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5333E" w14:textId="77777777" w:rsidR="000D46D0" w:rsidRPr="00290332" w:rsidRDefault="000D46D0" w:rsidP="00DD201C">
      <w:pPr>
        <w:spacing w:line="340" w:lineRule="exact"/>
        <w:ind w:right="30"/>
        <w:jc w:val="left"/>
        <w:rPr>
          <w:rFonts w:ascii="Arial" w:hAnsi="Arial" w:cs="Arial"/>
          <w:b/>
          <w:bCs/>
          <w:sz w:val="22"/>
          <w:szCs w:val="22"/>
        </w:rPr>
      </w:pPr>
      <w:r w:rsidRPr="00290332">
        <w:rPr>
          <w:rFonts w:ascii="Arial" w:hAnsi="Arial" w:cs="Arial"/>
          <w:b/>
          <w:bCs/>
          <w:sz w:val="22"/>
          <w:szCs w:val="22"/>
        </w:rPr>
        <w:t>Nam Seng Insurance Public Company Limited</w:t>
      </w:r>
    </w:p>
    <w:p w14:paraId="5A9B9EC6" w14:textId="77777777" w:rsidR="000D46D0" w:rsidRPr="000D46D0" w:rsidRDefault="000D46D0" w:rsidP="00DD201C">
      <w:pPr>
        <w:spacing w:line="340" w:lineRule="exact"/>
        <w:ind w:right="-29"/>
        <w:rPr>
          <w:rFonts w:ascii="Arial" w:hAnsi="Arial" w:cs="Arial"/>
          <w:b/>
          <w:bCs/>
          <w:sz w:val="22"/>
          <w:szCs w:val="22"/>
          <w:cs/>
        </w:rPr>
      </w:pPr>
      <w:r w:rsidRPr="000D46D0">
        <w:rPr>
          <w:rFonts w:ascii="Arial" w:hAnsi="Arial" w:cs="Arial"/>
          <w:b/>
          <w:bCs/>
          <w:sz w:val="22"/>
          <w:szCs w:val="22"/>
        </w:rPr>
        <w:t>Table of contents for notes to financial statements</w:t>
      </w:r>
    </w:p>
    <w:p w14:paraId="1F26F630" w14:textId="77777777" w:rsidR="000D46D0" w:rsidRPr="000D46D0" w:rsidRDefault="000D46D0" w:rsidP="00DD201C">
      <w:pPr>
        <w:tabs>
          <w:tab w:val="left" w:pos="720"/>
        </w:tabs>
        <w:spacing w:line="340" w:lineRule="exact"/>
        <w:rPr>
          <w:rFonts w:ascii="Arial" w:hAnsi="Arial" w:cs="Arial"/>
          <w:b/>
          <w:bCs/>
          <w:sz w:val="22"/>
          <w:szCs w:val="22"/>
        </w:rPr>
      </w:pPr>
      <w:r w:rsidRPr="000D46D0">
        <w:rPr>
          <w:rFonts w:ascii="Arial" w:hAnsi="Arial" w:cs="Arial"/>
          <w:b/>
          <w:bCs/>
          <w:sz w:val="22"/>
          <w:szCs w:val="22"/>
        </w:rPr>
        <w:t xml:space="preserve">For the years ended </w:t>
      </w:r>
      <w:r w:rsidR="00D3079E">
        <w:rPr>
          <w:rFonts w:ascii="Arial" w:hAnsi="Arial" w:cs="Arial"/>
          <w:b/>
          <w:bCs/>
          <w:sz w:val="22"/>
          <w:szCs w:val="22"/>
        </w:rPr>
        <w:t>31 December 2018 and 2017</w:t>
      </w:r>
    </w:p>
    <w:p w14:paraId="34BF4443" w14:textId="77777777" w:rsidR="000D46D0" w:rsidRPr="000D46D0" w:rsidRDefault="000D46D0" w:rsidP="00DD201C">
      <w:pPr>
        <w:pStyle w:val="TOCHeading"/>
        <w:tabs>
          <w:tab w:val="left" w:pos="720"/>
          <w:tab w:val="right" w:pos="9540"/>
        </w:tabs>
        <w:spacing w:after="240" w:line="340" w:lineRule="exact"/>
        <w:rPr>
          <w:rFonts w:ascii="Arial" w:hAnsi="Arial" w:cs="Arial"/>
          <w:b w:val="0"/>
          <w:bCs w:val="0"/>
          <w:sz w:val="22"/>
          <w:szCs w:val="22"/>
        </w:rPr>
      </w:pPr>
      <w:r w:rsidRPr="000D46D0">
        <w:rPr>
          <w:rFonts w:ascii="Arial" w:hAnsi="Arial" w:cs="Arial"/>
          <w:sz w:val="22"/>
          <w:szCs w:val="22"/>
        </w:rPr>
        <w:t xml:space="preserve">Note </w:t>
      </w:r>
      <w:r w:rsidRPr="000D46D0">
        <w:rPr>
          <w:rFonts w:ascii="Arial" w:hAnsi="Arial" w:cs="Arial"/>
          <w:sz w:val="22"/>
          <w:szCs w:val="22"/>
        </w:rPr>
        <w:tab/>
        <w:t xml:space="preserve">Contents </w:t>
      </w:r>
      <w:r w:rsidRPr="000D46D0">
        <w:rPr>
          <w:rFonts w:ascii="Arial" w:hAnsi="Arial" w:cs="Arial"/>
          <w:sz w:val="22"/>
          <w:szCs w:val="22"/>
        </w:rPr>
        <w:tab/>
        <w:t>Page</w:t>
      </w:r>
    </w:p>
    <w:p w14:paraId="28AA9A5B" w14:textId="7E1041C4" w:rsidR="00F96940" w:rsidRPr="00F96940" w:rsidRDefault="000D46D0">
      <w:pPr>
        <w:pStyle w:val="TOC1"/>
        <w:rPr>
          <w:rFonts w:eastAsiaTheme="minorEastAsia"/>
          <w:noProof/>
        </w:rPr>
      </w:pPr>
      <w:r w:rsidRPr="00F96940">
        <w:fldChar w:fldCharType="begin"/>
      </w:r>
      <w:r w:rsidRPr="00F96940">
        <w:instrText xml:space="preserve"> TOC \o "1-3" \h \z \u </w:instrText>
      </w:r>
      <w:r w:rsidRPr="00F96940">
        <w:fldChar w:fldCharType="separate"/>
      </w:r>
      <w:hyperlink w:anchor="_Toc1752028" w:history="1">
        <w:r w:rsidR="00F96940" w:rsidRPr="00F96940">
          <w:rPr>
            <w:rStyle w:val="Hyperlink"/>
            <w:noProof/>
          </w:rPr>
          <w:t>1.</w:t>
        </w:r>
        <w:r w:rsidR="00F96940" w:rsidRPr="00F96940">
          <w:rPr>
            <w:rFonts w:eastAsiaTheme="minorEastAsia"/>
            <w:noProof/>
          </w:rPr>
          <w:tab/>
        </w:r>
        <w:r w:rsidR="00F96940" w:rsidRPr="00F96940">
          <w:rPr>
            <w:rStyle w:val="Hyperlink"/>
            <w:noProof/>
          </w:rPr>
          <w:t>Corporate information</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_Toc1752028 \h </w:instrText>
        </w:r>
        <w:r w:rsidR="00F96940" w:rsidRPr="00F96940">
          <w:rPr>
            <w:noProof/>
            <w:webHidden/>
          </w:rPr>
        </w:r>
        <w:r w:rsidR="00F96940" w:rsidRPr="00F96940">
          <w:rPr>
            <w:noProof/>
            <w:webHidden/>
          </w:rPr>
          <w:fldChar w:fldCharType="separate"/>
        </w:r>
        <w:r w:rsidR="00D5554F">
          <w:rPr>
            <w:noProof/>
            <w:webHidden/>
          </w:rPr>
          <w:t>1</w:t>
        </w:r>
        <w:r w:rsidR="00F96940" w:rsidRPr="00F96940">
          <w:rPr>
            <w:noProof/>
            <w:webHidden/>
          </w:rPr>
          <w:fldChar w:fldCharType="end"/>
        </w:r>
      </w:hyperlink>
    </w:p>
    <w:p w14:paraId="33F04AA2" w14:textId="60B427D4" w:rsidR="00F96940" w:rsidRPr="00F96940" w:rsidRDefault="00EA20DA">
      <w:pPr>
        <w:pStyle w:val="TOC1"/>
        <w:rPr>
          <w:rFonts w:eastAsiaTheme="minorEastAsia"/>
          <w:noProof/>
        </w:rPr>
      </w:pPr>
      <w:hyperlink w:anchor="_Toc1752029" w:history="1">
        <w:r w:rsidR="00F96940" w:rsidRPr="00F96940">
          <w:rPr>
            <w:rStyle w:val="Hyperlink"/>
            <w:noProof/>
          </w:rPr>
          <w:t>2.</w:t>
        </w:r>
        <w:r w:rsidR="00F96940" w:rsidRPr="00F96940">
          <w:rPr>
            <w:rFonts w:eastAsiaTheme="minorEastAsia"/>
            <w:noProof/>
          </w:rPr>
          <w:tab/>
        </w:r>
        <w:r w:rsidR="00F96940" w:rsidRPr="00F96940">
          <w:rPr>
            <w:rStyle w:val="Hyperlink"/>
            <w:noProof/>
          </w:rPr>
          <w:t>Basis of preparation of the financial statements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_Toc1752029 \h </w:instrText>
        </w:r>
        <w:r w:rsidR="00F96940" w:rsidRPr="00F96940">
          <w:rPr>
            <w:noProof/>
            <w:webHidden/>
          </w:rPr>
        </w:r>
        <w:r w:rsidR="00F96940" w:rsidRPr="00F96940">
          <w:rPr>
            <w:noProof/>
            <w:webHidden/>
          </w:rPr>
          <w:fldChar w:fldCharType="separate"/>
        </w:r>
        <w:r w:rsidR="00D5554F">
          <w:rPr>
            <w:noProof/>
            <w:webHidden/>
          </w:rPr>
          <w:t>1</w:t>
        </w:r>
        <w:r w:rsidR="00F96940" w:rsidRPr="00F96940">
          <w:rPr>
            <w:noProof/>
            <w:webHidden/>
          </w:rPr>
          <w:fldChar w:fldCharType="end"/>
        </w:r>
      </w:hyperlink>
    </w:p>
    <w:p w14:paraId="246BFDD2" w14:textId="22C6B4B4" w:rsidR="00F96940" w:rsidRPr="00F96940" w:rsidRDefault="00EA20DA">
      <w:pPr>
        <w:pStyle w:val="TOC1"/>
        <w:rPr>
          <w:rFonts w:eastAsiaTheme="minorEastAsia"/>
          <w:noProof/>
        </w:rPr>
      </w:pPr>
      <w:hyperlink w:anchor="_Toc1752030" w:history="1">
        <w:r w:rsidR="00F96940" w:rsidRPr="00F96940">
          <w:rPr>
            <w:rStyle w:val="Hyperlink"/>
            <w:noProof/>
          </w:rPr>
          <w:t>3.</w:t>
        </w:r>
        <w:r w:rsidR="00F96940" w:rsidRPr="00F96940">
          <w:rPr>
            <w:rFonts w:eastAsiaTheme="minorEastAsia"/>
            <w:noProof/>
          </w:rPr>
          <w:tab/>
        </w:r>
        <w:r w:rsidR="00F96940" w:rsidRPr="00F96940">
          <w:rPr>
            <w:rStyle w:val="Hyperlink"/>
            <w:noProof/>
          </w:rPr>
          <w:t>New financial reporting standards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_Toc1752030 \h </w:instrText>
        </w:r>
        <w:r w:rsidR="00F96940" w:rsidRPr="00F96940">
          <w:rPr>
            <w:noProof/>
            <w:webHidden/>
          </w:rPr>
        </w:r>
        <w:r w:rsidR="00F96940" w:rsidRPr="00F96940">
          <w:rPr>
            <w:noProof/>
            <w:webHidden/>
          </w:rPr>
          <w:fldChar w:fldCharType="separate"/>
        </w:r>
        <w:r w:rsidR="00D5554F">
          <w:rPr>
            <w:noProof/>
            <w:webHidden/>
          </w:rPr>
          <w:t>1</w:t>
        </w:r>
        <w:r w:rsidR="00F96940" w:rsidRPr="00F96940">
          <w:rPr>
            <w:noProof/>
            <w:webHidden/>
          </w:rPr>
          <w:fldChar w:fldCharType="end"/>
        </w:r>
      </w:hyperlink>
    </w:p>
    <w:p w14:paraId="5DF53A61" w14:textId="2D73735E" w:rsidR="00F96940" w:rsidRPr="00F96940" w:rsidRDefault="00EA20DA">
      <w:pPr>
        <w:pStyle w:val="TOC1"/>
        <w:rPr>
          <w:rFonts w:eastAsiaTheme="minorEastAsia"/>
          <w:noProof/>
        </w:rPr>
      </w:pPr>
      <w:hyperlink w:anchor="_Toc1752031" w:history="1">
        <w:r w:rsidR="00F96940" w:rsidRPr="00F96940">
          <w:rPr>
            <w:rStyle w:val="Hyperlink"/>
            <w:noProof/>
          </w:rPr>
          <w:t>4.</w:t>
        </w:r>
        <w:r w:rsidR="00F96940" w:rsidRPr="00F96940">
          <w:rPr>
            <w:rFonts w:eastAsiaTheme="minorEastAsia"/>
            <w:noProof/>
          </w:rPr>
          <w:tab/>
        </w:r>
        <w:r w:rsidR="00F96940" w:rsidRPr="00F96940">
          <w:rPr>
            <w:rStyle w:val="Hyperlink"/>
            <w:noProof/>
          </w:rPr>
          <w:t>Summary of significant accounting policies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_Toc1752031 \h </w:instrText>
        </w:r>
        <w:r w:rsidR="00F96940" w:rsidRPr="00F96940">
          <w:rPr>
            <w:noProof/>
            <w:webHidden/>
          </w:rPr>
        </w:r>
        <w:r w:rsidR="00F96940" w:rsidRPr="00F96940">
          <w:rPr>
            <w:noProof/>
            <w:webHidden/>
          </w:rPr>
          <w:fldChar w:fldCharType="separate"/>
        </w:r>
        <w:r w:rsidR="00D5554F">
          <w:rPr>
            <w:noProof/>
            <w:webHidden/>
          </w:rPr>
          <w:t>4</w:t>
        </w:r>
        <w:r w:rsidR="00F96940" w:rsidRPr="00F96940">
          <w:rPr>
            <w:noProof/>
            <w:webHidden/>
          </w:rPr>
          <w:fldChar w:fldCharType="end"/>
        </w:r>
      </w:hyperlink>
    </w:p>
    <w:p w14:paraId="23CD73F5" w14:textId="2A136FD4" w:rsidR="00F96940" w:rsidRPr="00F96940" w:rsidRDefault="00EA20DA">
      <w:pPr>
        <w:pStyle w:val="TOC1"/>
        <w:rPr>
          <w:rFonts w:eastAsiaTheme="minorEastAsia"/>
          <w:noProof/>
        </w:rPr>
      </w:pPr>
      <w:hyperlink w:anchor="_Toc1752032" w:history="1">
        <w:r w:rsidR="00F96940" w:rsidRPr="00F96940">
          <w:rPr>
            <w:rStyle w:val="Hyperlink"/>
            <w:noProof/>
          </w:rPr>
          <w:t>5.</w:t>
        </w:r>
        <w:r w:rsidR="00F96940" w:rsidRPr="00F96940">
          <w:rPr>
            <w:rFonts w:eastAsiaTheme="minorEastAsia"/>
            <w:noProof/>
          </w:rPr>
          <w:tab/>
        </w:r>
        <w:r w:rsidR="00F96940" w:rsidRPr="00F96940">
          <w:rPr>
            <w:rStyle w:val="Hyperlink"/>
            <w:noProof/>
          </w:rPr>
          <w:t>Significant accounting judgments and estimates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_Toc1752032 \h </w:instrText>
        </w:r>
        <w:r w:rsidR="00F96940" w:rsidRPr="00F96940">
          <w:rPr>
            <w:noProof/>
            <w:webHidden/>
          </w:rPr>
        </w:r>
        <w:r w:rsidR="00F96940" w:rsidRPr="00F96940">
          <w:rPr>
            <w:noProof/>
            <w:webHidden/>
          </w:rPr>
          <w:fldChar w:fldCharType="separate"/>
        </w:r>
        <w:r w:rsidR="00D5554F">
          <w:rPr>
            <w:noProof/>
            <w:webHidden/>
          </w:rPr>
          <w:t>14</w:t>
        </w:r>
        <w:r w:rsidR="00F96940" w:rsidRPr="00F96940">
          <w:rPr>
            <w:noProof/>
            <w:webHidden/>
          </w:rPr>
          <w:fldChar w:fldCharType="end"/>
        </w:r>
      </w:hyperlink>
    </w:p>
    <w:p w14:paraId="1BE633E1" w14:textId="49F893AA" w:rsidR="00F96940" w:rsidRPr="00F96940" w:rsidRDefault="00EA20DA">
      <w:pPr>
        <w:pStyle w:val="TOC1"/>
        <w:rPr>
          <w:rFonts w:eastAsiaTheme="minorEastAsia"/>
          <w:noProof/>
        </w:rPr>
      </w:pPr>
      <w:hyperlink w:anchor="_Toc1752033" w:history="1">
        <w:r w:rsidR="00F96940" w:rsidRPr="00F96940">
          <w:rPr>
            <w:rStyle w:val="Hyperlink"/>
            <w:noProof/>
          </w:rPr>
          <w:t>6.</w:t>
        </w:r>
        <w:r w:rsidR="00F96940" w:rsidRPr="00F96940">
          <w:rPr>
            <w:rFonts w:eastAsiaTheme="minorEastAsia"/>
            <w:noProof/>
          </w:rPr>
          <w:tab/>
        </w:r>
        <w:r w:rsidR="00F96940" w:rsidRPr="00F96940">
          <w:rPr>
            <w:rStyle w:val="Hyperlink"/>
            <w:noProof/>
          </w:rPr>
          <w:t>Cash and cash equivalents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_Toc1752033 \h </w:instrText>
        </w:r>
        <w:r w:rsidR="00F96940" w:rsidRPr="00F96940">
          <w:rPr>
            <w:noProof/>
            <w:webHidden/>
          </w:rPr>
        </w:r>
        <w:r w:rsidR="00F96940" w:rsidRPr="00F96940">
          <w:rPr>
            <w:noProof/>
            <w:webHidden/>
          </w:rPr>
          <w:fldChar w:fldCharType="separate"/>
        </w:r>
        <w:r w:rsidR="00D5554F">
          <w:rPr>
            <w:noProof/>
            <w:webHidden/>
          </w:rPr>
          <w:t>17</w:t>
        </w:r>
        <w:r w:rsidR="00F96940" w:rsidRPr="00F96940">
          <w:rPr>
            <w:noProof/>
            <w:webHidden/>
          </w:rPr>
          <w:fldChar w:fldCharType="end"/>
        </w:r>
      </w:hyperlink>
    </w:p>
    <w:p w14:paraId="69610937" w14:textId="70813551" w:rsidR="00F96940" w:rsidRPr="00F96940" w:rsidRDefault="00EA20DA">
      <w:pPr>
        <w:pStyle w:val="TOC1"/>
        <w:rPr>
          <w:rFonts w:eastAsiaTheme="minorEastAsia"/>
          <w:noProof/>
        </w:rPr>
      </w:pPr>
      <w:hyperlink w:anchor="_Toc1752034" w:history="1">
        <w:r w:rsidR="00F96940" w:rsidRPr="00F96940">
          <w:rPr>
            <w:rStyle w:val="Hyperlink"/>
            <w:noProof/>
          </w:rPr>
          <w:t>7.</w:t>
        </w:r>
        <w:r w:rsidR="00F96940" w:rsidRPr="00F96940">
          <w:rPr>
            <w:rFonts w:eastAsiaTheme="minorEastAsia"/>
            <w:noProof/>
          </w:rPr>
          <w:tab/>
        </w:r>
        <w:r w:rsidR="00F96940" w:rsidRPr="00F96940">
          <w:rPr>
            <w:rStyle w:val="Hyperlink"/>
            <w:noProof/>
          </w:rPr>
          <w:t>Premium receivables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_Toc1752034 \h </w:instrText>
        </w:r>
        <w:r w:rsidR="00F96940" w:rsidRPr="00F96940">
          <w:rPr>
            <w:noProof/>
            <w:webHidden/>
          </w:rPr>
        </w:r>
        <w:r w:rsidR="00F96940" w:rsidRPr="00F96940">
          <w:rPr>
            <w:noProof/>
            <w:webHidden/>
          </w:rPr>
          <w:fldChar w:fldCharType="separate"/>
        </w:r>
        <w:r w:rsidR="00D5554F">
          <w:rPr>
            <w:noProof/>
            <w:webHidden/>
          </w:rPr>
          <w:t>17</w:t>
        </w:r>
        <w:r w:rsidR="00F96940" w:rsidRPr="00F96940">
          <w:rPr>
            <w:noProof/>
            <w:webHidden/>
          </w:rPr>
          <w:fldChar w:fldCharType="end"/>
        </w:r>
      </w:hyperlink>
    </w:p>
    <w:p w14:paraId="4AAB71F3" w14:textId="71D01475" w:rsidR="00F96940" w:rsidRPr="00F96940" w:rsidRDefault="00EA20DA">
      <w:pPr>
        <w:pStyle w:val="TOC1"/>
        <w:rPr>
          <w:rFonts w:eastAsiaTheme="minorEastAsia"/>
          <w:noProof/>
        </w:rPr>
      </w:pPr>
      <w:hyperlink w:anchor="_Toc1752035" w:history="1">
        <w:r w:rsidR="00F96940" w:rsidRPr="00F96940">
          <w:rPr>
            <w:rStyle w:val="Hyperlink"/>
            <w:noProof/>
          </w:rPr>
          <w:t>8.</w:t>
        </w:r>
        <w:r w:rsidR="00F96940" w:rsidRPr="00F96940">
          <w:rPr>
            <w:rFonts w:eastAsiaTheme="minorEastAsia"/>
            <w:noProof/>
          </w:rPr>
          <w:tab/>
        </w:r>
        <w:r w:rsidR="00F96940" w:rsidRPr="00F96940">
          <w:rPr>
            <w:rStyle w:val="Hyperlink"/>
            <w:noProof/>
          </w:rPr>
          <w:t>Reinsurance assets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_Toc1752035 \h </w:instrText>
        </w:r>
        <w:r w:rsidR="00F96940" w:rsidRPr="00F96940">
          <w:rPr>
            <w:noProof/>
            <w:webHidden/>
          </w:rPr>
        </w:r>
        <w:r w:rsidR="00F96940" w:rsidRPr="00F96940">
          <w:rPr>
            <w:noProof/>
            <w:webHidden/>
          </w:rPr>
          <w:fldChar w:fldCharType="separate"/>
        </w:r>
        <w:r w:rsidR="00D5554F">
          <w:rPr>
            <w:noProof/>
            <w:webHidden/>
          </w:rPr>
          <w:t>18</w:t>
        </w:r>
        <w:r w:rsidR="00F96940" w:rsidRPr="00F96940">
          <w:rPr>
            <w:noProof/>
            <w:webHidden/>
          </w:rPr>
          <w:fldChar w:fldCharType="end"/>
        </w:r>
      </w:hyperlink>
    </w:p>
    <w:p w14:paraId="2E3F517E" w14:textId="647EEE54" w:rsidR="00F96940" w:rsidRPr="00F96940" w:rsidRDefault="00EA20DA">
      <w:pPr>
        <w:pStyle w:val="TOC1"/>
        <w:rPr>
          <w:rFonts w:eastAsiaTheme="minorEastAsia"/>
          <w:noProof/>
        </w:rPr>
      </w:pPr>
      <w:hyperlink w:anchor="_Toc1752036" w:history="1">
        <w:r w:rsidR="00F96940" w:rsidRPr="00F96940">
          <w:rPr>
            <w:rStyle w:val="Hyperlink"/>
            <w:noProof/>
          </w:rPr>
          <w:t>9.</w:t>
        </w:r>
        <w:r w:rsidR="00F96940" w:rsidRPr="00F96940">
          <w:rPr>
            <w:rFonts w:eastAsiaTheme="minorEastAsia"/>
            <w:noProof/>
          </w:rPr>
          <w:tab/>
        </w:r>
        <w:r w:rsidR="00F96940" w:rsidRPr="00F96940">
          <w:rPr>
            <w:rStyle w:val="Hyperlink"/>
            <w:noProof/>
          </w:rPr>
          <w:t>Reinsurance receivables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_Toc1752036 \h </w:instrText>
        </w:r>
        <w:r w:rsidR="00F96940" w:rsidRPr="00F96940">
          <w:rPr>
            <w:noProof/>
            <w:webHidden/>
          </w:rPr>
        </w:r>
        <w:r w:rsidR="00F96940" w:rsidRPr="00F96940">
          <w:rPr>
            <w:noProof/>
            <w:webHidden/>
          </w:rPr>
          <w:fldChar w:fldCharType="separate"/>
        </w:r>
        <w:r w:rsidR="00D5554F">
          <w:rPr>
            <w:noProof/>
            <w:webHidden/>
          </w:rPr>
          <w:t>18</w:t>
        </w:r>
        <w:r w:rsidR="00F96940" w:rsidRPr="00F96940">
          <w:rPr>
            <w:noProof/>
            <w:webHidden/>
          </w:rPr>
          <w:fldChar w:fldCharType="end"/>
        </w:r>
      </w:hyperlink>
    </w:p>
    <w:p w14:paraId="4E261CEC" w14:textId="6D9871B7" w:rsidR="00F96940" w:rsidRPr="00F96940" w:rsidRDefault="00EA20DA">
      <w:pPr>
        <w:pStyle w:val="TOC1"/>
        <w:rPr>
          <w:rFonts w:eastAsiaTheme="minorEastAsia"/>
          <w:noProof/>
        </w:rPr>
      </w:pPr>
      <w:hyperlink w:anchor="_Toc1752037" w:history="1">
        <w:r w:rsidR="00F96940" w:rsidRPr="00F96940">
          <w:rPr>
            <w:rStyle w:val="Hyperlink"/>
            <w:noProof/>
          </w:rPr>
          <w:t>10.</w:t>
        </w:r>
        <w:r w:rsidR="00F96940" w:rsidRPr="00F96940">
          <w:rPr>
            <w:rFonts w:eastAsiaTheme="minorEastAsia"/>
            <w:noProof/>
          </w:rPr>
          <w:tab/>
        </w:r>
        <w:r w:rsidR="00F96940" w:rsidRPr="00F96940">
          <w:rPr>
            <w:rStyle w:val="Hyperlink"/>
            <w:noProof/>
          </w:rPr>
          <w:t>Investments in securities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_Toc1752037 \h </w:instrText>
        </w:r>
        <w:r w:rsidR="00F96940" w:rsidRPr="00F96940">
          <w:rPr>
            <w:noProof/>
            <w:webHidden/>
          </w:rPr>
        </w:r>
        <w:r w:rsidR="00F96940" w:rsidRPr="00F96940">
          <w:rPr>
            <w:noProof/>
            <w:webHidden/>
          </w:rPr>
          <w:fldChar w:fldCharType="separate"/>
        </w:r>
        <w:r w:rsidR="00D5554F">
          <w:rPr>
            <w:noProof/>
            <w:webHidden/>
          </w:rPr>
          <w:t>19</w:t>
        </w:r>
        <w:r w:rsidR="00F96940" w:rsidRPr="00F96940">
          <w:rPr>
            <w:noProof/>
            <w:webHidden/>
          </w:rPr>
          <w:fldChar w:fldCharType="end"/>
        </w:r>
      </w:hyperlink>
    </w:p>
    <w:p w14:paraId="273074E2" w14:textId="5BD4702C" w:rsidR="00F96940" w:rsidRPr="00F96940" w:rsidRDefault="00EA20DA">
      <w:pPr>
        <w:pStyle w:val="TOC1"/>
        <w:rPr>
          <w:rFonts w:eastAsiaTheme="minorEastAsia"/>
          <w:noProof/>
        </w:rPr>
      </w:pPr>
      <w:hyperlink w:anchor="_Toc1752038" w:history="1">
        <w:r w:rsidR="00F96940" w:rsidRPr="00F96940">
          <w:rPr>
            <w:rStyle w:val="Hyperlink"/>
            <w:noProof/>
          </w:rPr>
          <w:t>11.</w:t>
        </w:r>
        <w:r w:rsidR="00F96940" w:rsidRPr="00F96940">
          <w:rPr>
            <w:rFonts w:eastAsiaTheme="minorEastAsia"/>
            <w:noProof/>
          </w:rPr>
          <w:tab/>
        </w:r>
        <w:r w:rsidR="00F96940" w:rsidRPr="00F96940">
          <w:rPr>
            <w:rStyle w:val="Hyperlink"/>
            <w:noProof/>
          </w:rPr>
          <w:t>Loans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_Toc1752038 \h </w:instrText>
        </w:r>
        <w:r w:rsidR="00F96940" w:rsidRPr="00F96940">
          <w:rPr>
            <w:noProof/>
            <w:webHidden/>
          </w:rPr>
        </w:r>
        <w:r w:rsidR="00F96940" w:rsidRPr="00F96940">
          <w:rPr>
            <w:noProof/>
            <w:webHidden/>
          </w:rPr>
          <w:fldChar w:fldCharType="separate"/>
        </w:r>
        <w:r w:rsidR="00D5554F">
          <w:rPr>
            <w:noProof/>
            <w:webHidden/>
          </w:rPr>
          <w:t>23</w:t>
        </w:r>
        <w:r w:rsidR="00F96940" w:rsidRPr="00F96940">
          <w:rPr>
            <w:noProof/>
            <w:webHidden/>
          </w:rPr>
          <w:fldChar w:fldCharType="end"/>
        </w:r>
      </w:hyperlink>
    </w:p>
    <w:p w14:paraId="0900D234" w14:textId="5402D2E2" w:rsidR="00F96940" w:rsidRPr="00F96940" w:rsidRDefault="00EA20DA">
      <w:pPr>
        <w:pStyle w:val="TOC1"/>
        <w:rPr>
          <w:rFonts w:eastAsiaTheme="minorEastAsia"/>
          <w:noProof/>
        </w:rPr>
      </w:pPr>
      <w:hyperlink w:anchor="_Toc1752039" w:history="1">
        <w:r w:rsidR="00F96940" w:rsidRPr="00F96940">
          <w:rPr>
            <w:rStyle w:val="Hyperlink"/>
            <w:noProof/>
          </w:rPr>
          <w:t>12.</w:t>
        </w:r>
        <w:r w:rsidR="00F96940" w:rsidRPr="00F96940">
          <w:rPr>
            <w:rFonts w:eastAsiaTheme="minorEastAsia"/>
            <w:noProof/>
          </w:rPr>
          <w:tab/>
        </w:r>
        <w:r w:rsidR="00F96940" w:rsidRPr="00F96940">
          <w:rPr>
            <w:rStyle w:val="Hyperlink"/>
            <w:noProof/>
          </w:rPr>
          <w:t>Premises and equipment</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_Toc1752039 \h </w:instrText>
        </w:r>
        <w:r w:rsidR="00F96940" w:rsidRPr="00F96940">
          <w:rPr>
            <w:noProof/>
            <w:webHidden/>
          </w:rPr>
        </w:r>
        <w:r w:rsidR="00F96940" w:rsidRPr="00F96940">
          <w:rPr>
            <w:noProof/>
            <w:webHidden/>
          </w:rPr>
          <w:fldChar w:fldCharType="separate"/>
        </w:r>
        <w:r w:rsidR="00D5554F">
          <w:rPr>
            <w:noProof/>
            <w:webHidden/>
          </w:rPr>
          <w:t>24</w:t>
        </w:r>
        <w:r w:rsidR="00F96940" w:rsidRPr="00F96940">
          <w:rPr>
            <w:noProof/>
            <w:webHidden/>
          </w:rPr>
          <w:fldChar w:fldCharType="end"/>
        </w:r>
      </w:hyperlink>
    </w:p>
    <w:p w14:paraId="7F8CCF08" w14:textId="271523E0" w:rsidR="00F96940" w:rsidRPr="00F96940" w:rsidRDefault="00EA20DA">
      <w:pPr>
        <w:pStyle w:val="TOC1"/>
        <w:rPr>
          <w:rFonts w:eastAsiaTheme="minorEastAsia"/>
          <w:noProof/>
        </w:rPr>
      </w:pPr>
      <w:hyperlink w:anchor="_Toc1752040" w:history="1">
        <w:r w:rsidR="00F96940" w:rsidRPr="00F96940">
          <w:rPr>
            <w:rStyle w:val="Hyperlink"/>
            <w:noProof/>
          </w:rPr>
          <w:t>13.</w:t>
        </w:r>
        <w:r w:rsidR="00F96940" w:rsidRPr="00F96940">
          <w:rPr>
            <w:rFonts w:eastAsiaTheme="minorEastAsia"/>
            <w:noProof/>
          </w:rPr>
          <w:tab/>
        </w:r>
        <w:r w:rsidR="00F96940" w:rsidRPr="00F96940">
          <w:rPr>
            <w:rStyle w:val="Hyperlink"/>
            <w:noProof/>
          </w:rPr>
          <w:t>Intangible assets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_Toc1752040 \h </w:instrText>
        </w:r>
        <w:r w:rsidR="00F96940" w:rsidRPr="00F96940">
          <w:rPr>
            <w:noProof/>
            <w:webHidden/>
          </w:rPr>
        </w:r>
        <w:r w:rsidR="00F96940" w:rsidRPr="00F96940">
          <w:rPr>
            <w:noProof/>
            <w:webHidden/>
          </w:rPr>
          <w:fldChar w:fldCharType="separate"/>
        </w:r>
        <w:r w:rsidR="00D5554F">
          <w:rPr>
            <w:noProof/>
            <w:webHidden/>
          </w:rPr>
          <w:t>25</w:t>
        </w:r>
        <w:r w:rsidR="00F96940" w:rsidRPr="00F96940">
          <w:rPr>
            <w:noProof/>
            <w:webHidden/>
          </w:rPr>
          <w:fldChar w:fldCharType="end"/>
        </w:r>
      </w:hyperlink>
    </w:p>
    <w:p w14:paraId="57EF644F" w14:textId="433B4C92" w:rsidR="00F96940" w:rsidRPr="00F96940" w:rsidRDefault="00EA20DA">
      <w:pPr>
        <w:pStyle w:val="TOC1"/>
        <w:rPr>
          <w:rFonts w:eastAsiaTheme="minorEastAsia"/>
          <w:noProof/>
        </w:rPr>
      </w:pPr>
      <w:hyperlink w:anchor="_Toc1752041" w:history="1">
        <w:r w:rsidR="00F96940" w:rsidRPr="00F96940">
          <w:rPr>
            <w:rStyle w:val="Hyperlink"/>
            <w:noProof/>
          </w:rPr>
          <w:t>14.</w:t>
        </w:r>
        <w:r w:rsidR="00F96940" w:rsidRPr="00F96940">
          <w:rPr>
            <w:rFonts w:eastAsiaTheme="minorEastAsia"/>
            <w:noProof/>
          </w:rPr>
          <w:tab/>
        </w:r>
        <w:r w:rsidR="00F96940" w:rsidRPr="00F96940">
          <w:rPr>
            <w:rStyle w:val="Hyperlink"/>
            <w:noProof/>
          </w:rPr>
          <w:t>Deferred tax assets/Income taxes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_Toc1752041 \h </w:instrText>
        </w:r>
        <w:r w:rsidR="00F96940" w:rsidRPr="00F96940">
          <w:rPr>
            <w:noProof/>
            <w:webHidden/>
          </w:rPr>
        </w:r>
        <w:r w:rsidR="00F96940" w:rsidRPr="00F96940">
          <w:rPr>
            <w:noProof/>
            <w:webHidden/>
          </w:rPr>
          <w:fldChar w:fldCharType="separate"/>
        </w:r>
        <w:r w:rsidR="00D5554F">
          <w:rPr>
            <w:noProof/>
            <w:webHidden/>
          </w:rPr>
          <w:t>26</w:t>
        </w:r>
        <w:r w:rsidR="00F96940" w:rsidRPr="00F96940">
          <w:rPr>
            <w:noProof/>
            <w:webHidden/>
          </w:rPr>
          <w:fldChar w:fldCharType="end"/>
        </w:r>
      </w:hyperlink>
    </w:p>
    <w:p w14:paraId="15E81506" w14:textId="630747ED" w:rsidR="00F96940" w:rsidRPr="00F96940" w:rsidRDefault="00EA20DA">
      <w:pPr>
        <w:pStyle w:val="TOC1"/>
        <w:rPr>
          <w:rFonts w:eastAsiaTheme="minorEastAsia"/>
          <w:noProof/>
        </w:rPr>
      </w:pPr>
      <w:hyperlink w:anchor="_Toc1752042" w:history="1">
        <w:r w:rsidR="00F96940" w:rsidRPr="00F96940">
          <w:rPr>
            <w:rStyle w:val="Hyperlink"/>
            <w:noProof/>
          </w:rPr>
          <w:t xml:space="preserve">15. </w:t>
        </w:r>
        <w:r w:rsidR="00F96940" w:rsidRPr="00F96940">
          <w:rPr>
            <w:rFonts w:eastAsiaTheme="minorEastAsia"/>
            <w:noProof/>
          </w:rPr>
          <w:tab/>
        </w:r>
        <w:r w:rsidR="00F96940" w:rsidRPr="00F96940">
          <w:rPr>
            <w:rStyle w:val="Hyperlink"/>
            <w:noProof/>
          </w:rPr>
          <w:t>Other assets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_Toc1752042 \h </w:instrText>
        </w:r>
        <w:r w:rsidR="00F96940" w:rsidRPr="00F96940">
          <w:rPr>
            <w:noProof/>
            <w:webHidden/>
          </w:rPr>
        </w:r>
        <w:r w:rsidR="00F96940" w:rsidRPr="00F96940">
          <w:rPr>
            <w:noProof/>
            <w:webHidden/>
          </w:rPr>
          <w:fldChar w:fldCharType="separate"/>
        </w:r>
        <w:r w:rsidR="00D5554F">
          <w:rPr>
            <w:noProof/>
            <w:webHidden/>
          </w:rPr>
          <w:t>28</w:t>
        </w:r>
        <w:r w:rsidR="00F96940" w:rsidRPr="00F96940">
          <w:rPr>
            <w:noProof/>
            <w:webHidden/>
          </w:rPr>
          <w:fldChar w:fldCharType="end"/>
        </w:r>
      </w:hyperlink>
    </w:p>
    <w:p w14:paraId="037B575B" w14:textId="4519752F" w:rsidR="00F96940" w:rsidRPr="00F96940" w:rsidRDefault="00EA20DA">
      <w:pPr>
        <w:pStyle w:val="TOC1"/>
        <w:rPr>
          <w:rFonts w:eastAsiaTheme="minorEastAsia"/>
          <w:noProof/>
        </w:rPr>
      </w:pPr>
      <w:hyperlink w:anchor="_Toc1752043" w:history="1">
        <w:r w:rsidR="00F96940" w:rsidRPr="00F96940">
          <w:rPr>
            <w:rStyle w:val="Hyperlink"/>
            <w:noProof/>
          </w:rPr>
          <w:t>16</w:t>
        </w:r>
        <w:r w:rsidR="00F96940" w:rsidRPr="00F96940">
          <w:rPr>
            <w:rStyle w:val="Hyperlink"/>
            <w:noProof/>
            <w:cs/>
          </w:rPr>
          <w:t>.</w:t>
        </w:r>
        <w:r w:rsidR="00F96940" w:rsidRPr="00F96940">
          <w:rPr>
            <w:rFonts w:eastAsiaTheme="minorEastAsia"/>
            <w:noProof/>
          </w:rPr>
          <w:tab/>
        </w:r>
        <w:r w:rsidR="00F96940" w:rsidRPr="00F96940">
          <w:rPr>
            <w:rStyle w:val="Hyperlink"/>
            <w:noProof/>
          </w:rPr>
          <w:t>Insurance contract liabilities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_Toc1752043 \h </w:instrText>
        </w:r>
        <w:r w:rsidR="00F96940" w:rsidRPr="00F96940">
          <w:rPr>
            <w:noProof/>
            <w:webHidden/>
          </w:rPr>
        </w:r>
        <w:r w:rsidR="00F96940" w:rsidRPr="00F96940">
          <w:rPr>
            <w:noProof/>
            <w:webHidden/>
          </w:rPr>
          <w:fldChar w:fldCharType="separate"/>
        </w:r>
        <w:r w:rsidR="00D5554F">
          <w:rPr>
            <w:noProof/>
            <w:webHidden/>
          </w:rPr>
          <w:t>28</w:t>
        </w:r>
        <w:r w:rsidR="00F96940" w:rsidRPr="00F96940">
          <w:rPr>
            <w:noProof/>
            <w:webHidden/>
          </w:rPr>
          <w:fldChar w:fldCharType="end"/>
        </w:r>
      </w:hyperlink>
    </w:p>
    <w:p w14:paraId="2DD2FF2C" w14:textId="3C9F93AE" w:rsidR="00F96940" w:rsidRPr="00F96940" w:rsidRDefault="00EA20DA">
      <w:pPr>
        <w:pStyle w:val="TOC1"/>
        <w:rPr>
          <w:rFonts w:eastAsiaTheme="minorEastAsia"/>
          <w:noProof/>
        </w:rPr>
      </w:pPr>
      <w:hyperlink w:anchor="_Toc1752044" w:history="1">
        <w:r w:rsidR="00F96940" w:rsidRPr="00F96940">
          <w:rPr>
            <w:rStyle w:val="Hyperlink"/>
            <w:noProof/>
          </w:rPr>
          <w:t>17.</w:t>
        </w:r>
        <w:r w:rsidR="00F96940" w:rsidRPr="00F96940">
          <w:rPr>
            <w:rFonts w:eastAsiaTheme="minorEastAsia"/>
            <w:noProof/>
          </w:rPr>
          <w:tab/>
        </w:r>
        <w:r w:rsidR="00F96940" w:rsidRPr="00F96940">
          <w:rPr>
            <w:rStyle w:val="Hyperlink"/>
            <w:noProof/>
          </w:rPr>
          <w:t>Amounts due to reinsurers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_Toc1752044 \h </w:instrText>
        </w:r>
        <w:r w:rsidR="00F96940" w:rsidRPr="00F96940">
          <w:rPr>
            <w:noProof/>
            <w:webHidden/>
          </w:rPr>
        </w:r>
        <w:r w:rsidR="00F96940" w:rsidRPr="00F96940">
          <w:rPr>
            <w:noProof/>
            <w:webHidden/>
          </w:rPr>
          <w:fldChar w:fldCharType="separate"/>
        </w:r>
        <w:r w:rsidR="00D5554F">
          <w:rPr>
            <w:noProof/>
            <w:webHidden/>
          </w:rPr>
          <w:t>33</w:t>
        </w:r>
        <w:r w:rsidR="00F96940" w:rsidRPr="00F96940">
          <w:rPr>
            <w:noProof/>
            <w:webHidden/>
          </w:rPr>
          <w:fldChar w:fldCharType="end"/>
        </w:r>
      </w:hyperlink>
    </w:p>
    <w:p w14:paraId="12940EE8" w14:textId="5526C8E9" w:rsidR="00F96940" w:rsidRPr="00F96940" w:rsidRDefault="00EA20DA">
      <w:pPr>
        <w:pStyle w:val="TOC1"/>
        <w:rPr>
          <w:rFonts w:eastAsiaTheme="minorEastAsia"/>
          <w:noProof/>
        </w:rPr>
      </w:pPr>
      <w:hyperlink w:anchor="_Toc1752045" w:history="1">
        <w:r w:rsidR="00F96940" w:rsidRPr="00F96940">
          <w:rPr>
            <w:rStyle w:val="Hyperlink"/>
            <w:noProof/>
          </w:rPr>
          <w:t>18.</w:t>
        </w:r>
        <w:r w:rsidR="00F96940" w:rsidRPr="00F96940">
          <w:rPr>
            <w:rFonts w:eastAsiaTheme="minorEastAsia"/>
            <w:noProof/>
          </w:rPr>
          <w:tab/>
        </w:r>
        <w:r w:rsidR="00F96940" w:rsidRPr="00F96940">
          <w:rPr>
            <w:rStyle w:val="Hyperlink"/>
            <w:noProof/>
          </w:rPr>
          <w:t>Employee benefit obligations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_Toc1752045 \h </w:instrText>
        </w:r>
        <w:r w:rsidR="00F96940" w:rsidRPr="00F96940">
          <w:rPr>
            <w:noProof/>
            <w:webHidden/>
          </w:rPr>
        </w:r>
        <w:r w:rsidR="00F96940" w:rsidRPr="00F96940">
          <w:rPr>
            <w:noProof/>
            <w:webHidden/>
          </w:rPr>
          <w:fldChar w:fldCharType="separate"/>
        </w:r>
        <w:r w:rsidR="00D5554F">
          <w:rPr>
            <w:noProof/>
            <w:webHidden/>
          </w:rPr>
          <w:t>33</w:t>
        </w:r>
        <w:r w:rsidR="00F96940" w:rsidRPr="00F96940">
          <w:rPr>
            <w:noProof/>
            <w:webHidden/>
          </w:rPr>
          <w:fldChar w:fldCharType="end"/>
        </w:r>
      </w:hyperlink>
    </w:p>
    <w:p w14:paraId="550C9E8A" w14:textId="4A13C70B" w:rsidR="00F96940" w:rsidRPr="00F96940" w:rsidRDefault="00EA20DA">
      <w:pPr>
        <w:pStyle w:val="TOC1"/>
        <w:rPr>
          <w:rFonts w:eastAsiaTheme="minorEastAsia"/>
          <w:noProof/>
        </w:rPr>
      </w:pPr>
      <w:hyperlink w:anchor="_Toc1752046" w:history="1">
        <w:r w:rsidR="00F96940" w:rsidRPr="00F96940">
          <w:rPr>
            <w:rStyle w:val="Hyperlink"/>
            <w:noProof/>
          </w:rPr>
          <w:t>19.</w:t>
        </w:r>
        <w:r w:rsidR="00F96940" w:rsidRPr="00F96940">
          <w:rPr>
            <w:rFonts w:eastAsiaTheme="minorEastAsia"/>
            <w:noProof/>
          </w:rPr>
          <w:tab/>
        </w:r>
        <w:r w:rsidR="00F96940" w:rsidRPr="00F96940">
          <w:rPr>
            <w:rStyle w:val="Hyperlink"/>
            <w:noProof/>
          </w:rPr>
          <w:t>Other liabilities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_Toc1752046 \h </w:instrText>
        </w:r>
        <w:r w:rsidR="00F96940" w:rsidRPr="00F96940">
          <w:rPr>
            <w:noProof/>
            <w:webHidden/>
          </w:rPr>
        </w:r>
        <w:r w:rsidR="00F96940" w:rsidRPr="00F96940">
          <w:rPr>
            <w:noProof/>
            <w:webHidden/>
          </w:rPr>
          <w:fldChar w:fldCharType="separate"/>
        </w:r>
        <w:r w:rsidR="00D5554F">
          <w:rPr>
            <w:noProof/>
            <w:webHidden/>
          </w:rPr>
          <w:t>35</w:t>
        </w:r>
        <w:r w:rsidR="00F96940" w:rsidRPr="00F96940">
          <w:rPr>
            <w:noProof/>
            <w:webHidden/>
          </w:rPr>
          <w:fldChar w:fldCharType="end"/>
        </w:r>
      </w:hyperlink>
    </w:p>
    <w:p w14:paraId="602B002E" w14:textId="52BD456A" w:rsidR="00F96940" w:rsidRPr="00F96940" w:rsidRDefault="00EA20DA">
      <w:pPr>
        <w:pStyle w:val="TOC1"/>
        <w:rPr>
          <w:rFonts w:eastAsiaTheme="minorEastAsia"/>
          <w:noProof/>
        </w:rPr>
      </w:pPr>
      <w:hyperlink w:anchor="_Toc1752047" w:history="1">
        <w:r w:rsidR="00F96940" w:rsidRPr="00F96940">
          <w:rPr>
            <w:rStyle w:val="Hyperlink"/>
            <w:noProof/>
          </w:rPr>
          <w:t>20.</w:t>
        </w:r>
        <w:r w:rsidR="00F96940" w:rsidRPr="00F96940">
          <w:rPr>
            <w:rFonts w:eastAsiaTheme="minorEastAsia"/>
            <w:noProof/>
          </w:rPr>
          <w:tab/>
        </w:r>
        <w:r w:rsidR="00F96940" w:rsidRPr="00F96940">
          <w:rPr>
            <w:rStyle w:val="Hyperlink"/>
            <w:noProof/>
          </w:rPr>
          <w:t>Operating statutory reserve</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_Toc1752047 \h </w:instrText>
        </w:r>
        <w:r w:rsidR="00F96940" w:rsidRPr="00F96940">
          <w:rPr>
            <w:noProof/>
            <w:webHidden/>
          </w:rPr>
        </w:r>
        <w:r w:rsidR="00F96940" w:rsidRPr="00F96940">
          <w:rPr>
            <w:noProof/>
            <w:webHidden/>
          </w:rPr>
          <w:fldChar w:fldCharType="separate"/>
        </w:r>
        <w:r w:rsidR="00D5554F">
          <w:rPr>
            <w:noProof/>
            <w:webHidden/>
          </w:rPr>
          <w:t>35</w:t>
        </w:r>
        <w:r w:rsidR="00F96940" w:rsidRPr="00F96940">
          <w:rPr>
            <w:noProof/>
            <w:webHidden/>
          </w:rPr>
          <w:fldChar w:fldCharType="end"/>
        </w:r>
      </w:hyperlink>
    </w:p>
    <w:p w14:paraId="6CB2BBB3" w14:textId="65F32185" w:rsidR="00F96940" w:rsidRPr="00F96940" w:rsidRDefault="00EA20DA">
      <w:pPr>
        <w:pStyle w:val="TOC1"/>
        <w:rPr>
          <w:rFonts w:eastAsiaTheme="minorEastAsia"/>
          <w:noProof/>
        </w:rPr>
      </w:pPr>
      <w:hyperlink w:anchor="_Toc1752048" w:history="1">
        <w:r w:rsidR="00F96940" w:rsidRPr="00F96940">
          <w:rPr>
            <w:rStyle w:val="Hyperlink"/>
            <w:noProof/>
          </w:rPr>
          <w:t xml:space="preserve">21. </w:t>
        </w:r>
        <w:r w:rsidR="00F96940" w:rsidRPr="00F96940">
          <w:rPr>
            <w:rFonts w:eastAsiaTheme="minorEastAsia"/>
            <w:noProof/>
          </w:rPr>
          <w:tab/>
        </w:r>
        <w:r w:rsidR="00F96940" w:rsidRPr="00F96940">
          <w:rPr>
            <w:rStyle w:val="Hyperlink"/>
            <w:noProof/>
          </w:rPr>
          <w:t>Operating segment information</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_Toc1752048 \h </w:instrText>
        </w:r>
        <w:r w:rsidR="00F96940" w:rsidRPr="00F96940">
          <w:rPr>
            <w:noProof/>
            <w:webHidden/>
          </w:rPr>
        </w:r>
        <w:r w:rsidR="00F96940" w:rsidRPr="00F96940">
          <w:rPr>
            <w:noProof/>
            <w:webHidden/>
          </w:rPr>
          <w:fldChar w:fldCharType="separate"/>
        </w:r>
        <w:r w:rsidR="00D5554F">
          <w:rPr>
            <w:noProof/>
            <w:webHidden/>
          </w:rPr>
          <w:t>35</w:t>
        </w:r>
        <w:r w:rsidR="00F96940" w:rsidRPr="00F96940">
          <w:rPr>
            <w:noProof/>
            <w:webHidden/>
          </w:rPr>
          <w:fldChar w:fldCharType="end"/>
        </w:r>
      </w:hyperlink>
    </w:p>
    <w:p w14:paraId="1FD7BDD0" w14:textId="00548588" w:rsidR="00F96940" w:rsidRPr="00F96940" w:rsidRDefault="00EA20DA">
      <w:pPr>
        <w:pStyle w:val="TOC1"/>
        <w:rPr>
          <w:rFonts w:eastAsiaTheme="minorEastAsia"/>
          <w:noProof/>
        </w:rPr>
      </w:pPr>
      <w:hyperlink w:anchor="_Toc1752049" w:history="1">
        <w:r w:rsidR="00F96940" w:rsidRPr="00F96940">
          <w:rPr>
            <w:rStyle w:val="Hyperlink"/>
            <w:noProof/>
          </w:rPr>
          <w:t>22</w:t>
        </w:r>
        <w:r w:rsidR="00F96940" w:rsidRPr="00F96940">
          <w:rPr>
            <w:rStyle w:val="Hyperlink"/>
            <w:noProof/>
            <w:cs/>
          </w:rPr>
          <w:t>.</w:t>
        </w:r>
        <w:r w:rsidR="00F96940" w:rsidRPr="00F96940">
          <w:rPr>
            <w:rFonts w:eastAsiaTheme="minorEastAsia"/>
            <w:noProof/>
          </w:rPr>
          <w:tab/>
        </w:r>
        <w:r w:rsidR="00F96940" w:rsidRPr="00F96940">
          <w:rPr>
            <w:rStyle w:val="Hyperlink"/>
            <w:noProof/>
          </w:rPr>
          <w:t>Operating expenses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_Toc1752049 \h </w:instrText>
        </w:r>
        <w:r w:rsidR="00F96940" w:rsidRPr="00F96940">
          <w:rPr>
            <w:noProof/>
            <w:webHidden/>
          </w:rPr>
        </w:r>
        <w:r w:rsidR="00F96940" w:rsidRPr="00F96940">
          <w:rPr>
            <w:noProof/>
            <w:webHidden/>
          </w:rPr>
          <w:fldChar w:fldCharType="separate"/>
        </w:r>
        <w:r w:rsidR="00D5554F">
          <w:rPr>
            <w:noProof/>
            <w:webHidden/>
          </w:rPr>
          <w:t>37</w:t>
        </w:r>
        <w:r w:rsidR="00F96940" w:rsidRPr="00F96940">
          <w:rPr>
            <w:noProof/>
            <w:webHidden/>
          </w:rPr>
          <w:fldChar w:fldCharType="end"/>
        </w:r>
      </w:hyperlink>
    </w:p>
    <w:p w14:paraId="32998ABD" w14:textId="42B860C6" w:rsidR="00F96940" w:rsidRPr="00F96940" w:rsidRDefault="00EA20DA">
      <w:pPr>
        <w:pStyle w:val="TOC1"/>
        <w:rPr>
          <w:rFonts w:eastAsiaTheme="minorEastAsia"/>
          <w:noProof/>
        </w:rPr>
      </w:pPr>
      <w:hyperlink w:anchor="_Toc1752050" w:history="1">
        <w:r w:rsidR="00F96940" w:rsidRPr="00F96940">
          <w:rPr>
            <w:rStyle w:val="Hyperlink"/>
            <w:noProof/>
          </w:rPr>
          <w:t>23</w:t>
        </w:r>
        <w:r w:rsidR="00F96940" w:rsidRPr="00F96940">
          <w:rPr>
            <w:rStyle w:val="Hyperlink"/>
            <w:noProof/>
            <w:cs/>
          </w:rPr>
          <w:t>.</w:t>
        </w:r>
        <w:r w:rsidR="00F96940" w:rsidRPr="00F96940">
          <w:rPr>
            <w:rFonts w:eastAsiaTheme="minorEastAsia"/>
            <w:noProof/>
          </w:rPr>
          <w:tab/>
        </w:r>
        <w:r w:rsidR="00F96940" w:rsidRPr="00F96940">
          <w:rPr>
            <w:rStyle w:val="Hyperlink"/>
            <w:noProof/>
          </w:rPr>
          <w:t>Expenses by nature</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_Toc1752050 \h </w:instrText>
        </w:r>
        <w:r w:rsidR="00F96940" w:rsidRPr="00F96940">
          <w:rPr>
            <w:noProof/>
            <w:webHidden/>
          </w:rPr>
        </w:r>
        <w:r w:rsidR="00F96940" w:rsidRPr="00F96940">
          <w:rPr>
            <w:noProof/>
            <w:webHidden/>
          </w:rPr>
          <w:fldChar w:fldCharType="separate"/>
        </w:r>
        <w:r w:rsidR="00D5554F">
          <w:rPr>
            <w:noProof/>
            <w:webHidden/>
          </w:rPr>
          <w:t>38</w:t>
        </w:r>
        <w:r w:rsidR="00F96940" w:rsidRPr="00F96940">
          <w:rPr>
            <w:noProof/>
            <w:webHidden/>
          </w:rPr>
          <w:fldChar w:fldCharType="end"/>
        </w:r>
      </w:hyperlink>
    </w:p>
    <w:p w14:paraId="476C34A6" w14:textId="6D14B02E" w:rsidR="00F96940" w:rsidRPr="00F96940" w:rsidRDefault="00EA20DA">
      <w:pPr>
        <w:pStyle w:val="TOC1"/>
        <w:rPr>
          <w:rFonts w:eastAsiaTheme="minorEastAsia"/>
          <w:noProof/>
        </w:rPr>
      </w:pPr>
      <w:hyperlink w:anchor="_Toc1752051" w:history="1">
        <w:r w:rsidR="00F96940" w:rsidRPr="00F96940">
          <w:rPr>
            <w:rStyle w:val="Hyperlink"/>
            <w:noProof/>
          </w:rPr>
          <w:t>24</w:t>
        </w:r>
        <w:r w:rsidR="00F96940" w:rsidRPr="00F96940">
          <w:rPr>
            <w:rStyle w:val="Hyperlink"/>
            <w:noProof/>
            <w:cs/>
          </w:rPr>
          <w:t>.</w:t>
        </w:r>
        <w:r w:rsidR="00F96940" w:rsidRPr="00F96940">
          <w:rPr>
            <w:rFonts w:eastAsiaTheme="minorEastAsia"/>
            <w:noProof/>
          </w:rPr>
          <w:tab/>
        </w:r>
        <w:r w:rsidR="00F96940" w:rsidRPr="00F96940">
          <w:rPr>
            <w:rStyle w:val="Hyperlink"/>
            <w:noProof/>
          </w:rPr>
          <w:t>Provident fund</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_Toc1752051 \h </w:instrText>
        </w:r>
        <w:r w:rsidR="00F96940" w:rsidRPr="00F96940">
          <w:rPr>
            <w:noProof/>
            <w:webHidden/>
          </w:rPr>
        </w:r>
        <w:r w:rsidR="00F96940" w:rsidRPr="00F96940">
          <w:rPr>
            <w:noProof/>
            <w:webHidden/>
          </w:rPr>
          <w:fldChar w:fldCharType="separate"/>
        </w:r>
        <w:r w:rsidR="00D5554F">
          <w:rPr>
            <w:noProof/>
            <w:webHidden/>
          </w:rPr>
          <w:t>38</w:t>
        </w:r>
        <w:r w:rsidR="00F96940" w:rsidRPr="00F96940">
          <w:rPr>
            <w:noProof/>
            <w:webHidden/>
          </w:rPr>
          <w:fldChar w:fldCharType="end"/>
        </w:r>
      </w:hyperlink>
    </w:p>
    <w:p w14:paraId="1D2CA2CB" w14:textId="207B663D" w:rsidR="00F96940" w:rsidRPr="00F96940" w:rsidRDefault="00EA20DA">
      <w:pPr>
        <w:pStyle w:val="TOC1"/>
        <w:rPr>
          <w:rFonts w:eastAsiaTheme="minorEastAsia"/>
          <w:noProof/>
        </w:rPr>
      </w:pPr>
      <w:hyperlink w:anchor="_Toc1752052" w:history="1">
        <w:r w:rsidR="00F96940" w:rsidRPr="00F96940">
          <w:rPr>
            <w:rStyle w:val="Hyperlink"/>
            <w:noProof/>
          </w:rPr>
          <w:t>25</w:t>
        </w:r>
        <w:r w:rsidR="00F96940" w:rsidRPr="00F96940">
          <w:rPr>
            <w:rStyle w:val="Hyperlink"/>
            <w:noProof/>
            <w:cs/>
          </w:rPr>
          <w:t>.</w:t>
        </w:r>
        <w:r w:rsidR="00F96940" w:rsidRPr="00F96940">
          <w:rPr>
            <w:rFonts w:eastAsiaTheme="minorEastAsia"/>
            <w:noProof/>
          </w:rPr>
          <w:tab/>
        </w:r>
        <w:r w:rsidR="00F96940" w:rsidRPr="00F96940">
          <w:rPr>
            <w:rStyle w:val="Hyperlink"/>
            <w:noProof/>
          </w:rPr>
          <w:t>Earning per shares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_Toc1752052 \h </w:instrText>
        </w:r>
        <w:r w:rsidR="00F96940" w:rsidRPr="00F96940">
          <w:rPr>
            <w:noProof/>
            <w:webHidden/>
          </w:rPr>
        </w:r>
        <w:r w:rsidR="00F96940" w:rsidRPr="00F96940">
          <w:rPr>
            <w:noProof/>
            <w:webHidden/>
          </w:rPr>
          <w:fldChar w:fldCharType="separate"/>
        </w:r>
        <w:r w:rsidR="00D5554F">
          <w:rPr>
            <w:noProof/>
            <w:webHidden/>
          </w:rPr>
          <w:t>38</w:t>
        </w:r>
        <w:r w:rsidR="00F96940" w:rsidRPr="00F96940">
          <w:rPr>
            <w:noProof/>
            <w:webHidden/>
          </w:rPr>
          <w:fldChar w:fldCharType="end"/>
        </w:r>
      </w:hyperlink>
    </w:p>
    <w:p w14:paraId="546DFB18" w14:textId="6970DEDF" w:rsidR="00F96940" w:rsidRPr="00F96940" w:rsidRDefault="00EA20DA">
      <w:pPr>
        <w:pStyle w:val="TOC1"/>
        <w:rPr>
          <w:rFonts w:eastAsiaTheme="minorEastAsia"/>
          <w:noProof/>
        </w:rPr>
      </w:pPr>
      <w:hyperlink w:anchor="_Toc1752053" w:history="1">
        <w:r w:rsidR="00F96940" w:rsidRPr="00F96940">
          <w:rPr>
            <w:rStyle w:val="Hyperlink"/>
            <w:noProof/>
          </w:rPr>
          <w:t xml:space="preserve">26. </w:t>
        </w:r>
        <w:r w:rsidR="00F96940" w:rsidRPr="00F96940">
          <w:rPr>
            <w:rFonts w:eastAsiaTheme="minorEastAsia"/>
            <w:noProof/>
          </w:rPr>
          <w:tab/>
        </w:r>
        <w:r w:rsidR="00F96940" w:rsidRPr="00F96940">
          <w:rPr>
            <w:rStyle w:val="Hyperlink"/>
            <w:noProof/>
          </w:rPr>
          <w:t>Dividends paid</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_Toc1752053 \h </w:instrText>
        </w:r>
        <w:r w:rsidR="00F96940" w:rsidRPr="00F96940">
          <w:rPr>
            <w:noProof/>
            <w:webHidden/>
          </w:rPr>
        </w:r>
        <w:r w:rsidR="00F96940" w:rsidRPr="00F96940">
          <w:rPr>
            <w:noProof/>
            <w:webHidden/>
          </w:rPr>
          <w:fldChar w:fldCharType="separate"/>
        </w:r>
        <w:r w:rsidR="00D5554F">
          <w:rPr>
            <w:noProof/>
            <w:webHidden/>
          </w:rPr>
          <w:t>39</w:t>
        </w:r>
        <w:r w:rsidR="00F96940" w:rsidRPr="00F96940">
          <w:rPr>
            <w:noProof/>
            <w:webHidden/>
          </w:rPr>
          <w:fldChar w:fldCharType="end"/>
        </w:r>
      </w:hyperlink>
    </w:p>
    <w:p w14:paraId="1A46AE26" w14:textId="1A2DCCA3" w:rsidR="00F96940" w:rsidRPr="00F96940" w:rsidRDefault="00EA20DA">
      <w:pPr>
        <w:pStyle w:val="TOC1"/>
        <w:rPr>
          <w:rFonts w:eastAsiaTheme="minorEastAsia"/>
          <w:noProof/>
        </w:rPr>
      </w:pPr>
      <w:hyperlink w:anchor="_Toc1752054" w:history="1">
        <w:r w:rsidR="00F96940" w:rsidRPr="00F96940">
          <w:rPr>
            <w:rStyle w:val="Hyperlink"/>
            <w:noProof/>
          </w:rPr>
          <w:t>27.</w:t>
        </w:r>
        <w:r w:rsidR="00F96940" w:rsidRPr="00F96940">
          <w:rPr>
            <w:rFonts w:eastAsiaTheme="minorEastAsia"/>
            <w:noProof/>
          </w:rPr>
          <w:tab/>
        </w:r>
        <w:r w:rsidR="00F96940" w:rsidRPr="00F96940">
          <w:rPr>
            <w:rStyle w:val="Hyperlink"/>
            <w:noProof/>
          </w:rPr>
          <w:t>Related party transactions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_Toc1752054 \h </w:instrText>
        </w:r>
        <w:r w:rsidR="00F96940" w:rsidRPr="00F96940">
          <w:rPr>
            <w:noProof/>
            <w:webHidden/>
          </w:rPr>
        </w:r>
        <w:r w:rsidR="00F96940" w:rsidRPr="00F96940">
          <w:rPr>
            <w:noProof/>
            <w:webHidden/>
          </w:rPr>
          <w:fldChar w:fldCharType="separate"/>
        </w:r>
        <w:r w:rsidR="00D5554F">
          <w:rPr>
            <w:noProof/>
            <w:webHidden/>
          </w:rPr>
          <w:t>39</w:t>
        </w:r>
        <w:r w:rsidR="00F96940" w:rsidRPr="00F96940">
          <w:rPr>
            <w:noProof/>
            <w:webHidden/>
          </w:rPr>
          <w:fldChar w:fldCharType="end"/>
        </w:r>
      </w:hyperlink>
    </w:p>
    <w:p w14:paraId="2493A6E5" w14:textId="0B0C4E74" w:rsidR="00F96940" w:rsidRPr="00F96940" w:rsidRDefault="00EA20DA">
      <w:pPr>
        <w:pStyle w:val="TOC1"/>
        <w:rPr>
          <w:rFonts w:eastAsiaTheme="minorEastAsia"/>
          <w:noProof/>
        </w:rPr>
      </w:pPr>
      <w:hyperlink w:anchor="_Toc1752055" w:history="1">
        <w:r w:rsidR="00F96940" w:rsidRPr="00F96940">
          <w:rPr>
            <w:rStyle w:val="Hyperlink"/>
            <w:noProof/>
          </w:rPr>
          <w:t xml:space="preserve">28. </w:t>
        </w:r>
        <w:r w:rsidR="00F96940" w:rsidRPr="00F96940">
          <w:rPr>
            <w:rFonts w:eastAsiaTheme="minorEastAsia"/>
            <w:noProof/>
          </w:rPr>
          <w:tab/>
        </w:r>
        <w:r w:rsidR="00F96940" w:rsidRPr="00F96940">
          <w:rPr>
            <w:rStyle w:val="Hyperlink"/>
            <w:noProof/>
          </w:rPr>
          <w:t>Assets subject to commitments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_Toc1752055 \h </w:instrText>
        </w:r>
        <w:r w:rsidR="00F96940" w:rsidRPr="00F96940">
          <w:rPr>
            <w:noProof/>
            <w:webHidden/>
          </w:rPr>
        </w:r>
        <w:r w:rsidR="00F96940" w:rsidRPr="00F96940">
          <w:rPr>
            <w:noProof/>
            <w:webHidden/>
          </w:rPr>
          <w:fldChar w:fldCharType="separate"/>
        </w:r>
        <w:r w:rsidR="00D5554F">
          <w:rPr>
            <w:noProof/>
            <w:webHidden/>
          </w:rPr>
          <w:t>41</w:t>
        </w:r>
        <w:r w:rsidR="00F96940" w:rsidRPr="00F96940">
          <w:rPr>
            <w:noProof/>
            <w:webHidden/>
          </w:rPr>
          <w:fldChar w:fldCharType="end"/>
        </w:r>
      </w:hyperlink>
    </w:p>
    <w:p w14:paraId="4F7676C8" w14:textId="5EA652A2" w:rsidR="00F96940" w:rsidRPr="00F96940" w:rsidRDefault="00EA20DA">
      <w:pPr>
        <w:pStyle w:val="TOC1"/>
        <w:rPr>
          <w:rFonts w:eastAsiaTheme="minorEastAsia"/>
          <w:noProof/>
        </w:rPr>
      </w:pPr>
      <w:hyperlink w:anchor="_Toc1752056" w:history="1">
        <w:r w:rsidR="00F96940" w:rsidRPr="00F96940">
          <w:rPr>
            <w:rStyle w:val="Hyperlink"/>
            <w:noProof/>
          </w:rPr>
          <w:t>29.</w:t>
        </w:r>
        <w:r w:rsidR="00F96940" w:rsidRPr="00F96940">
          <w:rPr>
            <w:rFonts w:eastAsiaTheme="minorEastAsia"/>
            <w:noProof/>
          </w:rPr>
          <w:tab/>
        </w:r>
        <w:r w:rsidR="00F96940" w:rsidRPr="00F96940">
          <w:rPr>
            <w:rStyle w:val="Hyperlink"/>
            <w:noProof/>
          </w:rPr>
          <w:t>Contribution to the General Insurance Fund</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_Toc1752056 \h </w:instrText>
        </w:r>
        <w:r w:rsidR="00F96940" w:rsidRPr="00F96940">
          <w:rPr>
            <w:noProof/>
            <w:webHidden/>
          </w:rPr>
        </w:r>
        <w:r w:rsidR="00F96940" w:rsidRPr="00F96940">
          <w:rPr>
            <w:noProof/>
            <w:webHidden/>
          </w:rPr>
          <w:fldChar w:fldCharType="separate"/>
        </w:r>
        <w:r w:rsidR="00D5554F">
          <w:rPr>
            <w:noProof/>
            <w:webHidden/>
          </w:rPr>
          <w:t>42</w:t>
        </w:r>
        <w:r w:rsidR="00F96940" w:rsidRPr="00F96940">
          <w:rPr>
            <w:noProof/>
            <w:webHidden/>
          </w:rPr>
          <w:fldChar w:fldCharType="end"/>
        </w:r>
      </w:hyperlink>
    </w:p>
    <w:p w14:paraId="0EB7BD76" w14:textId="43EBD551" w:rsidR="00F96940" w:rsidRPr="00F96940" w:rsidRDefault="00EA20DA">
      <w:pPr>
        <w:pStyle w:val="TOC1"/>
        <w:rPr>
          <w:rFonts w:eastAsiaTheme="minorEastAsia"/>
          <w:noProof/>
        </w:rPr>
      </w:pPr>
      <w:hyperlink w:anchor="_Toc1752057" w:history="1">
        <w:r w:rsidR="00F96940" w:rsidRPr="00F96940">
          <w:rPr>
            <w:rStyle w:val="Hyperlink"/>
            <w:noProof/>
          </w:rPr>
          <w:t>30.</w:t>
        </w:r>
        <w:r w:rsidR="00F96940" w:rsidRPr="00F96940">
          <w:rPr>
            <w:rFonts w:eastAsiaTheme="minorEastAsia"/>
            <w:noProof/>
          </w:rPr>
          <w:tab/>
        </w:r>
        <w:r w:rsidR="00F96940" w:rsidRPr="00F96940">
          <w:rPr>
            <w:rStyle w:val="Hyperlink"/>
            <w:noProof/>
          </w:rPr>
          <w:t>Commitments and contingent liabilities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_Toc1752057 \h </w:instrText>
        </w:r>
        <w:r w:rsidR="00F96940" w:rsidRPr="00F96940">
          <w:rPr>
            <w:noProof/>
            <w:webHidden/>
          </w:rPr>
        </w:r>
        <w:r w:rsidR="00F96940" w:rsidRPr="00F96940">
          <w:rPr>
            <w:noProof/>
            <w:webHidden/>
          </w:rPr>
          <w:fldChar w:fldCharType="separate"/>
        </w:r>
        <w:r w:rsidR="00D5554F">
          <w:rPr>
            <w:noProof/>
            <w:webHidden/>
          </w:rPr>
          <w:t>42</w:t>
        </w:r>
        <w:r w:rsidR="00F96940" w:rsidRPr="00F96940">
          <w:rPr>
            <w:noProof/>
            <w:webHidden/>
          </w:rPr>
          <w:fldChar w:fldCharType="end"/>
        </w:r>
      </w:hyperlink>
    </w:p>
    <w:p w14:paraId="39EC1370" w14:textId="77777777" w:rsidR="00F96940" w:rsidRDefault="00F96940">
      <w:pPr>
        <w:ind w:right="0"/>
        <w:jc w:val="left"/>
        <w:rPr>
          <w:rStyle w:val="Hyperlink"/>
          <w:rFonts w:ascii="Arial" w:hAnsi="Arial" w:cs="Arial"/>
          <w:noProof/>
          <w:sz w:val="22"/>
          <w:szCs w:val="22"/>
        </w:rPr>
      </w:pPr>
      <w:r>
        <w:rPr>
          <w:rStyle w:val="Hyperlink"/>
          <w:noProof/>
        </w:rPr>
        <w:br w:type="page"/>
      </w:r>
    </w:p>
    <w:p w14:paraId="30B272AD" w14:textId="77777777" w:rsidR="00F96940" w:rsidRPr="00290332" w:rsidRDefault="00F96940" w:rsidP="00F96940">
      <w:pPr>
        <w:spacing w:line="340" w:lineRule="exact"/>
        <w:ind w:right="30"/>
        <w:jc w:val="left"/>
        <w:rPr>
          <w:rFonts w:ascii="Arial" w:hAnsi="Arial" w:cs="Arial"/>
          <w:b/>
          <w:bCs/>
          <w:sz w:val="22"/>
          <w:szCs w:val="22"/>
        </w:rPr>
      </w:pPr>
      <w:r w:rsidRPr="00290332">
        <w:rPr>
          <w:rFonts w:ascii="Arial" w:hAnsi="Arial" w:cs="Arial"/>
          <w:b/>
          <w:bCs/>
          <w:sz w:val="22"/>
          <w:szCs w:val="22"/>
        </w:rPr>
        <w:lastRenderedPageBreak/>
        <w:t>Nam Seng Insurance Public Company Limited</w:t>
      </w:r>
    </w:p>
    <w:p w14:paraId="48E61929" w14:textId="77777777" w:rsidR="00F96940" w:rsidRPr="000D46D0" w:rsidRDefault="00F96940" w:rsidP="00F96940">
      <w:pPr>
        <w:spacing w:line="340" w:lineRule="exact"/>
        <w:ind w:right="-29"/>
        <w:rPr>
          <w:rFonts w:ascii="Arial" w:hAnsi="Arial" w:cs="Arial"/>
          <w:b/>
          <w:bCs/>
          <w:sz w:val="22"/>
          <w:szCs w:val="22"/>
          <w:cs/>
        </w:rPr>
      </w:pPr>
      <w:r w:rsidRPr="000D46D0">
        <w:rPr>
          <w:rFonts w:ascii="Arial" w:hAnsi="Arial" w:cs="Arial"/>
          <w:b/>
          <w:bCs/>
          <w:sz w:val="22"/>
          <w:szCs w:val="22"/>
        </w:rPr>
        <w:t>Table of contents for notes to financial statements</w:t>
      </w:r>
      <w:r>
        <w:rPr>
          <w:rFonts w:ascii="Arial" w:hAnsi="Arial" w:cs="Arial"/>
          <w:b/>
          <w:bCs/>
          <w:sz w:val="22"/>
          <w:szCs w:val="22"/>
        </w:rPr>
        <w:t xml:space="preserve"> (continued)</w:t>
      </w:r>
    </w:p>
    <w:p w14:paraId="3E600A38" w14:textId="77777777" w:rsidR="00F96940" w:rsidRPr="000D46D0" w:rsidRDefault="00F96940" w:rsidP="00F96940">
      <w:pPr>
        <w:tabs>
          <w:tab w:val="left" w:pos="720"/>
        </w:tabs>
        <w:spacing w:line="340" w:lineRule="exact"/>
        <w:rPr>
          <w:rFonts w:ascii="Arial" w:hAnsi="Arial" w:cs="Arial"/>
          <w:b/>
          <w:bCs/>
          <w:sz w:val="22"/>
          <w:szCs w:val="22"/>
        </w:rPr>
      </w:pPr>
      <w:r w:rsidRPr="000D46D0">
        <w:rPr>
          <w:rFonts w:ascii="Arial" w:hAnsi="Arial" w:cs="Arial"/>
          <w:b/>
          <w:bCs/>
          <w:sz w:val="22"/>
          <w:szCs w:val="22"/>
        </w:rPr>
        <w:t xml:space="preserve">For the years ended </w:t>
      </w:r>
      <w:r>
        <w:rPr>
          <w:rFonts w:ascii="Arial" w:hAnsi="Arial" w:cs="Arial"/>
          <w:b/>
          <w:bCs/>
          <w:sz w:val="22"/>
          <w:szCs w:val="22"/>
        </w:rPr>
        <w:t>31 December 2018 and 2017</w:t>
      </w:r>
    </w:p>
    <w:p w14:paraId="0574D566" w14:textId="77777777" w:rsidR="00F96940" w:rsidRPr="000D46D0" w:rsidRDefault="00F96940" w:rsidP="00F96940">
      <w:pPr>
        <w:pStyle w:val="TOCHeading"/>
        <w:tabs>
          <w:tab w:val="left" w:pos="720"/>
          <w:tab w:val="right" w:pos="9540"/>
        </w:tabs>
        <w:spacing w:after="240" w:line="340" w:lineRule="exact"/>
        <w:rPr>
          <w:rFonts w:ascii="Arial" w:hAnsi="Arial" w:cs="Arial"/>
          <w:b w:val="0"/>
          <w:bCs w:val="0"/>
          <w:sz w:val="22"/>
          <w:szCs w:val="22"/>
        </w:rPr>
      </w:pPr>
      <w:r w:rsidRPr="000D46D0">
        <w:rPr>
          <w:rFonts w:ascii="Arial" w:hAnsi="Arial" w:cs="Arial"/>
          <w:sz w:val="22"/>
          <w:szCs w:val="22"/>
        </w:rPr>
        <w:t xml:space="preserve">Note </w:t>
      </w:r>
      <w:r w:rsidRPr="000D46D0">
        <w:rPr>
          <w:rFonts w:ascii="Arial" w:hAnsi="Arial" w:cs="Arial"/>
          <w:sz w:val="22"/>
          <w:szCs w:val="22"/>
        </w:rPr>
        <w:tab/>
        <w:t xml:space="preserve">Contents </w:t>
      </w:r>
      <w:r w:rsidRPr="000D46D0">
        <w:rPr>
          <w:rFonts w:ascii="Arial" w:hAnsi="Arial" w:cs="Arial"/>
          <w:sz w:val="22"/>
          <w:szCs w:val="22"/>
        </w:rPr>
        <w:tab/>
        <w:t>Page</w:t>
      </w:r>
    </w:p>
    <w:p w14:paraId="6E2B4F5E" w14:textId="04D6605C" w:rsidR="00F96940" w:rsidRPr="00F96940" w:rsidRDefault="00EA20DA">
      <w:pPr>
        <w:pStyle w:val="TOC1"/>
        <w:rPr>
          <w:rFonts w:eastAsiaTheme="minorEastAsia"/>
          <w:noProof/>
        </w:rPr>
      </w:pPr>
      <w:hyperlink w:anchor="_Toc1752058" w:history="1">
        <w:r w:rsidR="00F96940" w:rsidRPr="00F96940">
          <w:rPr>
            <w:rStyle w:val="Hyperlink"/>
            <w:noProof/>
          </w:rPr>
          <w:t>31.</w:t>
        </w:r>
        <w:r w:rsidR="00F96940" w:rsidRPr="00F96940">
          <w:rPr>
            <w:rFonts w:eastAsiaTheme="minorEastAsia"/>
            <w:noProof/>
          </w:rPr>
          <w:tab/>
        </w:r>
        <w:r w:rsidR="00F96940" w:rsidRPr="00F96940">
          <w:rPr>
            <w:rStyle w:val="Hyperlink"/>
            <w:noProof/>
          </w:rPr>
          <w:t>Non-life insurance company’s risk</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_Toc1752058 \h </w:instrText>
        </w:r>
        <w:r w:rsidR="00F96940" w:rsidRPr="00F96940">
          <w:rPr>
            <w:noProof/>
            <w:webHidden/>
          </w:rPr>
        </w:r>
        <w:r w:rsidR="00F96940" w:rsidRPr="00F96940">
          <w:rPr>
            <w:noProof/>
            <w:webHidden/>
          </w:rPr>
          <w:fldChar w:fldCharType="separate"/>
        </w:r>
        <w:r w:rsidR="00D5554F">
          <w:rPr>
            <w:noProof/>
            <w:webHidden/>
          </w:rPr>
          <w:t>43</w:t>
        </w:r>
        <w:r w:rsidR="00F96940" w:rsidRPr="00F96940">
          <w:rPr>
            <w:noProof/>
            <w:webHidden/>
          </w:rPr>
          <w:fldChar w:fldCharType="end"/>
        </w:r>
      </w:hyperlink>
    </w:p>
    <w:p w14:paraId="0E90B486" w14:textId="154A9F81" w:rsidR="00F96940" w:rsidRPr="00F96940" w:rsidRDefault="00EA20DA">
      <w:pPr>
        <w:pStyle w:val="TOC1"/>
        <w:rPr>
          <w:rFonts w:eastAsiaTheme="minorEastAsia"/>
          <w:noProof/>
        </w:rPr>
      </w:pPr>
      <w:hyperlink w:anchor="_Toc1752059" w:history="1">
        <w:r w:rsidR="00F96940" w:rsidRPr="00F96940">
          <w:rPr>
            <w:rStyle w:val="Hyperlink"/>
            <w:noProof/>
          </w:rPr>
          <w:t>32.</w:t>
        </w:r>
        <w:r w:rsidR="00F96940" w:rsidRPr="00F96940">
          <w:rPr>
            <w:rFonts w:eastAsiaTheme="minorEastAsia"/>
            <w:noProof/>
          </w:rPr>
          <w:tab/>
        </w:r>
        <w:r w:rsidR="00F96940" w:rsidRPr="00F96940">
          <w:rPr>
            <w:rStyle w:val="Hyperlink"/>
            <w:noProof/>
          </w:rPr>
          <w:t>Capital management</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_Toc1752059 \h </w:instrText>
        </w:r>
        <w:r w:rsidR="00F96940" w:rsidRPr="00F96940">
          <w:rPr>
            <w:noProof/>
            <w:webHidden/>
          </w:rPr>
        </w:r>
        <w:r w:rsidR="00F96940" w:rsidRPr="00F96940">
          <w:rPr>
            <w:noProof/>
            <w:webHidden/>
          </w:rPr>
          <w:fldChar w:fldCharType="separate"/>
        </w:r>
        <w:r w:rsidR="00D5554F">
          <w:rPr>
            <w:noProof/>
            <w:webHidden/>
          </w:rPr>
          <w:t>52</w:t>
        </w:r>
        <w:r w:rsidR="00F96940" w:rsidRPr="00F96940">
          <w:rPr>
            <w:noProof/>
            <w:webHidden/>
          </w:rPr>
          <w:fldChar w:fldCharType="end"/>
        </w:r>
      </w:hyperlink>
    </w:p>
    <w:p w14:paraId="606A3765" w14:textId="26905E29" w:rsidR="00F96940" w:rsidRPr="00F96940" w:rsidRDefault="00EA20DA">
      <w:pPr>
        <w:pStyle w:val="TOC1"/>
        <w:rPr>
          <w:rFonts w:eastAsiaTheme="minorEastAsia"/>
          <w:noProof/>
        </w:rPr>
      </w:pPr>
      <w:hyperlink w:anchor="_Toc1752060" w:history="1">
        <w:r w:rsidR="00F96940" w:rsidRPr="00F96940">
          <w:rPr>
            <w:rStyle w:val="Hyperlink"/>
            <w:noProof/>
          </w:rPr>
          <w:t>33.</w:t>
        </w:r>
        <w:r w:rsidR="00F96940" w:rsidRPr="00F96940">
          <w:rPr>
            <w:rFonts w:eastAsiaTheme="minorEastAsia"/>
            <w:noProof/>
          </w:rPr>
          <w:tab/>
        </w:r>
        <w:r w:rsidR="00F96940" w:rsidRPr="00F96940">
          <w:rPr>
            <w:rStyle w:val="Hyperlink"/>
            <w:noProof/>
          </w:rPr>
          <w:t>Events after the reporting period</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_Toc1752060 \h </w:instrText>
        </w:r>
        <w:r w:rsidR="00F96940" w:rsidRPr="00F96940">
          <w:rPr>
            <w:noProof/>
            <w:webHidden/>
          </w:rPr>
        </w:r>
        <w:r w:rsidR="00F96940" w:rsidRPr="00F96940">
          <w:rPr>
            <w:noProof/>
            <w:webHidden/>
          </w:rPr>
          <w:fldChar w:fldCharType="separate"/>
        </w:r>
        <w:r w:rsidR="00D5554F">
          <w:rPr>
            <w:noProof/>
            <w:webHidden/>
          </w:rPr>
          <w:t>52</w:t>
        </w:r>
        <w:r w:rsidR="00F96940" w:rsidRPr="00F96940">
          <w:rPr>
            <w:noProof/>
            <w:webHidden/>
          </w:rPr>
          <w:fldChar w:fldCharType="end"/>
        </w:r>
      </w:hyperlink>
    </w:p>
    <w:p w14:paraId="65DBF8CD" w14:textId="3CF9C638" w:rsidR="00F96940" w:rsidRPr="00F96940" w:rsidRDefault="00EA20DA">
      <w:pPr>
        <w:pStyle w:val="TOC1"/>
        <w:rPr>
          <w:rFonts w:eastAsiaTheme="minorEastAsia"/>
          <w:noProof/>
        </w:rPr>
      </w:pPr>
      <w:hyperlink w:anchor="_Toc1752061" w:history="1">
        <w:r w:rsidR="00F96940" w:rsidRPr="00F96940">
          <w:rPr>
            <w:rStyle w:val="Hyperlink"/>
            <w:noProof/>
            <w:cs/>
          </w:rPr>
          <w:t>34.</w:t>
        </w:r>
        <w:r w:rsidR="00F96940" w:rsidRPr="00F96940">
          <w:rPr>
            <w:rFonts w:eastAsiaTheme="minorEastAsia"/>
            <w:noProof/>
          </w:rPr>
          <w:tab/>
        </w:r>
        <w:r w:rsidR="00F96940" w:rsidRPr="00F96940">
          <w:rPr>
            <w:rStyle w:val="Hyperlink"/>
            <w:noProof/>
          </w:rPr>
          <w:t>Reclassification</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_Toc1752061 \h </w:instrText>
        </w:r>
        <w:r w:rsidR="00F96940" w:rsidRPr="00F96940">
          <w:rPr>
            <w:noProof/>
            <w:webHidden/>
          </w:rPr>
        </w:r>
        <w:r w:rsidR="00F96940" w:rsidRPr="00F96940">
          <w:rPr>
            <w:noProof/>
            <w:webHidden/>
          </w:rPr>
          <w:fldChar w:fldCharType="separate"/>
        </w:r>
        <w:r w:rsidR="00D5554F">
          <w:rPr>
            <w:noProof/>
            <w:webHidden/>
          </w:rPr>
          <w:t>52</w:t>
        </w:r>
        <w:r w:rsidR="00F96940" w:rsidRPr="00F96940">
          <w:rPr>
            <w:noProof/>
            <w:webHidden/>
          </w:rPr>
          <w:fldChar w:fldCharType="end"/>
        </w:r>
      </w:hyperlink>
    </w:p>
    <w:p w14:paraId="42E4CBE1" w14:textId="16C3415B" w:rsidR="00F96940" w:rsidRPr="00F96940" w:rsidRDefault="00EA20DA">
      <w:pPr>
        <w:pStyle w:val="TOC1"/>
        <w:rPr>
          <w:rFonts w:eastAsiaTheme="minorEastAsia"/>
          <w:noProof/>
        </w:rPr>
      </w:pPr>
      <w:hyperlink w:anchor="_Toc1752062" w:history="1">
        <w:r w:rsidR="00F96940" w:rsidRPr="00F96940">
          <w:rPr>
            <w:rStyle w:val="Hyperlink"/>
            <w:noProof/>
          </w:rPr>
          <w:t>35.</w:t>
        </w:r>
        <w:r w:rsidR="00F96940" w:rsidRPr="00F96940">
          <w:rPr>
            <w:rFonts w:eastAsiaTheme="minorEastAsia"/>
            <w:noProof/>
          </w:rPr>
          <w:tab/>
        </w:r>
        <w:r w:rsidR="00F96940" w:rsidRPr="00F96940">
          <w:rPr>
            <w:rStyle w:val="Hyperlink"/>
            <w:noProof/>
          </w:rPr>
          <w:t>Approval of the financial statements</w:t>
        </w:r>
        <w:r w:rsidR="00F96940" w:rsidRPr="00F96940">
          <w:rPr>
            <w:noProof/>
            <w:webHidden/>
          </w:rPr>
          <w:tab/>
        </w:r>
        <w:r w:rsidR="00F96940" w:rsidRPr="00F96940">
          <w:rPr>
            <w:noProof/>
            <w:webHidden/>
          </w:rPr>
          <w:fldChar w:fldCharType="begin"/>
        </w:r>
        <w:r w:rsidR="00F96940" w:rsidRPr="00F96940">
          <w:rPr>
            <w:noProof/>
            <w:webHidden/>
          </w:rPr>
          <w:instrText xml:space="preserve"> PAGEREF _Toc1752062 \h </w:instrText>
        </w:r>
        <w:r w:rsidR="00F96940" w:rsidRPr="00F96940">
          <w:rPr>
            <w:noProof/>
            <w:webHidden/>
          </w:rPr>
        </w:r>
        <w:r w:rsidR="00F96940" w:rsidRPr="00F96940">
          <w:rPr>
            <w:noProof/>
            <w:webHidden/>
          </w:rPr>
          <w:fldChar w:fldCharType="separate"/>
        </w:r>
        <w:r w:rsidR="00D5554F">
          <w:rPr>
            <w:noProof/>
            <w:webHidden/>
          </w:rPr>
          <w:t>52</w:t>
        </w:r>
        <w:r w:rsidR="00F96940" w:rsidRPr="00F96940">
          <w:rPr>
            <w:noProof/>
            <w:webHidden/>
          </w:rPr>
          <w:fldChar w:fldCharType="end"/>
        </w:r>
      </w:hyperlink>
    </w:p>
    <w:p w14:paraId="5E6E56CB" w14:textId="77777777" w:rsidR="000D46D0" w:rsidRDefault="000D46D0" w:rsidP="005411AE">
      <w:pPr>
        <w:pStyle w:val="TOC1"/>
        <w:rPr>
          <w:b/>
          <w:bCs/>
        </w:rPr>
      </w:pPr>
      <w:r w:rsidRPr="00F96940">
        <w:fldChar w:fldCharType="end"/>
      </w:r>
    </w:p>
    <w:p w14:paraId="4A04A4B4" w14:textId="77777777" w:rsidR="000D46D0" w:rsidRDefault="000D46D0" w:rsidP="000F59C1">
      <w:pPr>
        <w:spacing w:line="380" w:lineRule="exact"/>
        <w:ind w:right="30"/>
        <w:jc w:val="left"/>
        <w:rPr>
          <w:rFonts w:ascii="Arial" w:hAnsi="Arial" w:cs="Arial"/>
          <w:b/>
          <w:bCs/>
          <w:sz w:val="22"/>
          <w:szCs w:val="22"/>
        </w:rPr>
        <w:sectPr w:rsidR="000D46D0" w:rsidSect="00C90AEE">
          <w:headerReference w:type="default" r:id="rId8"/>
          <w:footerReference w:type="default" r:id="rId9"/>
          <w:headerReference w:type="first" r:id="rId10"/>
          <w:footerReference w:type="first" r:id="rId11"/>
          <w:pgSz w:w="11909" w:h="16834" w:code="9"/>
          <w:pgMar w:top="1296" w:right="1080" w:bottom="1080" w:left="1296" w:header="720" w:footer="720" w:gutter="0"/>
          <w:cols w:space="720"/>
          <w:docGrid w:linePitch="435"/>
        </w:sectPr>
      </w:pPr>
    </w:p>
    <w:p w14:paraId="2F2F6A01" w14:textId="77777777" w:rsidR="00124261" w:rsidRPr="00290332" w:rsidRDefault="008E480D" w:rsidP="000F59C1">
      <w:pPr>
        <w:spacing w:line="380" w:lineRule="exact"/>
        <w:ind w:right="30"/>
        <w:jc w:val="left"/>
        <w:rPr>
          <w:rFonts w:ascii="Arial" w:hAnsi="Arial" w:cs="Arial"/>
          <w:b/>
          <w:bCs/>
          <w:sz w:val="22"/>
          <w:szCs w:val="22"/>
        </w:rPr>
      </w:pPr>
      <w:r w:rsidRPr="00290332">
        <w:rPr>
          <w:rFonts w:ascii="Arial" w:hAnsi="Arial" w:cs="Arial"/>
          <w:b/>
          <w:bCs/>
          <w:sz w:val="22"/>
          <w:szCs w:val="22"/>
        </w:rPr>
        <w:lastRenderedPageBreak/>
        <w:t>Nam Seng Insurance Public Company Limited</w:t>
      </w:r>
    </w:p>
    <w:p w14:paraId="49026F52" w14:textId="77777777" w:rsidR="00C70FA1" w:rsidRPr="00FE5420" w:rsidRDefault="00C70FA1" w:rsidP="00C70FA1">
      <w:pPr>
        <w:tabs>
          <w:tab w:val="left" w:pos="284"/>
          <w:tab w:val="left" w:pos="851"/>
          <w:tab w:val="left" w:pos="1418"/>
          <w:tab w:val="left" w:pos="1985"/>
        </w:tabs>
        <w:spacing w:line="380" w:lineRule="exact"/>
        <w:ind w:right="28"/>
        <w:jc w:val="left"/>
        <w:rPr>
          <w:rFonts w:ascii="Arial" w:hAnsi="Arial" w:cs="Arial"/>
          <w:b/>
          <w:bCs/>
          <w:sz w:val="22"/>
          <w:szCs w:val="22"/>
        </w:rPr>
      </w:pPr>
      <w:r w:rsidRPr="00FE5420">
        <w:rPr>
          <w:rFonts w:ascii="Arial" w:hAnsi="Arial" w:cs="Arial"/>
          <w:b/>
          <w:bCs/>
          <w:sz w:val="22"/>
          <w:szCs w:val="22"/>
        </w:rPr>
        <w:t>Notes to financial statements</w:t>
      </w:r>
    </w:p>
    <w:p w14:paraId="7D757726" w14:textId="77777777" w:rsidR="00124261" w:rsidRPr="00290332" w:rsidRDefault="00C70FA1" w:rsidP="00C70FA1">
      <w:pPr>
        <w:tabs>
          <w:tab w:val="left" w:pos="284"/>
          <w:tab w:val="left" w:pos="851"/>
          <w:tab w:val="left" w:pos="1418"/>
          <w:tab w:val="left" w:pos="1985"/>
        </w:tabs>
        <w:spacing w:line="380" w:lineRule="exact"/>
        <w:ind w:right="28"/>
        <w:jc w:val="left"/>
        <w:rPr>
          <w:rFonts w:ascii="Arial" w:hAnsi="Arial" w:cs="Arial"/>
          <w:b/>
          <w:bCs/>
          <w:sz w:val="22"/>
          <w:szCs w:val="22"/>
          <w:cs/>
        </w:rPr>
      </w:pPr>
      <w:r w:rsidRPr="00FE5420">
        <w:rPr>
          <w:rFonts w:ascii="Arial" w:hAnsi="Arial" w:cs="Arial"/>
          <w:b/>
          <w:bCs/>
          <w:sz w:val="22"/>
          <w:szCs w:val="22"/>
        </w:rPr>
        <w:t>For the year</w:t>
      </w:r>
      <w:r w:rsidR="0081151E">
        <w:rPr>
          <w:rFonts w:ascii="Arial" w:hAnsi="Arial" w:cs="Arial"/>
          <w:b/>
          <w:bCs/>
          <w:sz w:val="22"/>
          <w:szCs w:val="22"/>
        </w:rPr>
        <w:t>s</w:t>
      </w:r>
      <w:r w:rsidRPr="00FE5420">
        <w:rPr>
          <w:rFonts w:ascii="Arial" w:hAnsi="Arial" w:cs="Arial"/>
          <w:b/>
          <w:bCs/>
          <w:sz w:val="22"/>
          <w:szCs w:val="22"/>
        </w:rPr>
        <w:t xml:space="preserve"> ended </w:t>
      </w:r>
      <w:r w:rsidR="00D3079E">
        <w:rPr>
          <w:rFonts w:ascii="Arial" w:hAnsi="Arial" w:cs="Arial"/>
          <w:b/>
          <w:bCs/>
          <w:sz w:val="22"/>
          <w:szCs w:val="22"/>
        </w:rPr>
        <w:t>31 December 2018 and 2017</w:t>
      </w:r>
    </w:p>
    <w:p w14:paraId="1E68EF42" w14:textId="77777777" w:rsidR="00E53654" w:rsidRPr="000D46D0" w:rsidRDefault="00E53654" w:rsidP="0081151E">
      <w:pPr>
        <w:pStyle w:val="Heading1"/>
        <w:overflowPunct w:val="0"/>
        <w:autoSpaceDE w:val="0"/>
        <w:autoSpaceDN w:val="0"/>
        <w:adjustRightInd w:val="0"/>
        <w:spacing w:before="360" w:after="80" w:line="370" w:lineRule="exact"/>
        <w:ind w:left="547" w:right="-43" w:hanging="547"/>
        <w:jc w:val="left"/>
        <w:textAlignment w:val="baseline"/>
        <w:rPr>
          <w:rFonts w:ascii="Arial" w:hAnsi="Arial" w:cs="Angsana New"/>
          <w:b/>
          <w:bCs/>
          <w:spacing w:val="0"/>
          <w:sz w:val="22"/>
          <w:szCs w:val="22"/>
          <w:u w:val="none"/>
        </w:rPr>
      </w:pPr>
      <w:bookmarkStart w:id="0" w:name="_Toc1752028"/>
      <w:r w:rsidRPr="000D46D0">
        <w:rPr>
          <w:rFonts w:ascii="Arial" w:hAnsi="Arial" w:cs="Angsana New"/>
          <w:b/>
          <w:bCs/>
          <w:spacing w:val="0"/>
          <w:sz w:val="22"/>
          <w:szCs w:val="22"/>
          <w:u w:val="none"/>
        </w:rPr>
        <w:t>1</w:t>
      </w:r>
      <w:r w:rsidR="005A4357" w:rsidRPr="000D46D0">
        <w:rPr>
          <w:rFonts w:ascii="Arial" w:hAnsi="Arial" w:cs="Angsana New"/>
          <w:b/>
          <w:bCs/>
          <w:spacing w:val="0"/>
          <w:sz w:val="22"/>
          <w:szCs w:val="22"/>
          <w:u w:val="none"/>
        </w:rPr>
        <w:t>.</w:t>
      </w:r>
      <w:r w:rsidRPr="000D46D0">
        <w:rPr>
          <w:rFonts w:ascii="Arial" w:hAnsi="Arial" w:cs="Angsana New"/>
          <w:b/>
          <w:bCs/>
          <w:spacing w:val="0"/>
          <w:sz w:val="22"/>
          <w:szCs w:val="22"/>
          <w:u w:val="none"/>
        </w:rPr>
        <w:tab/>
      </w:r>
      <w:r w:rsidR="004F61E0" w:rsidRPr="000D46D0">
        <w:rPr>
          <w:rFonts w:ascii="Arial" w:hAnsi="Arial" w:cs="Angsana New"/>
          <w:b/>
          <w:bCs/>
          <w:spacing w:val="0"/>
          <w:sz w:val="22"/>
          <w:szCs w:val="22"/>
          <w:u w:val="none"/>
        </w:rPr>
        <w:t>Corporate information</w:t>
      </w:r>
      <w:bookmarkEnd w:id="0"/>
      <w:r w:rsidRPr="000D46D0">
        <w:rPr>
          <w:rFonts w:ascii="Arial" w:hAnsi="Arial" w:cs="Angsana New"/>
          <w:b/>
          <w:bCs/>
          <w:spacing w:val="0"/>
          <w:sz w:val="22"/>
          <w:szCs w:val="22"/>
          <w:u w:val="none"/>
        </w:rPr>
        <w:t xml:space="preserve"> </w:t>
      </w:r>
    </w:p>
    <w:p w14:paraId="3AAF7398" w14:textId="77777777" w:rsidR="000D46D0" w:rsidRDefault="000D46D0" w:rsidP="0081151E">
      <w:pPr>
        <w:pStyle w:val="BodyText3"/>
        <w:tabs>
          <w:tab w:val="clear" w:pos="567"/>
          <w:tab w:val="clear" w:pos="851"/>
          <w:tab w:val="clear" w:pos="1276"/>
          <w:tab w:val="left" w:pos="1418"/>
          <w:tab w:val="left" w:pos="1985"/>
        </w:tabs>
        <w:spacing w:before="80" w:after="80" w:line="370" w:lineRule="exact"/>
        <w:ind w:left="540"/>
        <w:jc w:val="both"/>
        <w:rPr>
          <w:rFonts w:ascii="Arial" w:hAnsi="Arial" w:cs="Arial"/>
          <w:sz w:val="22"/>
          <w:szCs w:val="22"/>
        </w:rPr>
      </w:pPr>
      <w:r w:rsidRPr="00C06E47">
        <w:rPr>
          <w:rFonts w:ascii="Arial" w:hAnsi="Arial" w:cs="Arial"/>
          <w:sz w:val="22"/>
          <w:szCs w:val="22"/>
        </w:rPr>
        <w:t xml:space="preserve">Nam Seng Insurance Public Company Limited (“the Company”) is a public company incorporated and domiciled in Thailand. The Company’s major shareholder is N.S. Alliance Co., Ltd., which was incorporated in Thailand whereby as at </w:t>
      </w:r>
      <w:r w:rsidR="00D3079E">
        <w:rPr>
          <w:rFonts w:ascii="Arial" w:hAnsi="Arial" w:cs="Arial"/>
          <w:sz w:val="22"/>
          <w:szCs w:val="22"/>
        </w:rPr>
        <w:t>31 December 2018 and 2017</w:t>
      </w:r>
      <w:r w:rsidRPr="00C06E47">
        <w:rPr>
          <w:rFonts w:ascii="Arial" w:hAnsi="Arial" w:cs="Arial"/>
          <w:sz w:val="22"/>
          <w:szCs w:val="22"/>
        </w:rPr>
        <w:t xml:space="preserve">, such major shareholder held 28.75% of the issued and paid-up share capital of the Company. The Company is principally engaged in the provision of non-life insurance while its head office </w:t>
      </w:r>
      <w:proofErr w:type="gramStart"/>
      <w:r w:rsidRPr="00C06E47">
        <w:rPr>
          <w:rFonts w:ascii="Arial" w:hAnsi="Arial" w:cs="Arial"/>
          <w:sz w:val="22"/>
          <w:szCs w:val="22"/>
        </w:rPr>
        <w:t>is located in</w:t>
      </w:r>
      <w:proofErr w:type="gramEnd"/>
      <w:r w:rsidRPr="00C06E47">
        <w:rPr>
          <w:rFonts w:ascii="Arial" w:hAnsi="Arial" w:cs="Arial"/>
          <w:sz w:val="22"/>
          <w:szCs w:val="22"/>
        </w:rPr>
        <w:t xml:space="preserve"> Bangkok and has </w:t>
      </w:r>
      <w:r w:rsidR="00142DA1">
        <w:rPr>
          <w:rFonts w:ascii="Arial" w:hAnsi="Arial" w:cs="Arial"/>
          <w:sz w:val="22"/>
          <w:szCs w:val="22"/>
        </w:rPr>
        <w:t>27</w:t>
      </w:r>
      <w:r w:rsidRPr="00C06E47">
        <w:rPr>
          <w:rFonts w:ascii="Arial" w:hAnsi="Arial" w:cs="Arial"/>
          <w:sz w:val="22"/>
          <w:szCs w:val="22"/>
        </w:rPr>
        <w:t xml:space="preserve"> sub-branches located in provinces. The Company’s registered office is located at No. 767 </w:t>
      </w:r>
      <w:proofErr w:type="spellStart"/>
      <w:r w:rsidRPr="00C06E47">
        <w:rPr>
          <w:rFonts w:ascii="Arial" w:hAnsi="Arial" w:cs="Arial"/>
          <w:sz w:val="22"/>
          <w:szCs w:val="22"/>
        </w:rPr>
        <w:t>Krungthep</w:t>
      </w:r>
      <w:proofErr w:type="spellEnd"/>
      <w:r w:rsidRPr="00C06E47">
        <w:rPr>
          <w:rFonts w:ascii="Arial" w:hAnsi="Arial" w:cs="Arial"/>
          <w:sz w:val="22"/>
          <w:szCs w:val="22"/>
        </w:rPr>
        <w:t xml:space="preserve">-Nonthaburi Road, </w:t>
      </w:r>
      <w:proofErr w:type="spellStart"/>
      <w:r w:rsidRPr="00C06E47">
        <w:rPr>
          <w:rFonts w:ascii="Arial" w:hAnsi="Arial" w:cs="Arial"/>
          <w:sz w:val="22"/>
          <w:szCs w:val="22"/>
        </w:rPr>
        <w:t>Bangsue</w:t>
      </w:r>
      <w:proofErr w:type="spellEnd"/>
      <w:r w:rsidRPr="00C06E47">
        <w:rPr>
          <w:rFonts w:ascii="Arial" w:hAnsi="Arial" w:cs="Arial"/>
          <w:sz w:val="22"/>
          <w:szCs w:val="22"/>
        </w:rPr>
        <w:t xml:space="preserve"> Sub-district, </w:t>
      </w:r>
      <w:proofErr w:type="spellStart"/>
      <w:r w:rsidRPr="00C06E47">
        <w:rPr>
          <w:rFonts w:ascii="Arial" w:hAnsi="Arial" w:cs="Arial"/>
          <w:sz w:val="22"/>
          <w:szCs w:val="22"/>
        </w:rPr>
        <w:t>Bangsue</w:t>
      </w:r>
      <w:proofErr w:type="spellEnd"/>
      <w:r w:rsidRPr="00C06E47">
        <w:rPr>
          <w:rFonts w:ascii="Arial" w:hAnsi="Arial" w:cs="Arial"/>
          <w:sz w:val="22"/>
          <w:szCs w:val="22"/>
        </w:rPr>
        <w:t xml:space="preserve"> District, Bangkok.</w:t>
      </w:r>
    </w:p>
    <w:p w14:paraId="77F26608" w14:textId="77777777" w:rsidR="00471E27" w:rsidRPr="000D46D0" w:rsidRDefault="00614C6A" w:rsidP="0081151E">
      <w:pPr>
        <w:pStyle w:val="Heading1"/>
        <w:overflowPunct w:val="0"/>
        <w:autoSpaceDE w:val="0"/>
        <w:autoSpaceDN w:val="0"/>
        <w:adjustRightInd w:val="0"/>
        <w:spacing w:before="80" w:after="80" w:line="370" w:lineRule="exact"/>
        <w:ind w:left="540" w:right="-43" w:hanging="540"/>
        <w:jc w:val="left"/>
        <w:textAlignment w:val="baseline"/>
        <w:rPr>
          <w:rFonts w:ascii="Arial" w:hAnsi="Arial" w:cs="Angsana New"/>
          <w:b/>
          <w:bCs/>
          <w:spacing w:val="0"/>
          <w:sz w:val="22"/>
          <w:szCs w:val="22"/>
          <w:u w:val="none"/>
        </w:rPr>
      </w:pPr>
      <w:bookmarkStart w:id="1" w:name="_Toc1752029"/>
      <w:r w:rsidRPr="000D46D0">
        <w:rPr>
          <w:rFonts w:ascii="Arial" w:hAnsi="Arial" w:cs="Angsana New"/>
          <w:b/>
          <w:bCs/>
          <w:spacing w:val="0"/>
          <w:sz w:val="22"/>
          <w:szCs w:val="22"/>
          <w:u w:val="none"/>
        </w:rPr>
        <w:t>2</w:t>
      </w:r>
      <w:r w:rsidR="005A4357" w:rsidRPr="000D46D0">
        <w:rPr>
          <w:rFonts w:ascii="Arial" w:hAnsi="Arial" w:cs="Angsana New"/>
          <w:b/>
          <w:bCs/>
          <w:spacing w:val="0"/>
          <w:sz w:val="22"/>
          <w:szCs w:val="22"/>
          <w:u w:val="none"/>
        </w:rPr>
        <w:t>.</w:t>
      </w:r>
      <w:r w:rsidRPr="000D46D0">
        <w:rPr>
          <w:rFonts w:ascii="Arial" w:hAnsi="Arial" w:cs="Angsana New"/>
          <w:b/>
          <w:bCs/>
          <w:spacing w:val="0"/>
          <w:sz w:val="22"/>
          <w:szCs w:val="22"/>
          <w:u w:val="none"/>
        </w:rPr>
        <w:tab/>
      </w:r>
      <w:r w:rsidR="00471E27" w:rsidRPr="000D46D0">
        <w:rPr>
          <w:rFonts w:ascii="Arial" w:hAnsi="Arial" w:cs="Angsana New"/>
          <w:b/>
          <w:bCs/>
          <w:spacing w:val="0"/>
          <w:sz w:val="22"/>
          <w:szCs w:val="22"/>
          <w:u w:val="none"/>
        </w:rPr>
        <w:t>Basis of preparation of the financial statements</w:t>
      </w:r>
      <w:bookmarkEnd w:id="1"/>
    </w:p>
    <w:p w14:paraId="29413C9D" w14:textId="77777777" w:rsidR="000D46D0" w:rsidRDefault="00471E27" w:rsidP="0081151E">
      <w:pPr>
        <w:pStyle w:val="BodyText3"/>
        <w:tabs>
          <w:tab w:val="clear" w:pos="567"/>
          <w:tab w:val="clear" w:pos="851"/>
          <w:tab w:val="clear" w:pos="1276"/>
          <w:tab w:val="left" w:pos="1418"/>
          <w:tab w:val="left" w:pos="1985"/>
        </w:tabs>
        <w:spacing w:before="80" w:after="80" w:line="370" w:lineRule="exact"/>
        <w:ind w:left="547"/>
        <w:jc w:val="thaiDistribute"/>
        <w:rPr>
          <w:rFonts w:ascii="Arial" w:hAnsi="Arial" w:cs="Arial"/>
          <w:sz w:val="22"/>
          <w:szCs w:val="22"/>
        </w:rPr>
      </w:pPr>
      <w:r w:rsidRPr="00AE6443">
        <w:rPr>
          <w:rFonts w:ascii="Arial" w:hAnsi="Arial" w:cs="Arial"/>
          <w:sz w:val="22"/>
          <w:szCs w:val="22"/>
        </w:rPr>
        <w:t xml:space="preserve">The financial statements have been prepared in accordance with Thai Financial Reporting Standards enunciated under the Accounting Profession Act B.E. 2547, and in accordance with Thai accounting practices related to insurance and the guidelines prescribed by the Office of Insurance Commission (“OIC”), </w:t>
      </w:r>
      <w:r w:rsidRPr="00571E2C">
        <w:rPr>
          <w:rFonts w:ascii="Arial" w:hAnsi="Arial" w:cs="Arial"/>
          <w:sz w:val="22"/>
          <w:szCs w:val="22"/>
        </w:rPr>
        <w:t xml:space="preserve">and in accordance with the format of financial statements specified in the Notification of the OIC regarding criteria, procedures, </w:t>
      </w:r>
      <w:r>
        <w:rPr>
          <w:rFonts w:ascii="Arial" w:hAnsi="Arial" w:cs="Arial"/>
          <w:sz w:val="22"/>
          <w:szCs w:val="22"/>
        </w:rPr>
        <w:t>conditions</w:t>
      </w:r>
      <w:r w:rsidRPr="00571E2C">
        <w:rPr>
          <w:rFonts w:ascii="Arial" w:hAnsi="Arial" w:cs="Arial"/>
          <w:sz w:val="22"/>
          <w:szCs w:val="22"/>
        </w:rPr>
        <w:t xml:space="preserve"> and </w:t>
      </w:r>
      <w:r>
        <w:rPr>
          <w:rFonts w:ascii="Arial" w:hAnsi="Arial" w:cs="Arial"/>
          <w:sz w:val="22"/>
          <w:szCs w:val="22"/>
        </w:rPr>
        <w:t>terms</w:t>
      </w:r>
      <w:r w:rsidRPr="00571E2C">
        <w:rPr>
          <w:rFonts w:ascii="Arial" w:hAnsi="Arial" w:cs="Arial"/>
          <w:sz w:val="22"/>
          <w:szCs w:val="22"/>
        </w:rPr>
        <w:t xml:space="preserve"> for preparation and submission of financial statements and operating performance reports of non-life insurance companies </w:t>
      </w:r>
      <w:r>
        <w:rPr>
          <w:rFonts w:ascii="Arial" w:hAnsi="Arial" w:cs="Arial"/>
          <w:sz w:val="22"/>
          <w:szCs w:val="22"/>
        </w:rPr>
        <w:t xml:space="preserve">B.E. 2559 </w:t>
      </w:r>
      <w:r w:rsidRPr="00571E2C">
        <w:rPr>
          <w:rFonts w:ascii="Arial" w:hAnsi="Arial" w:cs="Arial"/>
          <w:sz w:val="22"/>
          <w:szCs w:val="22"/>
        </w:rPr>
        <w:t>dated 4 March 2016</w:t>
      </w:r>
      <w:r w:rsidR="000D46D0">
        <w:rPr>
          <w:rFonts w:ascii="Arial" w:hAnsi="Arial" w:cs="Arial"/>
          <w:sz w:val="22"/>
          <w:szCs w:val="22"/>
        </w:rPr>
        <w:t xml:space="preserve">. </w:t>
      </w:r>
    </w:p>
    <w:p w14:paraId="46BF28AE" w14:textId="77777777" w:rsidR="0081151E" w:rsidRPr="00290332" w:rsidRDefault="0081151E" w:rsidP="0081151E">
      <w:pPr>
        <w:pStyle w:val="BodyText3"/>
        <w:tabs>
          <w:tab w:val="clear" w:pos="567"/>
          <w:tab w:val="clear" w:pos="851"/>
          <w:tab w:val="clear" w:pos="1276"/>
          <w:tab w:val="left" w:pos="1418"/>
          <w:tab w:val="left" w:pos="1985"/>
        </w:tabs>
        <w:spacing w:before="80" w:after="80" w:line="370" w:lineRule="exact"/>
        <w:ind w:left="547"/>
        <w:jc w:val="thaiDistribute"/>
        <w:rPr>
          <w:rFonts w:ascii="Arial" w:eastAsia="Arial Unicode MS" w:hAnsi="Arial" w:cs="Arial Unicode MS"/>
          <w:sz w:val="22"/>
          <w:szCs w:val="22"/>
        </w:rPr>
      </w:pPr>
      <w:r w:rsidRPr="00AE6443">
        <w:rPr>
          <w:rFonts w:ascii="Arial" w:hAnsi="Arial" w:cs="Arial"/>
          <w:sz w:val="22"/>
          <w:szCs w:val="22"/>
        </w:rPr>
        <w:t xml:space="preserve">The financial statements have been prepared on a historical cost basis except where otherwise disclosed in </w:t>
      </w:r>
      <w:r>
        <w:rPr>
          <w:rFonts w:ascii="Arial" w:hAnsi="Arial" w:cs="Arial"/>
          <w:sz w:val="22"/>
          <w:szCs w:val="22"/>
        </w:rPr>
        <w:t>Note 4 to the financial statements regarding summary of significant</w:t>
      </w:r>
      <w:r w:rsidRPr="00AE6443">
        <w:rPr>
          <w:rFonts w:ascii="Arial" w:hAnsi="Arial" w:cs="Arial"/>
          <w:sz w:val="22"/>
          <w:szCs w:val="22"/>
        </w:rPr>
        <w:t xml:space="preserve"> accounting policies.</w:t>
      </w:r>
    </w:p>
    <w:p w14:paraId="2E88664A" w14:textId="77777777" w:rsidR="00471E27" w:rsidRPr="00AE6443" w:rsidRDefault="00471E27" w:rsidP="0081151E">
      <w:pPr>
        <w:pStyle w:val="BodyText3"/>
        <w:tabs>
          <w:tab w:val="clear" w:pos="567"/>
          <w:tab w:val="clear" w:pos="851"/>
          <w:tab w:val="clear" w:pos="1276"/>
          <w:tab w:val="left" w:pos="1418"/>
          <w:tab w:val="left" w:pos="1985"/>
        </w:tabs>
        <w:spacing w:before="80" w:after="80" w:line="370" w:lineRule="exact"/>
        <w:ind w:left="547"/>
        <w:jc w:val="thaiDistribute"/>
        <w:rPr>
          <w:rFonts w:ascii="Arial" w:hAnsi="Arial" w:cs="Arial"/>
          <w:sz w:val="22"/>
          <w:szCs w:val="22"/>
        </w:rPr>
      </w:pPr>
      <w:r w:rsidRPr="00AE6443">
        <w:rPr>
          <w:rFonts w:ascii="Arial" w:hAnsi="Arial" w:cs="Arial"/>
          <w:sz w:val="22"/>
          <w:szCs w:val="22"/>
        </w:rPr>
        <w:t>The financial statements in Thai language are the official statutory financial statements of the Company. The financial statements in English language have been translated from the financial statements</w:t>
      </w:r>
      <w:r w:rsidR="0081151E">
        <w:rPr>
          <w:rFonts w:ascii="Arial" w:hAnsi="Arial" w:cs="Arial"/>
          <w:sz w:val="22"/>
          <w:szCs w:val="22"/>
        </w:rPr>
        <w:t xml:space="preserve"> in </w:t>
      </w:r>
      <w:r w:rsidR="0081151E" w:rsidRPr="00AE6443">
        <w:rPr>
          <w:rFonts w:ascii="Arial" w:hAnsi="Arial" w:cs="Arial"/>
          <w:sz w:val="22"/>
          <w:szCs w:val="22"/>
        </w:rPr>
        <w:t>Thai language</w:t>
      </w:r>
      <w:r w:rsidR="00507502">
        <w:rPr>
          <w:rFonts w:ascii="Arial" w:hAnsi="Arial" w:cs="Arial"/>
          <w:sz w:val="22"/>
          <w:szCs w:val="22"/>
        </w:rPr>
        <w:t>.</w:t>
      </w:r>
    </w:p>
    <w:p w14:paraId="41C8FEDF" w14:textId="77777777" w:rsidR="00471E27" w:rsidRPr="000D46D0" w:rsidRDefault="00471E27" w:rsidP="0081151E">
      <w:pPr>
        <w:pStyle w:val="Heading1"/>
        <w:overflowPunct w:val="0"/>
        <w:autoSpaceDE w:val="0"/>
        <w:autoSpaceDN w:val="0"/>
        <w:adjustRightInd w:val="0"/>
        <w:spacing w:before="80" w:after="80" w:line="370" w:lineRule="exact"/>
        <w:ind w:left="540" w:right="-43" w:hanging="540"/>
        <w:jc w:val="left"/>
        <w:textAlignment w:val="baseline"/>
        <w:rPr>
          <w:rFonts w:ascii="Arial" w:hAnsi="Arial" w:cs="Angsana New"/>
          <w:b/>
          <w:bCs/>
          <w:spacing w:val="0"/>
          <w:sz w:val="22"/>
          <w:szCs w:val="22"/>
          <w:u w:val="none"/>
        </w:rPr>
      </w:pPr>
      <w:bookmarkStart w:id="2" w:name="_Toc1752030"/>
      <w:r w:rsidRPr="000D46D0">
        <w:rPr>
          <w:rFonts w:ascii="Arial" w:hAnsi="Arial" w:cs="Angsana New"/>
          <w:b/>
          <w:bCs/>
          <w:spacing w:val="0"/>
          <w:sz w:val="22"/>
          <w:szCs w:val="22"/>
          <w:u w:val="none"/>
        </w:rPr>
        <w:t>3.</w:t>
      </w:r>
      <w:r w:rsidRPr="000D46D0">
        <w:rPr>
          <w:rFonts w:ascii="Arial" w:hAnsi="Arial" w:cs="Angsana New"/>
          <w:b/>
          <w:bCs/>
          <w:spacing w:val="0"/>
          <w:sz w:val="22"/>
          <w:szCs w:val="22"/>
          <w:u w:val="none"/>
        </w:rPr>
        <w:tab/>
        <w:t>New financial reporting standards</w:t>
      </w:r>
      <w:bookmarkEnd w:id="2"/>
      <w:r w:rsidRPr="000D46D0">
        <w:rPr>
          <w:rFonts w:ascii="Arial" w:hAnsi="Arial" w:cs="Angsana New"/>
          <w:b/>
          <w:bCs/>
          <w:spacing w:val="0"/>
          <w:sz w:val="22"/>
          <w:szCs w:val="22"/>
          <w:u w:val="none"/>
        </w:rPr>
        <w:t xml:space="preserve"> </w:t>
      </w:r>
    </w:p>
    <w:p w14:paraId="56E6909F" w14:textId="77777777" w:rsidR="00471E27" w:rsidRPr="00AE6443" w:rsidRDefault="00471E27" w:rsidP="0081151E">
      <w:pPr>
        <w:tabs>
          <w:tab w:val="left" w:pos="1440"/>
          <w:tab w:val="left" w:pos="4111"/>
        </w:tabs>
        <w:spacing w:before="80" w:after="80" w:line="370" w:lineRule="exact"/>
        <w:ind w:left="547" w:hanging="547"/>
        <w:rPr>
          <w:rFonts w:ascii="Arial" w:hAnsi="Arial" w:cs="Arial"/>
          <w:b/>
          <w:bCs/>
          <w:sz w:val="22"/>
          <w:szCs w:val="22"/>
        </w:rPr>
      </w:pPr>
      <w:r w:rsidRPr="00AE6443">
        <w:rPr>
          <w:rFonts w:ascii="Arial" w:hAnsi="Arial" w:cs="Arial"/>
          <w:b/>
          <w:bCs/>
          <w:sz w:val="22"/>
          <w:szCs w:val="22"/>
        </w:rPr>
        <w:t>3.1</w:t>
      </w:r>
      <w:r w:rsidRPr="00AE6443">
        <w:rPr>
          <w:rFonts w:ascii="Arial" w:hAnsi="Arial" w:cs="Arial"/>
          <w:b/>
          <w:bCs/>
          <w:sz w:val="22"/>
          <w:szCs w:val="22"/>
        </w:rPr>
        <w:tab/>
        <w:t>Financial reporting standards that became effective in the current year</w:t>
      </w:r>
    </w:p>
    <w:p w14:paraId="6646F4E8" w14:textId="77777777" w:rsidR="000D46D0" w:rsidRDefault="000D46D0" w:rsidP="0081151E">
      <w:pPr>
        <w:pStyle w:val="BodyText3"/>
        <w:tabs>
          <w:tab w:val="clear" w:pos="567"/>
          <w:tab w:val="clear" w:pos="851"/>
          <w:tab w:val="clear" w:pos="1276"/>
          <w:tab w:val="left" w:pos="1418"/>
          <w:tab w:val="left" w:pos="1985"/>
        </w:tabs>
        <w:spacing w:before="80" w:after="80" w:line="370" w:lineRule="exact"/>
        <w:ind w:left="547"/>
        <w:jc w:val="thaiDistribute"/>
        <w:rPr>
          <w:rFonts w:ascii="Arial" w:hAnsi="Arial" w:cs="Arial"/>
          <w:sz w:val="22"/>
          <w:szCs w:val="22"/>
        </w:rPr>
      </w:pPr>
      <w:r w:rsidRPr="00AE6443">
        <w:rPr>
          <w:rFonts w:ascii="Arial" w:hAnsi="Arial" w:cs="Arial"/>
          <w:sz w:val="22"/>
          <w:szCs w:val="22"/>
        </w:rPr>
        <w:t xml:space="preserve">During the year, the Company </w:t>
      </w:r>
      <w:r w:rsidR="00C8067C">
        <w:rPr>
          <w:rFonts w:ascii="Arial" w:hAnsi="Arial" w:cs="Arial"/>
          <w:sz w:val="22"/>
          <w:szCs w:val="22"/>
        </w:rPr>
        <w:t xml:space="preserve">has </w:t>
      </w:r>
      <w:r w:rsidRPr="00AE6443">
        <w:rPr>
          <w:rFonts w:ascii="Arial" w:hAnsi="Arial" w:cs="Arial"/>
          <w:sz w:val="22"/>
          <w:szCs w:val="22"/>
        </w:rPr>
        <w:t>adopted the revised financial reporting standards</w:t>
      </w:r>
      <w:r>
        <w:rPr>
          <w:rFonts w:ascii="Arial" w:hAnsi="Arial" w:cs="Arial"/>
          <w:sz w:val="22"/>
          <w:szCs w:val="22"/>
        </w:rPr>
        <w:t xml:space="preserve"> a</w:t>
      </w:r>
      <w:r w:rsidR="008C648E">
        <w:rPr>
          <w:rFonts w:ascii="Arial" w:hAnsi="Arial" w:cs="Arial"/>
          <w:sz w:val="22"/>
          <w:szCs w:val="22"/>
        </w:rPr>
        <w:t>nd interpretations (revised 2017</w:t>
      </w:r>
      <w:r>
        <w:rPr>
          <w:rFonts w:ascii="Arial" w:hAnsi="Arial" w:cs="Arial"/>
          <w:sz w:val="22"/>
          <w:szCs w:val="22"/>
        </w:rPr>
        <w:t>)</w:t>
      </w:r>
      <w:r w:rsidRPr="00AE6443">
        <w:rPr>
          <w:rFonts w:ascii="Arial" w:hAnsi="Arial" w:cs="Arial"/>
          <w:sz w:val="22"/>
          <w:szCs w:val="22"/>
        </w:rPr>
        <w:t xml:space="preserve"> which </w:t>
      </w:r>
      <w:r>
        <w:rPr>
          <w:rFonts w:ascii="Arial" w:hAnsi="Arial" w:cs="Arial"/>
          <w:sz w:val="22"/>
          <w:szCs w:val="22"/>
        </w:rPr>
        <w:t>are</w:t>
      </w:r>
      <w:r w:rsidRPr="00AE6443">
        <w:rPr>
          <w:rFonts w:ascii="Arial" w:hAnsi="Arial" w:cs="Arial"/>
          <w:sz w:val="22"/>
          <w:szCs w:val="22"/>
        </w:rPr>
        <w:t xml:space="preserve"> effective for fiscal</w:t>
      </w:r>
      <w:r>
        <w:rPr>
          <w:rFonts w:ascii="Arial" w:hAnsi="Arial" w:cs="Arial"/>
          <w:sz w:val="22"/>
          <w:szCs w:val="22"/>
        </w:rPr>
        <w:t xml:space="preserve"> years</w:t>
      </w:r>
      <w:r w:rsidRPr="00AE6443">
        <w:rPr>
          <w:rFonts w:ascii="Arial" w:hAnsi="Arial" w:cs="Arial"/>
          <w:sz w:val="22"/>
          <w:szCs w:val="22"/>
        </w:rPr>
        <w:t xml:space="preserve"> beginning on or after</w:t>
      </w:r>
      <w:r>
        <w:rPr>
          <w:rFonts w:ascii="Arial" w:hAnsi="Arial" w:cs="Arial"/>
          <w:sz w:val="22"/>
          <w:szCs w:val="22"/>
        </w:rPr>
        <w:t xml:space="preserve"> </w:t>
      </w:r>
      <w:r w:rsidR="00C8067C">
        <w:rPr>
          <w:rFonts w:ascii="Arial" w:hAnsi="Arial" w:cs="Arial"/>
          <w:sz w:val="22"/>
          <w:szCs w:val="22"/>
        </w:rPr>
        <w:t xml:space="preserve">                   </w:t>
      </w:r>
      <w:r w:rsidRPr="00AE6443">
        <w:rPr>
          <w:rFonts w:ascii="Arial" w:hAnsi="Arial" w:cs="Arial"/>
          <w:sz w:val="22"/>
          <w:szCs w:val="22"/>
        </w:rPr>
        <w:t xml:space="preserve">1 January </w:t>
      </w:r>
      <w:r w:rsidR="008C648E">
        <w:rPr>
          <w:rFonts w:ascii="Arial" w:hAnsi="Arial" w:cs="Arial"/>
          <w:sz w:val="22"/>
          <w:szCs w:val="22"/>
        </w:rPr>
        <w:t>2018</w:t>
      </w:r>
      <w:r w:rsidRPr="00AE6443">
        <w:rPr>
          <w:rFonts w:ascii="Arial" w:hAnsi="Arial" w:cs="Arial"/>
          <w:sz w:val="22"/>
          <w:szCs w:val="22"/>
        </w:rPr>
        <w:t xml:space="preserve">. These financial reporting standards were aimed at alignment with the corresponding International Financial Reporting Standards with most of the changes </w:t>
      </w:r>
      <w:r w:rsidR="008C648E">
        <w:rPr>
          <w:rFonts w:ascii="Arial" w:hAnsi="Arial" w:cs="Arial"/>
          <w:sz w:val="22"/>
          <w:szCs w:val="22"/>
        </w:rPr>
        <w:t>and clarifications directed towards disclosures in the notes to financial statements</w:t>
      </w:r>
      <w:r w:rsidRPr="00AE6443">
        <w:rPr>
          <w:rFonts w:ascii="Arial" w:hAnsi="Arial" w:cs="Arial"/>
          <w:sz w:val="22"/>
          <w:szCs w:val="22"/>
        </w:rPr>
        <w:t xml:space="preserve">. The adoption of these financial reporting standards does not have any impact on the Company’s financial statements.  </w:t>
      </w:r>
    </w:p>
    <w:p w14:paraId="4B2E5D9E" w14:textId="77777777" w:rsidR="008C648E" w:rsidRPr="008C648E" w:rsidRDefault="008C648E" w:rsidP="008C648E">
      <w:pPr>
        <w:tabs>
          <w:tab w:val="left" w:pos="1440"/>
          <w:tab w:val="left" w:pos="4111"/>
        </w:tabs>
        <w:spacing w:before="120" w:after="120" w:line="380" w:lineRule="exact"/>
        <w:ind w:left="547" w:right="0" w:hanging="547"/>
        <w:rPr>
          <w:rFonts w:ascii="Arial" w:hAnsi="Arial" w:cs="Arial"/>
          <w:b/>
          <w:bCs/>
          <w:sz w:val="22"/>
          <w:szCs w:val="22"/>
        </w:rPr>
      </w:pPr>
      <w:bookmarkStart w:id="3" w:name="_Toc446425732"/>
      <w:r w:rsidRPr="008C648E">
        <w:rPr>
          <w:rFonts w:ascii="Arial" w:hAnsi="Arial" w:cs="Arial"/>
          <w:b/>
          <w:bCs/>
          <w:sz w:val="22"/>
          <w:szCs w:val="22"/>
        </w:rPr>
        <w:lastRenderedPageBreak/>
        <w:t>3.2</w:t>
      </w:r>
      <w:r w:rsidRPr="008C648E">
        <w:rPr>
          <w:rFonts w:ascii="Arial" w:hAnsi="Arial" w:cs="Arial" w:hint="cs"/>
          <w:b/>
          <w:bCs/>
          <w:sz w:val="22"/>
          <w:szCs w:val="22"/>
          <w:cs/>
        </w:rPr>
        <w:t xml:space="preserve"> </w:t>
      </w:r>
      <w:r>
        <w:rPr>
          <w:rFonts w:ascii="Arial" w:hAnsi="Arial" w:cstheme="minorBidi"/>
          <w:b/>
          <w:bCs/>
          <w:sz w:val="22"/>
          <w:szCs w:val="22"/>
          <w:cs/>
        </w:rPr>
        <w:tab/>
      </w:r>
      <w:r w:rsidRPr="008C648E">
        <w:rPr>
          <w:rFonts w:ascii="Arial" w:hAnsi="Arial" w:cs="Arial"/>
          <w:b/>
          <w:bCs/>
          <w:sz w:val="22"/>
          <w:szCs w:val="22"/>
        </w:rPr>
        <w:t>Financial reporting standards that will become effective for fiscal years beginning on or after 1 January 2019</w:t>
      </w:r>
    </w:p>
    <w:p w14:paraId="4CCA6178" w14:textId="77777777" w:rsidR="008C648E" w:rsidRPr="008C648E" w:rsidRDefault="00C8067C" w:rsidP="008C648E">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hAnsi="Arial" w:cs="Arial"/>
          <w:sz w:val="22"/>
          <w:szCs w:val="22"/>
        </w:rPr>
      </w:pPr>
      <w:r>
        <w:rPr>
          <w:rFonts w:ascii="Arial" w:hAnsi="Arial" w:cs="Arial"/>
          <w:sz w:val="22"/>
          <w:szCs w:val="22"/>
        </w:rPr>
        <w:t>T</w:t>
      </w:r>
      <w:r w:rsidR="008C648E" w:rsidRPr="008C648E">
        <w:rPr>
          <w:rFonts w:ascii="Arial" w:hAnsi="Arial" w:cs="Arial"/>
          <w:sz w:val="22"/>
          <w:szCs w:val="22"/>
        </w:rPr>
        <w:t xml:space="preserve">he Federation of Accounting Professions issued </w:t>
      </w:r>
      <w:proofErr w:type="gramStart"/>
      <w:r w:rsidR="008C648E" w:rsidRPr="008C648E">
        <w:rPr>
          <w:rFonts w:ascii="Arial" w:hAnsi="Arial" w:cs="Arial"/>
          <w:sz w:val="22"/>
          <w:szCs w:val="22"/>
        </w:rPr>
        <w:t>a number of</w:t>
      </w:r>
      <w:proofErr w:type="gramEnd"/>
      <w:r w:rsidR="008C648E" w:rsidRPr="008C648E">
        <w:rPr>
          <w:rFonts w:ascii="Arial" w:hAnsi="Arial" w:cs="Arial"/>
          <w:sz w:val="22"/>
          <w:szCs w:val="22"/>
        </w:rPr>
        <w:t xml:space="preserve"> revised and new financial reporting standards and interpretations (revised 2018) which are effective for fiscal years beginning on or after 1 January 2019. These financial reporting standards were aimed at alignment with the corresponding International Financial Reporting Standards with most of the changes</w:t>
      </w:r>
      <w:r w:rsidR="008C648E" w:rsidRPr="008C648E">
        <w:rPr>
          <w:rFonts w:ascii="Arial" w:hAnsi="Arial" w:cs="Arial" w:hint="cs"/>
          <w:sz w:val="22"/>
          <w:szCs w:val="22"/>
          <w:cs/>
        </w:rPr>
        <w:t xml:space="preserve"> </w:t>
      </w:r>
      <w:r w:rsidR="008C648E" w:rsidRPr="008C648E">
        <w:rPr>
          <w:rFonts w:ascii="Arial" w:hAnsi="Arial" w:cs="Arial"/>
          <w:sz w:val="22"/>
          <w:szCs w:val="22"/>
        </w:rPr>
        <w:t xml:space="preserve">directed towards clarifying accounting treatment and providing accounting guidance for users of the standards. </w:t>
      </w:r>
    </w:p>
    <w:p w14:paraId="0B0A2817" w14:textId="77777777" w:rsidR="008C648E" w:rsidRPr="008C648E" w:rsidRDefault="008C648E" w:rsidP="008C648E">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hAnsi="Arial" w:cs="Arial"/>
          <w:sz w:val="22"/>
          <w:szCs w:val="22"/>
        </w:rPr>
      </w:pPr>
      <w:r w:rsidRPr="008C648E">
        <w:rPr>
          <w:rFonts w:ascii="Arial" w:hAnsi="Arial" w:cs="Arial"/>
          <w:sz w:val="22"/>
          <w:szCs w:val="22"/>
        </w:rPr>
        <w:t>The management of the Company believes that most of the revised financial reporting standards will not have any significant impact on the financial statements when they are initially applied. However, the new standard</w:t>
      </w:r>
      <w:r w:rsidR="00507502">
        <w:rPr>
          <w:rFonts w:ascii="Arial" w:hAnsi="Arial" w:cs="Arial"/>
          <w:sz w:val="22"/>
          <w:szCs w:val="22"/>
        </w:rPr>
        <w:t>s</w:t>
      </w:r>
      <w:r w:rsidRPr="008C648E">
        <w:rPr>
          <w:rFonts w:ascii="Arial" w:hAnsi="Arial" w:cs="Arial"/>
          <w:sz w:val="22"/>
          <w:szCs w:val="22"/>
        </w:rPr>
        <w:t xml:space="preserve"> involve changes to key principles, as </w:t>
      </w:r>
      <w:proofErr w:type="spellStart"/>
      <w:r w:rsidRPr="008C648E">
        <w:rPr>
          <w:rFonts w:ascii="Arial" w:hAnsi="Arial" w:cs="Arial"/>
          <w:sz w:val="22"/>
          <w:szCs w:val="22"/>
        </w:rPr>
        <w:t>summarised</w:t>
      </w:r>
      <w:proofErr w:type="spellEnd"/>
      <w:r w:rsidRPr="008C648E">
        <w:rPr>
          <w:rFonts w:ascii="Arial" w:hAnsi="Arial" w:cs="Arial"/>
          <w:sz w:val="22"/>
          <w:szCs w:val="22"/>
        </w:rPr>
        <w:t xml:space="preserve"> below.</w:t>
      </w:r>
    </w:p>
    <w:p w14:paraId="1FB0B8A0" w14:textId="77777777" w:rsidR="008C648E" w:rsidRPr="008C648E" w:rsidRDefault="008C648E" w:rsidP="008C648E">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hAnsi="Arial" w:cs="Arial"/>
          <w:b/>
          <w:bCs/>
          <w:sz w:val="22"/>
          <w:szCs w:val="22"/>
        </w:rPr>
      </w:pPr>
      <w:r w:rsidRPr="008C648E">
        <w:rPr>
          <w:rFonts w:ascii="Arial" w:hAnsi="Arial" w:cs="Arial"/>
          <w:b/>
          <w:bCs/>
          <w:sz w:val="22"/>
          <w:szCs w:val="22"/>
        </w:rPr>
        <w:t>TFRS 15 Revenue from Contracts with Customers</w:t>
      </w:r>
    </w:p>
    <w:p w14:paraId="59A7836D" w14:textId="77777777" w:rsidR="008C648E" w:rsidRPr="008C648E" w:rsidRDefault="008C648E" w:rsidP="008C648E">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hAnsi="Arial" w:cs="Arial"/>
          <w:sz w:val="22"/>
          <w:szCs w:val="22"/>
        </w:rPr>
      </w:pPr>
      <w:r w:rsidRPr="008C648E">
        <w:rPr>
          <w:rFonts w:ascii="Arial" w:hAnsi="Arial" w:cs="Arial"/>
          <w:sz w:val="22"/>
          <w:szCs w:val="22"/>
        </w:rPr>
        <w:t xml:space="preserve">TFRS 15 supersedes the following accounting standards together with related Interpretations. </w:t>
      </w:r>
    </w:p>
    <w:tbl>
      <w:tblPr>
        <w:tblW w:w="0" w:type="auto"/>
        <w:tblInd w:w="513" w:type="dxa"/>
        <w:tblLayout w:type="fixed"/>
        <w:tblLook w:val="04A0" w:firstRow="1" w:lastRow="0" w:firstColumn="1" w:lastColumn="0" w:noHBand="0" w:noVBand="1"/>
      </w:tblPr>
      <w:tblGrid>
        <w:gridCol w:w="2925"/>
        <w:gridCol w:w="6309"/>
      </w:tblGrid>
      <w:tr w:rsidR="008C648E" w:rsidRPr="00C8067C" w14:paraId="6D1C11BA" w14:textId="77777777" w:rsidTr="00C8067C">
        <w:trPr>
          <w:trHeight w:val="224"/>
        </w:trPr>
        <w:tc>
          <w:tcPr>
            <w:tcW w:w="2925" w:type="dxa"/>
            <w:shd w:val="clear" w:color="auto" w:fill="auto"/>
          </w:tcPr>
          <w:p w14:paraId="0A69DA5F" w14:textId="77777777" w:rsidR="008C648E" w:rsidRPr="00C8067C" w:rsidRDefault="008C648E" w:rsidP="008C648E">
            <w:pPr>
              <w:pStyle w:val="ListParagraph"/>
              <w:spacing w:line="380" w:lineRule="exact"/>
              <w:ind w:left="300" w:right="-691" w:hanging="278"/>
              <w:contextualSpacing w:val="0"/>
              <w:jc w:val="thaiDistribute"/>
              <w:rPr>
                <w:rFonts w:ascii="Arial" w:hAnsi="Arial" w:cs="Arial"/>
                <w:color w:val="000000"/>
                <w:sz w:val="22"/>
                <w:szCs w:val="22"/>
              </w:rPr>
            </w:pPr>
            <w:r w:rsidRPr="00C8067C">
              <w:rPr>
                <w:rFonts w:ascii="Arial" w:hAnsi="Arial" w:cs="Arial"/>
                <w:color w:val="000000"/>
                <w:sz w:val="22"/>
                <w:szCs w:val="22"/>
              </w:rPr>
              <w:t>TAS 11 (revised 2017)</w:t>
            </w:r>
          </w:p>
        </w:tc>
        <w:tc>
          <w:tcPr>
            <w:tcW w:w="6309" w:type="dxa"/>
            <w:shd w:val="clear" w:color="auto" w:fill="auto"/>
          </w:tcPr>
          <w:p w14:paraId="19EB25F6" w14:textId="77777777" w:rsidR="008C648E" w:rsidRPr="00C8067C" w:rsidRDefault="008C648E" w:rsidP="00C8067C">
            <w:pPr>
              <w:pStyle w:val="ListParagraph"/>
              <w:spacing w:line="380" w:lineRule="exact"/>
              <w:ind w:left="107" w:right="-691"/>
              <w:contextualSpacing w:val="0"/>
              <w:jc w:val="thaiDistribute"/>
              <w:rPr>
                <w:rFonts w:ascii="Arial" w:hAnsi="Arial" w:cs="Arial"/>
                <w:color w:val="000000"/>
                <w:sz w:val="22"/>
                <w:szCs w:val="22"/>
              </w:rPr>
            </w:pPr>
            <w:r w:rsidRPr="00C8067C">
              <w:rPr>
                <w:rFonts w:ascii="Arial" w:hAnsi="Arial" w:cs="Arial"/>
                <w:color w:val="000000"/>
                <w:sz w:val="22"/>
                <w:szCs w:val="22"/>
              </w:rPr>
              <w:t>Construction contracts</w:t>
            </w:r>
          </w:p>
        </w:tc>
      </w:tr>
      <w:tr w:rsidR="008C648E" w:rsidRPr="00C8067C" w14:paraId="396A2F8C" w14:textId="77777777" w:rsidTr="00C8067C">
        <w:trPr>
          <w:trHeight w:val="224"/>
        </w:trPr>
        <w:tc>
          <w:tcPr>
            <w:tcW w:w="2925" w:type="dxa"/>
            <w:shd w:val="clear" w:color="auto" w:fill="auto"/>
          </w:tcPr>
          <w:p w14:paraId="68E0F1B9" w14:textId="77777777" w:rsidR="008C648E" w:rsidRPr="00C8067C" w:rsidRDefault="008C648E" w:rsidP="008C648E">
            <w:pPr>
              <w:pStyle w:val="ListParagraph"/>
              <w:spacing w:line="380" w:lineRule="exact"/>
              <w:ind w:left="300" w:right="-691" w:hanging="278"/>
              <w:contextualSpacing w:val="0"/>
              <w:jc w:val="thaiDistribute"/>
              <w:rPr>
                <w:rFonts w:ascii="Arial" w:hAnsi="Arial" w:cs="Arial"/>
                <w:color w:val="000000"/>
                <w:sz w:val="22"/>
                <w:szCs w:val="22"/>
              </w:rPr>
            </w:pPr>
            <w:r w:rsidRPr="00C8067C">
              <w:rPr>
                <w:rFonts w:ascii="Arial" w:hAnsi="Arial" w:cs="Arial"/>
                <w:color w:val="000000"/>
                <w:sz w:val="22"/>
                <w:szCs w:val="22"/>
              </w:rPr>
              <w:t>TAS 18 (revised 2017)</w:t>
            </w:r>
          </w:p>
        </w:tc>
        <w:tc>
          <w:tcPr>
            <w:tcW w:w="6309" w:type="dxa"/>
            <w:shd w:val="clear" w:color="auto" w:fill="auto"/>
          </w:tcPr>
          <w:p w14:paraId="18A62871" w14:textId="77777777" w:rsidR="008C648E" w:rsidRPr="00C8067C" w:rsidRDefault="008C648E" w:rsidP="00C8067C">
            <w:pPr>
              <w:pStyle w:val="ListParagraph"/>
              <w:spacing w:line="380" w:lineRule="exact"/>
              <w:ind w:left="107" w:right="-691"/>
              <w:contextualSpacing w:val="0"/>
              <w:jc w:val="thaiDistribute"/>
              <w:rPr>
                <w:rFonts w:ascii="Arial" w:hAnsi="Arial" w:cs="Arial"/>
                <w:color w:val="000000"/>
                <w:sz w:val="22"/>
                <w:szCs w:val="22"/>
              </w:rPr>
            </w:pPr>
            <w:r w:rsidRPr="00C8067C">
              <w:rPr>
                <w:rFonts w:ascii="Arial" w:hAnsi="Arial" w:cs="Arial"/>
                <w:color w:val="000000"/>
                <w:sz w:val="22"/>
                <w:szCs w:val="22"/>
              </w:rPr>
              <w:t>Revenue</w:t>
            </w:r>
          </w:p>
        </w:tc>
      </w:tr>
      <w:tr w:rsidR="008C648E" w:rsidRPr="00C8067C" w14:paraId="24B785D3" w14:textId="77777777" w:rsidTr="00C8067C">
        <w:trPr>
          <w:trHeight w:val="224"/>
        </w:trPr>
        <w:tc>
          <w:tcPr>
            <w:tcW w:w="2925" w:type="dxa"/>
            <w:shd w:val="clear" w:color="auto" w:fill="auto"/>
          </w:tcPr>
          <w:p w14:paraId="39AEE60D" w14:textId="77777777" w:rsidR="008C648E" w:rsidRPr="00C8067C" w:rsidRDefault="008C648E" w:rsidP="008C648E">
            <w:pPr>
              <w:pStyle w:val="ListParagraph"/>
              <w:spacing w:line="380" w:lineRule="exact"/>
              <w:ind w:left="300" w:right="-691" w:hanging="278"/>
              <w:contextualSpacing w:val="0"/>
              <w:jc w:val="thaiDistribute"/>
              <w:rPr>
                <w:rFonts w:ascii="Arial" w:hAnsi="Arial" w:cs="Arial"/>
                <w:color w:val="000000"/>
                <w:sz w:val="22"/>
                <w:szCs w:val="22"/>
              </w:rPr>
            </w:pPr>
            <w:r w:rsidRPr="00C8067C">
              <w:rPr>
                <w:rFonts w:ascii="Arial" w:hAnsi="Arial" w:cs="Arial"/>
                <w:color w:val="000000"/>
                <w:sz w:val="22"/>
                <w:szCs w:val="22"/>
              </w:rPr>
              <w:t>T</w:t>
            </w:r>
            <w:r w:rsidRPr="00C8067C">
              <w:rPr>
                <w:rFonts w:ascii="Arial" w:hAnsi="Arial" w:cs="Browallia New"/>
                <w:color w:val="000000"/>
                <w:sz w:val="22"/>
                <w:szCs w:val="22"/>
              </w:rPr>
              <w:t>SIC</w:t>
            </w:r>
            <w:r w:rsidRPr="00C8067C">
              <w:rPr>
                <w:rFonts w:ascii="Arial" w:hAnsi="Arial" w:cs="Arial"/>
                <w:color w:val="000000"/>
                <w:sz w:val="22"/>
                <w:szCs w:val="22"/>
              </w:rPr>
              <w:t xml:space="preserve"> 31 (revised 2017)</w:t>
            </w:r>
          </w:p>
        </w:tc>
        <w:tc>
          <w:tcPr>
            <w:tcW w:w="6309" w:type="dxa"/>
            <w:shd w:val="clear" w:color="auto" w:fill="auto"/>
          </w:tcPr>
          <w:p w14:paraId="05BC528C" w14:textId="77777777" w:rsidR="008C648E" w:rsidRPr="00C8067C" w:rsidRDefault="008C648E" w:rsidP="00C8067C">
            <w:pPr>
              <w:pStyle w:val="ListParagraph"/>
              <w:spacing w:line="380" w:lineRule="exact"/>
              <w:ind w:left="107" w:right="-691"/>
              <w:contextualSpacing w:val="0"/>
              <w:jc w:val="thaiDistribute"/>
              <w:rPr>
                <w:rFonts w:ascii="Arial" w:hAnsi="Arial" w:cs="Arial"/>
                <w:color w:val="000000"/>
                <w:sz w:val="22"/>
                <w:szCs w:val="22"/>
              </w:rPr>
            </w:pPr>
            <w:r w:rsidRPr="00C8067C">
              <w:rPr>
                <w:rFonts w:ascii="Arial" w:hAnsi="Arial" w:cs="Arial"/>
                <w:color w:val="000000"/>
                <w:sz w:val="22"/>
                <w:szCs w:val="22"/>
              </w:rPr>
              <w:t xml:space="preserve">Revenue </w:t>
            </w:r>
            <w:r w:rsidRPr="00C8067C">
              <w:rPr>
                <w:rFonts w:ascii="Arial" w:hAnsi="Arial" w:cstheme="minorBidi"/>
                <w:color w:val="000000"/>
                <w:sz w:val="22"/>
                <w:szCs w:val="22"/>
              </w:rPr>
              <w:t>-</w:t>
            </w:r>
            <w:r w:rsidRPr="00C8067C">
              <w:rPr>
                <w:rFonts w:ascii="Arial" w:hAnsi="Arial" w:cs="Arial"/>
                <w:color w:val="000000"/>
                <w:sz w:val="22"/>
                <w:szCs w:val="22"/>
              </w:rPr>
              <w:t xml:space="preserve"> Barter Transactions Involving Advertising Services</w:t>
            </w:r>
          </w:p>
        </w:tc>
      </w:tr>
      <w:tr w:rsidR="008C648E" w:rsidRPr="00C8067C" w14:paraId="6C5029C7" w14:textId="77777777" w:rsidTr="00C8067C">
        <w:trPr>
          <w:trHeight w:val="237"/>
        </w:trPr>
        <w:tc>
          <w:tcPr>
            <w:tcW w:w="2925" w:type="dxa"/>
            <w:shd w:val="clear" w:color="auto" w:fill="auto"/>
          </w:tcPr>
          <w:p w14:paraId="2F95B5A3" w14:textId="77777777" w:rsidR="008C648E" w:rsidRPr="00C8067C" w:rsidRDefault="008C648E" w:rsidP="008C648E">
            <w:pPr>
              <w:pStyle w:val="ListParagraph"/>
              <w:spacing w:line="380" w:lineRule="exact"/>
              <w:ind w:left="300" w:right="-691" w:hanging="278"/>
              <w:contextualSpacing w:val="0"/>
              <w:jc w:val="thaiDistribute"/>
              <w:rPr>
                <w:rFonts w:ascii="Arial" w:hAnsi="Arial" w:cs="Arial"/>
                <w:color w:val="000000"/>
                <w:sz w:val="22"/>
                <w:szCs w:val="22"/>
              </w:rPr>
            </w:pPr>
            <w:r w:rsidRPr="00C8067C">
              <w:rPr>
                <w:rFonts w:ascii="Arial" w:hAnsi="Arial" w:cs="Arial"/>
                <w:color w:val="000000"/>
                <w:sz w:val="22"/>
                <w:szCs w:val="22"/>
              </w:rPr>
              <w:t>TFRIC 13 (revised 2017)</w:t>
            </w:r>
          </w:p>
        </w:tc>
        <w:tc>
          <w:tcPr>
            <w:tcW w:w="6309" w:type="dxa"/>
            <w:shd w:val="clear" w:color="auto" w:fill="auto"/>
          </w:tcPr>
          <w:p w14:paraId="1D65FAB8" w14:textId="77777777" w:rsidR="008C648E" w:rsidRPr="00C8067C" w:rsidRDefault="008C648E" w:rsidP="00C8067C">
            <w:pPr>
              <w:pStyle w:val="ListParagraph"/>
              <w:spacing w:line="380" w:lineRule="exact"/>
              <w:ind w:left="107" w:right="-691"/>
              <w:contextualSpacing w:val="0"/>
              <w:jc w:val="thaiDistribute"/>
              <w:rPr>
                <w:rFonts w:ascii="Arial" w:hAnsi="Arial" w:cs="Arial"/>
                <w:color w:val="000000"/>
                <w:sz w:val="22"/>
                <w:szCs w:val="22"/>
              </w:rPr>
            </w:pPr>
            <w:r w:rsidRPr="00C8067C">
              <w:rPr>
                <w:rFonts w:ascii="Arial" w:hAnsi="Arial" w:cs="Arial"/>
                <w:color w:val="000000"/>
                <w:sz w:val="22"/>
                <w:szCs w:val="22"/>
              </w:rPr>
              <w:t xml:space="preserve">Customer Loyalty </w:t>
            </w:r>
            <w:proofErr w:type="spellStart"/>
            <w:r w:rsidRPr="00C8067C">
              <w:rPr>
                <w:rFonts w:ascii="Arial" w:hAnsi="Arial" w:cs="Arial"/>
                <w:color w:val="000000"/>
                <w:sz w:val="22"/>
                <w:szCs w:val="22"/>
              </w:rPr>
              <w:t>Programmes</w:t>
            </w:r>
            <w:proofErr w:type="spellEnd"/>
          </w:p>
        </w:tc>
      </w:tr>
      <w:tr w:rsidR="008C648E" w:rsidRPr="00C8067C" w14:paraId="6ACBA451" w14:textId="77777777" w:rsidTr="00C8067C">
        <w:trPr>
          <w:trHeight w:val="224"/>
        </w:trPr>
        <w:tc>
          <w:tcPr>
            <w:tcW w:w="2925" w:type="dxa"/>
            <w:shd w:val="clear" w:color="auto" w:fill="auto"/>
          </w:tcPr>
          <w:p w14:paraId="5A5F9554" w14:textId="77777777" w:rsidR="008C648E" w:rsidRPr="00C8067C" w:rsidRDefault="008C648E" w:rsidP="008C648E">
            <w:pPr>
              <w:pStyle w:val="ListParagraph"/>
              <w:spacing w:line="380" w:lineRule="exact"/>
              <w:ind w:left="300" w:right="-691" w:hanging="278"/>
              <w:contextualSpacing w:val="0"/>
              <w:jc w:val="thaiDistribute"/>
              <w:rPr>
                <w:rFonts w:ascii="Arial" w:hAnsi="Arial" w:cs="Arial"/>
                <w:color w:val="000000"/>
                <w:sz w:val="22"/>
                <w:szCs w:val="22"/>
              </w:rPr>
            </w:pPr>
            <w:r w:rsidRPr="00C8067C">
              <w:rPr>
                <w:rFonts w:ascii="Arial" w:hAnsi="Arial" w:cs="Arial"/>
                <w:color w:val="000000"/>
                <w:sz w:val="22"/>
                <w:szCs w:val="22"/>
              </w:rPr>
              <w:t>TFRIC 15 (revised 2017)</w:t>
            </w:r>
          </w:p>
        </w:tc>
        <w:tc>
          <w:tcPr>
            <w:tcW w:w="6309" w:type="dxa"/>
            <w:shd w:val="clear" w:color="auto" w:fill="auto"/>
          </w:tcPr>
          <w:p w14:paraId="1FF08FDC" w14:textId="77777777" w:rsidR="008C648E" w:rsidRPr="00C8067C" w:rsidRDefault="008C648E" w:rsidP="00C8067C">
            <w:pPr>
              <w:pStyle w:val="ListParagraph"/>
              <w:spacing w:line="380" w:lineRule="exact"/>
              <w:ind w:left="107" w:right="-691"/>
              <w:contextualSpacing w:val="0"/>
              <w:jc w:val="thaiDistribute"/>
              <w:rPr>
                <w:rFonts w:ascii="Arial" w:hAnsi="Arial" w:cs="Arial"/>
                <w:color w:val="000000"/>
                <w:sz w:val="22"/>
                <w:szCs w:val="22"/>
              </w:rPr>
            </w:pPr>
            <w:r w:rsidRPr="00C8067C">
              <w:rPr>
                <w:rFonts w:ascii="Arial" w:hAnsi="Arial" w:cs="Arial"/>
                <w:color w:val="000000"/>
                <w:sz w:val="22"/>
                <w:szCs w:val="22"/>
              </w:rPr>
              <w:t>Agreements for the Construction of Real Estate</w:t>
            </w:r>
          </w:p>
        </w:tc>
      </w:tr>
      <w:tr w:rsidR="008C648E" w:rsidRPr="00C8067C" w14:paraId="5A88A37B" w14:textId="77777777" w:rsidTr="00C8067C">
        <w:trPr>
          <w:trHeight w:val="224"/>
        </w:trPr>
        <w:tc>
          <w:tcPr>
            <w:tcW w:w="2925" w:type="dxa"/>
            <w:shd w:val="clear" w:color="auto" w:fill="auto"/>
          </w:tcPr>
          <w:p w14:paraId="216B9683" w14:textId="77777777" w:rsidR="008C648E" w:rsidRPr="00C8067C" w:rsidRDefault="008C648E" w:rsidP="008C648E">
            <w:pPr>
              <w:pStyle w:val="ListParagraph"/>
              <w:spacing w:line="380" w:lineRule="exact"/>
              <w:ind w:left="300" w:right="-691" w:hanging="278"/>
              <w:contextualSpacing w:val="0"/>
              <w:jc w:val="thaiDistribute"/>
              <w:rPr>
                <w:rFonts w:ascii="Arial" w:hAnsi="Arial" w:cs="Arial"/>
                <w:color w:val="000000"/>
                <w:sz w:val="22"/>
                <w:szCs w:val="22"/>
              </w:rPr>
            </w:pPr>
            <w:r w:rsidRPr="00C8067C">
              <w:rPr>
                <w:rFonts w:ascii="Arial" w:hAnsi="Arial" w:cs="Arial"/>
                <w:color w:val="000000"/>
                <w:sz w:val="22"/>
                <w:szCs w:val="22"/>
              </w:rPr>
              <w:t>TFRIC 18 (revised 2017)</w:t>
            </w:r>
          </w:p>
        </w:tc>
        <w:tc>
          <w:tcPr>
            <w:tcW w:w="6309" w:type="dxa"/>
            <w:shd w:val="clear" w:color="auto" w:fill="auto"/>
          </w:tcPr>
          <w:p w14:paraId="3779E666" w14:textId="77777777" w:rsidR="008C648E" w:rsidRPr="00C8067C" w:rsidRDefault="008C648E" w:rsidP="00C8067C">
            <w:pPr>
              <w:pStyle w:val="ListParagraph"/>
              <w:spacing w:line="380" w:lineRule="exact"/>
              <w:ind w:left="107" w:right="-691"/>
              <w:contextualSpacing w:val="0"/>
              <w:jc w:val="thaiDistribute"/>
              <w:rPr>
                <w:rFonts w:ascii="Arial" w:hAnsi="Arial" w:cs="Arial"/>
                <w:color w:val="000000"/>
                <w:sz w:val="22"/>
                <w:szCs w:val="22"/>
              </w:rPr>
            </w:pPr>
            <w:r w:rsidRPr="00C8067C">
              <w:rPr>
                <w:rFonts w:ascii="Arial" w:hAnsi="Arial" w:cs="Arial"/>
                <w:color w:val="000000"/>
                <w:sz w:val="22"/>
                <w:szCs w:val="22"/>
              </w:rPr>
              <w:t>Transfers of Assets from Customers</w:t>
            </w:r>
          </w:p>
        </w:tc>
      </w:tr>
    </w:tbl>
    <w:p w14:paraId="46F48A03" w14:textId="77777777" w:rsidR="008C648E" w:rsidRPr="00C8067C" w:rsidRDefault="008C648E" w:rsidP="00C8067C">
      <w:pPr>
        <w:pStyle w:val="BodyText3"/>
        <w:tabs>
          <w:tab w:val="clear" w:pos="567"/>
          <w:tab w:val="clear" w:pos="851"/>
          <w:tab w:val="clear" w:pos="1276"/>
        </w:tabs>
        <w:spacing w:before="240" w:after="120" w:line="380" w:lineRule="exact"/>
        <w:ind w:left="544" w:right="0"/>
        <w:jc w:val="thaiDistribute"/>
        <w:rPr>
          <w:rFonts w:ascii="Arial" w:hAnsi="Arial" w:cs="Arial"/>
          <w:spacing w:val="-2"/>
          <w:sz w:val="22"/>
          <w:szCs w:val="22"/>
        </w:rPr>
      </w:pPr>
      <w:r w:rsidRPr="008C648E">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8C648E">
        <w:rPr>
          <w:rFonts w:ascii="Arial" w:hAnsi="Arial" w:cs="Arial"/>
          <w:sz w:val="22"/>
          <w:szCs w:val="22"/>
        </w:rPr>
        <w:t>recognised</w:t>
      </w:r>
      <w:proofErr w:type="spellEnd"/>
      <w:r w:rsidRPr="008C648E">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w:t>
      </w:r>
      <w:r w:rsidR="00C8067C">
        <w:rPr>
          <w:rFonts w:ascii="Arial" w:hAnsi="Arial" w:cs="Arial"/>
          <w:sz w:val="22"/>
          <w:szCs w:val="22"/>
        </w:rPr>
        <w:t xml:space="preserve"> </w:t>
      </w:r>
      <w:r w:rsidRPr="008C648E">
        <w:rPr>
          <w:rFonts w:ascii="Arial" w:hAnsi="Arial" w:cs="Arial"/>
          <w:sz w:val="22"/>
          <w:szCs w:val="22"/>
        </w:rPr>
        <w:t>of the relevant facts and circumstances when applying each step of the model.</w:t>
      </w:r>
    </w:p>
    <w:p w14:paraId="2E5F773F" w14:textId="77777777" w:rsidR="008C648E" w:rsidRDefault="008C648E" w:rsidP="00C8067C">
      <w:pPr>
        <w:pStyle w:val="BodyText3"/>
        <w:tabs>
          <w:tab w:val="clear" w:pos="567"/>
          <w:tab w:val="clear" w:pos="851"/>
          <w:tab w:val="clear" w:pos="1276"/>
        </w:tabs>
        <w:spacing w:before="120" w:after="120" w:line="380" w:lineRule="exact"/>
        <w:ind w:left="544" w:right="0"/>
        <w:jc w:val="thaiDistribute"/>
        <w:rPr>
          <w:rFonts w:ascii="Arial" w:hAnsi="Arial" w:cstheme="minorBidi"/>
          <w:sz w:val="22"/>
          <w:szCs w:val="22"/>
        </w:rPr>
      </w:pPr>
      <w:r w:rsidRPr="008C648E">
        <w:rPr>
          <w:rFonts w:ascii="Arial" w:hAnsi="Arial" w:cs="Arial"/>
          <w:sz w:val="22"/>
          <w:szCs w:val="22"/>
        </w:rPr>
        <w:t>The management of the Company is currently evaluating the impact of this standard to the financial statements in the year when it is adopted.</w:t>
      </w:r>
    </w:p>
    <w:p w14:paraId="1F6E83C8" w14:textId="77777777" w:rsidR="00FF1994" w:rsidRDefault="00FF1994">
      <w:pPr>
        <w:ind w:right="0"/>
        <w:jc w:val="left"/>
        <w:rPr>
          <w:rFonts w:ascii="Arial" w:hAnsi="Arial" w:cs="Arial"/>
          <w:b/>
          <w:bCs/>
          <w:sz w:val="22"/>
          <w:szCs w:val="22"/>
        </w:rPr>
      </w:pPr>
      <w:r>
        <w:rPr>
          <w:rFonts w:ascii="Arial" w:hAnsi="Arial" w:cs="Arial"/>
          <w:b/>
          <w:bCs/>
          <w:sz w:val="22"/>
          <w:szCs w:val="22"/>
        </w:rPr>
        <w:br w:type="page"/>
      </w:r>
    </w:p>
    <w:p w14:paraId="6DC2459A" w14:textId="77777777" w:rsidR="00FF1994" w:rsidRPr="00096FE7" w:rsidRDefault="00FF1994" w:rsidP="00FF1994">
      <w:pPr>
        <w:spacing w:before="120" w:after="120" w:line="380" w:lineRule="exact"/>
        <w:ind w:firstLine="540"/>
        <w:rPr>
          <w:rFonts w:ascii="Arial" w:hAnsi="Arial" w:cs="Arial"/>
          <w:b/>
          <w:bCs/>
          <w:sz w:val="22"/>
          <w:szCs w:val="22"/>
        </w:rPr>
      </w:pPr>
      <w:r w:rsidRPr="00096FE7">
        <w:rPr>
          <w:rFonts w:ascii="Arial" w:hAnsi="Arial" w:cs="Arial"/>
          <w:b/>
          <w:bCs/>
          <w:sz w:val="22"/>
          <w:szCs w:val="22"/>
        </w:rPr>
        <w:lastRenderedPageBreak/>
        <w:t>TFRS 4 (revised 2018) Insurance contracts</w:t>
      </w:r>
    </w:p>
    <w:p w14:paraId="50F51CC1" w14:textId="77777777" w:rsidR="00FF1994" w:rsidRPr="00DD4A76" w:rsidRDefault="00FF1994" w:rsidP="00AB53C7">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hAnsi="Arial" w:cs="Arial"/>
          <w:sz w:val="22"/>
          <w:szCs w:val="22"/>
        </w:rPr>
      </w:pPr>
      <w:r w:rsidRPr="00DD4A76">
        <w:rPr>
          <w:rFonts w:ascii="Arial" w:hAnsi="Arial" w:cs="Arial"/>
          <w:sz w:val="22"/>
          <w:szCs w:val="22"/>
        </w:rPr>
        <w:t xml:space="preserve">This </w:t>
      </w:r>
      <w:r w:rsidR="00174A1A">
        <w:rPr>
          <w:rFonts w:ascii="Arial" w:hAnsi="Arial" w:cs="Arial"/>
          <w:sz w:val="22"/>
          <w:szCs w:val="22"/>
        </w:rPr>
        <w:t xml:space="preserve">financial reporting </w:t>
      </w:r>
      <w:r w:rsidRPr="00DD4A76">
        <w:rPr>
          <w:rFonts w:ascii="Arial" w:hAnsi="Arial" w:cs="Arial"/>
          <w:sz w:val="22"/>
          <w:szCs w:val="22"/>
        </w:rPr>
        <w:t>standard provides an option to the qualifying insurers under such standard to use a temporary exemption from adoption of TFRS 9 Financial Instruments and TFRS 7 Financial Instruments: Disclosures</w:t>
      </w:r>
      <w:r>
        <w:rPr>
          <w:rFonts w:ascii="Arial" w:hAnsi="Arial" w:cs="Arial"/>
          <w:sz w:val="22"/>
          <w:szCs w:val="22"/>
        </w:rPr>
        <w:t>,</w:t>
      </w:r>
      <w:r w:rsidRPr="00DD4A76">
        <w:rPr>
          <w:rFonts w:ascii="Arial" w:hAnsi="Arial" w:cs="Arial"/>
          <w:sz w:val="22"/>
          <w:szCs w:val="22"/>
        </w:rPr>
        <w:t xml:space="preserve"> and to adopt the Thai Accounting Guidance related to financial instruments and disclosures applicable to insurance business (when issued) instead for the financial reporting period beginning before 1 January 2022 or before the effective date of TFRS 17 Insurance Contracts (when issued).</w:t>
      </w:r>
    </w:p>
    <w:p w14:paraId="665D0309" w14:textId="77777777" w:rsidR="00FF1994" w:rsidRPr="001F095D" w:rsidRDefault="00FF1994" w:rsidP="00AB53C7">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hAnsi="Arial" w:cs="Arial"/>
          <w:sz w:val="22"/>
          <w:szCs w:val="22"/>
        </w:rPr>
      </w:pPr>
      <w:r w:rsidRPr="00DD4A76">
        <w:rPr>
          <w:rFonts w:ascii="Arial" w:hAnsi="Arial" w:cs="Arial"/>
          <w:sz w:val="22"/>
          <w:szCs w:val="22"/>
        </w:rPr>
        <w:t>The management of the Company is currently determining an option which may impact on the financial statements in the year when it is adopted.</w:t>
      </w:r>
    </w:p>
    <w:p w14:paraId="194A51D4" w14:textId="77777777" w:rsidR="008C648E" w:rsidRPr="008C648E" w:rsidRDefault="008C648E" w:rsidP="008C648E">
      <w:pPr>
        <w:tabs>
          <w:tab w:val="left" w:pos="1440"/>
          <w:tab w:val="left" w:pos="4111"/>
        </w:tabs>
        <w:spacing w:before="120" w:after="120" w:line="380" w:lineRule="exact"/>
        <w:ind w:left="547" w:right="0" w:hanging="547"/>
        <w:rPr>
          <w:rFonts w:ascii="Arial" w:hAnsi="Arial" w:cs="Arial"/>
          <w:b/>
          <w:bCs/>
          <w:sz w:val="22"/>
          <w:szCs w:val="22"/>
        </w:rPr>
      </w:pPr>
      <w:r w:rsidRPr="008C648E">
        <w:rPr>
          <w:rFonts w:ascii="Arial" w:hAnsi="Arial" w:cs="Arial"/>
          <w:b/>
          <w:bCs/>
          <w:sz w:val="22"/>
          <w:szCs w:val="22"/>
        </w:rPr>
        <w:t>3.3</w:t>
      </w:r>
      <w:r w:rsidRPr="008C648E">
        <w:rPr>
          <w:rFonts w:ascii="Arial" w:hAnsi="Arial" w:cs="Arial"/>
          <w:b/>
          <w:bCs/>
          <w:sz w:val="22"/>
          <w:szCs w:val="22"/>
        </w:rPr>
        <w:tab/>
        <w:t xml:space="preserve">Financial reporting standards </w:t>
      </w:r>
      <w:r w:rsidR="00EF1D09">
        <w:rPr>
          <w:rFonts w:ascii="Arial" w:hAnsi="Arial" w:cs="Arial"/>
          <w:b/>
          <w:bCs/>
          <w:sz w:val="22"/>
          <w:szCs w:val="22"/>
        </w:rPr>
        <w:t xml:space="preserve">related to financial instruments </w:t>
      </w:r>
      <w:r w:rsidRPr="008C648E">
        <w:rPr>
          <w:rFonts w:ascii="Arial" w:hAnsi="Arial" w:cs="Arial"/>
          <w:b/>
          <w:bCs/>
          <w:sz w:val="22"/>
          <w:szCs w:val="22"/>
        </w:rPr>
        <w:t>that will become effective for fiscal years beginning on or after 1 January 2020</w:t>
      </w:r>
    </w:p>
    <w:p w14:paraId="5331F886" w14:textId="77777777" w:rsidR="008C648E" w:rsidRPr="008C648E" w:rsidRDefault="008C648E" w:rsidP="008C648E">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hAnsi="Arial" w:cs="Arial"/>
          <w:sz w:val="22"/>
          <w:szCs w:val="22"/>
        </w:rPr>
      </w:pPr>
      <w:r w:rsidRPr="008C648E">
        <w:rPr>
          <w:rFonts w:ascii="Arial" w:hAnsi="Arial" w:cs="Arial"/>
          <w:sz w:val="22"/>
          <w:szCs w:val="22"/>
        </w:rPr>
        <w:t xml:space="preserve">During the current year, the Federation of Accounting Professions issued </w:t>
      </w:r>
      <w:r w:rsidR="00C8067C">
        <w:rPr>
          <w:rFonts w:ascii="Arial" w:hAnsi="Arial" w:cs="Arial"/>
          <w:sz w:val="22"/>
          <w:szCs w:val="22"/>
        </w:rPr>
        <w:t>a</w:t>
      </w:r>
      <w:r w:rsidRPr="008C648E">
        <w:rPr>
          <w:rFonts w:ascii="Arial" w:hAnsi="Arial" w:cs="Arial"/>
          <w:sz w:val="22"/>
          <w:szCs w:val="22"/>
        </w:rPr>
        <w:t xml:space="preserve"> set of TFRSs related to financial instruments</w:t>
      </w:r>
      <w:r w:rsidR="00C8067C">
        <w:rPr>
          <w:rFonts w:ascii="Arial" w:hAnsi="Arial" w:cs="Arial"/>
          <w:sz w:val="22"/>
          <w:szCs w:val="22"/>
        </w:rPr>
        <w:t>, which</w:t>
      </w:r>
      <w:r w:rsidRPr="008C648E">
        <w:rPr>
          <w:rFonts w:ascii="Arial" w:hAnsi="Arial" w:cs="Arial"/>
          <w:sz w:val="22"/>
          <w:szCs w:val="22"/>
        </w:rPr>
        <w:t xml:space="preserve"> consists of five accounting standards and interpretations, as follows:</w:t>
      </w:r>
    </w:p>
    <w:p w14:paraId="3F180399" w14:textId="77777777" w:rsidR="008C648E" w:rsidRPr="008C648E" w:rsidRDefault="008C648E" w:rsidP="008C648E">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hAnsi="Arial" w:cs="Arial"/>
          <w:sz w:val="22"/>
          <w:szCs w:val="22"/>
        </w:rPr>
      </w:pPr>
      <w:r w:rsidRPr="008C648E">
        <w:rPr>
          <w:rFonts w:ascii="Arial"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8C648E" w:rsidRPr="00BC4EFB" w14:paraId="71BC0C4A" w14:textId="77777777" w:rsidTr="00BC4EFB">
        <w:tc>
          <w:tcPr>
            <w:tcW w:w="2520" w:type="dxa"/>
          </w:tcPr>
          <w:p w14:paraId="174ED309" w14:textId="77777777" w:rsidR="008C648E" w:rsidRPr="00BC4EFB" w:rsidRDefault="008C648E" w:rsidP="00BC4EFB">
            <w:pPr>
              <w:spacing w:line="380" w:lineRule="exact"/>
              <w:ind w:left="175" w:right="-43" w:hanging="85"/>
              <w:rPr>
                <w:rFonts w:ascii="Arial" w:hAnsi="Arial" w:cs="Arial"/>
                <w:sz w:val="22"/>
                <w:szCs w:val="22"/>
              </w:rPr>
            </w:pPr>
            <w:r w:rsidRPr="00BC4EFB">
              <w:rPr>
                <w:rFonts w:ascii="Arial" w:hAnsi="Arial" w:cs="Arial"/>
                <w:sz w:val="22"/>
                <w:szCs w:val="22"/>
              </w:rPr>
              <w:t>TFRS 7</w:t>
            </w:r>
          </w:p>
        </w:tc>
        <w:tc>
          <w:tcPr>
            <w:tcW w:w="6120" w:type="dxa"/>
          </w:tcPr>
          <w:p w14:paraId="4602BA90" w14:textId="77777777" w:rsidR="008C648E" w:rsidRPr="00BC4EFB" w:rsidRDefault="008C648E" w:rsidP="00BC4EFB">
            <w:pPr>
              <w:tabs>
                <w:tab w:val="left" w:pos="72"/>
                <w:tab w:val="left" w:pos="540"/>
              </w:tabs>
              <w:spacing w:line="380" w:lineRule="exact"/>
              <w:ind w:left="175" w:right="-43" w:hanging="193"/>
              <w:rPr>
                <w:rFonts w:ascii="Arial" w:hAnsi="Arial" w:cs="Arial"/>
                <w:sz w:val="22"/>
                <w:szCs w:val="22"/>
              </w:rPr>
            </w:pPr>
            <w:r w:rsidRPr="00BC4EFB">
              <w:rPr>
                <w:rFonts w:ascii="Arial" w:hAnsi="Arial" w:cs="Arial"/>
                <w:sz w:val="22"/>
                <w:szCs w:val="22"/>
              </w:rPr>
              <w:t>Financial Instruments: Disclosures</w:t>
            </w:r>
          </w:p>
        </w:tc>
      </w:tr>
      <w:tr w:rsidR="008C648E" w:rsidRPr="00BC4EFB" w14:paraId="79677535" w14:textId="77777777" w:rsidTr="00BC4EFB">
        <w:tc>
          <w:tcPr>
            <w:tcW w:w="2520" w:type="dxa"/>
          </w:tcPr>
          <w:p w14:paraId="563054E3" w14:textId="77777777" w:rsidR="008C648E" w:rsidRPr="00BC4EFB" w:rsidRDefault="008C648E" w:rsidP="00BC4EFB">
            <w:pPr>
              <w:spacing w:line="380" w:lineRule="exact"/>
              <w:ind w:left="175" w:right="-43" w:hanging="85"/>
              <w:rPr>
                <w:rFonts w:ascii="Arial" w:hAnsi="Arial" w:cs="Arial"/>
                <w:sz w:val="22"/>
                <w:szCs w:val="22"/>
              </w:rPr>
            </w:pPr>
            <w:r w:rsidRPr="00BC4EFB">
              <w:rPr>
                <w:rFonts w:ascii="Arial" w:hAnsi="Arial" w:cs="Arial"/>
                <w:sz w:val="22"/>
                <w:szCs w:val="22"/>
              </w:rPr>
              <w:t xml:space="preserve">TFRS 9 </w:t>
            </w:r>
          </w:p>
        </w:tc>
        <w:tc>
          <w:tcPr>
            <w:tcW w:w="6120" w:type="dxa"/>
          </w:tcPr>
          <w:p w14:paraId="173578C9" w14:textId="77777777" w:rsidR="008C648E" w:rsidRPr="00BC4EFB" w:rsidRDefault="008C648E" w:rsidP="00BC4EFB">
            <w:pPr>
              <w:tabs>
                <w:tab w:val="left" w:pos="72"/>
                <w:tab w:val="left" w:pos="540"/>
              </w:tabs>
              <w:spacing w:line="380" w:lineRule="exact"/>
              <w:ind w:left="175" w:right="-43" w:hanging="193"/>
              <w:rPr>
                <w:rFonts w:ascii="Arial" w:hAnsi="Arial" w:cs="Arial"/>
                <w:sz w:val="22"/>
                <w:szCs w:val="22"/>
              </w:rPr>
            </w:pPr>
            <w:r w:rsidRPr="00BC4EFB">
              <w:rPr>
                <w:rFonts w:ascii="Arial" w:hAnsi="Arial" w:cs="Arial"/>
                <w:sz w:val="22"/>
                <w:szCs w:val="22"/>
              </w:rPr>
              <w:t>Financial Instruments</w:t>
            </w:r>
          </w:p>
        </w:tc>
      </w:tr>
    </w:tbl>
    <w:p w14:paraId="11086951" w14:textId="77777777" w:rsidR="008C648E" w:rsidRPr="00BC4EFB" w:rsidRDefault="008C648E" w:rsidP="00BC4EFB">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eastAsia="Calibri" w:hAnsi="Arial" w:cs="Arial"/>
          <w:sz w:val="22"/>
          <w:szCs w:val="22"/>
        </w:rPr>
      </w:pPr>
      <w:r w:rsidRPr="00BC4EFB">
        <w:rPr>
          <w:rFonts w:ascii="Arial" w:eastAsia="Calibri" w:hAnsi="Arial" w:cs="Arial"/>
          <w:sz w:val="22"/>
          <w:szCs w:val="22"/>
        </w:rPr>
        <w:t>Accounting standard:</w:t>
      </w:r>
    </w:p>
    <w:tbl>
      <w:tblPr>
        <w:tblW w:w="8640" w:type="dxa"/>
        <w:tblInd w:w="720" w:type="dxa"/>
        <w:tblLook w:val="01E0" w:firstRow="1" w:lastRow="1" w:firstColumn="1" w:lastColumn="1" w:noHBand="0" w:noVBand="0"/>
      </w:tblPr>
      <w:tblGrid>
        <w:gridCol w:w="2520"/>
        <w:gridCol w:w="6120"/>
      </w:tblGrid>
      <w:tr w:rsidR="008C648E" w:rsidRPr="00BC4EFB" w14:paraId="731A1109" w14:textId="77777777" w:rsidTr="00BC4EFB">
        <w:tc>
          <w:tcPr>
            <w:tcW w:w="2520" w:type="dxa"/>
          </w:tcPr>
          <w:p w14:paraId="0ABD1408" w14:textId="77777777" w:rsidR="008C648E" w:rsidRPr="00BC4EFB" w:rsidRDefault="008C648E" w:rsidP="00BC4EFB">
            <w:pPr>
              <w:spacing w:line="380" w:lineRule="exact"/>
              <w:ind w:left="175" w:right="-43" w:hanging="85"/>
              <w:rPr>
                <w:rFonts w:ascii="Arial" w:hAnsi="Arial" w:cs="Arial"/>
                <w:sz w:val="22"/>
                <w:szCs w:val="22"/>
              </w:rPr>
            </w:pPr>
            <w:r w:rsidRPr="00BC4EFB">
              <w:rPr>
                <w:rFonts w:ascii="Arial" w:hAnsi="Arial" w:cs="Arial"/>
                <w:sz w:val="22"/>
                <w:szCs w:val="22"/>
              </w:rPr>
              <w:t xml:space="preserve">TAS 32 </w:t>
            </w:r>
          </w:p>
        </w:tc>
        <w:tc>
          <w:tcPr>
            <w:tcW w:w="6120" w:type="dxa"/>
          </w:tcPr>
          <w:p w14:paraId="12B634F3" w14:textId="77777777" w:rsidR="008C648E" w:rsidRPr="00BC4EFB" w:rsidRDefault="008C648E" w:rsidP="00BC4EFB">
            <w:pPr>
              <w:tabs>
                <w:tab w:val="left" w:pos="72"/>
                <w:tab w:val="left" w:pos="540"/>
              </w:tabs>
              <w:spacing w:line="380" w:lineRule="exact"/>
              <w:ind w:left="175" w:right="-43" w:hanging="193"/>
              <w:rPr>
                <w:rFonts w:ascii="Arial" w:hAnsi="Arial" w:cs="Arial"/>
                <w:sz w:val="22"/>
                <w:szCs w:val="22"/>
              </w:rPr>
            </w:pPr>
            <w:r w:rsidRPr="00BC4EFB">
              <w:rPr>
                <w:rFonts w:ascii="Arial" w:hAnsi="Arial" w:cs="Arial"/>
                <w:sz w:val="22"/>
                <w:szCs w:val="22"/>
              </w:rPr>
              <w:t>Financial Instruments: Presentation</w:t>
            </w:r>
          </w:p>
        </w:tc>
      </w:tr>
    </w:tbl>
    <w:p w14:paraId="4A0C8067" w14:textId="77777777" w:rsidR="008C648E" w:rsidRPr="00BC4EFB" w:rsidRDefault="008C648E" w:rsidP="00BC4EFB">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eastAsia="Calibri" w:hAnsi="Arial" w:cs="Arial"/>
          <w:sz w:val="22"/>
          <w:szCs w:val="22"/>
        </w:rPr>
      </w:pPr>
      <w:r w:rsidRPr="00BC4EFB">
        <w:rPr>
          <w:rFonts w:ascii="Arial" w:eastAsia="Calibri" w:hAnsi="Arial" w:cs="Arial"/>
          <w:sz w:val="22"/>
          <w:szCs w:val="22"/>
        </w:rPr>
        <w:t>Financial Reporting Standard Interpretations:</w:t>
      </w:r>
    </w:p>
    <w:tbl>
      <w:tblPr>
        <w:tblW w:w="8640" w:type="dxa"/>
        <w:tblInd w:w="720" w:type="dxa"/>
        <w:tblLook w:val="01E0" w:firstRow="1" w:lastRow="1" w:firstColumn="1" w:lastColumn="1" w:noHBand="0" w:noVBand="0"/>
      </w:tblPr>
      <w:tblGrid>
        <w:gridCol w:w="2520"/>
        <w:gridCol w:w="6120"/>
      </w:tblGrid>
      <w:tr w:rsidR="008C648E" w:rsidRPr="00BC4EFB" w14:paraId="649CD752" w14:textId="77777777" w:rsidTr="00BC4EFB">
        <w:tc>
          <w:tcPr>
            <w:tcW w:w="2520" w:type="dxa"/>
          </w:tcPr>
          <w:p w14:paraId="5CA6CC41" w14:textId="77777777" w:rsidR="008C648E" w:rsidRPr="00BC4EFB" w:rsidRDefault="008C648E" w:rsidP="00BC4EFB">
            <w:pPr>
              <w:spacing w:line="380" w:lineRule="exact"/>
              <w:ind w:left="175" w:right="-43" w:hanging="85"/>
              <w:rPr>
                <w:rFonts w:ascii="Arial" w:hAnsi="Arial" w:cs="Arial"/>
                <w:sz w:val="22"/>
                <w:szCs w:val="22"/>
              </w:rPr>
            </w:pPr>
            <w:r w:rsidRPr="00BC4EFB">
              <w:rPr>
                <w:rFonts w:ascii="Arial" w:hAnsi="Arial" w:cs="Arial"/>
                <w:sz w:val="22"/>
                <w:szCs w:val="22"/>
              </w:rPr>
              <w:t xml:space="preserve">TFRIC 16 </w:t>
            </w:r>
          </w:p>
        </w:tc>
        <w:tc>
          <w:tcPr>
            <w:tcW w:w="6120" w:type="dxa"/>
          </w:tcPr>
          <w:p w14:paraId="05F6B57B" w14:textId="77777777" w:rsidR="008C648E" w:rsidRPr="00BC4EFB" w:rsidRDefault="008C648E" w:rsidP="00BC4EFB">
            <w:pPr>
              <w:tabs>
                <w:tab w:val="left" w:pos="72"/>
                <w:tab w:val="left" w:pos="540"/>
              </w:tabs>
              <w:spacing w:line="380" w:lineRule="exact"/>
              <w:ind w:left="175" w:right="-43" w:hanging="193"/>
              <w:rPr>
                <w:rFonts w:ascii="Arial" w:hAnsi="Arial" w:cs="Arial"/>
                <w:sz w:val="22"/>
                <w:szCs w:val="22"/>
              </w:rPr>
            </w:pPr>
            <w:r w:rsidRPr="00BC4EFB">
              <w:rPr>
                <w:rFonts w:ascii="Arial" w:hAnsi="Arial" w:cs="Arial"/>
                <w:sz w:val="22"/>
                <w:szCs w:val="22"/>
              </w:rPr>
              <w:t>Hedges of a Net Investment in a Foreign Operation</w:t>
            </w:r>
          </w:p>
        </w:tc>
      </w:tr>
      <w:tr w:rsidR="008C648E" w:rsidRPr="00BC4EFB" w14:paraId="7C67336F" w14:textId="77777777" w:rsidTr="00BC4EFB">
        <w:tc>
          <w:tcPr>
            <w:tcW w:w="2520" w:type="dxa"/>
          </w:tcPr>
          <w:p w14:paraId="6FFD41FF" w14:textId="77777777" w:rsidR="008C648E" w:rsidRPr="00BC4EFB" w:rsidRDefault="008C648E" w:rsidP="00BC4EFB">
            <w:pPr>
              <w:spacing w:line="380" w:lineRule="exact"/>
              <w:ind w:left="175" w:right="-43" w:hanging="85"/>
              <w:rPr>
                <w:rFonts w:ascii="Arial" w:hAnsi="Arial" w:cs="Arial"/>
                <w:sz w:val="22"/>
                <w:szCs w:val="22"/>
              </w:rPr>
            </w:pPr>
            <w:r w:rsidRPr="00BC4EFB">
              <w:rPr>
                <w:rFonts w:ascii="Arial" w:hAnsi="Arial" w:cs="Arial"/>
                <w:sz w:val="22"/>
                <w:szCs w:val="22"/>
              </w:rPr>
              <w:t>TFRIC 19</w:t>
            </w:r>
          </w:p>
        </w:tc>
        <w:tc>
          <w:tcPr>
            <w:tcW w:w="6120" w:type="dxa"/>
          </w:tcPr>
          <w:p w14:paraId="61D9D257" w14:textId="77777777" w:rsidR="008C648E" w:rsidRPr="00BC4EFB" w:rsidRDefault="008C648E" w:rsidP="00BC4EFB">
            <w:pPr>
              <w:tabs>
                <w:tab w:val="left" w:pos="72"/>
                <w:tab w:val="left" w:pos="540"/>
              </w:tabs>
              <w:spacing w:line="380" w:lineRule="exact"/>
              <w:ind w:left="175" w:right="-43" w:hanging="193"/>
              <w:rPr>
                <w:rFonts w:ascii="Arial" w:hAnsi="Arial" w:cs="Arial"/>
                <w:sz w:val="22"/>
                <w:szCs w:val="22"/>
              </w:rPr>
            </w:pPr>
            <w:r w:rsidRPr="00BC4EFB">
              <w:rPr>
                <w:rFonts w:ascii="Arial" w:hAnsi="Arial" w:cs="Arial"/>
                <w:sz w:val="22"/>
                <w:szCs w:val="22"/>
              </w:rPr>
              <w:t>Extinguishing Financial Liabilities with Equity Instruments</w:t>
            </w:r>
          </w:p>
        </w:tc>
      </w:tr>
    </w:tbl>
    <w:p w14:paraId="1E2D35BE" w14:textId="77777777" w:rsidR="008C648E" w:rsidRPr="00BC4EFB" w:rsidRDefault="008C648E" w:rsidP="00BC4EFB">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eastAsia="Arial Unicode MS" w:hAnsi="Arial" w:cs="Arial"/>
          <w:sz w:val="22"/>
          <w:szCs w:val="22"/>
        </w:rPr>
      </w:pPr>
      <w:r w:rsidRPr="00BC4EFB">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BC4EFB">
        <w:rPr>
          <w:rFonts w:ascii="Arial" w:eastAsia="Arial Unicode MS" w:hAnsi="Arial" w:cs="Arial"/>
          <w:sz w:val="22"/>
          <w:szCs w:val="22"/>
        </w:rPr>
        <w:t>amortised</w:t>
      </w:r>
      <w:proofErr w:type="spellEnd"/>
      <w:r w:rsidRPr="00BC4EFB">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BC4EFB">
        <w:rPr>
          <w:rFonts w:ascii="Arial" w:eastAsia="Arial Unicode MS" w:hAnsi="Arial" w:cs="Arial"/>
          <w:sz w:val="22"/>
          <w:szCs w:val="22"/>
          <w:cs/>
        </w:rPr>
        <w:t xml:space="preserve"> </w:t>
      </w:r>
      <w:r w:rsidRPr="00BC4EFB">
        <w:rPr>
          <w:rFonts w:ascii="Arial" w:eastAsia="Arial Unicode MS" w:hAnsi="Arial" w:cs="Arial"/>
          <w:sz w:val="22"/>
          <w:szCs w:val="22"/>
        </w:rPr>
        <w:t xml:space="preserve">cancelled.   </w:t>
      </w:r>
    </w:p>
    <w:p w14:paraId="47737CC9" w14:textId="77777777" w:rsidR="008C648E" w:rsidRPr="008C648E" w:rsidRDefault="008C648E" w:rsidP="00BC4EFB">
      <w:pPr>
        <w:pStyle w:val="BodyText3"/>
        <w:tabs>
          <w:tab w:val="clear" w:pos="567"/>
          <w:tab w:val="clear" w:pos="851"/>
          <w:tab w:val="clear" w:pos="1276"/>
          <w:tab w:val="left" w:pos="1418"/>
          <w:tab w:val="left" w:pos="1985"/>
        </w:tabs>
        <w:spacing w:before="120" w:after="120" w:line="380" w:lineRule="exact"/>
        <w:ind w:left="547" w:right="0"/>
        <w:jc w:val="thaiDistribute"/>
        <w:rPr>
          <w:rFonts w:ascii="Arial" w:eastAsia="Arial Unicode MS" w:hAnsi="Arial" w:cs="Arial"/>
          <w:sz w:val="22"/>
          <w:szCs w:val="22"/>
        </w:rPr>
      </w:pPr>
      <w:r w:rsidRPr="00BC4EFB">
        <w:rPr>
          <w:rFonts w:ascii="Arial" w:eastAsia="Arial Unicode MS" w:hAnsi="Arial" w:cs="Arial"/>
          <w:sz w:val="22"/>
          <w:szCs w:val="22"/>
        </w:rPr>
        <w:t>The management of the Company is currently evaluating the impact of these standards to the financial statements in the year when they are adopted</w:t>
      </w:r>
      <w:r w:rsidR="00FF1994">
        <w:rPr>
          <w:rFonts w:ascii="Arial" w:eastAsia="Arial Unicode MS" w:hAnsi="Arial" w:cstheme="minorBidi"/>
          <w:sz w:val="22"/>
          <w:szCs w:val="22"/>
        </w:rPr>
        <w:t>, and also currently determining an option as allowed by TFRS 4 (revised 2018) Insurance Contracts</w:t>
      </w:r>
      <w:r w:rsidRPr="00BC4EFB">
        <w:rPr>
          <w:rFonts w:ascii="Arial" w:eastAsia="Arial Unicode MS" w:hAnsi="Arial" w:cs="Arial"/>
          <w:sz w:val="22"/>
          <w:szCs w:val="22"/>
        </w:rPr>
        <w:t>.</w:t>
      </w:r>
    </w:p>
    <w:p w14:paraId="3486FECA" w14:textId="77777777" w:rsidR="00FF1994" w:rsidRDefault="00FF1994">
      <w:pPr>
        <w:ind w:right="0"/>
        <w:jc w:val="left"/>
        <w:rPr>
          <w:rFonts w:ascii="Arial" w:hAnsi="Arial" w:cs="Arial"/>
          <w:b/>
          <w:bCs/>
          <w:sz w:val="22"/>
          <w:szCs w:val="22"/>
        </w:rPr>
      </w:pPr>
      <w:r>
        <w:rPr>
          <w:rFonts w:ascii="Arial" w:hAnsi="Arial" w:cs="Arial"/>
          <w:b/>
          <w:bCs/>
          <w:sz w:val="22"/>
          <w:szCs w:val="22"/>
        </w:rPr>
        <w:br w:type="page"/>
      </w:r>
    </w:p>
    <w:p w14:paraId="39E96812" w14:textId="77777777" w:rsidR="00C70FA1" w:rsidRPr="00FE5420" w:rsidRDefault="00471E27" w:rsidP="008C648E">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bookmarkStart w:id="4" w:name="_Toc1752031"/>
      <w:r>
        <w:rPr>
          <w:rFonts w:ascii="Arial" w:hAnsi="Arial" w:cs="Arial"/>
          <w:b/>
          <w:bCs/>
          <w:sz w:val="22"/>
          <w:szCs w:val="22"/>
        </w:rPr>
        <w:lastRenderedPageBreak/>
        <w:t>4</w:t>
      </w:r>
      <w:r w:rsidR="00C70FA1" w:rsidRPr="00FE5420">
        <w:rPr>
          <w:rFonts w:ascii="Arial" w:hAnsi="Arial" w:cs="Arial"/>
          <w:b/>
          <w:bCs/>
          <w:sz w:val="22"/>
          <w:szCs w:val="22"/>
        </w:rPr>
        <w:t>.</w:t>
      </w:r>
      <w:r w:rsidR="00C70FA1" w:rsidRPr="00FE5420">
        <w:rPr>
          <w:rFonts w:ascii="Arial" w:hAnsi="Arial" w:cs="Arial"/>
          <w:b/>
          <w:bCs/>
          <w:sz w:val="22"/>
          <w:szCs w:val="22"/>
        </w:rPr>
        <w:tab/>
      </w:r>
      <w:r w:rsidR="0081151E">
        <w:rPr>
          <w:rFonts w:ascii="Arial" w:hAnsi="Arial" w:cs="Arial"/>
          <w:b/>
          <w:bCs/>
          <w:sz w:val="22"/>
          <w:szCs w:val="22"/>
        </w:rPr>
        <w:t>Summary of s</w:t>
      </w:r>
      <w:r w:rsidR="00C70FA1" w:rsidRPr="00FE5420">
        <w:rPr>
          <w:rFonts w:ascii="Arial" w:hAnsi="Arial" w:cs="Arial"/>
          <w:b/>
          <w:bCs/>
          <w:sz w:val="22"/>
          <w:szCs w:val="22"/>
        </w:rPr>
        <w:t>ignificant accounting policies</w:t>
      </w:r>
      <w:bookmarkEnd w:id="3"/>
      <w:bookmarkEnd w:id="4"/>
    </w:p>
    <w:p w14:paraId="4A4A4877" w14:textId="77777777" w:rsidR="00C70FA1" w:rsidRPr="00FE5420" w:rsidRDefault="00471E27" w:rsidP="00491741">
      <w:pPr>
        <w:tabs>
          <w:tab w:val="left" w:pos="540"/>
        </w:tabs>
        <w:spacing w:before="120" w:after="120" w:line="380" w:lineRule="exact"/>
        <w:ind w:left="540" w:right="-58" w:hanging="547"/>
        <w:rPr>
          <w:rFonts w:ascii="Arial" w:eastAsia="Arial Unicode MS" w:hAnsi="Arial" w:cs="Arial"/>
          <w:b/>
          <w:bCs/>
          <w:sz w:val="22"/>
          <w:szCs w:val="22"/>
          <w:cs/>
        </w:rPr>
      </w:pPr>
      <w:r>
        <w:rPr>
          <w:rFonts w:ascii="Arial" w:eastAsia="Arial Unicode MS" w:hAnsi="Arial" w:cs="Arial"/>
          <w:b/>
          <w:bCs/>
          <w:sz w:val="22"/>
          <w:szCs w:val="22"/>
        </w:rPr>
        <w:t>4</w:t>
      </w:r>
      <w:r w:rsidR="00C70FA1" w:rsidRPr="00FE5420">
        <w:rPr>
          <w:rFonts w:ascii="Arial" w:eastAsia="Arial Unicode MS" w:hAnsi="Arial" w:cs="Arial"/>
          <w:b/>
          <w:bCs/>
          <w:sz w:val="22"/>
          <w:szCs w:val="22"/>
        </w:rPr>
        <w:t>.1</w:t>
      </w:r>
      <w:r w:rsidR="00C70FA1" w:rsidRPr="00FE5420">
        <w:rPr>
          <w:rFonts w:ascii="Arial" w:eastAsia="Arial Unicode MS" w:hAnsi="Arial" w:cs="Arial"/>
          <w:b/>
          <w:bCs/>
          <w:sz w:val="22"/>
          <w:szCs w:val="22"/>
        </w:rPr>
        <w:tab/>
        <w:t>Revenue recognition</w:t>
      </w:r>
    </w:p>
    <w:p w14:paraId="1ECAD37A" w14:textId="77777777" w:rsidR="00C70FA1" w:rsidRPr="00FE5420" w:rsidRDefault="00C70FA1" w:rsidP="00491741">
      <w:pPr>
        <w:tabs>
          <w:tab w:val="left" w:pos="2880"/>
        </w:tabs>
        <w:spacing w:before="120" w:after="120" w:line="380" w:lineRule="exact"/>
        <w:ind w:left="1080" w:right="-58" w:hanging="547"/>
        <w:rPr>
          <w:rFonts w:ascii="Arial" w:eastAsia="Arial Unicode MS" w:hAnsi="Arial" w:cs="Arial"/>
          <w:sz w:val="22"/>
          <w:szCs w:val="22"/>
        </w:rPr>
      </w:pPr>
      <w:r w:rsidRPr="00FE5420">
        <w:rPr>
          <w:rFonts w:ascii="Arial" w:eastAsia="Arial Unicode MS" w:hAnsi="Arial" w:cs="Arial"/>
          <w:sz w:val="22"/>
          <w:szCs w:val="22"/>
        </w:rPr>
        <w:t>(a)</w:t>
      </w:r>
      <w:r w:rsidRPr="00FE5420">
        <w:rPr>
          <w:rFonts w:ascii="Arial" w:eastAsia="Arial Unicode MS" w:hAnsi="Arial" w:cs="Arial"/>
          <w:sz w:val="22"/>
          <w:szCs w:val="22"/>
        </w:rPr>
        <w:tab/>
        <w:t>Premium income</w:t>
      </w:r>
    </w:p>
    <w:p w14:paraId="661FA56B" w14:textId="77777777" w:rsidR="00C70FA1" w:rsidRPr="00FE5420" w:rsidRDefault="00C70FA1" w:rsidP="00491741">
      <w:pPr>
        <w:spacing w:before="120" w:after="120" w:line="380" w:lineRule="exact"/>
        <w:ind w:left="1080" w:right="-58" w:hanging="547"/>
        <w:jc w:val="thaiDistribute"/>
        <w:rPr>
          <w:rFonts w:ascii="Arial" w:eastAsia="Arial Unicode MS" w:hAnsi="Arial" w:cs="Arial"/>
          <w:sz w:val="22"/>
          <w:szCs w:val="22"/>
        </w:rPr>
      </w:pPr>
      <w:r w:rsidRPr="00FE5420">
        <w:rPr>
          <w:rFonts w:ascii="Arial" w:eastAsia="Arial Unicode MS" w:hAnsi="Arial" w:cs="Arial"/>
          <w:sz w:val="22"/>
          <w:szCs w:val="22"/>
        </w:rPr>
        <w:tab/>
        <w:t>Premium income consists of direct premium and reinsurance premium less premium of canceled policies and premiums refunded to policyholders, and will be adjusted by unearned premium reserve</w:t>
      </w:r>
      <w:r w:rsidR="0081151E">
        <w:rPr>
          <w:rFonts w:ascii="Arial" w:eastAsia="Arial Unicode MS" w:hAnsi="Arial" w:cs="Arial"/>
          <w:sz w:val="22"/>
          <w:szCs w:val="22"/>
        </w:rPr>
        <w:t>s</w:t>
      </w:r>
      <w:r w:rsidRPr="00FE5420">
        <w:rPr>
          <w:rFonts w:ascii="Arial" w:eastAsia="Arial Unicode MS" w:hAnsi="Arial" w:cs="Arial"/>
          <w:sz w:val="22"/>
          <w:szCs w:val="22"/>
        </w:rPr>
        <w:t>.</w:t>
      </w:r>
    </w:p>
    <w:p w14:paraId="6719D941" w14:textId="77777777" w:rsidR="00C70FA1" w:rsidRDefault="00C70FA1" w:rsidP="00491741">
      <w:pPr>
        <w:spacing w:before="120" w:after="120" w:line="380" w:lineRule="exact"/>
        <w:ind w:left="1080" w:right="-58"/>
        <w:jc w:val="thaiDistribute"/>
        <w:rPr>
          <w:rFonts w:ascii="Arial" w:eastAsia="Arial Unicode MS" w:hAnsi="Arial" w:cs="Arial"/>
          <w:sz w:val="22"/>
          <w:szCs w:val="22"/>
        </w:rPr>
      </w:pPr>
      <w:r w:rsidRPr="00FE5420">
        <w:rPr>
          <w:rFonts w:ascii="Arial" w:eastAsia="Arial Unicode MS" w:hAnsi="Arial" w:cs="Arial"/>
          <w:sz w:val="22"/>
          <w:szCs w:val="22"/>
        </w:rPr>
        <w:t xml:space="preserve">Direct premium income is </w:t>
      </w:r>
      <w:proofErr w:type="spellStart"/>
      <w:r w:rsidRPr="00FE5420">
        <w:rPr>
          <w:rFonts w:ascii="Arial" w:eastAsia="Arial Unicode MS" w:hAnsi="Arial" w:cs="Arial"/>
          <w:sz w:val="22"/>
          <w:szCs w:val="22"/>
        </w:rPr>
        <w:t>recognised</w:t>
      </w:r>
      <w:proofErr w:type="spellEnd"/>
      <w:r w:rsidRPr="00FE5420">
        <w:rPr>
          <w:rFonts w:ascii="Arial" w:eastAsia="Arial Unicode MS" w:hAnsi="Arial" w:cs="Arial"/>
          <w:sz w:val="22"/>
          <w:szCs w:val="22"/>
        </w:rPr>
        <w:t xml:space="preserve"> on the date the insurance policy comes into effect. </w:t>
      </w:r>
    </w:p>
    <w:p w14:paraId="65B07538" w14:textId="77777777" w:rsidR="00C70FA1" w:rsidRPr="00FE5420" w:rsidRDefault="00C70FA1" w:rsidP="00491741">
      <w:pPr>
        <w:spacing w:before="120" w:after="120" w:line="380" w:lineRule="exact"/>
        <w:ind w:left="1080" w:right="-58"/>
        <w:jc w:val="thaiDistribute"/>
        <w:rPr>
          <w:rFonts w:ascii="Arial" w:eastAsia="Arial Unicode MS" w:hAnsi="Arial" w:cs="Arial"/>
          <w:sz w:val="22"/>
          <w:szCs w:val="22"/>
        </w:rPr>
      </w:pPr>
      <w:r w:rsidRPr="00FE5420">
        <w:rPr>
          <w:rFonts w:ascii="Arial" w:eastAsia="Arial Unicode MS" w:hAnsi="Arial" w:cs="Arial"/>
          <w:sz w:val="22"/>
          <w:szCs w:val="22"/>
        </w:rPr>
        <w:t xml:space="preserve">Reinsurance premium income is </w:t>
      </w:r>
      <w:proofErr w:type="spellStart"/>
      <w:r w:rsidRPr="00FE5420">
        <w:rPr>
          <w:rFonts w:ascii="Arial" w:eastAsia="Arial Unicode MS" w:hAnsi="Arial" w:cs="Arial"/>
          <w:sz w:val="22"/>
          <w:szCs w:val="22"/>
        </w:rPr>
        <w:t>recognised</w:t>
      </w:r>
      <w:proofErr w:type="spellEnd"/>
      <w:r w:rsidRPr="00FE5420">
        <w:rPr>
          <w:rFonts w:ascii="Arial" w:eastAsia="Arial Unicode MS" w:hAnsi="Arial" w:cs="Arial"/>
          <w:sz w:val="22"/>
          <w:szCs w:val="22"/>
        </w:rPr>
        <w:t xml:space="preserve"> as </w:t>
      </w:r>
      <w:r w:rsidR="0081151E">
        <w:rPr>
          <w:rFonts w:ascii="Arial" w:eastAsia="Arial Unicode MS" w:hAnsi="Arial" w:cs="Arial"/>
          <w:sz w:val="22"/>
          <w:szCs w:val="22"/>
        </w:rPr>
        <w:t>revenue</w:t>
      </w:r>
      <w:r w:rsidRPr="00FE5420">
        <w:rPr>
          <w:rFonts w:ascii="Arial" w:eastAsia="Arial Unicode MS" w:hAnsi="Arial" w:cs="Arial"/>
          <w:sz w:val="22"/>
          <w:szCs w:val="22"/>
        </w:rPr>
        <w:t xml:space="preserve"> when the reinsurer places the reinsurance application or the statement of accounts with the Company.</w:t>
      </w:r>
    </w:p>
    <w:p w14:paraId="3D8DC0AF" w14:textId="77777777" w:rsidR="00C70FA1" w:rsidRPr="00FE5420" w:rsidRDefault="00C70FA1" w:rsidP="00BC4EFB">
      <w:pPr>
        <w:tabs>
          <w:tab w:val="left" w:pos="2880"/>
        </w:tabs>
        <w:spacing w:before="80" w:after="80" w:line="380" w:lineRule="exact"/>
        <w:ind w:left="1080" w:right="-58" w:hanging="547"/>
        <w:rPr>
          <w:rFonts w:ascii="Arial" w:eastAsia="Arial Unicode MS" w:hAnsi="Arial" w:cs="Arial"/>
          <w:sz w:val="22"/>
          <w:szCs w:val="22"/>
        </w:rPr>
      </w:pPr>
      <w:r w:rsidRPr="00FE5420">
        <w:rPr>
          <w:rFonts w:ascii="Arial" w:eastAsia="Arial Unicode MS" w:hAnsi="Arial" w:cs="Arial"/>
          <w:sz w:val="22"/>
          <w:szCs w:val="22"/>
        </w:rPr>
        <w:t xml:space="preserve">(b) </w:t>
      </w:r>
      <w:r w:rsidRPr="00FE5420">
        <w:rPr>
          <w:rFonts w:ascii="Arial" w:eastAsia="Arial Unicode MS" w:hAnsi="Arial" w:cs="Arial"/>
          <w:sz w:val="22"/>
          <w:szCs w:val="22"/>
        </w:rPr>
        <w:tab/>
      </w:r>
      <w:r w:rsidR="0081151E">
        <w:rPr>
          <w:rFonts w:ascii="Arial" w:eastAsia="Arial Unicode MS" w:hAnsi="Arial" w:cs="Arial"/>
          <w:sz w:val="22"/>
          <w:szCs w:val="22"/>
        </w:rPr>
        <w:t>C</w:t>
      </w:r>
      <w:r w:rsidR="000D46D0">
        <w:rPr>
          <w:rFonts w:ascii="Arial" w:eastAsia="Arial Unicode MS" w:hAnsi="Arial" w:cs="Arial"/>
          <w:sz w:val="22"/>
          <w:szCs w:val="22"/>
        </w:rPr>
        <w:t xml:space="preserve">ommission </w:t>
      </w:r>
      <w:r w:rsidR="0081151E">
        <w:rPr>
          <w:rFonts w:ascii="Arial" w:eastAsia="Arial Unicode MS" w:hAnsi="Arial" w:cs="Arial"/>
          <w:sz w:val="22"/>
          <w:szCs w:val="22"/>
        </w:rPr>
        <w:t xml:space="preserve">and brokerage </w:t>
      </w:r>
      <w:r w:rsidR="000D46D0">
        <w:rPr>
          <w:rFonts w:ascii="Arial" w:eastAsia="Arial Unicode MS" w:hAnsi="Arial" w:cs="Arial"/>
          <w:sz w:val="22"/>
          <w:szCs w:val="22"/>
        </w:rPr>
        <w:t xml:space="preserve">income </w:t>
      </w:r>
    </w:p>
    <w:p w14:paraId="0225BD2A" w14:textId="77777777" w:rsidR="00C70FA1" w:rsidRPr="00FE5420" w:rsidRDefault="00C70FA1" w:rsidP="00BC4EFB">
      <w:pPr>
        <w:tabs>
          <w:tab w:val="left" w:pos="360"/>
        </w:tabs>
        <w:spacing w:before="80" w:after="80" w:line="380" w:lineRule="exact"/>
        <w:ind w:left="1080" w:right="-58" w:hanging="547"/>
        <w:rPr>
          <w:rFonts w:ascii="Arial" w:eastAsia="Arial Unicode MS" w:hAnsi="Arial" w:cs="Arial"/>
          <w:sz w:val="22"/>
          <w:szCs w:val="22"/>
        </w:rPr>
      </w:pPr>
      <w:r w:rsidRPr="00FE5420">
        <w:rPr>
          <w:rFonts w:ascii="Arial" w:eastAsia="Arial Unicode MS" w:hAnsi="Arial" w:cs="Arial"/>
          <w:sz w:val="22"/>
          <w:szCs w:val="22"/>
        </w:rPr>
        <w:tab/>
      </w:r>
      <w:r w:rsidR="0081151E">
        <w:rPr>
          <w:rFonts w:ascii="Arial" w:eastAsia="Arial Unicode MS" w:hAnsi="Arial" w:cs="Arial"/>
          <w:sz w:val="22"/>
          <w:szCs w:val="22"/>
        </w:rPr>
        <w:t>C</w:t>
      </w:r>
      <w:r w:rsidR="000D46D0">
        <w:rPr>
          <w:rFonts w:ascii="Arial" w:eastAsia="Arial Unicode MS" w:hAnsi="Arial" w:cs="Arial"/>
          <w:sz w:val="22"/>
          <w:szCs w:val="22"/>
        </w:rPr>
        <w:t xml:space="preserve">ommission </w:t>
      </w:r>
      <w:r w:rsidR="0081151E">
        <w:rPr>
          <w:rFonts w:ascii="Arial" w:eastAsia="Arial Unicode MS" w:hAnsi="Arial" w:cs="Arial"/>
          <w:sz w:val="22"/>
          <w:szCs w:val="22"/>
        </w:rPr>
        <w:t xml:space="preserve">and brokerage </w:t>
      </w:r>
      <w:r w:rsidR="000D46D0">
        <w:rPr>
          <w:rFonts w:ascii="Arial" w:eastAsia="Arial Unicode MS" w:hAnsi="Arial" w:cs="Arial"/>
          <w:sz w:val="22"/>
          <w:szCs w:val="22"/>
        </w:rPr>
        <w:t xml:space="preserve">income </w:t>
      </w:r>
      <w:r w:rsidRPr="00FE5420">
        <w:rPr>
          <w:rFonts w:ascii="Arial" w:eastAsia="Arial Unicode MS" w:hAnsi="Arial" w:cs="Arial"/>
          <w:sz w:val="22"/>
          <w:szCs w:val="22"/>
        </w:rPr>
        <w:t xml:space="preserve">are </w:t>
      </w:r>
      <w:proofErr w:type="spellStart"/>
      <w:r w:rsidRPr="00FE5420">
        <w:rPr>
          <w:rFonts w:ascii="Arial" w:eastAsia="Arial Unicode MS" w:hAnsi="Arial" w:cs="Arial"/>
          <w:sz w:val="22"/>
          <w:szCs w:val="22"/>
        </w:rPr>
        <w:t>recognised</w:t>
      </w:r>
      <w:proofErr w:type="spellEnd"/>
      <w:r w:rsidRPr="00FE5420">
        <w:rPr>
          <w:rFonts w:ascii="Arial" w:eastAsia="Arial Unicode MS" w:hAnsi="Arial" w:cs="Arial"/>
          <w:sz w:val="22"/>
          <w:szCs w:val="22"/>
        </w:rPr>
        <w:t xml:space="preserve"> as </w:t>
      </w:r>
      <w:r w:rsidR="0081151E">
        <w:rPr>
          <w:rFonts w:ascii="Arial" w:eastAsia="Arial Unicode MS" w:hAnsi="Arial" w:cs="Arial"/>
          <w:sz w:val="22"/>
          <w:szCs w:val="22"/>
        </w:rPr>
        <w:t>revenue</w:t>
      </w:r>
      <w:r w:rsidRPr="00FE5420">
        <w:rPr>
          <w:rFonts w:ascii="Arial" w:eastAsia="Arial Unicode MS" w:hAnsi="Arial" w:cs="Arial"/>
          <w:sz w:val="22"/>
          <w:szCs w:val="22"/>
        </w:rPr>
        <w:t xml:space="preserve"> in the period of service</w:t>
      </w:r>
      <w:r w:rsidR="0081151E">
        <w:rPr>
          <w:rFonts w:ascii="Arial" w:eastAsia="Arial Unicode MS" w:hAnsi="Arial" w:cs="Arial"/>
          <w:sz w:val="22"/>
          <w:szCs w:val="22"/>
        </w:rPr>
        <w:t xml:space="preserve"> is</w:t>
      </w:r>
      <w:r w:rsidRPr="00FE5420">
        <w:rPr>
          <w:rFonts w:ascii="Arial" w:eastAsia="Arial Unicode MS" w:hAnsi="Arial" w:cs="Arial"/>
          <w:sz w:val="22"/>
          <w:szCs w:val="22"/>
        </w:rPr>
        <w:t xml:space="preserve"> provided. </w:t>
      </w:r>
    </w:p>
    <w:p w14:paraId="7CD6A196" w14:textId="77777777" w:rsidR="00C70FA1" w:rsidRPr="002E7499" w:rsidRDefault="00C70FA1" w:rsidP="00BC4EFB">
      <w:pPr>
        <w:tabs>
          <w:tab w:val="left" w:pos="2880"/>
        </w:tabs>
        <w:spacing w:before="80" w:after="80" w:line="380" w:lineRule="exact"/>
        <w:ind w:left="1080" w:right="-58" w:hanging="547"/>
        <w:rPr>
          <w:rFonts w:ascii="Arial" w:eastAsia="Arial Unicode MS" w:hAnsi="Arial" w:cs="Arial"/>
          <w:sz w:val="22"/>
          <w:szCs w:val="22"/>
        </w:rPr>
      </w:pPr>
      <w:r w:rsidRPr="00FE5420">
        <w:rPr>
          <w:rFonts w:ascii="Arial" w:eastAsia="Arial Unicode MS" w:hAnsi="Arial" w:cs="Arial"/>
          <w:sz w:val="22"/>
          <w:szCs w:val="22"/>
        </w:rPr>
        <w:t xml:space="preserve">(c) </w:t>
      </w:r>
      <w:r w:rsidRPr="00FE5420">
        <w:rPr>
          <w:rFonts w:ascii="Arial" w:eastAsia="Arial Unicode MS" w:hAnsi="Arial" w:cs="Arial"/>
          <w:sz w:val="22"/>
          <w:szCs w:val="22"/>
        </w:rPr>
        <w:tab/>
      </w:r>
      <w:r w:rsidRPr="002E7499">
        <w:rPr>
          <w:rFonts w:ascii="Arial" w:eastAsia="Arial Unicode MS" w:hAnsi="Arial" w:cs="Arial"/>
          <w:sz w:val="22"/>
          <w:szCs w:val="22"/>
        </w:rPr>
        <w:t xml:space="preserve">Investment </w:t>
      </w:r>
      <w:r w:rsidR="0081151E">
        <w:rPr>
          <w:rFonts w:ascii="Arial" w:eastAsia="Arial Unicode MS" w:hAnsi="Arial" w:cs="Arial"/>
          <w:sz w:val="22"/>
          <w:szCs w:val="22"/>
        </w:rPr>
        <w:t>revenue</w:t>
      </w:r>
      <w:r w:rsidRPr="002E7499">
        <w:rPr>
          <w:rFonts w:ascii="Arial" w:eastAsia="Arial Unicode MS" w:hAnsi="Arial" w:cs="Arial"/>
          <w:sz w:val="22"/>
          <w:szCs w:val="22"/>
        </w:rPr>
        <w:t xml:space="preserve"> </w:t>
      </w:r>
    </w:p>
    <w:p w14:paraId="5101F393" w14:textId="77777777" w:rsidR="003F63D4" w:rsidRDefault="00C70FA1" w:rsidP="00BC4EFB">
      <w:pPr>
        <w:tabs>
          <w:tab w:val="left" w:pos="360"/>
        </w:tabs>
        <w:spacing w:before="80" w:after="80" w:line="380" w:lineRule="exact"/>
        <w:ind w:left="1080" w:right="-58" w:hanging="547"/>
        <w:rPr>
          <w:rFonts w:ascii="Arial" w:hAnsi="Arial"/>
          <w:sz w:val="22"/>
          <w:szCs w:val="22"/>
        </w:rPr>
      </w:pPr>
      <w:r w:rsidRPr="006F1A1E">
        <w:rPr>
          <w:rFonts w:ascii="Arial" w:hAnsi="Arial"/>
          <w:sz w:val="22"/>
          <w:szCs w:val="22"/>
        </w:rPr>
        <w:tab/>
        <w:t xml:space="preserve">Interest on investment is </w:t>
      </w:r>
      <w:proofErr w:type="spellStart"/>
      <w:r w:rsidRPr="006F1A1E">
        <w:rPr>
          <w:rFonts w:ascii="Arial" w:hAnsi="Arial"/>
          <w:sz w:val="22"/>
          <w:szCs w:val="22"/>
        </w:rPr>
        <w:t>recognised</w:t>
      </w:r>
      <w:proofErr w:type="spellEnd"/>
      <w:r w:rsidRPr="006F1A1E">
        <w:rPr>
          <w:rFonts w:ascii="Arial" w:hAnsi="Arial"/>
          <w:sz w:val="22"/>
          <w:szCs w:val="22"/>
        </w:rPr>
        <w:t xml:space="preserve"> as revenue on an accrual basis based on the effective interest rate. </w:t>
      </w:r>
      <w:r w:rsidR="003F63D4">
        <w:rPr>
          <w:rFonts w:ascii="Arial" w:hAnsi="Arial"/>
          <w:sz w:val="22"/>
          <w:szCs w:val="22"/>
        </w:rPr>
        <w:t xml:space="preserve">Interest on loans is </w:t>
      </w:r>
      <w:proofErr w:type="spellStart"/>
      <w:r w:rsidR="003F63D4">
        <w:rPr>
          <w:rFonts w:ascii="Arial" w:hAnsi="Arial"/>
          <w:sz w:val="22"/>
          <w:szCs w:val="22"/>
        </w:rPr>
        <w:t>recognised</w:t>
      </w:r>
      <w:proofErr w:type="spellEnd"/>
      <w:r w:rsidR="003F63D4">
        <w:rPr>
          <w:rFonts w:ascii="Arial" w:hAnsi="Arial"/>
          <w:sz w:val="22"/>
          <w:szCs w:val="22"/>
        </w:rPr>
        <w:t xml:space="preserve"> as revenue over the term of the loans based on the amount of outstanding principal.</w:t>
      </w:r>
    </w:p>
    <w:p w14:paraId="52EA3787" w14:textId="77777777" w:rsidR="00C70FA1" w:rsidRDefault="003F63D4" w:rsidP="00BC4EFB">
      <w:pPr>
        <w:tabs>
          <w:tab w:val="left" w:pos="360"/>
        </w:tabs>
        <w:spacing w:before="80" w:after="80" w:line="380" w:lineRule="exact"/>
        <w:ind w:left="1080" w:right="-58" w:hanging="547"/>
        <w:rPr>
          <w:rFonts w:ascii="Arial" w:hAnsi="Arial"/>
          <w:sz w:val="22"/>
          <w:szCs w:val="22"/>
        </w:rPr>
      </w:pPr>
      <w:r>
        <w:rPr>
          <w:rFonts w:ascii="Arial" w:hAnsi="Arial"/>
          <w:sz w:val="22"/>
          <w:szCs w:val="22"/>
        </w:rPr>
        <w:tab/>
      </w:r>
      <w:r w:rsidR="00C70FA1" w:rsidRPr="006F1A1E">
        <w:rPr>
          <w:rFonts w:ascii="Arial" w:hAnsi="Arial"/>
          <w:sz w:val="22"/>
          <w:szCs w:val="22"/>
        </w:rPr>
        <w:t xml:space="preserve">Dividends on investments are </w:t>
      </w:r>
      <w:proofErr w:type="spellStart"/>
      <w:r w:rsidR="00C70FA1" w:rsidRPr="006F1A1E">
        <w:rPr>
          <w:rFonts w:ascii="Arial" w:hAnsi="Arial"/>
          <w:sz w:val="22"/>
          <w:szCs w:val="22"/>
        </w:rPr>
        <w:t>recognised</w:t>
      </w:r>
      <w:proofErr w:type="spellEnd"/>
      <w:r w:rsidR="00C70FA1" w:rsidRPr="006F1A1E">
        <w:rPr>
          <w:rFonts w:ascii="Arial" w:hAnsi="Arial"/>
          <w:sz w:val="22"/>
          <w:szCs w:val="22"/>
        </w:rPr>
        <w:t xml:space="preserve"> as revenue when the right to receive the dividend is established.</w:t>
      </w:r>
    </w:p>
    <w:p w14:paraId="7E6109CF" w14:textId="77777777" w:rsidR="00C70FA1" w:rsidRPr="00FE5420" w:rsidRDefault="00C70FA1" w:rsidP="00BC4EFB">
      <w:pPr>
        <w:tabs>
          <w:tab w:val="left" w:pos="360"/>
        </w:tabs>
        <w:spacing w:before="80" w:after="80" w:line="380" w:lineRule="exact"/>
        <w:ind w:left="1080" w:right="-58" w:hanging="547"/>
        <w:rPr>
          <w:rFonts w:ascii="Arial" w:eastAsia="Arial Unicode MS" w:hAnsi="Arial" w:cs="Arial"/>
          <w:sz w:val="22"/>
          <w:szCs w:val="22"/>
        </w:rPr>
      </w:pPr>
      <w:r w:rsidRPr="00FE5420">
        <w:rPr>
          <w:rFonts w:ascii="Arial" w:eastAsia="Arial Unicode MS" w:hAnsi="Arial" w:cs="Arial"/>
          <w:sz w:val="22"/>
          <w:szCs w:val="22"/>
        </w:rPr>
        <w:t>(d)</w:t>
      </w:r>
      <w:r w:rsidRPr="00FE5420">
        <w:rPr>
          <w:rFonts w:ascii="Arial" w:eastAsia="Arial Unicode MS" w:hAnsi="Arial" w:cs="Arial"/>
          <w:sz w:val="22"/>
          <w:szCs w:val="22"/>
        </w:rPr>
        <w:tab/>
        <w:t>Gain</w:t>
      </w:r>
      <w:r w:rsidR="003F63D4">
        <w:rPr>
          <w:rFonts w:ascii="Arial" w:eastAsia="Arial Unicode MS" w:hAnsi="Arial" w:cs="Arial"/>
          <w:sz w:val="22"/>
          <w:szCs w:val="22"/>
        </w:rPr>
        <w:t xml:space="preserve"> </w:t>
      </w:r>
      <w:r w:rsidRPr="00FE5420">
        <w:rPr>
          <w:rFonts w:ascii="Arial" w:eastAsia="Arial Unicode MS" w:hAnsi="Arial" w:cs="Arial"/>
          <w:sz w:val="22"/>
          <w:szCs w:val="22"/>
        </w:rPr>
        <w:t>(loss) on investment</w:t>
      </w:r>
    </w:p>
    <w:p w14:paraId="6BC24D3F" w14:textId="77777777" w:rsidR="00C70FA1" w:rsidRDefault="00C70FA1" w:rsidP="00BC4EFB">
      <w:pPr>
        <w:tabs>
          <w:tab w:val="left" w:pos="360"/>
        </w:tabs>
        <w:spacing w:before="80" w:after="80" w:line="380" w:lineRule="exact"/>
        <w:ind w:left="1080" w:right="-61" w:hanging="540"/>
        <w:rPr>
          <w:rFonts w:ascii="Arial" w:eastAsia="Arial Unicode MS" w:hAnsi="Arial" w:cs="Arial"/>
          <w:sz w:val="22"/>
          <w:szCs w:val="22"/>
        </w:rPr>
      </w:pPr>
      <w:r w:rsidRPr="00FE5420">
        <w:rPr>
          <w:rFonts w:ascii="Arial" w:eastAsia="Arial Unicode MS" w:hAnsi="Arial" w:cs="Arial"/>
          <w:sz w:val="22"/>
          <w:szCs w:val="22"/>
        </w:rPr>
        <w:tab/>
        <w:t xml:space="preserve">Gain (loss) on investment </w:t>
      </w:r>
      <w:r w:rsidR="00174A1A">
        <w:rPr>
          <w:rFonts w:ascii="Arial" w:eastAsia="Arial Unicode MS" w:hAnsi="Arial" w:cs="Arial"/>
          <w:sz w:val="22"/>
          <w:szCs w:val="22"/>
        </w:rPr>
        <w:t>is</w:t>
      </w:r>
      <w:r w:rsidRPr="00FE5420">
        <w:rPr>
          <w:rFonts w:ascii="Arial" w:eastAsia="Arial Unicode MS" w:hAnsi="Arial" w:cs="Arial"/>
          <w:sz w:val="22"/>
          <w:szCs w:val="22"/>
        </w:rPr>
        <w:t xml:space="preserve"> </w:t>
      </w:r>
      <w:proofErr w:type="spellStart"/>
      <w:r w:rsidRPr="00FE5420">
        <w:rPr>
          <w:rFonts w:ascii="Arial" w:eastAsia="Arial Unicode MS" w:hAnsi="Arial" w:cs="Arial"/>
          <w:sz w:val="22"/>
          <w:szCs w:val="22"/>
        </w:rPr>
        <w:t>recognised</w:t>
      </w:r>
      <w:proofErr w:type="spellEnd"/>
      <w:r w:rsidRPr="00FE5420">
        <w:rPr>
          <w:rFonts w:ascii="Arial" w:eastAsia="Arial Unicode MS" w:hAnsi="Arial" w:cs="Arial"/>
          <w:sz w:val="22"/>
          <w:szCs w:val="22"/>
        </w:rPr>
        <w:t xml:space="preserve"> as </w:t>
      </w:r>
      <w:r w:rsidR="0081151E">
        <w:rPr>
          <w:rFonts w:ascii="Arial" w:eastAsia="Arial Unicode MS" w:hAnsi="Arial" w:cs="Arial"/>
          <w:sz w:val="22"/>
          <w:szCs w:val="22"/>
        </w:rPr>
        <w:t>revenue</w:t>
      </w:r>
      <w:r w:rsidRPr="00FE5420">
        <w:rPr>
          <w:rFonts w:ascii="Arial" w:eastAsia="Arial Unicode MS" w:hAnsi="Arial" w:cs="Arial"/>
          <w:sz w:val="22"/>
          <w:szCs w:val="22"/>
        </w:rPr>
        <w:t xml:space="preserve"> or expense on the transaction date.</w:t>
      </w:r>
    </w:p>
    <w:p w14:paraId="181A5E41" w14:textId="77777777" w:rsidR="00C70FA1" w:rsidRPr="00FE5420" w:rsidRDefault="00471E27" w:rsidP="00BC4EFB">
      <w:pPr>
        <w:tabs>
          <w:tab w:val="left" w:pos="540"/>
        </w:tabs>
        <w:spacing w:before="80" w:after="80" w:line="380" w:lineRule="exact"/>
        <w:ind w:left="540" w:right="-58" w:hanging="547"/>
        <w:rPr>
          <w:rFonts w:ascii="Arial" w:eastAsia="Arial Unicode MS" w:hAnsi="Arial" w:cs="Arial"/>
          <w:b/>
          <w:bCs/>
          <w:sz w:val="22"/>
          <w:szCs w:val="22"/>
        </w:rPr>
      </w:pPr>
      <w:r>
        <w:rPr>
          <w:rFonts w:ascii="Arial" w:eastAsia="Arial Unicode MS" w:hAnsi="Arial" w:cs="Arial"/>
          <w:b/>
          <w:bCs/>
          <w:sz w:val="22"/>
          <w:szCs w:val="22"/>
        </w:rPr>
        <w:t>4</w:t>
      </w:r>
      <w:r w:rsidR="00C70FA1" w:rsidRPr="00FE5420">
        <w:rPr>
          <w:rFonts w:ascii="Arial" w:eastAsia="Arial Unicode MS" w:hAnsi="Arial" w:cs="Arial"/>
          <w:b/>
          <w:bCs/>
          <w:sz w:val="22"/>
          <w:szCs w:val="22"/>
        </w:rPr>
        <w:t xml:space="preserve">.2 </w:t>
      </w:r>
      <w:r w:rsidR="00C70FA1" w:rsidRPr="00FE5420">
        <w:rPr>
          <w:rFonts w:ascii="Arial" w:eastAsia="Arial Unicode MS" w:hAnsi="Arial" w:cs="Arial"/>
          <w:b/>
          <w:bCs/>
          <w:sz w:val="22"/>
          <w:szCs w:val="22"/>
        </w:rPr>
        <w:tab/>
        <w:t>Expenses recognition</w:t>
      </w:r>
    </w:p>
    <w:p w14:paraId="469E9A89" w14:textId="77777777" w:rsidR="00C70FA1" w:rsidRPr="00FE5420" w:rsidRDefault="00C70FA1" w:rsidP="00BC4EFB">
      <w:pPr>
        <w:tabs>
          <w:tab w:val="left" w:pos="360"/>
        </w:tabs>
        <w:spacing w:before="80" w:after="80" w:line="380" w:lineRule="exact"/>
        <w:ind w:left="1080" w:right="-58" w:hanging="540"/>
        <w:rPr>
          <w:rFonts w:ascii="Arial" w:eastAsia="Arial Unicode MS" w:hAnsi="Arial" w:cs="Arial"/>
          <w:sz w:val="22"/>
          <w:szCs w:val="22"/>
        </w:rPr>
      </w:pPr>
      <w:r w:rsidRPr="00FE5420">
        <w:rPr>
          <w:rFonts w:ascii="Arial" w:eastAsia="Arial Unicode MS" w:hAnsi="Arial" w:cs="Arial"/>
          <w:sz w:val="22"/>
          <w:szCs w:val="22"/>
        </w:rPr>
        <w:t xml:space="preserve">(a) </w:t>
      </w:r>
      <w:r w:rsidRPr="00FE5420">
        <w:rPr>
          <w:rFonts w:ascii="Arial" w:eastAsia="Arial Unicode MS" w:hAnsi="Arial" w:cs="Arial"/>
          <w:sz w:val="22"/>
          <w:szCs w:val="22"/>
        </w:rPr>
        <w:tab/>
      </w:r>
      <w:r w:rsidR="000F4C56">
        <w:rPr>
          <w:rFonts w:ascii="Arial" w:eastAsia="Arial Unicode MS" w:hAnsi="Arial" w:cs="Arial"/>
          <w:sz w:val="22"/>
          <w:szCs w:val="22"/>
        </w:rPr>
        <w:t>Premium ceded to reinsurers</w:t>
      </w:r>
    </w:p>
    <w:p w14:paraId="4D9B5914" w14:textId="77777777" w:rsidR="00C70FA1" w:rsidRPr="00FE5420" w:rsidRDefault="00C70FA1" w:rsidP="00BC4EFB">
      <w:pPr>
        <w:tabs>
          <w:tab w:val="left" w:pos="360"/>
        </w:tabs>
        <w:spacing w:before="80" w:after="80" w:line="380" w:lineRule="exact"/>
        <w:ind w:left="1094" w:right="-58" w:hanging="547"/>
        <w:rPr>
          <w:rFonts w:ascii="Arial" w:eastAsia="Arial Unicode MS" w:hAnsi="Arial" w:cs="Arial"/>
          <w:sz w:val="22"/>
          <w:szCs w:val="22"/>
        </w:rPr>
      </w:pPr>
      <w:r w:rsidRPr="00FE5420">
        <w:rPr>
          <w:rFonts w:ascii="Arial" w:eastAsia="Arial Unicode MS" w:hAnsi="Arial" w:cs="Arial"/>
          <w:sz w:val="22"/>
          <w:szCs w:val="22"/>
        </w:rPr>
        <w:tab/>
      </w:r>
      <w:r w:rsidR="000F4C56">
        <w:rPr>
          <w:rFonts w:ascii="Arial" w:eastAsia="Arial Unicode MS" w:hAnsi="Arial" w:cs="Arial"/>
          <w:sz w:val="22"/>
          <w:szCs w:val="22"/>
        </w:rPr>
        <w:t>Premium ceded to reinsurers</w:t>
      </w:r>
      <w:r w:rsidRPr="00FE5420">
        <w:rPr>
          <w:rFonts w:ascii="Arial" w:eastAsia="Arial Unicode MS" w:hAnsi="Arial" w:cs="Arial"/>
          <w:sz w:val="22"/>
          <w:szCs w:val="22"/>
        </w:rPr>
        <w:t xml:space="preserve"> is </w:t>
      </w:r>
      <w:proofErr w:type="spellStart"/>
      <w:r w:rsidRPr="00FE5420">
        <w:rPr>
          <w:rFonts w:ascii="Arial" w:eastAsia="Arial Unicode MS" w:hAnsi="Arial" w:cs="Arial"/>
          <w:sz w:val="22"/>
          <w:szCs w:val="22"/>
        </w:rPr>
        <w:t>recognised</w:t>
      </w:r>
      <w:proofErr w:type="spellEnd"/>
      <w:r w:rsidRPr="00FE5420">
        <w:rPr>
          <w:rFonts w:ascii="Arial" w:eastAsia="Arial Unicode MS" w:hAnsi="Arial" w:cs="Arial"/>
          <w:sz w:val="22"/>
          <w:szCs w:val="22"/>
        </w:rPr>
        <w:t xml:space="preserve"> as expense when the insurance risk is transferred to another </w:t>
      </w:r>
      <w:r w:rsidR="000F4C56">
        <w:rPr>
          <w:rFonts w:ascii="Arial" w:eastAsia="Arial Unicode MS" w:hAnsi="Arial" w:cs="Arial"/>
          <w:sz w:val="22"/>
          <w:szCs w:val="22"/>
        </w:rPr>
        <w:t xml:space="preserve">reinsurance company </w:t>
      </w:r>
      <w:r w:rsidR="003F63D4">
        <w:rPr>
          <w:rFonts w:ascii="Arial" w:eastAsia="Arial Unicode MS" w:hAnsi="Arial" w:cs="Arial"/>
          <w:sz w:val="22"/>
          <w:szCs w:val="22"/>
        </w:rPr>
        <w:t>as the amounts contain in insurance policies</w:t>
      </w:r>
      <w:r w:rsidRPr="00FE5420">
        <w:rPr>
          <w:rFonts w:ascii="Arial" w:eastAsia="Arial Unicode MS" w:hAnsi="Arial" w:cs="Arial"/>
          <w:sz w:val="22"/>
          <w:szCs w:val="22"/>
        </w:rPr>
        <w:t>.</w:t>
      </w:r>
    </w:p>
    <w:p w14:paraId="5BB52FE7" w14:textId="77777777" w:rsidR="00C70FA1" w:rsidRPr="00FE5420" w:rsidRDefault="00471E27" w:rsidP="00BC4EFB">
      <w:pPr>
        <w:tabs>
          <w:tab w:val="left" w:pos="360"/>
        </w:tabs>
        <w:spacing w:before="80" w:after="80" w:line="380" w:lineRule="exact"/>
        <w:ind w:left="1094" w:right="-58" w:hanging="547"/>
        <w:rPr>
          <w:rFonts w:ascii="Arial" w:eastAsia="Arial Unicode MS" w:hAnsi="Arial" w:cs="Arial"/>
          <w:sz w:val="22"/>
          <w:szCs w:val="22"/>
        </w:rPr>
      </w:pPr>
      <w:r>
        <w:rPr>
          <w:rFonts w:ascii="Arial" w:eastAsia="Arial Unicode MS" w:hAnsi="Arial" w:cs="Arial"/>
          <w:sz w:val="22"/>
          <w:szCs w:val="22"/>
        </w:rPr>
        <w:t>(b</w:t>
      </w:r>
      <w:r w:rsidR="00C70FA1" w:rsidRPr="00FE5420">
        <w:rPr>
          <w:rFonts w:ascii="Arial" w:eastAsia="Arial Unicode MS" w:hAnsi="Arial" w:cs="Arial"/>
          <w:sz w:val="22"/>
          <w:szCs w:val="22"/>
        </w:rPr>
        <w:t xml:space="preserve">) </w:t>
      </w:r>
      <w:r w:rsidR="00C70FA1" w:rsidRPr="00FE5420">
        <w:rPr>
          <w:rFonts w:ascii="Arial" w:eastAsia="Arial Unicode MS" w:hAnsi="Arial" w:cs="Arial"/>
          <w:sz w:val="22"/>
          <w:szCs w:val="22"/>
        </w:rPr>
        <w:tab/>
      </w:r>
      <w:r w:rsidR="0081151E">
        <w:rPr>
          <w:rFonts w:ascii="Arial" w:eastAsia="Arial Unicode MS" w:hAnsi="Arial" w:cs="Arial"/>
          <w:sz w:val="22"/>
          <w:szCs w:val="22"/>
        </w:rPr>
        <w:t>Gross claims</w:t>
      </w:r>
    </w:p>
    <w:p w14:paraId="50FB9060" w14:textId="77777777" w:rsidR="00C70FA1" w:rsidRDefault="00C70FA1" w:rsidP="00BC4EFB">
      <w:pPr>
        <w:tabs>
          <w:tab w:val="left" w:pos="360"/>
        </w:tabs>
        <w:spacing w:before="80" w:after="80" w:line="380" w:lineRule="exact"/>
        <w:ind w:left="1094" w:right="-58" w:hanging="547"/>
        <w:rPr>
          <w:rFonts w:ascii="Arial" w:eastAsia="Arial Unicode MS" w:hAnsi="Arial" w:cs="Arial"/>
          <w:sz w:val="22"/>
          <w:szCs w:val="22"/>
        </w:rPr>
      </w:pPr>
      <w:r w:rsidRPr="00FE5420">
        <w:rPr>
          <w:rFonts w:ascii="Arial" w:eastAsia="Arial Unicode MS" w:hAnsi="Arial" w:cs="Arial"/>
          <w:sz w:val="22"/>
          <w:szCs w:val="22"/>
        </w:rPr>
        <w:tab/>
      </w:r>
      <w:r w:rsidR="0081151E">
        <w:rPr>
          <w:rFonts w:ascii="Arial" w:eastAsia="Arial Unicode MS" w:hAnsi="Arial" w:cs="Arial"/>
          <w:sz w:val="22"/>
          <w:szCs w:val="22"/>
        </w:rPr>
        <w:t>Gross c</w:t>
      </w:r>
      <w:r w:rsidRPr="00FE5420">
        <w:rPr>
          <w:rFonts w:ascii="Arial" w:eastAsia="Arial Unicode MS" w:hAnsi="Arial" w:cs="Arial"/>
          <w:sz w:val="22"/>
          <w:szCs w:val="22"/>
        </w:rPr>
        <w:t>laims consist of claims and losses adjustment expenses of direct insurance and reinsurance, and include</w:t>
      </w:r>
      <w:r w:rsidR="0081151E">
        <w:rPr>
          <w:rFonts w:ascii="Arial" w:eastAsia="Arial Unicode MS" w:hAnsi="Arial" w:cs="Arial"/>
          <w:sz w:val="22"/>
          <w:szCs w:val="22"/>
        </w:rPr>
        <w:t xml:space="preserve"> </w:t>
      </w:r>
      <w:r w:rsidR="00672FB5">
        <w:rPr>
          <w:rFonts w:ascii="Arial" w:eastAsia="Arial Unicode MS" w:hAnsi="Arial" w:cs="Arial"/>
          <w:sz w:val="22"/>
          <w:szCs w:val="22"/>
        </w:rPr>
        <w:t>t</w:t>
      </w:r>
      <w:r w:rsidR="0081151E">
        <w:rPr>
          <w:rFonts w:ascii="Arial" w:eastAsia="Arial Unicode MS" w:hAnsi="Arial" w:cs="Arial"/>
          <w:sz w:val="22"/>
          <w:szCs w:val="22"/>
        </w:rPr>
        <w:t>hose for both reported incurred claims and not yet reported incurred claims.</w:t>
      </w:r>
      <w:r w:rsidRPr="00FE5420">
        <w:rPr>
          <w:rFonts w:ascii="Arial" w:eastAsia="Arial Unicode MS" w:hAnsi="Arial" w:cs="Arial"/>
          <w:sz w:val="22"/>
          <w:szCs w:val="22"/>
        </w:rPr>
        <w:t xml:space="preserve"> </w:t>
      </w:r>
      <w:r w:rsidR="0081151E">
        <w:rPr>
          <w:rFonts w:ascii="Arial" w:eastAsia="Arial Unicode MS" w:hAnsi="Arial" w:cs="Arial"/>
          <w:sz w:val="22"/>
          <w:szCs w:val="22"/>
        </w:rPr>
        <w:t>T</w:t>
      </w:r>
      <w:r w:rsidRPr="00FE5420">
        <w:rPr>
          <w:rFonts w:ascii="Arial" w:eastAsia="Arial Unicode MS" w:hAnsi="Arial" w:cs="Arial"/>
          <w:sz w:val="22"/>
          <w:szCs w:val="22"/>
        </w:rPr>
        <w:t xml:space="preserve">he amounts </w:t>
      </w:r>
      <w:r w:rsidR="0081151E">
        <w:rPr>
          <w:rFonts w:ascii="Arial" w:eastAsia="Arial Unicode MS" w:hAnsi="Arial" w:cs="Arial"/>
          <w:sz w:val="22"/>
          <w:szCs w:val="22"/>
        </w:rPr>
        <w:t>included</w:t>
      </w:r>
      <w:r w:rsidRPr="00FE5420">
        <w:rPr>
          <w:rFonts w:ascii="Arial" w:eastAsia="Arial Unicode MS" w:hAnsi="Arial" w:cs="Arial"/>
          <w:sz w:val="22"/>
          <w:szCs w:val="22"/>
        </w:rPr>
        <w:t xml:space="preserve"> the incurred amounts of claims, related expenses, and loss adjustments of the current and prior </w:t>
      </w:r>
      <w:r w:rsidR="0081151E">
        <w:rPr>
          <w:rFonts w:ascii="Arial" w:eastAsia="Arial Unicode MS" w:hAnsi="Arial" w:cs="Arial"/>
          <w:sz w:val="22"/>
          <w:szCs w:val="22"/>
        </w:rPr>
        <w:t>periods’ claims</w:t>
      </w:r>
      <w:r w:rsidRPr="00FE5420">
        <w:rPr>
          <w:rFonts w:ascii="Arial" w:eastAsia="Arial Unicode MS" w:hAnsi="Arial" w:cs="Arial"/>
          <w:sz w:val="22"/>
          <w:szCs w:val="22"/>
        </w:rPr>
        <w:t>, less residual valu</w:t>
      </w:r>
      <w:r w:rsidR="00F85CE8">
        <w:rPr>
          <w:rFonts w:ascii="Arial" w:eastAsia="Arial Unicode MS" w:hAnsi="Arial" w:cs="Arial"/>
          <w:sz w:val="22"/>
          <w:szCs w:val="22"/>
        </w:rPr>
        <w:t>e and other recoveries (if any)</w:t>
      </w:r>
      <w:r w:rsidRPr="00FE5420">
        <w:rPr>
          <w:rFonts w:ascii="Arial" w:eastAsia="Arial Unicode MS" w:hAnsi="Arial" w:cs="Arial"/>
          <w:sz w:val="22"/>
          <w:szCs w:val="22"/>
        </w:rPr>
        <w:t>.</w:t>
      </w:r>
    </w:p>
    <w:p w14:paraId="5DDE9C73" w14:textId="77777777" w:rsidR="00A77D87" w:rsidRPr="00AE6443" w:rsidRDefault="00A77D87" w:rsidP="00BC4EFB">
      <w:pPr>
        <w:tabs>
          <w:tab w:val="left" w:pos="360"/>
        </w:tabs>
        <w:spacing w:before="80" w:after="80" w:line="380" w:lineRule="exact"/>
        <w:ind w:left="1080" w:right="-61" w:hanging="540"/>
        <w:rPr>
          <w:rFonts w:ascii="Arial" w:eastAsia="Arial Unicode MS" w:hAnsi="Arial" w:cs="Arial"/>
          <w:sz w:val="22"/>
          <w:szCs w:val="22"/>
        </w:rPr>
      </w:pPr>
      <w:r w:rsidRPr="00AE6443">
        <w:rPr>
          <w:rFonts w:ascii="Arial" w:eastAsia="Arial Unicode MS" w:hAnsi="Arial" w:cs="Arial"/>
          <w:sz w:val="22"/>
          <w:szCs w:val="22"/>
        </w:rPr>
        <w:lastRenderedPageBreak/>
        <w:tab/>
        <w:t xml:space="preserve">Claim recovery from reinsurers is </w:t>
      </w:r>
      <w:proofErr w:type="spellStart"/>
      <w:r w:rsidRPr="00AE6443">
        <w:rPr>
          <w:rFonts w:ascii="Arial" w:eastAsia="Arial Unicode MS" w:hAnsi="Arial" w:cs="Arial"/>
          <w:sz w:val="22"/>
          <w:szCs w:val="22"/>
        </w:rPr>
        <w:t>recognised</w:t>
      </w:r>
      <w:proofErr w:type="spellEnd"/>
      <w:r w:rsidRPr="00AE6443">
        <w:rPr>
          <w:rFonts w:ascii="Arial" w:eastAsia="Arial Unicode MS" w:hAnsi="Arial" w:cs="Arial"/>
          <w:sz w:val="22"/>
          <w:szCs w:val="22"/>
        </w:rPr>
        <w:t xml:space="preserve"> as </w:t>
      </w:r>
      <w:r w:rsidR="0081151E">
        <w:rPr>
          <w:rFonts w:ascii="Arial" w:eastAsia="Arial Unicode MS" w:hAnsi="Arial" w:cs="Arial"/>
          <w:sz w:val="22"/>
          <w:szCs w:val="22"/>
        </w:rPr>
        <w:t>a deduction item against gross claims</w:t>
      </w:r>
      <w:r w:rsidRPr="00AE6443">
        <w:rPr>
          <w:rFonts w:ascii="Arial" w:eastAsia="Arial Unicode MS" w:hAnsi="Arial" w:cs="Arial"/>
          <w:sz w:val="22"/>
          <w:szCs w:val="22"/>
        </w:rPr>
        <w:t xml:space="preserve"> when </w:t>
      </w:r>
      <w:r>
        <w:rPr>
          <w:rFonts w:ascii="Arial" w:eastAsia="Arial Unicode MS" w:hAnsi="Arial" w:cs="Arial"/>
          <w:sz w:val="22"/>
          <w:szCs w:val="22"/>
        </w:rPr>
        <w:t>recording of</w:t>
      </w:r>
      <w:r w:rsidRPr="00AE6443">
        <w:rPr>
          <w:rFonts w:ascii="Arial" w:eastAsia="Arial Unicode MS" w:hAnsi="Arial" w:cs="Arial"/>
          <w:sz w:val="22"/>
          <w:szCs w:val="22"/>
        </w:rPr>
        <w:t xml:space="preserve"> claim and loss adjustment expenses in related reinsurance contract.</w:t>
      </w:r>
    </w:p>
    <w:p w14:paraId="4024BEFF" w14:textId="77777777" w:rsidR="00C70FA1" w:rsidRPr="00FE5420" w:rsidRDefault="00C70FA1" w:rsidP="00BC4EFB">
      <w:pPr>
        <w:tabs>
          <w:tab w:val="left" w:pos="360"/>
        </w:tabs>
        <w:spacing w:before="80" w:after="80" w:line="380" w:lineRule="exact"/>
        <w:ind w:left="1094" w:right="-58" w:hanging="547"/>
        <w:rPr>
          <w:rFonts w:ascii="Arial" w:eastAsia="Arial Unicode MS" w:hAnsi="Arial" w:cs="Arial"/>
          <w:sz w:val="22"/>
          <w:szCs w:val="22"/>
        </w:rPr>
      </w:pPr>
      <w:r w:rsidRPr="00FE5420">
        <w:rPr>
          <w:rFonts w:ascii="Arial" w:eastAsia="Arial Unicode MS" w:hAnsi="Arial" w:cs="Arial"/>
          <w:sz w:val="22"/>
          <w:szCs w:val="22"/>
        </w:rPr>
        <w:tab/>
        <w:t xml:space="preserve">Claims and losses adjustment expenses of direct insurance are </w:t>
      </w:r>
      <w:proofErr w:type="spellStart"/>
      <w:r w:rsidRPr="00FE5420">
        <w:rPr>
          <w:rFonts w:ascii="Arial" w:eastAsia="Arial Unicode MS" w:hAnsi="Arial" w:cs="Arial"/>
          <w:sz w:val="22"/>
          <w:szCs w:val="22"/>
        </w:rPr>
        <w:t>recognised</w:t>
      </w:r>
      <w:proofErr w:type="spellEnd"/>
      <w:r w:rsidRPr="00FE5420">
        <w:rPr>
          <w:rFonts w:ascii="Arial" w:eastAsia="Arial Unicode MS" w:hAnsi="Arial" w:cs="Arial"/>
          <w:sz w:val="22"/>
          <w:szCs w:val="22"/>
        </w:rPr>
        <w:t xml:space="preserve"> upon the receipt of the claims advice from the insured, based on the claims notified by the insured and estimates made by the Company’s management. The maximum value of claims estimated is not however, to exceed the sum-insured under the relevant policy.</w:t>
      </w:r>
    </w:p>
    <w:p w14:paraId="5CC00098" w14:textId="77777777" w:rsidR="00C70FA1" w:rsidRDefault="00C70FA1" w:rsidP="00BC4EFB">
      <w:pPr>
        <w:tabs>
          <w:tab w:val="left" w:pos="360"/>
        </w:tabs>
        <w:spacing w:before="80" w:after="80" w:line="380" w:lineRule="exact"/>
        <w:ind w:left="1080" w:right="-58" w:hanging="540"/>
        <w:rPr>
          <w:rFonts w:ascii="Arial" w:eastAsia="Arial Unicode MS" w:hAnsi="Arial" w:cs="Arial"/>
          <w:sz w:val="22"/>
          <w:szCs w:val="22"/>
        </w:rPr>
      </w:pPr>
      <w:r w:rsidRPr="00FE5420">
        <w:rPr>
          <w:rFonts w:ascii="Arial" w:eastAsia="Arial Unicode MS" w:hAnsi="Arial" w:cs="Arial"/>
          <w:sz w:val="22"/>
          <w:szCs w:val="22"/>
        </w:rPr>
        <w:tab/>
        <w:t xml:space="preserve">Claims and losses adjustment expenses of reinsurance are </w:t>
      </w:r>
      <w:proofErr w:type="spellStart"/>
      <w:r w:rsidRPr="00FE5420">
        <w:rPr>
          <w:rFonts w:ascii="Arial" w:eastAsia="Arial Unicode MS" w:hAnsi="Arial" w:cs="Arial"/>
          <w:sz w:val="22"/>
          <w:szCs w:val="22"/>
        </w:rPr>
        <w:t>recognised</w:t>
      </w:r>
      <w:proofErr w:type="spellEnd"/>
      <w:r w:rsidRPr="00FE5420">
        <w:rPr>
          <w:rFonts w:ascii="Arial" w:eastAsia="Arial Unicode MS" w:hAnsi="Arial" w:cs="Arial"/>
          <w:sz w:val="22"/>
          <w:szCs w:val="22"/>
        </w:rPr>
        <w:t xml:space="preserve"> as expenses when the reinsurer places the loss advice or the statement of accounts with the Company.</w:t>
      </w:r>
    </w:p>
    <w:p w14:paraId="4CE3BDC1" w14:textId="77777777" w:rsidR="00471E27" w:rsidRPr="00FE5420" w:rsidRDefault="00471E27" w:rsidP="00BC4EFB">
      <w:pPr>
        <w:tabs>
          <w:tab w:val="left" w:pos="360"/>
        </w:tabs>
        <w:spacing w:before="80" w:after="80" w:line="380" w:lineRule="exact"/>
        <w:ind w:left="1094" w:right="-58" w:hanging="547"/>
        <w:rPr>
          <w:rFonts w:ascii="Arial" w:eastAsia="Arial Unicode MS" w:hAnsi="Arial" w:cs="Arial"/>
          <w:sz w:val="22"/>
          <w:szCs w:val="22"/>
        </w:rPr>
      </w:pPr>
      <w:r>
        <w:rPr>
          <w:rFonts w:ascii="Arial" w:eastAsia="Arial Unicode MS" w:hAnsi="Arial" w:cs="Arial"/>
          <w:sz w:val="22"/>
          <w:szCs w:val="22"/>
        </w:rPr>
        <w:t>(c</w:t>
      </w:r>
      <w:r w:rsidRPr="00FE5420">
        <w:rPr>
          <w:rFonts w:ascii="Arial" w:eastAsia="Arial Unicode MS" w:hAnsi="Arial" w:cs="Arial"/>
          <w:sz w:val="22"/>
          <w:szCs w:val="22"/>
        </w:rPr>
        <w:t>)</w:t>
      </w:r>
      <w:r w:rsidRPr="00FE5420">
        <w:rPr>
          <w:rFonts w:ascii="Arial" w:eastAsia="Arial Unicode MS" w:hAnsi="Arial" w:cs="Arial"/>
          <w:sz w:val="22"/>
          <w:szCs w:val="22"/>
        </w:rPr>
        <w:tab/>
        <w:t xml:space="preserve">Commission and brokerage </w:t>
      </w:r>
      <w:r w:rsidR="00A77D87">
        <w:rPr>
          <w:rFonts w:ascii="Arial" w:eastAsia="Arial Unicode MS" w:hAnsi="Arial" w:cs="Arial"/>
          <w:sz w:val="22"/>
          <w:szCs w:val="22"/>
        </w:rPr>
        <w:t>expenses</w:t>
      </w:r>
      <w:r w:rsidRPr="00FE5420">
        <w:rPr>
          <w:rFonts w:ascii="Arial" w:eastAsia="Arial Unicode MS" w:hAnsi="Arial" w:cs="Arial"/>
          <w:sz w:val="22"/>
          <w:szCs w:val="22"/>
        </w:rPr>
        <w:t xml:space="preserve"> </w:t>
      </w:r>
    </w:p>
    <w:p w14:paraId="57F37C97" w14:textId="77777777" w:rsidR="00471E27" w:rsidRPr="00FE5420" w:rsidRDefault="00471E27" w:rsidP="00BC4EFB">
      <w:pPr>
        <w:tabs>
          <w:tab w:val="left" w:pos="360"/>
        </w:tabs>
        <w:spacing w:before="80" w:after="80" w:line="380" w:lineRule="exact"/>
        <w:ind w:left="1094" w:right="-58" w:hanging="547"/>
        <w:rPr>
          <w:rFonts w:ascii="Arial" w:eastAsia="Arial Unicode MS" w:hAnsi="Arial" w:cs="Arial"/>
          <w:sz w:val="22"/>
          <w:szCs w:val="22"/>
        </w:rPr>
      </w:pPr>
      <w:r w:rsidRPr="00FE5420">
        <w:rPr>
          <w:rFonts w:ascii="Arial" w:eastAsia="Arial Unicode MS" w:hAnsi="Arial" w:cs="Arial"/>
          <w:sz w:val="22"/>
          <w:szCs w:val="22"/>
        </w:rPr>
        <w:tab/>
        <w:t>Commissions and brokerages are expenses when incurred.</w:t>
      </w:r>
    </w:p>
    <w:p w14:paraId="32FF80C7" w14:textId="77777777" w:rsidR="00231858" w:rsidRPr="00354FAF" w:rsidRDefault="00231858" w:rsidP="00BC4EFB">
      <w:pPr>
        <w:tabs>
          <w:tab w:val="left" w:pos="360"/>
        </w:tabs>
        <w:spacing w:before="120" w:after="120" w:line="380" w:lineRule="exact"/>
        <w:ind w:left="1094" w:hanging="547"/>
        <w:jc w:val="thaiDistribute"/>
        <w:rPr>
          <w:rFonts w:ascii="Arial" w:eastAsia="Arial Unicode MS" w:hAnsi="Arial" w:cs="Arial"/>
          <w:sz w:val="22"/>
          <w:szCs w:val="22"/>
        </w:rPr>
      </w:pPr>
      <w:r w:rsidRPr="00354FAF">
        <w:rPr>
          <w:rFonts w:ascii="Arial" w:eastAsia="Arial Unicode MS" w:hAnsi="Arial" w:cs="Arial"/>
          <w:sz w:val="22"/>
          <w:szCs w:val="22"/>
        </w:rPr>
        <w:t>(d)</w:t>
      </w:r>
      <w:r w:rsidRPr="00354FAF">
        <w:rPr>
          <w:rFonts w:ascii="Arial" w:eastAsia="Arial Unicode MS" w:hAnsi="Arial" w:cs="Arial"/>
          <w:sz w:val="22"/>
          <w:szCs w:val="22"/>
        </w:rPr>
        <w:tab/>
        <w:t>Other underwriting expenses</w:t>
      </w:r>
    </w:p>
    <w:p w14:paraId="0EFC168E" w14:textId="77777777" w:rsidR="00231858" w:rsidRPr="001F4588" w:rsidRDefault="00231858" w:rsidP="00BC4EFB">
      <w:pPr>
        <w:tabs>
          <w:tab w:val="left" w:pos="360"/>
        </w:tabs>
        <w:spacing w:before="120" w:after="120" w:line="380" w:lineRule="exact"/>
        <w:ind w:left="1094" w:right="-58" w:hanging="547"/>
        <w:rPr>
          <w:rFonts w:ascii="Arial" w:eastAsia="Arial Unicode MS" w:hAnsi="Arial" w:cs="Arial"/>
          <w:sz w:val="22"/>
          <w:szCs w:val="22"/>
        </w:rPr>
      </w:pPr>
      <w:r w:rsidRPr="001F4588">
        <w:rPr>
          <w:rFonts w:ascii="Arial" w:eastAsia="Arial Unicode MS" w:hAnsi="Arial" w:cs="Arial"/>
          <w:sz w:val="22"/>
          <w:szCs w:val="22"/>
        </w:rPr>
        <w:tab/>
        <w:t xml:space="preserve">Other underwriting expenses are other insurance expenses for both direct and indirect expenses, including contributions, which are </w:t>
      </w:r>
      <w:proofErr w:type="spellStart"/>
      <w:r w:rsidRPr="001F4588">
        <w:rPr>
          <w:rFonts w:ascii="Arial" w:eastAsia="Arial Unicode MS" w:hAnsi="Arial" w:cs="Arial"/>
          <w:sz w:val="22"/>
          <w:szCs w:val="22"/>
        </w:rPr>
        <w:t>recognised</w:t>
      </w:r>
      <w:proofErr w:type="spellEnd"/>
      <w:r w:rsidRPr="001F4588">
        <w:rPr>
          <w:rFonts w:ascii="Arial" w:eastAsia="Arial Unicode MS" w:hAnsi="Arial" w:cs="Arial"/>
          <w:sz w:val="22"/>
          <w:szCs w:val="22"/>
        </w:rPr>
        <w:t xml:space="preserve"> as expenses on accrual basis.</w:t>
      </w:r>
    </w:p>
    <w:p w14:paraId="77FA0B44" w14:textId="77777777" w:rsidR="00231858" w:rsidRPr="00653A8A" w:rsidRDefault="00231858" w:rsidP="00BC4EFB">
      <w:pPr>
        <w:tabs>
          <w:tab w:val="left" w:pos="360"/>
        </w:tabs>
        <w:spacing w:before="120" w:after="120" w:line="380" w:lineRule="exact"/>
        <w:ind w:left="1094" w:hanging="547"/>
        <w:jc w:val="thaiDistribute"/>
        <w:rPr>
          <w:rFonts w:ascii="Arial" w:eastAsia="Arial Unicode MS" w:hAnsi="Arial" w:cs="Arial"/>
          <w:sz w:val="22"/>
          <w:szCs w:val="22"/>
        </w:rPr>
      </w:pPr>
      <w:r w:rsidRPr="00653A8A">
        <w:rPr>
          <w:rFonts w:ascii="Arial" w:eastAsia="Arial Unicode MS" w:hAnsi="Arial" w:cs="Arial"/>
          <w:sz w:val="22"/>
          <w:szCs w:val="22"/>
        </w:rPr>
        <w:t>(e)</w:t>
      </w:r>
      <w:r w:rsidRPr="00653A8A">
        <w:rPr>
          <w:rFonts w:ascii="Arial" w:eastAsia="Arial Unicode MS" w:hAnsi="Arial" w:cs="Arial"/>
          <w:sz w:val="22"/>
          <w:szCs w:val="22"/>
        </w:rPr>
        <w:tab/>
        <w:t>Operating expenses</w:t>
      </w:r>
    </w:p>
    <w:p w14:paraId="4E8F2D0F" w14:textId="77777777" w:rsidR="00231858" w:rsidRPr="001F4588" w:rsidRDefault="00231858" w:rsidP="00BC4EFB">
      <w:pPr>
        <w:tabs>
          <w:tab w:val="left" w:pos="360"/>
        </w:tabs>
        <w:spacing w:before="120" w:after="120" w:line="380" w:lineRule="exact"/>
        <w:ind w:left="1094" w:right="-58" w:hanging="547"/>
        <w:rPr>
          <w:rFonts w:ascii="Arial" w:eastAsia="Arial Unicode MS" w:hAnsi="Arial" w:cs="Arial"/>
          <w:sz w:val="22"/>
          <w:szCs w:val="22"/>
        </w:rPr>
      </w:pPr>
      <w:r>
        <w:rPr>
          <w:rFonts w:ascii="Arial" w:eastAsia="Arial Unicode MS" w:hAnsi="Arial" w:cs="Arial"/>
          <w:sz w:val="22"/>
          <w:szCs w:val="22"/>
        </w:rPr>
        <w:tab/>
      </w:r>
      <w:r w:rsidRPr="001F4588">
        <w:rPr>
          <w:rFonts w:ascii="Arial" w:eastAsia="Arial Unicode MS" w:hAnsi="Arial" w:cs="Arial"/>
          <w:sz w:val="22"/>
          <w:szCs w:val="22"/>
        </w:rPr>
        <w:t xml:space="preserve">Operating expenses are operating expenses, not related to underwriting and claim, which are </w:t>
      </w:r>
      <w:proofErr w:type="spellStart"/>
      <w:r w:rsidRPr="001F4588">
        <w:rPr>
          <w:rFonts w:ascii="Arial" w:eastAsia="Arial Unicode MS" w:hAnsi="Arial" w:cs="Arial"/>
          <w:sz w:val="22"/>
          <w:szCs w:val="22"/>
        </w:rPr>
        <w:t>recognised</w:t>
      </w:r>
      <w:proofErr w:type="spellEnd"/>
      <w:r w:rsidRPr="001F4588">
        <w:rPr>
          <w:rFonts w:ascii="Arial" w:eastAsia="Arial Unicode MS" w:hAnsi="Arial" w:cs="Arial"/>
          <w:sz w:val="22"/>
          <w:szCs w:val="22"/>
        </w:rPr>
        <w:t xml:space="preserve"> as expenses on accrual basis.</w:t>
      </w:r>
    </w:p>
    <w:p w14:paraId="65C06DF1" w14:textId="77777777" w:rsidR="000F4C56" w:rsidRPr="00AE6443" w:rsidRDefault="000F4C56" w:rsidP="00BC4EFB">
      <w:pPr>
        <w:tabs>
          <w:tab w:val="left" w:pos="540"/>
        </w:tabs>
        <w:spacing w:before="120" w:after="120" w:line="380" w:lineRule="exact"/>
        <w:ind w:left="540" w:hanging="547"/>
        <w:rPr>
          <w:rFonts w:ascii="Arial" w:eastAsia="Arial Unicode MS" w:hAnsi="Arial" w:cs="Arial"/>
          <w:b/>
          <w:bCs/>
          <w:sz w:val="22"/>
          <w:szCs w:val="22"/>
          <w:cs/>
        </w:rPr>
      </w:pPr>
      <w:r w:rsidRPr="00AE6443">
        <w:rPr>
          <w:rFonts w:ascii="Arial" w:eastAsia="Arial Unicode MS" w:hAnsi="Arial" w:cs="Arial"/>
          <w:b/>
          <w:bCs/>
          <w:sz w:val="22"/>
          <w:szCs w:val="22"/>
        </w:rPr>
        <w:t>4.3</w:t>
      </w:r>
      <w:r w:rsidRPr="00AE6443">
        <w:rPr>
          <w:rFonts w:ascii="Arial" w:eastAsia="Arial Unicode MS" w:hAnsi="Arial" w:cs="Arial"/>
          <w:b/>
          <w:bCs/>
          <w:sz w:val="22"/>
          <w:szCs w:val="22"/>
        </w:rPr>
        <w:tab/>
      </w:r>
      <w:r>
        <w:rPr>
          <w:rFonts w:ascii="Arial" w:eastAsia="Arial Unicode MS" w:hAnsi="Arial" w:cs="Arial"/>
          <w:b/>
          <w:bCs/>
          <w:sz w:val="22"/>
          <w:szCs w:val="22"/>
        </w:rPr>
        <w:t>C</w:t>
      </w:r>
      <w:r w:rsidRPr="00AE6443">
        <w:rPr>
          <w:rFonts w:ascii="Arial" w:eastAsia="Arial Unicode MS" w:hAnsi="Arial" w:cs="Arial"/>
          <w:b/>
          <w:bCs/>
          <w:sz w:val="22"/>
          <w:szCs w:val="22"/>
        </w:rPr>
        <w:t>lassification</w:t>
      </w:r>
      <w:r>
        <w:rPr>
          <w:rFonts w:ascii="Arial" w:eastAsia="Arial Unicode MS" w:hAnsi="Arial" w:cs="Arial"/>
          <w:b/>
          <w:bCs/>
          <w:sz w:val="22"/>
          <w:szCs w:val="22"/>
        </w:rPr>
        <w:t xml:space="preserve"> of insurance contracts</w:t>
      </w:r>
    </w:p>
    <w:p w14:paraId="22469A0F" w14:textId="77777777" w:rsidR="003F63D4" w:rsidRPr="000F4C56" w:rsidRDefault="000F4C56" w:rsidP="00BC4EFB">
      <w:pPr>
        <w:tabs>
          <w:tab w:val="left" w:pos="567"/>
        </w:tabs>
        <w:spacing w:before="120" w:after="120" w:line="380" w:lineRule="exact"/>
        <w:ind w:left="539" w:right="-36" w:hanging="539"/>
        <w:jc w:val="thaiDistribute"/>
        <w:rPr>
          <w:rFonts w:ascii="Arial" w:hAnsi="Arial"/>
          <w:sz w:val="22"/>
          <w:szCs w:val="22"/>
        </w:rPr>
      </w:pPr>
      <w:r w:rsidRPr="00AE6443">
        <w:rPr>
          <w:rFonts w:ascii="Arial" w:hAnsi="Arial"/>
          <w:sz w:val="22"/>
          <w:szCs w:val="22"/>
          <w:cs/>
        </w:rPr>
        <w:tab/>
      </w:r>
      <w:r w:rsidRPr="000F4C56">
        <w:rPr>
          <w:rFonts w:ascii="Arial" w:hAnsi="Arial"/>
          <w:sz w:val="22"/>
          <w:szCs w:val="22"/>
        </w:rPr>
        <w:t xml:space="preserve">The Company classifies insurance contracts and reinsurance contracts based on the nature of the </w:t>
      </w:r>
      <w:r w:rsidR="003F63D4">
        <w:rPr>
          <w:rFonts w:ascii="Arial" w:hAnsi="Arial"/>
          <w:sz w:val="22"/>
          <w:szCs w:val="22"/>
        </w:rPr>
        <w:t xml:space="preserve">insurance </w:t>
      </w:r>
      <w:r w:rsidRPr="000F4C56">
        <w:rPr>
          <w:rFonts w:ascii="Arial" w:hAnsi="Arial"/>
          <w:sz w:val="22"/>
          <w:szCs w:val="22"/>
        </w:rPr>
        <w:t>contract</w:t>
      </w:r>
      <w:r w:rsidR="003F63D4">
        <w:rPr>
          <w:rFonts w:ascii="Arial" w:hAnsi="Arial"/>
          <w:sz w:val="22"/>
          <w:szCs w:val="22"/>
        </w:rPr>
        <w:t>s</w:t>
      </w:r>
      <w:r w:rsidRPr="000F4C56">
        <w:rPr>
          <w:rFonts w:ascii="Arial" w:hAnsi="Arial"/>
          <w:sz w:val="22"/>
          <w:szCs w:val="22"/>
        </w:rPr>
        <w:t xml:space="preserve">. </w:t>
      </w:r>
      <w:r w:rsidR="003F63D4">
        <w:rPr>
          <w:rFonts w:ascii="Arial" w:hAnsi="Arial"/>
          <w:sz w:val="22"/>
          <w:szCs w:val="22"/>
        </w:rPr>
        <w:t>I</w:t>
      </w:r>
      <w:r w:rsidRPr="000F4C56">
        <w:rPr>
          <w:rFonts w:ascii="Arial" w:hAnsi="Arial"/>
          <w:sz w:val="22"/>
          <w:szCs w:val="22"/>
        </w:rPr>
        <w:t>nsurance contract</w:t>
      </w:r>
      <w:r w:rsidR="003F63D4">
        <w:rPr>
          <w:rFonts w:ascii="Arial" w:hAnsi="Arial"/>
          <w:sz w:val="22"/>
          <w:szCs w:val="22"/>
        </w:rPr>
        <w:t>s are those contracts where the</w:t>
      </w:r>
      <w:r w:rsidRPr="000F4C56">
        <w:rPr>
          <w:rFonts w:ascii="Arial" w:hAnsi="Arial"/>
          <w:sz w:val="22"/>
          <w:szCs w:val="22"/>
        </w:rPr>
        <w:t xml:space="preserve"> insurer has accepted significant insurance risk from another party </w:t>
      </w:r>
      <w:r w:rsidR="009E2D4E">
        <w:rPr>
          <w:rFonts w:ascii="Arial" w:hAnsi="Arial"/>
          <w:sz w:val="22"/>
          <w:szCs w:val="22"/>
        </w:rPr>
        <w:t>(the policyholder</w:t>
      </w:r>
      <w:r w:rsidR="003F63D4">
        <w:rPr>
          <w:rFonts w:ascii="Arial" w:hAnsi="Arial"/>
          <w:sz w:val="22"/>
          <w:szCs w:val="22"/>
        </w:rPr>
        <w:t>s</w:t>
      </w:r>
      <w:r w:rsidR="009E2D4E">
        <w:rPr>
          <w:rFonts w:ascii="Arial" w:hAnsi="Arial"/>
          <w:sz w:val="22"/>
          <w:szCs w:val="22"/>
        </w:rPr>
        <w:t xml:space="preserve">) </w:t>
      </w:r>
      <w:r w:rsidRPr="000F4C56">
        <w:rPr>
          <w:rFonts w:ascii="Arial" w:hAnsi="Arial"/>
          <w:sz w:val="22"/>
          <w:szCs w:val="22"/>
        </w:rPr>
        <w:t>by agreeing to compensate the policyholder if a specified uncertain future event (the insured event) adversely affects the policyholder</w:t>
      </w:r>
      <w:r w:rsidR="003F63D4">
        <w:rPr>
          <w:rFonts w:ascii="Arial" w:hAnsi="Arial"/>
          <w:sz w:val="22"/>
          <w:szCs w:val="22"/>
        </w:rPr>
        <w:t>s</w:t>
      </w:r>
      <w:r w:rsidRPr="000F4C56">
        <w:rPr>
          <w:rFonts w:ascii="Arial" w:hAnsi="Arial"/>
          <w:sz w:val="22"/>
          <w:szCs w:val="22"/>
        </w:rPr>
        <w:t xml:space="preserve">.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 </w:t>
      </w:r>
      <w:r w:rsidR="009E2D4E">
        <w:rPr>
          <w:rFonts w:ascii="Arial" w:hAnsi="Arial"/>
          <w:sz w:val="22"/>
          <w:szCs w:val="22"/>
        </w:rPr>
        <w:t>Financial risk</w:t>
      </w:r>
      <w:r w:rsidR="007D3D28">
        <w:rPr>
          <w:rFonts w:ascii="Arial" w:hAnsi="Arial"/>
          <w:sz w:val="22"/>
          <w:szCs w:val="22"/>
        </w:rPr>
        <w:t>s</w:t>
      </w:r>
      <w:r w:rsidR="009E2D4E">
        <w:rPr>
          <w:rFonts w:ascii="Arial" w:hAnsi="Arial"/>
          <w:sz w:val="22"/>
          <w:szCs w:val="22"/>
        </w:rPr>
        <w:t xml:space="preserve"> </w:t>
      </w:r>
      <w:r w:rsidR="003F63D4">
        <w:rPr>
          <w:rFonts w:ascii="Arial" w:hAnsi="Arial"/>
          <w:sz w:val="22"/>
          <w:szCs w:val="22"/>
        </w:rPr>
        <w:t>are</w:t>
      </w:r>
      <w:r w:rsidR="009E2D4E">
        <w:rPr>
          <w:rFonts w:ascii="Arial" w:hAnsi="Arial"/>
          <w:sz w:val="22"/>
          <w:szCs w:val="22"/>
        </w:rPr>
        <w:t xml:space="preserve"> risk</w:t>
      </w:r>
      <w:r w:rsidR="007D3D28">
        <w:rPr>
          <w:rFonts w:ascii="Arial" w:hAnsi="Arial"/>
          <w:sz w:val="22"/>
          <w:szCs w:val="22"/>
        </w:rPr>
        <w:t>s</w:t>
      </w:r>
      <w:r w:rsidR="009E2D4E">
        <w:rPr>
          <w:rFonts w:ascii="Arial" w:hAnsi="Arial"/>
          <w:sz w:val="22"/>
          <w:szCs w:val="22"/>
        </w:rPr>
        <w:t xml:space="preserve"> of changes in interest rates, exchange rate or price.</w:t>
      </w:r>
      <w:r w:rsidR="003F63D4">
        <w:rPr>
          <w:rFonts w:ascii="Arial" w:hAnsi="Arial"/>
          <w:sz w:val="22"/>
          <w:szCs w:val="22"/>
        </w:rPr>
        <w:t xml:space="preserve"> </w:t>
      </w:r>
    </w:p>
    <w:p w14:paraId="0990ED52" w14:textId="77777777" w:rsidR="003F63D4" w:rsidRDefault="000F4C56" w:rsidP="00BC4EFB">
      <w:pPr>
        <w:tabs>
          <w:tab w:val="left" w:pos="567"/>
        </w:tabs>
        <w:spacing w:before="120" w:after="120" w:line="380" w:lineRule="exact"/>
        <w:ind w:left="539" w:right="-36" w:hanging="539"/>
        <w:jc w:val="thaiDistribute"/>
        <w:rPr>
          <w:rFonts w:ascii="Arial" w:hAnsi="Arial"/>
          <w:sz w:val="22"/>
          <w:szCs w:val="22"/>
        </w:rPr>
      </w:pPr>
      <w:r w:rsidRPr="000F4C56">
        <w:rPr>
          <w:rFonts w:ascii="Arial" w:hAnsi="Arial"/>
          <w:sz w:val="22"/>
          <w:szCs w:val="22"/>
        </w:rPr>
        <w:tab/>
      </w:r>
    </w:p>
    <w:p w14:paraId="17ED1B4A" w14:textId="77777777" w:rsidR="003F63D4" w:rsidRDefault="003F63D4">
      <w:pPr>
        <w:ind w:right="0"/>
        <w:jc w:val="left"/>
        <w:rPr>
          <w:rFonts w:ascii="Arial" w:hAnsi="Arial"/>
          <w:sz w:val="22"/>
          <w:szCs w:val="22"/>
        </w:rPr>
      </w:pPr>
      <w:r>
        <w:rPr>
          <w:rFonts w:ascii="Arial" w:hAnsi="Arial"/>
          <w:sz w:val="22"/>
          <w:szCs w:val="22"/>
        </w:rPr>
        <w:br w:type="page"/>
      </w:r>
    </w:p>
    <w:p w14:paraId="7E3C97B5" w14:textId="77777777" w:rsidR="000F4C56" w:rsidRPr="000F4C56" w:rsidRDefault="003F63D4" w:rsidP="00BC4EFB">
      <w:pPr>
        <w:tabs>
          <w:tab w:val="left" w:pos="567"/>
        </w:tabs>
        <w:spacing w:before="120" w:after="120" w:line="380" w:lineRule="exact"/>
        <w:ind w:left="539" w:right="-36" w:hanging="539"/>
        <w:jc w:val="thaiDistribute"/>
        <w:rPr>
          <w:rFonts w:ascii="Arial" w:hAnsi="Arial"/>
          <w:sz w:val="22"/>
          <w:szCs w:val="22"/>
        </w:rPr>
      </w:pPr>
      <w:r>
        <w:rPr>
          <w:rFonts w:ascii="Arial" w:hAnsi="Arial"/>
          <w:sz w:val="22"/>
          <w:szCs w:val="22"/>
        </w:rPr>
        <w:lastRenderedPageBreak/>
        <w:tab/>
        <w:t xml:space="preserve">The Company classified contract based on assessment of the significance of the insurance risk at an inception of contract, for each contract. </w:t>
      </w:r>
      <w:r w:rsidR="000F4C56" w:rsidRPr="000F4C56">
        <w:rPr>
          <w:rFonts w:ascii="Arial" w:hAnsi="Arial"/>
          <w:sz w:val="22"/>
          <w:szCs w:val="22"/>
        </w:rPr>
        <w:t xml:space="preserve">Once a contract has been classified as an insurance contract, it remains an insurance contract for the remainder of its lifetime, unless all rights and obligations are extinguished or expire. </w:t>
      </w:r>
      <w:r>
        <w:rPr>
          <w:rFonts w:ascii="Arial" w:hAnsi="Arial"/>
          <w:sz w:val="22"/>
          <w:szCs w:val="22"/>
        </w:rPr>
        <w:t xml:space="preserve">If any contract is previously classified as an investment contract at an inception date, it </w:t>
      </w:r>
      <w:r w:rsidR="000F4C56" w:rsidRPr="000F4C56">
        <w:rPr>
          <w:rFonts w:ascii="Arial" w:hAnsi="Arial"/>
          <w:sz w:val="22"/>
          <w:szCs w:val="22"/>
        </w:rPr>
        <w:t>can, however, be reclassified as insurance contract after inception if insurance risk becomes significant.</w:t>
      </w:r>
    </w:p>
    <w:p w14:paraId="7594F2F0" w14:textId="77777777" w:rsidR="00C70FA1" w:rsidRPr="00FE5420" w:rsidRDefault="00471E27" w:rsidP="00BC4EFB">
      <w:pPr>
        <w:tabs>
          <w:tab w:val="left" w:pos="360"/>
          <w:tab w:val="left" w:pos="7200"/>
        </w:tabs>
        <w:spacing w:before="120" w:after="120" w:line="380" w:lineRule="exact"/>
        <w:ind w:left="540" w:right="-58" w:hanging="540"/>
        <w:rPr>
          <w:rFonts w:ascii="Arial" w:eastAsia="Arial Unicode MS" w:hAnsi="Arial" w:cs="Arial"/>
          <w:b/>
          <w:bCs/>
          <w:sz w:val="22"/>
          <w:szCs w:val="22"/>
        </w:rPr>
      </w:pPr>
      <w:r>
        <w:rPr>
          <w:rFonts w:ascii="Arial" w:eastAsia="Arial Unicode MS" w:hAnsi="Arial" w:cs="Arial"/>
          <w:b/>
          <w:bCs/>
          <w:sz w:val="22"/>
          <w:szCs w:val="22"/>
        </w:rPr>
        <w:t>4</w:t>
      </w:r>
      <w:r w:rsidR="00C70FA1" w:rsidRPr="00FE5420">
        <w:rPr>
          <w:rFonts w:ascii="Arial" w:eastAsia="Arial Unicode MS" w:hAnsi="Arial" w:cs="Arial"/>
          <w:b/>
          <w:bCs/>
          <w:sz w:val="22"/>
          <w:szCs w:val="22"/>
        </w:rPr>
        <w:t>.</w:t>
      </w:r>
      <w:r w:rsidR="000F4C56">
        <w:rPr>
          <w:rFonts w:ascii="Arial" w:eastAsia="Arial Unicode MS" w:hAnsi="Arial" w:cs="Arial"/>
          <w:b/>
          <w:bCs/>
          <w:sz w:val="22"/>
          <w:szCs w:val="22"/>
        </w:rPr>
        <w:t>4</w:t>
      </w:r>
      <w:r w:rsidR="00C70FA1" w:rsidRPr="00FE5420">
        <w:rPr>
          <w:rFonts w:ascii="Arial" w:eastAsia="Arial Unicode MS" w:hAnsi="Arial" w:cs="Arial"/>
          <w:b/>
          <w:bCs/>
          <w:sz w:val="22"/>
          <w:szCs w:val="22"/>
        </w:rPr>
        <w:tab/>
      </w:r>
      <w:r w:rsidR="00C70FA1" w:rsidRPr="00FE5420">
        <w:rPr>
          <w:rFonts w:ascii="Arial" w:eastAsia="Arial Unicode MS" w:hAnsi="Arial" w:cs="Arial"/>
          <w:b/>
          <w:bCs/>
          <w:sz w:val="22"/>
          <w:szCs w:val="22"/>
        </w:rPr>
        <w:tab/>
        <w:t>Cash and cash equivalents</w:t>
      </w:r>
    </w:p>
    <w:p w14:paraId="6E38C883" w14:textId="77777777" w:rsidR="00C70FA1" w:rsidRPr="00FE5420" w:rsidRDefault="00C70FA1" w:rsidP="00BC4EFB">
      <w:pPr>
        <w:tabs>
          <w:tab w:val="left" w:pos="360"/>
          <w:tab w:val="left" w:pos="7200"/>
        </w:tabs>
        <w:spacing w:before="120" w:after="120" w:line="380" w:lineRule="exact"/>
        <w:ind w:left="540" w:right="-58" w:hanging="540"/>
        <w:rPr>
          <w:rFonts w:ascii="Arial" w:eastAsia="Arial Unicode MS" w:hAnsi="Arial" w:cs="Arial"/>
          <w:bCs/>
          <w:sz w:val="22"/>
          <w:szCs w:val="22"/>
        </w:rPr>
      </w:pPr>
      <w:r w:rsidRPr="00FE5420">
        <w:rPr>
          <w:rFonts w:ascii="Arial" w:eastAsia="Arial Unicode MS" w:hAnsi="Arial" w:cs="Arial"/>
          <w:bCs/>
          <w:sz w:val="22"/>
          <w:szCs w:val="22"/>
        </w:rPr>
        <w:tab/>
      </w:r>
      <w:r w:rsidRPr="00FE5420">
        <w:rPr>
          <w:rFonts w:ascii="Arial" w:eastAsia="Arial Unicode MS" w:hAnsi="Arial" w:cs="Arial"/>
          <w:bCs/>
          <w:sz w:val="22"/>
          <w:szCs w:val="22"/>
        </w:rPr>
        <w:tab/>
        <w:t>Cash and cash equivalents consist of cash in hand and at banks, and all highly liquid investments with an original maturity of three months or less and not subject to withdrawal restrictions.</w:t>
      </w:r>
    </w:p>
    <w:p w14:paraId="13713604" w14:textId="77777777" w:rsidR="00C70FA1" w:rsidRPr="00FE5420" w:rsidRDefault="00471E27" w:rsidP="00BC4EFB">
      <w:pPr>
        <w:tabs>
          <w:tab w:val="left" w:pos="360"/>
          <w:tab w:val="left" w:pos="7200"/>
        </w:tabs>
        <w:spacing w:before="120" w:after="120" w:line="380" w:lineRule="exact"/>
        <w:ind w:left="540" w:right="-58" w:hanging="540"/>
        <w:rPr>
          <w:rFonts w:ascii="Arial" w:eastAsia="Arial Unicode MS" w:hAnsi="Arial" w:cs="Arial"/>
          <w:b/>
          <w:bCs/>
          <w:sz w:val="22"/>
          <w:szCs w:val="22"/>
        </w:rPr>
      </w:pPr>
      <w:r>
        <w:rPr>
          <w:rFonts w:ascii="Arial" w:eastAsia="Arial Unicode MS" w:hAnsi="Arial" w:cs="Arial"/>
          <w:b/>
          <w:bCs/>
          <w:sz w:val="22"/>
          <w:szCs w:val="22"/>
        </w:rPr>
        <w:t>4</w:t>
      </w:r>
      <w:r w:rsidR="000F4C56">
        <w:rPr>
          <w:rFonts w:ascii="Arial" w:eastAsia="Arial Unicode MS" w:hAnsi="Arial" w:cs="Arial"/>
          <w:b/>
          <w:bCs/>
          <w:sz w:val="22"/>
          <w:szCs w:val="22"/>
        </w:rPr>
        <w:t>.5</w:t>
      </w:r>
      <w:r w:rsidR="00C70FA1" w:rsidRPr="00FE5420">
        <w:rPr>
          <w:rFonts w:ascii="Arial" w:eastAsia="Arial Unicode MS" w:hAnsi="Arial" w:cs="Arial"/>
          <w:b/>
          <w:bCs/>
          <w:sz w:val="22"/>
          <w:szCs w:val="22"/>
        </w:rPr>
        <w:tab/>
      </w:r>
      <w:r w:rsidR="00C70FA1" w:rsidRPr="00FE5420">
        <w:rPr>
          <w:rFonts w:ascii="Arial" w:eastAsia="Arial Unicode MS" w:hAnsi="Arial" w:cs="Arial"/>
          <w:b/>
          <w:bCs/>
          <w:sz w:val="22"/>
          <w:szCs w:val="22"/>
        </w:rPr>
        <w:tab/>
        <w:t>Premium receivables and allowance for doubtful accounts</w:t>
      </w:r>
    </w:p>
    <w:p w14:paraId="7931E4A2" w14:textId="77777777" w:rsidR="009E2D4E" w:rsidRDefault="00C70FA1" w:rsidP="00BC4EFB">
      <w:pPr>
        <w:tabs>
          <w:tab w:val="left" w:pos="360"/>
          <w:tab w:val="left" w:pos="7200"/>
        </w:tabs>
        <w:spacing w:before="120" w:after="120" w:line="380" w:lineRule="exact"/>
        <w:ind w:left="540" w:right="-58" w:hanging="540"/>
        <w:rPr>
          <w:rFonts w:ascii="Arial" w:hAnsi="Arial" w:cs="Arial"/>
          <w:sz w:val="22"/>
          <w:szCs w:val="22"/>
        </w:rPr>
      </w:pPr>
      <w:r w:rsidRPr="00FE5420">
        <w:rPr>
          <w:rFonts w:ascii="Arial" w:eastAsia="Arial Unicode MS" w:hAnsi="Arial" w:cs="Arial"/>
          <w:sz w:val="22"/>
          <w:szCs w:val="22"/>
        </w:rPr>
        <w:tab/>
      </w:r>
      <w:r w:rsidRPr="00FE5420">
        <w:rPr>
          <w:rFonts w:ascii="Arial" w:eastAsia="Arial Unicode MS" w:hAnsi="Arial" w:cs="Arial"/>
          <w:sz w:val="22"/>
          <w:szCs w:val="22"/>
        </w:rPr>
        <w:tab/>
        <w:t xml:space="preserve">Premium receivables from direct </w:t>
      </w:r>
      <w:r w:rsidR="003F63D4">
        <w:rPr>
          <w:rFonts w:ascii="Arial" w:eastAsia="Arial Unicode MS" w:hAnsi="Arial" w:cs="Arial"/>
          <w:sz w:val="22"/>
          <w:szCs w:val="22"/>
        </w:rPr>
        <w:t>insurance</w:t>
      </w:r>
      <w:r w:rsidRPr="00FE5420">
        <w:rPr>
          <w:rFonts w:ascii="Arial" w:eastAsia="Arial Unicode MS" w:hAnsi="Arial" w:cs="Arial"/>
          <w:sz w:val="22"/>
          <w:szCs w:val="22"/>
        </w:rPr>
        <w:t xml:space="preserve"> are stated at net </w:t>
      </w:r>
      <w:proofErr w:type="spellStart"/>
      <w:r w:rsidRPr="00FE5420">
        <w:rPr>
          <w:rFonts w:ascii="Arial" w:eastAsia="Arial Unicode MS" w:hAnsi="Arial" w:cs="Arial"/>
          <w:sz w:val="22"/>
          <w:szCs w:val="22"/>
        </w:rPr>
        <w:t>realisable</w:t>
      </w:r>
      <w:proofErr w:type="spellEnd"/>
      <w:r w:rsidRPr="00FE5420">
        <w:rPr>
          <w:rFonts w:ascii="Arial" w:eastAsia="Arial Unicode MS" w:hAnsi="Arial" w:cs="Arial"/>
          <w:sz w:val="22"/>
          <w:szCs w:val="22"/>
        </w:rPr>
        <w:t xml:space="preserve"> value. The Company set</w:t>
      </w:r>
      <w:r w:rsidR="0081151E">
        <w:rPr>
          <w:rFonts w:ascii="Arial" w:eastAsia="Arial Unicode MS" w:hAnsi="Arial" w:cs="Arial"/>
          <w:sz w:val="22"/>
          <w:szCs w:val="22"/>
        </w:rPr>
        <w:t>s</w:t>
      </w:r>
      <w:r w:rsidRPr="00FE5420">
        <w:rPr>
          <w:rFonts w:ascii="Arial" w:eastAsia="Arial Unicode MS" w:hAnsi="Arial" w:cs="Arial"/>
          <w:sz w:val="22"/>
          <w:szCs w:val="22"/>
        </w:rPr>
        <w:t xml:space="preserve"> up an allowance for doubtful accounts based on the estimated loss that may incur in collection of the premium receivables, on the basis of collection experiences, analysis of debtor aging and a review of current status of the premium receivables as at the end of reporting period.</w:t>
      </w:r>
      <w:r w:rsidR="009E2D4E" w:rsidRPr="00AE6443">
        <w:rPr>
          <w:rFonts w:ascii="Arial" w:eastAsia="Arial Unicode MS" w:hAnsi="Arial" w:cs="Arial"/>
          <w:sz w:val="22"/>
          <w:szCs w:val="22"/>
        </w:rPr>
        <w:t xml:space="preserve"> </w:t>
      </w:r>
      <w:r w:rsidR="009E2D4E" w:rsidRPr="00AE6443">
        <w:rPr>
          <w:rFonts w:ascii="Arial" w:hAnsi="Arial" w:cs="Arial"/>
          <w:sz w:val="22"/>
          <w:szCs w:val="22"/>
        </w:rPr>
        <w:t xml:space="preserve">Increase (decrease) in </w:t>
      </w:r>
      <w:r w:rsidR="0081151E">
        <w:rPr>
          <w:rFonts w:ascii="Arial" w:hAnsi="Arial" w:cs="Arial"/>
          <w:sz w:val="22"/>
          <w:szCs w:val="22"/>
        </w:rPr>
        <w:t xml:space="preserve">an </w:t>
      </w:r>
      <w:r w:rsidR="009E2D4E" w:rsidRPr="00AE6443">
        <w:rPr>
          <w:rFonts w:ascii="Arial" w:hAnsi="Arial" w:cs="Arial"/>
          <w:sz w:val="22"/>
          <w:szCs w:val="22"/>
        </w:rPr>
        <w:t xml:space="preserve">allowance for doubtful accounts is </w:t>
      </w:r>
      <w:proofErr w:type="spellStart"/>
      <w:r w:rsidR="009E2D4E" w:rsidRPr="00AE6443">
        <w:rPr>
          <w:rFonts w:ascii="Arial" w:hAnsi="Arial" w:cs="Arial"/>
          <w:sz w:val="22"/>
          <w:szCs w:val="22"/>
        </w:rPr>
        <w:t>recognised</w:t>
      </w:r>
      <w:proofErr w:type="spellEnd"/>
      <w:r w:rsidR="009E2D4E" w:rsidRPr="00AE6443">
        <w:rPr>
          <w:rFonts w:ascii="Arial" w:hAnsi="Arial" w:cs="Arial"/>
          <w:sz w:val="22"/>
          <w:szCs w:val="22"/>
        </w:rPr>
        <w:t xml:space="preserve"> </w:t>
      </w:r>
      <w:r w:rsidR="0081151E">
        <w:rPr>
          <w:rFonts w:ascii="Arial" w:hAnsi="Arial" w:cs="Arial"/>
          <w:sz w:val="22"/>
          <w:szCs w:val="22"/>
        </w:rPr>
        <w:t>to increase (decrease)</w:t>
      </w:r>
      <w:r w:rsidR="009E2D4E" w:rsidRPr="00AE6443">
        <w:rPr>
          <w:rFonts w:ascii="Arial" w:hAnsi="Arial" w:cs="Arial"/>
          <w:sz w:val="22"/>
          <w:szCs w:val="22"/>
        </w:rPr>
        <w:t xml:space="preserve"> expenses </w:t>
      </w:r>
      <w:r w:rsidR="003F63D4">
        <w:rPr>
          <w:rFonts w:ascii="Arial" w:hAnsi="Arial" w:cs="Arial"/>
          <w:sz w:val="22"/>
          <w:szCs w:val="22"/>
        </w:rPr>
        <w:t xml:space="preserve">in profit </w:t>
      </w:r>
      <w:r w:rsidR="00AB53C7">
        <w:rPr>
          <w:rFonts w:ascii="Arial" w:hAnsi="Arial" w:cs="Arial"/>
          <w:sz w:val="22"/>
          <w:szCs w:val="22"/>
        </w:rPr>
        <w:t>or</w:t>
      </w:r>
      <w:r w:rsidR="003F63D4">
        <w:rPr>
          <w:rFonts w:ascii="Arial" w:hAnsi="Arial" w:cs="Arial"/>
          <w:sz w:val="22"/>
          <w:szCs w:val="22"/>
        </w:rPr>
        <w:t xml:space="preserve"> loss </w:t>
      </w:r>
      <w:r w:rsidR="009E2D4E" w:rsidRPr="00AE6443">
        <w:rPr>
          <w:rFonts w:ascii="Arial" w:hAnsi="Arial" w:cs="Arial"/>
          <w:sz w:val="22"/>
          <w:szCs w:val="22"/>
        </w:rPr>
        <w:t>during the year</w:t>
      </w:r>
      <w:r w:rsidR="0081151E">
        <w:rPr>
          <w:rFonts w:ascii="Arial" w:hAnsi="Arial" w:cs="Arial"/>
          <w:sz w:val="22"/>
          <w:szCs w:val="22"/>
        </w:rPr>
        <w:t>s</w:t>
      </w:r>
      <w:r w:rsidR="009E2D4E" w:rsidRPr="00AE6443">
        <w:rPr>
          <w:rFonts w:ascii="Arial" w:hAnsi="Arial" w:cs="Arial"/>
          <w:sz w:val="22"/>
          <w:szCs w:val="22"/>
        </w:rPr>
        <w:t>.</w:t>
      </w:r>
    </w:p>
    <w:p w14:paraId="0A1D0900" w14:textId="77777777" w:rsidR="000F4C56" w:rsidRPr="000E241F" w:rsidRDefault="000F4C56" w:rsidP="00BC4EFB">
      <w:pPr>
        <w:tabs>
          <w:tab w:val="left" w:pos="540"/>
        </w:tabs>
        <w:spacing w:before="120" w:after="120" w:line="380" w:lineRule="exact"/>
        <w:ind w:left="540" w:hanging="547"/>
        <w:rPr>
          <w:rFonts w:ascii="Arial" w:eastAsia="Arial Unicode MS" w:hAnsi="Arial" w:cs="Arial"/>
          <w:b/>
          <w:bCs/>
          <w:sz w:val="22"/>
          <w:szCs w:val="22"/>
        </w:rPr>
      </w:pPr>
      <w:r>
        <w:rPr>
          <w:rFonts w:ascii="Arial" w:eastAsia="Arial Unicode MS" w:hAnsi="Arial" w:cs="Arial"/>
          <w:b/>
          <w:bCs/>
          <w:sz w:val="22"/>
          <w:szCs w:val="22"/>
        </w:rPr>
        <w:t>4.6</w:t>
      </w:r>
      <w:r w:rsidRPr="000E241F">
        <w:rPr>
          <w:rFonts w:ascii="Arial" w:eastAsia="Arial Unicode MS" w:hAnsi="Arial" w:cs="Arial"/>
          <w:b/>
          <w:bCs/>
          <w:sz w:val="22"/>
          <w:szCs w:val="22"/>
        </w:rPr>
        <w:tab/>
        <w:t xml:space="preserve">Reinsurance assets </w:t>
      </w:r>
    </w:p>
    <w:p w14:paraId="16EEF914" w14:textId="77777777" w:rsidR="0081151E" w:rsidRPr="00B17B63" w:rsidRDefault="0081151E" w:rsidP="00BC4EFB">
      <w:pPr>
        <w:tabs>
          <w:tab w:val="left" w:pos="360"/>
          <w:tab w:val="left" w:pos="7200"/>
        </w:tabs>
        <w:spacing w:before="120" w:after="120" w:line="380" w:lineRule="exact"/>
        <w:ind w:left="540" w:right="-58" w:hanging="540"/>
        <w:rPr>
          <w:rFonts w:ascii="Arial" w:hAnsi="Arial"/>
          <w:sz w:val="22"/>
          <w:szCs w:val="22"/>
        </w:rPr>
      </w:pPr>
      <w:r>
        <w:rPr>
          <w:rFonts w:ascii="Arial" w:hAnsi="Arial"/>
          <w:sz w:val="22"/>
          <w:szCs w:val="22"/>
        </w:rPr>
        <w:tab/>
      </w:r>
      <w:r>
        <w:rPr>
          <w:rFonts w:ascii="Arial" w:hAnsi="Arial"/>
          <w:sz w:val="22"/>
          <w:szCs w:val="22"/>
        </w:rPr>
        <w:tab/>
      </w:r>
      <w:r w:rsidRPr="00B17B63">
        <w:rPr>
          <w:rFonts w:ascii="Arial" w:hAnsi="Arial"/>
          <w:sz w:val="22"/>
          <w:szCs w:val="22"/>
        </w:rPr>
        <w:t xml:space="preserve">Reinsurance assets are stated at the amounts of insurance reserves refundable from reinsurers, which consist of (a) </w:t>
      </w:r>
      <w:r w:rsidR="00BC4EFB">
        <w:rPr>
          <w:rFonts w:ascii="Arial" w:hAnsi="Arial"/>
          <w:sz w:val="22"/>
          <w:szCs w:val="22"/>
        </w:rPr>
        <w:t xml:space="preserve">long-term insurance policy reserves (b) </w:t>
      </w:r>
      <w:r w:rsidRPr="00B17B63">
        <w:rPr>
          <w:rFonts w:ascii="Arial" w:hAnsi="Arial"/>
          <w:sz w:val="22"/>
          <w:szCs w:val="22"/>
        </w:rPr>
        <w:t xml:space="preserve">loss reserves and </w:t>
      </w:r>
      <w:r w:rsidR="00BC4EFB">
        <w:rPr>
          <w:rFonts w:ascii="Arial" w:hAnsi="Arial"/>
          <w:sz w:val="22"/>
          <w:szCs w:val="22"/>
        </w:rPr>
        <w:t xml:space="preserve">          </w:t>
      </w:r>
      <w:r w:rsidRPr="00B17B63">
        <w:rPr>
          <w:rFonts w:ascii="Arial" w:hAnsi="Arial"/>
          <w:sz w:val="22"/>
          <w:szCs w:val="22"/>
        </w:rPr>
        <w:t>(</w:t>
      </w:r>
      <w:r w:rsidR="00BC4EFB">
        <w:rPr>
          <w:rFonts w:ascii="Arial" w:hAnsi="Arial"/>
          <w:sz w:val="22"/>
          <w:szCs w:val="22"/>
        </w:rPr>
        <w:t>c</w:t>
      </w:r>
      <w:r w:rsidRPr="00B17B63">
        <w:rPr>
          <w:rFonts w:ascii="Arial" w:hAnsi="Arial"/>
          <w:sz w:val="22"/>
          <w:szCs w:val="22"/>
        </w:rPr>
        <w:t xml:space="preserve">) unearned premium reserves that are </w:t>
      </w:r>
      <w:r>
        <w:rPr>
          <w:rFonts w:ascii="Arial" w:hAnsi="Arial"/>
          <w:sz w:val="22"/>
          <w:szCs w:val="22"/>
        </w:rPr>
        <w:t xml:space="preserve">estimated </w:t>
      </w:r>
      <w:r w:rsidRPr="00B17B63">
        <w:rPr>
          <w:rFonts w:ascii="Arial" w:hAnsi="Arial"/>
          <w:sz w:val="22"/>
          <w:szCs w:val="22"/>
        </w:rPr>
        <w:t xml:space="preserve">with reference to related reinsurance contracts in accordance with insurance reserve calculation law. </w:t>
      </w:r>
    </w:p>
    <w:p w14:paraId="68D630F5" w14:textId="77777777" w:rsidR="0081151E" w:rsidRPr="00B17B63" w:rsidRDefault="0081151E" w:rsidP="00BC4EFB">
      <w:pPr>
        <w:spacing w:before="120" w:after="120" w:line="380" w:lineRule="exact"/>
        <w:ind w:left="544" w:right="-36" w:hanging="544"/>
        <w:rPr>
          <w:rFonts w:ascii="Arial" w:eastAsia="Arial Unicode MS" w:hAnsi="Arial" w:cs="Arial"/>
          <w:sz w:val="22"/>
          <w:szCs w:val="22"/>
        </w:rPr>
      </w:pPr>
      <w:r w:rsidRPr="00B17B63">
        <w:rPr>
          <w:rFonts w:ascii="Arial" w:eastAsia="Arial Unicode MS" w:hAnsi="Arial" w:cs="Arial"/>
          <w:sz w:val="22"/>
          <w:szCs w:val="22"/>
        </w:rPr>
        <w:tab/>
        <w:t xml:space="preserve">The Company sets up an allowance for impairment, of reinsurance assets based on losses that may be incurred due to irrecoverable, taking into account collection experience, aged of balance, and the </w:t>
      </w:r>
      <w:r w:rsidR="003F63D4">
        <w:rPr>
          <w:rFonts w:ascii="Arial" w:eastAsia="Arial Unicode MS" w:hAnsi="Arial" w:cs="Arial"/>
          <w:sz w:val="22"/>
          <w:szCs w:val="22"/>
        </w:rPr>
        <w:t xml:space="preserve">current </w:t>
      </w:r>
      <w:r w:rsidRPr="00B17B63">
        <w:rPr>
          <w:rFonts w:ascii="Arial" w:eastAsia="Arial Unicode MS" w:hAnsi="Arial" w:cs="Arial"/>
          <w:sz w:val="22"/>
          <w:szCs w:val="22"/>
        </w:rPr>
        <w:t>status of reinsurers as at the end of the reporting period. Increase (decrease) in allowance for impairment is recorded as an increase (a dec</w:t>
      </w:r>
      <w:r w:rsidR="003F63D4">
        <w:rPr>
          <w:rFonts w:ascii="Arial" w:eastAsia="Arial Unicode MS" w:hAnsi="Arial" w:cs="Arial"/>
          <w:sz w:val="22"/>
          <w:szCs w:val="22"/>
        </w:rPr>
        <w:t>rease) to expense for the year</w:t>
      </w:r>
      <w:r w:rsidRPr="00B17B63">
        <w:rPr>
          <w:rFonts w:ascii="Arial" w:eastAsia="Arial Unicode MS" w:hAnsi="Arial" w:cs="Arial"/>
          <w:sz w:val="22"/>
          <w:szCs w:val="22"/>
        </w:rPr>
        <w:t xml:space="preserve"> in profit or loss.</w:t>
      </w:r>
    </w:p>
    <w:p w14:paraId="7C2105C9" w14:textId="77777777" w:rsidR="003F63D4" w:rsidRDefault="003F63D4">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14:paraId="19E7E79C" w14:textId="77777777" w:rsidR="000F4C56" w:rsidRPr="00422A52" w:rsidRDefault="000F4C56" w:rsidP="00BC4EFB">
      <w:pPr>
        <w:tabs>
          <w:tab w:val="left" w:pos="540"/>
        </w:tabs>
        <w:spacing w:before="120" w:after="120" w:line="380" w:lineRule="exact"/>
        <w:ind w:left="540" w:hanging="547"/>
        <w:rPr>
          <w:rFonts w:ascii="Arial" w:eastAsia="Arial Unicode MS" w:hAnsi="Arial" w:cs="Arial"/>
          <w:b/>
          <w:bCs/>
          <w:sz w:val="22"/>
          <w:szCs w:val="22"/>
          <w:cs/>
        </w:rPr>
      </w:pPr>
      <w:r w:rsidRPr="00422A52">
        <w:rPr>
          <w:rFonts w:ascii="Arial" w:eastAsia="Arial Unicode MS" w:hAnsi="Arial" w:cs="Arial"/>
          <w:b/>
          <w:bCs/>
          <w:sz w:val="22"/>
          <w:szCs w:val="22"/>
        </w:rPr>
        <w:lastRenderedPageBreak/>
        <w:t>4.7</w:t>
      </w:r>
      <w:r w:rsidRPr="00422A52">
        <w:rPr>
          <w:rFonts w:ascii="Arial" w:eastAsia="Arial Unicode MS" w:hAnsi="Arial" w:cs="Arial"/>
          <w:b/>
          <w:bCs/>
          <w:sz w:val="22"/>
          <w:szCs w:val="22"/>
        </w:rPr>
        <w:tab/>
      </w:r>
      <w:r w:rsidR="00F85CE8">
        <w:rPr>
          <w:rFonts w:ascii="Arial" w:eastAsia="Arial Unicode MS" w:hAnsi="Arial" w:cs="Arial"/>
          <w:b/>
          <w:bCs/>
          <w:sz w:val="22"/>
          <w:szCs w:val="22"/>
        </w:rPr>
        <w:t>Reinsurance receivables</w:t>
      </w:r>
      <w:r w:rsidRPr="00422A52">
        <w:rPr>
          <w:rFonts w:ascii="Arial" w:eastAsia="Arial Unicode MS" w:hAnsi="Arial" w:cs="Arial"/>
          <w:b/>
          <w:bCs/>
          <w:sz w:val="22"/>
          <w:szCs w:val="22"/>
        </w:rPr>
        <w:t xml:space="preserve"> and amount due to reinsurers</w:t>
      </w:r>
    </w:p>
    <w:p w14:paraId="70ACFB40" w14:textId="77777777" w:rsidR="000F4C56" w:rsidRPr="00422A52" w:rsidRDefault="000F4C56" w:rsidP="00BC4EFB">
      <w:pPr>
        <w:tabs>
          <w:tab w:val="left" w:pos="7200"/>
        </w:tabs>
        <w:spacing w:before="120" w:after="120" w:line="380" w:lineRule="exact"/>
        <w:ind w:left="1134" w:right="-7" w:hanging="594"/>
        <w:jc w:val="thaiDistribute"/>
        <w:rPr>
          <w:rFonts w:ascii="Arial" w:eastAsia="Arial Unicode MS" w:hAnsi="Arial" w:cs="Arial"/>
          <w:sz w:val="22"/>
          <w:szCs w:val="22"/>
        </w:rPr>
      </w:pPr>
      <w:r w:rsidRPr="00422A52">
        <w:rPr>
          <w:rFonts w:ascii="Arial" w:eastAsia="Arial Unicode MS" w:hAnsi="Arial" w:cs="Arial"/>
          <w:sz w:val="22"/>
          <w:szCs w:val="22"/>
        </w:rPr>
        <w:t>(a)</w:t>
      </w:r>
      <w:r w:rsidRPr="00422A52">
        <w:rPr>
          <w:rFonts w:ascii="Arial" w:eastAsia="Arial Unicode MS" w:hAnsi="Arial" w:cs="Arial"/>
          <w:sz w:val="22"/>
          <w:szCs w:val="22"/>
        </w:rPr>
        <w:tab/>
      </w:r>
      <w:r w:rsidR="00F85CE8">
        <w:rPr>
          <w:rFonts w:ascii="Arial" w:eastAsia="Arial Unicode MS" w:hAnsi="Arial" w:cs="Arial"/>
          <w:sz w:val="22"/>
          <w:szCs w:val="22"/>
        </w:rPr>
        <w:t>Reinsurance receivables</w:t>
      </w:r>
      <w:r w:rsidRPr="00422A52">
        <w:rPr>
          <w:rFonts w:ascii="Arial" w:eastAsia="Arial Unicode MS" w:hAnsi="Arial" w:cs="Arial"/>
          <w:sz w:val="22"/>
          <w:szCs w:val="22"/>
        </w:rPr>
        <w:t xml:space="preserve"> consist of amounts due from reinsurers and amounts deposits on reinsurance.</w:t>
      </w:r>
    </w:p>
    <w:p w14:paraId="372FAD34" w14:textId="77777777" w:rsidR="000F4C56" w:rsidRPr="000E241F" w:rsidRDefault="000F4C56" w:rsidP="00BC4EFB">
      <w:pPr>
        <w:tabs>
          <w:tab w:val="left" w:pos="7200"/>
        </w:tabs>
        <w:spacing w:before="120" w:after="120" w:line="380" w:lineRule="exact"/>
        <w:ind w:left="1134" w:right="-7"/>
        <w:rPr>
          <w:rFonts w:ascii="Arial" w:eastAsia="Arial Unicode MS" w:hAnsi="Arial" w:cs="Arial"/>
          <w:sz w:val="22"/>
          <w:szCs w:val="22"/>
        </w:rPr>
      </w:pPr>
      <w:r w:rsidRPr="00422A52">
        <w:rPr>
          <w:rFonts w:ascii="Arial" w:eastAsia="Arial Unicode MS" w:hAnsi="Arial" w:cs="Arial"/>
          <w:sz w:val="22"/>
          <w:szCs w:val="22"/>
        </w:rPr>
        <w:t xml:space="preserve">Amounts due from reinsurers consist of </w:t>
      </w:r>
      <w:r w:rsidR="003F63D4">
        <w:rPr>
          <w:rFonts w:ascii="Arial" w:eastAsia="Arial Unicode MS" w:hAnsi="Arial" w:cs="Arial"/>
          <w:sz w:val="22"/>
          <w:szCs w:val="22"/>
        </w:rPr>
        <w:t>inward premium receivable</w:t>
      </w:r>
      <w:r w:rsidRPr="00422A52">
        <w:rPr>
          <w:rFonts w:ascii="Arial" w:eastAsia="Arial Unicode MS" w:hAnsi="Arial" w:cs="Arial"/>
          <w:sz w:val="22"/>
          <w:szCs w:val="22"/>
        </w:rPr>
        <w:t xml:space="preserve">, accrued commission and brokerage income, claims and various other items receivable from reinsurers less allowance for doubtful accounts. The Company records allowance for doubtful accounts for estimated loss that may be incurred due to inability to make collection, taking into account collection experience and the </w:t>
      </w:r>
      <w:r w:rsidR="003F63D4">
        <w:rPr>
          <w:rFonts w:ascii="Arial" w:eastAsia="Arial Unicode MS" w:hAnsi="Arial" w:cs="Arial"/>
          <w:sz w:val="22"/>
          <w:szCs w:val="22"/>
        </w:rPr>
        <w:t xml:space="preserve">current </w:t>
      </w:r>
      <w:r w:rsidRPr="00422A52">
        <w:rPr>
          <w:rFonts w:ascii="Arial" w:eastAsia="Arial Unicode MS" w:hAnsi="Arial" w:cs="Arial"/>
          <w:sz w:val="22"/>
          <w:szCs w:val="22"/>
        </w:rPr>
        <w:t xml:space="preserve">status of receivables from reinsurers as at the end of reporting period. Increase (decrease) in allowance for doubtful accounts is </w:t>
      </w:r>
      <w:proofErr w:type="spellStart"/>
      <w:r w:rsidRPr="00422A52">
        <w:rPr>
          <w:rFonts w:ascii="Arial" w:eastAsia="Arial Unicode MS" w:hAnsi="Arial" w:cs="Arial"/>
          <w:sz w:val="22"/>
          <w:szCs w:val="22"/>
        </w:rPr>
        <w:t>recognised</w:t>
      </w:r>
      <w:proofErr w:type="spellEnd"/>
      <w:r w:rsidRPr="00422A52">
        <w:rPr>
          <w:rFonts w:ascii="Arial" w:eastAsia="Arial Unicode MS" w:hAnsi="Arial" w:cs="Arial"/>
          <w:sz w:val="22"/>
          <w:szCs w:val="22"/>
        </w:rPr>
        <w:t xml:space="preserve"> as </w:t>
      </w:r>
      <w:r w:rsidR="003F63D4">
        <w:rPr>
          <w:rFonts w:ascii="Arial" w:eastAsia="Arial Unicode MS" w:hAnsi="Arial" w:cs="Arial"/>
          <w:sz w:val="22"/>
          <w:szCs w:val="22"/>
        </w:rPr>
        <w:t>an expense</w:t>
      </w:r>
      <w:r w:rsidRPr="00422A52">
        <w:rPr>
          <w:rFonts w:ascii="Arial" w:eastAsia="Arial Unicode MS" w:hAnsi="Arial" w:cs="Arial"/>
          <w:sz w:val="22"/>
          <w:szCs w:val="22"/>
        </w:rPr>
        <w:t xml:space="preserve"> during the year.</w:t>
      </w:r>
    </w:p>
    <w:p w14:paraId="3B146D8C" w14:textId="77777777" w:rsidR="000F4C56" w:rsidRPr="000E241F" w:rsidRDefault="000F4C56" w:rsidP="00BC4EFB">
      <w:pPr>
        <w:tabs>
          <w:tab w:val="left" w:pos="7200"/>
        </w:tabs>
        <w:spacing w:before="120" w:after="120" w:line="380" w:lineRule="exact"/>
        <w:ind w:left="1134" w:right="-7" w:hanging="594"/>
        <w:rPr>
          <w:rFonts w:ascii="Arial" w:eastAsia="Arial Unicode MS" w:hAnsi="Arial" w:cs="Arial"/>
          <w:sz w:val="22"/>
          <w:szCs w:val="22"/>
        </w:rPr>
      </w:pPr>
      <w:r w:rsidRPr="000E241F">
        <w:rPr>
          <w:rFonts w:ascii="Arial" w:eastAsia="Arial Unicode MS" w:hAnsi="Arial" w:cs="Arial"/>
          <w:sz w:val="22"/>
          <w:szCs w:val="22"/>
        </w:rPr>
        <w:t>(b)</w:t>
      </w:r>
      <w:r w:rsidRPr="000E241F">
        <w:rPr>
          <w:rFonts w:ascii="Arial" w:eastAsia="Arial Unicode MS" w:hAnsi="Arial" w:cs="Arial"/>
          <w:sz w:val="22"/>
          <w:szCs w:val="22"/>
        </w:rPr>
        <w:tab/>
        <w:t xml:space="preserve">Amounts due to reinsurers </w:t>
      </w:r>
      <w:r>
        <w:rPr>
          <w:rFonts w:ascii="Arial" w:eastAsia="Arial Unicode MS" w:hAnsi="Arial" w:cs="Arial"/>
          <w:sz w:val="22"/>
          <w:szCs w:val="22"/>
        </w:rPr>
        <w:t>consist of</w:t>
      </w:r>
      <w:r w:rsidRPr="000E241F">
        <w:rPr>
          <w:rFonts w:ascii="Arial" w:eastAsia="Arial Unicode MS" w:hAnsi="Arial" w:cs="Arial"/>
          <w:sz w:val="22"/>
          <w:szCs w:val="22"/>
        </w:rPr>
        <w:t xml:space="preserve"> amounts withheld on reinsuranc</w:t>
      </w:r>
      <w:r>
        <w:rPr>
          <w:rFonts w:ascii="Arial" w:eastAsia="Arial Unicode MS" w:hAnsi="Arial" w:cs="Arial"/>
          <w:sz w:val="22"/>
          <w:szCs w:val="22"/>
        </w:rPr>
        <w:t>e and reinsurance payable.</w:t>
      </w:r>
    </w:p>
    <w:p w14:paraId="19BB5C8B" w14:textId="77777777" w:rsidR="000F4C56" w:rsidRPr="000E241F" w:rsidRDefault="000F4C56" w:rsidP="00BC4EFB">
      <w:pPr>
        <w:tabs>
          <w:tab w:val="left" w:pos="7200"/>
        </w:tabs>
        <w:spacing w:before="120" w:after="120" w:line="380" w:lineRule="exact"/>
        <w:ind w:left="1134" w:right="-7"/>
        <w:rPr>
          <w:rFonts w:ascii="Arial" w:eastAsia="Arial Unicode MS" w:hAnsi="Arial" w:cs="Arial"/>
          <w:sz w:val="22"/>
          <w:szCs w:val="22"/>
        </w:rPr>
      </w:pPr>
      <w:r>
        <w:rPr>
          <w:rFonts w:ascii="Arial" w:eastAsia="Arial Unicode MS" w:hAnsi="Arial" w:cs="Arial"/>
          <w:sz w:val="22"/>
          <w:szCs w:val="22"/>
        </w:rPr>
        <w:t>Reinsurance payable</w:t>
      </w:r>
      <w:r w:rsidR="007D3D28">
        <w:rPr>
          <w:rFonts w:ascii="Arial" w:eastAsia="Arial Unicode MS" w:hAnsi="Arial" w:cs="Arial"/>
          <w:sz w:val="22"/>
          <w:szCs w:val="22"/>
        </w:rPr>
        <w:t>s</w:t>
      </w:r>
      <w:r w:rsidRPr="000E241F">
        <w:rPr>
          <w:rFonts w:ascii="Arial" w:eastAsia="Arial Unicode MS" w:hAnsi="Arial" w:cs="Arial"/>
          <w:sz w:val="22"/>
          <w:szCs w:val="22"/>
        </w:rPr>
        <w:t xml:space="preserve"> consist of reinsurance premiums and other items payable to reinsurers, excluding </w:t>
      </w:r>
      <w:r>
        <w:rPr>
          <w:rFonts w:ascii="Arial" w:eastAsia="Arial Unicode MS" w:hAnsi="Arial" w:cs="Arial"/>
          <w:sz w:val="22"/>
          <w:szCs w:val="22"/>
        </w:rPr>
        <w:t>loss reserves</w:t>
      </w:r>
      <w:r w:rsidR="003F63D4">
        <w:rPr>
          <w:rFonts w:ascii="Arial" w:eastAsia="Arial Unicode MS" w:hAnsi="Arial" w:cs="Arial"/>
          <w:sz w:val="22"/>
          <w:szCs w:val="22"/>
        </w:rPr>
        <w:t xml:space="preserve"> from reinsurance contract</w:t>
      </w:r>
      <w:r w:rsidRPr="000E241F">
        <w:rPr>
          <w:rFonts w:ascii="Arial" w:eastAsia="Arial Unicode MS" w:hAnsi="Arial" w:cs="Arial"/>
          <w:sz w:val="22"/>
          <w:szCs w:val="22"/>
        </w:rPr>
        <w:t>.</w:t>
      </w:r>
    </w:p>
    <w:p w14:paraId="43D9FB51" w14:textId="77777777" w:rsidR="000F4C56" w:rsidRPr="000E241F" w:rsidRDefault="000F4C56" w:rsidP="00BC4EFB">
      <w:pPr>
        <w:tabs>
          <w:tab w:val="left" w:pos="7200"/>
        </w:tabs>
        <w:spacing w:before="120" w:after="120" w:line="380" w:lineRule="exact"/>
        <w:ind w:left="540" w:right="-7"/>
        <w:rPr>
          <w:rFonts w:ascii="Arial" w:eastAsia="Arial Unicode MS" w:hAnsi="Arial" w:cs="Arial"/>
          <w:sz w:val="22"/>
          <w:szCs w:val="22"/>
        </w:rPr>
      </w:pPr>
      <w:r w:rsidRPr="000E241F">
        <w:rPr>
          <w:rFonts w:ascii="Arial" w:eastAsia="Arial Unicode MS" w:hAnsi="Arial" w:cs="Arial"/>
          <w:sz w:val="22"/>
          <w:szCs w:val="22"/>
        </w:rPr>
        <w:t>The Company presents net of reinsurance to the same entity (</w:t>
      </w:r>
      <w:r>
        <w:rPr>
          <w:rFonts w:ascii="Arial" w:eastAsia="Arial Unicode MS" w:hAnsi="Arial" w:cs="Arial"/>
          <w:sz w:val="22"/>
          <w:szCs w:val="22"/>
        </w:rPr>
        <w:t>receivables from reinsurance contracts</w:t>
      </w:r>
      <w:r w:rsidRPr="000E241F">
        <w:rPr>
          <w:rFonts w:ascii="Arial" w:eastAsia="Arial Unicode MS" w:hAnsi="Arial" w:cs="Arial"/>
          <w:sz w:val="22"/>
          <w:szCs w:val="22"/>
        </w:rPr>
        <w:t xml:space="preserve"> or amounts due to reinsurers) when the following criteria for offsetting are met.</w:t>
      </w:r>
    </w:p>
    <w:p w14:paraId="1C8B1C75" w14:textId="77777777" w:rsidR="000F4C56" w:rsidRPr="000E241F" w:rsidRDefault="000F4C56" w:rsidP="00BC4EFB">
      <w:pPr>
        <w:tabs>
          <w:tab w:val="left" w:pos="7200"/>
        </w:tabs>
        <w:spacing w:before="120" w:after="120" w:line="380" w:lineRule="exact"/>
        <w:ind w:left="1087" w:right="-7" w:hanging="547"/>
        <w:rPr>
          <w:rFonts w:ascii="Arial" w:eastAsia="Arial Unicode MS" w:hAnsi="Arial" w:cs="Arial"/>
          <w:sz w:val="22"/>
          <w:szCs w:val="22"/>
        </w:rPr>
      </w:pPr>
      <w:r w:rsidRPr="000E241F">
        <w:rPr>
          <w:rFonts w:ascii="Arial" w:eastAsia="Arial Unicode MS" w:hAnsi="Arial" w:cs="Arial"/>
          <w:sz w:val="22"/>
          <w:szCs w:val="22"/>
        </w:rPr>
        <w:t>(1)</w:t>
      </w:r>
      <w:r w:rsidRPr="000E241F">
        <w:rPr>
          <w:rFonts w:ascii="Arial" w:eastAsia="Arial Unicode MS" w:hAnsi="Arial" w:cs="Arial"/>
          <w:sz w:val="22"/>
          <w:szCs w:val="22"/>
        </w:rPr>
        <w:tab/>
        <w:t>The entity has a legal right to offset amounts presented in the statements of financial position, and</w:t>
      </w:r>
    </w:p>
    <w:p w14:paraId="1FCF79AA" w14:textId="77777777" w:rsidR="00C70FA1" w:rsidRPr="00FE5420" w:rsidRDefault="000F4C56" w:rsidP="00BC4EFB">
      <w:pPr>
        <w:tabs>
          <w:tab w:val="left" w:pos="7200"/>
        </w:tabs>
        <w:spacing w:before="120" w:after="120" w:line="380" w:lineRule="exact"/>
        <w:ind w:left="1087" w:right="-7" w:hanging="547"/>
        <w:rPr>
          <w:rFonts w:ascii="Arial" w:eastAsia="Arial Unicode MS" w:hAnsi="Arial" w:cs="Arial"/>
          <w:sz w:val="22"/>
          <w:szCs w:val="22"/>
        </w:rPr>
      </w:pPr>
      <w:r w:rsidRPr="000E241F">
        <w:rPr>
          <w:rFonts w:ascii="Arial" w:eastAsia="Arial Unicode MS" w:hAnsi="Arial" w:cs="Arial"/>
          <w:sz w:val="22"/>
          <w:szCs w:val="22"/>
        </w:rPr>
        <w:t>(2)</w:t>
      </w:r>
      <w:r w:rsidRPr="000E241F">
        <w:rPr>
          <w:rFonts w:ascii="Arial" w:eastAsia="Arial Unicode MS" w:hAnsi="Arial" w:cs="Arial"/>
          <w:sz w:val="22"/>
          <w:szCs w:val="22"/>
        </w:rPr>
        <w:tab/>
        <w:t xml:space="preserve">The entity intends to receive or pay the net amount </w:t>
      </w:r>
      <w:proofErr w:type="spellStart"/>
      <w:r w:rsidRPr="000E241F">
        <w:rPr>
          <w:rFonts w:ascii="Arial" w:eastAsia="Arial Unicode MS" w:hAnsi="Arial" w:cs="Arial"/>
          <w:sz w:val="22"/>
          <w:szCs w:val="22"/>
        </w:rPr>
        <w:t>recognised</w:t>
      </w:r>
      <w:proofErr w:type="spellEnd"/>
      <w:r w:rsidRPr="000E241F">
        <w:rPr>
          <w:rFonts w:ascii="Arial" w:eastAsia="Arial Unicode MS" w:hAnsi="Arial" w:cs="Arial"/>
          <w:sz w:val="22"/>
          <w:szCs w:val="22"/>
        </w:rPr>
        <w:t xml:space="preserve"> in the statements of financial position, or to </w:t>
      </w:r>
      <w:proofErr w:type="spellStart"/>
      <w:r w:rsidRPr="000E241F">
        <w:rPr>
          <w:rFonts w:ascii="Arial" w:eastAsia="Arial Unicode MS" w:hAnsi="Arial" w:cs="Arial"/>
          <w:sz w:val="22"/>
          <w:szCs w:val="22"/>
        </w:rPr>
        <w:t>realise</w:t>
      </w:r>
      <w:proofErr w:type="spellEnd"/>
      <w:r w:rsidRPr="000E241F">
        <w:rPr>
          <w:rFonts w:ascii="Arial" w:eastAsia="Arial Unicode MS" w:hAnsi="Arial" w:cs="Arial"/>
          <w:sz w:val="22"/>
          <w:szCs w:val="22"/>
        </w:rPr>
        <w:t xml:space="preserve"> the asset at the same time as it pays the liability.</w:t>
      </w:r>
    </w:p>
    <w:p w14:paraId="757B3B55" w14:textId="77777777" w:rsidR="00C70FA1" w:rsidRDefault="00471E27" w:rsidP="00BC4EFB">
      <w:pPr>
        <w:tabs>
          <w:tab w:val="left" w:pos="540"/>
        </w:tabs>
        <w:spacing w:before="120" w:after="120" w:line="380" w:lineRule="exact"/>
        <w:ind w:left="540" w:hanging="547"/>
        <w:rPr>
          <w:rFonts w:ascii="Arial" w:eastAsia="Arial Unicode MS" w:hAnsi="Arial" w:cs="Arial"/>
          <w:b/>
          <w:bCs/>
          <w:sz w:val="22"/>
          <w:szCs w:val="22"/>
        </w:rPr>
      </w:pPr>
      <w:r>
        <w:rPr>
          <w:rFonts w:ascii="Arial" w:eastAsia="Arial Unicode MS" w:hAnsi="Arial" w:cs="Arial"/>
          <w:b/>
          <w:bCs/>
          <w:sz w:val="22"/>
          <w:szCs w:val="22"/>
        </w:rPr>
        <w:t>4</w:t>
      </w:r>
      <w:r w:rsidR="00C70FA1" w:rsidRPr="00FE5420">
        <w:rPr>
          <w:rFonts w:ascii="Arial" w:eastAsia="Arial Unicode MS" w:hAnsi="Arial" w:cs="Arial"/>
          <w:b/>
          <w:bCs/>
          <w:sz w:val="22"/>
          <w:szCs w:val="22"/>
        </w:rPr>
        <w:t>.</w:t>
      </w:r>
      <w:r w:rsidR="000F4C56">
        <w:rPr>
          <w:rFonts w:ascii="Arial" w:eastAsia="Arial Unicode MS" w:hAnsi="Arial" w:cs="Arial"/>
          <w:b/>
          <w:bCs/>
          <w:sz w:val="22"/>
          <w:szCs w:val="22"/>
        </w:rPr>
        <w:t>8</w:t>
      </w:r>
      <w:r w:rsidR="00C70FA1" w:rsidRPr="00FE5420">
        <w:rPr>
          <w:rFonts w:ascii="Arial" w:eastAsia="Arial Unicode MS" w:hAnsi="Arial" w:cs="Arial"/>
          <w:b/>
          <w:bCs/>
          <w:sz w:val="22"/>
          <w:szCs w:val="22"/>
        </w:rPr>
        <w:tab/>
      </w:r>
      <w:r w:rsidR="009E2D4E">
        <w:rPr>
          <w:rFonts w:ascii="Arial" w:eastAsia="Arial Unicode MS" w:hAnsi="Arial" w:cs="Arial"/>
          <w:b/>
          <w:bCs/>
          <w:sz w:val="22"/>
          <w:szCs w:val="22"/>
        </w:rPr>
        <w:t>Investments assets</w:t>
      </w:r>
    </w:p>
    <w:p w14:paraId="13A01E26" w14:textId="77777777" w:rsidR="009E2D4E" w:rsidRPr="009E2D4E" w:rsidRDefault="009E2D4E" w:rsidP="00BC4EFB">
      <w:pPr>
        <w:tabs>
          <w:tab w:val="left" w:pos="7200"/>
        </w:tabs>
        <w:spacing w:before="120" w:after="120" w:line="380" w:lineRule="exact"/>
        <w:ind w:left="1080" w:right="-58" w:hanging="540"/>
        <w:rPr>
          <w:rFonts w:ascii="Arial" w:eastAsia="Arial Unicode MS" w:hAnsi="Arial" w:cs="Arial"/>
          <w:sz w:val="22"/>
          <w:szCs w:val="22"/>
        </w:rPr>
      </w:pPr>
      <w:r w:rsidRPr="009E2D4E">
        <w:rPr>
          <w:rFonts w:ascii="Arial" w:eastAsia="Arial Unicode MS" w:hAnsi="Arial" w:cs="Arial"/>
          <w:sz w:val="22"/>
          <w:szCs w:val="22"/>
        </w:rPr>
        <w:t>(a)</w:t>
      </w:r>
      <w:r w:rsidRPr="009E2D4E">
        <w:rPr>
          <w:rFonts w:ascii="Arial" w:eastAsia="Arial Unicode MS" w:hAnsi="Arial" w:cs="Arial"/>
          <w:sz w:val="22"/>
          <w:szCs w:val="22"/>
        </w:rPr>
        <w:tab/>
        <w:t>Investments in securities</w:t>
      </w:r>
    </w:p>
    <w:p w14:paraId="00B14B6F" w14:textId="77777777" w:rsidR="00C70FA1" w:rsidRPr="00F44622" w:rsidRDefault="00C70FA1" w:rsidP="00BC4EFB">
      <w:pPr>
        <w:tabs>
          <w:tab w:val="left" w:pos="7200"/>
        </w:tabs>
        <w:spacing w:before="120" w:after="120" w:line="380" w:lineRule="exact"/>
        <w:ind w:left="1080" w:right="-58" w:hanging="1087"/>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sz w:val="22"/>
          <w:szCs w:val="22"/>
        </w:rPr>
        <w:t>The Company measures investments in securities according to classification of investments as follows:</w:t>
      </w:r>
    </w:p>
    <w:p w14:paraId="2CA79A92" w14:textId="77777777" w:rsidR="00C70FA1" w:rsidRPr="00FE5420" w:rsidRDefault="009E2D4E" w:rsidP="00BC4EFB">
      <w:pPr>
        <w:tabs>
          <w:tab w:val="left" w:pos="7200"/>
        </w:tabs>
        <w:spacing w:before="120" w:after="120" w:line="380" w:lineRule="exact"/>
        <w:ind w:left="1620" w:right="-58" w:hanging="540"/>
        <w:rPr>
          <w:rFonts w:ascii="Arial" w:eastAsia="Arial Unicode MS" w:hAnsi="Arial" w:cs="Arial"/>
          <w:bCs/>
          <w:sz w:val="22"/>
          <w:szCs w:val="22"/>
        </w:rPr>
      </w:pPr>
      <w:r>
        <w:rPr>
          <w:rFonts w:ascii="Arial" w:eastAsia="Arial Unicode MS" w:hAnsi="Arial" w:cs="Arial"/>
          <w:bCs/>
          <w:sz w:val="22"/>
          <w:szCs w:val="22"/>
        </w:rPr>
        <w:t>(1</w:t>
      </w:r>
      <w:r w:rsidR="00C70FA1" w:rsidRPr="00FE5420">
        <w:rPr>
          <w:rFonts w:ascii="Arial" w:eastAsia="Arial Unicode MS" w:hAnsi="Arial" w:cs="Arial"/>
          <w:bCs/>
          <w:sz w:val="22"/>
          <w:szCs w:val="22"/>
        </w:rPr>
        <w:t>)</w:t>
      </w:r>
      <w:r w:rsidR="00C70FA1" w:rsidRPr="00FE5420">
        <w:rPr>
          <w:rFonts w:ascii="Arial" w:eastAsia="Arial Unicode MS" w:hAnsi="Arial" w:cs="Arial"/>
          <w:bCs/>
          <w:sz w:val="22"/>
          <w:szCs w:val="22"/>
        </w:rPr>
        <w:tab/>
      </w:r>
      <w:r w:rsidR="009E595F">
        <w:rPr>
          <w:rFonts w:ascii="Arial" w:eastAsia="Arial Unicode MS" w:hAnsi="Arial" w:cs="Arial"/>
          <w:bCs/>
          <w:sz w:val="22"/>
          <w:szCs w:val="22"/>
        </w:rPr>
        <w:t>T</w:t>
      </w:r>
      <w:r w:rsidR="00C70FA1" w:rsidRPr="00FE5420">
        <w:rPr>
          <w:rFonts w:ascii="Arial" w:eastAsia="Arial Unicode MS" w:hAnsi="Arial" w:cs="Arial"/>
          <w:bCs/>
          <w:sz w:val="22"/>
          <w:szCs w:val="22"/>
        </w:rPr>
        <w:t xml:space="preserve">rading </w:t>
      </w:r>
      <w:r w:rsidR="009E595F">
        <w:rPr>
          <w:rFonts w:ascii="Arial" w:eastAsia="Arial Unicode MS" w:hAnsi="Arial" w:cs="Arial"/>
          <w:bCs/>
          <w:sz w:val="22"/>
          <w:szCs w:val="22"/>
        </w:rPr>
        <w:t xml:space="preserve">investments </w:t>
      </w:r>
      <w:r w:rsidR="00C70FA1" w:rsidRPr="00FE5420">
        <w:rPr>
          <w:rFonts w:ascii="Arial" w:eastAsia="Arial Unicode MS" w:hAnsi="Arial" w:cs="Arial"/>
          <w:bCs/>
          <w:sz w:val="22"/>
          <w:szCs w:val="22"/>
        </w:rPr>
        <w:t>are stated at fair value. Changes in the fair value of the securities are recorded in profit or loss.</w:t>
      </w:r>
    </w:p>
    <w:p w14:paraId="34E1A430" w14:textId="77777777" w:rsidR="00C70FA1" w:rsidRPr="00FE5420" w:rsidRDefault="00C70FA1" w:rsidP="009E595F">
      <w:pPr>
        <w:tabs>
          <w:tab w:val="left" w:pos="7200"/>
        </w:tabs>
        <w:spacing w:before="80" w:after="80" w:line="370" w:lineRule="exact"/>
        <w:ind w:left="1620" w:right="-58" w:hanging="540"/>
        <w:rPr>
          <w:rFonts w:ascii="Arial" w:hAnsi="Arial" w:cs="Arial"/>
          <w:sz w:val="22"/>
          <w:szCs w:val="22"/>
        </w:rPr>
      </w:pPr>
      <w:r w:rsidRPr="00FE5420">
        <w:rPr>
          <w:rFonts w:ascii="Arial" w:eastAsia="Arial Unicode MS" w:hAnsi="Arial" w:cs="Arial"/>
          <w:bCs/>
          <w:sz w:val="22"/>
          <w:szCs w:val="22"/>
        </w:rPr>
        <w:t>(</w:t>
      </w:r>
      <w:r w:rsidR="009E2D4E">
        <w:rPr>
          <w:rFonts w:ascii="Arial" w:eastAsia="Arial Unicode MS" w:hAnsi="Arial" w:cs="Arial"/>
          <w:bCs/>
          <w:sz w:val="22"/>
          <w:szCs w:val="22"/>
        </w:rPr>
        <w:t>2</w:t>
      </w:r>
      <w:r w:rsidRPr="00FE5420">
        <w:rPr>
          <w:rFonts w:ascii="Arial" w:eastAsia="Arial Unicode MS" w:hAnsi="Arial" w:cs="Arial"/>
          <w:bCs/>
          <w:sz w:val="22"/>
          <w:szCs w:val="22"/>
        </w:rPr>
        <w:t>)</w:t>
      </w:r>
      <w:r w:rsidRPr="00FE5420">
        <w:rPr>
          <w:rFonts w:ascii="Arial" w:eastAsia="Arial Unicode MS" w:hAnsi="Arial" w:cs="Arial"/>
          <w:bCs/>
          <w:sz w:val="22"/>
          <w:szCs w:val="22"/>
        </w:rPr>
        <w:tab/>
      </w:r>
      <w:r w:rsidR="009E595F">
        <w:rPr>
          <w:rFonts w:ascii="Arial" w:eastAsia="Arial Unicode MS" w:hAnsi="Arial" w:cs="Arial"/>
          <w:bCs/>
          <w:sz w:val="22"/>
          <w:szCs w:val="22"/>
        </w:rPr>
        <w:t>A</w:t>
      </w:r>
      <w:r w:rsidRPr="00FE5420">
        <w:rPr>
          <w:rFonts w:ascii="Arial" w:hAnsi="Arial" w:cs="Arial"/>
          <w:sz w:val="22"/>
          <w:szCs w:val="22"/>
        </w:rPr>
        <w:t xml:space="preserve">vailable-for-sale </w:t>
      </w:r>
      <w:r w:rsidR="009E595F">
        <w:rPr>
          <w:rFonts w:ascii="Arial" w:hAnsi="Arial" w:cs="Arial"/>
          <w:sz w:val="22"/>
          <w:szCs w:val="22"/>
        </w:rPr>
        <w:t>investments</w:t>
      </w:r>
      <w:r w:rsidRPr="00FE5420">
        <w:rPr>
          <w:rFonts w:ascii="Arial" w:hAnsi="Arial" w:cs="Arial"/>
          <w:sz w:val="22"/>
          <w:szCs w:val="22"/>
        </w:rPr>
        <w:t xml:space="preserve"> are stated at fair value. C</w:t>
      </w:r>
      <w:r w:rsidR="009E595F">
        <w:rPr>
          <w:rFonts w:ascii="Arial" w:hAnsi="Arial" w:cs="Arial"/>
          <w:sz w:val="22"/>
          <w:szCs w:val="22"/>
        </w:rPr>
        <w:t>hanges in the fair value of the</w:t>
      </w:r>
      <w:r w:rsidRPr="00FE5420">
        <w:rPr>
          <w:rFonts w:ascii="Arial" w:hAnsi="Arial" w:cs="Arial"/>
          <w:sz w:val="22"/>
          <w:szCs w:val="22"/>
        </w:rPr>
        <w:t xml:space="preserve"> securities are recorded in </w:t>
      </w:r>
      <w:r w:rsidR="009E595F">
        <w:rPr>
          <w:rFonts w:ascii="Arial" w:hAnsi="Arial" w:cs="Arial"/>
          <w:sz w:val="22"/>
          <w:szCs w:val="22"/>
        </w:rPr>
        <w:t xml:space="preserve">other </w:t>
      </w:r>
      <w:r w:rsidRPr="00FE5420">
        <w:rPr>
          <w:rFonts w:ascii="Arial" w:hAnsi="Arial" w:cs="Arial"/>
          <w:sz w:val="22"/>
          <w:szCs w:val="22"/>
        </w:rPr>
        <w:t xml:space="preserve">comprehensive income, and will be recorded in profit or loss when the securities are sold. </w:t>
      </w:r>
    </w:p>
    <w:p w14:paraId="4F649FEA" w14:textId="77777777" w:rsidR="00C70FA1" w:rsidRPr="00FE5420" w:rsidRDefault="009E2D4E" w:rsidP="009E595F">
      <w:pPr>
        <w:tabs>
          <w:tab w:val="left" w:pos="7200"/>
        </w:tabs>
        <w:spacing w:before="80" w:after="80" w:line="370" w:lineRule="exact"/>
        <w:ind w:left="1620" w:right="-58" w:hanging="540"/>
        <w:rPr>
          <w:rFonts w:ascii="Arial" w:eastAsia="Arial Unicode MS" w:hAnsi="Arial" w:cs="Arial"/>
          <w:sz w:val="22"/>
          <w:szCs w:val="22"/>
        </w:rPr>
      </w:pPr>
      <w:r>
        <w:rPr>
          <w:rFonts w:ascii="Arial" w:eastAsia="Arial Unicode MS" w:hAnsi="Arial" w:cs="Arial"/>
          <w:sz w:val="22"/>
          <w:szCs w:val="22"/>
        </w:rPr>
        <w:t>(3</w:t>
      </w:r>
      <w:r w:rsidR="00C70FA1" w:rsidRPr="00FE5420">
        <w:rPr>
          <w:rFonts w:ascii="Arial" w:eastAsia="Arial Unicode MS" w:hAnsi="Arial" w:cs="Arial"/>
          <w:sz w:val="22"/>
          <w:szCs w:val="22"/>
        </w:rPr>
        <w:t>)</w:t>
      </w:r>
      <w:r w:rsidR="00C70FA1" w:rsidRPr="00FE5420">
        <w:rPr>
          <w:rFonts w:ascii="Arial" w:eastAsia="Arial Unicode MS" w:hAnsi="Arial" w:cs="Arial"/>
          <w:sz w:val="22"/>
          <w:szCs w:val="22"/>
        </w:rPr>
        <w:tab/>
      </w:r>
      <w:r w:rsidR="009E595F">
        <w:rPr>
          <w:rFonts w:ascii="Arial" w:eastAsia="Arial Unicode MS" w:hAnsi="Arial" w:cs="Arial"/>
          <w:sz w:val="22"/>
          <w:szCs w:val="22"/>
        </w:rPr>
        <w:t>Held-to-maturity i</w:t>
      </w:r>
      <w:r w:rsidR="00C70FA1" w:rsidRPr="00FE5420">
        <w:rPr>
          <w:rFonts w:ascii="Arial" w:hAnsi="Arial" w:cs="Arial"/>
          <w:sz w:val="22"/>
          <w:szCs w:val="22"/>
        </w:rPr>
        <w:t xml:space="preserve">nvestments are recorded at </w:t>
      </w:r>
      <w:proofErr w:type="spellStart"/>
      <w:r w:rsidR="00C70FA1" w:rsidRPr="00FE5420">
        <w:rPr>
          <w:rFonts w:ascii="Arial" w:hAnsi="Arial" w:cs="Arial"/>
          <w:sz w:val="22"/>
          <w:szCs w:val="22"/>
        </w:rPr>
        <w:t>amortised</w:t>
      </w:r>
      <w:proofErr w:type="spellEnd"/>
      <w:r w:rsidR="00C70FA1" w:rsidRPr="00FE5420">
        <w:rPr>
          <w:rFonts w:ascii="Arial" w:hAnsi="Arial" w:cs="Arial"/>
          <w:sz w:val="22"/>
          <w:szCs w:val="22"/>
        </w:rPr>
        <w:t xml:space="preserve"> cost. The premium or discount on debt securities is </w:t>
      </w:r>
      <w:proofErr w:type="spellStart"/>
      <w:r w:rsidR="00C70FA1" w:rsidRPr="00FE5420">
        <w:rPr>
          <w:rFonts w:ascii="Arial" w:hAnsi="Arial" w:cs="Arial"/>
          <w:sz w:val="22"/>
          <w:szCs w:val="22"/>
        </w:rPr>
        <w:t>amortised</w:t>
      </w:r>
      <w:proofErr w:type="spellEnd"/>
      <w:r w:rsidR="00C70FA1" w:rsidRPr="00FE5420">
        <w:rPr>
          <w:rFonts w:ascii="Arial" w:hAnsi="Arial" w:cs="Arial"/>
          <w:sz w:val="22"/>
          <w:szCs w:val="22"/>
        </w:rPr>
        <w:t xml:space="preserve"> or accreted</w:t>
      </w:r>
      <w:r w:rsidR="00C70FA1" w:rsidRPr="00FE5420">
        <w:rPr>
          <w:rFonts w:ascii="Arial" w:hAnsi="Arial" w:cs="Arial"/>
          <w:color w:val="FFFF00"/>
          <w:sz w:val="22"/>
          <w:szCs w:val="22"/>
          <w:cs/>
        </w:rPr>
        <w:t xml:space="preserve"> </w:t>
      </w:r>
      <w:r w:rsidR="00C70FA1" w:rsidRPr="00FE5420">
        <w:rPr>
          <w:rFonts w:ascii="Arial" w:hAnsi="Arial" w:cs="Arial"/>
          <w:sz w:val="22"/>
          <w:szCs w:val="22"/>
        </w:rPr>
        <w:t>by</w:t>
      </w:r>
      <w:r w:rsidR="00C70FA1" w:rsidRPr="00FE5420">
        <w:rPr>
          <w:rFonts w:ascii="Arial" w:hAnsi="Arial" w:cs="Arial"/>
          <w:sz w:val="22"/>
          <w:szCs w:val="22"/>
          <w:cs/>
        </w:rPr>
        <w:t xml:space="preserve"> </w:t>
      </w:r>
      <w:r w:rsidR="00C70FA1" w:rsidRPr="00FE5420">
        <w:rPr>
          <w:rFonts w:ascii="Arial" w:hAnsi="Arial" w:cs="Arial"/>
          <w:sz w:val="22"/>
          <w:szCs w:val="22"/>
        </w:rPr>
        <w:t xml:space="preserve">the </w:t>
      </w:r>
      <w:r w:rsidR="00C70FA1">
        <w:rPr>
          <w:rFonts w:ascii="Arial" w:hAnsi="Arial" w:cs="Arial"/>
          <w:sz w:val="22"/>
          <w:szCs w:val="22"/>
        </w:rPr>
        <w:t xml:space="preserve">effective rate method with the </w:t>
      </w:r>
      <w:proofErr w:type="spellStart"/>
      <w:r w:rsidR="00C70FA1" w:rsidRPr="00FE5420">
        <w:rPr>
          <w:rFonts w:ascii="Arial" w:hAnsi="Arial" w:cs="Arial"/>
          <w:sz w:val="22"/>
          <w:szCs w:val="22"/>
        </w:rPr>
        <w:t>amortised</w:t>
      </w:r>
      <w:proofErr w:type="spellEnd"/>
      <w:r w:rsidR="00C70FA1" w:rsidRPr="00FE5420">
        <w:rPr>
          <w:rFonts w:ascii="Arial" w:hAnsi="Arial" w:cs="Arial"/>
          <w:sz w:val="22"/>
          <w:szCs w:val="22"/>
        </w:rPr>
        <w:t xml:space="preserve"> or accreted amount presented as an adjustment to the interest income.</w:t>
      </w:r>
      <w:r w:rsidR="00C70FA1" w:rsidRPr="00FE5420">
        <w:rPr>
          <w:rFonts w:ascii="Arial" w:eastAsia="Arial Unicode MS" w:hAnsi="Arial" w:cs="Arial"/>
          <w:sz w:val="22"/>
          <w:szCs w:val="22"/>
        </w:rPr>
        <w:t xml:space="preserve"> The debt securities are classified as held-to-maturity when the Company has the positive intention and ability to hold them to maturity.</w:t>
      </w:r>
    </w:p>
    <w:p w14:paraId="6257A75D" w14:textId="77777777" w:rsidR="00C70FA1" w:rsidRPr="00FE5420" w:rsidRDefault="00C70FA1" w:rsidP="009E595F">
      <w:pPr>
        <w:tabs>
          <w:tab w:val="left" w:pos="7200"/>
        </w:tabs>
        <w:spacing w:before="80" w:after="80" w:line="370" w:lineRule="exact"/>
        <w:ind w:left="1620" w:right="-58" w:hanging="540"/>
        <w:rPr>
          <w:rFonts w:ascii="Arial" w:eastAsia="Arial Unicode MS" w:hAnsi="Arial" w:cs="Arial"/>
          <w:sz w:val="22"/>
          <w:szCs w:val="22"/>
        </w:rPr>
      </w:pPr>
      <w:r w:rsidRPr="00FE5420">
        <w:rPr>
          <w:rFonts w:ascii="Arial" w:eastAsia="Arial Unicode MS" w:hAnsi="Arial" w:cs="Arial"/>
          <w:sz w:val="22"/>
          <w:szCs w:val="22"/>
        </w:rPr>
        <w:lastRenderedPageBreak/>
        <w:t>(</w:t>
      </w:r>
      <w:r w:rsidR="009E2D4E">
        <w:rPr>
          <w:rFonts w:ascii="Arial" w:eastAsia="Arial Unicode MS" w:hAnsi="Arial" w:cs="Arial"/>
          <w:sz w:val="22"/>
          <w:szCs w:val="22"/>
        </w:rPr>
        <w:t>4</w:t>
      </w:r>
      <w:r w:rsidRPr="00FE5420">
        <w:rPr>
          <w:rFonts w:ascii="Arial" w:eastAsia="Arial Unicode MS" w:hAnsi="Arial" w:cs="Arial"/>
          <w:sz w:val="22"/>
          <w:szCs w:val="22"/>
        </w:rPr>
        <w:t>)</w:t>
      </w:r>
      <w:r w:rsidRPr="00FE5420">
        <w:rPr>
          <w:rFonts w:ascii="Arial" w:eastAsia="Arial Unicode MS" w:hAnsi="Arial" w:cs="Arial"/>
          <w:sz w:val="22"/>
          <w:szCs w:val="22"/>
        </w:rPr>
        <w:tab/>
      </w:r>
      <w:r w:rsidRPr="009E595F">
        <w:rPr>
          <w:rFonts w:ascii="Arial" w:eastAsia="Arial Unicode MS" w:hAnsi="Arial" w:cs="Arial"/>
          <w:spacing w:val="-4"/>
          <w:sz w:val="22"/>
          <w:szCs w:val="22"/>
        </w:rPr>
        <w:t>Investments in n</w:t>
      </w:r>
      <w:r w:rsidR="009E595F" w:rsidRPr="009E595F">
        <w:rPr>
          <w:rFonts w:ascii="Arial" w:eastAsia="Arial Unicode MS" w:hAnsi="Arial" w:cs="Arial"/>
          <w:spacing w:val="-4"/>
          <w:sz w:val="22"/>
          <w:szCs w:val="22"/>
        </w:rPr>
        <w:t>on-marketable equity securities</w:t>
      </w:r>
      <w:r w:rsidRPr="009E595F">
        <w:rPr>
          <w:rFonts w:ascii="Arial" w:eastAsia="Arial Unicode MS" w:hAnsi="Arial" w:cs="Arial"/>
          <w:spacing w:val="-4"/>
          <w:sz w:val="22"/>
          <w:szCs w:val="22"/>
        </w:rPr>
        <w:t xml:space="preserve"> </w:t>
      </w:r>
      <w:r w:rsidR="009E595F" w:rsidRPr="009E595F">
        <w:rPr>
          <w:rFonts w:ascii="Arial" w:eastAsia="Arial Unicode MS" w:hAnsi="Arial" w:cs="Arial"/>
          <w:spacing w:val="-4"/>
          <w:sz w:val="22"/>
          <w:szCs w:val="22"/>
        </w:rPr>
        <w:t>are treated as general</w:t>
      </w:r>
      <w:r w:rsidRPr="009E595F">
        <w:rPr>
          <w:rFonts w:ascii="Arial" w:eastAsia="Arial Unicode MS" w:hAnsi="Arial" w:cs="Arial"/>
          <w:spacing w:val="-4"/>
          <w:sz w:val="22"/>
          <w:szCs w:val="22"/>
        </w:rPr>
        <w:t xml:space="preserve"> investments,</w:t>
      </w:r>
      <w:r w:rsidR="009E595F">
        <w:rPr>
          <w:rFonts w:ascii="Arial" w:eastAsia="Arial Unicode MS" w:hAnsi="Arial" w:cs="Arial"/>
          <w:sz w:val="22"/>
          <w:szCs w:val="22"/>
        </w:rPr>
        <w:t xml:space="preserve"> which</w:t>
      </w:r>
      <w:r w:rsidRPr="00FE5420">
        <w:rPr>
          <w:rFonts w:ascii="Arial" w:eastAsia="Arial Unicode MS" w:hAnsi="Arial" w:cs="Arial"/>
          <w:sz w:val="22"/>
          <w:szCs w:val="22"/>
        </w:rPr>
        <w:t xml:space="preserve"> are stated at cost net of allowance for impairment (if any).</w:t>
      </w:r>
    </w:p>
    <w:p w14:paraId="57BC8ABA" w14:textId="77777777" w:rsidR="00C70FA1" w:rsidRDefault="00C70FA1" w:rsidP="009E595F">
      <w:pPr>
        <w:tabs>
          <w:tab w:val="left" w:pos="360"/>
        </w:tabs>
        <w:spacing w:before="120" w:after="120" w:line="380" w:lineRule="exact"/>
        <w:ind w:left="1080" w:right="-58" w:hanging="1080"/>
        <w:rPr>
          <w:rFonts w:ascii="Arial" w:eastAsia="Arial Unicode MS" w:hAnsi="Arial" w:cs="Arial"/>
          <w:sz w:val="22"/>
          <w:szCs w:val="22"/>
        </w:rPr>
      </w:pPr>
      <w:r w:rsidRPr="00FE5420">
        <w:rPr>
          <w:rFonts w:ascii="Arial" w:eastAsia="Arial Unicode MS" w:hAnsi="Arial" w:cs="Arial"/>
          <w:sz w:val="22"/>
          <w:szCs w:val="22"/>
          <w:cs/>
        </w:rPr>
        <w:tab/>
      </w:r>
      <w:r w:rsidRPr="00FE5420">
        <w:rPr>
          <w:rFonts w:ascii="Arial" w:eastAsia="Arial Unicode MS" w:hAnsi="Arial" w:cs="Arial"/>
          <w:sz w:val="22"/>
          <w:szCs w:val="22"/>
          <w:cs/>
        </w:rPr>
        <w:tab/>
      </w:r>
      <w:r w:rsidRPr="006F1A1E">
        <w:rPr>
          <w:rFonts w:ascii="Arial" w:eastAsia="Arial Unicode MS" w:hAnsi="Arial" w:cs="Arial"/>
          <w:sz w:val="22"/>
          <w:szCs w:val="22"/>
        </w:rPr>
        <w:t>The fai</w:t>
      </w:r>
      <w:r>
        <w:rPr>
          <w:rFonts w:ascii="Arial" w:eastAsia="Arial Unicode MS" w:hAnsi="Arial" w:cs="Arial"/>
          <w:sz w:val="22"/>
          <w:szCs w:val="22"/>
        </w:rPr>
        <w:t>r value of marketable security</w:t>
      </w:r>
      <w:r w:rsidRPr="006F1A1E">
        <w:rPr>
          <w:rFonts w:ascii="Arial" w:eastAsia="Arial Unicode MS" w:hAnsi="Arial" w:cs="Arial"/>
          <w:sz w:val="22"/>
          <w:szCs w:val="22"/>
        </w:rPr>
        <w:t xml:space="preserve"> is based on the latest bid price of the last working day of the year of </w:t>
      </w:r>
      <w:r>
        <w:rPr>
          <w:rFonts w:ascii="Arial" w:eastAsia="Arial Unicode MS" w:hAnsi="Arial" w:cs="Arial"/>
          <w:sz w:val="22"/>
          <w:szCs w:val="22"/>
        </w:rPr>
        <w:t>the</w:t>
      </w:r>
      <w:r w:rsidRPr="006F1A1E">
        <w:rPr>
          <w:rFonts w:ascii="Arial" w:eastAsia="Arial Unicode MS" w:hAnsi="Arial" w:cs="Arial"/>
          <w:sz w:val="22"/>
          <w:szCs w:val="22"/>
        </w:rPr>
        <w:t xml:space="preserve"> Stock Exchange of Thailand. The fair value of debt instrument is determined based on yield rate quoted by the Thai Bond Market Association. The fair value of </w:t>
      </w:r>
      <w:r>
        <w:rPr>
          <w:rFonts w:ascii="Arial" w:eastAsia="Arial Unicode MS" w:hAnsi="Arial" w:cs="Arial"/>
          <w:sz w:val="22"/>
          <w:szCs w:val="22"/>
        </w:rPr>
        <w:t xml:space="preserve">investment </w:t>
      </w:r>
      <w:r w:rsidRPr="006F1A1E">
        <w:rPr>
          <w:rFonts w:ascii="Arial" w:eastAsia="Arial Unicode MS" w:hAnsi="Arial" w:cs="Arial"/>
          <w:sz w:val="22"/>
          <w:szCs w:val="22"/>
        </w:rPr>
        <w:t xml:space="preserve">unit is determined from </w:t>
      </w:r>
      <w:r>
        <w:rPr>
          <w:rFonts w:ascii="Arial" w:eastAsia="Arial Unicode MS" w:hAnsi="Arial" w:cs="Arial"/>
          <w:sz w:val="22"/>
          <w:szCs w:val="22"/>
        </w:rPr>
        <w:t>its</w:t>
      </w:r>
      <w:r w:rsidRPr="006F1A1E">
        <w:rPr>
          <w:rFonts w:ascii="Arial" w:eastAsia="Arial Unicode MS" w:hAnsi="Arial" w:cs="Arial"/>
          <w:sz w:val="22"/>
          <w:szCs w:val="22"/>
        </w:rPr>
        <w:t xml:space="preserve"> net asset value. </w:t>
      </w:r>
    </w:p>
    <w:p w14:paraId="7722E9A5" w14:textId="77777777" w:rsidR="00A77D87" w:rsidRPr="006F1A1E" w:rsidRDefault="00A77D87" w:rsidP="009E595F">
      <w:pPr>
        <w:tabs>
          <w:tab w:val="left" w:pos="360"/>
        </w:tabs>
        <w:spacing w:before="120" w:after="120" w:line="380" w:lineRule="exact"/>
        <w:ind w:left="1080" w:right="-58" w:hanging="1080"/>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t>The weighted average method is used for computation of the cost of investment.</w:t>
      </w:r>
      <w:r w:rsidR="009E595F">
        <w:rPr>
          <w:rFonts w:ascii="Arial" w:eastAsia="Arial Unicode MS" w:hAnsi="Arial" w:cs="Arial"/>
          <w:sz w:val="22"/>
          <w:szCs w:val="22"/>
        </w:rPr>
        <w:t xml:space="preserve"> </w:t>
      </w:r>
      <w:r w:rsidR="009E595F" w:rsidRPr="006F1A1E">
        <w:rPr>
          <w:rFonts w:ascii="Arial" w:eastAsia="Arial Unicode MS" w:hAnsi="Arial" w:cs="Arial"/>
          <w:sz w:val="22"/>
          <w:szCs w:val="22"/>
        </w:rPr>
        <w:t xml:space="preserve">On disposal of an investment, the difference between net disposal proceeds and the </w:t>
      </w:r>
      <w:r w:rsidR="009E595F">
        <w:rPr>
          <w:rFonts w:ascii="Arial" w:eastAsia="Arial Unicode MS" w:hAnsi="Arial" w:cs="Arial"/>
          <w:sz w:val="22"/>
          <w:szCs w:val="22"/>
        </w:rPr>
        <w:t>cost</w:t>
      </w:r>
      <w:r w:rsidR="009E595F" w:rsidRPr="006F1A1E">
        <w:rPr>
          <w:rFonts w:ascii="Arial" w:eastAsia="Arial Unicode MS" w:hAnsi="Arial" w:cs="Arial"/>
          <w:sz w:val="22"/>
          <w:szCs w:val="22"/>
        </w:rPr>
        <w:t xml:space="preserve"> of the investment is </w:t>
      </w:r>
      <w:proofErr w:type="spellStart"/>
      <w:r w:rsidR="009E595F" w:rsidRPr="006F1A1E">
        <w:rPr>
          <w:rFonts w:ascii="Arial" w:eastAsia="Arial Unicode MS" w:hAnsi="Arial" w:cs="Arial"/>
          <w:sz w:val="22"/>
          <w:szCs w:val="22"/>
        </w:rPr>
        <w:t>recognised</w:t>
      </w:r>
      <w:proofErr w:type="spellEnd"/>
      <w:r w:rsidR="009E595F" w:rsidRPr="006F1A1E">
        <w:rPr>
          <w:rFonts w:ascii="Arial" w:eastAsia="Arial Unicode MS" w:hAnsi="Arial" w:cs="Arial"/>
          <w:sz w:val="22"/>
          <w:szCs w:val="22"/>
        </w:rPr>
        <w:t xml:space="preserve"> in profit or loss.</w:t>
      </w:r>
    </w:p>
    <w:p w14:paraId="116A443F" w14:textId="77777777" w:rsidR="00C70FA1" w:rsidRPr="006F1A1E" w:rsidRDefault="00C70FA1" w:rsidP="009E595F">
      <w:pPr>
        <w:tabs>
          <w:tab w:val="left" w:pos="360"/>
        </w:tabs>
        <w:spacing w:before="120" w:after="120" w:line="380" w:lineRule="exact"/>
        <w:ind w:left="1080" w:right="-58" w:hanging="1080"/>
        <w:rPr>
          <w:rFonts w:ascii="Arial" w:eastAsia="Arial Unicode MS" w:hAnsi="Arial" w:cs="Arial"/>
          <w:sz w:val="22"/>
          <w:szCs w:val="22"/>
        </w:rPr>
      </w:pPr>
      <w:r w:rsidRPr="006F1A1E">
        <w:rPr>
          <w:rFonts w:ascii="Arial" w:eastAsia="Arial Unicode MS" w:hAnsi="Arial" w:cs="Arial"/>
          <w:sz w:val="22"/>
          <w:szCs w:val="22"/>
        </w:rPr>
        <w:tab/>
      </w:r>
      <w:r>
        <w:rPr>
          <w:rFonts w:ascii="Arial" w:eastAsia="Arial Unicode MS" w:hAnsi="Arial" w:cs="Arial"/>
          <w:sz w:val="22"/>
          <w:szCs w:val="22"/>
        </w:rPr>
        <w:tab/>
      </w:r>
      <w:r w:rsidRPr="006F1A1E">
        <w:rPr>
          <w:rFonts w:ascii="Arial" w:eastAsia="Arial Unicode MS" w:hAnsi="Arial" w:cs="Arial"/>
          <w:sz w:val="22"/>
          <w:szCs w:val="22"/>
        </w:rPr>
        <w:t xml:space="preserve">In the event the Company reclassifies investment from one type to another, such investment will be readjusted to </w:t>
      </w:r>
      <w:r>
        <w:rPr>
          <w:rFonts w:ascii="Arial" w:eastAsia="Arial Unicode MS" w:hAnsi="Arial" w:cs="Arial"/>
          <w:sz w:val="22"/>
          <w:szCs w:val="22"/>
        </w:rPr>
        <w:t>its</w:t>
      </w:r>
      <w:r w:rsidRPr="006F1A1E">
        <w:rPr>
          <w:rFonts w:ascii="Arial" w:eastAsia="Arial Unicode MS" w:hAnsi="Arial" w:cs="Arial"/>
          <w:sz w:val="22"/>
          <w:szCs w:val="22"/>
        </w:rPr>
        <w:t xml:space="preserve"> fair value as at the reclassification date</w:t>
      </w:r>
      <w:r w:rsidRPr="006F1A1E">
        <w:rPr>
          <w:rFonts w:ascii="Arial" w:eastAsia="Arial Unicode MS" w:hAnsi="Arial" w:cs="Arial"/>
          <w:sz w:val="22"/>
          <w:szCs w:val="22"/>
          <w:cs/>
        </w:rPr>
        <w:t xml:space="preserve">. </w:t>
      </w:r>
      <w:r w:rsidRPr="006F1A1E">
        <w:rPr>
          <w:rFonts w:ascii="Arial" w:eastAsia="Arial Unicode MS" w:hAnsi="Arial" w:cs="Arial"/>
          <w:sz w:val="22"/>
          <w:szCs w:val="22"/>
        </w:rPr>
        <w:t xml:space="preserve">The difference between the carrying amount of the investment and the fair value on the date of reclassification are recorded in profit or loss or recorded as </w:t>
      </w:r>
      <w:r w:rsidR="00A77D87">
        <w:rPr>
          <w:rFonts w:ascii="Arial" w:eastAsia="Arial Unicode MS" w:hAnsi="Arial" w:cs="Arial"/>
          <w:sz w:val="22"/>
          <w:szCs w:val="22"/>
        </w:rPr>
        <w:t>other components of equity</w:t>
      </w:r>
      <w:r>
        <w:rPr>
          <w:rFonts w:ascii="Arial" w:eastAsia="Arial Unicode MS" w:hAnsi="Arial" w:cs="Arial"/>
          <w:sz w:val="22"/>
          <w:szCs w:val="22"/>
        </w:rPr>
        <w:t xml:space="preserve">, </w:t>
      </w:r>
      <w:r w:rsidRPr="006F1A1E">
        <w:rPr>
          <w:rFonts w:ascii="Arial" w:eastAsia="Arial Unicode MS" w:hAnsi="Arial" w:cs="Arial"/>
          <w:sz w:val="22"/>
          <w:szCs w:val="22"/>
        </w:rPr>
        <w:t>depending on the type of investment that is reclassified</w:t>
      </w:r>
      <w:r w:rsidRPr="006F1A1E">
        <w:rPr>
          <w:rFonts w:ascii="Arial" w:eastAsia="Arial Unicode MS" w:hAnsi="Arial" w:cs="Arial"/>
          <w:sz w:val="22"/>
          <w:szCs w:val="22"/>
          <w:cs/>
        </w:rPr>
        <w:t>.</w:t>
      </w:r>
      <w:r w:rsidRPr="006F1A1E">
        <w:rPr>
          <w:rFonts w:ascii="Arial" w:eastAsia="Arial Unicode MS" w:hAnsi="Arial" w:cs="Arial"/>
          <w:sz w:val="22"/>
          <w:szCs w:val="22"/>
        </w:rPr>
        <w:t xml:space="preserve"> </w:t>
      </w:r>
    </w:p>
    <w:p w14:paraId="34C8EE8B" w14:textId="77777777" w:rsidR="003F63D4" w:rsidRDefault="003F63D4" w:rsidP="009E595F">
      <w:pPr>
        <w:tabs>
          <w:tab w:val="left" w:pos="540"/>
        </w:tabs>
        <w:spacing w:before="120" w:after="120" w:line="380" w:lineRule="exact"/>
        <w:ind w:left="1080" w:right="-58" w:hanging="1080"/>
        <w:rPr>
          <w:rFonts w:ascii="Arial" w:eastAsia="Arial Unicode MS" w:hAnsi="Arial" w:cs="Arial"/>
          <w:sz w:val="22"/>
          <w:szCs w:val="22"/>
        </w:rPr>
      </w:pPr>
      <w:r>
        <w:rPr>
          <w:rFonts w:ascii="Arial" w:eastAsia="Arial Unicode MS" w:hAnsi="Arial" w:cs="Arial"/>
          <w:sz w:val="22"/>
          <w:szCs w:val="22"/>
        </w:rPr>
        <w:tab/>
      </w:r>
      <w:r w:rsidR="009E595F">
        <w:rPr>
          <w:rFonts w:ascii="Arial" w:eastAsia="Arial Unicode MS" w:hAnsi="Arial" w:cs="Arial"/>
          <w:sz w:val="22"/>
          <w:szCs w:val="22"/>
        </w:rPr>
        <w:tab/>
      </w:r>
      <w:r>
        <w:rPr>
          <w:rFonts w:ascii="Arial" w:eastAsia="Arial Unicode MS" w:hAnsi="Arial" w:cs="Arial"/>
          <w:sz w:val="22"/>
          <w:szCs w:val="22"/>
        </w:rPr>
        <w:t xml:space="preserve">On disposal of an investment, the difference between net disposal proceeds and the carrying amount of the investment is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as part of profit or loss in the statement of comprehensive income.</w:t>
      </w:r>
    </w:p>
    <w:p w14:paraId="1B74132E" w14:textId="77777777" w:rsidR="009E2D4E" w:rsidRPr="000E241F" w:rsidRDefault="003F63D4" w:rsidP="009E595F">
      <w:pPr>
        <w:tabs>
          <w:tab w:val="left" w:pos="540"/>
        </w:tabs>
        <w:spacing w:before="120" w:after="120" w:line="380" w:lineRule="exact"/>
        <w:ind w:left="1080" w:right="-58" w:hanging="1080"/>
        <w:rPr>
          <w:rFonts w:ascii="Arial" w:eastAsia="Arial Unicode MS" w:hAnsi="Arial" w:cs="Arial"/>
          <w:b/>
          <w:bCs/>
          <w:sz w:val="22"/>
          <w:szCs w:val="22"/>
        </w:rPr>
      </w:pPr>
      <w:r>
        <w:rPr>
          <w:rFonts w:ascii="Arial" w:eastAsia="Arial Unicode MS" w:hAnsi="Arial" w:cs="Arial"/>
          <w:sz w:val="22"/>
          <w:szCs w:val="22"/>
        </w:rPr>
        <w:tab/>
      </w:r>
      <w:r w:rsidR="009E2D4E" w:rsidRPr="007862A4">
        <w:rPr>
          <w:rFonts w:ascii="Arial" w:eastAsia="Arial Unicode MS" w:hAnsi="Arial" w:cs="Arial"/>
          <w:sz w:val="22"/>
          <w:szCs w:val="22"/>
        </w:rPr>
        <w:t>(b)</w:t>
      </w:r>
      <w:r w:rsidR="009E2D4E">
        <w:rPr>
          <w:rFonts w:ascii="Arial" w:eastAsia="Arial Unicode MS" w:hAnsi="Arial" w:cs="Arial"/>
          <w:b/>
          <w:bCs/>
          <w:sz w:val="22"/>
          <w:szCs w:val="22"/>
        </w:rPr>
        <w:t xml:space="preserve"> </w:t>
      </w:r>
      <w:r w:rsidR="009E2D4E">
        <w:rPr>
          <w:rFonts w:ascii="Arial" w:eastAsia="Arial Unicode MS" w:hAnsi="Arial" w:cs="Arial"/>
          <w:b/>
          <w:bCs/>
          <w:sz w:val="22"/>
          <w:szCs w:val="22"/>
        </w:rPr>
        <w:tab/>
      </w:r>
      <w:r w:rsidR="009E2D4E" w:rsidRPr="007862A4">
        <w:rPr>
          <w:rFonts w:ascii="Arial" w:eastAsia="Arial Unicode MS" w:hAnsi="Arial" w:cs="Arial"/>
          <w:sz w:val="22"/>
          <w:szCs w:val="22"/>
        </w:rPr>
        <w:t>Loans and allowance for doubtful accounts</w:t>
      </w:r>
    </w:p>
    <w:p w14:paraId="4F108687" w14:textId="77777777" w:rsidR="009E2D4E" w:rsidRDefault="009E2D4E" w:rsidP="009E595F">
      <w:pPr>
        <w:tabs>
          <w:tab w:val="left" w:pos="360"/>
        </w:tabs>
        <w:spacing w:before="120" w:after="120" w:line="380" w:lineRule="exact"/>
        <w:ind w:left="1080" w:right="-58" w:hanging="1080"/>
        <w:rPr>
          <w:rFonts w:ascii="Arial" w:hAnsi="Arial" w:cs="Arial"/>
          <w:sz w:val="22"/>
          <w:szCs w:val="22"/>
        </w:rPr>
      </w:pPr>
      <w:r w:rsidRPr="000E241F">
        <w:rPr>
          <w:rFonts w:ascii="Arial" w:eastAsia="Arial Unicode MS" w:hAnsi="Arial" w:cs="Arial"/>
          <w:b/>
          <w:bCs/>
          <w:sz w:val="22"/>
          <w:szCs w:val="22"/>
        </w:rPr>
        <w:tab/>
      </w:r>
      <w:r w:rsidRPr="000E241F">
        <w:rPr>
          <w:rFonts w:ascii="Arial" w:eastAsia="Arial Unicode MS" w:hAnsi="Arial" w:cs="Arial"/>
          <w:b/>
          <w:bCs/>
          <w:sz w:val="22"/>
          <w:szCs w:val="22"/>
        </w:rPr>
        <w:tab/>
      </w:r>
      <w:r w:rsidRPr="000E241F">
        <w:rPr>
          <w:rFonts w:ascii="Arial" w:hAnsi="Arial" w:cs="Arial"/>
          <w:sz w:val="22"/>
          <w:szCs w:val="22"/>
        </w:rPr>
        <w:t xml:space="preserve">Loans are stated at the net </w:t>
      </w:r>
      <w:proofErr w:type="spellStart"/>
      <w:r w:rsidRPr="000E241F">
        <w:rPr>
          <w:rFonts w:ascii="Arial" w:hAnsi="Arial" w:cs="Arial"/>
          <w:sz w:val="22"/>
          <w:szCs w:val="22"/>
        </w:rPr>
        <w:t>realisable</w:t>
      </w:r>
      <w:proofErr w:type="spellEnd"/>
      <w:r w:rsidRPr="000E241F">
        <w:rPr>
          <w:rFonts w:ascii="Arial" w:hAnsi="Arial" w:cs="Arial"/>
          <w:sz w:val="22"/>
          <w:szCs w:val="22"/>
        </w:rPr>
        <w:t xml:space="preserve"> value. The Company </w:t>
      </w:r>
      <w:r w:rsidR="003F63D4">
        <w:rPr>
          <w:rFonts w:ascii="Arial" w:hAnsi="Arial" w:cs="Arial"/>
          <w:sz w:val="22"/>
          <w:szCs w:val="22"/>
        </w:rPr>
        <w:t>records</w:t>
      </w:r>
      <w:r w:rsidRPr="000E241F">
        <w:rPr>
          <w:rFonts w:ascii="Arial" w:hAnsi="Arial" w:cs="Arial"/>
          <w:sz w:val="22"/>
          <w:szCs w:val="22"/>
        </w:rPr>
        <w:t xml:space="preserve"> allowance for doubtful accounts on </w:t>
      </w:r>
      <w:r w:rsidRPr="009E2D4E">
        <w:rPr>
          <w:rFonts w:ascii="Arial" w:eastAsia="Arial Unicode MS" w:hAnsi="Arial" w:cs="Arial"/>
          <w:sz w:val="22"/>
          <w:szCs w:val="22"/>
        </w:rPr>
        <w:t>the</w:t>
      </w:r>
      <w:r w:rsidRPr="000E241F">
        <w:rPr>
          <w:rFonts w:ascii="Arial" w:hAnsi="Arial" w:cs="Arial"/>
          <w:sz w:val="22"/>
          <w:szCs w:val="22"/>
        </w:rPr>
        <w:t xml:space="preserve"> estimated loss that may be incurred in collection based on the analysis and </w:t>
      </w:r>
      <w:r w:rsidRPr="00422A52">
        <w:rPr>
          <w:rFonts w:ascii="Arial" w:hAnsi="Arial" w:cs="Arial"/>
          <w:sz w:val="22"/>
          <w:szCs w:val="22"/>
        </w:rPr>
        <w:t>assessment debtor’s settlement ability including valuation of collateral on a specific account basis. Increase (decrease) in allowance for doubtful ac</w:t>
      </w:r>
      <w:r w:rsidR="003F63D4">
        <w:rPr>
          <w:rFonts w:ascii="Arial" w:hAnsi="Arial" w:cs="Arial"/>
          <w:sz w:val="22"/>
          <w:szCs w:val="22"/>
        </w:rPr>
        <w:t xml:space="preserve">counts is </w:t>
      </w:r>
      <w:proofErr w:type="spellStart"/>
      <w:r w:rsidR="003F63D4">
        <w:rPr>
          <w:rFonts w:ascii="Arial" w:hAnsi="Arial" w:cs="Arial"/>
          <w:sz w:val="22"/>
          <w:szCs w:val="22"/>
        </w:rPr>
        <w:t>recognised</w:t>
      </w:r>
      <w:proofErr w:type="spellEnd"/>
      <w:r w:rsidR="003F63D4">
        <w:rPr>
          <w:rFonts w:ascii="Arial" w:hAnsi="Arial" w:cs="Arial"/>
          <w:sz w:val="22"/>
          <w:szCs w:val="22"/>
        </w:rPr>
        <w:t xml:space="preserve"> as expense</w:t>
      </w:r>
      <w:r w:rsidRPr="00422A52">
        <w:rPr>
          <w:rFonts w:ascii="Arial" w:hAnsi="Arial" w:cs="Arial"/>
          <w:sz w:val="22"/>
          <w:szCs w:val="22"/>
        </w:rPr>
        <w:t xml:space="preserve"> during the year.</w:t>
      </w:r>
    </w:p>
    <w:p w14:paraId="4805D96F" w14:textId="77777777" w:rsidR="00C70FA1" w:rsidRPr="00FE5420" w:rsidRDefault="00471E27" w:rsidP="009E595F">
      <w:pPr>
        <w:tabs>
          <w:tab w:val="left" w:pos="360"/>
          <w:tab w:val="left" w:pos="2880"/>
        </w:tabs>
        <w:spacing w:before="120" w:after="120" w:line="380" w:lineRule="exact"/>
        <w:ind w:left="540" w:right="-58" w:hanging="540"/>
        <w:rPr>
          <w:rFonts w:ascii="Arial" w:eastAsia="Arial Unicode MS" w:hAnsi="Arial" w:cs="Arial"/>
          <w:b/>
          <w:bCs/>
          <w:sz w:val="22"/>
          <w:szCs w:val="22"/>
        </w:rPr>
      </w:pPr>
      <w:r>
        <w:rPr>
          <w:rFonts w:ascii="Arial" w:eastAsia="Arial Unicode MS" w:hAnsi="Arial" w:cs="Arial"/>
          <w:b/>
          <w:bCs/>
          <w:sz w:val="22"/>
          <w:szCs w:val="22"/>
        </w:rPr>
        <w:t>4.</w:t>
      </w:r>
      <w:r w:rsidR="000F4C56">
        <w:rPr>
          <w:rFonts w:ascii="Arial" w:eastAsia="Arial Unicode MS" w:hAnsi="Arial" w:cs="Arial"/>
          <w:b/>
          <w:bCs/>
          <w:sz w:val="22"/>
          <w:szCs w:val="22"/>
        </w:rPr>
        <w:t>9</w:t>
      </w:r>
      <w:r w:rsidR="00C70FA1" w:rsidRPr="00FE5420">
        <w:rPr>
          <w:rFonts w:ascii="Arial" w:eastAsia="Arial Unicode MS" w:hAnsi="Arial" w:cs="Arial"/>
          <w:b/>
          <w:bCs/>
          <w:sz w:val="22"/>
          <w:szCs w:val="22"/>
        </w:rPr>
        <w:tab/>
      </w:r>
      <w:r w:rsidR="00C70FA1" w:rsidRPr="00FE5420">
        <w:rPr>
          <w:rFonts w:ascii="Arial" w:eastAsia="Arial Unicode MS" w:hAnsi="Arial" w:cs="Arial"/>
          <w:b/>
          <w:bCs/>
          <w:sz w:val="22"/>
          <w:szCs w:val="22"/>
        </w:rPr>
        <w:tab/>
      </w:r>
      <w:r w:rsidR="00F85CE8">
        <w:rPr>
          <w:rFonts w:ascii="Arial" w:eastAsia="Arial Unicode MS" w:hAnsi="Arial" w:cs="Arial"/>
          <w:b/>
          <w:bCs/>
          <w:sz w:val="22"/>
          <w:szCs w:val="22"/>
        </w:rPr>
        <w:t>Premises</w:t>
      </w:r>
      <w:r w:rsidR="00C70FA1" w:rsidRPr="00FE5420">
        <w:rPr>
          <w:rFonts w:ascii="Arial" w:eastAsia="Arial Unicode MS" w:hAnsi="Arial" w:cs="Arial"/>
          <w:b/>
          <w:bCs/>
          <w:sz w:val="22"/>
          <w:szCs w:val="22"/>
        </w:rPr>
        <w:t xml:space="preserve"> and equipment and depreciation </w:t>
      </w:r>
    </w:p>
    <w:p w14:paraId="237362D9" w14:textId="77777777" w:rsidR="00C70FA1" w:rsidRPr="00FE5420" w:rsidRDefault="00C70FA1" w:rsidP="009E595F">
      <w:pPr>
        <w:tabs>
          <w:tab w:val="left" w:pos="360"/>
          <w:tab w:val="left" w:pos="2880"/>
        </w:tabs>
        <w:spacing w:before="120" w:after="120" w:line="380" w:lineRule="exact"/>
        <w:ind w:left="540" w:right="-58" w:hanging="540"/>
        <w:rPr>
          <w:rFonts w:ascii="Arial" w:eastAsia="Arial Unicode MS" w:hAnsi="Arial" w:cs="Arial"/>
          <w:sz w:val="22"/>
          <w:szCs w:val="22"/>
        </w:rPr>
      </w:pPr>
      <w:r w:rsidRPr="00FE5420">
        <w:rPr>
          <w:rFonts w:ascii="Arial" w:eastAsia="Arial Unicode MS" w:hAnsi="Arial" w:cs="Arial"/>
          <w:sz w:val="22"/>
          <w:szCs w:val="22"/>
        </w:rPr>
        <w:tab/>
      </w:r>
      <w:r w:rsidRPr="00FE5420">
        <w:rPr>
          <w:rFonts w:ascii="Arial" w:eastAsia="Arial Unicode MS" w:hAnsi="Arial" w:cs="Arial"/>
          <w:sz w:val="22"/>
          <w:szCs w:val="22"/>
        </w:rPr>
        <w:tab/>
        <w:t xml:space="preserve">Land is stated at cost. Buildings and equipment are stated at cost less accumulated depreciation and allowance for loss on impairment of assets (if any). </w:t>
      </w:r>
    </w:p>
    <w:p w14:paraId="1CA3EB69" w14:textId="77777777" w:rsidR="00C70FA1" w:rsidRPr="00FE5420" w:rsidRDefault="00C70FA1" w:rsidP="001607FD">
      <w:pPr>
        <w:tabs>
          <w:tab w:val="left" w:pos="360"/>
          <w:tab w:val="left" w:pos="2880"/>
        </w:tabs>
        <w:spacing w:before="120" w:after="240" w:line="380" w:lineRule="exact"/>
        <w:ind w:left="547" w:right="-58" w:hanging="547"/>
        <w:rPr>
          <w:rFonts w:ascii="Arial" w:eastAsia="Arial Unicode MS" w:hAnsi="Arial" w:cs="Arial"/>
          <w:sz w:val="22"/>
          <w:szCs w:val="22"/>
        </w:rPr>
      </w:pPr>
      <w:r w:rsidRPr="00FE5420">
        <w:rPr>
          <w:rFonts w:ascii="Arial" w:eastAsia="Arial Unicode MS" w:hAnsi="Arial" w:cs="Arial"/>
          <w:sz w:val="22"/>
          <w:szCs w:val="22"/>
        </w:rPr>
        <w:tab/>
      </w:r>
      <w:r w:rsidRPr="00FE5420">
        <w:rPr>
          <w:rFonts w:ascii="Arial" w:eastAsia="Arial Unicode MS" w:hAnsi="Arial" w:cs="Arial"/>
          <w:sz w:val="22"/>
          <w:szCs w:val="22"/>
        </w:rPr>
        <w:tab/>
        <w:t>Depreciation of buildings and equipment is calculated by reference to their costs on the straight-line basis over the following estimated useful lives:</w:t>
      </w:r>
    </w:p>
    <w:tbl>
      <w:tblPr>
        <w:tblW w:w="0" w:type="auto"/>
        <w:tblInd w:w="534" w:type="dxa"/>
        <w:tblLayout w:type="fixed"/>
        <w:tblLook w:val="0000" w:firstRow="0" w:lastRow="0" w:firstColumn="0" w:lastColumn="0" w:noHBand="0" w:noVBand="0"/>
      </w:tblPr>
      <w:tblGrid>
        <w:gridCol w:w="5103"/>
        <w:gridCol w:w="1701"/>
      </w:tblGrid>
      <w:tr w:rsidR="00C70FA1" w:rsidRPr="00FE5420" w14:paraId="3DA80312" w14:textId="77777777" w:rsidTr="00F13214">
        <w:tc>
          <w:tcPr>
            <w:tcW w:w="5103" w:type="dxa"/>
            <w:vAlign w:val="bottom"/>
          </w:tcPr>
          <w:p w14:paraId="578AE70C" w14:textId="77777777" w:rsidR="00C70FA1" w:rsidRPr="00FE5420" w:rsidRDefault="00C70FA1" w:rsidP="00F13214">
            <w:pPr>
              <w:tabs>
                <w:tab w:val="left" w:pos="720"/>
              </w:tabs>
              <w:spacing w:line="380" w:lineRule="exact"/>
              <w:ind w:right="-58"/>
              <w:rPr>
                <w:rFonts w:ascii="Arial" w:eastAsia="Arial Unicode MS" w:hAnsi="Arial" w:cs="Arial"/>
                <w:sz w:val="22"/>
                <w:szCs w:val="22"/>
              </w:rPr>
            </w:pPr>
            <w:r w:rsidRPr="00FE5420">
              <w:rPr>
                <w:rFonts w:ascii="Arial" w:eastAsia="Arial Unicode MS" w:hAnsi="Arial" w:cs="Arial"/>
                <w:sz w:val="22"/>
                <w:szCs w:val="22"/>
              </w:rPr>
              <w:t>Buildings and building improvements</w:t>
            </w:r>
          </w:p>
        </w:tc>
        <w:tc>
          <w:tcPr>
            <w:tcW w:w="1701" w:type="dxa"/>
            <w:vAlign w:val="bottom"/>
          </w:tcPr>
          <w:p w14:paraId="06CE9147" w14:textId="77777777" w:rsidR="00C70FA1" w:rsidRPr="00FE5420" w:rsidRDefault="00C70FA1" w:rsidP="00F13214">
            <w:pPr>
              <w:spacing w:line="380" w:lineRule="exact"/>
              <w:ind w:right="-58"/>
              <w:jc w:val="right"/>
              <w:rPr>
                <w:rFonts w:ascii="Arial" w:hAnsi="Arial" w:cs="Arial"/>
                <w:sz w:val="22"/>
                <w:szCs w:val="22"/>
              </w:rPr>
            </w:pPr>
            <w:r w:rsidRPr="00FE5420">
              <w:rPr>
                <w:rFonts w:ascii="Arial" w:eastAsia="Arial Unicode MS" w:hAnsi="Arial" w:cs="Arial"/>
                <w:sz w:val="22"/>
                <w:szCs w:val="22"/>
              </w:rPr>
              <w:t>20 years</w:t>
            </w:r>
          </w:p>
        </w:tc>
      </w:tr>
      <w:tr w:rsidR="00C70FA1" w:rsidRPr="00FE5420" w14:paraId="59E535C7" w14:textId="77777777" w:rsidTr="00F13214">
        <w:tc>
          <w:tcPr>
            <w:tcW w:w="5103" w:type="dxa"/>
            <w:vAlign w:val="bottom"/>
          </w:tcPr>
          <w:p w14:paraId="718A9ECE" w14:textId="77777777" w:rsidR="00C70FA1" w:rsidRPr="00FE5420" w:rsidRDefault="00C70FA1" w:rsidP="00F13214">
            <w:pPr>
              <w:tabs>
                <w:tab w:val="left" w:pos="720"/>
              </w:tabs>
              <w:spacing w:line="380" w:lineRule="exact"/>
              <w:ind w:right="-58"/>
              <w:rPr>
                <w:rFonts w:ascii="Arial" w:eastAsia="Arial Unicode MS" w:hAnsi="Arial" w:cs="Arial"/>
                <w:sz w:val="22"/>
                <w:szCs w:val="22"/>
              </w:rPr>
            </w:pPr>
            <w:r w:rsidRPr="00FE5420">
              <w:rPr>
                <w:rFonts w:ascii="Arial" w:eastAsia="Arial Unicode MS" w:hAnsi="Arial" w:cs="Arial"/>
                <w:sz w:val="22"/>
                <w:szCs w:val="22"/>
              </w:rPr>
              <w:t>Furniture, fixtures and office equipment</w:t>
            </w:r>
          </w:p>
        </w:tc>
        <w:tc>
          <w:tcPr>
            <w:tcW w:w="1701" w:type="dxa"/>
            <w:vAlign w:val="bottom"/>
          </w:tcPr>
          <w:p w14:paraId="6DFB39CC" w14:textId="77777777" w:rsidR="00C70FA1" w:rsidRPr="00FE5420" w:rsidRDefault="00637093" w:rsidP="00F13214">
            <w:pPr>
              <w:spacing w:line="380" w:lineRule="exact"/>
              <w:ind w:right="-58"/>
              <w:jc w:val="right"/>
              <w:rPr>
                <w:rFonts w:ascii="Arial" w:hAnsi="Arial" w:cs="Arial"/>
                <w:sz w:val="22"/>
                <w:szCs w:val="22"/>
              </w:rPr>
            </w:pPr>
            <w:r>
              <w:rPr>
                <w:rFonts w:ascii="Arial" w:eastAsia="Arial Unicode MS" w:hAnsi="Arial" w:cs="Arial"/>
                <w:sz w:val="22"/>
                <w:szCs w:val="22"/>
              </w:rPr>
              <w:t>3</w:t>
            </w:r>
            <w:r w:rsidR="00C70FA1">
              <w:rPr>
                <w:rFonts w:ascii="Arial" w:eastAsia="Arial Unicode MS" w:hAnsi="Arial" w:cs="Arial"/>
                <w:sz w:val="22"/>
                <w:szCs w:val="22"/>
              </w:rPr>
              <w:t xml:space="preserve"> - 8</w:t>
            </w:r>
            <w:r w:rsidR="00C70FA1" w:rsidRPr="00FE5420">
              <w:rPr>
                <w:rFonts w:ascii="Arial" w:eastAsia="Arial Unicode MS" w:hAnsi="Arial" w:cs="Arial"/>
                <w:sz w:val="22"/>
                <w:szCs w:val="22"/>
              </w:rPr>
              <w:t xml:space="preserve"> years</w:t>
            </w:r>
          </w:p>
        </w:tc>
      </w:tr>
      <w:tr w:rsidR="00C70FA1" w:rsidRPr="00FE5420" w14:paraId="28D33A9C" w14:textId="77777777" w:rsidTr="00F13214">
        <w:tc>
          <w:tcPr>
            <w:tcW w:w="5103" w:type="dxa"/>
            <w:vAlign w:val="bottom"/>
          </w:tcPr>
          <w:p w14:paraId="494CF812" w14:textId="77777777" w:rsidR="00C70FA1" w:rsidRPr="00FE5420" w:rsidRDefault="00C70FA1" w:rsidP="00F13214">
            <w:pPr>
              <w:tabs>
                <w:tab w:val="left" w:pos="720"/>
              </w:tabs>
              <w:spacing w:line="380" w:lineRule="exact"/>
              <w:ind w:right="-58"/>
              <w:rPr>
                <w:rFonts w:ascii="Arial" w:eastAsia="Arial Unicode MS" w:hAnsi="Arial" w:cs="Arial"/>
                <w:sz w:val="22"/>
                <w:szCs w:val="22"/>
              </w:rPr>
            </w:pPr>
            <w:r w:rsidRPr="00FE5420">
              <w:rPr>
                <w:rFonts w:ascii="Arial" w:eastAsia="Arial Unicode MS" w:hAnsi="Arial" w:cs="Arial"/>
                <w:sz w:val="22"/>
                <w:szCs w:val="22"/>
              </w:rPr>
              <w:t>Vehicles</w:t>
            </w:r>
          </w:p>
        </w:tc>
        <w:tc>
          <w:tcPr>
            <w:tcW w:w="1701" w:type="dxa"/>
            <w:vAlign w:val="bottom"/>
          </w:tcPr>
          <w:p w14:paraId="28D5B025" w14:textId="77777777" w:rsidR="00C70FA1" w:rsidRPr="00FE5420" w:rsidRDefault="00C70FA1" w:rsidP="00F13214">
            <w:pPr>
              <w:spacing w:line="380" w:lineRule="exact"/>
              <w:ind w:right="-58"/>
              <w:jc w:val="right"/>
              <w:rPr>
                <w:rFonts w:ascii="Arial" w:hAnsi="Arial" w:cs="Arial"/>
                <w:sz w:val="22"/>
                <w:szCs w:val="22"/>
              </w:rPr>
            </w:pPr>
            <w:r w:rsidRPr="00FE5420">
              <w:rPr>
                <w:rFonts w:ascii="Arial" w:eastAsia="Arial Unicode MS" w:hAnsi="Arial" w:cs="Arial"/>
                <w:sz w:val="22"/>
                <w:szCs w:val="22"/>
              </w:rPr>
              <w:t>5</w:t>
            </w:r>
            <w:r>
              <w:rPr>
                <w:rFonts w:ascii="Arial" w:eastAsia="Arial Unicode MS" w:hAnsi="Arial" w:cs="Arial"/>
                <w:sz w:val="22"/>
                <w:szCs w:val="22"/>
              </w:rPr>
              <w:t xml:space="preserve"> - 7</w:t>
            </w:r>
            <w:r w:rsidRPr="00FE5420">
              <w:rPr>
                <w:rFonts w:ascii="Arial" w:eastAsia="Arial Unicode MS" w:hAnsi="Arial" w:cs="Arial"/>
                <w:sz w:val="22"/>
                <w:szCs w:val="22"/>
              </w:rPr>
              <w:t xml:space="preserve"> years</w:t>
            </w:r>
          </w:p>
        </w:tc>
      </w:tr>
    </w:tbl>
    <w:p w14:paraId="4A7C2ADE" w14:textId="77777777" w:rsidR="00C70FA1" w:rsidRPr="00FE5420" w:rsidRDefault="00C70FA1" w:rsidP="009E595F">
      <w:pPr>
        <w:tabs>
          <w:tab w:val="left" w:pos="360"/>
          <w:tab w:val="left" w:pos="2880"/>
        </w:tabs>
        <w:spacing w:before="240" w:after="120" w:line="380" w:lineRule="exact"/>
        <w:ind w:left="547" w:right="-58" w:hanging="547"/>
        <w:jc w:val="thaiDistribute"/>
        <w:rPr>
          <w:rFonts w:ascii="Arial" w:eastAsia="Arial Unicode MS" w:hAnsi="Arial" w:cs="Arial"/>
          <w:sz w:val="22"/>
          <w:szCs w:val="22"/>
        </w:rPr>
      </w:pPr>
      <w:r w:rsidRPr="00FE5420">
        <w:rPr>
          <w:rFonts w:ascii="Arial" w:eastAsia="Arial Unicode MS" w:hAnsi="Arial" w:cs="Arial"/>
          <w:sz w:val="22"/>
          <w:szCs w:val="22"/>
        </w:rPr>
        <w:tab/>
      </w:r>
      <w:r w:rsidRPr="00FE5420">
        <w:rPr>
          <w:rFonts w:ascii="Arial" w:eastAsia="Arial Unicode MS" w:hAnsi="Arial" w:cs="Arial"/>
          <w:sz w:val="22"/>
          <w:szCs w:val="22"/>
        </w:rPr>
        <w:tab/>
        <w:t xml:space="preserve">Depreciation is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w:t>
      </w:r>
      <w:r w:rsidRPr="00FE5420">
        <w:rPr>
          <w:rFonts w:ascii="Arial" w:eastAsia="Arial Unicode MS" w:hAnsi="Arial" w:cs="Arial"/>
          <w:sz w:val="22"/>
          <w:szCs w:val="22"/>
        </w:rPr>
        <w:t>.</w:t>
      </w:r>
      <w:r w:rsidR="009E2D4E">
        <w:rPr>
          <w:rFonts w:ascii="Arial" w:eastAsia="Arial Unicode MS" w:hAnsi="Arial" w:cs="Arial"/>
          <w:sz w:val="22"/>
          <w:szCs w:val="22"/>
        </w:rPr>
        <w:t xml:space="preserve"> </w:t>
      </w:r>
      <w:r w:rsidRPr="00FE5420">
        <w:rPr>
          <w:rFonts w:ascii="Arial" w:eastAsia="Arial Unicode MS" w:hAnsi="Arial" w:cs="Arial"/>
          <w:sz w:val="22"/>
          <w:szCs w:val="22"/>
        </w:rPr>
        <w:t>No depreciation is provided on land and assets under construction.</w:t>
      </w:r>
    </w:p>
    <w:p w14:paraId="18856955" w14:textId="77777777" w:rsidR="00C70FA1" w:rsidRPr="00FE5420" w:rsidRDefault="00C70FA1" w:rsidP="009E595F">
      <w:pPr>
        <w:tabs>
          <w:tab w:val="left" w:pos="2880"/>
        </w:tabs>
        <w:spacing w:before="120" w:after="120" w:line="380" w:lineRule="exact"/>
        <w:ind w:left="547" w:right="-58" w:hanging="547"/>
        <w:jc w:val="thaiDistribute"/>
        <w:rPr>
          <w:rFonts w:ascii="Arial" w:eastAsia="Arial Unicode MS" w:hAnsi="Arial" w:cs="Arial"/>
          <w:sz w:val="22"/>
          <w:szCs w:val="22"/>
        </w:rPr>
      </w:pPr>
      <w:r w:rsidRPr="00FE5420">
        <w:rPr>
          <w:rFonts w:ascii="Arial" w:eastAsia="Arial Unicode MS" w:hAnsi="Arial" w:cs="Arial"/>
          <w:sz w:val="22"/>
          <w:szCs w:val="22"/>
        </w:rPr>
        <w:lastRenderedPageBreak/>
        <w:tab/>
        <w:t xml:space="preserve">An item of property, buildings and equipment is </w:t>
      </w:r>
      <w:proofErr w:type="spellStart"/>
      <w:r w:rsidRPr="00FE5420">
        <w:rPr>
          <w:rFonts w:ascii="Arial" w:eastAsia="Arial Unicode MS" w:hAnsi="Arial" w:cs="Arial"/>
          <w:sz w:val="22"/>
          <w:szCs w:val="22"/>
        </w:rPr>
        <w:t>derecognised</w:t>
      </w:r>
      <w:proofErr w:type="spellEnd"/>
      <w:r w:rsidRPr="00FE5420">
        <w:rPr>
          <w:rFonts w:ascii="Arial" w:eastAsia="Arial Unicode MS" w:hAnsi="Arial" w:cs="Arial"/>
          <w:sz w:val="22"/>
          <w:szCs w:val="22"/>
        </w:rPr>
        <w:t xml:space="preserve"> upon disposal or when no future economic benefits are expected from its use or disposal.</w:t>
      </w:r>
      <w:r w:rsidRPr="00FE5420">
        <w:rPr>
          <w:rFonts w:ascii="Arial" w:eastAsia="Arial Unicode MS" w:hAnsi="Arial" w:cs="Arial"/>
          <w:sz w:val="22"/>
          <w:szCs w:val="22"/>
          <w:cs/>
        </w:rPr>
        <w:t xml:space="preserve"> </w:t>
      </w:r>
      <w:r w:rsidRPr="00FE5420">
        <w:rPr>
          <w:rFonts w:ascii="Arial" w:eastAsia="Arial Unicode MS" w:hAnsi="Arial" w:cs="Arial"/>
          <w:sz w:val="22"/>
          <w:szCs w:val="22"/>
        </w:rPr>
        <w:t xml:space="preserve">Any gain or loss arising on disposal of an asset is included in profit or loss when the asset is </w:t>
      </w:r>
      <w:proofErr w:type="spellStart"/>
      <w:r w:rsidRPr="00FE5420">
        <w:rPr>
          <w:rFonts w:ascii="Arial" w:eastAsia="Arial Unicode MS" w:hAnsi="Arial" w:cs="Arial"/>
          <w:sz w:val="22"/>
          <w:szCs w:val="22"/>
        </w:rPr>
        <w:t>derecognised</w:t>
      </w:r>
      <w:proofErr w:type="spellEnd"/>
      <w:r w:rsidRPr="00FE5420">
        <w:rPr>
          <w:rFonts w:ascii="Arial" w:eastAsia="Arial Unicode MS" w:hAnsi="Arial" w:cs="Arial"/>
          <w:sz w:val="22"/>
          <w:szCs w:val="22"/>
        </w:rPr>
        <w:t>.</w:t>
      </w:r>
    </w:p>
    <w:p w14:paraId="51269DD2" w14:textId="77777777" w:rsidR="00C70FA1" w:rsidRPr="00FE5420" w:rsidRDefault="000F4C56" w:rsidP="009E595F">
      <w:pPr>
        <w:spacing w:before="120" w:after="120" w:line="380" w:lineRule="exact"/>
        <w:ind w:left="547" w:hanging="547"/>
        <w:rPr>
          <w:rFonts w:ascii="Arial" w:eastAsia="Arial Unicode MS" w:hAnsi="Arial" w:cs="Arial"/>
          <w:b/>
          <w:bCs/>
          <w:sz w:val="22"/>
          <w:szCs w:val="22"/>
        </w:rPr>
      </w:pPr>
      <w:r>
        <w:rPr>
          <w:rFonts w:ascii="Arial" w:hAnsi="Arial" w:cs="Arial"/>
          <w:b/>
          <w:bCs/>
          <w:sz w:val="22"/>
          <w:szCs w:val="22"/>
        </w:rPr>
        <w:t>4.10</w:t>
      </w:r>
      <w:r w:rsidR="00C70FA1" w:rsidRPr="00FE5420">
        <w:rPr>
          <w:rFonts w:ascii="Arial" w:hAnsi="Arial" w:cs="Arial"/>
          <w:b/>
          <w:bCs/>
          <w:sz w:val="22"/>
          <w:szCs w:val="22"/>
        </w:rPr>
        <w:tab/>
      </w:r>
      <w:r w:rsidR="00C70FA1" w:rsidRPr="00FE5420">
        <w:rPr>
          <w:rFonts w:ascii="Arial" w:eastAsia="Arial Unicode MS" w:hAnsi="Arial" w:cs="Arial"/>
          <w:b/>
          <w:bCs/>
          <w:sz w:val="22"/>
          <w:szCs w:val="22"/>
        </w:rPr>
        <w:t xml:space="preserve">Intangible assets and </w:t>
      </w:r>
      <w:proofErr w:type="spellStart"/>
      <w:r w:rsidR="00C70FA1" w:rsidRPr="00FE5420">
        <w:rPr>
          <w:rFonts w:ascii="Arial" w:eastAsia="Arial Unicode MS" w:hAnsi="Arial" w:cs="Arial"/>
          <w:b/>
          <w:bCs/>
          <w:sz w:val="22"/>
          <w:szCs w:val="22"/>
        </w:rPr>
        <w:t>amortisation</w:t>
      </w:r>
      <w:proofErr w:type="spellEnd"/>
    </w:p>
    <w:p w14:paraId="5181671E" w14:textId="77777777" w:rsidR="00C70FA1" w:rsidRPr="00641FA7" w:rsidRDefault="00C70FA1" w:rsidP="00C70FA1">
      <w:pPr>
        <w:tabs>
          <w:tab w:val="left" w:pos="2880"/>
        </w:tabs>
        <w:spacing w:before="120" w:after="120" w:line="380" w:lineRule="exact"/>
        <w:ind w:left="547" w:right="-58" w:hanging="547"/>
        <w:rPr>
          <w:rFonts w:ascii="Arial" w:eastAsia="Arial Unicode MS" w:hAnsi="Arial" w:cs="Arial"/>
          <w:sz w:val="22"/>
          <w:szCs w:val="22"/>
        </w:rPr>
      </w:pPr>
      <w:r w:rsidRPr="00FE5420">
        <w:rPr>
          <w:rFonts w:ascii="Arial" w:eastAsia="Arial Unicode MS" w:hAnsi="Arial" w:cs="Arial"/>
          <w:sz w:val="22"/>
          <w:szCs w:val="22"/>
        </w:rPr>
        <w:tab/>
      </w:r>
      <w:r w:rsidRPr="00641FA7">
        <w:rPr>
          <w:rFonts w:ascii="Arial" w:eastAsia="Arial Unicode MS" w:hAnsi="Arial" w:cs="Arial"/>
          <w:sz w:val="22"/>
          <w:szCs w:val="22"/>
        </w:rPr>
        <w:t xml:space="preserve">Intangible assets acquired are </w:t>
      </w:r>
      <w:proofErr w:type="spellStart"/>
      <w:r w:rsidRPr="00641FA7">
        <w:rPr>
          <w:rFonts w:ascii="Arial" w:eastAsia="Arial Unicode MS" w:hAnsi="Arial" w:cs="Arial"/>
          <w:sz w:val="22"/>
          <w:szCs w:val="22"/>
        </w:rPr>
        <w:t>recognised</w:t>
      </w:r>
      <w:proofErr w:type="spellEnd"/>
      <w:r w:rsidRPr="00641FA7">
        <w:rPr>
          <w:rFonts w:ascii="Arial" w:eastAsia="Arial Unicode MS" w:hAnsi="Arial" w:cs="Arial"/>
          <w:sz w:val="22"/>
          <w:szCs w:val="22"/>
        </w:rPr>
        <w:t xml:space="preserve"> at cost. Following the initial recognition, intangible assets are carried at cost less accumulated </w:t>
      </w:r>
      <w:proofErr w:type="spellStart"/>
      <w:r w:rsidRPr="00641FA7">
        <w:rPr>
          <w:rFonts w:ascii="Arial" w:eastAsia="Arial Unicode MS" w:hAnsi="Arial" w:cs="Arial"/>
          <w:sz w:val="22"/>
          <w:szCs w:val="22"/>
        </w:rPr>
        <w:t>amortisation</w:t>
      </w:r>
      <w:proofErr w:type="spellEnd"/>
      <w:r w:rsidRPr="00641FA7">
        <w:rPr>
          <w:rFonts w:ascii="Arial" w:eastAsia="Arial Unicode MS" w:hAnsi="Arial" w:cs="Arial"/>
          <w:sz w:val="22"/>
          <w:szCs w:val="22"/>
        </w:rPr>
        <w:t xml:space="preserve"> and allowance for impairment loss (if any). </w:t>
      </w:r>
    </w:p>
    <w:p w14:paraId="6C5DBDF7" w14:textId="77777777" w:rsidR="00C70FA1" w:rsidRPr="00641FA7" w:rsidRDefault="00C70FA1" w:rsidP="00C70FA1">
      <w:pPr>
        <w:tabs>
          <w:tab w:val="left" w:pos="2880"/>
        </w:tabs>
        <w:spacing w:before="120" w:after="120" w:line="380" w:lineRule="exact"/>
        <w:ind w:left="547" w:right="-58" w:hanging="547"/>
        <w:rPr>
          <w:rFonts w:ascii="Arial" w:eastAsia="Arial Unicode MS" w:hAnsi="Arial" w:cs="Arial"/>
          <w:sz w:val="22"/>
          <w:szCs w:val="22"/>
        </w:rPr>
      </w:pPr>
      <w:r w:rsidRPr="00641FA7">
        <w:rPr>
          <w:rFonts w:ascii="Arial" w:eastAsia="Arial Unicode MS" w:hAnsi="Arial" w:cs="Arial"/>
          <w:sz w:val="22"/>
          <w:szCs w:val="22"/>
        </w:rPr>
        <w:tab/>
        <w:t xml:space="preserve">Intangible assets with finite lives are </w:t>
      </w:r>
      <w:proofErr w:type="spellStart"/>
      <w:r w:rsidRPr="00641FA7">
        <w:rPr>
          <w:rFonts w:ascii="Arial" w:eastAsia="Arial Unicode MS" w:hAnsi="Arial" w:cs="Arial"/>
          <w:sz w:val="22"/>
          <w:szCs w:val="22"/>
        </w:rPr>
        <w:t>amortised</w:t>
      </w:r>
      <w:proofErr w:type="spellEnd"/>
      <w:r w:rsidRPr="00641FA7">
        <w:rPr>
          <w:rFonts w:ascii="Arial" w:eastAsia="Arial Unicode MS" w:hAnsi="Arial" w:cs="Arial"/>
          <w:sz w:val="22"/>
          <w:szCs w:val="22"/>
        </w:rPr>
        <w:t xml:space="preserve"> on a systematic basis over the economic useful life and tested for impairment whenever there is an indication that the intangible asset may be impaired. The </w:t>
      </w:r>
      <w:proofErr w:type="spellStart"/>
      <w:r w:rsidRPr="00641FA7">
        <w:rPr>
          <w:rFonts w:ascii="Arial" w:eastAsia="Arial Unicode MS" w:hAnsi="Arial" w:cs="Arial"/>
          <w:sz w:val="22"/>
          <w:szCs w:val="22"/>
        </w:rPr>
        <w:t>amortisation</w:t>
      </w:r>
      <w:proofErr w:type="spellEnd"/>
      <w:r w:rsidRPr="00641FA7">
        <w:rPr>
          <w:rFonts w:ascii="Arial" w:eastAsia="Arial Unicode MS" w:hAnsi="Arial" w:cs="Arial"/>
          <w:sz w:val="22"/>
          <w:szCs w:val="22"/>
        </w:rPr>
        <w:t xml:space="preserve"> period and the </w:t>
      </w:r>
      <w:proofErr w:type="spellStart"/>
      <w:r w:rsidRPr="00641FA7">
        <w:rPr>
          <w:rFonts w:ascii="Arial" w:eastAsia="Arial Unicode MS" w:hAnsi="Arial" w:cs="Arial"/>
          <w:sz w:val="22"/>
          <w:szCs w:val="22"/>
        </w:rPr>
        <w:t>amortisation</w:t>
      </w:r>
      <w:proofErr w:type="spellEnd"/>
      <w:r w:rsidRPr="00641FA7">
        <w:rPr>
          <w:rFonts w:ascii="Arial" w:eastAsia="Arial Unicode MS" w:hAnsi="Arial" w:cs="Arial"/>
          <w:sz w:val="22"/>
          <w:szCs w:val="22"/>
        </w:rPr>
        <w:t xml:space="preserve"> method of such intangible assets are reviewed at least at each financial year end. The </w:t>
      </w:r>
      <w:proofErr w:type="spellStart"/>
      <w:r w:rsidRPr="00641FA7">
        <w:rPr>
          <w:rFonts w:ascii="Arial" w:eastAsia="Arial Unicode MS" w:hAnsi="Arial" w:cs="Arial"/>
          <w:sz w:val="22"/>
          <w:szCs w:val="22"/>
        </w:rPr>
        <w:t>amortisation</w:t>
      </w:r>
      <w:proofErr w:type="spellEnd"/>
      <w:r w:rsidRPr="00641FA7">
        <w:rPr>
          <w:rFonts w:ascii="Arial" w:eastAsia="Arial Unicode MS" w:hAnsi="Arial" w:cs="Arial"/>
          <w:sz w:val="22"/>
          <w:szCs w:val="22"/>
        </w:rPr>
        <w:t xml:space="preserve"> expense is charged to profit or loss.</w:t>
      </w:r>
    </w:p>
    <w:p w14:paraId="634DA54A" w14:textId="77777777" w:rsidR="00C70FA1" w:rsidRDefault="00C70FA1" w:rsidP="00C70FA1">
      <w:pPr>
        <w:tabs>
          <w:tab w:val="left" w:pos="2880"/>
        </w:tabs>
        <w:spacing w:before="120" w:after="120" w:line="380" w:lineRule="exact"/>
        <w:ind w:left="547" w:right="-58" w:hanging="547"/>
        <w:rPr>
          <w:rFonts w:ascii="Arial" w:eastAsia="Arial Unicode MS" w:hAnsi="Arial" w:cs="Arial"/>
          <w:sz w:val="22"/>
          <w:szCs w:val="22"/>
        </w:rPr>
      </w:pPr>
      <w:r w:rsidRPr="00FE5420">
        <w:rPr>
          <w:rFonts w:ascii="Arial" w:eastAsia="Arial Unicode MS" w:hAnsi="Arial" w:cs="Arial"/>
          <w:sz w:val="22"/>
          <w:szCs w:val="22"/>
        </w:rPr>
        <w:tab/>
        <w:t>The useful lives of intangible assets with finite useful lives</w:t>
      </w:r>
      <w:r w:rsidR="009E595F">
        <w:rPr>
          <w:rFonts w:ascii="Arial" w:eastAsia="Arial Unicode MS" w:hAnsi="Arial" w:cs="Arial"/>
          <w:sz w:val="22"/>
          <w:szCs w:val="22"/>
        </w:rPr>
        <w:t>, which</w:t>
      </w:r>
      <w:r w:rsidRPr="00FE5420">
        <w:rPr>
          <w:rFonts w:ascii="Arial" w:eastAsia="Arial Unicode MS" w:hAnsi="Arial" w:cs="Arial"/>
          <w:sz w:val="22"/>
          <w:szCs w:val="22"/>
        </w:rPr>
        <w:t xml:space="preserve"> are computer </w:t>
      </w:r>
      <w:proofErr w:type="spellStart"/>
      <w:r w:rsidRPr="00FE5420">
        <w:rPr>
          <w:rFonts w:ascii="Arial" w:eastAsia="Arial Unicode MS" w:hAnsi="Arial" w:cs="Arial"/>
          <w:sz w:val="22"/>
          <w:szCs w:val="22"/>
        </w:rPr>
        <w:t>software</w:t>
      </w:r>
      <w:r w:rsidR="007D3D28">
        <w:rPr>
          <w:rFonts w:ascii="Arial" w:eastAsia="Arial Unicode MS" w:hAnsi="Arial" w:cs="Arial"/>
          <w:sz w:val="22"/>
          <w:szCs w:val="22"/>
        </w:rPr>
        <w:t>s</w:t>
      </w:r>
      <w:proofErr w:type="spellEnd"/>
      <w:r w:rsidR="009E595F">
        <w:rPr>
          <w:rFonts w:ascii="Arial" w:eastAsia="Arial Unicode MS" w:hAnsi="Arial" w:cs="Arial"/>
          <w:sz w:val="22"/>
          <w:szCs w:val="22"/>
        </w:rPr>
        <w:t>,</w:t>
      </w:r>
      <w:r w:rsidRPr="00FE5420">
        <w:rPr>
          <w:rFonts w:ascii="Arial" w:eastAsia="Arial Unicode MS" w:hAnsi="Arial" w:cs="Arial"/>
          <w:sz w:val="22"/>
          <w:szCs w:val="22"/>
        </w:rPr>
        <w:t xml:space="preserve"> are</w:t>
      </w:r>
      <w:r w:rsidR="009E595F">
        <w:rPr>
          <w:rFonts w:ascii="Arial" w:eastAsia="Arial Unicode MS" w:hAnsi="Arial" w:cs="Arial"/>
          <w:sz w:val="22"/>
          <w:szCs w:val="22"/>
        </w:rPr>
        <w:t xml:space="preserve"> </w:t>
      </w:r>
      <w:r>
        <w:rPr>
          <w:rFonts w:ascii="Arial" w:eastAsia="Arial Unicode MS" w:hAnsi="Arial" w:cs="Arial"/>
          <w:sz w:val="22"/>
          <w:szCs w:val="22"/>
        </w:rPr>
        <w:t>3</w:t>
      </w:r>
      <w:r w:rsidRPr="00FE5420">
        <w:rPr>
          <w:rFonts w:ascii="Arial" w:eastAsia="Arial Unicode MS" w:hAnsi="Arial" w:cs="Arial"/>
          <w:sz w:val="22"/>
          <w:szCs w:val="22"/>
        </w:rPr>
        <w:t xml:space="preserve"> years.</w:t>
      </w:r>
    </w:p>
    <w:p w14:paraId="34CAEBC3" w14:textId="77777777" w:rsidR="00C70FA1" w:rsidRPr="00FE5420" w:rsidRDefault="00471E27" w:rsidP="00C70FA1">
      <w:pPr>
        <w:tabs>
          <w:tab w:val="left" w:pos="360"/>
        </w:tabs>
        <w:spacing w:before="120" w:after="120" w:line="380" w:lineRule="exact"/>
        <w:ind w:left="547" w:right="-58" w:hanging="547"/>
        <w:rPr>
          <w:rFonts w:ascii="Arial" w:eastAsia="Arial Unicode MS" w:hAnsi="Arial" w:cs="Arial"/>
          <w:b/>
          <w:bCs/>
          <w:sz w:val="22"/>
          <w:szCs w:val="22"/>
        </w:rPr>
      </w:pPr>
      <w:r>
        <w:rPr>
          <w:rFonts w:ascii="Arial" w:eastAsia="Arial Unicode MS" w:hAnsi="Arial" w:cs="Arial"/>
          <w:b/>
          <w:bCs/>
          <w:sz w:val="22"/>
          <w:szCs w:val="22"/>
        </w:rPr>
        <w:t>4.</w:t>
      </w:r>
      <w:r w:rsidR="000F4C56">
        <w:rPr>
          <w:rFonts w:ascii="Arial" w:eastAsia="Arial Unicode MS" w:hAnsi="Arial" w:cs="Arial"/>
          <w:b/>
          <w:bCs/>
          <w:sz w:val="22"/>
          <w:szCs w:val="22"/>
        </w:rPr>
        <w:t>11</w:t>
      </w:r>
      <w:r w:rsidR="00C70FA1" w:rsidRPr="00FE5420">
        <w:rPr>
          <w:rFonts w:ascii="Arial" w:eastAsia="Arial Unicode MS" w:hAnsi="Arial" w:cs="Arial"/>
          <w:b/>
          <w:bCs/>
          <w:sz w:val="22"/>
          <w:szCs w:val="22"/>
        </w:rPr>
        <w:tab/>
        <w:t>Impairment of assets</w:t>
      </w:r>
    </w:p>
    <w:p w14:paraId="67C3768C" w14:textId="77777777" w:rsidR="00C70FA1" w:rsidRPr="006F1A1E" w:rsidRDefault="00C70FA1" w:rsidP="00C70FA1">
      <w:pPr>
        <w:pStyle w:val="BlockText"/>
        <w:tabs>
          <w:tab w:val="left" w:pos="1440"/>
          <w:tab w:val="left" w:pos="2880"/>
          <w:tab w:val="right" w:pos="7200"/>
          <w:tab w:val="right" w:pos="8540"/>
        </w:tabs>
        <w:spacing w:before="120" w:after="120" w:line="380" w:lineRule="exact"/>
        <w:ind w:left="540" w:right="-43" w:hanging="540"/>
        <w:rPr>
          <w:rFonts w:ascii="Arial" w:eastAsia="Arial Unicode MS" w:hAnsi="Arial" w:cs="Arial Unicode MS"/>
          <w:sz w:val="22"/>
          <w:szCs w:val="22"/>
        </w:rPr>
      </w:pPr>
      <w:r w:rsidRPr="00FE5420">
        <w:rPr>
          <w:rFonts w:ascii="Arial" w:eastAsia="Arial Unicode MS" w:hAnsi="Arial" w:cs="Arial"/>
          <w:sz w:val="22"/>
          <w:szCs w:val="22"/>
        </w:rPr>
        <w:tab/>
      </w:r>
      <w:r w:rsidRPr="00FE5420">
        <w:rPr>
          <w:rFonts w:ascii="Arial" w:eastAsia="Arial Unicode MS" w:hAnsi="Arial" w:cs="Arial"/>
          <w:sz w:val="22"/>
          <w:szCs w:val="22"/>
        </w:rPr>
        <w:tab/>
      </w:r>
      <w:r w:rsidRPr="006F1A1E">
        <w:rPr>
          <w:rFonts w:ascii="Arial" w:eastAsia="Arial Unicode MS" w:hAnsi="Arial" w:cs="Arial Unicode MS"/>
          <w:sz w:val="22"/>
          <w:szCs w:val="22"/>
        </w:rPr>
        <w:t xml:space="preserve">At the end of each reporting period, the Company performs impairment reviews in respect of property, buildings and equipment and intangible assets whenever events or changes in circumstances indicate that an asset may be impaired. An impairment loss is </w:t>
      </w:r>
      <w:proofErr w:type="spellStart"/>
      <w:r w:rsidRPr="006F1A1E">
        <w:rPr>
          <w:rFonts w:ascii="Arial" w:eastAsia="Arial Unicode MS" w:hAnsi="Arial" w:cs="Arial Unicode MS"/>
          <w:sz w:val="22"/>
          <w:szCs w:val="22"/>
        </w:rPr>
        <w:t>recognised</w:t>
      </w:r>
      <w:proofErr w:type="spellEnd"/>
      <w:r w:rsidRPr="006F1A1E">
        <w:rPr>
          <w:rFonts w:ascii="Arial" w:eastAsia="Arial Unicode MS" w:hAnsi="Arial" w:cs="Arial Unicode MS"/>
          <w:sz w:val="22"/>
          <w:szCs w:val="22"/>
        </w:rPr>
        <w:t xml:space="preserve"> in profit or loss when the recoverable amount of an asset, which is the higher of the asset’s fair value less costs to sell and its value in use is less than the carrying amount.</w:t>
      </w:r>
    </w:p>
    <w:p w14:paraId="50A7C97A" w14:textId="77777777" w:rsidR="00C70FA1" w:rsidRDefault="00C70FA1" w:rsidP="00BC4EFB">
      <w:pPr>
        <w:tabs>
          <w:tab w:val="left" w:pos="360"/>
          <w:tab w:val="left" w:pos="1440"/>
          <w:tab w:val="left" w:pos="2280"/>
        </w:tabs>
        <w:spacing w:before="120" w:after="120" w:line="380" w:lineRule="exact"/>
        <w:ind w:left="547" w:right="-58"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00BC4EFB">
        <w:rPr>
          <w:rFonts w:ascii="Arial" w:eastAsia="Arial Unicode MS" w:hAnsi="Arial" w:cs="Arial Unicode MS"/>
          <w:sz w:val="22"/>
          <w:szCs w:val="22"/>
        </w:rPr>
        <w:tab/>
      </w:r>
      <w:r w:rsidRPr="006F1A1E">
        <w:rPr>
          <w:rFonts w:ascii="Arial" w:eastAsia="Arial Unicode MS" w:hAnsi="Arial" w:cs="Arial Unicode MS"/>
          <w:sz w:val="22"/>
          <w:szCs w:val="22"/>
        </w:rPr>
        <w:t>In the assessment</w:t>
      </w:r>
      <w:r w:rsidRPr="006F1A1E">
        <w:rPr>
          <w:rFonts w:ascii="Arial" w:eastAsia="Arial Unicode MS" w:hAnsi="Arial" w:cs="Arial Unicode MS" w:hint="cs"/>
          <w:sz w:val="22"/>
          <w:szCs w:val="22"/>
          <w:cs/>
        </w:rPr>
        <w:t xml:space="preserve"> </w:t>
      </w:r>
      <w:r w:rsidRPr="006F1A1E">
        <w:rPr>
          <w:rFonts w:ascii="Arial" w:eastAsia="Arial Unicode MS" w:hAnsi="Arial" w:cs="Arial Unicode MS"/>
          <w:sz w:val="22"/>
          <w:szCs w:val="22"/>
        </w:rPr>
        <w:t>of asset impairment</w:t>
      </w:r>
      <w:r w:rsidRPr="006F1A1E">
        <w:rPr>
          <w:rFonts w:ascii="Arial" w:eastAsia="Arial Unicode MS" w:hAnsi="Arial" w:cs="Arial Unicode MS" w:hint="cs"/>
          <w:sz w:val="22"/>
          <w:szCs w:val="22"/>
          <w:cs/>
        </w:rPr>
        <w:t xml:space="preserve"> </w:t>
      </w:r>
      <w:r w:rsidRPr="006F1A1E">
        <w:rPr>
          <w:rFonts w:ascii="Arial" w:eastAsia="Arial Unicode MS" w:hAnsi="Arial" w:cs="Arial Unicode MS"/>
          <w:sz w:val="22"/>
          <w:szCs w:val="22"/>
        </w:rPr>
        <w:t xml:space="preserve">if there is any indication that previously </w:t>
      </w:r>
      <w:proofErr w:type="spellStart"/>
      <w:r w:rsidRPr="006F1A1E">
        <w:rPr>
          <w:rFonts w:ascii="Arial" w:eastAsia="Arial Unicode MS" w:hAnsi="Arial" w:cs="Arial Unicode MS"/>
          <w:sz w:val="22"/>
          <w:szCs w:val="22"/>
        </w:rPr>
        <w:t>recognised</w:t>
      </w:r>
      <w:proofErr w:type="spellEnd"/>
      <w:r w:rsidRPr="006F1A1E">
        <w:rPr>
          <w:rFonts w:ascii="Arial" w:eastAsia="Arial Unicode MS" w:hAnsi="Arial" w:cs="Arial Unicode MS"/>
          <w:sz w:val="22"/>
          <w:szCs w:val="22"/>
        </w:rPr>
        <w:t xml:space="preserve"> impairment losses may no longer exist or may have decreased, the Company estimates the asset’s recoverable amount. A previously </w:t>
      </w:r>
      <w:proofErr w:type="spellStart"/>
      <w:r w:rsidRPr="006F1A1E">
        <w:rPr>
          <w:rFonts w:ascii="Arial" w:eastAsia="Arial Unicode MS" w:hAnsi="Arial" w:cs="Arial Unicode MS"/>
          <w:sz w:val="22"/>
          <w:szCs w:val="22"/>
        </w:rPr>
        <w:t>recognised</w:t>
      </w:r>
      <w:proofErr w:type="spellEnd"/>
      <w:r w:rsidRPr="006F1A1E">
        <w:rPr>
          <w:rFonts w:ascii="Arial" w:eastAsia="Arial Unicode MS" w:hAnsi="Arial" w:cs="Arial Unicode MS"/>
          <w:sz w:val="22"/>
          <w:szCs w:val="22"/>
        </w:rPr>
        <w:t xml:space="preserve"> impairment loss is reversed only if there has been a change in the estimations used to determine the asset’s recoverable amount since the last impairment loss was </w:t>
      </w:r>
      <w:proofErr w:type="spellStart"/>
      <w:r w:rsidRPr="006F1A1E">
        <w:rPr>
          <w:rFonts w:ascii="Arial" w:eastAsia="Arial Unicode MS" w:hAnsi="Arial" w:cs="Arial Unicode MS"/>
          <w:sz w:val="22"/>
          <w:szCs w:val="22"/>
        </w:rPr>
        <w:t>recognised</w:t>
      </w:r>
      <w:proofErr w:type="spellEnd"/>
      <w:r w:rsidRPr="006F1A1E">
        <w:rPr>
          <w:rFonts w:ascii="Arial" w:eastAsia="Arial Unicode MS" w:hAnsi="Arial" w:cs="Arial Unicode MS"/>
          <w:sz w:val="22"/>
          <w:szCs w:val="22"/>
        </w:rPr>
        <w:t>. The increased carrying amount of the asset attributable to a reversal of an impairment loss shall not exceed the carrying amount that would have been determined</w:t>
      </w:r>
      <w:r w:rsidRPr="006F1A1E">
        <w:rPr>
          <w:rFonts w:ascii="Arial" w:eastAsia="Arial Unicode MS" w:hAnsi="Arial" w:cs="Arial Unicode MS" w:hint="cs"/>
          <w:sz w:val="22"/>
          <w:szCs w:val="22"/>
          <w:cs/>
        </w:rPr>
        <w:t xml:space="preserve"> </w:t>
      </w:r>
      <w:r w:rsidRPr="006F1A1E">
        <w:rPr>
          <w:rFonts w:ascii="Arial" w:eastAsia="Arial Unicode MS" w:hAnsi="Arial" w:cs="Arial Unicode MS"/>
          <w:sz w:val="22"/>
          <w:szCs w:val="22"/>
        </w:rPr>
        <w:t xml:space="preserve">had no impairment loss been </w:t>
      </w:r>
      <w:proofErr w:type="spellStart"/>
      <w:r w:rsidRPr="006F1A1E">
        <w:rPr>
          <w:rFonts w:ascii="Arial" w:eastAsia="Arial Unicode MS" w:hAnsi="Arial" w:cs="Arial Unicode MS"/>
          <w:sz w:val="22"/>
          <w:szCs w:val="22"/>
        </w:rPr>
        <w:t>recognised</w:t>
      </w:r>
      <w:proofErr w:type="spellEnd"/>
      <w:r w:rsidRPr="006F1A1E">
        <w:rPr>
          <w:rFonts w:ascii="Arial" w:eastAsia="Arial Unicode MS" w:hAnsi="Arial" w:cs="Arial Unicode MS"/>
          <w:sz w:val="22"/>
          <w:szCs w:val="22"/>
        </w:rPr>
        <w:t xml:space="preserve"> for the asset in prior years. Such reversal is </w:t>
      </w:r>
      <w:proofErr w:type="spellStart"/>
      <w:r w:rsidRPr="006F1A1E">
        <w:rPr>
          <w:rFonts w:ascii="Arial" w:eastAsia="Arial Unicode MS" w:hAnsi="Arial" w:cs="Arial Unicode MS"/>
          <w:sz w:val="22"/>
          <w:szCs w:val="22"/>
        </w:rPr>
        <w:t>recognised</w:t>
      </w:r>
      <w:proofErr w:type="spellEnd"/>
      <w:r w:rsidRPr="006F1A1E">
        <w:rPr>
          <w:rFonts w:ascii="Arial" w:eastAsia="Arial Unicode MS" w:hAnsi="Arial" w:cs="Arial Unicode MS"/>
          <w:sz w:val="22"/>
          <w:szCs w:val="22"/>
        </w:rPr>
        <w:t xml:space="preserve"> in profit or loss.</w:t>
      </w:r>
    </w:p>
    <w:p w14:paraId="4FE92762" w14:textId="77777777" w:rsidR="001607FD" w:rsidRDefault="001607FD">
      <w:pPr>
        <w:ind w:right="0"/>
        <w:jc w:val="left"/>
        <w:rPr>
          <w:rFonts w:ascii="Arial" w:hAnsi="Arial" w:cs="Arial"/>
          <w:b/>
          <w:bCs/>
          <w:sz w:val="22"/>
          <w:szCs w:val="22"/>
        </w:rPr>
      </w:pPr>
      <w:r>
        <w:rPr>
          <w:rFonts w:ascii="Arial" w:hAnsi="Arial" w:cs="Arial"/>
          <w:b/>
          <w:bCs/>
          <w:sz w:val="22"/>
          <w:szCs w:val="22"/>
        </w:rPr>
        <w:br w:type="page"/>
      </w:r>
    </w:p>
    <w:p w14:paraId="3E98C12E" w14:textId="77777777" w:rsidR="000F4C56" w:rsidRPr="00422A52" w:rsidRDefault="00FC32A5" w:rsidP="00BC4EFB">
      <w:pPr>
        <w:tabs>
          <w:tab w:val="left" w:pos="540"/>
        </w:tabs>
        <w:spacing w:before="120" w:after="120" w:line="380" w:lineRule="exact"/>
        <w:ind w:left="547" w:hanging="547"/>
        <w:rPr>
          <w:rFonts w:ascii="Arial" w:eastAsia="Arial Unicode MS" w:hAnsi="Arial" w:cs="Arial"/>
          <w:b/>
          <w:bCs/>
          <w:sz w:val="22"/>
          <w:szCs w:val="22"/>
          <w:cs/>
        </w:rPr>
      </w:pPr>
      <w:r>
        <w:rPr>
          <w:rFonts w:ascii="Arial" w:hAnsi="Arial" w:cs="Arial"/>
          <w:b/>
          <w:bCs/>
          <w:sz w:val="22"/>
          <w:szCs w:val="22"/>
        </w:rPr>
        <w:lastRenderedPageBreak/>
        <w:t>4</w:t>
      </w:r>
      <w:r w:rsidR="00C70FA1" w:rsidRPr="00FE5420">
        <w:rPr>
          <w:rFonts w:ascii="Arial" w:hAnsi="Arial" w:cs="Arial"/>
          <w:b/>
          <w:bCs/>
          <w:sz w:val="22"/>
          <w:szCs w:val="22"/>
        </w:rPr>
        <w:t>.</w:t>
      </w:r>
      <w:r w:rsidR="009E2D4E">
        <w:rPr>
          <w:rFonts w:ascii="Arial" w:hAnsi="Arial" w:cs="Arial"/>
          <w:b/>
          <w:bCs/>
          <w:sz w:val="22"/>
          <w:szCs w:val="22"/>
        </w:rPr>
        <w:t>12</w:t>
      </w:r>
      <w:r w:rsidR="00C70FA1" w:rsidRPr="00FE5420">
        <w:rPr>
          <w:rFonts w:ascii="Arial" w:hAnsi="Arial" w:cs="Arial"/>
          <w:b/>
          <w:bCs/>
          <w:sz w:val="22"/>
          <w:szCs w:val="22"/>
        </w:rPr>
        <w:t xml:space="preserve"> </w:t>
      </w:r>
      <w:r w:rsidR="00C70FA1" w:rsidRPr="00FE5420">
        <w:rPr>
          <w:rFonts w:ascii="Arial" w:hAnsi="Arial" w:cs="Arial"/>
          <w:b/>
          <w:bCs/>
          <w:sz w:val="22"/>
          <w:szCs w:val="22"/>
        </w:rPr>
        <w:tab/>
      </w:r>
      <w:r w:rsidR="000F4C56" w:rsidRPr="00422A52">
        <w:rPr>
          <w:rFonts w:ascii="Arial" w:eastAsia="Arial Unicode MS" w:hAnsi="Arial" w:cs="Arial"/>
          <w:b/>
          <w:bCs/>
          <w:sz w:val="22"/>
          <w:szCs w:val="22"/>
        </w:rPr>
        <w:t>Insurance contract liabilities</w:t>
      </w:r>
    </w:p>
    <w:p w14:paraId="0537CEBE" w14:textId="77777777" w:rsidR="000F4C56" w:rsidRPr="00422A52" w:rsidRDefault="000F4C56" w:rsidP="00BC4EFB">
      <w:pPr>
        <w:tabs>
          <w:tab w:val="left" w:pos="1200"/>
          <w:tab w:val="left" w:pos="1800"/>
          <w:tab w:val="left" w:pos="2400"/>
          <w:tab w:val="left" w:pos="3000"/>
        </w:tabs>
        <w:overflowPunct w:val="0"/>
        <w:autoSpaceDE w:val="0"/>
        <w:autoSpaceDN w:val="0"/>
        <w:adjustRightInd w:val="0"/>
        <w:spacing w:before="120" w:after="120" w:line="380" w:lineRule="exact"/>
        <w:ind w:left="540" w:right="-7" w:hanging="540"/>
        <w:jc w:val="thaiDistribute"/>
        <w:textAlignment w:val="baseline"/>
        <w:rPr>
          <w:rFonts w:ascii="Arial" w:eastAsia="Arial Unicode MS" w:hAnsi="Arial" w:cs="Arial"/>
          <w:sz w:val="22"/>
          <w:szCs w:val="22"/>
        </w:rPr>
      </w:pPr>
      <w:r w:rsidRPr="00422A52">
        <w:rPr>
          <w:rFonts w:ascii="Arial" w:eastAsia="Arial Unicode MS" w:hAnsi="Arial" w:cs="Arial"/>
          <w:sz w:val="22"/>
          <w:szCs w:val="22"/>
        </w:rPr>
        <w:tab/>
        <w:t xml:space="preserve">Insurance contract liabilities consist of </w:t>
      </w:r>
      <w:r w:rsidR="00BC4EFB">
        <w:rPr>
          <w:rFonts w:ascii="Arial" w:eastAsia="Arial Unicode MS" w:hAnsi="Arial" w:cs="Arial"/>
          <w:sz w:val="22"/>
          <w:szCs w:val="22"/>
        </w:rPr>
        <w:t xml:space="preserve">long-term insurance policy reserves, </w:t>
      </w:r>
      <w:r w:rsidRPr="00422A52">
        <w:rPr>
          <w:rFonts w:ascii="Arial" w:eastAsia="Arial Unicode MS" w:hAnsi="Arial" w:cs="Arial"/>
          <w:sz w:val="22"/>
          <w:szCs w:val="22"/>
        </w:rPr>
        <w:t>loss reserves and premium reserves</w:t>
      </w:r>
    </w:p>
    <w:p w14:paraId="4902F802" w14:textId="77777777" w:rsidR="00BC4EFB" w:rsidRPr="00BC4EFB" w:rsidRDefault="000F4C56" w:rsidP="00BC4EFB">
      <w:pPr>
        <w:tabs>
          <w:tab w:val="left" w:pos="1080"/>
          <w:tab w:val="left" w:pos="1800"/>
          <w:tab w:val="left" w:pos="2400"/>
          <w:tab w:val="left" w:pos="3000"/>
        </w:tabs>
        <w:spacing w:before="120" w:after="120" w:line="380" w:lineRule="exact"/>
        <w:ind w:left="540"/>
        <w:jc w:val="thaiDistribute"/>
        <w:rPr>
          <w:rFonts w:ascii="Arial" w:eastAsia="Calibri" w:hAnsi="Arial" w:cs="Arial"/>
          <w:sz w:val="22"/>
          <w:szCs w:val="22"/>
        </w:rPr>
      </w:pPr>
      <w:r w:rsidRPr="00BC4EFB">
        <w:rPr>
          <w:rFonts w:ascii="Arial" w:eastAsia="Arial Unicode MS" w:hAnsi="Arial" w:cs="Arial"/>
          <w:sz w:val="22"/>
          <w:szCs w:val="22"/>
        </w:rPr>
        <w:t>(a)</w:t>
      </w:r>
      <w:r w:rsidRPr="00BC4EFB">
        <w:rPr>
          <w:rFonts w:ascii="Arial" w:eastAsia="Arial Unicode MS" w:hAnsi="Arial" w:cs="Arial"/>
          <w:sz w:val="22"/>
          <w:szCs w:val="22"/>
        </w:rPr>
        <w:tab/>
      </w:r>
      <w:r w:rsidR="00BC4EFB" w:rsidRPr="00BC4EFB">
        <w:rPr>
          <w:rFonts w:ascii="Arial" w:eastAsia="Calibri" w:hAnsi="Arial" w:cs="Arial"/>
          <w:sz w:val="22"/>
          <w:szCs w:val="22"/>
        </w:rPr>
        <w:t>Long term insurance policy reserves</w:t>
      </w:r>
    </w:p>
    <w:p w14:paraId="11F14C48" w14:textId="77777777" w:rsidR="00BC4EFB" w:rsidRPr="00BC4EFB" w:rsidRDefault="00BC4EFB" w:rsidP="004B6B0C">
      <w:pPr>
        <w:spacing w:before="120" w:after="120" w:line="380" w:lineRule="exact"/>
        <w:ind w:left="1080" w:right="35" w:hanging="540"/>
        <w:jc w:val="thaiDistribute"/>
        <w:rPr>
          <w:rFonts w:ascii="Arial" w:hAnsi="Arial" w:cs="Arial"/>
          <w:sz w:val="22"/>
          <w:szCs w:val="22"/>
        </w:rPr>
      </w:pPr>
      <w:r w:rsidRPr="00BC4EFB">
        <w:rPr>
          <w:rFonts w:ascii="Arial" w:hAnsi="Arial" w:cs="Arial"/>
          <w:sz w:val="22"/>
          <w:szCs w:val="22"/>
        </w:rPr>
        <w:tab/>
        <w:t xml:space="preserve">At the end of the reporting period, the Company compares the amounts of gross premium valuation reserves with unearned premium reserves, and if gross premium valuation reserves are higher than unearned premium reserves, the Company will </w:t>
      </w:r>
      <w:proofErr w:type="spellStart"/>
      <w:r w:rsidRPr="00BC4EFB">
        <w:rPr>
          <w:rFonts w:ascii="Arial" w:hAnsi="Arial" w:cs="Arial"/>
          <w:sz w:val="22"/>
          <w:szCs w:val="22"/>
        </w:rPr>
        <w:t>recognise</w:t>
      </w:r>
      <w:proofErr w:type="spellEnd"/>
      <w:r w:rsidRPr="00BC4EFB">
        <w:rPr>
          <w:rFonts w:ascii="Arial" w:hAnsi="Arial" w:cs="Arial"/>
          <w:sz w:val="22"/>
          <w:szCs w:val="22"/>
        </w:rPr>
        <w:t xml:space="preserve"> such difference and gross premium valuation reserves are presented in the financial statements.   </w:t>
      </w:r>
    </w:p>
    <w:p w14:paraId="71081AAE" w14:textId="77777777" w:rsidR="00BC4EFB" w:rsidRPr="00BC4EFB" w:rsidRDefault="00BC4EFB" w:rsidP="00BC4EFB">
      <w:pPr>
        <w:pStyle w:val="ListParagraph"/>
        <w:numPr>
          <w:ilvl w:val="0"/>
          <w:numId w:val="20"/>
        </w:numPr>
        <w:overflowPunct w:val="0"/>
        <w:autoSpaceDE w:val="0"/>
        <w:autoSpaceDN w:val="0"/>
        <w:adjustRightInd w:val="0"/>
        <w:spacing w:before="120" w:after="120" w:line="380" w:lineRule="exact"/>
        <w:ind w:left="1620" w:right="0" w:hanging="540"/>
        <w:contextualSpacing w:val="0"/>
        <w:textAlignment w:val="baseline"/>
        <w:rPr>
          <w:rFonts w:ascii="Arial" w:hAnsi="Arial"/>
          <w:sz w:val="22"/>
          <w:szCs w:val="22"/>
        </w:rPr>
      </w:pPr>
      <w:r w:rsidRPr="00BC4EFB">
        <w:rPr>
          <w:rFonts w:ascii="Arial" w:hAnsi="Arial" w:cs="Arial"/>
          <w:sz w:val="22"/>
          <w:szCs w:val="22"/>
        </w:rPr>
        <w:t>Unearned</w:t>
      </w:r>
      <w:r w:rsidRPr="00BC4EFB">
        <w:rPr>
          <w:rFonts w:ascii="Arial" w:hAnsi="Arial"/>
          <w:sz w:val="22"/>
          <w:szCs w:val="22"/>
        </w:rPr>
        <w:t xml:space="preserve"> premium reserves </w:t>
      </w:r>
    </w:p>
    <w:p w14:paraId="5EF46BB6" w14:textId="77777777" w:rsidR="00BC4EFB" w:rsidRPr="00BC4EFB" w:rsidRDefault="00BC4EFB" w:rsidP="00D308CB">
      <w:pPr>
        <w:spacing w:before="120" w:after="160" w:line="380" w:lineRule="exact"/>
        <w:ind w:left="1627" w:right="29"/>
        <w:rPr>
          <w:rFonts w:ascii="Arial" w:hAnsi="Arial" w:cs="Arial"/>
          <w:sz w:val="22"/>
          <w:szCs w:val="22"/>
        </w:rPr>
      </w:pPr>
      <w:r w:rsidRPr="00BC4EFB">
        <w:rPr>
          <w:rFonts w:ascii="Arial" w:hAnsi="Arial" w:cs="Arial"/>
          <w:sz w:val="22"/>
          <w:szCs w:val="22"/>
        </w:rPr>
        <w:t>Unearned premium reserves are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510"/>
        <w:gridCol w:w="270"/>
        <w:gridCol w:w="4230"/>
      </w:tblGrid>
      <w:tr w:rsidR="00BC4EFB" w:rsidRPr="00BC4EFB" w14:paraId="786250AB" w14:textId="77777777" w:rsidTr="00BC4EFB">
        <w:tc>
          <w:tcPr>
            <w:tcW w:w="3510" w:type="dxa"/>
          </w:tcPr>
          <w:p w14:paraId="61D51189" w14:textId="77777777" w:rsidR="00BC4EFB" w:rsidRPr="00BC4EFB" w:rsidRDefault="001607FD" w:rsidP="00BC4EFB">
            <w:pPr>
              <w:spacing w:line="380" w:lineRule="exact"/>
              <w:ind w:right="-108"/>
              <w:rPr>
                <w:rFonts w:ascii="Arial" w:eastAsia="Arial Unicode MS" w:hAnsi="Arial" w:cs="Arial"/>
                <w:sz w:val="22"/>
                <w:szCs w:val="22"/>
              </w:rPr>
            </w:pPr>
            <w:r>
              <w:rPr>
                <w:rFonts w:ascii="Arial" w:eastAsia="Arial Unicode MS" w:hAnsi="Arial" w:cs="Arial"/>
                <w:sz w:val="22"/>
                <w:szCs w:val="22"/>
              </w:rPr>
              <w:t>Personal accident</w:t>
            </w:r>
          </w:p>
        </w:tc>
        <w:tc>
          <w:tcPr>
            <w:tcW w:w="270" w:type="dxa"/>
          </w:tcPr>
          <w:p w14:paraId="460EAE9A" w14:textId="77777777" w:rsidR="00BC4EFB" w:rsidRPr="00BC4EFB" w:rsidRDefault="00BC4EFB" w:rsidP="00BC4EFB">
            <w:pPr>
              <w:spacing w:line="380" w:lineRule="exact"/>
              <w:rPr>
                <w:rFonts w:ascii="Arial" w:eastAsia="Arial Unicode MS" w:hAnsi="Arial" w:cs="Arial"/>
                <w:sz w:val="22"/>
                <w:szCs w:val="22"/>
              </w:rPr>
            </w:pPr>
            <w:r w:rsidRPr="00BC4EFB">
              <w:rPr>
                <w:rFonts w:ascii="Arial" w:eastAsia="Arial Unicode MS" w:hAnsi="Arial" w:cs="Arial"/>
                <w:sz w:val="22"/>
                <w:szCs w:val="22"/>
              </w:rPr>
              <w:t>-</w:t>
            </w:r>
          </w:p>
        </w:tc>
        <w:tc>
          <w:tcPr>
            <w:tcW w:w="4230" w:type="dxa"/>
          </w:tcPr>
          <w:p w14:paraId="3C4D311F" w14:textId="77777777" w:rsidR="00BC4EFB" w:rsidRPr="00BC4EFB" w:rsidRDefault="00BC4EFB" w:rsidP="00BC4EFB">
            <w:pPr>
              <w:spacing w:line="380" w:lineRule="exact"/>
              <w:ind w:right="-18"/>
              <w:jc w:val="thaiDistribute"/>
              <w:rPr>
                <w:rFonts w:ascii="Arial" w:eastAsia="Arial Unicode MS" w:hAnsi="Arial" w:cs="Arial"/>
                <w:sz w:val="22"/>
                <w:szCs w:val="22"/>
              </w:rPr>
            </w:pPr>
            <w:r w:rsidRPr="00BC4EFB">
              <w:rPr>
                <w:rFonts w:ascii="Arial" w:eastAsia="Arial Unicode MS" w:hAnsi="Arial" w:cs="Arial"/>
                <w:sz w:val="22"/>
                <w:szCs w:val="22"/>
              </w:rPr>
              <w:t>Monthly average basis (the one-twenty fourth basis)</w:t>
            </w:r>
          </w:p>
        </w:tc>
      </w:tr>
    </w:tbl>
    <w:p w14:paraId="6EBDAB3A" w14:textId="77777777" w:rsidR="00BC4EFB" w:rsidRPr="00BC4EFB" w:rsidRDefault="00BC4EFB" w:rsidP="00D308CB">
      <w:pPr>
        <w:spacing w:before="160" w:after="120" w:line="380" w:lineRule="exact"/>
        <w:ind w:left="1627" w:right="29"/>
        <w:rPr>
          <w:rFonts w:ascii="Arial" w:hAnsi="Arial" w:cs="Arial"/>
          <w:sz w:val="22"/>
          <w:szCs w:val="22"/>
        </w:rPr>
      </w:pPr>
      <w:r w:rsidRPr="00BC4EFB">
        <w:rPr>
          <w:rFonts w:ascii="Arial" w:hAnsi="Arial" w:cs="Arial"/>
          <w:sz w:val="22"/>
          <w:szCs w:val="22"/>
        </w:rPr>
        <w:t>Unearned premium reserves on reinsurance are calculated based on ceded premium for reinsurer in the same manner as direct insurance when insurance risk is already transferred to reinsurer.</w:t>
      </w:r>
    </w:p>
    <w:p w14:paraId="7D5EBAB1" w14:textId="77777777" w:rsidR="00BC4EFB" w:rsidRPr="00BC4EFB" w:rsidRDefault="00BC4EFB" w:rsidP="00C8067C">
      <w:pPr>
        <w:pStyle w:val="ListParagraph"/>
        <w:numPr>
          <w:ilvl w:val="0"/>
          <w:numId w:val="20"/>
        </w:numPr>
        <w:overflowPunct w:val="0"/>
        <w:autoSpaceDE w:val="0"/>
        <w:autoSpaceDN w:val="0"/>
        <w:adjustRightInd w:val="0"/>
        <w:spacing w:before="120" w:after="120" w:line="380" w:lineRule="exact"/>
        <w:ind w:left="1620" w:right="35" w:hanging="540"/>
        <w:contextualSpacing w:val="0"/>
        <w:textAlignment w:val="baseline"/>
        <w:rPr>
          <w:rFonts w:ascii="Arial" w:eastAsia="Arial Unicode MS" w:hAnsi="Arial" w:cs="Arial"/>
          <w:bCs/>
          <w:sz w:val="22"/>
          <w:szCs w:val="22"/>
        </w:rPr>
      </w:pPr>
      <w:r w:rsidRPr="00BC4EFB">
        <w:rPr>
          <w:rFonts w:ascii="Arial" w:eastAsia="Arial Unicode MS" w:hAnsi="Arial" w:cs="Arial"/>
          <w:bCs/>
          <w:sz w:val="22"/>
          <w:szCs w:val="22"/>
        </w:rPr>
        <w:t xml:space="preserve">Gross </w:t>
      </w:r>
      <w:r w:rsidRPr="00BC4EFB">
        <w:rPr>
          <w:rFonts w:ascii="Arial" w:hAnsi="Arial" w:cs="Arial"/>
          <w:sz w:val="22"/>
          <w:szCs w:val="22"/>
        </w:rPr>
        <w:t>premium</w:t>
      </w:r>
      <w:r w:rsidRPr="00BC4EFB">
        <w:rPr>
          <w:rFonts w:ascii="Arial" w:eastAsia="Arial Unicode MS" w:hAnsi="Arial" w:cs="Arial"/>
          <w:bCs/>
          <w:sz w:val="22"/>
          <w:szCs w:val="22"/>
        </w:rPr>
        <w:t xml:space="preserve"> valuation reserves</w:t>
      </w:r>
    </w:p>
    <w:p w14:paraId="362D046C" w14:textId="77777777" w:rsidR="00BC4EFB" w:rsidRDefault="00BC4EFB" w:rsidP="00C8067C">
      <w:pPr>
        <w:spacing w:before="120" w:after="120" w:line="380" w:lineRule="exact"/>
        <w:ind w:left="1620" w:right="35"/>
        <w:rPr>
          <w:rFonts w:ascii="Arial" w:eastAsia="Arial Unicode MS" w:hAnsi="Arial" w:cs="Arial"/>
          <w:sz w:val="22"/>
          <w:szCs w:val="22"/>
        </w:rPr>
      </w:pPr>
      <w:r w:rsidRPr="00BC4EFB">
        <w:rPr>
          <w:rFonts w:ascii="Arial" w:eastAsia="Arial Unicode MS" w:hAnsi="Arial" w:cs="Arial"/>
          <w:sz w:val="22"/>
          <w:szCs w:val="22"/>
        </w:rPr>
        <w:t xml:space="preserve">Gross premium valuation reserves are </w:t>
      </w:r>
      <w:r w:rsidR="001607FD">
        <w:rPr>
          <w:rFonts w:ascii="Arial" w:eastAsia="Arial Unicode MS" w:hAnsi="Arial" w:cs="Arial"/>
          <w:sz w:val="22"/>
          <w:szCs w:val="22"/>
        </w:rPr>
        <w:t>premium</w:t>
      </w:r>
      <w:r w:rsidRPr="00BC4EFB">
        <w:rPr>
          <w:rFonts w:ascii="Arial" w:eastAsia="Arial Unicode MS" w:hAnsi="Arial" w:cs="Arial"/>
          <w:sz w:val="22"/>
          <w:szCs w:val="22"/>
        </w:rPr>
        <w:t xml:space="preserve"> reserves, calculated using an actuarial method in accordance with the OIC notifications. The main assumptions applied relate</w:t>
      </w:r>
      <w:r w:rsidR="001607FD">
        <w:rPr>
          <w:rFonts w:ascii="Arial" w:eastAsia="Arial Unicode MS" w:hAnsi="Arial" w:cs="Arial"/>
          <w:sz w:val="22"/>
          <w:szCs w:val="22"/>
        </w:rPr>
        <w:t xml:space="preserve"> </w:t>
      </w:r>
      <w:r w:rsidR="00D308CB">
        <w:rPr>
          <w:rFonts w:ascii="Arial" w:eastAsia="Arial Unicode MS" w:hAnsi="Arial" w:cs="Arial"/>
          <w:sz w:val="22"/>
          <w:szCs w:val="22"/>
        </w:rPr>
        <w:t xml:space="preserve">to </w:t>
      </w:r>
      <w:r w:rsidR="003124B8">
        <w:rPr>
          <w:rFonts w:ascii="Arial" w:eastAsia="Arial Unicode MS" w:hAnsi="Arial" w:cs="Arial"/>
          <w:sz w:val="22"/>
          <w:szCs w:val="22"/>
        </w:rPr>
        <w:t xml:space="preserve">incident rate, accidental death rate, lapse rate, expense and discount rate. </w:t>
      </w:r>
    </w:p>
    <w:p w14:paraId="780F8144" w14:textId="77777777" w:rsidR="000F4C56" w:rsidRPr="00422A52" w:rsidRDefault="00BC4EFB" w:rsidP="00C8067C">
      <w:pPr>
        <w:tabs>
          <w:tab w:val="left" w:pos="7200"/>
        </w:tabs>
        <w:overflowPunct w:val="0"/>
        <w:autoSpaceDE w:val="0"/>
        <w:autoSpaceDN w:val="0"/>
        <w:adjustRightInd w:val="0"/>
        <w:spacing w:before="120" w:after="120" w:line="380" w:lineRule="exact"/>
        <w:ind w:left="1080" w:right="-7" w:hanging="540"/>
        <w:textAlignment w:val="baseline"/>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r>
      <w:r w:rsidR="000F4C56" w:rsidRPr="00422A52">
        <w:rPr>
          <w:rFonts w:ascii="Arial" w:eastAsia="Arial Unicode MS" w:hAnsi="Arial" w:cs="Arial"/>
          <w:sz w:val="22"/>
          <w:szCs w:val="22"/>
        </w:rPr>
        <w:t xml:space="preserve">Loss reserves </w:t>
      </w:r>
    </w:p>
    <w:p w14:paraId="05DF0C56" w14:textId="77777777" w:rsidR="000F4C56" w:rsidRPr="00422A52" w:rsidRDefault="000F4C56" w:rsidP="00C8067C">
      <w:pPr>
        <w:overflowPunct w:val="0"/>
        <w:autoSpaceDE w:val="0"/>
        <w:autoSpaceDN w:val="0"/>
        <w:adjustRightInd w:val="0"/>
        <w:spacing w:before="120" w:after="120" w:line="380" w:lineRule="exact"/>
        <w:ind w:left="1080" w:right="-7"/>
        <w:jc w:val="thaiDistribute"/>
        <w:textAlignment w:val="baseline"/>
        <w:rPr>
          <w:rFonts w:ascii="Arial" w:eastAsia="Arial Unicode MS" w:hAnsi="Arial" w:cs="Arial"/>
          <w:sz w:val="22"/>
          <w:szCs w:val="22"/>
        </w:rPr>
      </w:pPr>
      <w:r w:rsidRPr="00422A52">
        <w:rPr>
          <w:rFonts w:ascii="Arial" w:eastAsia="Arial Unicode MS" w:hAnsi="Arial" w:cs="Arial"/>
          <w:sz w:val="22"/>
          <w:szCs w:val="22"/>
        </w:rPr>
        <w:t xml:space="preserve">Outstanding claims are recorded at </w:t>
      </w:r>
      <w:r>
        <w:rPr>
          <w:rFonts w:ascii="Arial" w:eastAsia="Arial Unicode MS" w:hAnsi="Arial" w:cs="Arial"/>
          <w:sz w:val="22"/>
          <w:szCs w:val="22"/>
        </w:rPr>
        <w:t>the amount</w:t>
      </w:r>
      <w:r w:rsidR="009E595F">
        <w:rPr>
          <w:rFonts w:ascii="Arial" w:eastAsia="Arial Unicode MS" w:hAnsi="Arial" w:cs="Arial"/>
          <w:sz w:val="22"/>
          <w:szCs w:val="22"/>
        </w:rPr>
        <w:t>s</w:t>
      </w:r>
      <w:r>
        <w:rPr>
          <w:rFonts w:ascii="Arial" w:eastAsia="Arial Unicode MS" w:hAnsi="Arial" w:cs="Arial"/>
          <w:sz w:val="22"/>
          <w:szCs w:val="22"/>
        </w:rPr>
        <w:t xml:space="preserve"> to be actually paid. </w:t>
      </w:r>
      <w:r w:rsidRPr="00422A52">
        <w:rPr>
          <w:rFonts w:ascii="Arial" w:eastAsia="Arial Unicode MS" w:hAnsi="Arial" w:cs="Arial"/>
          <w:sz w:val="22"/>
          <w:szCs w:val="22"/>
        </w:rPr>
        <w:t>Loss reserves are provided upon receipt of claim advices from the insured based on the claims notified by the insured and estimates made by the Company’s management. The maximum value of claims es</w:t>
      </w:r>
      <w:r w:rsidR="009E595F">
        <w:rPr>
          <w:rFonts w:ascii="Arial" w:eastAsia="Arial Unicode MS" w:hAnsi="Arial" w:cs="Arial"/>
          <w:sz w:val="22"/>
          <w:szCs w:val="22"/>
        </w:rPr>
        <w:t>timate shall not exceed the sum</w:t>
      </w:r>
      <w:r w:rsidR="00672FB5">
        <w:rPr>
          <w:rFonts w:ascii="Arial" w:eastAsia="Arial Unicode MS" w:hAnsi="Arial" w:cs="Arial"/>
          <w:sz w:val="22"/>
          <w:szCs w:val="22"/>
        </w:rPr>
        <w:t xml:space="preserve"> </w:t>
      </w:r>
      <w:r w:rsidRPr="00422A52">
        <w:rPr>
          <w:rFonts w:ascii="Arial" w:eastAsia="Arial Unicode MS" w:hAnsi="Arial" w:cs="Arial"/>
          <w:sz w:val="22"/>
          <w:szCs w:val="22"/>
        </w:rPr>
        <w:t xml:space="preserve">insured </w:t>
      </w:r>
      <w:r>
        <w:rPr>
          <w:rFonts w:ascii="Arial" w:eastAsia="Arial Unicode MS" w:hAnsi="Arial" w:cs="Arial"/>
          <w:sz w:val="22"/>
          <w:szCs w:val="22"/>
        </w:rPr>
        <w:t xml:space="preserve">of the </w:t>
      </w:r>
      <w:r w:rsidR="009E595F">
        <w:rPr>
          <w:rFonts w:ascii="Arial" w:eastAsia="Arial Unicode MS" w:hAnsi="Arial" w:cs="Arial"/>
          <w:sz w:val="22"/>
          <w:szCs w:val="22"/>
        </w:rPr>
        <w:t>relevant</w:t>
      </w:r>
      <w:r>
        <w:rPr>
          <w:rFonts w:ascii="Arial" w:eastAsia="Arial Unicode MS" w:hAnsi="Arial" w:cs="Arial"/>
          <w:sz w:val="22"/>
          <w:szCs w:val="22"/>
        </w:rPr>
        <w:t xml:space="preserve"> insurance policies.</w:t>
      </w:r>
      <w:r w:rsidRPr="00422A52">
        <w:rPr>
          <w:rFonts w:ascii="Arial" w:eastAsia="Arial Unicode MS" w:hAnsi="Arial" w:cs="Arial"/>
          <w:sz w:val="22"/>
          <w:szCs w:val="22"/>
        </w:rPr>
        <w:t xml:space="preserve"> </w:t>
      </w:r>
    </w:p>
    <w:p w14:paraId="58E8F1D1" w14:textId="77777777" w:rsidR="00C134F9" w:rsidRPr="00C134F9" w:rsidRDefault="009E595F" w:rsidP="00C8067C">
      <w:pPr>
        <w:overflowPunct w:val="0"/>
        <w:autoSpaceDE w:val="0"/>
        <w:autoSpaceDN w:val="0"/>
        <w:adjustRightInd w:val="0"/>
        <w:spacing w:before="120" w:after="120" w:line="380" w:lineRule="exact"/>
        <w:ind w:left="1080" w:right="0"/>
        <w:jc w:val="thaiDistribute"/>
        <w:textAlignment w:val="baseline"/>
        <w:rPr>
          <w:rFonts w:ascii="Arial" w:eastAsia="Arial Unicode MS" w:hAnsi="Arial" w:cs="Arial"/>
          <w:sz w:val="22"/>
          <w:szCs w:val="22"/>
        </w:rPr>
      </w:pPr>
      <w:r>
        <w:rPr>
          <w:rFonts w:ascii="Arial" w:eastAsia="Arial Unicode MS" w:hAnsi="Arial" w:cs="Arial"/>
          <w:sz w:val="22"/>
          <w:szCs w:val="22"/>
        </w:rPr>
        <w:t>Estimates of loss reserves</w:t>
      </w:r>
      <w:r w:rsidR="00C134F9" w:rsidRPr="00C134F9">
        <w:rPr>
          <w:rFonts w:ascii="Arial" w:eastAsia="Arial Unicode MS" w:hAnsi="Arial" w:cs="Arial"/>
          <w:sz w:val="22"/>
          <w:szCs w:val="22"/>
        </w:rPr>
        <w:t xml:space="preserve"> </w:t>
      </w:r>
      <w:r>
        <w:rPr>
          <w:rFonts w:ascii="Arial" w:eastAsia="Arial Unicode MS" w:hAnsi="Arial" w:cs="Arial"/>
          <w:sz w:val="22"/>
          <w:szCs w:val="22"/>
        </w:rPr>
        <w:t xml:space="preserve">are </w:t>
      </w:r>
      <w:r w:rsidR="00C134F9" w:rsidRPr="00C134F9">
        <w:rPr>
          <w:rFonts w:ascii="Arial" w:eastAsia="Arial Unicode MS" w:hAnsi="Arial" w:cs="Arial"/>
          <w:sz w:val="22"/>
          <w:szCs w:val="22"/>
        </w:rPr>
        <w:t xml:space="preserve">calculated using an actuarial method based on </w:t>
      </w:r>
      <w:r>
        <w:rPr>
          <w:rFonts w:ascii="Arial" w:eastAsia="Arial Unicode MS" w:hAnsi="Arial" w:cs="Arial"/>
          <w:sz w:val="22"/>
          <w:szCs w:val="22"/>
        </w:rPr>
        <w:t>the</w:t>
      </w:r>
      <w:r w:rsidR="00C134F9" w:rsidRPr="00C134F9">
        <w:rPr>
          <w:rFonts w:ascii="Arial" w:eastAsia="Arial Unicode MS" w:hAnsi="Arial" w:cs="Arial"/>
          <w:sz w:val="22"/>
          <w:szCs w:val="22"/>
        </w:rPr>
        <w:t xml:space="preserve"> best estimate of the claims expected to be paid in respect of </w:t>
      </w:r>
      <w:r>
        <w:rPr>
          <w:rFonts w:ascii="Arial" w:eastAsia="Arial Unicode MS" w:hAnsi="Arial" w:cs="Arial"/>
          <w:sz w:val="22"/>
          <w:szCs w:val="22"/>
        </w:rPr>
        <w:t>claims</w:t>
      </w:r>
      <w:r w:rsidR="00C134F9" w:rsidRPr="00C134F9">
        <w:rPr>
          <w:rFonts w:ascii="Arial" w:eastAsia="Arial Unicode MS" w:hAnsi="Arial" w:cs="Arial"/>
          <w:sz w:val="22"/>
          <w:szCs w:val="22"/>
        </w:rPr>
        <w:t xml:space="preserve"> occurred before or as at the reporting date, covering both reported and not reported </w:t>
      </w:r>
      <w:proofErr w:type="spellStart"/>
      <w:r>
        <w:rPr>
          <w:rFonts w:ascii="Arial" w:eastAsia="Arial Unicode MS" w:hAnsi="Arial" w:cs="Arial"/>
          <w:sz w:val="22"/>
          <w:szCs w:val="22"/>
        </w:rPr>
        <w:t>clamis</w:t>
      </w:r>
      <w:proofErr w:type="spellEnd"/>
      <w:r w:rsidR="00C134F9" w:rsidRPr="00C134F9">
        <w:rPr>
          <w:rFonts w:ascii="Arial" w:eastAsia="Arial Unicode MS" w:hAnsi="Arial" w:cs="Arial"/>
          <w:sz w:val="22"/>
          <w:szCs w:val="22"/>
        </w:rPr>
        <w:t xml:space="preserve">, and including claims handling expenses, </w:t>
      </w:r>
      <w:r>
        <w:rPr>
          <w:rFonts w:ascii="Arial" w:eastAsia="Arial Unicode MS" w:hAnsi="Arial" w:cs="Arial"/>
          <w:sz w:val="22"/>
          <w:szCs w:val="22"/>
        </w:rPr>
        <w:t>but</w:t>
      </w:r>
      <w:r w:rsidR="00C134F9" w:rsidRPr="00C134F9">
        <w:rPr>
          <w:rFonts w:ascii="Arial" w:eastAsia="Arial Unicode MS" w:hAnsi="Arial" w:cs="Arial"/>
          <w:sz w:val="22"/>
          <w:szCs w:val="22"/>
        </w:rPr>
        <w:t xml:space="preserve"> deducting salvage values and other recoverable values. Differences between the calculated </w:t>
      </w:r>
      <w:r>
        <w:rPr>
          <w:rFonts w:ascii="Arial" w:eastAsia="Arial Unicode MS" w:hAnsi="Arial" w:cs="Arial"/>
          <w:sz w:val="22"/>
          <w:szCs w:val="22"/>
        </w:rPr>
        <w:t>loss</w:t>
      </w:r>
      <w:r w:rsidR="00C134F9" w:rsidRPr="00C134F9">
        <w:rPr>
          <w:rFonts w:ascii="Arial" w:eastAsia="Arial Unicode MS" w:hAnsi="Arial" w:cs="Arial"/>
          <w:sz w:val="22"/>
          <w:szCs w:val="22"/>
        </w:rPr>
        <w:t xml:space="preserve"> reserves and the claims already </w:t>
      </w:r>
      <w:proofErr w:type="spellStart"/>
      <w:r w:rsidR="00C134F9" w:rsidRPr="00C134F9">
        <w:rPr>
          <w:rFonts w:ascii="Arial" w:eastAsia="Arial Unicode MS" w:hAnsi="Arial" w:cs="Arial"/>
          <w:sz w:val="22"/>
          <w:szCs w:val="22"/>
        </w:rPr>
        <w:t>recognised</w:t>
      </w:r>
      <w:proofErr w:type="spellEnd"/>
      <w:r w:rsidR="00C134F9" w:rsidRPr="00C134F9">
        <w:rPr>
          <w:rFonts w:ascii="Arial" w:eastAsia="Arial Unicode MS" w:hAnsi="Arial" w:cs="Arial"/>
          <w:sz w:val="22"/>
          <w:szCs w:val="22"/>
        </w:rPr>
        <w:t xml:space="preserve"> are recorded as incurred but not reported (IBNR).</w:t>
      </w:r>
    </w:p>
    <w:p w14:paraId="7B91D010" w14:textId="77777777" w:rsidR="000F4C56" w:rsidRPr="00422A52" w:rsidRDefault="00BC4EFB" w:rsidP="00C8067C">
      <w:pPr>
        <w:tabs>
          <w:tab w:val="left" w:pos="7200"/>
        </w:tabs>
        <w:overflowPunct w:val="0"/>
        <w:autoSpaceDE w:val="0"/>
        <w:autoSpaceDN w:val="0"/>
        <w:adjustRightInd w:val="0"/>
        <w:spacing w:before="120" w:after="120" w:line="380" w:lineRule="exact"/>
        <w:ind w:left="1080" w:right="0" w:hanging="540"/>
        <w:textAlignment w:val="baseline"/>
        <w:rPr>
          <w:rFonts w:ascii="Arial" w:hAnsi="Arial"/>
          <w:sz w:val="22"/>
          <w:szCs w:val="22"/>
        </w:rPr>
      </w:pPr>
      <w:r>
        <w:rPr>
          <w:rFonts w:ascii="Arial" w:eastAsia="Arial Unicode MS" w:hAnsi="Arial" w:cs="Arial"/>
          <w:sz w:val="22"/>
          <w:szCs w:val="22"/>
        </w:rPr>
        <w:lastRenderedPageBreak/>
        <w:t>(c</w:t>
      </w:r>
      <w:r w:rsidR="000F4C56">
        <w:rPr>
          <w:rFonts w:ascii="Arial" w:eastAsia="Arial Unicode MS" w:hAnsi="Arial" w:cs="Arial"/>
          <w:sz w:val="22"/>
          <w:szCs w:val="22"/>
        </w:rPr>
        <w:t>)</w:t>
      </w:r>
      <w:r w:rsidR="000F4C56">
        <w:rPr>
          <w:rFonts w:ascii="Arial" w:eastAsia="Arial Unicode MS" w:hAnsi="Arial" w:cs="Arial"/>
          <w:sz w:val="22"/>
          <w:szCs w:val="22"/>
        </w:rPr>
        <w:tab/>
      </w:r>
      <w:r w:rsidR="009E595F">
        <w:rPr>
          <w:rFonts w:ascii="Arial" w:eastAsia="Arial Unicode MS" w:hAnsi="Arial" w:cs="Arial"/>
          <w:sz w:val="22"/>
          <w:szCs w:val="22"/>
        </w:rPr>
        <w:t>P</w:t>
      </w:r>
      <w:r w:rsidR="000F4C56" w:rsidRPr="00422A52">
        <w:rPr>
          <w:rFonts w:ascii="Arial" w:hAnsi="Arial"/>
          <w:sz w:val="22"/>
          <w:szCs w:val="22"/>
        </w:rPr>
        <w:t>remium reserve</w:t>
      </w:r>
      <w:r w:rsidR="009E595F">
        <w:rPr>
          <w:rFonts w:ascii="Arial" w:hAnsi="Arial"/>
          <w:sz w:val="22"/>
          <w:szCs w:val="22"/>
        </w:rPr>
        <w:t>s</w:t>
      </w:r>
      <w:r w:rsidR="000F4C56" w:rsidRPr="00422A52">
        <w:rPr>
          <w:rFonts w:ascii="Arial" w:hAnsi="Arial"/>
          <w:sz w:val="22"/>
          <w:szCs w:val="22"/>
        </w:rPr>
        <w:t xml:space="preserve"> </w:t>
      </w:r>
    </w:p>
    <w:p w14:paraId="23E800A8" w14:textId="77777777" w:rsidR="009E595F" w:rsidRPr="00422A52" w:rsidRDefault="009E595F" w:rsidP="00C8067C">
      <w:pPr>
        <w:spacing w:before="120" w:after="120" w:line="380" w:lineRule="exact"/>
        <w:ind w:left="1080" w:right="0" w:hanging="1087"/>
        <w:rPr>
          <w:rFonts w:ascii="Arial" w:hAnsi="Arial" w:cs="Arial"/>
          <w:sz w:val="22"/>
          <w:szCs w:val="22"/>
        </w:rPr>
      </w:pPr>
      <w:r>
        <w:rPr>
          <w:rFonts w:ascii="Arial" w:hAnsi="Arial" w:cs="Arial"/>
          <w:sz w:val="22"/>
          <w:szCs w:val="22"/>
        </w:rPr>
        <w:tab/>
      </w:r>
      <w:r w:rsidRPr="00422A52">
        <w:rPr>
          <w:rFonts w:ascii="Arial" w:hAnsi="Arial" w:cs="Arial"/>
          <w:sz w:val="22"/>
          <w:szCs w:val="22"/>
        </w:rPr>
        <w:t xml:space="preserve">At the end of reporting period, the Company compares the amounts of unexpired risk reserve with unearned premium reserve, and if unexpired risk reserve is higher than unearned premium reserve, the difference is </w:t>
      </w:r>
      <w:proofErr w:type="spellStart"/>
      <w:r w:rsidRPr="00422A52">
        <w:rPr>
          <w:rFonts w:ascii="Arial" w:hAnsi="Arial" w:cs="Arial"/>
          <w:sz w:val="22"/>
          <w:szCs w:val="22"/>
        </w:rPr>
        <w:t>recognised</w:t>
      </w:r>
      <w:proofErr w:type="spellEnd"/>
      <w:r w:rsidRPr="00422A52">
        <w:rPr>
          <w:rFonts w:ascii="Arial" w:hAnsi="Arial" w:cs="Arial"/>
          <w:sz w:val="22"/>
          <w:szCs w:val="22"/>
        </w:rPr>
        <w:t xml:space="preserve"> and the unexpired risk reserve is presented in the financial statements.</w:t>
      </w:r>
    </w:p>
    <w:p w14:paraId="166DF6D7" w14:textId="77777777" w:rsidR="000F4C56" w:rsidRPr="006F5266" w:rsidRDefault="006F5266" w:rsidP="00C8067C">
      <w:pPr>
        <w:overflowPunct w:val="0"/>
        <w:autoSpaceDE w:val="0"/>
        <w:autoSpaceDN w:val="0"/>
        <w:adjustRightInd w:val="0"/>
        <w:spacing w:before="120" w:after="120" w:line="380" w:lineRule="exact"/>
        <w:ind w:left="1620" w:right="0" w:hanging="540"/>
        <w:textAlignment w:val="baseline"/>
        <w:rPr>
          <w:rFonts w:ascii="Arial" w:hAnsi="Arial"/>
          <w:sz w:val="22"/>
          <w:szCs w:val="22"/>
        </w:rPr>
      </w:pPr>
      <w:r>
        <w:rPr>
          <w:rFonts w:ascii="Arial" w:hAnsi="Arial" w:cs="Arial"/>
          <w:sz w:val="22"/>
          <w:szCs w:val="22"/>
        </w:rPr>
        <w:t>(1)</w:t>
      </w:r>
      <w:r>
        <w:rPr>
          <w:rFonts w:ascii="Arial" w:hAnsi="Arial" w:cs="Arial"/>
          <w:sz w:val="22"/>
          <w:szCs w:val="22"/>
        </w:rPr>
        <w:tab/>
      </w:r>
      <w:r w:rsidR="000F4C56" w:rsidRPr="006F5266">
        <w:rPr>
          <w:rFonts w:ascii="Arial" w:hAnsi="Arial" w:cs="Arial"/>
          <w:sz w:val="22"/>
          <w:szCs w:val="22"/>
        </w:rPr>
        <w:t>Unearned</w:t>
      </w:r>
      <w:r w:rsidR="000F4C56" w:rsidRPr="006F5266">
        <w:rPr>
          <w:rFonts w:ascii="Arial" w:hAnsi="Arial"/>
          <w:sz w:val="22"/>
          <w:szCs w:val="22"/>
        </w:rPr>
        <w:t xml:space="preserve"> premium reserve</w:t>
      </w:r>
      <w:r w:rsidR="009E595F" w:rsidRPr="006F5266">
        <w:rPr>
          <w:rFonts w:ascii="Arial" w:hAnsi="Arial"/>
          <w:sz w:val="22"/>
          <w:szCs w:val="22"/>
        </w:rPr>
        <w:t>s</w:t>
      </w:r>
      <w:r w:rsidR="000F4C56" w:rsidRPr="006F5266">
        <w:rPr>
          <w:rFonts w:ascii="Arial" w:hAnsi="Arial"/>
          <w:sz w:val="22"/>
          <w:szCs w:val="22"/>
        </w:rPr>
        <w:t xml:space="preserve"> </w:t>
      </w:r>
    </w:p>
    <w:p w14:paraId="13A3465D" w14:textId="77777777" w:rsidR="000F4C56" w:rsidRPr="00422A52" w:rsidRDefault="000F4C56" w:rsidP="00C8067C">
      <w:pPr>
        <w:spacing w:before="120" w:after="120" w:line="380" w:lineRule="exact"/>
        <w:ind w:left="1620" w:right="0"/>
        <w:rPr>
          <w:rFonts w:ascii="Arial" w:hAnsi="Arial" w:cs="Arial"/>
          <w:sz w:val="22"/>
          <w:szCs w:val="22"/>
        </w:rPr>
      </w:pPr>
      <w:r w:rsidRPr="00422A52">
        <w:rPr>
          <w:rFonts w:ascii="Arial" w:hAnsi="Arial" w:cs="Arial"/>
          <w:sz w:val="22"/>
          <w:szCs w:val="22"/>
        </w:rPr>
        <w:t>Unearned premium reserve</w:t>
      </w:r>
      <w:r w:rsidR="009E595F">
        <w:rPr>
          <w:rFonts w:ascii="Arial" w:hAnsi="Arial" w:cs="Arial"/>
          <w:sz w:val="22"/>
          <w:szCs w:val="22"/>
        </w:rPr>
        <w:t>s are</w:t>
      </w:r>
      <w:r w:rsidRPr="00422A52">
        <w:rPr>
          <w:rFonts w:ascii="Arial" w:hAnsi="Arial" w:cs="Arial"/>
          <w:sz w:val="22"/>
          <w:szCs w:val="22"/>
        </w:rPr>
        <w:t xml:space="preserve">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510"/>
        <w:gridCol w:w="270"/>
        <w:gridCol w:w="4230"/>
      </w:tblGrid>
      <w:tr w:rsidR="000F4C56" w:rsidRPr="00220FBE" w14:paraId="335FE738" w14:textId="77777777" w:rsidTr="000F4C56">
        <w:tc>
          <w:tcPr>
            <w:tcW w:w="3510" w:type="dxa"/>
          </w:tcPr>
          <w:p w14:paraId="79CF105C" w14:textId="77777777" w:rsidR="000F4C56" w:rsidRPr="00220FBE" w:rsidRDefault="000F4C56" w:rsidP="00C8067C">
            <w:pPr>
              <w:spacing w:line="380" w:lineRule="exact"/>
              <w:ind w:left="158" w:right="-115" w:hanging="158"/>
              <w:jc w:val="left"/>
              <w:rPr>
                <w:rFonts w:ascii="Arial" w:eastAsia="Arial Unicode MS" w:hAnsi="Arial" w:cs="Arial"/>
                <w:sz w:val="22"/>
                <w:szCs w:val="22"/>
              </w:rPr>
            </w:pPr>
            <w:r w:rsidRPr="00220FBE">
              <w:rPr>
                <w:rFonts w:ascii="Arial" w:eastAsia="Arial Unicode MS" w:hAnsi="Arial" w:cs="Arial"/>
                <w:sz w:val="22"/>
                <w:szCs w:val="22"/>
              </w:rPr>
              <w:t>Transportation (cargo), travelling accident with coverage periods of not over six-months</w:t>
            </w:r>
          </w:p>
        </w:tc>
        <w:tc>
          <w:tcPr>
            <w:tcW w:w="270" w:type="dxa"/>
          </w:tcPr>
          <w:p w14:paraId="17B38A91" w14:textId="77777777" w:rsidR="000F4C56" w:rsidRPr="00220FBE" w:rsidRDefault="000F4C56" w:rsidP="009E595F">
            <w:pPr>
              <w:spacing w:line="380" w:lineRule="exact"/>
              <w:rPr>
                <w:rFonts w:ascii="Arial" w:eastAsia="Arial Unicode MS" w:hAnsi="Arial" w:cs="Arial"/>
                <w:sz w:val="22"/>
                <w:szCs w:val="22"/>
              </w:rPr>
            </w:pPr>
            <w:r w:rsidRPr="00220FBE">
              <w:rPr>
                <w:rFonts w:ascii="Arial" w:eastAsia="Arial Unicode MS" w:hAnsi="Arial" w:cs="Arial"/>
                <w:sz w:val="22"/>
                <w:szCs w:val="22"/>
              </w:rPr>
              <w:t>-</w:t>
            </w:r>
          </w:p>
        </w:tc>
        <w:tc>
          <w:tcPr>
            <w:tcW w:w="4230" w:type="dxa"/>
          </w:tcPr>
          <w:p w14:paraId="5DD79AF1" w14:textId="77777777" w:rsidR="000F4C56" w:rsidRPr="00220FBE" w:rsidRDefault="000F4C56" w:rsidP="009E595F">
            <w:pPr>
              <w:spacing w:line="380" w:lineRule="exact"/>
              <w:ind w:right="-18"/>
              <w:jc w:val="thaiDistribute"/>
              <w:rPr>
                <w:rFonts w:ascii="Arial" w:eastAsia="Arial Unicode MS" w:hAnsi="Arial" w:cs="Arial"/>
                <w:sz w:val="22"/>
                <w:szCs w:val="22"/>
              </w:rPr>
            </w:pPr>
            <w:r w:rsidRPr="00220FBE">
              <w:rPr>
                <w:rFonts w:ascii="Arial" w:eastAsia="Arial Unicode MS" w:hAnsi="Arial" w:cs="Arial"/>
                <w:sz w:val="22"/>
                <w:szCs w:val="22"/>
              </w:rPr>
              <w:t xml:space="preserve">100% of premium as from the date policy is effective, throughout the period of insurance coverage </w:t>
            </w:r>
            <w:r w:rsidRPr="00220FBE">
              <w:rPr>
                <w:rFonts w:ascii="Arial" w:eastAsia="Arial Unicode MS" w:hAnsi="Arial" w:cs="Arial"/>
                <w:sz w:val="22"/>
                <w:szCs w:val="22"/>
                <w:cs/>
              </w:rPr>
              <w:t xml:space="preserve"> </w:t>
            </w:r>
          </w:p>
        </w:tc>
      </w:tr>
      <w:tr w:rsidR="000F4C56" w:rsidRPr="00220FBE" w14:paraId="26D0BB24" w14:textId="77777777" w:rsidTr="000F4C56">
        <w:tc>
          <w:tcPr>
            <w:tcW w:w="3510" w:type="dxa"/>
          </w:tcPr>
          <w:p w14:paraId="013616C1" w14:textId="77777777" w:rsidR="000F4C56" w:rsidRPr="00220FBE" w:rsidRDefault="000F4C56" w:rsidP="009E595F">
            <w:pPr>
              <w:spacing w:line="380" w:lineRule="exact"/>
              <w:ind w:right="-108"/>
              <w:rPr>
                <w:rFonts w:ascii="Arial" w:eastAsia="Arial Unicode MS" w:hAnsi="Arial" w:cs="Arial"/>
                <w:sz w:val="22"/>
                <w:szCs w:val="22"/>
              </w:rPr>
            </w:pPr>
            <w:r w:rsidRPr="00220FBE">
              <w:rPr>
                <w:rFonts w:ascii="Arial" w:eastAsia="Arial Unicode MS" w:hAnsi="Arial" w:cs="Arial"/>
                <w:sz w:val="22"/>
                <w:szCs w:val="22"/>
              </w:rPr>
              <w:t>Others</w:t>
            </w:r>
          </w:p>
        </w:tc>
        <w:tc>
          <w:tcPr>
            <w:tcW w:w="270" w:type="dxa"/>
          </w:tcPr>
          <w:p w14:paraId="1313A190" w14:textId="77777777" w:rsidR="000F4C56" w:rsidRPr="00220FBE" w:rsidRDefault="000F4C56" w:rsidP="009E595F">
            <w:pPr>
              <w:spacing w:line="380" w:lineRule="exact"/>
              <w:rPr>
                <w:rFonts w:ascii="Arial" w:eastAsia="Arial Unicode MS" w:hAnsi="Arial" w:cs="Arial"/>
                <w:sz w:val="22"/>
                <w:szCs w:val="22"/>
              </w:rPr>
            </w:pPr>
            <w:r w:rsidRPr="00220FBE">
              <w:rPr>
                <w:rFonts w:ascii="Arial" w:eastAsia="Arial Unicode MS" w:hAnsi="Arial" w:cs="Arial"/>
                <w:sz w:val="22"/>
                <w:szCs w:val="22"/>
              </w:rPr>
              <w:t>-</w:t>
            </w:r>
          </w:p>
        </w:tc>
        <w:tc>
          <w:tcPr>
            <w:tcW w:w="4230" w:type="dxa"/>
          </w:tcPr>
          <w:p w14:paraId="7329D4AC" w14:textId="77777777" w:rsidR="000F4C56" w:rsidRPr="00220FBE" w:rsidRDefault="000F4C56" w:rsidP="009E595F">
            <w:pPr>
              <w:spacing w:line="380" w:lineRule="exact"/>
              <w:ind w:right="-18"/>
              <w:jc w:val="thaiDistribute"/>
              <w:rPr>
                <w:rFonts w:ascii="Arial" w:eastAsia="Arial Unicode MS" w:hAnsi="Arial" w:cs="Arial"/>
                <w:sz w:val="22"/>
                <w:szCs w:val="22"/>
              </w:rPr>
            </w:pPr>
            <w:r w:rsidRPr="00220FBE">
              <w:rPr>
                <w:rFonts w:ascii="Arial" w:eastAsia="Arial Unicode MS" w:hAnsi="Arial" w:cs="Arial"/>
                <w:sz w:val="22"/>
                <w:szCs w:val="22"/>
              </w:rPr>
              <w:t>Monthly average basis (the one-twenty fourth basis)</w:t>
            </w:r>
          </w:p>
        </w:tc>
      </w:tr>
    </w:tbl>
    <w:p w14:paraId="30A81E7C" w14:textId="77777777" w:rsidR="000F4C56" w:rsidRPr="00D51BAC" w:rsidRDefault="000F4C56" w:rsidP="009E595F">
      <w:pPr>
        <w:spacing w:before="240" w:after="120" w:line="380" w:lineRule="exact"/>
        <w:ind w:left="1627" w:right="0"/>
        <w:rPr>
          <w:rFonts w:ascii="Arial" w:hAnsi="Arial" w:cs="Arial"/>
          <w:sz w:val="22"/>
          <w:szCs w:val="22"/>
        </w:rPr>
      </w:pPr>
      <w:r w:rsidRPr="00D51BAC">
        <w:rPr>
          <w:rFonts w:ascii="Arial" w:hAnsi="Arial" w:cs="Arial"/>
          <w:sz w:val="22"/>
          <w:szCs w:val="22"/>
        </w:rPr>
        <w:t>Unearned premium reserve</w:t>
      </w:r>
      <w:r w:rsidR="009E595F">
        <w:rPr>
          <w:rFonts w:ascii="Arial" w:hAnsi="Arial" w:cs="Arial"/>
          <w:sz w:val="22"/>
          <w:szCs w:val="22"/>
        </w:rPr>
        <w:t>s</w:t>
      </w:r>
      <w:r w:rsidRPr="00D51BAC">
        <w:rPr>
          <w:rFonts w:ascii="Arial" w:hAnsi="Arial" w:cs="Arial"/>
          <w:sz w:val="22"/>
          <w:szCs w:val="22"/>
        </w:rPr>
        <w:t xml:space="preserve"> </w:t>
      </w:r>
      <w:r w:rsidR="009E595F">
        <w:rPr>
          <w:rFonts w:ascii="Arial" w:hAnsi="Arial" w:cs="Arial"/>
          <w:sz w:val="22"/>
          <w:szCs w:val="22"/>
        </w:rPr>
        <w:t>on</w:t>
      </w:r>
      <w:r w:rsidRPr="00D51BAC">
        <w:rPr>
          <w:rFonts w:ascii="Arial" w:hAnsi="Arial" w:cs="Arial"/>
          <w:sz w:val="22"/>
          <w:szCs w:val="22"/>
        </w:rPr>
        <w:t xml:space="preserve"> reinsurance </w:t>
      </w:r>
      <w:r w:rsidR="009E595F">
        <w:rPr>
          <w:rFonts w:ascii="Arial" w:hAnsi="Arial" w:cs="Arial"/>
          <w:sz w:val="22"/>
          <w:szCs w:val="22"/>
        </w:rPr>
        <w:t>are</w:t>
      </w:r>
      <w:r w:rsidRPr="00D51BAC">
        <w:rPr>
          <w:rFonts w:ascii="Arial" w:hAnsi="Arial" w:cs="Arial"/>
          <w:sz w:val="22"/>
          <w:szCs w:val="22"/>
        </w:rPr>
        <w:t xml:space="preserve"> calculated based on ceded premium for reinsurer </w:t>
      </w:r>
      <w:r w:rsidR="009E595F">
        <w:rPr>
          <w:rFonts w:ascii="Arial" w:hAnsi="Arial" w:cs="Arial"/>
          <w:sz w:val="22"/>
          <w:szCs w:val="22"/>
        </w:rPr>
        <w:t>in the same manner as</w:t>
      </w:r>
      <w:r w:rsidRPr="00D51BAC">
        <w:rPr>
          <w:rFonts w:ascii="Arial" w:hAnsi="Arial" w:cs="Arial"/>
          <w:sz w:val="22"/>
          <w:szCs w:val="22"/>
        </w:rPr>
        <w:t xml:space="preserve"> direct insurance </w:t>
      </w:r>
      <w:r w:rsidR="00672FB5">
        <w:rPr>
          <w:rFonts w:ascii="Arial" w:hAnsi="Arial" w:cs="Arial"/>
          <w:sz w:val="22"/>
          <w:szCs w:val="22"/>
        </w:rPr>
        <w:t>when</w:t>
      </w:r>
      <w:r w:rsidRPr="00D51BAC">
        <w:rPr>
          <w:rFonts w:ascii="Arial" w:hAnsi="Arial" w:cs="Arial"/>
          <w:sz w:val="22"/>
          <w:szCs w:val="22"/>
        </w:rPr>
        <w:t xml:space="preserve"> insurance risk</w:t>
      </w:r>
      <w:r w:rsidR="009E595F">
        <w:rPr>
          <w:rFonts w:ascii="Arial" w:hAnsi="Arial" w:cs="Arial"/>
          <w:sz w:val="22"/>
          <w:szCs w:val="22"/>
        </w:rPr>
        <w:t xml:space="preserve"> is already transferred </w:t>
      </w:r>
      <w:r w:rsidRPr="00D51BAC">
        <w:rPr>
          <w:rFonts w:ascii="Arial" w:hAnsi="Arial" w:cs="Arial"/>
          <w:sz w:val="22"/>
          <w:szCs w:val="22"/>
        </w:rPr>
        <w:t>to reinsurer.</w:t>
      </w:r>
    </w:p>
    <w:p w14:paraId="3CA63CAF" w14:textId="77777777" w:rsidR="000F4C56" w:rsidRPr="00422A52" w:rsidRDefault="006F5266" w:rsidP="006F5266">
      <w:pPr>
        <w:overflowPunct w:val="0"/>
        <w:autoSpaceDE w:val="0"/>
        <w:autoSpaceDN w:val="0"/>
        <w:adjustRightInd w:val="0"/>
        <w:spacing w:before="120" w:after="120" w:line="380" w:lineRule="exact"/>
        <w:ind w:left="1620" w:right="0" w:hanging="540"/>
        <w:textAlignment w:val="baseline"/>
        <w:rPr>
          <w:rFonts w:ascii="Arial" w:hAnsi="Arial" w:cs="Arial"/>
          <w:sz w:val="22"/>
          <w:szCs w:val="22"/>
        </w:rPr>
      </w:pPr>
      <w:r>
        <w:rPr>
          <w:rFonts w:ascii="Arial" w:hAnsi="Arial" w:cs="Arial"/>
          <w:sz w:val="22"/>
          <w:szCs w:val="22"/>
        </w:rPr>
        <w:t>(2)</w:t>
      </w:r>
      <w:r>
        <w:rPr>
          <w:rFonts w:ascii="Arial" w:hAnsi="Arial" w:cs="Arial"/>
          <w:sz w:val="22"/>
          <w:szCs w:val="22"/>
        </w:rPr>
        <w:tab/>
      </w:r>
      <w:r w:rsidR="000F4C56" w:rsidRPr="00422A52">
        <w:rPr>
          <w:rFonts w:ascii="Arial" w:hAnsi="Arial" w:cs="Arial"/>
          <w:sz w:val="22"/>
          <w:szCs w:val="22"/>
        </w:rPr>
        <w:t>Unexpired risk reserve</w:t>
      </w:r>
      <w:r w:rsidR="009E595F">
        <w:rPr>
          <w:rFonts w:ascii="Arial" w:hAnsi="Arial" w:cs="Arial"/>
          <w:sz w:val="22"/>
          <w:szCs w:val="22"/>
        </w:rPr>
        <w:t>s</w:t>
      </w:r>
    </w:p>
    <w:p w14:paraId="5072E3E9" w14:textId="77777777" w:rsidR="000F4C56" w:rsidRPr="00422A52" w:rsidRDefault="000F4C56" w:rsidP="009E595F">
      <w:pPr>
        <w:spacing w:before="120" w:after="120" w:line="380" w:lineRule="exact"/>
        <w:ind w:left="1627" w:right="0"/>
        <w:rPr>
          <w:rFonts w:ascii="Arial" w:hAnsi="Arial" w:cs="Arial"/>
          <w:sz w:val="22"/>
          <w:szCs w:val="22"/>
        </w:rPr>
      </w:pPr>
      <w:r w:rsidRPr="00422A52">
        <w:rPr>
          <w:rFonts w:ascii="Arial" w:hAnsi="Arial" w:cs="Arial"/>
          <w:sz w:val="22"/>
          <w:szCs w:val="22"/>
        </w:rPr>
        <w:t>Unexpired risk reserve</w:t>
      </w:r>
      <w:r w:rsidR="009E595F">
        <w:rPr>
          <w:rFonts w:ascii="Arial" w:hAnsi="Arial" w:cs="Arial"/>
          <w:sz w:val="22"/>
          <w:szCs w:val="22"/>
        </w:rPr>
        <w:t>s</w:t>
      </w:r>
      <w:r w:rsidRPr="00422A52">
        <w:rPr>
          <w:rFonts w:ascii="Arial" w:hAnsi="Arial" w:cs="Arial"/>
          <w:sz w:val="22"/>
          <w:szCs w:val="22"/>
        </w:rPr>
        <w:t xml:space="preserve"> </w:t>
      </w:r>
      <w:r w:rsidR="009E595F">
        <w:rPr>
          <w:rFonts w:ascii="Arial" w:hAnsi="Arial" w:cs="Arial"/>
          <w:sz w:val="22"/>
          <w:szCs w:val="22"/>
        </w:rPr>
        <w:t>are</w:t>
      </w:r>
      <w:r w:rsidRPr="00422A52">
        <w:rPr>
          <w:rFonts w:ascii="Arial" w:hAnsi="Arial" w:cs="Arial"/>
          <w:sz w:val="22"/>
          <w:szCs w:val="22"/>
        </w:rPr>
        <w:t xml:space="preserve"> the reserve</w:t>
      </w:r>
      <w:r w:rsidR="009E595F">
        <w:rPr>
          <w:rFonts w:ascii="Arial" w:hAnsi="Arial" w:cs="Arial"/>
          <w:sz w:val="22"/>
          <w:szCs w:val="22"/>
        </w:rPr>
        <w:t>s</w:t>
      </w:r>
      <w:r w:rsidRPr="00422A52">
        <w:rPr>
          <w:rFonts w:ascii="Arial" w:hAnsi="Arial" w:cs="Arial"/>
          <w:sz w:val="22"/>
          <w:szCs w:val="22"/>
        </w:rPr>
        <w:t xml:space="preserve"> for the future claims</w:t>
      </w:r>
      <w:r w:rsidR="00BD71FF">
        <w:rPr>
          <w:rFonts w:ascii="Arial" w:hAnsi="Arial" w:cs="Arial"/>
          <w:sz w:val="22"/>
          <w:szCs w:val="22"/>
        </w:rPr>
        <w:t xml:space="preserve"> and related expenses</w:t>
      </w:r>
      <w:r w:rsidRPr="00422A52">
        <w:rPr>
          <w:rFonts w:ascii="Arial" w:hAnsi="Arial" w:cs="Arial"/>
          <w:sz w:val="22"/>
          <w:szCs w:val="22"/>
        </w:rPr>
        <w:t xml:space="preserve"> that may be incurred in respect of in-force policies. Unexpired risk reserve</w:t>
      </w:r>
      <w:r w:rsidR="009E595F">
        <w:rPr>
          <w:rFonts w:ascii="Arial" w:hAnsi="Arial" w:cs="Arial"/>
          <w:sz w:val="22"/>
          <w:szCs w:val="22"/>
        </w:rPr>
        <w:t>s</w:t>
      </w:r>
      <w:r w:rsidRPr="00422A52">
        <w:rPr>
          <w:rFonts w:ascii="Arial" w:hAnsi="Arial" w:cs="Arial"/>
          <w:sz w:val="22"/>
          <w:szCs w:val="22"/>
        </w:rPr>
        <w:t xml:space="preserve"> </w:t>
      </w:r>
      <w:r w:rsidR="009E595F">
        <w:rPr>
          <w:rFonts w:ascii="Arial" w:hAnsi="Arial" w:cs="Arial"/>
          <w:sz w:val="22"/>
          <w:szCs w:val="22"/>
        </w:rPr>
        <w:t>are</w:t>
      </w:r>
      <w:r w:rsidRPr="00422A52">
        <w:rPr>
          <w:rFonts w:ascii="Arial" w:hAnsi="Arial" w:cs="Arial"/>
          <w:sz w:val="22"/>
          <w:szCs w:val="22"/>
        </w:rPr>
        <w:t xml:space="preserve"> set as</w:t>
      </w:r>
      <w:r w:rsidR="009E595F">
        <w:rPr>
          <w:rFonts w:ascii="Arial" w:hAnsi="Arial" w:cs="Arial"/>
          <w:sz w:val="22"/>
          <w:szCs w:val="22"/>
        </w:rPr>
        <w:t>ide using an actuarial method based on</w:t>
      </w:r>
      <w:r w:rsidRPr="00422A52">
        <w:rPr>
          <w:rFonts w:ascii="Arial" w:hAnsi="Arial" w:cs="Arial"/>
          <w:sz w:val="22"/>
          <w:szCs w:val="22"/>
        </w:rPr>
        <w:t xml:space="preserve"> the best estimate</w:t>
      </w:r>
      <w:r w:rsidR="009E595F">
        <w:rPr>
          <w:rFonts w:ascii="Arial" w:hAnsi="Arial" w:cs="Arial"/>
          <w:sz w:val="22"/>
          <w:szCs w:val="22"/>
        </w:rPr>
        <w:t>s</w:t>
      </w:r>
      <w:r w:rsidRPr="00422A52">
        <w:rPr>
          <w:rFonts w:ascii="Arial" w:hAnsi="Arial" w:cs="Arial"/>
          <w:sz w:val="22"/>
          <w:szCs w:val="22"/>
        </w:rPr>
        <w:t xml:space="preserve"> of the claims that are expected to be incurred during the remaining </w:t>
      </w:r>
      <w:r w:rsidR="009E595F" w:rsidRPr="00422A52">
        <w:rPr>
          <w:rFonts w:ascii="Arial" w:hAnsi="Arial" w:cs="Arial"/>
          <w:sz w:val="22"/>
          <w:szCs w:val="22"/>
        </w:rPr>
        <w:t xml:space="preserve">coverage </w:t>
      </w:r>
      <w:r w:rsidRPr="00422A52">
        <w:rPr>
          <w:rFonts w:ascii="Arial" w:hAnsi="Arial" w:cs="Arial"/>
          <w:sz w:val="22"/>
          <w:szCs w:val="22"/>
        </w:rPr>
        <w:t>period based on historical claim data.</w:t>
      </w:r>
    </w:p>
    <w:p w14:paraId="629E2F6B" w14:textId="77777777" w:rsidR="00C70FA1" w:rsidRDefault="00FC32A5" w:rsidP="00BC4EFB">
      <w:pPr>
        <w:tabs>
          <w:tab w:val="left" w:pos="540"/>
        </w:tabs>
        <w:spacing w:before="80" w:after="80" w:line="370" w:lineRule="exact"/>
        <w:ind w:left="1080" w:right="-58" w:hanging="1080"/>
        <w:rPr>
          <w:rFonts w:ascii="Arial" w:eastAsia="Arial Unicode MS" w:hAnsi="Arial" w:cs="Arial"/>
          <w:b/>
          <w:bCs/>
          <w:sz w:val="22"/>
          <w:szCs w:val="22"/>
        </w:rPr>
      </w:pPr>
      <w:r>
        <w:rPr>
          <w:rFonts w:ascii="Arial" w:eastAsia="Arial Unicode MS" w:hAnsi="Arial" w:cs="Arial"/>
          <w:b/>
          <w:bCs/>
          <w:sz w:val="22"/>
          <w:szCs w:val="22"/>
        </w:rPr>
        <w:t>4</w:t>
      </w:r>
      <w:r w:rsidR="00C70FA1" w:rsidRPr="00FE5420">
        <w:rPr>
          <w:rFonts w:ascii="Arial" w:eastAsia="Arial Unicode MS" w:hAnsi="Arial" w:cs="Arial"/>
          <w:b/>
          <w:bCs/>
          <w:sz w:val="22"/>
          <w:szCs w:val="22"/>
        </w:rPr>
        <w:t>.</w:t>
      </w:r>
      <w:r w:rsidR="00471E27">
        <w:rPr>
          <w:rFonts w:ascii="Arial" w:eastAsia="Arial Unicode MS" w:hAnsi="Arial" w:cs="Arial"/>
          <w:b/>
          <w:bCs/>
          <w:sz w:val="22"/>
          <w:szCs w:val="22"/>
        </w:rPr>
        <w:t>13</w:t>
      </w:r>
      <w:r w:rsidR="00C70FA1" w:rsidRPr="00FE5420">
        <w:rPr>
          <w:rFonts w:ascii="Arial" w:eastAsia="Arial Unicode MS" w:hAnsi="Arial" w:cs="Arial"/>
          <w:b/>
          <w:bCs/>
          <w:sz w:val="22"/>
          <w:szCs w:val="22"/>
        </w:rPr>
        <w:tab/>
        <w:t>Employee benefits</w:t>
      </w:r>
      <w:r w:rsidR="00471E27">
        <w:rPr>
          <w:rFonts w:ascii="Arial" w:eastAsia="Arial Unicode MS" w:hAnsi="Arial" w:cs="Arial"/>
          <w:b/>
          <w:bCs/>
          <w:sz w:val="22"/>
          <w:szCs w:val="22"/>
        </w:rPr>
        <w:t xml:space="preserve"> </w:t>
      </w:r>
    </w:p>
    <w:p w14:paraId="698E0A8A" w14:textId="77777777" w:rsidR="00A77D87" w:rsidRPr="009E595F" w:rsidRDefault="009E595F" w:rsidP="00855C8C">
      <w:pPr>
        <w:spacing w:before="120" w:after="120" w:line="380" w:lineRule="exact"/>
        <w:ind w:left="1080" w:right="-58" w:hanging="540"/>
        <w:rPr>
          <w:rFonts w:ascii="Arial" w:eastAsia="Arial Unicode MS" w:hAnsi="Arial" w:cs="Arial"/>
          <w:sz w:val="22"/>
          <w:szCs w:val="22"/>
        </w:rPr>
      </w:pPr>
      <w:r w:rsidRPr="009E595F">
        <w:rPr>
          <w:rFonts w:ascii="Arial" w:eastAsia="Arial Unicode MS" w:hAnsi="Arial" w:cs="Arial"/>
          <w:sz w:val="22"/>
          <w:szCs w:val="22"/>
        </w:rPr>
        <w:t xml:space="preserve">(a) </w:t>
      </w:r>
      <w:r w:rsidRPr="009E595F">
        <w:rPr>
          <w:rFonts w:ascii="Arial" w:eastAsia="Arial Unicode MS" w:hAnsi="Arial" w:cs="Arial"/>
          <w:sz w:val="22"/>
          <w:szCs w:val="22"/>
        </w:rPr>
        <w:tab/>
      </w:r>
      <w:r w:rsidR="00A77D87" w:rsidRPr="009E595F">
        <w:rPr>
          <w:rFonts w:ascii="Arial" w:eastAsia="Arial Unicode MS" w:hAnsi="Arial" w:cs="Arial"/>
          <w:sz w:val="22"/>
          <w:szCs w:val="22"/>
        </w:rPr>
        <w:t>Short-term employee benefits</w:t>
      </w:r>
    </w:p>
    <w:p w14:paraId="093734D7" w14:textId="77777777" w:rsidR="00A77D87" w:rsidRPr="00A77D87" w:rsidRDefault="00A77D87" w:rsidP="00855C8C">
      <w:pPr>
        <w:tabs>
          <w:tab w:val="left" w:pos="360"/>
        </w:tabs>
        <w:spacing w:before="120" w:after="120" w:line="380" w:lineRule="exact"/>
        <w:ind w:left="1080" w:right="-58" w:hanging="1080"/>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b/>
          <w:bCs/>
          <w:sz w:val="22"/>
          <w:szCs w:val="22"/>
        </w:rPr>
        <w:tab/>
      </w:r>
      <w:r>
        <w:rPr>
          <w:rFonts w:ascii="Arial" w:eastAsia="Arial Unicode MS" w:hAnsi="Arial" w:cs="Arial"/>
          <w:sz w:val="22"/>
          <w:szCs w:val="22"/>
        </w:rPr>
        <w:t xml:space="preserve">Salaries, wages, bonuses and contribution to the social security fund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as expenses when incurred.</w:t>
      </w:r>
    </w:p>
    <w:p w14:paraId="25F2D461" w14:textId="77777777" w:rsidR="00C70FA1" w:rsidRPr="009E595F" w:rsidRDefault="009E595F" w:rsidP="00855C8C">
      <w:pPr>
        <w:spacing w:before="120" w:after="120" w:line="380" w:lineRule="exact"/>
        <w:ind w:left="1080" w:right="-58" w:hanging="540"/>
        <w:rPr>
          <w:rFonts w:ascii="Arial" w:hAnsi="Arial" w:cs="Arial"/>
          <w:sz w:val="22"/>
          <w:szCs w:val="22"/>
        </w:rPr>
      </w:pPr>
      <w:r w:rsidRPr="009E595F">
        <w:rPr>
          <w:rFonts w:ascii="Arial" w:hAnsi="Arial" w:cs="Arial"/>
          <w:sz w:val="22"/>
          <w:szCs w:val="22"/>
        </w:rPr>
        <w:t>(b)</w:t>
      </w:r>
      <w:r w:rsidRPr="009E595F">
        <w:rPr>
          <w:rFonts w:ascii="Arial" w:hAnsi="Arial" w:cs="Arial"/>
          <w:sz w:val="22"/>
          <w:szCs w:val="22"/>
        </w:rPr>
        <w:tab/>
      </w:r>
      <w:r w:rsidR="00C70FA1" w:rsidRPr="009E595F">
        <w:rPr>
          <w:rFonts w:ascii="Arial" w:hAnsi="Arial" w:cs="Arial"/>
          <w:sz w:val="22"/>
          <w:szCs w:val="22"/>
        </w:rPr>
        <w:t>Post-employment benefits</w:t>
      </w:r>
    </w:p>
    <w:p w14:paraId="6FCA5085" w14:textId="77777777" w:rsidR="00C70FA1" w:rsidRPr="00641FA7" w:rsidRDefault="00C70FA1" w:rsidP="00855C8C">
      <w:pPr>
        <w:spacing w:before="120" w:after="120" w:line="380" w:lineRule="exact"/>
        <w:ind w:left="1080" w:right="-58"/>
        <w:jc w:val="thaiDistribute"/>
        <w:rPr>
          <w:rFonts w:ascii="Arial" w:hAnsi="Arial" w:cs="Arial"/>
          <w:i/>
          <w:iCs/>
          <w:sz w:val="22"/>
          <w:szCs w:val="22"/>
        </w:rPr>
      </w:pPr>
      <w:r w:rsidRPr="00641FA7">
        <w:rPr>
          <w:rFonts w:ascii="Arial" w:hAnsi="Arial" w:cs="Arial"/>
          <w:i/>
          <w:iCs/>
          <w:sz w:val="22"/>
          <w:szCs w:val="22"/>
        </w:rPr>
        <w:t>Defined contribution plan</w:t>
      </w:r>
    </w:p>
    <w:p w14:paraId="3F8002DD" w14:textId="77777777" w:rsidR="00C70FA1" w:rsidRPr="00FE5420" w:rsidRDefault="00C70FA1" w:rsidP="00855C8C">
      <w:pPr>
        <w:spacing w:before="120" w:after="120" w:line="380" w:lineRule="exact"/>
        <w:ind w:left="1080" w:right="-58"/>
        <w:jc w:val="thaiDistribute"/>
        <w:rPr>
          <w:rFonts w:ascii="Arial" w:hAnsi="Arial" w:cs="Arial"/>
          <w:sz w:val="22"/>
          <w:szCs w:val="22"/>
        </w:rPr>
      </w:pPr>
      <w:r w:rsidRPr="00FE5420">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FE5420">
        <w:rPr>
          <w:rFonts w:ascii="Arial" w:hAnsi="Arial" w:cs="Arial"/>
          <w:sz w:val="22"/>
          <w:szCs w:val="22"/>
        </w:rPr>
        <w:t>recognised</w:t>
      </w:r>
      <w:proofErr w:type="spellEnd"/>
      <w:r w:rsidRPr="00FE5420">
        <w:rPr>
          <w:rFonts w:ascii="Arial" w:hAnsi="Arial" w:cs="Arial"/>
          <w:sz w:val="22"/>
          <w:szCs w:val="22"/>
        </w:rPr>
        <w:t xml:space="preserve"> as expenses when incurred.</w:t>
      </w:r>
    </w:p>
    <w:p w14:paraId="2CFABE90" w14:textId="77777777" w:rsidR="006E7A1B" w:rsidRDefault="006E7A1B">
      <w:pPr>
        <w:ind w:right="0"/>
        <w:jc w:val="left"/>
        <w:rPr>
          <w:rFonts w:ascii="Arial" w:hAnsi="Arial" w:cs="Arial"/>
          <w:i/>
          <w:iCs/>
          <w:sz w:val="22"/>
          <w:szCs w:val="22"/>
        </w:rPr>
      </w:pPr>
      <w:r>
        <w:rPr>
          <w:rFonts w:ascii="Arial" w:hAnsi="Arial" w:cs="Arial"/>
          <w:i/>
          <w:iCs/>
          <w:sz w:val="22"/>
          <w:szCs w:val="22"/>
        </w:rPr>
        <w:br w:type="page"/>
      </w:r>
    </w:p>
    <w:p w14:paraId="2A6D71D5" w14:textId="77777777" w:rsidR="00C70FA1" w:rsidRPr="00FE5420" w:rsidRDefault="00C70FA1" w:rsidP="00855C8C">
      <w:pPr>
        <w:spacing w:before="120" w:after="120" w:line="380" w:lineRule="exact"/>
        <w:ind w:left="1080" w:right="-58"/>
        <w:jc w:val="thaiDistribute"/>
        <w:rPr>
          <w:rFonts w:ascii="Arial" w:hAnsi="Arial" w:cs="Arial"/>
          <w:i/>
          <w:iCs/>
          <w:sz w:val="22"/>
          <w:szCs w:val="22"/>
        </w:rPr>
      </w:pPr>
      <w:r w:rsidRPr="00FE5420">
        <w:rPr>
          <w:rFonts w:ascii="Arial" w:hAnsi="Arial" w:cs="Arial"/>
          <w:i/>
          <w:iCs/>
          <w:sz w:val="22"/>
          <w:szCs w:val="22"/>
        </w:rPr>
        <w:lastRenderedPageBreak/>
        <w:t>Defined benefit plan</w:t>
      </w:r>
    </w:p>
    <w:p w14:paraId="43B4B1D9" w14:textId="77777777" w:rsidR="00C70FA1" w:rsidRPr="00FE5420" w:rsidRDefault="00C70FA1" w:rsidP="00855C8C">
      <w:pPr>
        <w:spacing w:before="120" w:after="120" w:line="380" w:lineRule="exact"/>
        <w:ind w:left="1080" w:right="-58"/>
        <w:jc w:val="thaiDistribute"/>
        <w:rPr>
          <w:rFonts w:ascii="Arial" w:hAnsi="Arial" w:cs="Arial"/>
          <w:sz w:val="22"/>
          <w:szCs w:val="22"/>
        </w:rPr>
      </w:pPr>
      <w:r w:rsidRPr="00FE5420">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p>
    <w:p w14:paraId="0617B7E3" w14:textId="77777777" w:rsidR="00C70FA1" w:rsidRPr="00FE5420" w:rsidRDefault="00C70FA1" w:rsidP="00855C8C">
      <w:pPr>
        <w:spacing w:before="120" w:after="120" w:line="380" w:lineRule="exact"/>
        <w:ind w:left="1080" w:right="-58"/>
        <w:jc w:val="thaiDistribute"/>
        <w:rPr>
          <w:rFonts w:ascii="Arial" w:hAnsi="Arial" w:cs="Arial"/>
          <w:sz w:val="22"/>
          <w:szCs w:val="22"/>
        </w:rPr>
      </w:pPr>
      <w:r w:rsidRPr="00FE5420">
        <w:rPr>
          <w:rFonts w:ascii="Arial" w:hAnsi="Arial" w:cs="Arial"/>
          <w:sz w:val="22"/>
          <w:szCs w:val="22"/>
        </w:rPr>
        <w:t xml:space="preserve">The obligation under the defined benefit plan is determined by </w:t>
      </w:r>
      <w:r>
        <w:rPr>
          <w:rFonts w:ascii="Arial" w:hAnsi="Arial" w:cs="Arial"/>
          <w:sz w:val="22"/>
          <w:szCs w:val="22"/>
        </w:rPr>
        <w:t>an</w:t>
      </w:r>
      <w:r w:rsidRPr="00FE5420">
        <w:rPr>
          <w:rFonts w:ascii="Arial" w:hAnsi="Arial" w:cs="Arial"/>
          <w:sz w:val="22"/>
          <w:szCs w:val="22"/>
        </w:rPr>
        <w:t xml:space="preserve"> independent actuary based on actuarial techniques, using the projected unit credit method.</w:t>
      </w:r>
    </w:p>
    <w:p w14:paraId="56F64213" w14:textId="77777777" w:rsidR="00C70FA1" w:rsidRPr="00FE5420" w:rsidRDefault="00C70FA1" w:rsidP="00855C8C">
      <w:pPr>
        <w:spacing w:before="120" w:after="120" w:line="380" w:lineRule="exact"/>
        <w:ind w:left="1080" w:right="-58"/>
        <w:jc w:val="thaiDistribute"/>
        <w:rPr>
          <w:rFonts w:ascii="Arial" w:hAnsi="Arial" w:cs="Arial"/>
          <w:sz w:val="22"/>
          <w:szCs w:val="22"/>
        </w:rPr>
      </w:pPr>
      <w:r w:rsidRPr="00FE5420">
        <w:rPr>
          <w:rFonts w:ascii="Arial" w:hAnsi="Arial" w:cs="Arial"/>
          <w:sz w:val="22"/>
          <w:szCs w:val="22"/>
        </w:rPr>
        <w:t xml:space="preserve">Actuarial gains and losses arising from post-employment benefits are </w:t>
      </w:r>
      <w:proofErr w:type="spellStart"/>
      <w:r w:rsidRPr="00FE5420">
        <w:rPr>
          <w:rFonts w:ascii="Arial" w:hAnsi="Arial" w:cs="Arial"/>
          <w:sz w:val="22"/>
          <w:szCs w:val="22"/>
        </w:rPr>
        <w:t>recognised</w:t>
      </w:r>
      <w:proofErr w:type="spellEnd"/>
      <w:r w:rsidRPr="00FE5420">
        <w:rPr>
          <w:rFonts w:ascii="Arial" w:hAnsi="Arial" w:cs="Arial"/>
          <w:sz w:val="22"/>
          <w:szCs w:val="22"/>
        </w:rPr>
        <w:t xml:space="preserve"> immediately in </w:t>
      </w:r>
      <w:r>
        <w:rPr>
          <w:rFonts w:ascii="Arial" w:hAnsi="Arial" w:cs="Arial"/>
          <w:sz w:val="22"/>
          <w:szCs w:val="22"/>
        </w:rPr>
        <w:t>other comprehensive income</w:t>
      </w:r>
      <w:r w:rsidR="009E595F">
        <w:rPr>
          <w:rFonts w:ascii="Arial" w:hAnsi="Arial" w:cs="Arial"/>
          <w:sz w:val="22"/>
          <w:szCs w:val="22"/>
        </w:rPr>
        <w:t xml:space="preserve"> or loss and directly against retained earnings</w:t>
      </w:r>
      <w:r w:rsidRPr="00FE5420">
        <w:rPr>
          <w:rFonts w:ascii="Arial" w:hAnsi="Arial" w:cs="Arial"/>
          <w:sz w:val="22"/>
          <w:szCs w:val="22"/>
        </w:rPr>
        <w:t>.</w:t>
      </w:r>
    </w:p>
    <w:p w14:paraId="4051BF19" w14:textId="77777777" w:rsidR="00C70FA1" w:rsidRPr="00FE5420" w:rsidRDefault="00FC32A5" w:rsidP="00855C8C">
      <w:pPr>
        <w:tabs>
          <w:tab w:val="left" w:pos="720"/>
          <w:tab w:val="left" w:pos="2160"/>
        </w:tabs>
        <w:spacing w:before="120" w:after="120" w:line="380" w:lineRule="exact"/>
        <w:ind w:left="547" w:right="-61" w:hanging="547"/>
        <w:rPr>
          <w:rFonts w:ascii="Arial" w:eastAsia="Arial Unicode MS" w:hAnsi="Arial" w:cs="Arial"/>
          <w:b/>
          <w:bCs/>
          <w:sz w:val="22"/>
          <w:szCs w:val="22"/>
        </w:rPr>
      </w:pPr>
      <w:r>
        <w:rPr>
          <w:rFonts w:ascii="Arial" w:eastAsia="Arial Unicode MS" w:hAnsi="Arial" w:cs="Arial"/>
          <w:b/>
          <w:bCs/>
          <w:sz w:val="22"/>
          <w:szCs w:val="22"/>
        </w:rPr>
        <w:t>4</w:t>
      </w:r>
      <w:r w:rsidR="00C70FA1">
        <w:rPr>
          <w:rFonts w:ascii="Arial" w:eastAsia="Arial Unicode MS" w:hAnsi="Arial" w:cs="Arial"/>
          <w:b/>
          <w:bCs/>
          <w:sz w:val="22"/>
          <w:szCs w:val="22"/>
        </w:rPr>
        <w:t>.</w:t>
      </w:r>
      <w:r w:rsidR="00930B0D">
        <w:rPr>
          <w:rFonts w:ascii="Arial" w:eastAsia="Arial Unicode MS" w:hAnsi="Arial" w:cs="Arial"/>
          <w:b/>
          <w:bCs/>
          <w:sz w:val="22"/>
          <w:szCs w:val="22"/>
        </w:rPr>
        <w:t>14</w:t>
      </w:r>
      <w:r w:rsidR="00C70FA1" w:rsidRPr="00FE5420">
        <w:rPr>
          <w:rFonts w:ascii="Arial" w:eastAsia="Arial Unicode MS" w:hAnsi="Arial" w:cs="Arial"/>
          <w:b/>
          <w:bCs/>
          <w:sz w:val="22"/>
          <w:szCs w:val="22"/>
        </w:rPr>
        <w:tab/>
        <w:t>Provisions</w:t>
      </w:r>
    </w:p>
    <w:p w14:paraId="1B1D0703" w14:textId="77777777" w:rsidR="00C70FA1" w:rsidRPr="00FE5420" w:rsidRDefault="00C70FA1" w:rsidP="00855C8C">
      <w:pPr>
        <w:spacing w:before="120" w:after="120" w:line="380" w:lineRule="exact"/>
        <w:ind w:left="540" w:right="-61" w:hanging="540"/>
        <w:rPr>
          <w:rFonts w:ascii="Arial" w:eastAsia="Arial Unicode MS" w:hAnsi="Arial" w:cs="Arial"/>
          <w:sz w:val="22"/>
          <w:szCs w:val="22"/>
        </w:rPr>
      </w:pPr>
      <w:r w:rsidRPr="00FE5420">
        <w:rPr>
          <w:rFonts w:ascii="Arial" w:eastAsia="Arial Unicode MS" w:hAnsi="Arial" w:cs="Arial"/>
          <w:b/>
          <w:bCs/>
          <w:sz w:val="22"/>
          <w:szCs w:val="22"/>
        </w:rPr>
        <w:tab/>
      </w:r>
      <w:r w:rsidRPr="00FE5420">
        <w:rPr>
          <w:rFonts w:ascii="Arial" w:eastAsia="Arial Unicode MS" w:hAnsi="Arial" w:cs="Arial"/>
          <w:sz w:val="22"/>
          <w:szCs w:val="22"/>
        </w:rPr>
        <w:t xml:space="preserve">Provisions are </w:t>
      </w:r>
      <w:proofErr w:type="spellStart"/>
      <w:r w:rsidRPr="00FE5420">
        <w:rPr>
          <w:rFonts w:ascii="Arial" w:eastAsia="Arial Unicode MS" w:hAnsi="Arial" w:cs="Arial"/>
          <w:sz w:val="22"/>
          <w:szCs w:val="22"/>
        </w:rPr>
        <w:t>recognised</w:t>
      </w:r>
      <w:proofErr w:type="spellEnd"/>
      <w:r w:rsidRPr="00FE5420">
        <w:rPr>
          <w:rFonts w:ascii="Arial" w:eastAsia="Arial Unicode MS" w:hAnsi="Arial" w:cs="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w:t>
      </w:r>
    </w:p>
    <w:p w14:paraId="43A2CB44" w14:textId="77777777" w:rsidR="00C70FA1" w:rsidRPr="00FE5420" w:rsidRDefault="00FC32A5" w:rsidP="00855C8C">
      <w:pPr>
        <w:tabs>
          <w:tab w:val="left" w:pos="360"/>
        </w:tabs>
        <w:spacing w:before="120" w:after="120" w:line="380" w:lineRule="exact"/>
        <w:ind w:left="540" w:right="-58" w:hanging="540"/>
        <w:rPr>
          <w:rFonts w:ascii="Arial" w:eastAsia="Arial Unicode MS" w:hAnsi="Arial" w:cs="Arial"/>
          <w:b/>
          <w:bCs/>
          <w:sz w:val="22"/>
          <w:szCs w:val="22"/>
        </w:rPr>
      </w:pPr>
      <w:r>
        <w:rPr>
          <w:rFonts w:ascii="Arial" w:eastAsia="Arial Unicode MS" w:hAnsi="Arial" w:cs="Arial"/>
          <w:b/>
          <w:bCs/>
          <w:sz w:val="22"/>
          <w:szCs w:val="22"/>
        </w:rPr>
        <w:t>4</w:t>
      </w:r>
      <w:r w:rsidR="00C70FA1" w:rsidRPr="00FE5420">
        <w:rPr>
          <w:rFonts w:ascii="Arial" w:eastAsia="Arial Unicode MS" w:hAnsi="Arial" w:cs="Arial"/>
          <w:b/>
          <w:bCs/>
          <w:sz w:val="22"/>
          <w:szCs w:val="22"/>
        </w:rPr>
        <w:t>.</w:t>
      </w:r>
      <w:r w:rsidR="00930B0D">
        <w:rPr>
          <w:rFonts w:ascii="Arial" w:eastAsia="Arial Unicode MS" w:hAnsi="Arial" w:cs="Arial"/>
          <w:b/>
          <w:bCs/>
          <w:sz w:val="22"/>
          <w:szCs w:val="22"/>
        </w:rPr>
        <w:t>15</w:t>
      </w:r>
      <w:r w:rsidR="00C70FA1" w:rsidRPr="00FE5420">
        <w:rPr>
          <w:rFonts w:ascii="Arial" w:eastAsia="Arial Unicode MS" w:hAnsi="Arial" w:cs="Arial"/>
          <w:b/>
          <w:bCs/>
          <w:sz w:val="22"/>
          <w:szCs w:val="22"/>
        </w:rPr>
        <w:tab/>
        <w:t xml:space="preserve">Long-term leases </w:t>
      </w:r>
    </w:p>
    <w:p w14:paraId="575CCCFD" w14:textId="77777777" w:rsidR="00C70FA1" w:rsidRPr="00FE5420" w:rsidRDefault="00C70FA1" w:rsidP="00855C8C">
      <w:pPr>
        <w:spacing w:before="120" w:after="120" w:line="380" w:lineRule="exact"/>
        <w:ind w:left="540" w:right="-61"/>
        <w:rPr>
          <w:rFonts w:ascii="Arial" w:hAnsi="Arial" w:cs="Arial"/>
          <w:sz w:val="22"/>
          <w:szCs w:val="22"/>
        </w:rPr>
      </w:pPr>
      <w:r w:rsidRPr="00FE5420">
        <w:rPr>
          <w:rFonts w:ascii="Arial" w:hAnsi="Arial" w:cs="Arial"/>
          <w:sz w:val="22"/>
          <w:szCs w:val="22"/>
        </w:rPr>
        <w:t xml:space="preserve">Leases of building or equipment which do not transfer substantially all the risks and rewards of ownership are classified as operating leases. Operating lease payments are </w:t>
      </w:r>
      <w:proofErr w:type="spellStart"/>
      <w:r w:rsidRPr="00FE5420">
        <w:rPr>
          <w:rFonts w:ascii="Arial" w:hAnsi="Arial" w:cs="Arial"/>
          <w:sz w:val="22"/>
          <w:szCs w:val="22"/>
        </w:rPr>
        <w:t>recognised</w:t>
      </w:r>
      <w:proofErr w:type="spellEnd"/>
      <w:r w:rsidRPr="00FE5420">
        <w:rPr>
          <w:rFonts w:ascii="Arial" w:hAnsi="Arial" w:cs="Arial"/>
          <w:sz w:val="22"/>
          <w:szCs w:val="22"/>
        </w:rPr>
        <w:t xml:space="preserve"> as an expense in profit or loss on a straight line basis over the lease term.</w:t>
      </w:r>
    </w:p>
    <w:p w14:paraId="1E30E539" w14:textId="77777777" w:rsidR="00C70FA1" w:rsidRPr="00FE5420" w:rsidRDefault="00930B0D" w:rsidP="00855C8C">
      <w:pPr>
        <w:tabs>
          <w:tab w:val="left" w:pos="720"/>
          <w:tab w:val="left" w:pos="2160"/>
        </w:tabs>
        <w:spacing w:before="120" w:after="120" w:line="380" w:lineRule="exact"/>
        <w:ind w:left="547" w:right="-58" w:hanging="547"/>
        <w:rPr>
          <w:rFonts w:ascii="Arial" w:eastAsia="Arial Unicode MS" w:hAnsi="Arial" w:cs="Arial"/>
          <w:b/>
          <w:bCs/>
          <w:sz w:val="22"/>
          <w:szCs w:val="22"/>
        </w:rPr>
      </w:pPr>
      <w:r>
        <w:rPr>
          <w:rFonts w:ascii="Arial" w:eastAsia="Arial Unicode MS" w:hAnsi="Arial" w:cs="Arial"/>
          <w:b/>
          <w:bCs/>
          <w:sz w:val="22"/>
          <w:szCs w:val="22"/>
        </w:rPr>
        <w:t>4.</w:t>
      </w:r>
      <w:r w:rsidR="009E2D4E">
        <w:rPr>
          <w:rFonts w:ascii="Arial" w:eastAsia="Arial Unicode MS" w:hAnsi="Arial" w:cs="Arial"/>
          <w:b/>
          <w:bCs/>
          <w:sz w:val="22"/>
          <w:szCs w:val="22"/>
        </w:rPr>
        <w:t>16</w:t>
      </w:r>
      <w:r w:rsidR="00C70FA1" w:rsidRPr="00FE5420">
        <w:rPr>
          <w:rFonts w:ascii="Arial" w:eastAsia="Arial Unicode MS" w:hAnsi="Arial" w:cs="Arial"/>
          <w:b/>
          <w:bCs/>
          <w:sz w:val="22"/>
          <w:szCs w:val="22"/>
        </w:rPr>
        <w:tab/>
        <w:t>Income tax</w:t>
      </w:r>
      <w:r w:rsidR="00855C8C">
        <w:rPr>
          <w:rFonts w:ascii="Arial" w:eastAsia="Arial Unicode MS" w:hAnsi="Arial" w:cs="Arial"/>
          <w:b/>
          <w:bCs/>
          <w:sz w:val="22"/>
          <w:szCs w:val="22"/>
        </w:rPr>
        <w:t>es</w:t>
      </w:r>
    </w:p>
    <w:p w14:paraId="54D670FB" w14:textId="77777777" w:rsidR="00C70FA1" w:rsidRPr="00FE5420" w:rsidRDefault="00C70FA1" w:rsidP="00855C8C">
      <w:pPr>
        <w:tabs>
          <w:tab w:val="left" w:pos="360"/>
        </w:tabs>
        <w:spacing w:before="120" w:after="120" w:line="380" w:lineRule="exact"/>
        <w:ind w:left="540" w:right="-58" w:hanging="540"/>
        <w:rPr>
          <w:rFonts w:ascii="Arial" w:eastAsia="Arial Unicode MS" w:hAnsi="Arial" w:cs="Arial"/>
          <w:sz w:val="22"/>
          <w:szCs w:val="22"/>
        </w:rPr>
      </w:pPr>
      <w:r w:rsidRPr="00FE5420">
        <w:rPr>
          <w:rFonts w:ascii="Arial" w:eastAsia="Arial Unicode MS" w:hAnsi="Arial" w:cs="Arial"/>
          <w:sz w:val="22"/>
          <w:szCs w:val="22"/>
        </w:rPr>
        <w:tab/>
      </w:r>
      <w:r w:rsidRPr="00FE5420">
        <w:rPr>
          <w:rFonts w:ascii="Arial" w:eastAsia="Arial Unicode MS" w:hAnsi="Arial" w:cs="Arial"/>
          <w:sz w:val="22"/>
          <w:szCs w:val="22"/>
        </w:rPr>
        <w:tab/>
        <w:t>Income tax</w:t>
      </w:r>
      <w:r w:rsidR="00855C8C">
        <w:rPr>
          <w:rFonts w:ascii="Arial" w:eastAsia="Arial Unicode MS" w:hAnsi="Arial" w:cs="Arial"/>
          <w:sz w:val="22"/>
          <w:szCs w:val="22"/>
        </w:rPr>
        <w:t>es</w:t>
      </w:r>
      <w:r w:rsidRPr="00FE5420">
        <w:rPr>
          <w:rFonts w:ascii="Arial" w:eastAsia="Arial Unicode MS" w:hAnsi="Arial" w:cs="Arial"/>
          <w:sz w:val="22"/>
          <w:szCs w:val="22"/>
        </w:rPr>
        <w:t xml:space="preserve"> </w:t>
      </w:r>
      <w:r w:rsidR="00855C8C">
        <w:rPr>
          <w:rFonts w:ascii="Arial" w:eastAsia="Arial Unicode MS" w:hAnsi="Arial" w:cs="Arial"/>
          <w:sz w:val="22"/>
          <w:szCs w:val="22"/>
        </w:rPr>
        <w:t>represent</w:t>
      </w:r>
      <w:r w:rsidRPr="00FE5420">
        <w:rPr>
          <w:rFonts w:ascii="Arial" w:eastAsia="Arial Unicode MS" w:hAnsi="Arial" w:cs="Arial"/>
          <w:sz w:val="22"/>
          <w:szCs w:val="22"/>
        </w:rPr>
        <w:t xml:space="preserve"> the sum of corporate income tax</w:t>
      </w:r>
      <w:r w:rsidR="00855C8C">
        <w:rPr>
          <w:rFonts w:ascii="Arial" w:eastAsia="Arial Unicode MS" w:hAnsi="Arial" w:cs="Arial"/>
          <w:sz w:val="22"/>
          <w:szCs w:val="22"/>
        </w:rPr>
        <w:t>es</w:t>
      </w:r>
      <w:r w:rsidRPr="00FE5420">
        <w:rPr>
          <w:rFonts w:ascii="Arial" w:eastAsia="Arial Unicode MS" w:hAnsi="Arial" w:cs="Arial"/>
          <w:sz w:val="22"/>
          <w:szCs w:val="22"/>
        </w:rPr>
        <w:t xml:space="preserve"> currently payable and deferred</w:t>
      </w:r>
      <w:r w:rsidR="00672FB5">
        <w:rPr>
          <w:rFonts w:ascii="Arial" w:eastAsia="Arial Unicode MS" w:hAnsi="Arial" w:cs="Arial"/>
          <w:sz w:val="22"/>
          <w:szCs w:val="22"/>
        </w:rPr>
        <w:t xml:space="preserve"> income</w:t>
      </w:r>
      <w:r w:rsidRPr="00FE5420">
        <w:rPr>
          <w:rFonts w:ascii="Arial" w:eastAsia="Arial Unicode MS" w:hAnsi="Arial" w:cs="Arial"/>
          <w:sz w:val="22"/>
          <w:szCs w:val="22"/>
        </w:rPr>
        <w:t xml:space="preserve"> tax</w:t>
      </w:r>
      <w:r w:rsidR="00855C8C">
        <w:rPr>
          <w:rFonts w:ascii="Arial" w:eastAsia="Arial Unicode MS" w:hAnsi="Arial" w:cs="Arial"/>
          <w:sz w:val="22"/>
          <w:szCs w:val="22"/>
        </w:rPr>
        <w:t>es</w:t>
      </w:r>
      <w:r w:rsidRPr="00FE5420">
        <w:rPr>
          <w:rFonts w:ascii="Arial" w:eastAsia="Arial Unicode MS" w:hAnsi="Arial" w:cs="Arial"/>
          <w:sz w:val="22"/>
          <w:szCs w:val="22"/>
        </w:rPr>
        <w:t xml:space="preserve">. </w:t>
      </w:r>
    </w:p>
    <w:p w14:paraId="41B92CA4" w14:textId="77777777" w:rsidR="00C70FA1" w:rsidRPr="00855C8C" w:rsidRDefault="00855C8C" w:rsidP="00855C8C">
      <w:pPr>
        <w:spacing w:before="120" w:after="120" w:line="380" w:lineRule="exact"/>
        <w:ind w:left="1080" w:right="-58" w:hanging="540"/>
        <w:rPr>
          <w:rFonts w:ascii="Arial" w:hAnsi="Arial" w:cs="Arial"/>
          <w:sz w:val="22"/>
          <w:szCs w:val="22"/>
        </w:rPr>
      </w:pPr>
      <w:r w:rsidRPr="00855C8C">
        <w:rPr>
          <w:rFonts w:ascii="Arial" w:hAnsi="Arial" w:cs="Arial"/>
          <w:sz w:val="22"/>
          <w:szCs w:val="22"/>
        </w:rPr>
        <w:t>(a)</w:t>
      </w:r>
      <w:r w:rsidR="00C70FA1" w:rsidRPr="00855C8C">
        <w:rPr>
          <w:rFonts w:ascii="Arial" w:hAnsi="Arial" w:cs="Arial"/>
          <w:sz w:val="22"/>
          <w:szCs w:val="22"/>
        </w:rPr>
        <w:tab/>
        <w:t>Current</w:t>
      </w:r>
      <w:r>
        <w:rPr>
          <w:rFonts w:ascii="Arial" w:hAnsi="Arial" w:cs="Arial"/>
          <w:sz w:val="22"/>
          <w:szCs w:val="22"/>
        </w:rPr>
        <w:t xml:space="preserve"> income</w:t>
      </w:r>
      <w:r w:rsidR="00C70FA1" w:rsidRPr="00855C8C">
        <w:rPr>
          <w:rFonts w:ascii="Arial" w:hAnsi="Arial" w:cs="Arial"/>
          <w:sz w:val="22"/>
          <w:szCs w:val="22"/>
        </w:rPr>
        <w:t xml:space="preserve"> tax</w:t>
      </w:r>
      <w:r>
        <w:rPr>
          <w:rFonts w:ascii="Arial" w:hAnsi="Arial" w:cs="Arial"/>
          <w:sz w:val="22"/>
          <w:szCs w:val="22"/>
        </w:rPr>
        <w:t>es</w:t>
      </w:r>
    </w:p>
    <w:p w14:paraId="77F27926" w14:textId="77777777" w:rsidR="00C70FA1" w:rsidRPr="00FE5420" w:rsidRDefault="00C70FA1" w:rsidP="00855C8C">
      <w:pPr>
        <w:pStyle w:val="BodyText3"/>
        <w:tabs>
          <w:tab w:val="clear" w:pos="567"/>
          <w:tab w:val="clear" w:pos="851"/>
          <w:tab w:val="clear" w:pos="1276"/>
          <w:tab w:val="left" w:pos="1418"/>
          <w:tab w:val="left" w:pos="1985"/>
        </w:tabs>
        <w:spacing w:before="120" w:after="120" w:line="380" w:lineRule="exact"/>
        <w:ind w:left="1080"/>
        <w:jc w:val="both"/>
        <w:rPr>
          <w:rFonts w:ascii="Arial" w:hAnsi="Arial" w:cs="Arial"/>
          <w:sz w:val="22"/>
          <w:szCs w:val="22"/>
        </w:rPr>
      </w:pPr>
      <w:r w:rsidRPr="00FE5420">
        <w:rPr>
          <w:rFonts w:ascii="Arial" w:hAnsi="Arial" w:cs="Arial"/>
          <w:sz w:val="22"/>
          <w:szCs w:val="22"/>
        </w:rPr>
        <w:t>Current income tax</w:t>
      </w:r>
      <w:r w:rsidR="00855C8C">
        <w:rPr>
          <w:rFonts w:ascii="Arial" w:hAnsi="Arial" w:cs="Arial"/>
          <w:sz w:val="22"/>
          <w:szCs w:val="22"/>
        </w:rPr>
        <w:t>es</w:t>
      </w:r>
      <w:r w:rsidRPr="00FE5420">
        <w:rPr>
          <w:rFonts w:ascii="Arial" w:hAnsi="Arial" w:cs="Arial"/>
          <w:sz w:val="22"/>
          <w:szCs w:val="22"/>
        </w:rPr>
        <w:t xml:space="preserve"> </w:t>
      </w:r>
      <w:r w:rsidR="00855C8C">
        <w:rPr>
          <w:rFonts w:ascii="Arial" w:hAnsi="Arial" w:cs="Arial"/>
          <w:sz w:val="22"/>
          <w:szCs w:val="22"/>
        </w:rPr>
        <w:t>are</w:t>
      </w:r>
      <w:r w:rsidRPr="00FE5420">
        <w:rPr>
          <w:rFonts w:ascii="Arial" w:hAnsi="Arial" w:cs="Arial"/>
          <w:sz w:val="22"/>
          <w:szCs w:val="22"/>
        </w:rPr>
        <w:t xml:space="preserve"> provided in the accounts at the amount expected to be paid to the taxation authorities, based on taxable profits determined in accordance with tax legislation.</w:t>
      </w:r>
    </w:p>
    <w:p w14:paraId="2C1EA463" w14:textId="77777777" w:rsidR="00C70FA1" w:rsidRPr="00855C8C" w:rsidRDefault="00855C8C" w:rsidP="00855C8C">
      <w:pPr>
        <w:spacing w:before="120" w:after="120" w:line="380" w:lineRule="exact"/>
        <w:ind w:left="1080" w:right="-58" w:hanging="540"/>
        <w:rPr>
          <w:rFonts w:ascii="Arial" w:hAnsi="Arial" w:cs="Arial"/>
          <w:sz w:val="22"/>
          <w:szCs w:val="22"/>
        </w:rPr>
      </w:pPr>
      <w:r>
        <w:rPr>
          <w:rFonts w:ascii="Arial" w:hAnsi="Arial" w:cs="Arial"/>
          <w:sz w:val="22"/>
          <w:szCs w:val="22"/>
        </w:rPr>
        <w:t>(b)</w:t>
      </w:r>
      <w:r w:rsidR="00C70FA1" w:rsidRPr="00855C8C">
        <w:rPr>
          <w:rFonts w:ascii="Arial" w:hAnsi="Arial" w:cs="Arial"/>
          <w:sz w:val="22"/>
          <w:szCs w:val="22"/>
        </w:rPr>
        <w:tab/>
        <w:t xml:space="preserve">Deferred </w:t>
      </w:r>
      <w:r>
        <w:rPr>
          <w:rFonts w:ascii="Arial" w:hAnsi="Arial" w:cs="Arial"/>
          <w:sz w:val="22"/>
          <w:szCs w:val="22"/>
        </w:rPr>
        <w:t xml:space="preserve">income </w:t>
      </w:r>
      <w:r w:rsidR="00C70FA1" w:rsidRPr="00855C8C">
        <w:rPr>
          <w:rFonts w:ascii="Arial" w:hAnsi="Arial" w:cs="Arial"/>
          <w:sz w:val="22"/>
          <w:szCs w:val="22"/>
        </w:rPr>
        <w:t>tax</w:t>
      </w:r>
      <w:r>
        <w:rPr>
          <w:rFonts w:ascii="Arial" w:hAnsi="Arial" w:cs="Arial"/>
          <w:sz w:val="22"/>
          <w:szCs w:val="22"/>
        </w:rPr>
        <w:t>es</w:t>
      </w:r>
    </w:p>
    <w:p w14:paraId="2E952DED" w14:textId="77777777" w:rsidR="00C70FA1" w:rsidRPr="00FE5420" w:rsidRDefault="00C70FA1" w:rsidP="00855C8C">
      <w:pPr>
        <w:pStyle w:val="BodyText3"/>
        <w:tabs>
          <w:tab w:val="clear" w:pos="567"/>
          <w:tab w:val="clear" w:pos="851"/>
          <w:tab w:val="clear" w:pos="1276"/>
          <w:tab w:val="left" w:pos="1418"/>
          <w:tab w:val="left" w:pos="1985"/>
        </w:tabs>
        <w:spacing w:before="120" w:after="120" w:line="380" w:lineRule="exact"/>
        <w:ind w:left="1080"/>
        <w:jc w:val="both"/>
        <w:rPr>
          <w:rFonts w:ascii="Arial" w:hAnsi="Arial" w:cs="Arial"/>
          <w:sz w:val="22"/>
          <w:szCs w:val="22"/>
        </w:rPr>
      </w:pPr>
      <w:r w:rsidRPr="00FE5420">
        <w:rPr>
          <w:rFonts w:ascii="Arial" w:hAnsi="Arial" w:cs="Arial"/>
          <w:sz w:val="22"/>
          <w:szCs w:val="22"/>
        </w:rPr>
        <w:t>Deferred income tax</w:t>
      </w:r>
      <w:r w:rsidR="00855C8C">
        <w:rPr>
          <w:rFonts w:ascii="Arial" w:hAnsi="Arial" w:cs="Arial"/>
          <w:sz w:val="22"/>
          <w:szCs w:val="22"/>
        </w:rPr>
        <w:t>es</w:t>
      </w:r>
      <w:r w:rsidRPr="00FE5420">
        <w:rPr>
          <w:rFonts w:ascii="Arial" w:hAnsi="Arial" w:cs="Arial"/>
          <w:sz w:val="22"/>
          <w:szCs w:val="22"/>
        </w:rPr>
        <w:t xml:space="preserve"> </w:t>
      </w:r>
      <w:r w:rsidR="00855C8C">
        <w:rPr>
          <w:rFonts w:ascii="Arial" w:hAnsi="Arial" w:cs="Arial"/>
          <w:sz w:val="22"/>
          <w:szCs w:val="22"/>
        </w:rPr>
        <w:t>are</w:t>
      </w:r>
      <w:r w:rsidRPr="00FE5420">
        <w:rPr>
          <w:rFonts w:ascii="Arial" w:hAnsi="Arial" w:cs="Arial"/>
          <w:sz w:val="22"/>
          <w:szCs w:val="22"/>
        </w:rPr>
        <w:t xml:space="preserve"> provided on temporary differences between the tax bases of assets and liabilities and its carrying amounts at the end of each reporting period, using the tax rates enacted at the end of the reporting period. </w:t>
      </w:r>
    </w:p>
    <w:p w14:paraId="2C0FAD46" w14:textId="77777777" w:rsidR="006E7A1B" w:rsidRDefault="006E7A1B">
      <w:pPr>
        <w:ind w:right="0"/>
        <w:jc w:val="left"/>
        <w:rPr>
          <w:rFonts w:ascii="Arial" w:hAnsi="Arial" w:cs="Arial"/>
          <w:sz w:val="22"/>
          <w:szCs w:val="22"/>
        </w:rPr>
      </w:pPr>
      <w:r>
        <w:rPr>
          <w:rFonts w:ascii="Arial" w:hAnsi="Arial" w:cs="Arial"/>
          <w:sz w:val="22"/>
          <w:szCs w:val="22"/>
        </w:rPr>
        <w:br w:type="page"/>
      </w:r>
    </w:p>
    <w:p w14:paraId="7077178A" w14:textId="77777777" w:rsidR="00C70FA1" w:rsidRPr="00FE5420" w:rsidRDefault="00C70FA1" w:rsidP="00855C8C">
      <w:pPr>
        <w:pStyle w:val="BodyText3"/>
        <w:tabs>
          <w:tab w:val="clear" w:pos="567"/>
          <w:tab w:val="clear" w:pos="851"/>
          <w:tab w:val="clear" w:pos="1276"/>
          <w:tab w:val="left" w:pos="1418"/>
          <w:tab w:val="left" w:pos="1985"/>
        </w:tabs>
        <w:spacing w:before="120" w:after="120" w:line="380" w:lineRule="exact"/>
        <w:ind w:left="1080"/>
        <w:jc w:val="both"/>
        <w:rPr>
          <w:rFonts w:ascii="Arial" w:hAnsi="Arial" w:cs="Arial"/>
          <w:sz w:val="22"/>
          <w:szCs w:val="22"/>
        </w:rPr>
      </w:pPr>
      <w:r w:rsidRPr="00FE5420">
        <w:rPr>
          <w:rFonts w:ascii="Arial" w:hAnsi="Arial" w:cs="Arial"/>
          <w:sz w:val="22"/>
          <w:szCs w:val="22"/>
        </w:rPr>
        <w:lastRenderedPageBreak/>
        <w:t xml:space="preserve">The Company </w:t>
      </w:r>
      <w:proofErr w:type="spellStart"/>
      <w:r w:rsidRPr="00FE5420">
        <w:rPr>
          <w:rFonts w:ascii="Arial" w:hAnsi="Arial" w:cs="Arial"/>
          <w:sz w:val="22"/>
          <w:szCs w:val="22"/>
        </w:rPr>
        <w:t>recognises</w:t>
      </w:r>
      <w:proofErr w:type="spellEnd"/>
      <w:r w:rsidRPr="00FE5420">
        <w:rPr>
          <w:rFonts w:ascii="Arial" w:hAnsi="Arial" w:cs="Arial"/>
          <w:sz w:val="22"/>
          <w:szCs w:val="22"/>
        </w:rPr>
        <w:t xml:space="preserve"> deferred tax liabilities for all taxable temporary differences while they </w:t>
      </w:r>
      <w:proofErr w:type="spellStart"/>
      <w:r w:rsidRPr="00FE5420">
        <w:rPr>
          <w:rFonts w:ascii="Arial" w:hAnsi="Arial" w:cs="Arial"/>
          <w:sz w:val="22"/>
          <w:szCs w:val="22"/>
        </w:rPr>
        <w:t>recognise</w:t>
      </w:r>
      <w:proofErr w:type="spellEnd"/>
      <w:r w:rsidRPr="00FE542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E5420">
        <w:rPr>
          <w:rFonts w:ascii="Arial" w:hAnsi="Arial" w:cs="Arial"/>
          <w:sz w:val="22"/>
          <w:szCs w:val="22"/>
        </w:rPr>
        <w:t>utilised</w:t>
      </w:r>
      <w:proofErr w:type="spellEnd"/>
      <w:r w:rsidRPr="00FE5420">
        <w:rPr>
          <w:rFonts w:ascii="Arial" w:hAnsi="Arial" w:cs="Arial"/>
          <w:sz w:val="22"/>
          <w:szCs w:val="22"/>
        </w:rPr>
        <w:t>.</w:t>
      </w:r>
    </w:p>
    <w:p w14:paraId="23CF036B" w14:textId="77777777" w:rsidR="00C70FA1" w:rsidRPr="00FE5420" w:rsidRDefault="00C70FA1" w:rsidP="00855C8C">
      <w:pPr>
        <w:pStyle w:val="BodyText3"/>
        <w:tabs>
          <w:tab w:val="clear" w:pos="567"/>
          <w:tab w:val="clear" w:pos="851"/>
          <w:tab w:val="clear" w:pos="1276"/>
          <w:tab w:val="left" w:pos="1418"/>
          <w:tab w:val="left" w:pos="1985"/>
        </w:tabs>
        <w:spacing w:before="120" w:after="120" w:line="380" w:lineRule="exact"/>
        <w:ind w:left="1080"/>
        <w:jc w:val="both"/>
        <w:rPr>
          <w:rFonts w:ascii="Arial" w:hAnsi="Arial" w:cs="Arial"/>
          <w:sz w:val="22"/>
          <w:szCs w:val="22"/>
        </w:rPr>
      </w:pPr>
      <w:r w:rsidRPr="00FE5420">
        <w:rPr>
          <w:rFonts w:ascii="Arial" w:hAnsi="Arial" w:cs="Arial"/>
          <w:sz w:val="22"/>
          <w:szCs w:val="22"/>
        </w:rPr>
        <w:t>At each reporting period, the Company reviews and reduces the carrying amount of deferred tax assets to the extent that it is no longer probable that sufficient taxable profit will be available to allow all or part of the deferred tax asset</w:t>
      </w:r>
      <w:r w:rsidR="00855C8C">
        <w:rPr>
          <w:rFonts w:ascii="Arial" w:hAnsi="Arial" w:cs="Arial"/>
          <w:sz w:val="22"/>
          <w:szCs w:val="22"/>
        </w:rPr>
        <w:t>s</w:t>
      </w:r>
      <w:r w:rsidRPr="00FE5420">
        <w:rPr>
          <w:rFonts w:ascii="Arial" w:hAnsi="Arial" w:cs="Arial"/>
          <w:sz w:val="22"/>
          <w:szCs w:val="22"/>
        </w:rPr>
        <w:t xml:space="preserve"> to be </w:t>
      </w:r>
      <w:proofErr w:type="spellStart"/>
      <w:r w:rsidRPr="00FE5420">
        <w:rPr>
          <w:rFonts w:ascii="Arial" w:hAnsi="Arial" w:cs="Arial"/>
          <w:sz w:val="22"/>
          <w:szCs w:val="22"/>
        </w:rPr>
        <w:t>utilised</w:t>
      </w:r>
      <w:proofErr w:type="spellEnd"/>
      <w:r w:rsidRPr="00FE5420">
        <w:rPr>
          <w:rFonts w:ascii="Arial" w:hAnsi="Arial" w:cs="Arial"/>
          <w:sz w:val="22"/>
          <w:szCs w:val="22"/>
        </w:rPr>
        <w:t>.</w:t>
      </w:r>
    </w:p>
    <w:p w14:paraId="57C2E421" w14:textId="77777777" w:rsidR="00C70FA1" w:rsidRPr="00855C8C" w:rsidRDefault="00C70FA1" w:rsidP="00855C8C">
      <w:pPr>
        <w:pStyle w:val="BodyText3"/>
        <w:tabs>
          <w:tab w:val="clear" w:pos="567"/>
          <w:tab w:val="clear" w:pos="851"/>
          <w:tab w:val="clear" w:pos="1276"/>
          <w:tab w:val="left" w:pos="1418"/>
          <w:tab w:val="left" w:pos="1985"/>
        </w:tabs>
        <w:spacing w:before="120" w:after="120" w:line="380" w:lineRule="exact"/>
        <w:ind w:left="1080"/>
        <w:jc w:val="both"/>
        <w:rPr>
          <w:rFonts w:ascii="Arial" w:hAnsi="Arial" w:cs="Arial"/>
          <w:sz w:val="22"/>
          <w:szCs w:val="22"/>
        </w:rPr>
      </w:pPr>
      <w:r w:rsidRPr="00FE5420">
        <w:rPr>
          <w:rFonts w:ascii="Arial" w:hAnsi="Arial" w:cs="Arial"/>
          <w:sz w:val="22"/>
          <w:szCs w:val="22"/>
        </w:rPr>
        <w:t>The Company records deferred tax directly to equity if the tax</w:t>
      </w:r>
      <w:r w:rsidR="00855C8C">
        <w:rPr>
          <w:rFonts w:ascii="Arial" w:hAnsi="Arial" w:cs="Arial"/>
          <w:sz w:val="22"/>
          <w:szCs w:val="22"/>
        </w:rPr>
        <w:t>es relate</w:t>
      </w:r>
      <w:r w:rsidRPr="00FE5420">
        <w:rPr>
          <w:rFonts w:ascii="Arial" w:hAnsi="Arial" w:cs="Arial"/>
          <w:sz w:val="22"/>
          <w:szCs w:val="22"/>
        </w:rPr>
        <w:t xml:space="preserve"> to items that are recorded directly to equity.</w:t>
      </w:r>
    </w:p>
    <w:p w14:paraId="6AB6B208" w14:textId="77777777" w:rsidR="009E2D4E" w:rsidRPr="00FE5420" w:rsidRDefault="009E2D4E" w:rsidP="00855C8C">
      <w:pPr>
        <w:tabs>
          <w:tab w:val="left" w:pos="360"/>
        </w:tabs>
        <w:spacing w:before="120" w:after="120" w:line="380" w:lineRule="exact"/>
        <w:ind w:left="540" w:right="-58" w:hanging="540"/>
        <w:rPr>
          <w:rFonts w:ascii="Arial" w:eastAsia="Arial Unicode MS" w:hAnsi="Arial" w:cs="Arial"/>
          <w:b/>
          <w:bCs/>
          <w:sz w:val="22"/>
          <w:szCs w:val="22"/>
        </w:rPr>
      </w:pPr>
      <w:r>
        <w:rPr>
          <w:rFonts w:ascii="Arial" w:eastAsia="Arial Unicode MS" w:hAnsi="Arial" w:cs="Arial"/>
          <w:b/>
          <w:bCs/>
          <w:sz w:val="22"/>
          <w:szCs w:val="22"/>
        </w:rPr>
        <w:t>4.17</w:t>
      </w:r>
      <w:r w:rsidRPr="00FE5420">
        <w:rPr>
          <w:rFonts w:ascii="Arial" w:eastAsia="Arial Unicode MS" w:hAnsi="Arial" w:cs="Arial"/>
          <w:b/>
          <w:bCs/>
          <w:sz w:val="22"/>
          <w:szCs w:val="22"/>
        </w:rPr>
        <w:tab/>
        <w:t>Foreign currencies</w:t>
      </w:r>
    </w:p>
    <w:p w14:paraId="7DD8DA42" w14:textId="77777777" w:rsidR="009E2D4E" w:rsidRDefault="009E2D4E" w:rsidP="00855C8C">
      <w:pPr>
        <w:tabs>
          <w:tab w:val="left" w:pos="36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sidRPr="00FE5420">
        <w:rPr>
          <w:rFonts w:ascii="Arial" w:eastAsia="Arial Unicode MS" w:hAnsi="Arial" w:cs="Arial"/>
          <w:sz w:val="22"/>
          <w:szCs w:val="22"/>
        </w:rPr>
        <w:tab/>
      </w:r>
      <w:r w:rsidRPr="00FE5420">
        <w:rPr>
          <w:rFonts w:ascii="Arial" w:eastAsia="Arial Unicode MS" w:hAnsi="Arial" w:cs="Arial"/>
          <w:sz w:val="22"/>
          <w:szCs w:val="22"/>
        </w:rPr>
        <w:tab/>
        <w:t xml:space="preserve">The financial statements are presented in Baht, which </w:t>
      </w:r>
      <w:r w:rsidR="00A77D87">
        <w:rPr>
          <w:rFonts w:ascii="Arial" w:eastAsia="Arial Unicode MS" w:hAnsi="Arial" w:cs="Arial"/>
          <w:sz w:val="22"/>
          <w:szCs w:val="22"/>
        </w:rPr>
        <w:t>is also</w:t>
      </w:r>
      <w:r w:rsidRPr="00FE5420">
        <w:rPr>
          <w:rFonts w:ascii="Arial" w:eastAsia="Arial Unicode MS" w:hAnsi="Arial" w:cs="Arial"/>
          <w:sz w:val="22"/>
          <w:szCs w:val="22"/>
        </w:rPr>
        <w:t xml:space="preserve"> the Company’s functional currency. </w:t>
      </w:r>
    </w:p>
    <w:p w14:paraId="033A11C3" w14:textId="77777777" w:rsidR="00A77D87" w:rsidRDefault="009E2D4E" w:rsidP="00855C8C">
      <w:pPr>
        <w:tabs>
          <w:tab w:val="left" w:pos="360"/>
          <w:tab w:val="left" w:pos="54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Pr>
          <w:rFonts w:ascii="Arial" w:eastAsia="Arial Unicode MS" w:hAnsi="Arial" w:cs="Arial"/>
          <w:sz w:val="22"/>
          <w:szCs w:val="22"/>
        </w:rPr>
        <w:tab/>
        <w:t xml:space="preserve">   </w:t>
      </w:r>
      <w:r w:rsidRPr="00FE5420">
        <w:rPr>
          <w:rFonts w:ascii="Arial" w:eastAsia="Arial Unicode MS" w:hAnsi="Arial" w:cs="Arial"/>
          <w:sz w:val="22"/>
          <w:szCs w:val="22"/>
        </w:rPr>
        <w:t>Transactions in foreign currencies are translated into Baht at the exchange rates ruling at the date of the transaction. Monetary assets and liabilities denominated in foreign currencies are translated into Baht at the exchange rates ruling at the end of reporting period.</w:t>
      </w:r>
      <w:r>
        <w:rPr>
          <w:rFonts w:ascii="Arial" w:eastAsia="Arial Unicode MS" w:hAnsi="Arial" w:cs="Arial"/>
          <w:sz w:val="22"/>
          <w:szCs w:val="22"/>
        </w:rPr>
        <w:t xml:space="preserve"> </w:t>
      </w:r>
    </w:p>
    <w:p w14:paraId="65C81C03" w14:textId="77777777" w:rsidR="009E2D4E" w:rsidRPr="00FE5420" w:rsidRDefault="00A77D87" w:rsidP="00855C8C">
      <w:pPr>
        <w:tabs>
          <w:tab w:val="left" w:pos="360"/>
          <w:tab w:val="left" w:pos="540"/>
          <w:tab w:val="left" w:pos="1440"/>
          <w:tab w:val="left" w:pos="2700"/>
          <w:tab w:val="center" w:pos="5940"/>
          <w:tab w:val="left" w:pos="6120"/>
        </w:tabs>
        <w:spacing w:before="120" w:after="120" w:line="380" w:lineRule="exact"/>
        <w:ind w:left="540" w:right="-58" w:hanging="540"/>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9E2D4E" w:rsidRPr="00FE5420">
        <w:rPr>
          <w:rFonts w:ascii="Arial" w:eastAsia="Arial Unicode MS" w:hAnsi="Arial" w:cs="Arial"/>
          <w:sz w:val="22"/>
          <w:szCs w:val="22"/>
        </w:rPr>
        <w:t xml:space="preserve">Gain and loss on exchange </w:t>
      </w:r>
      <w:r w:rsidR="00BD71FF">
        <w:rPr>
          <w:rFonts w:ascii="Arial" w:eastAsia="Arial Unicode MS" w:hAnsi="Arial" w:cs="Arial"/>
          <w:sz w:val="22"/>
          <w:szCs w:val="22"/>
        </w:rPr>
        <w:t>are recorded as revenue or expense</w:t>
      </w:r>
      <w:r w:rsidR="009E2D4E">
        <w:rPr>
          <w:rFonts w:ascii="Arial" w:eastAsia="Arial Unicode MS" w:hAnsi="Arial" w:cs="Arial"/>
          <w:sz w:val="22"/>
          <w:szCs w:val="22"/>
        </w:rPr>
        <w:t xml:space="preserve"> in profit or loss</w:t>
      </w:r>
      <w:r w:rsidR="009E2D4E" w:rsidRPr="00FE5420">
        <w:rPr>
          <w:rFonts w:ascii="Arial" w:eastAsia="Arial Unicode MS" w:hAnsi="Arial" w:cs="Arial"/>
          <w:sz w:val="22"/>
          <w:szCs w:val="22"/>
        </w:rPr>
        <w:t>.</w:t>
      </w:r>
    </w:p>
    <w:p w14:paraId="48E78572" w14:textId="77777777" w:rsidR="00C70FA1" w:rsidRPr="00FE5420" w:rsidRDefault="00930B0D" w:rsidP="00855C8C">
      <w:pPr>
        <w:spacing w:before="120" w:after="120" w:line="380" w:lineRule="exact"/>
        <w:ind w:left="547" w:right="-58" w:hanging="547"/>
        <w:rPr>
          <w:rFonts w:ascii="Arial" w:hAnsi="Arial" w:cs="Arial"/>
          <w:b/>
          <w:bCs/>
          <w:sz w:val="22"/>
          <w:szCs w:val="22"/>
        </w:rPr>
      </w:pPr>
      <w:r w:rsidRPr="006E7A1B">
        <w:rPr>
          <w:rFonts w:ascii="Arial" w:hAnsi="Arial" w:cs="Arial"/>
          <w:b/>
          <w:bCs/>
          <w:sz w:val="22"/>
          <w:szCs w:val="22"/>
        </w:rPr>
        <w:t>4.18</w:t>
      </w:r>
      <w:r w:rsidR="00C70FA1" w:rsidRPr="006E7A1B">
        <w:rPr>
          <w:rFonts w:ascii="Arial" w:hAnsi="Arial" w:cs="Arial"/>
          <w:b/>
          <w:bCs/>
          <w:sz w:val="22"/>
          <w:szCs w:val="22"/>
        </w:rPr>
        <w:tab/>
        <w:t>Related party transactions</w:t>
      </w:r>
    </w:p>
    <w:p w14:paraId="74F73589" w14:textId="77777777" w:rsidR="00C70FA1" w:rsidRPr="00FE5420" w:rsidRDefault="00C70FA1" w:rsidP="00855C8C">
      <w:pPr>
        <w:tabs>
          <w:tab w:val="left" w:pos="360"/>
        </w:tabs>
        <w:spacing w:before="120" w:after="120" w:line="380" w:lineRule="exact"/>
        <w:ind w:left="540" w:right="-58" w:hanging="547"/>
        <w:rPr>
          <w:rFonts w:ascii="Arial" w:hAnsi="Arial" w:cs="Arial"/>
          <w:sz w:val="22"/>
          <w:szCs w:val="22"/>
        </w:rPr>
      </w:pPr>
      <w:r w:rsidRPr="00FE5420">
        <w:rPr>
          <w:rFonts w:ascii="Arial" w:hAnsi="Arial" w:cs="Arial"/>
          <w:sz w:val="22"/>
          <w:szCs w:val="22"/>
        </w:rPr>
        <w:tab/>
      </w:r>
      <w:r w:rsidRPr="00FE5420">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4ACDC1C7" w14:textId="77777777" w:rsidR="00C70FA1" w:rsidRPr="00FE5420" w:rsidRDefault="00C70FA1" w:rsidP="00855C8C">
      <w:pPr>
        <w:tabs>
          <w:tab w:val="left" w:pos="360"/>
        </w:tabs>
        <w:spacing w:before="120" w:after="120" w:line="380" w:lineRule="exact"/>
        <w:ind w:left="540" w:right="-58" w:hanging="547"/>
        <w:rPr>
          <w:rFonts w:ascii="Arial" w:hAnsi="Arial" w:cs="Arial"/>
          <w:sz w:val="22"/>
          <w:szCs w:val="22"/>
        </w:rPr>
      </w:pPr>
      <w:r w:rsidRPr="00FE5420">
        <w:rPr>
          <w:rFonts w:ascii="Arial" w:hAnsi="Arial" w:cs="Arial"/>
          <w:sz w:val="22"/>
          <w:szCs w:val="22"/>
        </w:rPr>
        <w:tab/>
      </w:r>
      <w:r w:rsidRPr="00FE5420">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authority in the planning and direction of the Company’s operations.</w:t>
      </w:r>
    </w:p>
    <w:p w14:paraId="528FD69E" w14:textId="77777777" w:rsidR="00C70FA1" w:rsidRDefault="00930B0D" w:rsidP="00855C8C">
      <w:pPr>
        <w:tabs>
          <w:tab w:val="left" w:pos="1440"/>
          <w:tab w:val="left" w:pos="2880"/>
          <w:tab w:val="right" w:pos="7200"/>
          <w:tab w:val="right" w:pos="8540"/>
        </w:tabs>
        <w:spacing w:before="120" w:after="120" w:line="380" w:lineRule="exact"/>
        <w:ind w:left="547" w:right="-43" w:hanging="533"/>
        <w:rPr>
          <w:rFonts w:ascii="Arial" w:eastAsia="Arial Unicode MS" w:hAnsi="Arial" w:cs="Arial Unicode MS"/>
          <w:b/>
          <w:bCs/>
          <w:sz w:val="22"/>
          <w:szCs w:val="22"/>
        </w:rPr>
      </w:pPr>
      <w:r>
        <w:rPr>
          <w:rFonts w:ascii="Arial" w:eastAsia="Arial Unicode MS" w:hAnsi="Arial" w:cs="Arial Unicode MS"/>
          <w:b/>
          <w:bCs/>
          <w:sz w:val="22"/>
          <w:szCs w:val="22"/>
        </w:rPr>
        <w:t>4.19</w:t>
      </w:r>
      <w:r w:rsidR="00C70FA1" w:rsidRPr="00CF2D1C">
        <w:rPr>
          <w:rFonts w:ascii="Arial" w:eastAsia="Arial Unicode MS" w:hAnsi="Arial" w:cs="Arial Unicode MS"/>
          <w:b/>
          <w:bCs/>
          <w:sz w:val="22"/>
          <w:szCs w:val="22"/>
        </w:rPr>
        <w:tab/>
      </w:r>
      <w:r w:rsidR="00C70FA1">
        <w:rPr>
          <w:rFonts w:ascii="Arial" w:eastAsia="Arial Unicode MS" w:hAnsi="Arial" w:cs="Arial Unicode MS"/>
          <w:b/>
          <w:bCs/>
          <w:sz w:val="22"/>
          <w:szCs w:val="22"/>
        </w:rPr>
        <w:t>Fair value measurement</w:t>
      </w:r>
    </w:p>
    <w:p w14:paraId="732957BE" w14:textId="77777777" w:rsidR="00C70FA1" w:rsidRPr="00CF2D1C" w:rsidRDefault="00C70FA1" w:rsidP="00855C8C">
      <w:pPr>
        <w:tabs>
          <w:tab w:val="left" w:pos="1440"/>
          <w:tab w:val="left" w:pos="2880"/>
          <w:tab w:val="left" w:pos="6660"/>
        </w:tabs>
        <w:spacing w:before="120" w:after="120" w:line="380" w:lineRule="exact"/>
        <w:ind w:left="547" w:right="-45" w:hanging="547"/>
        <w:rPr>
          <w:rFonts w:ascii="Arial" w:eastAsia="Arial Unicode MS" w:hAnsi="Arial" w:cs="Arial Unicode MS"/>
          <w:sz w:val="22"/>
          <w:szCs w:val="22"/>
        </w:rPr>
      </w:pPr>
      <w:r>
        <w:rPr>
          <w:rFonts w:ascii="Arial" w:eastAsia="Arial Unicode MS" w:hAnsi="Arial" w:cs="Arial Unicode MS"/>
          <w:sz w:val="22"/>
          <w:szCs w:val="22"/>
        </w:rPr>
        <w:tab/>
      </w:r>
      <w:r w:rsidRPr="00CF2D1C">
        <w:rPr>
          <w:rFonts w:ascii="Arial" w:eastAsia="Arial Unicode MS" w:hAnsi="Arial" w:cs="Arial Unicode MS"/>
          <w:sz w:val="22"/>
          <w:szCs w:val="22"/>
        </w:rPr>
        <w:t>Fair value is the price that would be received to sell an asset or paid to transfer a liability in an orderly transaction between buyer and seller (market participants) at the mea</w:t>
      </w:r>
      <w:r>
        <w:rPr>
          <w:rFonts w:ascii="Arial" w:eastAsia="Arial Unicode MS" w:hAnsi="Arial" w:cs="Arial Unicode MS"/>
          <w:sz w:val="22"/>
          <w:szCs w:val="22"/>
        </w:rPr>
        <w:t>surement date. The Company applies</w:t>
      </w:r>
      <w:r w:rsidRPr="00CF2D1C">
        <w:rPr>
          <w:rFonts w:ascii="Arial" w:eastAsia="Arial Unicode MS" w:hAnsi="Arial" w:cs="Arial Unicode MS"/>
          <w:sz w:val="22"/>
          <w:szCs w:val="22"/>
        </w:rPr>
        <w:t xml:space="preserve"> a quoted market price in an active market to measure </w:t>
      </w:r>
      <w:r>
        <w:rPr>
          <w:rFonts w:ascii="Arial" w:eastAsia="Arial Unicode MS" w:hAnsi="Arial" w:cs="Arial Unicode MS"/>
          <w:sz w:val="22"/>
          <w:szCs w:val="22"/>
        </w:rPr>
        <w:t>its</w:t>
      </w:r>
      <w:r w:rsidRPr="00CF2D1C">
        <w:rPr>
          <w:rFonts w:ascii="Arial" w:eastAsia="Arial Unicode MS" w:hAnsi="Arial" w:cs="Arial Unicode MS"/>
          <w:sz w:val="22"/>
          <w:szCs w:val="22"/>
        </w:rPr>
        <w:t xml:space="preserve"> assets and liabilities that are required to be measured at fair value by relevant financial reporting standards. </w:t>
      </w:r>
      <w:r w:rsidR="00855C8C">
        <w:rPr>
          <w:rFonts w:ascii="Arial" w:eastAsia="Arial Unicode MS" w:hAnsi="Arial" w:cs="Arial Unicode MS"/>
          <w:sz w:val="22"/>
          <w:szCs w:val="22"/>
        </w:rPr>
        <w:t>When</w:t>
      </w:r>
      <w:r>
        <w:rPr>
          <w:rFonts w:ascii="Arial" w:eastAsia="Arial Unicode MS" w:hAnsi="Arial" w:cs="Arial Unicode MS"/>
          <w:sz w:val="22"/>
          <w:szCs w:val="22"/>
        </w:rPr>
        <w:t xml:space="preserve"> there is</w:t>
      </w:r>
      <w:r w:rsidRPr="00CF2D1C">
        <w:rPr>
          <w:rFonts w:ascii="Arial" w:eastAsia="Arial Unicode MS" w:hAnsi="Arial" w:cs="Arial Unicode MS"/>
          <w:sz w:val="22"/>
          <w:szCs w:val="22"/>
        </w:rPr>
        <w:t xml:space="preserve"> no active market of an identical asset or liability or when a quoted market price is not available, the Company measure</w:t>
      </w:r>
      <w:r>
        <w:rPr>
          <w:rFonts w:ascii="Arial" w:eastAsia="Arial Unicode MS" w:hAnsi="Arial" w:cs="Arial Unicode MS"/>
          <w:sz w:val="22"/>
          <w:szCs w:val="22"/>
        </w:rPr>
        <w:t>s</w:t>
      </w:r>
      <w:r w:rsidRPr="00CF2D1C">
        <w:rPr>
          <w:rFonts w:ascii="Arial" w:eastAsia="Arial Unicode MS" w:hAnsi="Arial" w:cs="Arial Unicode MS"/>
          <w:sz w:val="22"/>
          <w:szCs w:val="22"/>
        </w:rPr>
        <w:t xml:space="preserve"> fair value using valuation technique that are appropriate in the circumstances and </w:t>
      </w:r>
      <w:proofErr w:type="spellStart"/>
      <w:r w:rsidRPr="00CF2D1C">
        <w:rPr>
          <w:rFonts w:ascii="Arial" w:eastAsia="Arial Unicode MS" w:hAnsi="Arial" w:cs="Arial Unicode MS"/>
          <w:sz w:val="22"/>
          <w:szCs w:val="22"/>
        </w:rPr>
        <w:t>maximises</w:t>
      </w:r>
      <w:proofErr w:type="spellEnd"/>
      <w:r w:rsidRPr="00CF2D1C">
        <w:rPr>
          <w:rFonts w:ascii="Arial" w:eastAsia="Arial Unicode MS" w:hAnsi="Arial" w:cs="Arial Unicode MS"/>
          <w:sz w:val="22"/>
          <w:szCs w:val="22"/>
        </w:rPr>
        <w:t xml:space="preserve"> the use of relevant observable inputs related to assets and liabilities that are required to be measured at fair value.</w:t>
      </w:r>
    </w:p>
    <w:p w14:paraId="141806E4" w14:textId="77777777" w:rsidR="00C70FA1" w:rsidRPr="00CF2D1C" w:rsidRDefault="00C70FA1" w:rsidP="00855C8C">
      <w:pPr>
        <w:tabs>
          <w:tab w:val="left" w:pos="1440"/>
          <w:tab w:val="left" w:pos="2880"/>
          <w:tab w:val="left" w:pos="6660"/>
        </w:tabs>
        <w:spacing w:before="120" w:after="120" w:line="380" w:lineRule="exact"/>
        <w:ind w:left="547" w:right="-43" w:hanging="547"/>
        <w:rPr>
          <w:rFonts w:ascii="Arial" w:eastAsia="Arial Unicode MS" w:hAnsi="Arial" w:cs="Arial Unicode MS"/>
          <w:sz w:val="22"/>
          <w:szCs w:val="22"/>
        </w:rPr>
      </w:pPr>
      <w:r>
        <w:rPr>
          <w:rFonts w:ascii="Arial" w:eastAsia="Arial Unicode MS" w:hAnsi="Arial" w:cs="Arial Unicode MS"/>
          <w:sz w:val="22"/>
          <w:szCs w:val="22"/>
        </w:rPr>
        <w:lastRenderedPageBreak/>
        <w:tab/>
      </w:r>
      <w:r w:rsidRPr="00CF2D1C">
        <w:rPr>
          <w:rFonts w:ascii="Arial" w:eastAsia="Arial Unicode MS" w:hAnsi="Arial" w:cs="Arial Unicode MS"/>
          <w:sz w:val="22"/>
          <w:szCs w:val="22"/>
        </w:rPr>
        <w:t xml:space="preserve">All assets and liabilities for which fair value is measured or disclosed in the financial statements are </w:t>
      </w:r>
      <w:proofErr w:type="spellStart"/>
      <w:r w:rsidRPr="00CF2D1C">
        <w:rPr>
          <w:rFonts w:ascii="Arial" w:eastAsia="Arial Unicode MS" w:hAnsi="Arial" w:cs="Arial Unicode MS"/>
          <w:sz w:val="22"/>
          <w:szCs w:val="22"/>
        </w:rPr>
        <w:t>categorised</w:t>
      </w:r>
      <w:proofErr w:type="spellEnd"/>
      <w:r w:rsidRPr="00CF2D1C">
        <w:rPr>
          <w:rFonts w:ascii="Arial" w:eastAsia="Arial Unicode MS" w:hAnsi="Arial" w:cs="Arial Unicode MS"/>
          <w:sz w:val="22"/>
          <w:szCs w:val="22"/>
        </w:rPr>
        <w:t xml:space="preserve"> within the fair value hierarchy into three levels based on categorie</w:t>
      </w:r>
      <w:r>
        <w:rPr>
          <w:rFonts w:ascii="Arial" w:eastAsia="Arial Unicode MS" w:hAnsi="Arial" w:cs="Arial Unicode MS"/>
          <w:sz w:val="22"/>
          <w:szCs w:val="22"/>
        </w:rPr>
        <w:t>s</w:t>
      </w:r>
      <w:r w:rsidRPr="00CF2D1C">
        <w:rPr>
          <w:rFonts w:ascii="Arial" w:eastAsia="Arial Unicode MS" w:hAnsi="Arial" w:cs="Arial Unicode MS"/>
          <w:sz w:val="22"/>
          <w:szCs w:val="22"/>
        </w:rPr>
        <w:t xml:space="preserve"> of input to be used in fair value measurement as follows:</w:t>
      </w:r>
    </w:p>
    <w:p w14:paraId="78CD1DD5" w14:textId="77777777" w:rsidR="00C70FA1" w:rsidRPr="00CF2D1C" w:rsidRDefault="00C70FA1" w:rsidP="00855C8C">
      <w:pPr>
        <w:tabs>
          <w:tab w:val="left" w:pos="1530"/>
        </w:tabs>
        <w:spacing w:before="120" w:after="120" w:line="380" w:lineRule="exact"/>
        <w:ind w:left="1620" w:right="-43" w:hanging="1073"/>
        <w:rPr>
          <w:rFonts w:ascii="Arial" w:eastAsia="Arial Unicode MS" w:hAnsi="Arial" w:cs="Arial Unicode MS"/>
          <w:sz w:val="22"/>
          <w:szCs w:val="22"/>
        </w:rPr>
      </w:pPr>
      <w:r w:rsidRPr="00CF2D1C">
        <w:rPr>
          <w:rFonts w:ascii="Arial" w:eastAsia="Arial Unicode MS" w:hAnsi="Arial" w:cs="Arial Unicode MS"/>
          <w:sz w:val="22"/>
          <w:szCs w:val="22"/>
        </w:rPr>
        <w:t>Level</w:t>
      </w:r>
      <w:r w:rsidRPr="00CF2D1C">
        <w:rPr>
          <w:rFonts w:ascii="Arial" w:eastAsia="Arial Unicode MS" w:hAnsi="Arial" w:cs="Arial Unicode MS"/>
          <w:sz w:val="22"/>
          <w:szCs w:val="22"/>
          <w:cs/>
        </w:rPr>
        <w:t xml:space="preserve"> </w:t>
      </w:r>
      <w:r>
        <w:rPr>
          <w:rFonts w:ascii="Arial" w:eastAsia="Arial Unicode MS" w:hAnsi="Arial" w:cs="Arial Unicode MS"/>
          <w:sz w:val="22"/>
          <w:szCs w:val="22"/>
        </w:rPr>
        <w:t>1 -</w:t>
      </w:r>
      <w:r>
        <w:rPr>
          <w:rFonts w:ascii="Arial" w:eastAsia="Arial Unicode MS" w:hAnsi="Arial" w:cs="Arial Unicode MS"/>
          <w:sz w:val="22"/>
          <w:szCs w:val="22"/>
        </w:rPr>
        <w:tab/>
        <w:t xml:space="preserve"> </w:t>
      </w:r>
      <w:r w:rsidRPr="00CF2D1C">
        <w:rPr>
          <w:rFonts w:ascii="Arial" w:eastAsia="Arial Unicode MS" w:hAnsi="Arial" w:cs="Arial Unicode MS"/>
          <w:sz w:val="22"/>
          <w:szCs w:val="22"/>
        </w:rPr>
        <w:t>Use of quoted market prices in an observable a</w:t>
      </w:r>
      <w:r>
        <w:rPr>
          <w:rFonts w:ascii="Arial" w:eastAsia="Arial Unicode MS" w:hAnsi="Arial" w:cs="Arial Unicode MS"/>
          <w:sz w:val="22"/>
          <w:szCs w:val="22"/>
        </w:rPr>
        <w:t xml:space="preserve">ctive market for such assets or </w:t>
      </w:r>
      <w:r w:rsidRPr="00CF2D1C">
        <w:rPr>
          <w:rFonts w:ascii="Arial" w:eastAsia="Arial Unicode MS" w:hAnsi="Arial" w:cs="Arial Unicode MS"/>
          <w:sz w:val="22"/>
          <w:szCs w:val="22"/>
        </w:rPr>
        <w:t xml:space="preserve">liabilities </w:t>
      </w:r>
    </w:p>
    <w:p w14:paraId="6FFE7FBE" w14:textId="77777777" w:rsidR="00C70FA1" w:rsidRPr="00CF2D1C" w:rsidRDefault="00C70FA1" w:rsidP="00855C8C">
      <w:pPr>
        <w:spacing w:before="120" w:after="120" w:line="380" w:lineRule="exact"/>
        <w:ind w:left="1620" w:right="-43" w:hanging="1073"/>
        <w:rPr>
          <w:rFonts w:ascii="Arial" w:eastAsia="Arial Unicode MS" w:hAnsi="Arial" w:cs="Arial Unicode MS"/>
          <w:sz w:val="22"/>
          <w:szCs w:val="22"/>
        </w:rPr>
      </w:pPr>
      <w:r w:rsidRPr="00CF2D1C">
        <w:rPr>
          <w:rFonts w:ascii="Arial" w:eastAsia="Arial Unicode MS" w:hAnsi="Arial" w:cs="Arial Unicode MS"/>
          <w:sz w:val="22"/>
          <w:szCs w:val="22"/>
        </w:rPr>
        <w:t>Level</w:t>
      </w:r>
      <w:r w:rsidRPr="00CF2D1C">
        <w:rPr>
          <w:rFonts w:ascii="Arial" w:eastAsia="Arial Unicode MS" w:hAnsi="Arial" w:cs="Arial Unicode MS"/>
          <w:sz w:val="22"/>
          <w:szCs w:val="22"/>
          <w:cs/>
        </w:rPr>
        <w:t xml:space="preserve"> </w:t>
      </w:r>
      <w:r>
        <w:rPr>
          <w:rFonts w:ascii="Arial" w:eastAsia="Arial Unicode MS" w:hAnsi="Arial" w:cs="Arial Unicode MS"/>
          <w:sz w:val="22"/>
          <w:szCs w:val="22"/>
        </w:rPr>
        <w:t>2 -</w:t>
      </w:r>
      <w:r>
        <w:rPr>
          <w:rFonts w:ascii="Arial" w:eastAsia="Arial Unicode MS" w:hAnsi="Arial" w:cs="Arial Unicode MS"/>
          <w:sz w:val="22"/>
          <w:szCs w:val="22"/>
        </w:rPr>
        <w:tab/>
      </w:r>
      <w:r w:rsidRPr="00CF2D1C">
        <w:rPr>
          <w:rFonts w:ascii="Arial" w:eastAsia="Arial Unicode MS" w:hAnsi="Arial" w:cs="Arial Unicode MS"/>
          <w:sz w:val="22"/>
          <w:szCs w:val="22"/>
        </w:rPr>
        <w:t>Use of other observable inputs for such assets or liabilities, whether directly or indirectly</w:t>
      </w:r>
    </w:p>
    <w:p w14:paraId="11779689" w14:textId="77777777" w:rsidR="00C70FA1" w:rsidRPr="00CF2D1C" w:rsidRDefault="00C70FA1" w:rsidP="00855C8C">
      <w:pPr>
        <w:spacing w:before="120" w:after="120" w:line="380" w:lineRule="exact"/>
        <w:ind w:left="1620" w:right="-43" w:hanging="1073"/>
        <w:rPr>
          <w:rFonts w:ascii="Arial" w:eastAsia="Arial Unicode MS" w:hAnsi="Arial" w:cs="Arial Unicode MS"/>
          <w:sz w:val="22"/>
          <w:szCs w:val="22"/>
        </w:rPr>
      </w:pPr>
      <w:r w:rsidRPr="00CF2D1C">
        <w:rPr>
          <w:rFonts w:ascii="Arial" w:eastAsia="Arial Unicode MS" w:hAnsi="Arial" w:cs="Arial Unicode MS"/>
          <w:sz w:val="22"/>
          <w:szCs w:val="22"/>
        </w:rPr>
        <w:t>Level</w:t>
      </w:r>
      <w:r w:rsidRPr="00CF2D1C">
        <w:rPr>
          <w:rFonts w:ascii="Arial" w:eastAsia="Arial Unicode MS" w:hAnsi="Arial" w:cs="Arial Unicode MS"/>
          <w:sz w:val="22"/>
          <w:szCs w:val="22"/>
          <w:cs/>
        </w:rPr>
        <w:t xml:space="preserve"> </w:t>
      </w:r>
      <w:r>
        <w:rPr>
          <w:rFonts w:ascii="Arial" w:eastAsia="Arial Unicode MS" w:hAnsi="Arial" w:cs="Arial Unicode MS"/>
          <w:sz w:val="22"/>
          <w:szCs w:val="22"/>
        </w:rPr>
        <w:t>3 -</w:t>
      </w:r>
      <w:r>
        <w:rPr>
          <w:rFonts w:ascii="Arial" w:eastAsia="Arial Unicode MS" w:hAnsi="Arial" w:cs="Arial Unicode MS"/>
          <w:sz w:val="22"/>
          <w:szCs w:val="22"/>
        </w:rPr>
        <w:tab/>
      </w:r>
      <w:r w:rsidRPr="00CF2D1C">
        <w:rPr>
          <w:rFonts w:ascii="Arial" w:eastAsia="Arial Unicode MS" w:hAnsi="Arial" w:cs="Arial Unicode MS"/>
          <w:sz w:val="22"/>
          <w:szCs w:val="22"/>
        </w:rPr>
        <w:t xml:space="preserve">Use of unobservable inputs such as estimates of future cash flows </w:t>
      </w:r>
    </w:p>
    <w:p w14:paraId="33D6B8A6" w14:textId="77777777" w:rsidR="00C70FA1" w:rsidRPr="00CF2D1C" w:rsidRDefault="00C70FA1" w:rsidP="00855C8C">
      <w:pPr>
        <w:tabs>
          <w:tab w:val="left" w:pos="1440"/>
          <w:tab w:val="left" w:pos="2880"/>
          <w:tab w:val="left" w:pos="6660"/>
        </w:tabs>
        <w:spacing w:before="120" w:after="120" w:line="380" w:lineRule="exact"/>
        <w:ind w:left="547" w:right="-43" w:hanging="547"/>
        <w:rPr>
          <w:rFonts w:ascii="Arial" w:eastAsia="Arial Unicode MS" w:hAnsi="Arial" w:cs="Arial Unicode MS"/>
          <w:sz w:val="22"/>
          <w:szCs w:val="22"/>
        </w:rPr>
      </w:pPr>
      <w:r>
        <w:rPr>
          <w:rFonts w:ascii="Arial" w:eastAsia="Arial Unicode MS" w:hAnsi="Arial" w:cs="Arial Unicode MS"/>
          <w:sz w:val="22"/>
          <w:szCs w:val="22"/>
        </w:rPr>
        <w:tab/>
      </w:r>
      <w:r w:rsidRPr="00CF2D1C">
        <w:rPr>
          <w:rFonts w:ascii="Arial" w:eastAsia="Arial Unicode MS" w:hAnsi="Arial" w:cs="Arial Unicode MS"/>
          <w:sz w:val="22"/>
          <w:szCs w:val="22"/>
        </w:rPr>
        <w:t>At the end of each reporting period, the Company determine</w:t>
      </w:r>
      <w:r>
        <w:rPr>
          <w:rFonts w:ascii="Arial" w:eastAsia="Arial Unicode MS" w:hAnsi="Arial" w:cs="Arial Unicode MS"/>
          <w:sz w:val="22"/>
          <w:szCs w:val="22"/>
        </w:rPr>
        <w:t>s</w:t>
      </w:r>
      <w:r w:rsidRPr="00CF2D1C">
        <w:rPr>
          <w:rFonts w:ascii="Arial" w:eastAsia="Arial Unicode MS" w:hAnsi="Arial" w:cs="Arial Unicode MS"/>
          <w:sz w:val="22"/>
          <w:szCs w:val="22"/>
        </w:rPr>
        <w:t xml:space="preserve"> whether transfers have occurred between levels within the fair value hierarchy for assets and liabilities held at the end of the reporting period</w:t>
      </w:r>
      <w:r>
        <w:rPr>
          <w:rFonts w:ascii="Arial" w:eastAsia="Arial Unicode MS" w:hAnsi="Arial" w:cs="Arial Unicode MS"/>
          <w:sz w:val="22"/>
          <w:szCs w:val="22"/>
        </w:rPr>
        <w:t xml:space="preserve"> </w:t>
      </w:r>
      <w:r w:rsidRPr="00CF2D1C">
        <w:rPr>
          <w:rFonts w:ascii="Arial" w:eastAsia="Arial Unicode MS" w:hAnsi="Arial" w:cs="Arial Unicode MS"/>
          <w:sz w:val="22"/>
          <w:szCs w:val="22"/>
        </w:rPr>
        <w:t>that are measured at fair value on a recurring basis.</w:t>
      </w:r>
    </w:p>
    <w:p w14:paraId="4F767898" w14:textId="77777777" w:rsidR="00C70FA1" w:rsidRPr="00641FA7" w:rsidRDefault="00930B0D" w:rsidP="00672FB5">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bookmarkStart w:id="5" w:name="_Toc446425733"/>
      <w:bookmarkStart w:id="6" w:name="_Toc1752032"/>
      <w:r>
        <w:rPr>
          <w:rFonts w:ascii="Arial" w:hAnsi="Arial" w:cs="Arial"/>
          <w:b/>
          <w:bCs/>
          <w:sz w:val="22"/>
          <w:szCs w:val="22"/>
        </w:rPr>
        <w:t>5</w:t>
      </w:r>
      <w:r w:rsidR="00C70FA1" w:rsidRPr="00641FA7">
        <w:rPr>
          <w:rFonts w:ascii="Arial" w:hAnsi="Arial" w:cs="Arial"/>
          <w:b/>
          <w:bCs/>
          <w:sz w:val="22"/>
          <w:szCs w:val="22"/>
        </w:rPr>
        <w:t>.</w:t>
      </w:r>
      <w:r w:rsidR="00C70FA1" w:rsidRPr="00641FA7">
        <w:rPr>
          <w:rFonts w:ascii="Arial" w:hAnsi="Arial" w:cs="Arial"/>
          <w:b/>
          <w:bCs/>
          <w:sz w:val="22"/>
          <w:szCs w:val="22"/>
        </w:rPr>
        <w:tab/>
        <w:t>Significant accounting judgments and estimates</w:t>
      </w:r>
      <w:bookmarkEnd w:id="5"/>
      <w:bookmarkEnd w:id="6"/>
    </w:p>
    <w:p w14:paraId="0EFD3337" w14:textId="77777777" w:rsidR="00C70FA1" w:rsidRPr="00FE5420" w:rsidRDefault="00C70FA1" w:rsidP="00672FB5">
      <w:pPr>
        <w:spacing w:before="120" w:after="120" w:line="380" w:lineRule="exact"/>
        <w:ind w:left="540" w:right="-58" w:hanging="540"/>
        <w:rPr>
          <w:rFonts w:ascii="Arial" w:eastAsia="Arial Unicode MS" w:hAnsi="Arial" w:cs="Arial"/>
          <w:sz w:val="22"/>
          <w:szCs w:val="22"/>
        </w:rPr>
      </w:pPr>
      <w:r w:rsidRPr="00FE5420">
        <w:rPr>
          <w:rFonts w:ascii="Arial" w:eastAsia="Arial Unicode MS" w:hAnsi="Arial" w:cs="Arial"/>
          <w:sz w:val="22"/>
          <w:szCs w:val="22"/>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 Significant judgments and estimates are as follows:</w:t>
      </w:r>
    </w:p>
    <w:p w14:paraId="22A29036" w14:textId="77777777" w:rsidR="007E7CC6" w:rsidRPr="00B17B63" w:rsidRDefault="00930B0D" w:rsidP="00672FB5">
      <w:pPr>
        <w:tabs>
          <w:tab w:val="left" w:pos="1440"/>
          <w:tab w:val="left" w:pos="2880"/>
          <w:tab w:val="right" w:pos="7200"/>
          <w:tab w:val="right" w:pos="8540"/>
        </w:tabs>
        <w:spacing w:before="120" w:after="120" w:line="380" w:lineRule="exact"/>
        <w:ind w:left="547" w:right="-43" w:hanging="547"/>
        <w:jc w:val="thaiDistribute"/>
        <w:rPr>
          <w:rFonts w:ascii="Arial" w:hAnsi="Arial"/>
          <w:b/>
          <w:bCs/>
          <w:sz w:val="22"/>
          <w:szCs w:val="22"/>
        </w:rPr>
      </w:pPr>
      <w:r>
        <w:rPr>
          <w:rFonts w:ascii="Arial" w:eastAsia="Arial Unicode MS" w:hAnsi="Arial" w:cs="Arial"/>
          <w:b/>
          <w:bCs/>
          <w:sz w:val="22"/>
          <w:szCs w:val="22"/>
        </w:rPr>
        <w:t>5</w:t>
      </w:r>
      <w:r w:rsidR="00C70FA1">
        <w:rPr>
          <w:rFonts w:ascii="Arial" w:eastAsia="Arial Unicode MS" w:hAnsi="Arial" w:cs="Arial"/>
          <w:b/>
          <w:bCs/>
          <w:sz w:val="22"/>
          <w:szCs w:val="22"/>
        </w:rPr>
        <w:t>.1</w:t>
      </w:r>
      <w:r w:rsidR="00C70FA1" w:rsidRPr="00FE5420">
        <w:rPr>
          <w:rFonts w:ascii="Arial" w:eastAsia="Arial Unicode MS" w:hAnsi="Arial" w:cs="Arial"/>
          <w:b/>
          <w:bCs/>
          <w:sz w:val="22"/>
          <w:szCs w:val="22"/>
        </w:rPr>
        <w:tab/>
      </w:r>
      <w:r w:rsidR="007E7CC6" w:rsidRPr="00B17B63">
        <w:rPr>
          <w:rFonts w:ascii="Arial" w:hAnsi="Arial"/>
          <w:b/>
          <w:bCs/>
          <w:sz w:val="22"/>
          <w:szCs w:val="22"/>
        </w:rPr>
        <w:t>Fair value of financial instruments</w:t>
      </w:r>
    </w:p>
    <w:p w14:paraId="5183292E" w14:textId="77777777" w:rsidR="007E7CC6" w:rsidRPr="00B17B63" w:rsidRDefault="007E7CC6" w:rsidP="00672FB5">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Unicode MS"/>
          <w:sz w:val="22"/>
          <w:szCs w:val="22"/>
        </w:rPr>
      </w:pPr>
      <w:r w:rsidRPr="00B17B63">
        <w:rPr>
          <w:rFonts w:ascii="Arial" w:hAnsi="Arial"/>
          <w:sz w:val="22"/>
          <w:szCs w:val="22"/>
        </w:rPr>
        <w:t xml:space="preserve">In determining the fair value of financial instruments </w:t>
      </w:r>
      <w:proofErr w:type="spellStart"/>
      <w:r w:rsidRPr="00B17B63">
        <w:rPr>
          <w:rFonts w:ascii="Arial" w:hAnsi="Arial"/>
          <w:sz w:val="22"/>
          <w:szCs w:val="22"/>
        </w:rPr>
        <w:t>recognised</w:t>
      </w:r>
      <w:proofErr w:type="spellEnd"/>
      <w:r w:rsidRPr="00B17B63">
        <w:rPr>
          <w:rFonts w:ascii="Arial" w:hAnsi="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w:t>
      </w:r>
      <w:r w:rsidR="00E65030">
        <w:rPr>
          <w:rFonts w:ascii="Arial" w:hAnsi="Arial"/>
          <w:sz w:val="22"/>
          <w:szCs w:val="22"/>
        </w:rPr>
        <w:t>s consideration of credit risk</w:t>
      </w:r>
      <w:r w:rsidR="00AB53C7">
        <w:rPr>
          <w:rFonts w:ascii="Arial" w:hAnsi="Arial"/>
          <w:sz w:val="22"/>
          <w:szCs w:val="22"/>
        </w:rPr>
        <w:t>,</w:t>
      </w:r>
      <w:r w:rsidR="00E65030">
        <w:rPr>
          <w:rFonts w:ascii="Arial" w:hAnsi="Arial"/>
          <w:sz w:val="22"/>
          <w:szCs w:val="22"/>
        </w:rPr>
        <w:t xml:space="preserve"> </w:t>
      </w:r>
      <w:r w:rsidRPr="00B17B63">
        <w:rPr>
          <w:rFonts w:ascii="Arial" w:hAnsi="Arial"/>
          <w:sz w:val="22"/>
          <w:szCs w:val="22"/>
        </w:rPr>
        <w:t xml:space="preserve">liquidity risk, correlation and longer-term volatility of financial instruments. Change in assumptions about these factors could affect the fair value </w:t>
      </w:r>
      <w:proofErr w:type="spellStart"/>
      <w:r w:rsidRPr="00B17B63">
        <w:rPr>
          <w:rFonts w:ascii="Arial" w:hAnsi="Arial"/>
          <w:sz w:val="22"/>
          <w:szCs w:val="22"/>
        </w:rPr>
        <w:t>recognised</w:t>
      </w:r>
      <w:proofErr w:type="spellEnd"/>
      <w:r w:rsidRPr="00B17B63">
        <w:rPr>
          <w:rFonts w:ascii="Arial" w:hAnsi="Arial"/>
          <w:sz w:val="22"/>
          <w:szCs w:val="22"/>
        </w:rPr>
        <w:t xml:space="preserve"> in the statements of financial position and reported in disclosures of fair value hierarchy.</w:t>
      </w:r>
    </w:p>
    <w:p w14:paraId="2FCFA114" w14:textId="77777777" w:rsidR="00A77D87" w:rsidRPr="00220FBE" w:rsidRDefault="00855C8C" w:rsidP="00672FB5">
      <w:pPr>
        <w:spacing w:before="120" w:after="120" w:line="380" w:lineRule="exact"/>
        <w:ind w:left="540" w:hanging="540"/>
        <w:rPr>
          <w:rFonts w:ascii="Arial" w:hAnsi="Arial" w:cs="Arial"/>
          <w:i/>
          <w:iCs/>
          <w:sz w:val="22"/>
          <w:szCs w:val="22"/>
        </w:rPr>
      </w:pPr>
      <w:r>
        <w:rPr>
          <w:rFonts w:ascii="Arial" w:eastAsia="Arial Unicode MS" w:hAnsi="Arial" w:cstheme="minorBidi"/>
          <w:b/>
          <w:bCs/>
          <w:sz w:val="22"/>
          <w:szCs w:val="22"/>
        </w:rPr>
        <w:t>5.2</w:t>
      </w:r>
      <w:r>
        <w:rPr>
          <w:rFonts w:ascii="Arial" w:eastAsia="Arial Unicode MS" w:hAnsi="Arial" w:cstheme="minorBidi"/>
          <w:b/>
          <w:bCs/>
          <w:sz w:val="22"/>
          <w:szCs w:val="22"/>
        </w:rPr>
        <w:tab/>
      </w:r>
      <w:r w:rsidR="00A77D87" w:rsidRPr="00220FBE">
        <w:rPr>
          <w:rFonts w:ascii="Arial" w:hAnsi="Arial" w:cs="Arial"/>
          <w:b/>
          <w:bCs/>
          <w:sz w:val="22"/>
          <w:szCs w:val="22"/>
        </w:rPr>
        <w:t>Recognition and derecognition of assets and liabilities</w:t>
      </w:r>
    </w:p>
    <w:p w14:paraId="4B634E29" w14:textId="77777777" w:rsidR="00A77D87" w:rsidRPr="00A77D87" w:rsidRDefault="00A77D87" w:rsidP="00672FB5">
      <w:pPr>
        <w:spacing w:before="120" w:after="120" w:line="380" w:lineRule="exact"/>
        <w:ind w:left="540" w:right="-58" w:hanging="540"/>
        <w:rPr>
          <w:rFonts w:ascii="Arial" w:eastAsia="Arial Unicode MS" w:hAnsi="Arial" w:cs="Arial"/>
          <w:sz w:val="22"/>
          <w:szCs w:val="22"/>
        </w:rPr>
      </w:pPr>
      <w:r>
        <w:rPr>
          <w:rFonts w:ascii="Arial" w:eastAsia="Arial Unicode MS" w:hAnsi="Arial" w:cs="Arial"/>
          <w:sz w:val="22"/>
          <w:szCs w:val="22"/>
        </w:rPr>
        <w:tab/>
      </w:r>
      <w:r w:rsidRPr="00A77D87">
        <w:rPr>
          <w:rFonts w:ascii="Arial" w:eastAsia="Arial Unicode MS" w:hAnsi="Arial" w:cs="Arial"/>
          <w:sz w:val="22"/>
          <w:szCs w:val="22"/>
        </w:rPr>
        <w:t xml:space="preserve">In considering whether to </w:t>
      </w:r>
      <w:proofErr w:type="spellStart"/>
      <w:r w:rsidRPr="00A77D87">
        <w:rPr>
          <w:rFonts w:ascii="Arial" w:eastAsia="Arial Unicode MS" w:hAnsi="Arial" w:cs="Arial"/>
          <w:sz w:val="22"/>
          <w:szCs w:val="22"/>
        </w:rPr>
        <w:t>recognise</w:t>
      </w:r>
      <w:proofErr w:type="spellEnd"/>
      <w:r w:rsidRPr="00A77D87">
        <w:rPr>
          <w:rFonts w:ascii="Arial" w:eastAsia="Arial Unicode MS" w:hAnsi="Arial" w:cs="Arial"/>
          <w:sz w:val="22"/>
          <w:szCs w:val="22"/>
        </w:rPr>
        <w:t xml:space="preserve"> or to </w:t>
      </w:r>
      <w:proofErr w:type="spellStart"/>
      <w:r w:rsidRPr="00A77D87">
        <w:rPr>
          <w:rFonts w:ascii="Arial" w:eastAsia="Arial Unicode MS" w:hAnsi="Arial" w:cs="Arial"/>
          <w:sz w:val="22"/>
          <w:szCs w:val="22"/>
        </w:rPr>
        <w:t>derecognise</w:t>
      </w:r>
      <w:proofErr w:type="spellEnd"/>
      <w:r w:rsidRPr="00A77D87">
        <w:rPr>
          <w:rFonts w:ascii="Arial" w:eastAsia="Arial Unicode MS"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3BBA6931" w14:textId="77777777" w:rsidR="006E7A1B" w:rsidRDefault="006E7A1B">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14:paraId="79623EA9" w14:textId="77777777" w:rsidR="00C70FA1" w:rsidRPr="006F1A1E" w:rsidRDefault="00855C8C" w:rsidP="006F50E4">
      <w:pPr>
        <w:tabs>
          <w:tab w:val="left" w:pos="2160"/>
          <w:tab w:val="right" w:pos="7200"/>
          <w:tab w:val="right" w:pos="8540"/>
        </w:tabs>
        <w:spacing w:before="120" w:after="120" w:line="380" w:lineRule="exact"/>
        <w:ind w:left="547" w:right="-43" w:hanging="547"/>
        <w:rPr>
          <w:rFonts w:ascii="Arial" w:eastAsia="Arial Unicode MS" w:hAnsi="Arial" w:cs="Arial Unicode MS"/>
          <w:b/>
          <w:bCs/>
          <w:sz w:val="22"/>
          <w:szCs w:val="22"/>
        </w:rPr>
      </w:pPr>
      <w:r>
        <w:rPr>
          <w:rFonts w:ascii="Arial" w:eastAsia="Arial Unicode MS" w:hAnsi="Arial" w:cs="Arial"/>
          <w:b/>
          <w:bCs/>
          <w:sz w:val="22"/>
          <w:szCs w:val="22"/>
        </w:rPr>
        <w:lastRenderedPageBreak/>
        <w:t>5.3</w:t>
      </w:r>
      <w:r w:rsidR="00A77D87">
        <w:rPr>
          <w:rFonts w:ascii="Arial" w:eastAsia="Arial Unicode MS" w:hAnsi="Arial" w:cs="Arial"/>
          <w:b/>
          <w:bCs/>
          <w:sz w:val="22"/>
          <w:szCs w:val="22"/>
        </w:rPr>
        <w:tab/>
      </w:r>
      <w:r w:rsidR="00C70FA1" w:rsidRPr="00554CB6">
        <w:rPr>
          <w:rFonts w:ascii="Arial" w:eastAsia="Arial Unicode MS" w:hAnsi="Arial" w:cs="Arial Unicode MS"/>
          <w:b/>
          <w:bCs/>
          <w:sz w:val="22"/>
          <w:szCs w:val="22"/>
        </w:rPr>
        <w:t>Allowance</w:t>
      </w:r>
      <w:r>
        <w:rPr>
          <w:rFonts w:ascii="Arial" w:eastAsia="Arial Unicode MS" w:hAnsi="Arial" w:cs="Arial Unicode MS"/>
          <w:b/>
          <w:bCs/>
          <w:sz w:val="22"/>
          <w:szCs w:val="22"/>
        </w:rPr>
        <w:t>s</w:t>
      </w:r>
      <w:r w:rsidR="00C70FA1" w:rsidRPr="00554CB6">
        <w:rPr>
          <w:rFonts w:ascii="Arial" w:eastAsia="Arial Unicode MS" w:hAnsi="Arial" w:cs="Arial Unicode MS"/>
          <w:b/>
          <w:bCs/>
          <w:sz w:val="22"/>
          <w:szCs w:val="22"/>
        </w:rPr>
        <w:t xml:space="preserve"> for doubtful accounts </w:t>
      </w:r>
      <w:r>
        <w:rPr>
          <w:rFonts w:ascii="Arial" w:eastAsia="Arial Unicode MS" w:hAnsi="Arial" w:cs="Arial Unicode MS"/>
          <w:b/>
          <w:bCs/>
          <w:sz w:val="22"/>
          <w:szCs w:val="22"/>
        </w:rPr>
        <w:t>and impairment</w:t>
      </w:r>
    </w:p>
    <w:p w14:paraId="490ACCA2" w14:textId="77777777" w:rsidR="00C70FA1" w:rsidRDefault="00C70FA1" w:rsidP="006F50E4">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Unicode MS"/>
          <w:sz w:val="22"/>
          <w:szCs w:val="22"/>
        </w:rPr>
      </w:pPr>
      <w:r w:rsidRPr="006F1A1E">
        <w:rPr>
          <w:rFonts w:ascii="Arial" w:eastAsia="Arial Unicode MS" w:hAnsi="Arial" w:cs="Arial Unicode MS"/>
          <w:sz w:val="22"/>
          <w:szCs w:val="22"/>
        </w:rPr>
        <w:t>In determining allowance</w:t>
      </w:r>
      <w:r w:rsidR="00855C8C">
        <w:rPr>
          <w:rFonts w:ascii="Arial" w:eastAsia="Arial Unicode MS" w:hAnsi="Arial" w:cs="Arial Unicode MS"/>
          <w:sz w:val="22"/>
          <w:szCs w:val="22"/>
        </w:rPr>
        <w:t>s</w:t>
      </w:r>
      <w:r w:rsidRPr="006F1A1E">
        <w:rPr>
          <w:rFonts w:ascii="Arial" w:eastAsia="Arial Unicode MS" w:hAnsi="Arial" w:cs="Arial Unicode MS"/>
          <w:sz w:val="22"/>
          <w:szCs w:val="22"/>
        </w:rPr>
        <w:t xml:space="preserve"> for doubtful accounts</w:t>
      </w:r>
      <w:r>
        <w:rPr>
          <w:rFonts w:ascii="Arial" w:eastAsia="Arial Unicode MS" w:hAnsi="Arial" w:cs="Arial Unicode MS"/>
          <w:sz w:val="22"/>
          <w:szCs w:val="22"/>
        </w:rPr>
        <w:t xml:space="preserve"> </w:t>
      </w:r>
      <w:r w:rsidR="00855C8C">
        <w:rPr>
          <w:rFonts w:ascii="Arial" w:eastAsia="Arial Unicode MS" w:hAnsi="Arial" w:cs="Arial Unicode MS"/>
          <w:sz w:val="22"/>
          <w:szCs w:val="22"/>
        </w:rPr>
        <w:t xml:space="preserve">and impairment </w:t>
      </w:r>
      <w:r>
        <w:rPr>
          <w:rFonts w:ascii="Arial" w:eastAsia="Arial Unicode MS" w:hAnsi="Arial" w:cs="Arial Unicode MS"/>
          <w:sz w:val="22"/>
          <w:szCs w:val="22"/>
        </w:rPr>
        <w:t>on premium receivables</w:t>
      </w:r>
      <w:r w:rsidRPr="006F1A1E">
        <w:rPr>
          <w:rFonts w:ascii="Arial" w:eastAsia="Arial Unicode MS" w:hAnsi="Arial" w:cs="Arial Unicode MS"/>
          <w:sz w:val="22"/>
          <w:szCs w:val="22"/>
        </w:rPr>
        <w:t xml:space="preserve">, </w:t>
      </w:r>
      <w:r w:rsidR="00E65030">
        <w:rPr>
          <w:rFonts w:ascii="Arial" w:eastAsia="Arial Unicode MS" w:hAnsi="Arial" w:cs="Arial Unicode MS"/>
          <w:sz w:val="22"/>
          <w:szCs w:val="22"/>
        </w:rPr>
        <w:t>reinsurance asset</w:t>
      </w:r>
      <w:r w:rsidR="00174A1A">
        <w:rPr>
          <w:rFonts w:ascii="Arial" w:eastAsia="Arial Unicode MS" w:hAnsi="Arial" w:cs="Arial Unicode MS"/>
          <w:sz w:val="22"/>
          <w:szCs w:val="22"/>
        </w:rPr>
        <w:t>s</w:t>
      </w:r>
      <w:r w:rsidR="00AB53C7">
        <w:rPr>
          <w:rFonts w:ascii="Arial" w:eastAsia="Arial Unicode MS" w:hAnsi="Arial" w:cs="Arial Unicode MS"/>
          <w:sz w:val="22"/>
          <w:szCs w:val="22"/>
        </w:rPr>
        <w:t>,</w:t>
      </w:r>
      <w:r w:rsidR="00E65030">
        <w:rPr>
          <w:rFonts w:ascii="Arial" w:eastAsia="Arial Unicode MS" w:hAnsi="Arial" w:cs="Arial Unicode MS"/>
          <w:sz w:val="22"/>
          <w:szCs w:val="22"/>
        </w:rPr>
        <w:t xml:space="preserve"> </w:t>
      </w:r>
      <w:r w:rsidR="00A77D87">
        <w:rPr>
          <w:rFonts w:ascii="Arial" w:eastAsia="Arial Unicode MS" w:hAnsi="Arial" w:cs="Arial Unicode MS"/>
          <w:sz w:val="22"/>
          <w:szCs w:val="22"/>
        </w:rPr>
        <w:t>reinsurance receivables</w:t>
      </w:r>
      <w:r w:rsidR="00E65030">
        <w:rPr>
          <w:rFonts w:ascii="Arial" w:eastAsia="Arial Unicode MS" w:hAnsi="Arial" w:cs="Arial Unicode MS"/>
          <w:sz w:val="22"/>
          <w:szCs w:val="22"/>
        </w:rPr>
        <w:t xml:space="preserve"> and loan receivable</w:t>
      </w:r>
      <w:r w:rsidR="00174A1A">
        <w:rPr>
          <w:rFonts w:ascii="Arial" w:eastAsia="Arial Unicode MS" w:hAnsi="Arial" w:cs="Arial Unicode MS"/>
          <w:sz w:val="22"/>
          <w:szCs w:val="22"/>
        </w:rPr>
        <w:t>s</w:t>
      </w:r>
      <w:r w:rsidR="00855C8C">
        <w:rPr>
          <w:rFonts w:ascii="Arial" w:eastAsia="Arial Unicode MS" w:hAnsi="Arial" w:cs="Arial Unicode MS"/>
          <w:sz w:val="22"/>
          <w:szCs w:val="22"/>
        </w:rPr>
        <w:t>,</w:t>
      </w:r>
      <w:r w:rsidR="00A77D87">
        <w:rPr>
          <w:rFonts w:ascii="Arial" w:eastAsia="Arial Unicode MS" w:hAnsi="Arial" w:cs="Arial Unicode MS"/>
          <w:sz w:val="22"/>
          <w:szCs w:val="22"/>
        </w:rPr>
        <w:t xml:space="preserve"> </w:t>
      </w:r>
      <w:r w:rsidRPr="006F1A1E">
        <w:rPr>
          <w:rFonts w:ascii="Arial" w:eastAsia="Arial Unicode MS" w:hAnsi="Arial" w:cs="Arial Unicode MS"/>
          <w:sz w:val="22"/>
          <w:szCs w:val="22"/>
        </w:rPr>
        <w:t xml:space="preserve">the management needs to make judgment and estimates based upon, among other things, past collection history, aging profile of outstanding debts and the prevailing economic condition. </w:t>
      </w:r>
    </w:p>
    <w:p w14:paraId="3E594AC7" w14:textId="77777777" w:rsidR="00E65030" w:rsidRPr="00E65030" w:rsidRDefault="00E65030" w:rsidP="006F50E4">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E65030">
        <w:rPr>
          <w:rFonts w:ascii="Arial" w:eastAsia="Arial Unicode MS" w:hAnsi="Arial" w:cs="Arial"/>
          <w:b/>
          <w:bCs/>
          <w:sz w:val="22"/>
          <w:szCs w:val="22"/>
        </w:rPr>
        <w:t>5.4</w:t>
      </w:r>
      <w:r w:rsidRPr="00E65030">
        <w:rPr>
          <w:rFonts w:ascii="Arial" w:eastAsia="Arial Unicode MS" w:hAnsi="Arial" w:cs="Arial"/>
          <w:b/>
          <w:bCs/>
          <w:sz w:val="22"/>
          <w:szCs w:val="22"/>
        </w:rPr>
        <w:tab/>
        <w:t>Impairment of investments in securities</w:t>
      </w:r>
    </w:p>
    <w:p w14:paraId="02968BAA" w14:textId="77777777" w:rsidR="00E65030" w:rsidRPr="006F1A1E" w:rsidRDefault="00E65030" w:rsidP="006F50E4">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Unicode MS"/>
          <w:sz w:val="22"/>
          <w:szCs w:val="22"/>
        </w:rPr>
      </w:pPr>
      <w:r>
        <w:rPr>
          <w:rFonts w:ascii="Arial" w:eastAsia="Arial Unicode MS" w:hAnsi="Arial" w:cs="Arial Unicode MS"/>
          <w:sz w:val="22"/>
          <w:szCs w:val="22"/>
        </w:rPr>
        <w:t>The Company treats investments in securities as impaired when management considers’ that such investments has an indication of impairments. The determination of indication of investments requires judgement of the management.</w:t>
      </w:r>
    </w:p>
    <w:p w14:paraId="6478A44A" w14:textId="77777777" w:rsidR="006F50E4" w:rsidRPr="00DD201C" w:rsidRDefault="006F50E4" w:rsidP="00DD201C">
      <w:pPr>
        <w:tabs>
          <w:tab w:val="left" w:pos="2160"/>
          <w:tab w:val="right" w:pos="7200"/>
          <w:tab w:val="right" w:pos="8540"/>
        </w:tabs>
        <w:spacing w:before="120" w:after="120" w:line="380" w:lineRule="exact"/>
        <w:ind w:left="547" w:right="-43" w:hanging="547"/>
        <w:rPr>
          <w:rFonts w:ascii="Arial" w:eastAsia="Arial Unicode MS" w:hAnsi="Arial" w:cs="Arial"/>
          <w:b/>
          <w:bCs/>
          <w:sz w:val="22"/>
          <w:szCs w:val="22"/>
        </w:rPr>
      </w:pPr>
      <w:r w:rsidRPr="00DD201C">
        <w:rPr>
          <w:rFonts w:ascii="Arial" w:eastAsia="Arial Unicode MS" w:hAnsi="Arial" w:cs="Arial"/>
          <w:b/>
          <w:bCs/>
          <w:sz w:val="22"/>
          <w:szCs w:val="22"/>
        </w:rPr>
        <w:t>5.5</w:t>
      </w:r>
      <w:r w:rsidRPr="00DD201C">
        <w:rPr>
          <w:rFonts w:ascii="Arial" w:eastAsia="Arial Unicode MS" w:hAnsi="Arial" w:cs="Arial"/>
          <w:b/>
          <w:bCs/>
          <w:sz w:val="22"/>
          <w:szCs w:val="22"/>
        </w:rPr>
        <w:tab/>
        <w:t>Property, buildings and equipment and depreciation</w:t>
      </w:r>
    </w:p>
    <w:p w14:paraId="0343992F" w14:textId="77777777" w:rsidR="006F50E4" w:rsidRPr="00DD201C" w:rsidRDefault="006F50E4" w:rsidP="00DD201C">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Unicode MS"/>
          <w:sz w:val="22"/>
          <w:szCs w:val="22"/>
        </w:rPr>
      </w:pPr>
      <w:r w:rsidRPr="00DD201C">
        <w:rPr>
          <w:rFonts w:ascii="Arial" w:eastAsia="Arial Unicode MS" w:hAnsi="Arial" w:cs="Arial Unicode MS"/>
          <w:sz w:val="22"/>
          <w:szCs w:val="22"/>
        </w:rPr>
        <w:t xml:space="preserve">In determining depreciation of buildings and equipment, the management is required to make estimates of the useful lives and residual values of buildings and equipment, and to review estimate useful lives and residual values when there are any changes. </w:t>
      </w:r>
    </w:p>
    <w:p w14:paraId="53585293" w14:textId="77777777" w:rsidR="006F50E4" w:rsidRPr="00DD201C" w:rsidRDefault="006F50E4" w:rsidP="00DD201C">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Unicode MS"/>
          <w:sz w:val="22"/>
          <w:szCs w:val="22"/>
        </w:rPr>
      </w:pPr>
      <w:r w:rsidRPr="00DD201C">
        <w:rPr>
          <w:rFonts w:ascii="Arial" w:eastAsia="Arial Unicode MS" w:hAnsi="Arial" w:cs="Arial Unicode MS"/>
          <w:sz w:val="22"/>
          <w:szCs w:val="22"/>
        </w:rPr>
        <w:t>In addition, the management is required to review property, buildings and equipment for impairment on a periodical basis and record impairment loss when it is determined that its recoverable amount is lower than the carrying amount. This requires judgements regarding forecast of future revenues and</w:t>
      </w:r>
      <w:r w:rsidRPr="00DD201C">
        <w:rPr>
          <w:rFonts w:ascii="Arial" w:eastAsia="Arial Unicode MS" w:hAnsi="Arial" w:cs="Arial Unicode MS"/>
          <w:sz w:val="22"/>
          <w:szCs w:val="22"/>
          <w:cs/>
        </w:rPr>
        <w:t xml:space="preserve"> </w:t>
      </w:r>
      <w:r w:rsidRPr="00DD201C">
        <w:rPr>
          <w:rFonts w:ascii="Arial" w:eastAsia="Arial Unicode MS" w:hAnsi="Arial" w:cs="Arial Unicode MS"/>
          <w:sz w:val="22"/>
          <w:szCs w:val="22"/>
        </w:rPr>
        <w:t>expenses relating to the assets subject to the review.</w:t>
      </w:r>
    </w:p>
    <w:p w14:paraId="7E64BB93" w14:textId="77777777" w:rsidR="00C70FA1" w:rsidRPr="00641FA7" w:rsidRDefault="00930B0D" w:rsidP="006F50E4">
      <w:pPr>
        <w:tabs>
          <w:tab w:val="left" w:pos="2160"/>
          <w:tab w:val="right" w:pos="7200"/>
          <w:tab w:val="right" w:pos="8540"/>
        </w:tabs>
        <w:spacing w:before="120" w:after="120" w:line="380" w:lineRule="exact"/>
        <w:ind w:left="540" w:right="-43" w:hanging="540"/>
        <w:rPr>
          <w:rFonts w:ascii="Arial" w:eastAsia="Arial Unicode MS" w:hAnsi="Arial" w:cs="Arial Unicode MS"/>
          <w:b/>
          <w:bCs/>
          <w:sz w:val="22"/>
          <w:szCs w:val="22"/>
        </w:rPr>
      </w:pPr>
      <w:r>
        <w:rPr>
          <w:rFonts w:ascii="Arial" w:eastAsia="Arial Unicode MS" w:hAnsi="Arial" w:cs="Arial Unicode MS"/>
          <w:b/>
          <w:bCs/>
          <w:sz w:val="22"/>
          <w:szCs w:val="22"/>
        </w:rPr>
        <w:t>5.</w:t>
      </w:r>
      <w:r w:rsidR="00E65030">
        <w:rPr>
          <w:rFonts w:ascii="Arial" w:eastAsia="Arial Unicode MS" w:hAnsi="Arial" w:cs="Arial Unicode MS"/>
          <w:b/>
          <w:bCs/>
          <w:sz w:val="22"/>
          <w:szCs w:val="22"/>
        </w:rPr>
        <w:t>6</w:t>
      </w:r>
      <w:r w:rsidR="00C70FA1" w:rsidRPr="00641FA7">
        <w:rPr>
          <w:rFonts w:ascii="Arial" w:eastAsia="Arial Unicode MS" w:hAnsi="Arial" w:cs="Arial Unicode MS"/>
          <w:b/>
          <w:bCs/>
          <w:sz w:val="22"/>
          <w:szCs w:val="22"/>
        </w:rPr>
        <w:tab/>
        <w:t>Deferred tax assets</w:t>
      </w:r>
    </w:p>
    <w:p w14:paraId="797CF601" w14:textId="77777777" w:rsidR="00C70FA1" w:rsidRDefault="00C70FA1" w:rsidP="006F50E4">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FE5420">
        <w:rPr>
          <w:rFonts w:ascii="Arial" w:hAnsi="Arial" w:cs="Arial"/>
          <w:sz w:val="22"/>
          <w:szCs w:val="22"/>
        </w:rPr>
        <w:t xml:space="preserve">Deferred tax assets are </w:t>
      </w:r>
      <w:proofErr w:type="spellStart"/>
      <w:r w:rsidRPr="00FE5420">
        <w:rPr>
          <w:rFonts w:ascii="Arial" w:hAnsi="Arial" w:cs="Arial"/>
          <w:sz w:val="22"/>
          <w:szCs w:val="22"/>
        </w:rPr>
        <w:t>recognised</w:t>
      </w:r>
      <w:proofErr w:type="spellEnd"/>
      <w:r w:rsidRPr="00FE542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FE5420">
        <w:rPr>
          <w:rFonts w:ascii="Arial" w:hAnsi="Arial" w:cs="Arial"/>
          <w:sz w:val="22"/>
          <w:szCs w:val="22"/>
        </w:rPr>
        <w:t>utilised</w:t>
      </w:r>
      <w:proofErr w:type="spellEnd"/>
      <w:r w:rsidRPr="00FE5420">
        <w:rPr>
          <w:rFonts w:ascii="Arial" w:hAnsi="Arial" w:cs="Arial"/>
          <w:sz w:val="22"/>
          <w:szCs w:val="22"/>
        </w:rPr>
        <w:t xml:space="preserve">. Significant management judgement is required to determine the amount of deferred tax assets that can be </w:t>
      </w:r>
      <w:proofErr w:type="spellStart"/>
      <w:r w:rsidRPr="00FE5420">
        <w:rPr>
          <w:rFonts w:ascii="Arial" w:hAnsi="Arial" w:cs="Arial"/>
          <w:sz w:val="22"/>
          <w:szCs w:val="22"/>
        </w:rPr>
        <w:t>recognised</w:t>
      </w:r>
      <w:proofErr w:type="spellEnd"/>
      <w:r w:rsidRPr="00FE5420">
        <w:rPr>
          <w:rFonts w:ascii="Arial" w:hAnsi="Arial" w:cs="Arial"/>
          <w:sz w:val="22"/>
          <w:szCs w:val="22"/>
        </w:rPr>
        <w:t xml:space="preserve">, based upon the likely timing and level of estimate future taxable profits. </w:t>
      </w:r>
    </w:p>
    <w:p w14:paraId="49F66B17" w14:textId="77777777" w:rsidR="006F50E4" w:rsidRPr="00954969" w:rsidRDefault="006F50E4" w:rsidP="006F50E4">
      <w:pPr>
        <w:tabs>
          <w:tab w:val="left" w:pos="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5.7</w:t>
      </w:r>
      <w:r w:rsidRPr="00954969">
        <w:rPr>
          <w:rFonts w:ascii="Arial" w:hAnsi="Arial" w:cs="Arial"/>
          <w:b/>
          <w:bCs/>
          <w:sz w:val="22"/>
          <w:szCs w:val="22"/>
        </w:rPr>
        <w:tab/>
        <w:t>Gross premium valuation reserves</w:t>
      </w:r>
    </w:p>
    <w:p w14:paraId="0D772C66" w14:textId="77777777" w:rsidR="006F50E4" w:rsidRPr="00954969" w:rsidRDefault="006F50E4" w:rsidP="00AB53C7">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954969">
        <w:rPr>
          <w:rFonts w:ascii="Arial" w:hAnsi="Arial" w:cs="Arial"/>
          <w:sz w:val="22"/>
          <w:szCs w:val="22"/>
        </w:rPr>
        <w:tab/>
        <w:t xml:space="preserve">Gross premium valuation reserves are calculated using the actuarial method based on the current assumptions or assumptions determined on the policy inception dates, which reflect the best estimates at that times. The main assumptions used are </w:t>
      </w:r>
      <w:r w:rsidR="003124B8">
        <w:rPr>
          <w:rFonts w:ascii="Arial" w:eastAsia="Arial Unicode MS" w:hAnsi="Arial" w:cs="Arial"/>
          <w:sz w:val="22"/>
          <w:szCs w:val="22"/>
        </w:rPr>
        <w:t>incident rate, accidental death rate, lapse rate, expense and discount rate,</w:t>
      </w:r>
      <w:r w:rsidRPr="00954969">
        <w:rPr>
          <w:rFonts w:ascii="Arial" w:hAnsi="Arial" w:cs="Arial"/>
          <w:sz w:val="22"/>
          <w:szCs w:val="22"/>
        </w:rPr>
        <w:t xml:space="preserve"> and so on. However, the use of different assumptions could affect the amount of reserves and adjustments to the reserves may therefore be required in the future.</w:t>
      </w:r>
    </w:p>
    <w:p w14:paraId="2FEEECC5" w14:textId="77777777" w:rsidR="006F50E4" w:rsidRDefault="006F50E4" w:rsidP="006F50E4">
      <w:pPr>
        <w:spacing w:before="120" w:after="120" w:line="380" w:lineRule="exact"/>
        <w:ind w:right="0"/>
        <w:jc w:val="left"/>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BFDFF61" w14:textId="77777777" w:rsidR="00C70FA1" w:rsidRPr="00641FA7" w:rsidRDefault="00930B0D" w:rsidP="006F50E4">
      <w:pPr>
        <w:tabs>
          <w:tab w:val="left" w:pos="2160"/>
          <w:tab w:val="right" w:pos="7200"/>
          <w:tab w:val="right" w:pos="8540"/>
        </w:tabs>
        <w:spacing w:before="120" w:after="120" w:line="380" w:lineRule="exact"/>
        <w:ind w:left="540" w:right="-43" w:hanging="540"/>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E65030">
        <w:rPr>
          <w:rFonts w:ascii="Arial" w:eastAsia="Arial Unicode MS" w:hAnsi="Arial" w:cs="Arial Unicode MS"/>
          <w:b/>
          <w:bCs/>
          <w:sz w:val="22"/>
          <w:szCs w:val="22"/>
        </w:rPr>
        <w:t>8</w:t>
      </w:r>
      <w:r w:rsidR="00A77D87">
        <w:rPr>
          <w:rFonts w:ascii="Arial" w:eastAsia="Arial Unicode MS" w:hAnsi="Arial" w:cs="Arial Unicode MS"/>
          <w:b/>
          <w:bCs/>
          <w:sz w:val="22"/>
          <w:szCs w:val="22"/>
        </w:rPr>
        <w:tab/>
        <w:t>Loss reserves</w:t>
      </w:r>
    </w:p>
    <w:p w14:paraId="5A3B26D2" w14:textId="77777777" w:rsidR="00C70FA1" w:rsidRPr="00FE5420" w:rsidRDefault="00C70FA1" w:rsidP="006F50E4">
      <w:pPr>
        <w:spacing w:before="120" w:after="120" w:line="380" w:lineRule="exact"/>
        <w:ind w:left="540" w:right="-61" w:hanging="540"/>
        <w:rPr>
          <w:rFonts w:ascii="Arial" w:hAnsi="Arial" w:cs="Arial"/>
          <w:sz w:val="22"/>
          <w:szCs w:val="22"/>
        </w:rPr>
      </w:pPr>
      <w:r w:rsidRPr="00FE5420">
        <w:rPr>
          <w:rFonts w:ascii="Arial" w:hAnsi="Arial" w:cs="Arial"/>
          <w:sz w:val="22"/>
          <w:szCs w:val="22"/>
        </w:rPr>
        <w:tab/>
        <w:t xml:space="preserve">At the end of each reporting period, the Company has to estimate loss reserve taking into account two </w:t>
      </w:r>
      <w:r w:rsidR="00855C8C">
        <w:rPr>
          <w:rFonts w:ascii="Arial" w:hAnsi="Arial" w:cs="Arial"/>
          <w:sz w:val="22"/>
          <w:szCs w:val="22"/>
        </w:rPr>
        <w:t xml:space="preserve">parts, which </w:t>
      </w:r>
      <w:r w:rsidRPr="00FE5420">
        <w:rPr>
          <w:rFonts w:ascii="Arial" w:hAnsi="Arial" w:cs="Arial"/>
          <w:sz w:val="22"/>
          <w:szCs w:val="22"/>
        </w:rPr>
        <w:t>are</w:t>
      </w:r>
      <w:r w:rsidR="00855C8C">
        <w:rPr>
          <w:rFonts w:ascii="Arial" w:hAnsi="Arial" w:cs="Arial"/>
          <w:sz w:val="22"/>
          <w:szCs w:val="22"/>
        </w:rPr>
        <w:t xml:space="preserve"> for</w:t>
      </w:r>
      <w:r w:rsidRPr="00FE5420">
        <w:rPr>
          <w:rFonts w:ascii="Arial" w:hAnsi="Arial" w:cs="Arial"/>
          <w:sz w:val="22"/>
          <w:szCs w:val="22"/>
        </w:rPr>
        <w:t xml:space="preserve"> the claims incurred and reported, and the claims incurred but not reported.</w:t>
      </w:r>
      <w:r w:rsidR="00855C8C">
        <w:rPr>
          <w:rFonts w:ascii="Arial" w:hAnsi="Arial" w:cs="Arial"/>
          <w:sz w:val="22"/>
          <w:szCs w:val="22"/>
        </w:rPr>
        <w:t xml:space="preserve"> Such estimates are calculated using an </w:t>
      </w:r>
      <w:r w:rsidR="00672FB5">
        <w:rPr>
          <w:rFonts w:ascii="Arial" w:hAnsi="Arial" w:cs="Arial"/>
          <w:sz w:val="22"/>
          <w:szCs w:val="22"/>
        </w:rPr>
        <w:t>ac</w:t>
      </w:r>
      <w:r w:rsidR="00855C8C">
        <w:rPr>
          <w:rFonts w:ascii="Arial" w:hAnsi="Arial" w:cs="Arial"/>
          <w:sz w:val="22"/>
          <w:szCs w:val="22"/>
        </w:rPr>
        <w:t>tuarial method and t</w:t>
      </w:r>
      <w:r w:rsidRPr="00FE5420">
        <w:rPr>
          <w:rFonts w:ascii="Arial" w:hAnsi="Arial" w:cs="Arial"/>
          <w:sz w:val="22"/>
          <w:szCs w:val="22"/>
        </w:rPr>
        <w:t xml:space="preserve">he main assumptions </w:t>
      </w:r>
      <w:r w:rsidR="00855C8C">
        <w:rPr>
          <w:rFonts w:ascii="Arial" w:hAnsi="Arial" w:cs="Arial"/>
          <w:sz w:val="22"/>
          <w:szCs w:val="22"/>
        </w:rPr>
        <w:t>use</w:t>
      </w:r>
      <w:r w:rsidR="00672FB5">
        <w:rPr>
          <w:rFonts w:ascii="Arial" w:hAnsi="Arial" w:cs="Arial"/>
          <w:sz w:val="22"/>
          <w:szCs w:val="22"/>
        </w:rPr>
        <w:t>d</w:t>
      </w:r>
      <w:r w:rsidR="00855C8C">
        <w:rPr>
          <w:rFonts w:ascii="Arial" w:hAnsi="Arial" w:cs="Arial"/>
          <w:sz w:val="22"/>
          <w:szCs w:val="22"/>
        </w:rPr>
        <w:t xml:space="preserve"> for such calculation involve</w:t>
      </w:r>
      <w:r w:rsidRPr="00FE5420">
        <w:rPr>
          <w:rFonts w:ascii="Arial" w:hAnsi="Arial" w:cs="Arial"/>
          <w:sz w:val="22"/>
          <w:szCs w:val="22"/>
        </w:rPr>
        <w:t xml:space="preserve"> historical </w:t>
      </w:r>
      <w:r w:rsidR="00855C8C">
        <w:rPr>
          <w:rFonts w:ascii="Arial" w:hAnsi="Arial" w:cs="Arial"/>
          <w:sz w:val="22"/>
          <w:szCs w:val="22"/>
        </w:rPr>
        <w:t>data</w:t>
      </w:r>
      <w:r w:rsidRPr="00FE5420">
        <w:rPr>
          <w:rFonts w:ascii="Arial" w:hAnsi="Arial" w:cs="Arial"/>
          <w:sz w:val="22"/>
          <w:szCs w:val="22"/>
        </w:rPr>
        <w:t>, inc</w:t>
      </w:r>
      <w:r w:rsidR="00672FB5">
        <w:rPr>
          <w:rFonts w:ascii="Arial" w:hAnsi="Arial" w:cs="Arial"/>
          <w:sz w:val="22"/>
          <w:szCs w:val="22"/>
        </w:rPr>
        <w:t>luding the development of claim</w:t>
      </w:r>
      <w:r w:rsidRPr="00FE5420">
        <w:rPr>
          <w:rFonts w:ascii="Arial" w:hAnsi="Arial" w:cs="Arial"/>
          <w:sz w:val="22"/>
          <w:szCs w:val="22"/>
        </w:rPr>
        <w:t xml:space="preserve"> estimates, </w:t>
      </w:r>
      <w:r w:rsidR="00AB53C7">
        <w:rPr>
          <w:rFonts w:ascii="Arial" w:hAnsi="Arial" w:cs="Arial"/>
          <w:sz w:val="22"/>
          <w:szCs w:val="22"/>
        </w:rPr>
        <w:t>payments of claims</w:t>
      </w:r>
      <w:r w:rsidRPr="00FE5420">
        <w:rPr>
          <w:rFonts w:ascii="Arial" w:hAnsi="Arial" w:cs="Arial"/>
          <w:sz w:val="22"/>
          <w:szCs w:val="22"/>
        </w:rPr>
        <w:t xml:space="preserve"> </w:t>
      </w:r>
      <w:r w:rsidR="00E65030">
        <w:rPr>
          <w:rFonts w:ascii="Arial" w:hAnsi="Arial" w:cs="Arial"/>
          <w:sz w:val="22"/>
          <w:szCs w:val="22"/>
        </w:rPr>
        <w:t xml:space="preserve">and loss ratios, </w:t>
      </w:r>
      <w:r w:rsidRPr="00FE5420">
        <w:rPr>
          <w:rFonts w:ascii="Arial" w:hAnsi="Arial" w:cs="Arial"/>
          <w:sz w:val="22"/>
          <w:szCs w:val="22"/>
        </w:rPr>
        <w:t xml:space="preserve">etc. Nevertheless, </w:t>
      </w:r>
      <w:r w:rsidR="009E2D4E">
        <w:rPr>
          <w:rFonts w:ascii="Arial" w:hAnsi="Arial" w:cs="Arial"/>
          <w:sz w:val="22"/>
          <w:szCs w:val="22"/>
        </w:rPr>
        <w:t>the estimation requires the management’s judgments reflecting the best estimates available at that time. S</w:t>
      </w:r>
      <w:r w:rsidRPr="00FE5420">
        <w:rPr>
          <w:rFonts w:ascii="Arial" w:hAnsi="Arial" w:cs="Arial"/>
          <w:sz w:val="22"/>
          <w:szCs w:val="22"/>
        </w:rPr>
        <w:t>uch estimates are forecasts of future outcomes, and actual results could differ.</w:t>
      </w:r>
    </w:p>
    <w:p w14:paraId="2A4D266C" w14:textId="77777777" w:rsidR="00C70FA1" w:rsidRPr="00FE5420" w:rsidRDefault="00855C8C" w:rsidP="006F50E4">
      <w:pPr>
        <w:spacing w:before="120" w:after="120" w:line="380" w:lineRule="exact"/>
        <w:ind w:left="540" w:right="-61" w:hanging="540"/>
        <w:rPr>
          <w:rFonts w:ascii="Arial" w:eastAsia="Arial Unicode MS" w:hAnsi="Arial" w:cs="Arial"/>
          <w:b/>
          <w:bCs/>
          <w:sz w:val="22"/>
          <w:szCs w:val="22"/>
        </w:rPr>
      </w:pPr>
      <w:r>
        <w:rPr>
          <w:rFonts w:ascii="Arial" w:eastAsia="Arial Unicode MS" w:hAnsi="Arial" w:cs="Arial"/>
          <w:b/>
          <w:bCs/>
          <w:sz w:val="22"/>
          <w:szCs w:val="22"/>
        </w:rPr>
        <w:t>5.</w:t>
      </w:r>
      <w:r w:rsidR="00E65030">
        <w:rPr>
          <w:rFonts w:ascii="Arial" w:eastAsia="Arial Unicode MS" w:hAnsi="Arial" w:cs="Arial"/>
          <w:b/>
          <w:bCs/>
          <w:sz w:val="22"/>
          <w:szCs w:val="22"/>
        </w:rPr>
        <w:t>9</w:t>
      </w:r>
      <w:r w:rsidR="00C70FA1" w:rsidRPr="00FE5420">
        <w:rPr>
          <w:rFonts w:ascii="Arial" w:eastAsia="Arial Unicode MS" w:hAnsi="Arial" w:cs="Arial"/>
          <w:b/>
          <w:bCs/>
          <w:sz w:val="22"/>
          <w:szCs w:val="22"/>
        </w:rPr>
        <w:tab/>
        <w:t>Unexpired risk reserve</w:t>
      </w:r>
      <w:r>
        <w:rPr>
          <w:rFonts w:ascii="Arial" w:eastAsia="Arial Unicode MS" w:hAnsi="Arial" w:cs="Arial"/>
          <w:b/>
          <w:bCs/>
          <w:sz w:val="22"/>
          <w:szCs w:val="22"/>
        </w:rPr>
        <w:t>s</w:t>
      </w:r>
    </w:p>
    <w:p w14:paraId="6CC7D8CB" w14:textId="77777777" w:rsidR="00C70FA1" w:rsidRPr="00FE5420" w:rsidRDefault="00C70FA1" w:rsidP="006F50E4">
      <w:pPr>
        <w:spacing w:before="120" w:after="120" w:line="380" w:lineRule="exact"/>
        <w:ind w:left="540" w:right="-61" w:hanging="540"/>
        <w:rPr>
          <w:rFonts w:ascii="Arial" w:hAnsi="Arial" w:cs="Arial"/>
          <w:sz w:val="22"/>
          <w:szCs w:val="22"/>
          <w:cs/>
        </w:rPr>
      </w:pPr>
      <w:r w:rsidRPr="00FE5420">
        <w:rPr>
          <w:rFonts w:ascii="Arial" w:hAnsi="Arial" w:cs="Arial"/>
          <w:sz w:val="22"/>
          <w:szCs w:val="22"/>
        </w:rPr>
        <w:tab/>
        <w:t>Unexpired risk reserve</w:t>
      </w:r>
      <w:r w:rsidR="00855C8C">
        <w:rPr>
          <w:rFonts w:ascii="Arial" w:hAnsi="Arial" w:cs="Arial"/>
          <w:sz w:val="22"/>
          <w:szCs w:val="22"/>
        </w:rPr>
        <w:t>s</w:t>
      </w:r>
      <w:r w:rsidRPr="00FE5420">
        <w:rPr>
          <w:rFonts w:ascii="Arial" w:hAnsi="Arial" w:cs="Arial"/>
          <w:sz w:val="22"/>
          <w:szCs w:val="22"/>
        </w:rPr>
        <w:t xml:space="preserve"> </w:t>
      </w:r>
      <w:r w:rsidR="00855C8C">
        <w:rPr>
          <w:rFonts w:ascii="Arial" w:hAnsi="Arial" w:cs="Arial"/>
          <w:sz w:val="22"/>
          <w:szCs w:val="22"/>
        </w:rPr>
        <w:t>are</w:t>
      </w:r>
      <w:r w:rsidRPr="00FE5420">
        <w:rPr>
          <w:rFonts w:ascii="Arial" w:hAnsi="Arial" w:cs="Arial"/>
          <w:sz w:val="22"/>
          <w:szCs w:val="22"/>
        </w:rPr>
        <w:t xml:space="preserve"> calculated using an actuarial method, based on </w:t>
      </w:r>
      <w:r w:rsidR="00855C8C">
        <w:rPr>
          <w:rFonts w:ascii="Arial" w:hAnsi="Arial" w:cs="Arial"/>
          <w:sz w:val="22"/>
          <w:szCs w:val="22"/>
        </w:rPr>
        <w:t>the</w:t>
      </w:r>
      <w:r w:rsidRPr="00FE5420">
        <w:rPr>
          <w:rFonts w:ascii="Arial" w:hAnsi="Arial" w:cs="Arial"/>
          <w:sz w:val="22"/>
          <w:szCs w:val="22"/>
        </w:rPr>
        <w:t xml:space="preserve"> best estimate of the claims</w:t>
      </w:r>
      <w:r w:rsidR="00E65030">
        <w:rPr>
          <w:rFonts w:ascii="Arial" w:hAnsi="Arial" w:cs="Arial"/>
          <w:sz w:val="22"/>
          <w:szCs w:val="22"/>
        </w:rPr>
        <w:t xml:space="preserve"> and related expenses</w:t>
      </w:r>
      <w:r w:rsidRPr="00FE5420">
        <w:rPr>
          <w:rFonts w:ascii="Arial" w:hAnsi="Arial" w:cs="Arial"/>
          <w:sz w:val="22"/>
          <w:szCs w:val="22"/>
        </w:rPr>
        <w:t xml:space="preserve"> expected to incur over the remaining term of the insurance. Estimating the reserve</w:t>
      </w:r>
      <w:r w:rsidR="00855C8C">
        <w:rPr>
          <w:rFonts w:ascii="Arial" w:hAnsi="Arial" w:cs="Arial"/>
          <w:sz w:val="22"/>
          <w:szCs w:val="22"/>
        </w:rPr>
        <w:t>s</w:t>
      </w:r>
      <w:r w:rsidRPr="00FE5420">
        <w:rPr>
          <w:rFonts w:ascii="Arial" w:hAnsi="Arial" w:cs="Arial"/>
          <w:sz w:val="22"/>
          <w:szCs w:val="22"/>
        </w:rPr>
        <w:t xml:space="preserve"> requires the </w:t>
      </w:r>
      <w:r w:rsidR="00855C8C">
        <w:rPr>
          <w:rFonts w:ascii="Arial" w:hAnsi="Arial" w:cs="Arial"/>
          <w:sz w:val="22"/>
          <w:szCs w:val="22"/>
        </w:rPr>
        <w:t>management to exercise judgment</w:t>
      </w:r>
      <w:r w:rsidRPr="00FE5420">
        <w:rPr>
          <w:rFonts w:ascii="Arial" w:hAnsi="Arial" w:cs="Arial"/>
          <w:sz w:val="22"/>
          <w:szCs w:val="22"/>
        </w:rPr>
        <w:t xml:space="preserve"> with reference to historical data and the best estimates available at </w:t>
      </w:r>
      <w:r w:rsidR="00E65030">
        <w:rPr>
          <w:rFonts w:ascii="Arial" w:hAnsi="Arial" w:cs="Arial"/>
          <w:sz w:val="22"/>
          <w:szCs w:val="22"/>
        </w:rPr>
        <w:t>that</w:t>
      </w:r>
      <w:r w:rsidRPr="00FE5420">
        <w:rPr>
          <w:rFonts w:ascii="Arial" w:hAnsi="Arial" w:cs="Arial"/>
          <w:sz w:val="22"/>
          <w:szCs w:val="22"/>
        </w:rPr>
        <w:t xml:space="preserve"> time.</w:t>
      </w:r>
    </w:p>
    <w:p w14:paraId="49D4E299" w14:textId="77777777" w:rsidR="00C70FA1" w:rsidRPr="006F1A1E" w:rsidRDefault="00E65030" w:rsidP="006F50E4">
      <w:pPr>
        <w:tabs>
          <w:tab w:val="left" w:pos="2160"/>
          <w:tab w:val="right" w:pos="7200"/>
          <w:tab w:val="right" w:pos="8540"/>
        </w:tabs>
        <w:spacing w:before="120" w:after="120" w:line="380" w:lineRule="exact"/>
        <w:ind w:left="540" w:right="-43" w:hanging="540"/>
        <w:rPr>
          <w:rFonts w:ascii="Arial" w:eastAsia="Arial Unicode MS" w:hAnsi="Arial" w:cs="Arial Unicode MS"/>
          <w:b/>
          <w:bCs/>
          <w:sz w:val="22"/>
          <w:szCs w:val="22"/>
        </w:rPr>
      </w:pPr>
      <w:r>
        <w:rPr>
          <w:rFonts w:ascii="Arial" w:hAnsi="Arial" w:cs="Arial"/>
          <w:b/>
          <w:bCs/>
          <w:sz w:val="22"/>
          <w:szCs w:val="22"/>
        </w:rPr>
        <w:t>5.10</w:t>
      </w:r>
      <w:r w:rsidR="00C70FA1">
        <w:rPr>
          <w:rFonts w:ascii="Arial" w:hAnsi="Arial" w:cs="Arial"/>
          <w:b/>
          <w:bCs/>
          <w:sz w:val="22"/>
          <w:szCs w:val="22"/>
        </w:rPr>
        <w:tab/>
      </w:r>
      <w:r w:rsidR="00855C8C">
        <w:rPr>
          <w:rFonts w:ascii="Arial" w:eastAsia="Arial Unicode MS" w:hAnsi="Arial" w:cs="Arial Unicode MS"/>
          <w:b/>
          <w:bCs/>
          <w:sz w:val="22"/>
          <w:szCs w:val="22"/>
        </w:rPr>
        <w:t>Employee benefit obligations</w:t>
      </w:r>
      <w:r w:rsidR="00A77D87">
        <w:rPr>
          <w:rFonts w:ascii="Arial" w:eastAsia="Arial Unicode MS" w:hAnsi="Arial" w:cs="Arial Unicode MS"/>
          <w:b/>
          <w:bCs/>
          <w:sz w:val="22"/>
          <w:szCs w:val="22"/>
        </w:rPr>
        <w:t xml:space="preserve"> </w:t>
      </w:r>
    </w:p>
    <w:p w14:paraId="0705F55B" w14:textId="77777777" w:rsidR="00C70FA1" w:rsidRDefault="00855C8C" w:rsidP="006F50E4">
      <w:pPr>
        <w:tabs>
          <w:tab w:val="left" w:pos="1440"/>
          <w:tab w:val="left" w:pos="2880"/>
          <w:tab w:val="right" w:pos="7200"/>
          <w:tab w:val="right" w:pos="8540"/>
        </w:tabs>
        <w:spacing w:before="120" w:after="120" w:line="380" w:lineRule="exact"/>
        <w:ind w:left="547" w:right="-43" w:hanging="7"/>
        <w:jc w:val="thaiDistribute"/>
        <w:rPr>
          <w:rFonts w:ascii="Arial" w:eastAsia="Arial Unicode MS" w:hAnsi="Arial" w:cs="Arial Unicode MS"/>
          <w:sz w:val="22"/>
          <w:szCs w:val="22"/>
        </w:rPr>
      </w:pPr>
      <w:r>
        <w:rPr>
          <w:rFonts w:ascii="Arial" w:eastAsia="Arial Unicode MS" w:hAnsi="Arial" w:cs="Arial Unicode MS"/>
          <w:sz w:val="22"/>
          <w:szCs w:val="22"/>
        </w:rPr>
        <w:t>Employee benefit</w:t>
      </w:r>
      <w:r w:rsidR="00C70FA1" w:rsidRPr="006F1A1E">
        <w:rPr>
          <w:rFonts w:ascii="Arial" w:eastAsia="Arial Unicode MS" w:hAnsi="Arial" w:cs="Arial Unicode MS"/>
          <w:sz w:val="22"/>
          <w:szCs w:val="22"/>
        </w:rPr>
        <w:t xml:space="preserve"> obligation</w:t>
      </w:r>
      <w:r>
        <w:rPr>
          <w:rFonts w:ascii="Arial" w:eastAsia="Arial Unicode MS" w:hAnsi="Arial" w:cs="Arial Unicode MS"/>
          <w:sz w:val="22"/>
          <w:szCs w:val="22"/>
        </w:rPr>
        <w:t>s</w:t>
      </w:r>
      <w:r w:rsidR="00C70FA1" w:rsidRPr="006F1A1E">
        <w:rPr>
          <w:rFonts w:ascii="Arial" w:eastAsia="Arial Unicode MS" w:hAnsi="Arial" w:cs="Arial Unicode MS"/>
          <w:sz w:val="22"/>
          <w:szCs w:val="22"/>
        </w:rPr>
        <w:t xml:space="preserve"> </w:t>
      </w:r>
      <w:r>
        <w:rPr>
          <w:rFonts w:ascii="Arial" w:eastAsia="Arial Unicode MS" w:hAnsi="Arial" w:cs="Arial Unicode MS"/>
          <w:sz w:val="22"/>
          <w:szCs w:val="22"/>
        </w:rPr>
        <w:t>are</w:t>
      </w:r>
      <w:r w:rsidR="00C70FA1" w:rsidRPr="006F1A1E">
        <w:rPr>
          <w:rFonts w:ascii="Arial" w:eastAsia="Arial Unicode MS" w:hAnsi="Arial" w:cs="Arial Unicode MS"/>
          <w:sz w:val="22"/>
          <w:szCs w:val="22"/>
        </w:rPr>
        <w:t xml:space="preserve"> determined based on actuarial techniques. Such determination is made based on various assumptions, including discount rate, future salary </w:t>
      </w:r>
      <w:r w:rsidR="00C70FA1">
        <w:rPr>
          <w:rFonts w:ascii="Arial" w:eastAsia="Arial Unicode MS" w:hAnsi="Arial" w:cs="Arial Unicode MS"/>
          <w:sz w:val="22"/>
          <w:szCs w:val="22"/>
        </w:rPr>
        <w:t>incremental</w:t>
      </w:r>
      <w:r w:rsidR="00C70FA1" w:rsidRPr="006F1A1E">
        <w:rPr>
          <w:rFonts w:ascii="Arial" w:eastAsia="Arial Unicode MS" w:hAnsi="Arial" w:cs="Arial Unicode MS"/>
          <w:sz w:val="22"/>
          <w:szCs w:val="22"/>
        </w:rPr>
        <w:t xml:space="preserve"> rate, mortality rate and staff turnover rate.</w:t>
      </w:r>
    </w:p>
    <w:p w14:paraId="0AA25B82" w14:textId="77777777" w:rsidR="00E65030" w:rsidRDefault="00E65030" w:rsidP="006F50E4">
      <w:pPr>
        <w:tabs>
          <w:tab w:val="left" w:pos="2160"/>
          <w:tab w:val="right" w:pos="7200"/>
          <w:tab w:val="right" w:pos="8540"/>
        </w:tabs>
        <w:spacing w:before="120" w:after="120" w:line="380" w:lineRule="exact"/>
        <w:ind w:left="540" w:right="-43" w:hanging="540"/>
        <w:rPr>
          <w:rFonts w:ascii="Arial" w:hAnsi="Arial" w:cs="Arial"/>
          <w:b/>
          <w:bCs/>
          <w:sz w:val="22"/>
          <w:szCs w:val="22"/>
        </w:rPr>
      </w:pPr>
      <w:r w:rsidRPr="00E65030">
        <w:rPr>
          <w:rFonts w:ascii="Arial" w:hAnsi="Arial" w:cs="Arial"/>
          <w:b/>
          <w:bCs/>
          <w:sz w:val="22"/>
          <w:szCs w:val="22"/>
        </w:rPr>
        <w:t xml:space="preserve">5.11 </w:t>
      </w:r>
      <w:r>
        <w:rPr>
          <w:rFonts w:ascii="Arial" w:hAnsi="Arial" w:cs="Arial"/>
          <w:b/>
          <w:bCs/>
          <w:sz w:val="22"/>
          <w:szCs w:val="22"/>
        </w:rPr>
        <w:tab/>
      </w:r>
      <w:r w:rsidRPr="00E65030">
        <w:rPr>
          <w:rFonts w:ascii="Arial" w:hAnsi="Arial" w:cs="Arial"/>
          <w:b/>
          <w:bCs/>
          <w:sz w:val="22"/>
          <w:szCs w:val="22"/>
        </w:rPr>
        <w:t>Leases</w:t>
      </w:r>
    </w:p>
    <w:p w14:paraId="119D4D97" w14:textId="77777777" w:rsidR="006F50E4" w:rsidRPr="00DA0050" w:rsidRDefault="006F50E4" w:rsidP="00AB53C7">
      <w:pPr>
        <w:tabs>
          <w:tab w:val="left" w:pos="1440"/>
          <w:tab w:val="left" w:pos="2880"/>
          <w:tab w:val="right" w:pos="7200"/>
          <w:tab w:val="right" w:pos="8540"/>
        </w:tabs>
        <w:spacing w:before="120" w:after="120" w:line="380" w:lineRule="exact"/>
        <w:ind w:left="547" w:right="-43" w:hanging="7"/>
        <w:jc w:val="thaiDistribute"/>
        <w:rPr>
          <w:rFonts w:ascii="Arial" w:hAnsi="Arial" w:cs="Arial"/>
          <w:sz w:val="22"/>
          <w:szCs w:val="22"/>
        </w:rPr>
      </w:pPr>
      <w:r w:rsidRPr="00DA0050">
        <w:rPr>
          <w:rFonts w:ascii="Arial" w:hAnsi="Arial" w:cs="Arial"/>
          <w:sz w:val="22"/>
          <w:szCs w:val="22"/>
        </w:rPr>
        <w:tab/>
        <w:t xml:space="preserve">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 </w:t>
      </w:r>
    </w:p>
    <w:p w14:paraId="5AB658A5" w14:textId="77777777" w:rsidR="00C70FA1" w:rsidRPr="00641FA7" w:rsidRDefault="00E65030" w:rsidP="006F50E4">
      <w:pPr>
        <w:tabs>
          <w:tab w:val="left" w:pos="2160"/>
          <w:tab w:val="right" w:pos="7200"/>
          <w:tab w:val="right" w:pos="8540"/>
        </w:tabs>
        <w:spacing w:before="120" w:after="120" w:line="380" w:lineRule="exact"/>
        <w:ind w:left="540" w:right="-43" w:hanging="540"/>
        <w:rPr>
          <w:rFonts w:ascii="Arial" w:eastAsia="Arial Unicode MS" w:hAnsi="Arial" w:cs="Arial Unicode MS"/>
          <w:b/>
          <w:bCs/>
          <w:sz w:val="22"/>
          <w:szCs w:val="22"/>
        </w:rPr>
      </w:pPr>
      <w:r>
        <w:rPr>
          <w:rFonts w:ascii="Arial" w:eastAsia="Arial Unicode MS" w:hAnsi="Arial" w:cs="Arial Unicode MS"/>
          <w:b/>
          <w:bCs/>
          <w:sz w:val="22"/>
          <w:szCs w:val="22"/>
        </w:rPr>
        <w:t>5.12</w:t>
      </w:r>
      <w:r w:rsidR="00C70FA1" w:rsidRPr="00641FA7">
        <w:rPr>
          <w:rFonts w:ascii="Arial" w:eastAsia="Arial Unicode MS" w:hAnsi="Arial" w:cs="Arial Unicode MS"/>
          <w:b/>
          <w:bCs/>
          <w:sz w:val="22"/>
          <w:szCs w:val="22"/>
        </w:rPr>
        <w:tab/>
        <w:t>Litigation</w:t>
      </w:r>
    </w:p>
    <w:p w14:paraId="20739406" w14:textId="77777777" w:rsidR="00C70FA1" w:rsidRPr="00FE5420" w:rsidRDefault="00C70FA1" w:rsidP="006F50E4">
      <w:pPr>
        <w:spacing w:before="120" w:after="120" w:line="380" w:lineRule="exact"/>
        <w:ind w:left="540" w:right="-61" w:hanging="540"/>
        <w:rPr>
          <w:rFonts w:ascii="Arial" w:hAnsi="Arial" w:cs="Arial"/>
          <w:strike/>
          <w:sz w:val="22"/>
          <w:szCs w:val="22"/>
        </w:rPr>
      </w:pPr>
      <w:r w:rsidRPr="00FE5420">
        <w:rPr>
          <w:rFonts w:ascii="Arial" w:hAnsi="Arial" w:cs="Arial"/>
          <w:sz w:val="22"/>
          <w:szCs w:val="22"/>
        </w:rPr>
        <w:tab/>
        <w:t>The Company has contingent liabilities as a result of litigation. The Company’s management has used judgment to assess of the results of the litigation and believes that loss incurred will not exceed the recorded</w:t>
      </w:r>
      <w:r>
        <w:rPr>
          <w:rFonts w:ascii="Arial" w:hAnsi="Arial" w:cs="Arial"/>
          <w:sz w:val="22"/>
          <w:szCs w:val="22"/>
        </w:rPr>
        <w:t xml:space="preserve"> amounts</w:t>
      </w:r>
      <w:r w:rsidRPr="00FE5420">
        <w:rPr>
          <w:rFonts w:ascii="Arial" w:hAnsi="Arial" w:cs="Arial"/>
          <w:sz w:val="22"/>
          <w:szCs w:val="22"/>
        </w:rPr>
        <w:t xml:space="preserve"> in the financial statements. </w:t>
      </w:r>
    </w:p>
    <w:p w14:paraId="0D027B1B" w14:textId="77777777" w:rsidR="006F50E4" w:rsidRDefault="006F50E4">
      <w:pPr>
        <w:ind w:right="0"/>
        <w:jc w:val="left"/>
        <w:rPr>
          <w:rFonts w:ascii="Arial" w:hAnsi="Arial" w:cs="BrowalliaUPC"/>
          <w:b/>
          <w:bCs/>
          <w:sz w:val="22"/>
          <w:szCs w:val="22"/>
        </w:rPr>
      </w:pPr>
      <w:r>
        <w:rPr>
          <w:rFonts w:ascii="Arial" w:hAnsi="Arial"/>
          <w:b/>
          <w:bCs/>
          <w:sz w:val="22"/>
          <w:szCs w:val="22"/>
        </w:rPr>
        <w:br w:type="page"/>
      </w:r>
    </w:p>
    <w:p w14:paraId="333974E1" w14:textId="77777777" w:rsidR="00826C46" w:rsidRPr="000D46D0" w:rsidRDefault="00930B0D" w:rsidP="006F50E4">
      <w:pPr>
        <w:pStyle w:val="Heading1"/>
        <w:spacing w:before="120" w:after="120" w:line="380" w:lineRule="exact"/>
        <w:ind w:left="547" w:hanging="547"/>
        <w:jc w:val="left"/>
        <w:rPr>
          <w:rFonts w:ascii="Arial" w:hAnsi="Arial"/>
          <w:b/>
          <w:bCs/>
          <w:spacing w:val="0"/>
          <w:sz w:val="22"/>
          <w:szCs w:val="22"/>
          <w:u w:val="none"/>
        </w:rPr>
      </w:pPr>
      <w:bookmarkStart w:id="7" w:name="_Toc1752033"/>
      <w:r w:rsidRPr="000D46D0">
        <w:rPr>
          <w:rFonts w:ascii="Arial" w:hAnsi="Arial"/>
          <w:b/>
          <w:bCs/>
          <w:spacing w:val="0"/>
          <w:sz w:val="22"/>
          <w:szCs w:val="22"/>
          <w:u w:val="none"/>
        </w:rPr>
        <w:lastRenderedPageBreak/>
        <w:t>6</w:t>
      </w:r>
      <w:r w:rsidR="001F3899" w:rsidRPr="000D46D0">
        <w:rPr>
          <w:rFonts w:ascii="Arial" w:hAnsi="Arial"/>
          <w:b/>
          <w:bCs/>
          <w:spacing w:val="0"/>
          <w:sz w:val="22"/>
          <w:szCs w:val="22"/>
          <w:u w:val="none"/>
        </w:rPr>
        <w:t>.</w:t>
      </w:r>
      <w:r w:rsidR="001F3899" w:rsidRPr="000D46D0">
        <w:rPr>
          <w:rFonts w:ascii="Arial" w:hAnsi="Arial"/>
          <w:b/>
          <w:bCs/>
          <w:spacing w:val="0"/>
          <w:sz w:val="22"/>
          <w:szCs w:val="22"/>
          <w:u w:val="none"/>
        </w:rPr>
        <w:tab/>
      </w:r>
      <w:r w:rsidR="00F86300" w:rsidRPr="000D46D0">
        <w:rPr>
          <w:rFonts w:ascii="Arial" w:hAnsi="Arial"/>
          <w:b/>
          <w:bCs/>
          <w:spacing w:val="0"/>
          <w:sz w:val="22"/>
          <w:szCs w:val="22"/>
          <w:u w:val="none"/>
        </w:rPr>
        <w:t>Cash and cash equivalents</w:t>
      </w:r>
      <w:bookmarkEnd w:id="7"/>
    </w:p>
    <w:tbl>
      <w:tblPr>
        <w:tblW w:w="9241" w:type="dxa"/>
        <w:tblInd w:w="558" w:type="dxa"/>
        <w:tblLayout w:type="fixed"/>
        <w:tblLook w:val="0000" w:firstRow="0" w:lastRow="0" w:firstColumn="0" w:lastColumn="0" w:noHBand="0" w:noVBand="0"/>
      </w:tblPr>
      <w:tblGrid>
        <w:gridCol w:w="5040"/>
        <w:gridCol w:w="2100"/>
        <w:gridCol w:w="2101"/>
      </w:tblGrid>
      <w:tr w:rsidR="00F5372C" w:rsidRPr="00290332" w14:paraId="28DBFCDF" w14:textId="77777777" w:rsidTr="0085052D">
        <w:tc>
          <w:tcPr>
            <w:tcW w:w="5040" w:type="dxa"/>
            <w:vAlign w:val="bottom"/>
          </w:tcPr>
          <w:p w14:paraId="3E45ACD0" w14:textId="77777777" w:rsidR="00F5372C" w:rsidRPr="00290332" w:rsidRDefault="00F5372C" w:rsidP="006F50E4">
            <w:pPr>
              <w:tabs>
                <w:tab w:val="left" w:pos="284"/>
                <w:tab w:val="left" w:pos="851"/>
                <w:tab w:val="left" w:pos="1418"/>
                <w:tab w:val="left" w:pos="1985"/>
              </w:tabs>
              <w:spacing w:line="380" w:lineRule="exact"/>
              <w:ind w:right="0"/>
              <w:rPr>
                <w:rFonts w:ascii="Arial" w:hAnsi="Arial" w:cs="Arial"/>
                <w:sz w:val="20"/>
                <w:szCs w:val="20"/>
              </w:rPr>
            </w:pPr>
          </w:p>
        </w:tc>
        <w:tc>
          <w:tcPr>
            <w:tcW w:w="4201" w:type="dxa"/>
            <w:gridSpan w:val="2"/>
            <w:vAlign w:val="bottom"/>
          </w:tcPr>
          <w:p w14:paraId="12036F92" w14:textId="77777777" w:rsidR="00F5372C" w:rsidRPr="00290332" w:rsidRDefault="00F5372C" w:rsidP="006F50E4">
            <w:pPr>
              <w:tabs>
                <w:tab w:val="left" w:pos="284"/>
                <w:tab w:val="left" w:pos="851"/>
                <w:tab w:val="left" w:pos="1418"/>
                <w:tab w:val="left" w:pos="1985"/>
              </w:tabs>
              <w:spacing w:line="380" w:lineRule="exact"/>
              <w:ind w:right="0"/>
              <w:jc w:val="right"/>
              <w:rPr>
                <w:rFonts w:ascii="Arial" w:hAnsi="Arial" w:cs="Arial"/>
                <w:sz w:val="20"/>
                <w:szCs w:val="20"/>
              </w:rPr>
            </w:pPr>
            <w:r w:rsidRPr="00290332">
              <w:rPr>
                <w:rFonts w:ascii="Arial" w:hAnsi="Arial" w:cs="Arial"/>
                <w:sz w:val="20"/>
                <w:szCs w:val="20"/>
              </w:rPr>
              <w:t>(Unit: Baht)</w:t>
            </w:r>
          </w:p>
        </w:tc>
      </w:tr>
      <w:tr w:rsidR="000D46D0" w:rsidRPr="00290332" w14:paraId="1D192AF8" w14:textId="77777777" w:rsidTr="0085052D">
        <w:tc>
          <w:tcPr>
            <w:tcW w:w="5040" w:type="dxa"/>
            <w:vAlign w:val="bottom"/>
          </w:tcPr>
          <w:p w14:paraId="1A80BFC5" w14:textId="77777777" w:rsidR="000D46D0" w:rsidRPr="00290332" w:rsidRDefault="000D46D0" w:rsidP="006F50E4">
            <w:pPr>
              <w:tabs>
                <w:tab w:val="left" w:pos="284"/>
                <w:tab w:val="left" w:pos="851"/>
                <w:tab w:val="left" w:pos="1418"/>
                <w:tab w:val="left" w:pos="1985"/>
              </w:tabs>
              <w:spacing w:line="380" w:lineRule="exact"/>
              <w:ind w:right="0"/>
              <w:rPr>
                <w:rFonts w:ascii="Arial" w:hAnsi="Arial" w:cs="Arial"/>
                <w:sz w:val="20"/>
                <w:szCs w:val="20"/>
              </w:rPr>
            </w:pPr>
          </w:p>
        </w:tc>
        <w:tc>
          <w:tcPr>
            <w:tcW w:w="4201" w:type="dxa"/>
            <w:gridSpan w:val="2"/>
            <w:vAlign w:val="bottom"/>
          </w:tcPr>
          <w:p w14:paraId="5849AA5A" w14:textId="77777777" w:rsidR="000D46D0" w:rsidRPr="00290332" w:rsidRDefault="000D46D0" w:rsidP="006F50E4">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w:t>
            </w:r>
          </w:p>
        </w:tc>
      </w:tr>
      <w:tr w:rsidR="00D3079E" w:rsidRPr="00290332" w14:paraId="06DF6A52" w14:textId="77777777" w:rsidTr="0085052D">
        <w:tc>
          <w:tcPr>
            <w:tcW w:w="5040" w:type="dxa"/>
            <w:vAlign w:val="bottom"/>
          </w:tcPr>
          <w:p w14:paraId="699231A0" w14:textId="77777777" w:rsidR="00D3079E" w:rsidRPr="00290332" w:rsidRDefault="00D3079E" w:rsidP="006F50E4">
            <w:pPr>
              <w:tabs>
                <w:tab w:val="left" w:pos="284"/>
                <w:tab w:val="left" w:pos="851"/>
                <w:tab w:val="left" w:pos="1418"/>
                <w:tab w:val="left" w:pos="1985"/>
              </w:tabs>
              <w:spacing w:line="380" w:lineRule="exact"/>
              <w:ind w:right="0"/>
              <w:rPr>
                <w:rFonts w:ascii="Arial" w:hAnsi="Arial" w:cs="Arial"/>
                <w:sz w:val="20"/>
                <w:szCs w:val="20"/>
              </w:rPr>
            </w:pPr>
          </w:p>
        </w:tc>
        <w:tc>
          <w:tcPr>
            <w:tcW w:w="2100" w:type="dxa"/>
            <w:vAlign w:val="bottom"/>
          </w:tcPr>
          <w:p w14:paraId="2886B68C" w14:textId="77777777" w:rsidR="00D3079E" w:rsidRPr="00290332" w:rsidRDefault="00D3079E" w:rsidP="006F50E4">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2018</w:t>
            </w:r>
          </w:p>
        </w:tc>
        <w:tc>
          <w:tcPr>
            <w:tcW w:w="2101" w:type="dxa"/>
            <w:vAlign w:val="bottom"/>
          </w:tcPr>
          <w:p w14:paraId="5315D028" w14:textId="77777777" w:rsidR="00D3079E" w:rsidRPr="00290332" w:rsidRDefault="00D3079E" w:rsidP="006F50E4">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2017</w:t>
            </w:r>
          </w:p>
        </w:tc>
      </w:tr>
      <w:tr w:rsidR="00D3079E" w:rsidRPr="00290332" w14:paraId="6F6C9CD9" w14:textId="77777777" w:rsidTr="0085052D">
        <w:trPr>
          <w:trHeight w:val="65"/>
        </w:trPr>
        <w:tc>
          <w:tcPr>
            <w:tcW w:w="5040" w:type="dxa"/>
            <w:vAlign w:val="bottom"/>
          </w:tcPr>
          <w:p w14:paraId="43FE92D2" w14:textId="77777777" w:rsidR="00D3079E" w:rsidRPr="00290332" w:rsidRDefault="00D3079E" w:rsidP="006F50E4">
            <w:pPr>
              <w:spacing w:line="380" w:lineRule="exact"/>
              <w:ind w:right="0"/>
              <w:jc w:val="left"/>
              <w:rPr>
                <w:rFonts w:ascii="Arial" w:hAnsi="Arial" w:cs="Arial"/>
                <w:sz w:val="20"/>
                <w:szCs w:val="20"/>
              </w:rPr>
            </w:pPr>
          </w:p>
        </w:tc>
        <w:tc>
          <w:tcPr>
            <w:tcW w:w="2100" w:type="dxa"/>
            <w:vAlign w:val="bottom"/>
          </w:tcPr>
          <w:p w14:paraId="185363A0" w14:textId="77777777" w:rsidR="00D3079E" w:rsidRPr="00441E44" w:rsidRDefault="00D3079E" w:rsidP="006F50E4">
            <w:pPr>
              <w:tabs>
                <w:tab w:val="decimal" w:pos="1542"/>
              </w:tabs>
              <w:spacing w:line="380" w:lineRule="exact"/>
              <w:ind w:right="0"/>
              <w:jc w:val="left"/>
              <w:rPr>
                <w:rFonts w:ascii="Arial" w:hAnsi="Arial" w:cs="Arial"/>
                <w:sz w:val="20"/>
                <w:szCs w:val="20"/>
              </w:rPr>
            </w:pPr>
          </w:p>
        </w:tc>
        <w:tc>
          <w:tcPr>
            <w:tcW w:w="2101" w:type="dxa"/>
            <w:vAlign w:val="bottom"/>
          </w:tcPr>
          <w:p w14:paraId="5221A2BA" w14:textId="77777777" w:rsidR="00D3079E" w:rsidRPr="00441E44" w:rsidRDefault="00D3079E" w:rsidP="006F50E4">
            <w:pPr>
              <w:tabs>
                <w:tab w:val="decimal" w:pos="1542"/>
              </w:tabs>
              <w:spacing w:line="380" w:lineRule="exact"/>
              <w:ind w:right="0"/>
              <w:jc w:val="left"/>
              <w:rPr>
                <w:rFonts w:ascii="Arial" w:hAnsi="Arial" w:cs="Arial"/>
                <w:sz w:val="20"/>
                <w:szCs w:val="20"/>
              </w:rPr>
            </w:pPr>
          </w:p>
        </w:tc>
      </w:tr>
      <w:tr w:rsidR="00142DA1" w:rsidRPr="00290332" w14:paraId="0411E6EB" w14:textId="77777777" w:rsidTr="0085052D">
        <w:trPr>
          <w:trHeight w:val="65"/>
        </w:trPr>
        <w:tc>
          <w:tcPr>
            <w:tcW w:w="5040" w:type="dxa"/>
            <w:vAlign w:val="bottom"/>
          </w:tcPr>
          <w:p w14:paraId="34CA2486" w14:textId="77777777" w:rsidR="00142DA1" w:rsidRPr="00290332" w:rsidRDefault="00142DA1" w:rsidP="006F50E4">
            <w:pPr>
              <w:spacing w:line="380" w:lineRule="exact"/>
              <w:ind w:right="0"/>
              <w:jc w:val="left"/>
              <w:rPr>
                <w:rFonts w:ascii="Arial" w:hAnsi="Arial" w:cs="Arial"/>
                <w:sz w:val="20"/>
                <w:szCs w:val="20"/>
              </w:rPr>
            </w:pPr>
            <w:r w:rsidRPr="00290332">
              <w:rPr>
                <w:rFonts w:ascii="Arial" w:hAnsi="Arial" w:cs="Arial"/>
                <w:sz w:val="20"/>
                <w:szCs w:val="20"/>
              </w:rPr>
              <w:t>Cash on hand</w:t>
            </w:r>
          </w:p>
        </w:tc>
        <w:tc>
          <w:tcPr>
            <w:tcW w:w="2100" w:type="dxa"/>
            <w:vAlign w:val="bottom"/>
          </w:tcPr>
          <w:p w14:paraId="49E7ED8A" w14:textId="77777777" w:rsidR="00142DA1" w:rsidRPr="00142DA1" w:rsidRDefault="00142DA1" w:rsidP="006F50E4">
            <w:pPr>
              <w:tabs>
                <w:tab w:val="decimal" w:pos="1542"/>
              </w:tabs>
              <w:spacing w:line="380" w:lineRule="exact"/>
              <w:ind w:right="0"/>
              <w:jc w:val="left"/>
              <w:rPr>
                <w:rFonts w:ascii="Arial" w:hAnsi="Arial" w:cs="Arial"/>
                <w:sz w:val="20"/>
                <w:szCs w:val="20"/>
              </w:rPr>
            </w:pPr>
            <w:r w:rsidRPr="00142DA1">
              <w:rPr>
                <w:rFonts w:ascii="Arial" w:hAnsi="Arial" w:cs="Arial"/>
                <w:sz w:val="20"/>
                <w:szCs w:val="20"/>
              </w:rPr>
              <w:t>283,776</w:t>
            </w:r>
          </w:p>
        </w:tc>
        <w:tc>
          <w:tcPr>
            <w:tcW w:w="2101" w:type="dxa"/>
            <w:vAlign w:val="bottom"/>
          </w:tcPr>
          <w:p w14:paraId="61909E33" w14:textId="77777777" w:rsidR="00142DA1" w:rsidRPr="001A6151" w:rsidRDefault="00142DA1" w:rsidP="006F50E4">
            <w:pPr>
              <w:tabs>
                <w:tab w:val="decimal" w:pos="1542"/>
              </w:tabs>
              <w:spacing w:line="380" w:lineRule="exact"/>
              <w:ind w:right="0"/>
              <w:jc w:val="left"/>
              <w:rPr>
                <w:rFonts w:ascii="Arial" w:hAnsi="Arial" w:cs="Arial"/>
                <w:sz w:val="20"/>
                <w:szCs w:val="20"/>
              </w:rPr>
            </w:pPr>
            <w:r w:rsidRPr="001A6151">
              <w:rPr>
                <w:rFonts w:ascii="Arial" w:hAnsi="Arial" w:cs="Arial"/>
                <w:sz w:val="20"/>
                <w:szCs w:val="20"/>
              </w:rPr>
              <w:t>124,093</w:t>
            </w:r>
          </w:p>
        </w:tc>
      </w:tr>
      <w:tr w:rsidR="00142DA1" w:rsidRPr="00290332" w14:paraId="11EE2BFD" w14:textId="77777777" w:rsidTr="0085052D">
        <w:tc>
          <w:tcPr>
            <w:tcW w:w="5040" w:type="dxa"/>
            <w:vAlign w:val="bottom"/>
          </w:tcPr>
          <w:p w14:paraId="3DD4776C" w14:textId="77777777" w:rsidR="00142DA1" w:rsidRPr="00290332" w:rsidRDefault="00142DA1" w:rsidP="006F50E4">
            <w:pPr>
              <w:spacing w:line="380" w:lineRule="exact"/>
              <w:ind w:right="0"/>
              <w:jc w:val="left"/>
              <w:rPr>
                <w:rFonts w:ascii="Arial" w:hAnsi="Arial" w:cs="Arial"/>
                <w:sz w:val="20"/>
                <w:szCs w:val="20"/>
              </w:rPr>
            </w:pPr>
            <w:r w:rsidRPr="00290332">
              <w:rPr>
                <w:rFonts w:ascii="Arial" w:hAnsi="Arial" w:cs="Arial"/>
                <w:sz w:val="20"/>
                <w:szCs w:val="20"/>
              </w:rPr>
              <w:t>Deposits at banks with no fixed maturity date</w:t>
            </w:r>
          </w:p>
        </w:tc>
        <w:tc>
          <w:tcPr>
            <w:tcW w:w="2100" w:type="dxa"/>
            <w:vAlign w:val="bottom"/>
          </w:tcPr>
          <w:p w14:paraId="1AF650F7" w14:textId="77777777" w:rsidR="00142DA1" w:rsidRPr="00142DA1" w:rsidRDefault="00142DA1" w:rsidP="006F50E4">
            <w:pPr>
              <w:tabs>
                <w:tab w:val="decimal" w:pos="1542"/>
              </w:tabs>
              <w:spacing w:line="380" w:lineRule="exact"/>
              <w:ind w:right="0"/>
              <w:jc w:val="left"/>
              <w:rPr>
                <w:rFonts w:ascii="Arial" w:hAnsi="Arial" w:cs="Arial"/>
                <w:sz w:val="20"/>
                <w:szCs w:val="20"/>
              </w:rPr>
            </w:pPr>
            <w:r w:rsidRPr="00142DA1">
              <w:rPr>
                <w:rFonts w:ascii="Arial" w:hAnsi="Arial" w:cs="Arial"/>
                <w:sz w:val="20"/>
                <w:szCs w:val="20"/>
              </w:rPr>
              <w:t>66,186,030</w:t>
            </w:r>
          </w:p>
        </w:tc>
        <w:tc>
          <w:tcPr>
            <w:tcW w:w="2101" w:type="dxa"/>
            <w:vAlign w:val="bottom"/>
          </w:tcPr>
          <w:p w14:paraId="768CC854" w14:textId="77777777" w:rsidR="00142DA1" w:rsidRPr="001A6151" w:rsidRDefault="00142DA1" w:rsidP="006F50E4">
            <w:pPr>
              <w:tabs>
                <w:tab w:val="decimal" w:pos="1542"/>
              </w:tabs>
              <w:spacing w:line="380" w:lineRule="exact"/>
              <w:ind w:right="0"/>
              <w:jc w:val="left"/>
              <w:rPr>
                <w:rFonts w:ascii="Arial" w:hAnsi="Arial" w:cs="Arial"/>
                <w:sz w:val="20"/>
                <w:szCs w:val="20"/>
              </w:rPr>
            </w:pPr>
            <w:r w:rsidRPr="001A6151">
              <w:rPr>
                <w:rFonts w:ascii="Arial" w:hAnsi="Arial" w:cs="Arial"/>
                <w:sz w:val="20"/>
                <w:szCs w:val="20"/>
              </w:rPr>
              <w:t>66,266,810</w:t>
            </w:r>
          </w:p>
        </w:tc>
      </w:tr>
      <w:tr w:rsidR="00142DA1" w:rsidRPr="00290332" w14:paraId="1C4B88E0" w14:textId="77777777" w:rsidTr="0085052D">
        <w:tc>
          <w:tcPr>
            <w:tcW w:w="5040" w:type="dxa"/>
            <w:vAlign w:val="bottom"/>
          </w:tcPr>
          <w:p w14:paraId="791A4AEB" w14:textId="77777777" w:rsidR="00142DA1" w:rsidRPr="00290332" w:rsidRDefault="006E7A1B" w:rsidP="006F50E4">
            <w:pPr>
              <w:spacing w:line="380" w:lineRule="exact"/>
              <w:ind w:right="0"/>
              <w:jc w:val="left"/>
              <w:rPr>
                <w:rFonts w:ascii="Arial" w:hAnsi="Arial" w:cs="Arial"/>
                <w:sz w:val="20"/>
                <w:szCs w:val="20"/>
              </w:rPr>
            </w:pPr>
            <w:r>
              <w:rPr>
                <w:rFonts w:ascii="Arial" w:hAnsi="Arial" w:cs="Arial"/>
                <w:sz w:val="20"/>
                <w:szCs w:val="20"/>
              </w:rPr>
              <w:t>Deposits at banks with fixed maturity date</w:t>
            </w:r>
          </w:p>
        </w:tc>
        <w:tc>
          <w:tcPr>
            <w:tcW w:w="2100" w:type="dxa"/>
            <w:vAlign w:val="bottom"/>
          </w:tcPr>
          <w:p w14:paraId="00B91A8D" w14:textId="77777777" w:rsidR="00142DA1" w:rsidRPr="00142DA1" w:rsidRDefault="00142DA1" w:rsidP="006F50E4">
            <w:pPr>
              <w:pBdr>
                <w:bottom w:val="single" w:sz="4" w:space="1" w:color="auto"/>
              </w:pBdr>
              <w:tabs>
                <w:tab w:val="decimal" w:pos="1542"/>
              </w:tabs>
              <w:spacing w:line="380" w:lineRule="exact"/>
              <w:ind w:right="0"/>
              <w:jc w:val="left"/>
              <w:rPr>
                <w:rFonts w:ascii="Arial" w:hAnsi="Arial" w:cs="Arial"/>
                <w:sz w:val="20"/>
                <w:szCs w:val="20"/>
              </w:rPr>
            </w:pPr>
            <w:r w:rsidRPr="00142DA1">
              <w:rPr>
                <w:rFonts w:ascii="Arial" w:hAnsi="Arial" w:cs="Arial" w:hint="cs"/>
                <w:sz w:val="20"/>
                <w:szCs w:val="20"/>
                <w:cs/>
              </w:rPr>
              <w:t>1</w:t>
            </w:r>
            <w:r w:rsidRPr="00142DA1">
              <w:rPr>
                <w:rFonts w:ascii="Arial" w:hAnsi="Arial" w:cs="Arial"/>
                <w:sz w:val="20"/>
                <w:szCs w:val="20"/>
              </w:rPr>
              <w:t>00,000,000</w:t>
            </w:r>
          </w:p>
        </w:tc>
        <w:tc>
          <w:tcPr>
            <w:tcW w:w="2101" w:type="dxa"/>
            <w:vAlign w:val="bottom"/>
          </w:tcPr>
          <w:p w14:paraId="583C4C64" w14:textId="77777777" w:rsidR="00142DA1" w:rsidRPr="001A6151" w:rsidRDefault="00142DA1" w:rsidP="006F50E4">
            <w:pPr>
              <w:pBdr>
                <w:bottom w:val="single" w:sz="4" w:space="1" w:color="auto"/>
              </w:pBdr>
              <w:tabs>
                <w:tab w:val="decimal" w:pos="1542"/>
              </w:tabs>
              <w:spacing w:line="380" w:lineRule="exact"/>
              <w:ind w:right="0"/>
              <w:jc w:val="left"/>
              <w:rPr>
                <w:rFonts w:ascii="Arial" w:hAnsi="Arial" w:cs="Arial"/>
                <w:sz w:val="20"/>
                <w:szCs w:val="20"/>
              </w:rPr>
            </w:pPr>
            <w:r>
              <w:rPr>
                <w:rFonts w:ascii="Arial" w:hAnsi="Arial" w:cs="Arial"/>
                <w:sz w:val="20"/>
                <w:szCs w:val="20"/>
              </w:rPr>
              <w:t>-</w:t>
            </w:r>
          </w:p>
        </w:tc>
      </w:tr>
      <w:tr w:rsidR="00142DA1" w:rsidRPr="00290332" w14:paraId="48B6A8A2" w14:textId="77777777" w:rsidTr="0085052D">
        <w:trPr>
          <w:trHeight w:val="74"/>
        </w:trPr>
        <w:tc>
          <w:tcPr>
            <w:tcW w:w="5040" w:type="dxa"/>
            <w:vAlign w:val="bottom"/>
          </w:tcPr>
          <w:p w14:paraId="18CEB193" w14:textId="77777777" w:rsidR="00142DA1" w:rsidRPr="00290332" w:rsidRDefault="00142DA1" w:rsidP="006F50E4">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290332">
              <w:rPr>
                <w:rFonts w:ascii="Arial" w:hAnsi="Arial" w:cs="Arial"/>
                <w:sz w:val="20"/>
                <w:szCs w:val="20"/>
              </w:rPr>
              <w:t>Total cash and cash equivalents</w:t>
            </w:r>
          </w:p>
        </w:tc>
        <w:tc>
          <w:tcPr>
            <w:tcW w:w="2100" w:type="dxa"/>
            <w:vAlign w:val="bottom"/>
          </w:tcPr>
          <w:p w14:paraId="4C7F10B8" w14:textId="77777777" w:rsidR="00142DA1" w:rsidRPr="00142DA1" w:rsidRDefault="00142DA1" w:rsidP="006F50E4">
            <w:pPr>
              <w:pBdr>
                <w:bottom w:val="double" w:sz="4" w:space="1" w:color="auto"/>
              </w:pBdr>
              <w:tabs>
                <w:tab w:val="decimal" w:pos="1542"/>
              </w:tabs>
              <w:spacing w:line="380" w:lineRule="exact"/>
              <w:ind w:right="0"/>
              <w:jc w:val="left"/>
              <w:rPr>
                <w:rFonts w:ascii="Arial" w:hAnsi="Arial" w:cs="Arial"/>
                <w:sz w:val="20"/>
                <w:szCs w:val="20"/>
              </w:rPr>
            </w:pPr>
            <w:r w:rsidRPr="00142DA1">
              <w:rPr>
                <w:rFonts w:ascii="Arial" w:hAnsi="Arial" w:cs="Arial"/>
                <w:sz w:val="20"/>
                <w:szCs w:val="20"/>
              </w:rPr>
              <w:t>166,469,806</w:t>
            </w:r>
          </w:p>
        </w:tc>
        <w:tc>
          <w:tcPr>
            <w:tcW w:w="2101" w:type="dxa"/>
            <w:vAlign w:val="bottom"/>
          </w:tcPr>
          <w:p w14:paraId="41B14526" w14:textId="77777777" w:rsidR="00142DA1" w:rsidRPr="001A6151" w:rsidRDefault="00142DA1" w:rsidP="006F50E4">
            <w:pPr>
              <w:pBdr>
                <w:bottom w:val="double" w:sz="4" w:space="1" w:color="auto"/>
              </w:pBdr>
              <w:tabs>
                <w:tab w:val="decimal" w:pos="1542"/>
              </w:tabs>
              <w:spacing w:line="380" w:lineRule="exact"/>
              <w:ind w:right="0"/>
              <w:jc w:val="left"/>
              <w:rPr>
                <w:rFonts w:ascii="Arial" w:hAnsi="Arial" w:cs="Arial"/>
                <w:sz w:val="20"/>
                <w:szCs w:val="20"/>
              </w:rPr>
            </w:pPr>
            <w:r w:rsidRPr="001A6151">
              <w:rPr>
                <w:rFonts w:ascii="Arial" w:hAnsi="Arial" w:cs="Arial"/>
                <w:sz w:val="20"/>
                <w:szCs w:val="20"/>
              </w:rPr>
              <w:t>66,390,903</w:t>
            </w:r>
          </w:p>
        </w:tc>
      </w:tr>
    </w:tbl>
    <w:p w14:paraId="227022EC" w14:textId="77777777" w:rsidR="002F11A6" w:rsidRPr="00290332" w:rsidRDefault="007C7DD7" w:rsidP="000D46D0">
      <w:pPr>
        <w:spacing w:before="240" w:after="120" w:line="380" w:lineRule="exact"/>
        <w:ind w:left="547" w:right="-43" w:hanging="547"/>
        <w:jc w:val="thaiDistribute"/>
        <w:rPr>
          <w:rFonts w:ascii="Arial" w:hAnsi="Arial"/>
          <w:sz w:val="22"/>
          <w:szCs w:val="22"/>
        </w:rPr>
      </w:pPr>
      <w:r w:rsidRPr="00290332">
        <w:rPr>
          <w:rFonts w:ascii="Arial" w:hAnsi="Arial"/>
          <w:sz w:val="22"/>
          <w:szCs w:val="22"/>
        </w:rPr>
        <w:tab/>
        <w:t xml:space="preserve">As </w:t>
      </w:r>
      <w:r w:rsidR="00950AD3">
        <w:rPr>
          <w:rFonts w:ascii="Arial" w:hAnsi="Arial"/>
          <w:sz w:val="22"/>
          <w:szCs w:val="22"/>
        </w:rPr>
        <w:t xml:space="preserve">at </w:t>
      </w:r>
      <w:r w:rsidR="00D3079E">
        <w:rPr>
          <w:rFonts w:ascii="Arial" w:hAnsi="Arial"/>
          <w:sz w:val="22"/>
          <w:szCs w:val="22"/>
        </w:rPr>
        <w:t>31 December 2018 and 2017</w:t>
      </w:r>
      <w:r w:rsidRPr="00290332">
        <w:rPr>
          <w:rFonts w:ascii="Arial" w:hAnsi="Arial"/>
          <w:sz w:val="22"/>
          <w:szCs w:val="22"/>
        </w:rPr>
        <w:t>, saving deposits and fixed deposits carried</w:t>
      </w:r>
      <w:r w:rsidR="00E0113B" w:rsidRPr="00290332">
        <w:rPr>
          <w:rFonts w:ascii="Arial" w:hAnsi="Arial"/>
          <w:sz w:val="22"/>
          <w:szCs w:val="22"/>
        </w:rPr>
        <w:t xml:space="preserve"> interests at the rates </w:t>
      </w:r>
      <w:r w:rsidR="000D46D0">
        <w:rPr>
          <w:rFonts w:ascii="Arial" w:hAnsi="Arial"/>
          <w:sz w:val="22"/>
          <w:szCs w:val="22"/>
        </w:rPr>
        <w:t xml:space="preserve">between </w:t>
      </w:r>
      <w:r w:rsidR="00142DA1">
        <w:rPr>
          <w:rFonts w:ascii="Arial" w:hAnsi="Arial"/>
          <w:sz w:val="22"/>
          <w:szCs w:val="22"/>
        </w:rPr>
        <w:t>0.00</w:t>
      </w:r>
      <w:r w:rsidR="000D46D0">
        <w:rPr>
          <w:rFonts w:ascii="Arial" w:hAnsi="Arial"/>
          <w:sz w:val="22"/>
          <w:szCs w:val="22"/>
        </w:rPr>
        <w:t xml:space="preserve"> and </w:t>
      </w:r>
      <w:r w:rsidR="00142DA1">
        <w:rPr>
          <w:rFonts w:ascii="Arial" w:hAnsi="Arial"/>
          <w:sz w:val="22"/>
          <w:szCs w:val="22"/>
        </w:rPr>
        <w:t>1.</w:t>
      </w:r>
      <w:r w:rsidR="004B6B0C">
        <w:rPr>
          <w:rFonts w:ascii="Arial" w:hAnsi="Arial"/>
          <w:sz w:val="22"/>
          <w:szCs w:val="22"/>
        </w:rPr>
        <w:t>45 percent per annum and between 0.00 and 1.20 present per annum, respectively.</w:t>
      </w:r>
    </w:p>
    <w:p w14:paraId="42F889EE" w14:textId="77777777" w:rsidR="00BE2C00" w:rsidRPr="000D46D0" w:rsidRDefault="00930B0D" w:rsidP="000D46D0">
      <w:pPr>
        <w:pStyle w:val="Heading1"/>
        <w:spacing w:before="120" w:after="120" w:line="380" w:lineRule="exact"/>
        <w:ind w:left="547" w:hanging="547"/>
        <w:jc w:val="left"/>
        <w:rPr>
          <w:rFonts w:ascii="Arial" w:hAnsi="Arial"/>
          <w:b/>
          <w:bCs/>
          <w:spacing w:val="0"/>
          <w:sz w:val="22"/>
          <w:szCs w:val="22"/>
          <w:u w:val="none"/>
        </w:rPr>
      </w:pPr>
      <w:bookmarkStart w:id="8" w:name="_Toc1752034"/>
      <w:r w:rsidRPr="000D46D0">
        <w:rPr>
          <w:rFonts w:ascii="Arial" w:hAnsi="Arial"/>
          <w:b/>
          <w:bCs/>
          <w:spacing w:val="0"/>
          <w:sz w:val="22"/>
          <w:szCs w:val="22"/>
          <w:u w:val="none"/>
        </w:rPr>
        <w:t>7</w:t>
      </w:r>
      <w:r w:rsidR="00C837B2" w:rsidRPr="000D46D0">
        <w:rPr>
          <w:rFonts w:ascii="Arial" w:hAnsi="Arial"/>
          <w:b/>
          <w:bCs/>
          <w:spacing w:val="0"/>
          <w:sz w:val="22"/>
          <w:szCs w:val="22"/>
          <w:u w:val="none"/>
        </w:rPr>
        <w:t>.</w:t>
      </w:r>
      <w:r w:rsidR="00C837B2" w:rsidRPr="000D46D0">
        <w:rPr>
          <w:rFonts w:ascii="Arial" w:hAnsi="Arial"/>
          <w:b/>
          <w:bCs/>
          <w:spacing w:val="0"/>
          <w:sz w:val="22"/>
          <w:szCs w:val="22"/>
          <w:u w:val="none"/>
        </w:rPr>
        <w:tab/>
        <w:t>Premium receivable</w:t>
      </w:r>
      <w:r w:rsidR="000E39C5" w:rsidRPr="000D46D0">
        <w:rPr>
          <w:rFonts w:ascii="Arial" w:hAnsi="Arial"/>
          <w:b/>
          <w:bCs/>
          <w:spacing w:val="0"/>
          <w:sz w:val="22"/>
          <w:szCs w:val="22"/>
          <w:u w:val="none"/>
        </w:rPr>
        <w:t>s</w:t>
      </w:r>
      <w:bookmarkEnd w:id="8"/>
    </w:p>
    <w:p w14:paraId="53D05344" w14:textId="77777777" w:rsidR="000D46D0" w:rsidRPr="00C06E47" w:rsidRDefault="000D46D0" w:rsidP="000D46D0">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C06E47">
        <w:rPr>
          <w:rFonts w:ascii="Arial" w:hAnsi="Arial" w:cs="Arial"/>
          <w:sz w:val="22"/>
          <w:szCs w:val="22"/>
        </w:rPr>
        <w:t xml:space="preserve">As at </w:t>
      </w:r>
      <w:r w:rsidR="00D3079E">
        <w:rPr>
          <w:rFonts w:ascii="Arial" w:hAnsi="Arial" w:cs="Arial"/>
          <w:sz w:val="22"/>
          <w:szCs w:val="22"/>
        </w:rPr>
        <w:t>31 December 2018 and 2017</w:t>
      </w:r>
      <w:r w:rsidRPr="00C06E47">
        <w:rPr>
          <w:rFonts w:ascii="Arial" w:hAnsi="Arial" w:cs="Arial"/>
          <w:sz w:val="22"/>
          <w:szCs w:val="22"/>
        </w:rPr>
        <w:t xml:space="preserve">, the outstanding balances of premium receivables </w:t>
      </w:r>
      <w:r>
        <w:rPr>
          <w:rFonts w:ascii="Arial" w:hAnsi="Arial" w:cs="Arial"/>
          <w:sz w:val="22"/>
          <w:szCs w:val="22"/>
        </w:rPr>
        <w:t>were</w:t>
      </w:r>
      <w:r w:rsidRPr="00C06E47">
        <w:rPr>
          <w:rFonts w:ascii="Arial" w:hAnsi="Arial" w:cs="Arial"/>
          <w:sz w:val="22"/>
          <w:szCs w:val="22"/>
        </w:rPr>
        <w:t xml:space="preserve"> classified by overdue periods, counted from the maturity date under the stipulated law of the premium collection, as follows:</w:t>
      </w:r>
    </w:p>
    <w:tbl>
      <w:tblPr>
        <w:tblW w:w="9180" w:type="dxa"/>
        <w:tblInd w:w="558" w:type="dxa"/>
        <w:tblLayout w:type="fixed"/>
        <w:tblLook w:val="04A0" w:firstRow="1" w:lastRow="0" w:firstColumn="1" w:lastColumn="0" w:noHBand="0" w:noVBand="1"/>
      </w:tblPr>
      <w:tblGrid>
        <w:gridCol w:w="5220"/>
        <w:gridCol w:w="1980"/>
        <w:gridCol w:w="1980"/>
      </w:tblGrid>
      <w:tr w:rsidR="00156A81" w:rsidRPr="00290332" w14:paraId="6683F6C9" w14:textId="77777777" w:rsidTr="00156A81">
        <w:tc>
          <w:tcPr>
            <w:tcW w:w="9180" w:type="dxa"/>
            <w:gridSpan w:val="3"/>
            <w:vAlign w:val="bottom"/>
            <w:hideMark/>
          </w:tcPr>
          <w:p w14:paraId="7A172F71" w14:textId="77777777" w:rsidR="00156A81" w:rsidRPr="00290332" w:rsidRDefault="00156A81">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290332">
              <w:rPr>
                <w:rFonts w:ascii="Arial" w:hAnsi="Arial" w:cs="Arial"/>
                <w:sz w:val="20"/>
                <w:szCs w:val="20"/>
              </w:rPr>
              <w:t>(Unit: Baht)</w:t>
            </w:r>
          </w:p>
        </w:tc>
      </w:tr>
      <w:tr w:rsidR="000D46D0" w:rsidRPr="00290332" w14:paraId="4407F3C7" w14:textId="77777777" w:rsidTr="000D46D0">
        <w:tc>
          <w:tcPr>
            <w:tcW w:w="5220" w:type="dxa"/>
            <w:vAlign w:val="bottom"/>
          </w:tcPr>
          <w:p w14:paraId="6F9F7D38" w14:textId="77777777" w:rsidR="000D46D0" w:rsidRPr="00290332" w:rsidRDefault="000D46D0" w:rsidP="000D46D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5493C561" w14:textId="77777777" w:rsidR="000D46D0" w:rsidRPr="00290332" w:rsidRDefault="000D46D0" w:rsidP="000D46D0">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w:t>
            </w:r>
          </w:p>
        </w:tc>
      </w:tr>
      <w:tr w:rsidR="00D3079E" w:rsidRPr="00290332" w14:paraId="30034FF0" w14:textId="77777777" w:rsidTr="00950AD3">
        <w:tc>
          <w:tcPr>
            <w:tcW w:w="5220" w:type="dxa"/>
            <w:vAlign w:val="bottom"/>
          </w:tcPr>
          <w:p w14:paraId="001FF576" w14:textId="77777777" w:rsidR="00D3079E" w:rsidRPr="00290332" w:rsidRDefault="00D3079E" w:rsidP="00D3079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tcPr>
          <w:p w14:paraId="65184D03" w14:textId="77777777" w:rsidR="00D3079E" w:rsidRPr="00290332" w:rsidRDefault="00D3079E" w:rsidP="00D3079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2018</w:t>
            </w:r>
          </w:p>
        </w:tc>
        <w:tc>
          <w:tcPr>
            <w:tcW w:w="1980" w:type="dxa"/>
            <w:vAlign w:val="bottom"/>
          </w:tcPr>
          <w:p w14:paraId="704F5F2E" w14:textId="77777777" w:rsidR="00D3079E" w:rsidRPr="00290332" w:rsidRDefault="00D3079E" w:rsidP="00D3079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2017</w:t>
            </w:r>
          </w:p>
        </w:tc>
      </w:tr>
      <w:tr w:rsidR="00D3079E" w:rsidRPr="00290332" w14:paraId="4E6A64DC" w14:textId="77777777" w:rsidTr="000D46D0">
        <w:tc>
          <w:tcPr>
            <w:tcW w:w="5220" w:type="dxa"/>
            <w:vAlign w:val="bottom"/>
          </w:tcPr>
          <w:p w14:paraId="0A1E7724" w14:textId="77777777" w:rsidR="00D3079E" w:rsidRPr="00290332" w:rsidRDefault="00D3079E" w:rsidP="00D3079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p>
        </w:tc>
        <w:tc>
          <w:tcPr>
            <w:tcW w:w="1980" w:type="dxa"/>
            <w:vAlign w:val="bottom"/>
          </w:tcPr>
          <w:p w14:paraId="4DCD6875" w14:textId="77777777" w:rsidR="00D3079E" w:rsidRPr="00441E44" w:rsidRDefault="00D3079E" w:rsidP="00D3079E">
            <w:pPr>
              <w:tabs>
                <w:tab w:val="decimal" w:pos="1512"/>
              </w:tabs>
              <w:overflowPunct w:val="0"/>
              <w:autoSpaceDE w:val="0"/>
              <w:autoSpaceDN w:val="0"/>
              <w:adjustRightInd w:val="0"/>
              <w:spacing w:line="380" w:lineRule="exact"/>
              <w:ind w:right="-43"/>
              <w:jc w:val="left"/>
              <w:rPr>
                <w:rFonts w:ascii="Arial" w:hAnsi="Arial" w:cs="Arial"/>
                <w:sz w:val="20"/>
                <w:szCs w:val="20"/>
              </w:rPr>
            </w:pPr>
          </w:p>
        </w:tc>
        <w:tc>
          <w:tcPr>
            <w:tcW w:w="1980" w:type="dxa"/>
            <w:vAlign w:val="bottom"/>
          </w:tcPr>
          <w:p w14:paraId="5C2D3C2D" w14:textId="77777777" w:rsidR="00D3079E" w:rsidRPr="00441E44" w:rsidRDefault="00D3079E" w:rsidP="00D3079E">
            <w:pPr>
              <w:tabs>
                <w:tab w:val="decimal" w:pos="1512"/>
              </w:tabs>
              <w:overflowPunct w:val="0"/>
              <w:autoSpaceDE w:val="0"/>
              <w:autoSpaceDN w:val="0"/>
              <w:adjustRightInd w:val="0"/>
              <w:spacing w:line="380" w:lineRule="exact"/>
              <w:ind w:right="-43"/>
              <w:jc w:val="left"/>
              <w:rPr>
                <w:rFonts w:ascii="Arial" w:hAnsi="Arial" w:cs="Arial"/>
                <w:sz w:val="20"/>
                <w:szCs w:val="20"/>
              </w:rPr>
            </w:pPr>
          </w:p>
        </w:tc>
      </w:tr>
      <w:tr w:rsidR="00142DA1" w:rsidRPr="00290332" w14:paraId="4D26FC35" w14:textId="77777777" w:rsidTr="00156A81">
        <w:tc>
          <w:tcPr>
            <w:tcW w:w="5220" w:type="dxa"/>
            <w:vAlign w:val="bottom"/>
          </w:tcPr>
          <w:p w14:paraId="62AC35F2" w14:textId="77777777" w:rsidR="00142DA1" w:rsidRPr="00290332" w:rsidRDefault="00142DA1" w:rsidP="00142DA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290332">
              <w:rPr>
                <w:rFonts w:ascii="Arial" w:eastAsia="Arial Unicode MS" w:hAnsi="Arial" w:cs="Arial"/>
                <w:sz w:val="20"/>
                <w:szCs w:val="20"/>
              </w:rPr>
              <w:t>Not yet due</w:t>
            </w:r>
          </w:p>
        </w:tc>
        <w:tc>
          <w:tcPr>
            <w:tcW w:w="1980" w:type="dxa"/>
            <w:vAlign w:val="bottom"/>
          </w:tcPr>
          <w:p w14:paraId="039E5F95" w14:textId="77777777" w:rsidR="00142DA1" w:rsidRPr="00142DA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196,738,091</w:t>
            </w:r>
          </w:p>
        </w:tc>
        <w:tc>
          <w:tcPr>
            <w:tcW w:w="1980" w:type="dxa"/>
            <w:vAlign w:val="bottom"/>
          </w:tcPr>
          <w:p w14:paraId="6DC5825C" w14:textId="77777777" w:rsidR="00142DA1" w:rsidRPr="001A615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220,692,075</w:t>
            </w:r>
          </w:p>
        </w:tc>
      </w:tr>
      <w:tr w:rsidR="00142DA1" w:rsidRPr="00290332" w14:paraId="03761A8A" w14:textId="77777777" w:rsidTr="00156A81">
        <w:tc>
          <w:tcPr>
            <w:tcW w:w="5220" w:type="dxa"/>
            <w:vAlign w:val="bottom"/>
            <w:hideMark/>
          </w:tcPr>
          <w:p w14:paraId="6BA64F99" w14:textId="77777777" w:rsidR="00142DA1" w:rsidRPr="00290332" w:rsidRDefault="00142DA1" w:rsidP="00142DA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90332">
              <w:rPr>
                <w:rFonts w:ascii="Arial" w:eastAsia="Arial Unicode MS" w:hAnsi="Arial" w:cs="Arial"/>
                <w:sz w:val="20"/>
                <w:szCs w:val="20"/>
              </w:rPr>
              <w:t>Overdue not longer than 30 days</w:t>
            </w:r>
          </w:p>
        </w:tc>
        <w:tc>
          <w:tcPr>
            <w:tcW w:w="1980" w:type="dxa"/>
            <w:vAlign w:val="bottom"/>
          </w:tcPr>
          <w:p w14:paraId="66489252" w14:textId="77777777" w:rsidR="00142DA1" w:rsidRPr="00142DA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32,313,538</w:t>
            </w:r>
          </w:p>
        </w:tc>
        <w:tc>
          <w:tcPr>
            <w:tcW w:w="1980" w:type="dxa"/>
            <w:vAlign w:val="bottom"/>
          </w:tcPr>
          <w:p w14:paraId="092249CE" w14:textId="77777777" w:rsidR="00142DA1" w:rsidRPr="001A615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27,020,392</w:t>
            </w:r>
          </w:p>
        </w:tc>
      </w:tr>
      <w:tr w:rsidR="00142DA1" w:rsidRPr="00290332" w14:paraId="2622B3E1" w14:textId="77777777" w:rsidTr="00156A81">
        <w:tc>
          <w:tcPr>
            <w:tcW w:w="5220" w:type="dxa"/>
            <w:vAlign w:val="bottom"/>
            <w:hideMark/>
          </w:tcPr>
          <w:p w14:paraId="64E4C42C" w14:textId="77777777" w:rsidR="00142DA1" w:rsidRPr="00290332" w:rsidRDefault="00142DA1" w:rsidP="00142DA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90332">
              <w:rPr>
                <w:rFonts w:ascii="Arial" w:eastAsia="Arial Unicode MS" w:hAnsi="Arial" w:cs="Arial"/>
                <w:sz w:val="20"/>
                <w:szCs w:val="20"/>
              </w:rPr>
              <w:t>Overdue 31 days to 60 days</w:t>
            </w:r>
          </w:p>
        </w:tc>
        <w:tc>
          <w:tcPr>
            <w:tcW w:w="1980" w:type="dxa"/>
            <w:vAlign w:val="bottom"/>
          </w:tcPr>
          <w:p w14:paraId="3746B3FC" w14:textId="77777777" w:rsidR="00142DA1" w:rsidRPr="00142DA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19,101,894</w:t>
            </w:r>
          </w:p>
        </w:tc>
        <w:tc>
          <w:tcPr>
            <w:tcW w:w="1980" w:type="dxa"/>
            <w:vAlign w:val="bottom"/>
          </w:tcPr>
          <w:p w14:paraId="2E73A8E2" w14:textId="77777777" w:rsidR="00142DA1" w:rsidRPr="001A615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12,589,082</w:t>
            </w:r>
          </w:p>
        </w:tc>
      </w:tr>
      <w:tr w:rsidR="00142DA1" w:rsidRPr="00290332" w14:paraId="2165871F" w14:textId="77777777" w:rsidTr="00156A81">
        <w:tc>
          <w:tcPr>
            <w:tcW w:w="5220" w:type="dxa"/>
            <w:vAlign w:val="bottom"/>
            <w:hideMark/>
          </w:tcPr>
          <w:p w14:paraId="1C5B870C" w14:textId="77777777" w:rsidR="00142DA1" w:rsidRPr="00290332" w:rsidRDefault="00142DA1" w:rsidP="00142DA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90332">
              <w:rPr>
                <w:rFonts w:ascii="Arial" w:eastAsia="Arial Unicode MS" w:hAnsi="Arial" w:cs="Arial"/>
                <w:sz w:val="20"/>
                <w:szCs w:val="20"/>
              </w:rPr>
              <w:t>Overdue 61 days to 90 days</w:t>
            </w:r>
          </w:p>
        </w:tc>
        <w:tc>
          <w:tcPr>
            <w:tcW w:w="1980" w:type="dxa"/>
            <w:vAlign w:val="bottom"/>
          </w:tcPr>
          <w:p w14:paraId="7E5895B2" w14:textId="77777777" w:rsidR="00142DA1" w:rsidRPr="00142DA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3,250,505</w:t>
            </w:r>
          </w:p>
        </w:tc>
        <w:tc>
          <w:tcPr>
            <w:tcW w:w="1980" w:type="dxa"/>
            <w:vAlign w:val="bottom"/>
          </w:tcPr>
          <w:p w14:paraId="2773D2AA" w14:textId="77777777" w:rsidR="00142DA1" w:rsidRPr="001A615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2,912,528</w:t>
            </w:r>
          </w:p>
        </w:tc>
      </w:tr>
      <w:tr w:rsidR="00142DA1" w:rsidRPr="00290332" w14:paraId="59D624E8" w14:textId="77777777" w:rsidTr="00156A81">
        <w:tc>
          <w:tcPr>
            <w:tcW w:w="5220" w:type="dxa"/>
            <w:vAlign w:val="bottom"/>
            <w:hideMark/>
          </w:tcPr>
          <w:p w14:paraId="4EFD6F0D" w14:textId="77777777" w:rsidR="00142DA1" w:rsidRPr="00290332" w:rsidRDefault="00142DA1" w:rsidP="00142DA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290332">
              <w:rPr>
                <w:rFonts w:ascii="Arial" w:eastAsia="Arial Unicode MS" w:hAnsi="Arial" w:cs="Arial"/>
                <w:sz w:val="20"/>
                <w:szCs w:val="20"/>
              </w:rPr>
              <w:t>Overdue 91 days to 1 year</w:t>
            </w:r>
          </w:p>
        </w:tc>
        <w:tc>
          <w:tcPr>
            <w:tcW w:w="1980" w:type="dxa"/>
            <w:vAlign w:val="bottom"/>
          </w:tcPr>
          <w:p w14:paraId="6B9A27CD" w14:textId="77777777" w:rsidR="00142DA1" w:rsidRPr="00142DA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3,081,735</w:t>
            </w:r>
          </w:p>
        </w:tc>
        <w:tc>
          <w:tcPr>
            <w:tcW w:w="1980" w:type="dxa"/>
            <w:vAlign w:val="bottom"/>
          </w:tcPr>
          <w:p w14:paraId="13F5DAC3" w14:textId="77777777" w:rsidR="00142DA1" w:rsidRPr="001A615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4,193,997</w:t>
            </w:r>
          </w:p>
        </w:tc>
      </w:tr>
      <w:tr w:rsidR="00142DA1" w:rsidRPr="00290332" w14:paraId="703FAE4C" w14:textId="77777777" w:rsidTr="00156A81">
        <w:tc>
          <w:tcPr>
            <w:tcW w:w="5220" w:type="dxa"/>
            <w:vAlign w:val="bottom"/>
            <w:hideMark/>
          </w:tcPr>
          <w:p w14:paraId="0752CFB9" w14:textId="77777777" w:rsidR="00142DA1" w:rsidRPr="00290332" w:rsidRDefault="00142DA1" w:rsidP="00142DA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Pr>
                <w:rFonts w:ascii="Arial" w:eastAsia="Arial Unicode MS" w:hAnsi="Arial" w:cs="Arial"/>
                <w:sz w:val="20"/>
                <w:szCs w:val="20"/>
              </w:rPr>
              <w:t>Overdue longer than 1 year</w:t>
            </w:r>
          </w:p>
        </w:tc>
        <w:tc>
          <w:tcPr>
            <w:tcW w:w="1980" w:type="dxa"/>
            <w:vAlign w:val="bottom"/>
          </w:tcPr>
          <w:p w14:paraId="0EF78DDA" w14:textId="77777777" w:rsidR="00142DA1" w:rsidRPr="00142DA1" w:rsidRDefault="00142DA1" w:rsidP="00142DA1">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6,757,934</w:t>
            </w:r>
          </w:p>
        </w:tc>
        <w:tc>
          <w:tcPr>
            <w:tcW w:w="1980" w:type="dxa"/>
            <w:vAlign w:val="bottom"/>
          </w:tcPr>
          <w:p w14:paraId="4A09AD06" w14:textId="77777777" w:rsidR="00142DA1" w:rsidRPr="001A6151" w:rsidRDefault="00142DA1" w:rsidP="00142DA1">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6,853,729</w:t>
            </w:r>
          </w:p>
        </w:tc>
      </w:tr>
      <w:tr w:rsidR="00142DA1" w:rsidRPr="00290332" w14:paraId="2CECFF5C" w14:textId="77777777" w:rsidTr="00156A81">
        <w:tc>
          <w:tcPr>
            <w:tcW w:w="5220" w:type="dxa"/>
            <w:vAlign w:val="bottom"/>
            <w:hideMark/>
          </w:tcPr>
          <w:p w14:paraId="560E81C2" w14:textId="77777777" w:rsidR="00142DA1" w:rsidRPr="00290332" w:rsidRDefault="00142DA1" w:rsidP="00142DA1">
            <w:pPr>
              <w:overflowPunct w:val="0"/>
              <w:autoSpaceDE w:val="0"/>
              <w:autoSpaceDN w:val="0"/>
              <w:adjustRightInd w:val="0"/>
              <w:spacing w:line="380" w:lineRule="exact"/>
              <w:ind w:right="-378"/>
              <w:rPr>
                <w:rFonts w:ascii="Arial" w:hAnsi="Arial" w:cs="Arial"/>
                <w:sz w:val="20"/>
                <w:szCs w:val="20"/>
              </w:rPr>
            </w:pPr>
            <w:r w:rsidRPr="00290332">
              <w:rPr>
                <w:rFonts w:ascii="Arial" w:eastAsia="Arial Unicode MS" w:hAnsi="Arial" w:cs="Arial"/>
                <w:sz w:val="20"/>
                <w:szCs w:val="20"/>
              </w:rPr>
              <w:t>Total</w:t>
            </w:r>
          </w:p>
        </w:tc>
        <w:tc>
          <w:tcPr>
            <w:tcW w:w="1980" w:type="dxa"/>
            <w:vAlign w:val="bottom"/>
          </w:tcPr>
          <w:p w14:paraId="0594DBE7" w14:textId="77777777" w:rsidR="00142DA1" w:rsidRPr="00142DA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261,243,697</w:t>
            </w:r>
          </w:p>
        </w:tc>
        <w:tc>
          <w:tcPr>
            <w:tcW w:w="1980" w:type="dxa"/>
            <w:vAlign w:val="bottom"/>
          </w:tcPr>
          <w:p w14:paraId="3AC4DA07" w14:textId="77777777" w:rsidR="00142DA1" w:rsidRPr="001A615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274,261,803</w:t>
            </w:r>
          </w:p>
        </w:tc>
      </w:tr>
      <w:tr w:rsidR="00142DA1" w:rsidRPr="00290332" w14:paraId="7A1BA775" w14:textId="77777777" w:rsidTr="00156A81">
        <w:tc>
          <w:tcPr>
            <w:tcW w:w="5220" w:type="dxa"/>
            <w:vAlign w:val="bottom"/>
            <w:hideMark/>
          </w:tcPr>
          <w:p w14:paraId="1B0D2479" w14:textId="77777777" w:rsidR="00142DA1" w:rsidRPr="00290332" w:rsidRDefault="00142DA1" w:rsidP="00142DA1">
            <w:pPr>
              <w:overflowPunct w:val="0"/>
              <w:autoSpaceDE w:val="0"/>
              <w:autoSpaceDN w:val="0"/>
              <w:adjustRightInd w:val="0"/>
              <w:spacing w:line="380" w:lineRule="exact"/>
              <w:ind w:left="522" w:hanging="522"/>
              <w:rPr>
                <w:rFonts w:ascii="Arial" w:hAnsi="Arial" w:cs="Arial"/>
                <w:sz w:val="20"/>
                <w:szCs w:val="20"/>
              </w:rPr>
            </w:pPr>
            <w:r w:rsidRPr="00290332">
              <w:rPr>
                <w:rFonts w:ascii="Arial" w:eastAsia="Arial Unicode MS" w:hAnsi="Arial" w:cs="Arial"/>
                <w:sz w:val="20"/>
                <w:szCs w:val="20"/>
              </w:rPr>
              <w:t>Less: Allowance for doubtful accounts</w:t>
            </w:r>
          </w:p>
        </w:tc>
        <w:tc>
          <w:tcPr>
            <w:tcW w:w="1980" w:type="dxa"/>
            <w:vAlign w:val="bottom"/>
          </w:tcPr>
          <w:p w14:paraId="623CE456" w14:textId="77777777" w:rsidR="00142DA1" w:rsidRPr="00142DA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(19,329,182)</w:t>
            </w:r>
          </w:p>
        </w:tc>
        <w:tc>
          <w:tcPr>
            <w:tcW w:w="1980" w:type="dxa"/>
            <w:vAlign w:val="bottom"/>
          </w:tcPr>
          <w:p w14:paraId="5510A1CA" w14:textId="77777777" w:rsidR="00142DA1" w:rsidRPr="001A6151" w:rsidRDefault="00142DA1" w:rsidP="00142DA1">
            <w:pP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(18,493,809)</w:t>
            </w:r>
          </w:p>
        </w:tc>
      </w:tr>
      <w:tr w:rsidR="00142DA1" w:rsidRPr="00290332" w14:paraId="4A97F995" w14:textId="77777777" w:rsidTr="00156A81">
        <w:tc>
          <w:tcPr>
            <w:tcW w:w="5220" w:type="dxa"/>
            <w:vAlign w:val="bottom"/>
            <w:hideMark/>
          </w:tcPr>
          <w:p w14:paraId="11F434FC" w14:textId="77777777" w:rsidR="00142DA1" w:rsidRPr="00290332" w:rsidRDefault="00142DA1" w:rsidP="00142DA1">
            <w:pPr>
              <w:overflowPunct w:val="0"/>
              <w:autoSpaceDE w:val="0"/>
              <w:autoSpaceDN w:val="0"/>
              <w:adjustRightInd w:val="0"/>
              <w:spacing w:line="380" w:lineRule="exact"/>
              <w:ind w:right="-77"/>
              <w:rPr>
                <w:rFonts w:ascii="Arial" w:hAnsi="Arial" w:cs="Arial"/>
                <w:sz w:val="20"/>
                <w:szCs w:val="20"/>
              </w:rPr>
            </w:pPr>
            <w:r>
              <w:rPr>
                <w:rFonts w:ascii="Arial" w:eastAsia="Arial Unicode MS" w:hAnsi="Arial" w:cs="Arial"/>
                <w:sz w:val="20"/>
                <w:szCs w:val="20"/>
              </w:rPr>
              <w:t>Premium receivables -</w:t>
            </w:r>
            <w:r w:rsidRPr="00290332">
              <w:rPr>
                <w:rFonts w:ascii="Arial" w:eastAsia="Arial Unicode MS" w:hAnsi="Arial" w:cs="Arial"/>
                <w:sz w:val="20"/>
                <w:szCs w:val="20"/>
              </w:rPr>
              <w:t xml:space="preserve"> net</w:t>
            </w:r>
          </w:p>
        </w:tc>
        <w:tc>
          <w:tcPr>
            <w:tcW w:w="1980" w:type="dxa"/>
            <w:vAlign w:val="bottom"/>
          </w:tcPr>
          <w:p w14:paraId="60A1563A" w14:textId="77777777" w:rsidR="00142DA1" w:rsidRPr="00142DA1" w:rsidRDefault="00142DA1" w:rsidP="00142DA1">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241,914,515</w:t>
            </w:r>
          </w:p>
        </w:tc>
        <w:tc>
          <w:tcPr>
            <w:tcW w:w="1980" w:type="dxa"/>
            <w:vAlign w:val="bottom"/>
          </w:tcPr>
          <w:p w14:paraId="2875CF21" w14:textId="77777777" w:rsidR="00142DA1" w:rsidRPr="001A6151" w:rsidRDefault="00142DA1" w:rsidP="00142DA1">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1A6151">
              <w:rPr>
                <w:rFonts w:ascii="Arial" w:hAnsi="Arial" w:cs="Arial"/>
                <w:sz w:val="20"/>
                <w:szCs w:val="20"/>
              </w:rPr>
              <w:t>255,767,994</w:t>
            </w:r>
          </w:p>
        </w:tc>
      </w:tr>
    </w:tbl>
    <w:p w14:paraId="434EA5BE" w14:textId="77777777" w:rsidR="00C6476F" w:rsidRPr="00290332" w:rsidRDefault="00847771" w:rsidP="001D7DA1">
      <w:pPr>
        <w:tabs>
          <w:tab w:val="left" w:pos="851"/>
          <w:tab w:val="left" w:pos="1418"/>
          <w:tab w:val="left" w:pos="1985"/>
        </w:tabs>
        <w:spacing w:before="240" w:after="120" w:line="380" w:lineRule="exact"/>
        <w:ind w:left="547" w:right="0"/>
        <w:jc w:val="thaiDistribute"/>
        <w:rPr>
          <w:rFonts w:ascii="Arial" w:hAnsi="Arial" w:cs="Arial"/>
          <w:sz w:val="22"/>
          <w:szCs w:val="22"/>
        </w:rPr>
      </w:pPr>
      <w:r w:rsidRPr="00290332">
        <w:rPr>
          <w:rFonts w:ascii="Arial" w:hAnsi="Arial" w:cs="Arial"/>
          <w:sz w:val="22"/>
          <w:szCs w:val="22"/>
        </w:rPr>
        <w:t>For premium receivables due form agents and brokers, the Company has stipulated the collection guideline in accordance with the law of the premium collection. For overdue premium receivables, the Company has the legal process with such agents and brokers.</w:t>
      </w:r>
    </w:p>
    <w:p w14:paraId="3B3930FB" w14:textId="77777777" w:rsidR="007620FE" w:rsidRDefault="007620FE">
      <w:pPr>
        <w:ind w:right="0"/>
        <w:jc w:val="left"/>
        <w:rPr>
          <w:rFonts w:ascii="Arial" w:hAnsi="Arial" w:cs="BrowalliaUPC"/>
          <w:b/>
          <w:bCs/>
          <w:sz w:val="22"/>
          <w:szCs w:val="22"/>
        </w:rPr>
      </w:pPr>
      <w:r>
        <w:rPr>
          <w:rFonts w:ascii="Arial" w:hAnsi="Arial"/>
          <w:b/>
          <w:bCs/>
          <w:sz w:val="22"/>
          <w:szCs w:val="22"/>
        </w:rPr>
        <w:br w:type="page"/>
      </w:r>
    </w:p>
    <w:p w14:paraId="1C18E78D" w14:textId="77777777" w:rsidR="0039785A" w:rsidRPr="000D46D0" w:rsidRDefault="00930B0D" w:rsidP="000D46D0">
      <w:pPr>
        <w:pStyle w:val="Heading1"/>
        <w:spacing w:before="120" w:after="120" w:line="380" w:lineRule="exact"/>
        <w:ind w:left="547" w:hanging="547"/>
        <w:jc w:val="left"/>
        <w:rPr>
          <w:rFonts w:ascii="Arial" w:hAnsi="Arial"/>
          <w:b/>
          <w:bCs/>
          <w:spacing w:val="0"/>
          <w:sz w:val="22"/>
          <w:szCs w:val="22"/>
          <w:u w:val="none"/>
        </w:rPr>
      </w:pPr>
      <w:bookmarkStart w:id="9" w:name="_Toc1752035"/>
      <w:r w:rsidRPr="000D46D0">
        <w:rPr>
          <w:rFonts w:ascii="Arial" w:hAnsi="Arial"/>
          <w:b/>
          <w:bCs/>
          <w:spacing w:val="0"/>
          <w:sz w:val="22"/>
          <w:szCs w:val="22"/>
          <w:u w:val="none"/>
        </w:rPr>
        <w:lastRenderedPageBreak/>
        <w:t>8</w:t>
      </w:r>
      <w:r w:rsidR="0039785A" w:rsidRPr="000D46D0">
        <w:rPr>
          <w:rFonts w:ascii="Arial" w:hAnsi="Arial"/>
          <w:b/>
          <w:bCs/>
          <w:spacing w:val="0"/>
          <w:sz w:val="22"/>
          <w:szCs w:val="22"/>
          <w:u w:val="none"/>
        </w:rPr>
        <w:t>.</w:t>
      </w:r>
      <w:r w:rsidR="0039785A" w:rsidRPr="000D46D0">
        <w:rPr>
          <w:rFonts w:ascii="Arial" w:hAnsi="Arial"/>
          <w:b/>
          <w:bCs/>
          <w:spacing w:val="0"/>
          <w:sz w:val="22"/>
          <w:szCs w:val="22"/>
          <w:u w:val="none"/>
        </w:rPr>
        <w:tab/>
      </w:r>
      <w:r w:rsidR="00C837B2" w:rsidRPr="000D46D0">
        <w:rPr>
          <w:rFonts w:ascii="Arial" w:hAnsi="Arial"/>
          <w:b/>
          <w:bCs/>
          <w:spacing w:val="0"/>
          <w:sz w:val="22"/>
          <w:szCs w:val="22"/>
          <w:u w:val="none"/>
        </w:rPr>
        <w:t>Reinsurance assets</w:t>
      </w:r>
      <w:bookmarkEnd w:id="9"/>
    </w:p>
    <w:p w14:paraId="0277C1F3" w14:textId="77777777" w:rsidR="00F5372C" w:rsidRDefault="00F5372C" w:rsidP="00F5372C">
      <w:pPr>
        <w:spacing w:line="280" w:lineRule="exact"/>
        <w:ind w:right="29"/>
        <w:jc w:val="right"/>
        <w:rPr>
          <w:rFonts w:ascii="Arial" w:hAnsi="Arial" w:cs="Arial"/>
          <w:sz w:val="20"/>
          <w:szCs w:val="20"/>
        </w:rPr>
      </w:pPr>
      <w:r w:rsidRPr="001D7DA1">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8"/>
        <w:gridCol w:w="1971"/>
        <w:gridCol w:w="1989"/>
      </w:tblGrid>
      <w:tr w:rsidR="000D46D0" w:rsidRPr="00290332" w14:paraId="37C24F2F" w14:textId="77777777" w:rsidTr="000D46D0">
        <w:tc>
          <w:tcPr>
            <w:tcW w:w="5220" w:type="dxa"/>
            <w:gridSpan w:val="2"/>
            <w:vAlign w:val="bottom"/>
          </w:tcPr>
          <w:p w14:paraId="475843D2" w14:textId="77777777" w:rsidR="000D46D0" w:rsidRPr="00290332" w:rsidRDefault="000D46D0" w:rsidP="000D46D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202EA024" w14:textId="77777777" w:rsidR="000D46D0" w:rsidRPr="00290332" w:rsidRDefault="000D46D0" w:rsidP="000D46D0">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w:t>
            </w:r>
          </w:p>
        </w:tc>
      </w:tr>
      <w:tr w:rsidR="00D3079E" w:rsidRPr="001D7DA1" w14:paraId="4523AE10" w14:textId="77777777" w:rsidTr="00950AD3">
        <w:tc>
          <w:tcPr>
            <w:tcW w:w="5202" w:type="dxa"/>
          </w:tcPr>
          <w:p w14:paraId="34648A34" w14:textId="77777777" w:rsidR="00D3079E" w:rsidRPr="001D7DA1" w:rsidRDefault="00D3079E" w:rsidP="00D3079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gridSpan w:val="2"/>
            <w:vAlign w:val="bottom"/>
          </w:tcPr>
          <w:p w14:paraId="1016B559" w14:textId="77777777" w:rsidR="00D3079E" w:rsidRPr="001D7DA1" w:rsidRDefault="00D3079E" w:rsidP="00D3079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2018</w:t>
            </w:r>
          </w:p>
        </w:tc>
        <w:tc>
          <w:tcPr>
            <w:tcW w:w="1989" w:type="dxa"/>
            <w:vAlign w:val="bottom"/>
          </w:tcPr>
          <w:p w14:paraId="5237E39C" w14:textId="77777777" w:rsidR="00D3079E" w:rsidRPr="001D7DA1" w:rsidRDefault="00D3079E" w:rsidP="00D3079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2017</w:t>
            </w:r>
          </w:p>
        </w:tc>
      </w:tr>
      <w:tr w:rsidR="006F5266" w:rsidRPr="001D7DA1" w14:paraId="77DD3CAC" w14:textId="77777777" w:rsidTr="000D46D0">
        <w:tc>
          <w:tcPr>
            <w:tcW w:w="5202" w:type="dxa"/>
            <w:vAlign w:val="bottom"/>
          </w:tcPr>
          <w:p w14:paraId="04D98637" w14:textId="77777777" w:rsidR="006F5266" w:rsidRPr="003560FD" w:rsidRDefault="006F5266" w:rsidP="00D3079E">
            <w:pPr>
              <w:overflowPunct w:val="0"/>
              <w:autoSpaceDE w:val="0"/>
              <w:autoSpaceDN w:val="0"/>
              <w:adjustRightInd w:val="0"/>
              <w:spacing w:line="380" w:lineRule="exact"/>
              <w:rPr>
                <w:rFonts w:ascii="Arial" w:hAnsi="Arial" w:cs="Arial"/>
                <w:sz w:val="20"/>
                <w:szCs w:val="20"/>
              </w:rPr>
            </w:pPr>
          </w:p>
        </w:tc>
        <w:tc>
          <w:tcPr>
            <w:tcW w:w="1989" w:type="dxa"/>
            <w:gridSpan w:val="2"/>
            <w:vAlign w:val="bottom"/>
          </w:tcPr>
          <w:p w14:paraId="27FE9CC3" w14:textId="77777777" w:rsidR="006F5266" w:rsidRPr="001D7DA1" w:rsidRDefault="006F5266" w:rsidP="00D3079E">
            <w:pPr>
              <w:tabs>
                <w:tab w:val="decimal" w:pos="1782"/>
              </w:tabs>
              <w:overflowPunct w:val="0"/>
              <w:autoSpaceDE w:val="0"/>
              <w:autoSpaceDN w:val="0"/>
              <w:adjustRightInd w:val="0"/>
              <w:spacing w:line="380" w:lineRule="exact"/>
              <w:ind w:right="-43"/>
              <w:rPr>
                <w:rFonts w:ascii="Arial" w:hAnsi="Arial" w:cs="Arial"/>
                <w:sz w:val="20"/>
                <w:szCs w:val="20"/>
              </w:rPr>
            </w:pPr>
          </w:p>
        </w:tc>
        <w:tc>
          <w:tcPr>
            <w:tcW w:w="1989" w:type="dxa"/>
            <w:vAlign w:val="bottom"/>
          </w:tcPr>
          <w:p w14:paraId="6DD0A1D4" w14:textId="77777777" w:rsidR="006F5266" w:rsidRPr="001D7DA1" w:rsidRDefault="006F5266" w:rsidP="006F5266">
            <w:pPr>
              <w:overflowPunct w:val="0"/>
              <w:autoSpaceDE w:val="0"/>
              <w:autoSpaceDN w:val="0"/>
              <w:adjustRightInd w:val="0"/>
              <w:spacing w:line="380" w:lineRule="exact"/>
              <w:ind w:right="-43"/>
              <w:jc w:val="center"/>
              <w:rPr>
                <w:rFonts w:ascii="Arial" w:hAnsi="Arial" w:cs="Arial"/>
                <w:sz w:val="20"/>
                <w:szCs w:val="20"/>
              </w:rPr>
            </w:pPr>
            <w:r>
              <w:rPr>
                <w:rFonts w:ascii="Arial" w:hAnsi="Arial" w:cs="Arial"/>
                <w:sz w:val="20"/>
                <w:szCs w:val="20"/>
              </w:rPr>
              <w:t>(Reclassified)</w:t>
            </w:r>
          </w:p>
        </w:tc>
      </w:tr>
      <w:tr w:rsidR="00D3079E" w:rsidRPr="001D7DA1" w14:paraId="2BB33F27" w14:textId="77777777" w:rsidTr="000D46D0">
        <w:tc>
          <w:tcPr>
            <w:tcW w:w="5202" w:type="dxa"/>
            <w:vAlign w:val="bottom"/>
            <w:hideMark/>
          </w:tcPr>
          <w:p w14:paraId="7D6D79A8" w14:textId="77777777" w:rsidR="00D3079E" w:rsidRPr="003560FD" w:rsidRDefault="00D3079E" w:rsidP="00D3079E">
            <w:pPr>
              <w:overflowPunct w:val="0"/>
              <w:autoSpaceDE w:val="0"/>
              <w:autoSpaceDN w:val="0"/>
              <w:adjustRightInd w:val="0"/>
              <w:spacing w:line="380" w:lineRule="exact"/>
              <w:rPr>
                <w:rFonts w:ascii="Arial" w:hAnsi="Arial" w:cs="Cordia New"/>
                <w:strike/>
                <w:sz w:val="20"/>
                <w:szCs w:val="20"/>
              </w:rPr>
            </w:pPr>
            <w:r w:rsidRPr="003560FD">
              <w:rPr>
                <w:rFonts w:ascii="Arial" w:hAnsi="Arial" w:cs="Arial"/>
                <w:sz w:val="20"/>
                <w:szCs w:val="20"/>
              </w:rPr>
              <w:t>Insurance reserves refundable from reinsurers</w:t>
            </w:r>
          </w:p>
        </w:tc>
        <w:tc>
          <w:tcPr>
            <w:tcW w:w="1989" w:type="dxa"/>
            <w:gridSpan w:val="2"/>
            <w:vAlign w:val="bottom"/>
          </w:tcPr>
          <w:p w14:paraId="6BE126E0" w14:textId="77777777" w:rsidR="00D3079E" w:rsidRPr="001D7DA1" w:rsidRDefault="00D3079E" w:rsidP="00D3079E">
            <w:pPr>
              <w:tabs>
                <w:tab w:val="decimal" w:pos="1782"/>
              </w:tabs>
              <w:overflowPunct w:val="0"/>
              <w:autoSpaceDE w:val="0"/>
              <w:autoSpaceDN w:val="0"/>
              <w:adjustRightInd w:val="0"/>
              <w:spacing w:line="380" w:lineRule="exact"/>
              <w:ind w:right="-43"/>
              <w:rPr>
                <w:rFonts w:ascii="Arial" w:hAnsi="Arial" w:cs="Arial"/>
                <w:sz w:val="20"/>
                <w:szCs w:val="20"/>
              </w:rPr>
            </w:pPr>
          </w:p>
        </w:tc>
        <w:tc>
          <w:tcPr>
            <w:tcW w:w="1989" w:type="dxa"/>
            <w:vAlign w:val="bottom"/>
          </w:tcPr>
          <w:p w14:paraId="379D6187" w14:textId="77777777" w:rsidR="00D3079E" w:rsidRPr="001D7DA1" w:rsidRDefault="00D3079E" w:rsidP="00D3079E">
            <w:pPr>
              <w:tabs>
                <w:tab w:val="decimal" w:pos="1782"/>
              </w:tabs>
              <w:overflowPunct w:val="0"/>
              <w:autoSpaceDE w:val="0"/>
              <w:autoSpaceDN w:val="0"/>
              <w:adjustRightInd w:val="0"/>
              <w:spacing w:line="380" w:lineRule="exact"/>
              <w:ind w:right="-43"/>
              <w:rPr>
                <w:rFonts w:ascii="Arial" w:hAnsi="Arial" w:cs="Arial"/>
                <w:sz w:val="20"/>
                <w:szCs w:val="20"/>
              </w:rPr>
            </w:pPr>
          </w:p>
        </w:tc>
      </w:tr>
      <w:tr w:rsidR="00142DA1" w:rsidRPr="001D7DA1" w14:paraId="57D9C3F5" w14:textId="77777777" w:rsidTr="00950AD3">
        <w:tc>
          <w:tcPr>
            <w:tcW w:w="5202" w:type="dxa"/>
            <w:vAlign w:val="bottom"/>
          </w:tcPr>
          <w:p w14:paraId="168A7D1C" w14:textId="77777777" w:rsidR="00142DA1" w:rsidRDefault="00142DA1" w:rsidP="00142DA1">
            <w:pPr>
              <w:overflowPunct w:val="0"/>
              <w:autoSpaceDE w:val="0"/>
              <w:autoSpaceDN w:val="0"/>
              <w:adjustRightInd w:val="0"/>
              <w:spacing w:line="380" w:lineRule="exact"/>
              <w:ind w:left="342" w:hanging="180"/>
              <w:rPr>
                <w:rFonts w:ascii="Arial" w:hAnsi="Arial" w:cs="Arial"/>
                <w:sz w:val="20"/>
                <w:szCs w:val="20"/>
              </w:rPr>
            </w:pPr>
            <w:r>
              <w:rPr>
                <w:rFonts w:ascii="Arial" w:hAnsi="Arial" w:cs="Arial"/>
                <w:sz w:val="20"/>
                <w:szCs w:val="20"/>
              </w:rPr>
              <w:t>-</w:t>
            </w:r>
            <w:r>
              <w:rPr>
                <w:rFonts w:ascii="Arial" w:hAnsi="Arial" w:cs="Arial"/>
                <w:sz w:val="20"/>
                <w:szCs w:val="20"/>
              </w:rPr>
              <w:tab/>
              <w:t>Long-term insurance policy reserves</w:t>
            </w:r>
          </w:p>
        </w:tc>
        <w:tc>
          <w:tcPr>
            <w:tcW w:w="1989" w:type="dxa"/>
            <w:gridSpan w:val="2"/>
            <w:vAlign w:val="bottom"/>
          </w:tcPr>
          <w:p w14:paraId="59EE48A7" w14:textId="77777777" w:rsidR="00142DA1" w:rsidRPr="00142DA1" w:rsidRDefault="00142DA1" w:rsidP="00142DA1">
            <w:pPr>
              <w:tabs>
                <w:tab w:val="decimal" w:pos="1521"/>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19,539,668</w:t>
            </w:r>
          </w:p>
        </w:tc>
        <w:tc>
          <w:tcPr>
            <w:tcW w:w="1989" w:type="dxa"/>
            <w:vAlign w:val="bottom"/>
          </w:tcPr>
          <w:p w14:paraId="25661253" w14:textId="77777777" w:rsidR="00142DA1" w:rsidRPr="00142DA1" w:rsidRDefault="00142DA1" w:rsidP="00142DA1">
            <w:pPr>
              <w:tabs>
                <w:tab w:val="decimal" w:pos="1521"/>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31,408,875</w:t>
            </w:r>
          </w:p>
        </w:tc>
      </w:tr>
      <w:tr w:rsidR="00142DA1" w:rsidRPr="001D7DA1" w14:paraId="41C18A1A" w14:textId="77777777" w:rsidTr="00950AD3">
        <w:tc>
          <w:tcPr>
            <w:tcW w:w="5202" w:type="dxa"/>
            <w:vAlign w:val="bottom"/>
            <w:hideMark/>
          </w:tcPr>
          <w:p w14:paraId="583F649F" w14:textId="77777777" w:rsidR="00142DA1" w:rsidRPr="001D7DA1" w:rsidRDefault="00142DA1" w:rsidP="00142DA1">
            <w:pPr>
              <w:overflowPunct w:val="0"/>
              <w:autoSpaceDE w:val="0"/>
              <w:autoSpaceDN w:val="0"/>
              <w:adjustRightInd w:val="0"/>
              <w:spacing w:line="380" w:lineRule="exact"/>
              <w:ind w:left="342" w:hanging="180"/>
              <w:rPr>
                <w:rFonts w:ascii="Arial" w:hAnsi="Arial" w:cs="Arial"/>
                <w:sz w:val="20"/>
                <w:szCs w:val="20"/>
              </w:rPr>
            </w:pPr>
            <w:r>
              <w:rPr>
                <w:rFonts w:ascii="Arial" w:hAnsi="Arial" w:cs="Arial"/>
                <w:sz w:val="20"/>
                <w:szCs w:val="20"/>
              </w:rPr>
              <w:t>-</w:t>
            </w:r>
            <w:r>
              <w:rPr>
                <w:rFonts w:ascii="Arial" w:hAnsi="Arial" w:cs="Arial"/>
                <w:sz w:val="20"/>
                <w:szCs w:val="20"/>
              </w:rPr>
              <w:tab/>
            </w:r>
            <w:r w:rsidRPr="001D7DA1">
              <w:rPr>
                <w:rFonts w:ascii="Arial" w:hAnsi="Arial" w:cs="Arial"/>
                <w:sz w:val="20"/>
                <w:szCs w:val="20"/>
              </w:rPr>
              <w:t xml:space="preserve">Loss reserves </w:t>
            </w:r>
          </w:p>
        </w:tc>
        <w:tc>
          <w:tcPr>
            <w:tcW w:w="1989" w:type="dxa"/>
            <w:gridSpan w:val="2"/>
            <w:vAlign w:val="bottom"/>
          </w:tcPr>
          <w:p w14:paraId="130400B4" w14:textId="77777777" w:rsidR="00142DA1" w:rsidRPr="00142DA1" w:rsidRDefault="00142DA1" w:rsidP="00142DA1">
            <w:pPr>
              <w:tabs>
                <w:tab w:val="decimal" w:pos="1521"/>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35,382,409</w:t>
            </w:r>
          </w:p>
        </w:tc>
        <w:tc>
          <w:tcPr>
            <w:tcW w:w="1989" w:type="dxa"/>
            <w:vAlign w:val="bottom"/>
          </w:tcPr>
          <w:p w14:paraId="1B9BC42C" w14:textId="77777777" w:rsidR="00142DA1" w:rsidRPr="00142DA1" w:rsidRDefault="00142DA1" w:rsidP="00142DA1">
            <w:pPr>
              <w:tabs>
                <w:tab w:val="decimal" w:pos="1521"/>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175,581,576</w:t>
            </w:r>
          </w:p>
        </w:tc>
      </w:tr>
      <w:tr w:rsidR="00142DA1" w:rsidRPr="001D7DA1" w14:paraId="108D4E6F" w14:textId="77777777" w:rsidTr="00950AD3">
        <w:tc>
          <w:tcPr>
            <w:tcW w:w="5202" w:type="dxa"/>
            <w:vAlign w:val="bottom"/>
            <w:hideMark/>
          </w:tcPr>
          <w:p w14:paraId="38DBD12D" w14:textId="77777777" w:rsidR="00142DA1" w:rsidRPr="001D7DA1" w:rsidRDefault="00142DA1" w:rsidP="00142DA1">
            <w:pPr>
              <w:overflowPunct w:val="0"/>
              <w:autoSpaceDE w:val="0"/>
              <w:autoSpaceDN w:val="0"/>
              <w:adjustRightInd w:val="0"/>
              <w:spacing w:line="380" w:lineRule="exact"/>
              <w:ind w:left="342" w:hanging="180"/>
              <w:rPr>
                <w:rFonts w:ascii="Arial" w:hAnsi="Arial" w:cs="Arial"/>
                <w:sz w:val="20"/>
                <w:szCs w:val="20"/>
              </w:rPr>
            </w:pPr>
            <w:r>
              <w:rPr>
                <w:rFonts w:ascii="Arial" w:hAnsi="Arial" w:cs="Arial"/>
                <w:sz w:val="20"/>
                <w:szCs w:val="20"/>
              </w:rPr>
              <w:t>-</w:t>
            </w:r>
            <w:r>
              <w:rPr>
                <w:rFonts w:ascii="Arial" w:hAnsi="Arial" w:cs="Arial"/>
                <w:sz w:val="20"/>
                <w:szCs w:val="20"/>
              </w:rPr>
              <w:tab/>
            </w:r>
            <w:r w:rsidRPr="001D7DA1">
              <w:rPr>
                <w:rFonts w:ascii="Arial" w:hAnsi="Arial" w:cs="Arial"/>
                <w:sz w:val="20"/>
                <w:szCs w:val="20"/>
              </w:rPr>
              <w:t>Unearned premium reserves</w:t>
            </w:r>
          </w:p>
        </w:tc>
        <w:tc>
          <w:tcPr>
            <w:tcW w:w="1989" w:type="dxa"/>
            <w:gridSpan w:val="2"/>
            <w:vAlign w:val="bottom"/>
          </w:tcPr>
          <w:p w14:paraId="63F47AFF" w14:textId="77777777" w:rsidR="00142DA1" w:rsidRPr="00142DA1" w:rsidRDefault="00142DA1" w:rsidP="003702EA">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101,948,726</w:t>
            </w:r>
          </w:p>
        </w:tc>
        <w:tc>
          <w:tcPr>
            <w:tcW w:w="1989" w:type="dxa"/>
            <w:vAlign w:val="bottom"/>
          </w:tcPr>
          <w:p w14:paraId="351F65B3" w14:textId="77777777" w:rsidR="00142DA1" w:rsidRPr="00142DA1" w:rsidRDefault="00142DA1" w:rsidP="003702EA">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152,041,887</w:t>
            </w:r>
          </w:p>
        </w:tc>
      </w:tr>
      <w:tr w:rsidR="00142DA1" w:rsidRPr="001D7DA1" w14:paraId="29D4F4EE" w14:textId="77777777" w:rsidTr="00950AD3">
        <w:tc>
          <w:tcPr>
            <w:tcW w:w="5202" w:type="dxa"/>
            <w:vAlign w:val="bottom"/>
            <w:hideMark/>
          </w:tcPr>
          <w:p w14:paraId="1806B9F7" w14:textId="77777777" w:rsidR="00142DA1" w:rsidRPr="001D7DA1" w:rsidRDefault="00142DA1" w:rsidP="00142DA1">
            <w:pPr>
              <w:overflowPunct w:val="0"/>
              <w:autoSpaceDE w:val="0"/>
              <w:autoSpaceDN w:val="0"/>
              <w:adjustRightInd w:val="0"/>
              <w:spacing w:line="380" w:lineRule="exact"/>
              <w:rPr>
                <w:rFonts w:ascii="Arial" w:hAnsi="Arial" w:cs="Arial"/>
                <w:sz w:val="20"/>
                <w:szCs w:val="20"/>
              </w:rPr>
            </w:pPr>
            <w:r>
              <w:rPr>
                <w:rFonts w:ascii="Arial" w:hAnsi="Arial" w:cs="Arial"/>
                <w:sz w:val="20"/>
                <w:szCs w:val="20"/>
              </w:rPr>
              <w:t>Reinsurance assets -</w:t>
            </w:r>
            <w:r w:rsidRPr="001D7DA1">
              <w:rPr>
                <w:rFonts w:ascii="Arial" w:hAnsi="Arial" w:cs="Arial"/>
                <w:sz w:val="20"/>
                <w:szCs w:val="20"/>
              </w:rPr>
              <w:t xml:space="preserve"> net</w:t>
            </w:r>
          </w:p>
        </w:tc>
        <w:tc>
          <w:tcPr>
            <w:tcW w:w="1989" w:type="dxa"/>
            <w:gridSpan w:val="2"/>
            <w:vAlign w:val="bottom"/>
          </w:tcPr>
          <w:p w14:paraId="5518F0B3" w14:textId="77777777" w:rsidR="00142DA1" w:rsidRPr="00142DA1" w:rsidRDefault="00142DA1" w:rsidP="003702EA">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156,870,803</w:t>
            </w:r>
          </w:p>
        </w:tc>
        <w:tc>
          <w:tcPr>
            <w:tcW w:w="1989" w:type="dxa"/>
            <w:vAlign w:val="bottom"/>
          </w:tcPr>
          <w:p w14:paraId="38D6F72B" w14:textId="77777777" w:rsidR="00142DA1" w:rsidRPr="00142DA1" w:rsidRDefault="00142DA1" w:rsidP="003702EA">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142DA1">
              <w:rPr>
                <w:rFonts w:ascii="Arial" w:hAnsi="Arial" w:cs="Arial"/>
                <w:sz w:val="20"/>
                <w:szCs w:val="20"/>
              </w:rPr>
              <w:t>359,032,338</w:t>
            </w:r>
          </w:p>
        </w:tc>
      </w:tr>
    </w:tbl>
    <w:p w14:paraId="69C50CCD" w14:textId="77777777" w:rsidR="00CE43FD" w:rsidRPr="00290332" w:rsidRDefault="00930B0D" w:rsidP="00812974">
      <w:pPr>
        <w:pStyle w:val="Heading1"/>
        <w:spacing w:before="240" w:after="120" w:line="380" w:lineRule="exact"/>
        <w:ind w:left="547" w:hanging="547"/>
        <w:jc w:val="left"/>
        <w:rPr>
          <w:rFonts w:ascii="Arial" w:hAnsi="Arial"/>
          <w:b/>
          <w:bCs/>
          <w:spacing w:val="0"/>
          <w:sz w:val="22"/>
          <w:szCs w:val="22"/>
          <w:u w:val="none"/>
        </w:rPr>
      </w:pPr>
      <w:bookmarkStart w:id="10" w:name="_Toc1752036"/>
      <w:bookmarkStart w:id="11" w:name="_Toc450553809"/>
      <w:r>
        <w:rPr>
          <w:rFonts w:ascii="Arial" w:hAnsi="Arial"/>
          <w:b/>
          <w:bCs/>
          <w:spacing w:val="0"/>
          <w:sz w:val="22"/>
          <w:szCs w:val="22"/>
          <w:u w:val="none"/>
        </w:rPr>
        <w:t>9</w:t>
      </w:r>
      <w:r w:rsidR="00CE43FD" w:rsidRPr="00290332">
        <w:rPr>
          <w:rFonts w:ascii="Arial" w:hAnsi="Arial"/>
          <w:b/>
          <w:bCs/>
          <w:spacing w:val="0"/>
          <w:sz w:val="22"/>
          <w:szCs w:val="22"/>
          <w:u w:val="none"/>
        </w:rPr>
        <w:t>.</w:t>
      </w:r>
      <w:r w:rsidR="00CE43FD" w:rsidRPr="00290332">
        <w:rPr>
          <w:rFonts w:ascii="Arial" w:hAnsi="Arial"/>
          <w:b/>
          <w:bCs/>
          <w:spacing w:val="0"/>
          <w:sz w:val="22"/>
          <w:szCs w:val="22"/>
          <w:u w:val="none"/>
        </w:rPr>
        <w:tab/>
      </w:r>
      <w:r w:rsidR="007817D9">
        <w:rPr>
          <w:rFonts w:ascii="Arial" w:hAnsi="Arial" w:cs="Arial"/>
          <w:b/>
          <w:bCs/>
          <w:spacing w:val="0"/>
          <w:sz w:val="22"/>
          <w:szCs w:val="22"/>
          <w:u w:val="none"/>
        </w:rPr>
        <w:t>Reinsurance receivables</w:t>
      </w:r>
      <w:bookmarkEnd w:id="10"/>
      <w:r w:rsidR="00CE43FD" w:rsidRPr="00290332">
        <w:rPr>
          <w:rFonts w:ascii="Arial" w:hAnsi="Arial" w:cs="Arial"/>
          <w:b/>
          <w:bCs/>
          <w:spacing w:val="0"/>
          <w:sz w:val="22"/>
          <w:szCs w:val="22"/>
          <w:u w:val="none"/>
        </w:rPr>
        <w:t xml:space="preserve"> </w:t>
      </w:r>
      <w:bookmarkEnd w:id="11"/>
    </w:p>
    <w:p w14:paraId="4788F31B" w14:textId="77777777" w:rsidR="00CE43FD" w:rsidRDefault="00CE43FD" w:rsidP="000F59C1">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290332">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0D46D0" w:rsidRPr="00290332" w14:paraId="350C7037" w14:textId="77777777" w:rsidTr="000D46D0">
        <w:tc>
          <w:tcPr>
            <w:tcW w:w="5220" w:type="dxa"/>
            <w:vAlign w:val="bottom"/>
          </w:tcPr>
          <w:p w14:paraId="6BE33C75" w14:textId="77777777" w:rsidR="000D46D0" w:rsidRPr="00290332" w:rsidRDefault="000D46D0" w:rsidP="000D46D0">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079332B1" w14:textId="77777777" w:rsidR="000D46D0" w:rsidRPr="00290332" w:rsidRDefault="000D46D0" w:rsidP="000D46D0">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w:t>
            </w:r>
          </w:p>
        </w:tc>
      </w:tr>
      <w:tr w:rsidR="00D3079E" w:rsidRPr="00290332" w14:paraId="3C427C91" w14:textId="77777777" w:rsidTr="00950AD3">
        <w:tc>
          <w:tcPr>
            <w:tcW w:w="5220" w:type="dxa"/>
          </w:tcPr>
          <w:p w14:paraId="3939C57F" w14:textId="77777777" w:rsidR="00D3079E" w:rsidRPr="00290332" w:rsidRDefault="00D3079E" w:rsidP="00D3079E">
            <w:pPr>
              <w:tabs>
                <w:tab w:val="right" w:pos="6840"/>
                <w:tab w:val="left" w:pos="8000"/>
                <w:tab w:val="left" w:pos="8180"/>
                <w:tab w:val="right" w:pos="9180"/>
                <w:tab w:val="right" w:pos="9440"/>
              </w:tabs>
              <w:overflowPunct w:val="0"/>
              <w:autoSpaceDE w:val="0"/>
              <w:autoSpaceDN w:val="0"/>
              <w:adjustRightInd w:val="0"/>
              <w:spacing w:line="360" w:lineRule="exact"/>
              <w:jc w:val="thaiDistribute"/>
              <w:rPr>
                <w:rFonts w:ascii="Arial" w:hAnsi="Arial" w:cs="Arial"/>
                <w:sz w:val="20"/>
                <w:szCs w:val="20"/>
              </w:rPr>
            </w:pPr>
          </w:p>
        </w:tc>
        <w:tc>
          <w:tcPr>
            <w:tcW w:w="1980" w:type="dxa"/>
            <w:vAlign w:val="bottom"/>
          </w:tcPr>
          <w:p w14:paraId="785A78F8" w14:textId="77777777" w:rsidR="00D3079E" w:rsidRPr="00290332" w:rsidRDefault="00D3079E" w:rsidP="00D3079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2018</w:t>
            </w:r>
          </w:p>
        </w:tc>
        <w:tc>
          <w:tcPr>
            <w:tcW w:w="1980" w:type="dxa"/>
            <w:vAlign w:val="bottom"/>
          </w:tcPr>
          <w:p w14:paraId="41DFA825" w14:textId="77777777" w:rsidR="00D3079E" w:rsidRPr="00290332" w:rsidRDefault="00D3079E" w:rsidP="00D3079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60" w:lineRule="exact"/>
              <w:ind w:right="-43"/>
              <w:jc w:val="center"/>
              <w:rPr>
                <w:rFonts w:ascii="Arial" w:hAnsi="Arial" w:cs="Arial"/>
                <w:sz w:val="20"/>
                <w:szCs w:val="20"/>
              </w:rPr>
            </w:pPr>
            <w:r>
              <w:rPr>
                <w:rFonts w:ascii="Arial" w:hAnsi="Arial" w:cs="Arial"/>
                <w:sz w:val="20"/>
                <w:szCs w:val="20"/>
              </w:rPr>
              <w:t>2017</w:t>
            </w:r>
          </w:p>
        </w:tc>
      </w:tr>
      <w:tr w:rsidR="00D3079E" w:rsidRPr="00290332" w14:paraId="61B31DC1" w14:textId="77777777" w:rsidTr="000D46D0">
        <w:tc>
          <w:tcPr>
            <w:tcW w:w="5220" w:type="dxa"/>
          </w:tcPr>
          <w:p w14:paraId="5DB19A72" w14:textId="77777777" w:rsidR="00D3079E" w:rsidRPr="00290332" w:rsidRDefault="00D3079E" w:rsidP="00D3079E">
            <w:pPr>
              <w:pStyle w:val="Header"/>
              <w:tabs>
                <w:tab w:val="left" w:pos="1276"/>
              </w:tabs>
              <w:spacing w:line="360" w:lineRule="exact"/>
              <w:rPr>
                <w:rFonts w:ascii="Arial" w:hAnsi="Arial" w:cs="Arial"/>
                <w:sz w:val="20"/>
                <w:szCs w:val="20"/>
              </w:rPr>
            </w:pPr>
          </w:p>
        </w:tc>
        <w:tc>
          <w:tcPr>
            <w:tcW w:w="1980" w:type="dxa"/>
            <w:vAlign w:val="bottom"/>
          </w:tcPr>
          <w:p w14:paraId="017EE41B" w14:textId="77777777" w:rsidR="00D3079E" w:rsidRPr="00290332" w:rsidRDefault="00D3079E" w:rsidP="00D3079E">
            <w:pPr>
              <w:tabs>
                <w:tab w:val="decimal" w:pos="1512"/>
              </w:tabs>
              <w:overflowPunct w:val="0"/>
              <w:autoSpaceDE w:val="0"/>
              <w:autoSpaceDN w:val="0"/>
              <w:adjustRightInd w:val="0"/>
              <w:spacing w:line="360" w:lineRule="exact"/>
              <w:ind w:right="-43"/>
              <w:jc w:val="left"/>
              <w:rPr>
                <w:rFonts w:ascii="Arial" w:hAnsi="Arial" w:cs="Arial"/>
                <w:sz w:val="20"/>
                <w:szCs w:val="20"/>
              </w:rPr>
            </w:pPr>
          </w:p>
        </w:tc>
        <w:tc>
          <w:tcPr>
            <w:tcW w:w="1980" w:type="dxa"/>
            <w:vAlign w:val="bottom"/>
          </w:tcPr>
          <w:p w14:paraId="7C01875E" w14:textId="77777777" w:rsidR="00D3079E" w:rsidRPr="00290332" w:rsidRDefault="00D3079E" w:rsidP="00D3079E">
            <w:pPr>
              <w:tabs>
                <w:tab w:val="decimal" w:pos="1512"/>
              </w:tabs>
              <w:overflowPunct w:val="0"/>
              <w:autoSpaceDE w:val="0"/>
              <w:autoSpaceDN w:val="0"/>
              <w:adjustRightInd w:val="0"/>
              <w:spacing w:line="360" w:lineRule="exact"/>
              <w:ind w:right="-43"/>
              <w:jc w:val="left"/>
              <w:rPr>
                <w:rFonts w:ascii="Arial" w:hAnsi="Arial" w:cs="Arial"/>
                <w:sz w:val="20"/>
                <w:szCs w:val="20"/>
              </w:rPr>
            </w:pPr>
          </w:p>
        </w:tc>
      </w:tr>
      <w:tr w:rsidR="00142DA1" w:rsidRPr="00290332" w14:paraId="7F49ECE3" w14:textId="77777777" w:rsidTr="00950AD3">
        <w:tc>
          <w:tcPr>
            <w:tcW w:w="5220" w:type="dxa"/>
          </w:tcPr>
          <w:p w14:paraId="2F895D31" w14:textId="77777777" w:rsidR="00142DA1" w:rsidRPr="00290332" w:rsidRDefault="00142DA1" w:rsidP="00142DA1">
            <w:pPr>
              <w:pStyle w:val="Header"/>
              <w:tabs>
                <w:tab w:val="left" w:pos="1276"/>
              </w:tabs>
              <w:spacing w:line="360" w:lineRule="exact"/>
              <w:rPr>
                <w:rFonts w:ascii="Arial" w:hAnsi="Arial" w:cs="Arial"/>
                <w:sz w:val="20"/>
                <w:szCs w:val="20"/>
              </w:rPr>
            </w:pPr>
            <w:r w:rsidRPr="00290332">
              <w:rPr>
                <w:rFonts w:ascii="Arial" w:hAnsi="Arial" w:cs="Arial"/>
                <w:sz w:val="20"/>
                <w:szCs w:val="20"/>
              </w:rPr>
              <w:t>Amounts deposi</w:t>
            </w:r>
            <w:r>
              <w:rPr>
                <w:rFonts w:ascii="Arial" w:hAnsi="Arial" w:cs="Arial"/>
                <w:sz w:val="20"/>
                <w:szCs w:val="20"/>
              </w:rPr>
              <w:t>ted</w:t>
            </w:r>
            <w:r w:rsidRPr="00290332">
              <w:rPr>
                <w:rFonts w:ascii="Arial" w:hAnsi="Arial" w:cs="Arial"/>
                <w:sz w:val="20"/>
                <w:szCs w:val="20"/>
              </w:rPr>
              <w:t xml:space="preserve"> on reinsurance</w:t>
            </w:r>
          </w:p>
        </w:tc>
        <w:tc>
          <w:tcPr>
            <w:tcW w:w="1980" w:type="dxa"/>
            <w:vAlign w:val="bottom"/>
          </w:tcPr>
          <w:p w14:paraId="43C8DFBE" w14:textId="77777777" w:rsidR="00142DA1" w:rsidRPr="00142DA1" w:rsidRDefault="00142DA1" w:rsidP="00142DA1">
            <w:pPr>
              <w:tabs>
                <w:tab w:val="decimal" w:pos="1512"/>
              </w:tabs>
              <w:overflowPunct w:val="0"/>
              <w:autoSpaceDE w:val="0"/>
              <w:autoSpaceDN w:val="0"/>
              <w:adjustRightInd w:val="0"/>
              <w:spacing w:line="360" w:lineRule="exact"/>
              <w:ind w:right="-43"/>
              <w:jc w:val="left"/>
              <w:rPr>
                <w:rFonts w:ascii="Arial" w:hAnsi="Arial" w:cs="Arial"/>
                <w:sz w:val="20"/>
                <w:szCs w:val="20"/>
              </w:rPr>
            </w:pPr>
            <w:r w:rsidRPr="00142DA1">
              <w:rPr>
                <w:rFonts w:ascii="Arial" w:hAnsi="Arial" w:cs="Arial"/>
                <w:sz w:val="20"/>
                <w:szCs w:val="20"/>
              </w:rPr>
              <w:t>3,074</w:t>
            </w:r>
          </w:p>
        </w:tc>
        <w:tc>
          <w:tcPr>
            <w:tcW w:w="1980" w:type="dxa"/>
            <w:vAlign w:val="bottom"/>
          </w:tcPr>
          <w:p w14:paraId="0C3C45AE" w14:textId="77777777" w:rsidR="00142DA1" w:rsidRPr="001A6151" w:rsidRDefault="00142DA1" w:rsidP="00142DA1">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2,929</w:t>
            </w:r>
          </w:p>
        </w:tc>
      </w:tr>
      <w:tr w:rsidR="00142DA1" w:rsidRPr="00290332" w14:paraId="5179B4B3" w14:textId="77777777" w:rsidTr="00950AD3">
        <w:tc>
          <w:tcPr>
            <w:tcW w:w="5220" w:type="dxa"/>
            <w:hideMark/>
          </w:tcPr>
          <w:p w14:paraId="5211C802" w14:textId="77777777" w:rsidR="00142DA1" w:rsidRPr="00290332" w:rsidRDefault="00142DA1" w:rsidP="00142DA1">
            <w:pPr>
              <w:pStyle w:val="Header"/>
              <w:tabs>
                <w:tab w:val="left" w:pos="1276"/>
              </w:tabs>
              <w:spacing w:line="360" w:lineRule="exact"/>
              <w:rPr>
                <w:rFonts w:ascii="Arial" w:hAnsi="Arial" w:cs="Arial"/>
                <w:sz w:val="20"/>
                <w:szCs w:val="20"/>
              </w:rPr>
            </w:pPr>
            <w:r w:rsidRPr="00290332">
              <w:rPr>
                <w:rFonts w:ascii="Arial" w:hAnsi="Arial" w:cs="Arial"/>
                <w:sz w:val="20"/>
                <w:szCs w:val="20"/>
              </w:rPr>
              <w:t>Amounts due from reinsurers</w:t>
            </w:r>
          </w:p>
        </w:tc>
        <w:tc>
          <w:tcPr>
            <w:tcW w:w="1980" w:type="dxa"/>
            <w:vAlign w:val="bottom"/>
          </w:tcPr>
          <w:p w14:paraId="0F32E532" w14:textId="77777777" w:rsidR="00142DA1" w:rsidRPr="00142DA1" w:rsidRDefault="00142DA1" w:rsidP="00142DA1">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42DA1">
              <w:rPr>
                <w:rFonts w:ascii="Arial" w:hAnsi="Arial" w:cs="Arial"/>
                <w:sz w:val="20"/>
                <w:szCs w:val="20"/>
              </w:rPr>
              <w:t>168,475,237</w:t>
            </w:r>
          </w:p>
        </w:tc>
        <w:tc>
          <w:tcPr>
            <w:tcW w:w="1980" w:type="dxa"/>
            <w:vAlign w:val="bottom"/>
          </w:tcPr>
          <w:p w14:paraId="2E8F7B4B" w14:textId="77777777" w:rsidR="00142DA1" w:rsidRPr="001A6151" w:rsidRDefault="00142DA1" w:rsidP="00142DA1">
            <w:pPr>
              <w:pBdr>
                <w:bottom w:val="single" w:sz="4" w:space="1" w:color="000000"/>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74,864,214</w:t>
            </w:r>
          </w:p>
        </w:tc>
      </w:tr>
      <w:tr w:rsidR="00142DA1" w:rsidRPr="00290332" w14:paraId="7F6EB30C" w14:textId="77777777" w:rsidTr="00950AD3">
        <w:tc>
          <w:tcPr>
            <w:tcW w:w="5220" w:type="dxa"/>
            <w:vAlign w:val="bottom"/>
            <w:hideMark/>
          </w:tcPr>
          <w:p w14:paraId="451629AB" w14:textId="77777777" w:rsidR="00142DA1" w:rsidRPr="00290332" w:rsidRDefault="00142DA1" w:rsidP="00142DA1">
            <w:pPr>
              <w:overflowPunct w:val="0"/>
              <w:autoSpaceDE w:val="0"/>
              <w:autoSpaceDN w:val="0"/>
              <w:adjustRightInd w:val="0"/>
              <w:spacing w:line="360" w:lineRule="exact"/>
              <w:rPr>
                <w:rFonts w:ascii="Arial" w:hAnsi="Arial" w:cs="Arial"/>
                <w:sz w:val="20"/>
                <w:szCs w:val="20"/>
              </w:rPr>
            </w:pPr>
            <w:r w:rsidRPr="00290332">
              <w:rPr>
                <w:rFonts w:ascii="Arial" w:hAnsi="Arial" w:cs="Arial"/>
                <w:sz w:val="20"/>
                <w:szCs w:val="20"/>
              </w:rPr>
              <w:t xml:space="preserve">Total </w:t>
            </w:r>
          </w:p>
        </w:tc>
        <w:tc>
          <w:tcPr>
            <w:tcW w:w="1980" w:type="dxa"/>
            <w:vAlign w:val="bottom"/>
          </w:tcPr>
          <w:p w14:paraId="7E495B83" w14:textId="77777777" w:rsidR="00142DA1" w:rsidRPr="00142DA1" w:rsidRDefault="00142DA1" w:rsidP="00142DA1">
            <w:pPr>
              <w:tabs>
                <w:tab w:val="decimal" w:pos="1512"/>
              </w:tabs>
              <w:overflowPunct w:val="0"/>
              <w:autoSpaceDE w:val="0"/>
              <w:autoSpaceDN w:val="0"/>
              <w:adjustRightInd w:val="0"/>
              <w:spacing w:line="360" w:lineRule="exact"/>
              <w:ind w:right="-43"/>
              <w:jc w:val="left"/>
              <w:rPr>
                <w:rFonts w:ascii="Arial" w:hAnsi="Arial" w:cs="Arial"/>
                <w:sz w:val="20"/>
                <w:szCs w:val="20"/>
              </w:rPr>
            </w:pPr>
            <w:r w:rsidRPr="00142DA1">
              <w:rPr>
                <w:rFonts w:ascii="Arial" w:hAnsi="Arial" w:cs="Arial"/>
                <w:sz w:val="20"/>
                <w:szCs w:val="20"/>
              </w:rPr>
              <w:t>168,478,311</w:t>
            </w:r>
          </w:p>
        </w:tc>
        <w:tc>
          <w:tcPr>
            <w:tcW w:w="1980" w:type="dxa"/>
            <w:vAlign w:val="bottom"/>
          </w:tcPr>
          <w:p w14:paraId="5F489AFD" w14:textId="77777777" w:rsidR="00142DA1" w:rsidRPr="001A6151" w:rsidRDefault="00142DA1" w:rsidP="00142DA1">
            <w:pP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74,867,143</w:t>
            </w:r>
          </w:p>
        </w:tc>
      </w:tr>
      <w:tr w:rsidR="00142DA1" w:rsidRPr="00290332" w14:paraId="3AC57B19" w14:textId="77777777" w:rsidTr="00950AD3">
        <w:tc>
          <w:tcPr>
            <w:tcW w:w="5220" w:type="dxa"/>
            <w:vAlign w:val="bottom"/>
            <w:hideMark/>
          </w:tcPr>
          <w:p w14:paraId="54D7DD14" w14:textId="77777777" w:rsidR="00142DA1" w:rsidRPr="00290332" w:rsidRDefault="00142DA1" w:rsidP="00142DA1">
            <w:pPr>
              <w:overflowPunct w:val="0"/>
              <w:autoSpaceDE w:val="0"/>
              <w:autoSpaceDN w:val="0"/>
              <w:adjustRightInd w:val="0"/>
              <w:spacing w:line="360" w:lineRule="exact"/>
              <w:ind w:left="612" w:hanging="612"/>
              <w:rPr>
                <w:rFonts w:ascii="Arial" w:hAnsi="Arial" w:cs="Arial"/>
                <w:sz w:val="20"/>
                <w:szCs w:val="20"/>
              </w:rPr>
            </w:pPr>
            <w:r>
              <w:rPr>
                <w:rFonts w:ascii="Arial" w:hAnsi="Arial" w:cs="Arial"/>
                <w:sz w:val="20"/>
                <w:szCs w:val="20"/>
              </w:rPr>
              <w:t xml:space="preserve">Less: </w:t>
            </w:r>
            <w:r w:rsidRPr="00290332">
              <w:rPr>
                <w:rFonts w:ascii="Arial" w:hAnsi="Arial" w:cs="Arial"/>
                <w:sz w:val="20"/>
                <w:szCs w:val="20"/>
              </w:rPr>
              <w:t>Allowance for doubtful accounts</w:t>
            </w:r>
          </w:p>
        </w:tc>
        <w:tc>
          <w:tcPr>
            <w:tcW w:w="1980" w:type="dxa"/>
            <w:vAlign w:val="bottom"/>
          </w:tcPr>
          <w:p w14:paraId="78491CB5" w14:textId="77777777" w:rsidR="00142DA1" w:rsidRPr="00142DA1" w:rsidRDefault="00142DA1" w:rsidP="00142DA1">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42DA1">
              <w:rPr>
                <w:rFonts w:ascii="Arial" w:hAnsi="Arial" w:cs="Arial"/>
                <w:sz w:val="20"/>
                <w:szCs w:val="20"/>
              </w:rPr>
              <w:t>(568,154)</w:t>
            </w:r>
          </w:p>
        </w:tc>
        <w:tc>
          <w:tcPr>
            <w:tcW w:w="1980" w:type="dxa"/>
            <w:vAlign w:val="bottom"/>
          </w:tcPr>
          <w:p w14:paraId="27DF40CB" w14:textId="77777777" w:rsidR="00142DA1" w:rsidRPr="001A6151" w:rsidRDefault="00142DA1" w:rsidP="00142DA1">
            <w:pPr>
              <w:pBdr>
                <w:bottom w:val="sing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(588,843)</w:t>
            </w:r>
          </w:p>
        </w:tc>
      </w:tr>
      <w:tr w:rsidR="00142DA1" w:rsidRPr="00290332" w14:paraId="021FF081" w14:textId="77777777" w:rsidTr="00950AD3">
        <w:tc>
          <w:tcPr>
            <w:tcW w:w="5220" w:type="dxa"/>
            <w:vAlign w:val="bottom"/>
            <w:hideMark/>
          </w:tcPr>
          <w:p w14:paraId="45102F45" w14:textId="77777777" w:rsidR="00142DA1" w:rsidRPr="00290332" w:rsidRDefault="00142DA1" w:rsidP="00142DA1">
            <w:pPr>
              <w:overflowPunct w:val="0"/>
              <w:autoSpaceDE w:val="0"/>
              <w:autoSpaceDN w:val="0"/>
              <w:adjustRightInd w:val="0"/>
              <w:spacing w:line="360" w:lineRule="exact"/>
              <w:rPr>
                <w:rFonts w:ascii="Arial" w:hAnsi="Arial" w:cs="Arial"/>
                <w:sz w:val="20"/>
                <w:szCs w:val="20"/>
              </w:rPr>
            </w:pPr>
            <w:r>
              <w:rPr>
                <w:rFonts w:ascii="Arial" w:hAnsi="Arial" w:cs="Arial"/>
                <w:sz w:val="20"/>
                <w:szCs w:val="20"/>
              </w:rPr>
              <w:t>Reinsurance</w:t>
            </w:r>
            <w:r w:rsidRPr="00290332">
              <w:rPr>
                <w:rFonts w:ascii="Arial" w:hAnsi="Arial" w:cs="Arial"/>
                <w:sz w:val="20"/>
                <w:szCs w:val="20"/>
              </w:rPr>
              <w:t xml:space="preserve"> </w:t>
            </w:r>
            <w:r>
              <w:rPr>
                <w:rFonts w:ascii="Arial" w:hAnsi="Arial" w:cs="Arial"/>
                <w:sz w:val="20"/>
                <w:szCs w:val="20"/>
              </w:rPr>
              <w:t xml:space="preserve">receivables - </w:t>
            </w:r>
            <w:r w:rsidRPr="00290332">
              <w:rPr>
                <w:rFonts w:ascii="Arial" w:hAnsi="Arial" w:cs="Arial"/>
                <w:sz w:val="20"/>
                <w:szCs w:val="20"/>
              </w:rPr>
              <w:t>net</w:t>
            </w:r>
          </w:p>
        </w:tc>
        <w:tc>
          <w:tcPr>
            <w:tcW w:w="1980" w:type="dxa"/>
            <w:vAlign w:val="bottom"/>
          </w:tcPr>
          <w:p w14:paraId="18F244F5" w14:textId="77777777" w:rsidR="00142DA1" w:rsidRPr="00142DA1" w:rsidRDefault="00142DA1" w:rsidP="00142DA1">
            <w:pPr>
              <w:pBdr>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42DA1">
              <w:rPr>
                <w:rFonts w:ascii="Arial" w:hAnsi="Arial" w:cs="Arial"/>
                <w:sz w:val="20"/>
                <w:szCs w:val="20"/>
              </w:rPr>
              <w:t>167,910,157</w:t>
            </w:r>
          </w:p>
        </w:tc>
        <w:tc>
          <w:tcPr>
            <w:tcW w:w="1980" w:type="dxa"/>
            <w:vAlign w:val="bottom"/>
          </w:tcPr>
          <w:p w14:paraId="214C2B25" w14:textId="77777777" w:rsidR="00142DA1" w:rsidRPr="001A6151" w:rsidRDefault="00142DA1" w:rsidP="00142DA1">
            <w:pPr>
              <w:pBdr>
                <w:bottom w:val="double" w:sz="4" w:space="1" w:color="auto"/>
              </w:pBdr>
              <w:tabs>
                <w:tab w:val="decimal" w:pos="1512"/>
              </w:tabs>
              <w:overflowPunct w:val="0"/>
              <w:autoSpaceDE w:val="0"/>
              <w:autoSpaceDN w:val="0"/>
              <w:adjustRightInd w:val="0"/>
              <w:spacing w:line="360" w:lineRule="exact"/>
              <w:ind w:right="-43"/>
              <w:jc w:val="left"/>
              <w:rPr>
                <w:rFonts w:ascii="Arial" w:hAnsi="Arial" w:cs="Arial"/>
                <w:sz w:val="20"/>
                <w:szCs w:val="20"/>
              </w:rPr>
            </w:pPr>
            <w:r w:rsidRPr="001A6151">
              <w:rPr>
                <w:rFonts w:ascii="Arial" w:hAnsi="Arial" w:cs="Arial"/>
                <w:sz w:val="20"/>
                <w:szCs w:val="20"/>
              </w:rPr>
              <w:t>74,278,300</w:t>
            </w:r>
          </w:p>
        </w:tc>
      </w:tr>
    </w:tbl>
    <w:p w14:paraId="1E5A31F9" w14:textId="77777777" w:rsidR="00930B0D" w:rsidRPr="00930B0D" w:rsidRDefault="00812974" w:rsidP="00930B0D">
      <w:pPr>
        <w:tabs>
          <w:tab w:val="left" w:pos="900"/>
          <w:tab w:val="left" w:pos="2160"/>
          <w:tab w:val="right" w:pos="5130"/>
          <w:tab w:val="right" w:pos="5850"/>
          <w:tab w:val="right" w:pos="7380"/>
          <w:tab w:val="left" w:pos="7560"/>
          <w:tab w:val="right" w:pos="8640"/>
        </w:tabs>
        <w:overflowPunct w:val="0"/>
        <w:autoSpaceDE w:val="0"/>
        <w:autoSpaceDN w:val="0"/>
        <w:adjustRightInd w:val="0"/>
        <w:spacing w:before="240" w:after="120" w:line="380" w:lineRule="exact"/>
        <w:ind w:left="562" w:right="-43"/>
        <w:jc w:val="thaiDistribute"/>
        <w:textAlignment w:val="baseline"/>
        <w:rPr>
          <w:rFonts w:ascii="Arial" w:hAnsi="Arial" w:cs="Arial"/>
          <w:sz w:val="22"/>
          <w:szCs w:val="22"/>
        </w:rPr>
      </w:pPr>
      <w:r>
        <w:rPr>
          <w:rFonts w:ascii="Arial" w:hAnsi="Arial" w:cs="Arial"/>
          <w:sz w:val="22"/>
          <w:szCs w:val="22"/>
        </w:rPr>
        <w:t>A</w:t>
      </w:r>
      <w:r w:rsidR="00930B0D" w:rsidRPr="00930B0D">
        <w:rPr>
          <w:rFonts w:ascii="Arial" w:hAnsi="Arial" w:cs="Arial"/>
          <w:sz w:val="22"/>
          <w:szCs w:val="22"/>
        </w:rPr>
        <w:t xml:space="preserve">s </w:t>
      </w:r>
      <w:r w:rsidR="00950AD3">
        <w:rPr>
          <w:rFonts w:ascii="Arial" w:hAnsi="Arial" w:cs="Arial"/>
          <w:sz w:val="22"/>
          <w:szCs w:val="22"/>
        </w:rPr>
        <w:t xml:space="preserve">at </w:t>
      </w:r>
      <w:r w:rsidR="00D3079E">
        <w:rPr>
          <w:rFonts w:ascii="Arial" w:hAnsi="Arial" w:cs="Arial"/>
          <w:sz w:val="22"/>
          <w:szCs w:val="22"/>
        </w:rPr>
        <w:t>31 December 2018 and 2017</w:t>
      </w:r>
      <w:r>
        <w:rPr>
          <w:rFonts w:ascii="Arial" w:hAnsi="Arial" w:cs="Arial"/>
          <w:sz w:val="22"/>
          <w:szCs w:val="22"/>
        </w:rPr>
        <w:t>,</w:t>
      </w:r>
      <w:r w:rsidR="00930B0D" w:rsidRPr="00930B0D">
        <w:rPr>
          <w:rFonts w:ascii="Arial" w:hAnsi="Arial" w:cs="Arial"/>
          <w:sz w:val="22"/>
          <w:szCs w:val="22"/>
        </w:rPr>
        <w:t xml:space="preserve"> </w:t>
      </w:r>
      <w:r>
        <w:rPr>
          <w:rFonts w:ascii="Arial" w:hAnsi="Arial" w:cs="Arial"/>
          <w:sz w:val="22"/>
          <w:szCs w:val="22"/>
        </w:rPr>
        <w:t>t</w:t>
      </w:r>
      <w:r w:rsidRPr="00930B0D">
        <w:rPr>
          <w:rFonts w:ascii="Arial" w:hAnsi="Arial" w:cs="Arial"/>
          <w:sz w:val="22"/>
          <w:szCs w:val="22"/>
        </w:rPr>
        <w:t>he balance</w:t>
      </w:r>
      <w:r>
        <w:rPr>
          <w:rFonts w:ascii="Arial" w:hAnsi="Arial" w:cs="Arial"/>
          <w:sz w:val="22"/>
          <w:szCs w:val="22"/>
        </w:rPr>
        <w:t>s</w:t>
      </w:r>
      <w:r w:rsidRPr="00930B0D">
        <w:rPr>
          <w:rFonts w:ascii="Arial" w:hAnsi="Arial" w:cs="Arial"/>
          <w:sz w:val="22"/>
          <w:szCs w:val="22"/>
        </w:rPr>
        <w:t xml:space="preserve"> of amounts due from reinsurers </w:t>
      </w:r>
      <w:r>
        <w:rPr>
          <w:rFonts w:ascii="Arial" w:hAnsi="Arial" w:cs="Arial"/>
          <w:sz w:val="22"/>
          <w:szCs w:val="22"/>
        </w:rPr>
        <w:t>were</w:t>
      </w:r>
      <w:r w:rsidR="00930B0D" w:rsidRPr="00930B0D">
        <w:rPr>
          <w:rFonts w:ascii="Arial" w:hAnsi="Arial" w:cs="Arial"/>
          <w:sz w:val="22"/>
          <w:szCs w:val="22"/>
        </w:rPr>
        <w:t xml:space="preserve"> classified by aging as follows: </w:t>
      </w:r>
    </w:p>
    <w:p w14:paraId="053BDE47" w14:textId="77777777" w:rsidR="00930B0D" w:rsidRDefault="00930B0D" w:rsidP="00930B0D">
      <w:pPr>
        <w:tabs>
          <w:tab w:val="left" w:pos="900"/>
          <w:tab w:val="left" w:pos="2160"/>
          <w:tab w:val="right" w:pos="5130"/>
          <w:tab w:val="right" w:pos="5850"/>
          <w:tab w:val="right" w:pos="7380"/>
          <w:tab w:val="left" w:pos="7560"/>
          <w:tab w:val="right" w:pos="8640"/>
        </w:tabs>
        <w:overflowPunct w:val="0"/>
        <w:autoSpaceDE w:val="0"/>
        <w:autoSpaceDN w:val="0"/>
        <w:adjustRightInd w:val="0"/>
        <w:spacing w:line="380" w:lineRule="exact"/>
        <w:ind w:left="360" w:right="-43" w:hanging="360"/>
        <w:jc w:val="right"/>
        <w:textAlignment w:val="baseline"/>
        <w:rPr>
          <w:rFonts w:ascii="Arial" w:hAnsi="Arial" w:cs="Arial"/>
          <w:sz w:val="20"/>
          <w:szCs w:val="20"/>
        </w:rPr>
      </w:pPr>
      <w:r w:rsidRPr="00552D78">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20"/>
        <w:gridCol w:w="1980"/>
        <w:gridCol w:w="1980"/>
      </w:tblGrid>
      <w:tr w:rsidR="00FA1BA4" w:rsidRPr="00290332" w14:paraId="1E10C8CC" w14:textId="77777777" w:rsidTr="0057266E">
        <w:tc>
          <w:tcPr>
            <w:tcW w:w="5220" w:type="dxa"/>
            <w:vAlign w:val="bottom"/>
          </w:tcPr>
          <w:p w14:paraId="64CAF27A" w14:textId="77777777" w:rsidR="00FA1BA4" w:rsidRPr="00290332" w:rsidRDefault="00FA1BA4" w:rsidP="0057266E">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3960" w:type="dxa"/>
            <w:gridSpan w:val="2"/>
            <w:vAlign w:val="bottom"/>
          </w:tcPr>
          <w:p w14:paraId="58C5245C" w14:textId="77777777" w:rsidR="00FA1BA4" w:rsidRPr="00290332" w:rsidRDefault="00FA1BA4" w:rsidP="0057266E">
            <w:pPr>
              <w:pBdr>
                <w:bottom w:val="single" w:sz="4" w:space="1" w:color="auto"/>
              </w:pBdr>
              <w:spacing w:line="380" w:lineRule="exact"/>
              <w:ind w:right="0"/>
              <w:jc w:val="center"/>
              <w:rPr>
                <w:rFonts w:ascii="Arial" w:hAnsi="Arial" w:cs="Arial"/>
                <w:sz w:val="20"/>
                <w:szCs w:val="20"/>
              </w:rPr>
            </w:pPr>
            <w:r>
              <w:rPr>
                <w:rFonts w:ascii="Arial" w:hAnsi="Arial" w:cs="Arial"/>
                <w:sz w:val="20"/>
                <w:szCs w:val="20"/>
              </w:rPr>
              <w:t>31 December</w:t>
            </w:r>
          </w:p>
        </w:tc>
      </w:tr>
      <w:tr w:rsidR="00D3079E" w:rsidRPr="00552D78" w14:paraId="469ABDBE" w14:textId="77777777" w:rsidTr="000D46D0">
        <w:tblPrEx>
          <w:tblLook w:val="0000" w:firstRow="0" w:lastRow="0" w:firstColumn="0" w:lastColumn="0" w:noHBand="0" w:noVBand="0"/>
        </w:tblPrEx>
        <w:tc>
          <w:tcPr>
            <w:tcW w:w="5220" w:type="dxa"/>
          </w:tcPr>
          <w:p w14:paraId="04F3F8C1" w14:textId="77777777" w:rsidR="00D3079E" w:rsidRPr="00552D78" w:rsidRDefault="00D3079E" w:rsidP="00D3079E">
            <w:pPr>
              <w:tabs>
                <w:tab w:val="right" w:pos="6840"/>
                <w:tab w:val="left" w:pos="8000"/>
                <w:tab w:val="left" w:pos="8180"/>
                <w:tab w:val="right" w:pos="9180"/>
                <w:tab w:val="right" w:pos="9440"/>
              </w:tabs>
              <w:overflowPunct w:val="0"/>
              <w:autoSpaceDE w:val="0"/>
              <w:autoSpaceDN w:val="0"/>
              <w:adjustRightInd w:val="0"/>
              <w:spacing w:line="380" w:lineRule="exact"/>
              <w:jc w:val="thaiDistribute"/>
              <w:textAlignment w:val="baseline"/>
              <w:rPr>
                <w:rFonts w:ascii="Arial" w:hAnsi="Arial" w:cs="Arial"/>
                <w:sz w:val="20"/>
                <w:szCs w:val="20"/>
                <w:cs/>
              </w:rPr>
            </w:pPr>
          </w:p>
        </w:tc>
        <w:tc>
          <w:tcPr>
            <w:tcW w:w="1980" w:type="dxa"/>
            <w:vAlign w:val="bottom"/>
          </w:tcPr>
          <w:p w14:paraId="1E9AB1E6" w14:textId="77777777" w:rsidR="00D3079E" w:rsidRPr="00552D78" w:rsidRDefault="00D3079E" w:rsidP="00D3079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65"/>
              <w:jc w:val="center"/>
              <w:textAlignment w:val="baseline"/>
              <w:rPr>
                <w:rFonts w:ascii="Arial" w:hAnsi="Arial" w:cs="Arial"/>
                <w:sz w:val="20"/>
                <w:szCs w:val="20"/>
              </w:rPr>
            </w:pPr>
            <w:r>
              <w:rPr>
                <w:rFonts w:ascii="Arial" w:hAnsi="Arial" w:cs="Arial"/>
                <w:sz w:val="20"/>
                <w:szCs w:val="20"/>
              </w:rPr>
              <w:t>2018</w:t>
            </w:r>
          </w:p>
        </w:tc>
        <w:tc>
          <w:tcPr>
            <w:tcW w:w="1980" w:type="dxa"/>
            <w:vAlign w:val="bottom"/>
          </w:tcPr>
          <w:p w14:paraId="2FA7775B" w14:textId="77777777" w:rsidR="00D3079E" w:rsidRPr="00552D78" w:rsidRDefault="00D3079E" w:rsidP="00D3079E">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65"/>
              <w:jc w:val="center"/>
              <w:textAlignment w:val="baseline"/>
              <w:rPr>
                <w:rFonts w:ascii="Arial" w:hAnsi="Arial" w:cs="Arial"/>
                <w:sz w:val="20"/>
                <w:szCs w:val="20"/>
              </w:rPr>
            </w:pPr>
            <w:r>
              <w:rPr>
                <w:rFonts w:ascii="Arial" w:hAnsi="Arial" w:cs="Arial"/>
                <w:sz w:val="20"/>
                <w:szCs w:val="20"/>
              </w:rPr>
              <w:t>2017</w:t>
            </w:r>
          </w:p>
        </w:tc>
      </w:tr>
      <w:tr w:rsidR="00D3079E" w:rsidRPr="00552D78" w14:paraId="09639A42" w14:textId="77777777" w:rsidTr="000D46D0">
        <w:tblPrEx>
          <w:tblLook w:val="0000" w:firstRow="0" w:lastRow="0" w:firstColumn="0" w:lastColumn="0" w:noHBand="0" w:noVBand="0"/>
        </w:tblPrEx>
        <w:tc>
          <w:tcPr>
            <w:tcW w:w="5220" w:type="dxa"/>
            <w:vAlign w:val="bottom"/>
          </w:tcPr>
          <w:p w14:paraId="396DFA24" w14:textId="77777777" w:rsidR="00D3079E" w:rsidRPr="00552D78" w:rsidRDefault="00D3079E" w:rsidP="00D3079E">
            <w:pPr>
              <w:overflowPunct w:val="0"/>
              <w:autoSpaceDE w:val="0"/>
              <w:autoSpaceDN w:val="0"/>
              <w:adjustRightInd w:val="0"/>
              <w:spacing w:line="380" w:lineRule="exact"/>
              <w:textAlignment w:val="baseline"/>
              <w:rPr>
                <w:rFonts w:ascii="Arial" w:hAnsi="Arial" w:cs="Arial"/>
                <w:sz w:val="20"/>
                <w:szCs w:val="20"/>
                <w:cs/>
              </w:rPr>
            </w:pPr>
          </w:p>
        </w:tc>
        <w:tc>
          <w:tcPr>
            <w:tcW w:w="1980" w:type="dxa"/>
            <w:vAlign w:val="bottom"/>
          </w:tcPr>
          <w:p w14:paraId="4B2201EE" w14:textId="77777777" w:rsidR="00D3079E" w:rsidRPr="00441E44" w:rsidRDefault="00D3079E" w:rsidP="00D3079E">
            <w:pPr>
              <w:tabs>
                <w:tab w:val="decimal" w:pos="1512"/>
              </w:tabs>
              <w:overflowPunct w:val="0"/>
              <w:autoSpaceDE w:val="0"/>
              <w:autoSpaceDN w:val="0"/>
              <w:adjustRightInd w:val="0"/>
              <w:spacing w:line="380" w:lineRule="exact"/>
              <w:textAlignment w:val="baseline"/>
              <w:rPr>
                <w:rFonts w:ascii="Arial" w:hAnsi="Arial" w:cs="Arial"/>
                <w:sz w:val="20"/>
                <w:szCs w:val="20"/>
              </w:rPr>
            </w:pPr>
          </w:p>
        </w:tc>
        <w:tc>
          <w:tcPr>
            <w:tcW w:w="1980" w:type="dxa"/>
            <w:vAlign w:val="bottom"/>
          </w:tcPr>
          <w:p w14:paraId="72B0F2E8" w14:textId="77777777" w:rsidR="00D3079E" w:rsidRPr="00441E44" w:rsidRDefault="00D3079E" w:rsidP="00D3079E">
            <w:pPr>
              <w:tabs>
                <w:tab w:val="decimal" w:pos="1512"/>
              </w:tabs>
              <w:overflowPunct w:val="0"/>
              <w:autoSpaceDE w:val="0"/>
              <w:autoSpaceDN w:val="0"/>
              <w:adjustRightInd w:val="0"/>
              <w:spacing w:line="380" w:lineRule="exact"/>
              <w:textAlignment w:val="baseline"/>
              <w:rPr>
                <w:rFonts w:ascii="Arial" w:hAnsi="Arial" w:cs="Arial"/>
                <w:sz w:val="20"/>
                <w:szCs w:val="20"/>
              </w:rPr>
            </w:pPr>
          </w:p>
        </w:tc>
      </w:tr>
      <w:tr w:rsidR="00142DA1" w:rsidRPr="00552D78" w14:paraId="1912D082" w14:textId="77777777" w:rsidTr="000D46D0">
        <w:tblPrEx>
          <w:tblLook w:val="0000" w:firstRow="0" w:lastRow="0" w:firstColumn="0" w:lastColumn="0" w:noHBand="0" w:noVBand="0"/>
        </w:tblPrEx>
        <w:tc>
          <w:tcPr>
            <w:tcW w:w="5220" w:type="dxa"/>
            <w:vAlign w:val="bottom"/>
          </w:tcPr>
          <w:p w14:paraId="4D217FB6" w14:textId="77777777" w:rsidR="00142DA1" w:rsidRPr="00552D78" w:rsidRDefault="00142DA1" w:rsidP="00142DA1">
            <w:pPr>
              <w:overflowPunct w:val="0"/>
              <w:autoSpaceDE w:val="0"/>
              <w:autoSpaceDN w:val="0"/>
              <w:adjustRightInd w:val="0"/>
              <w:spacing w:line="380" w:lineRule="exact"/>
              <w:textAlignment w:val="baseline"/>
              <w:rPr>
                <w:rFonts w:ascii="Arial" w:hAnsi="Arial" w:cs="Arial"/>
                <w:sz w:val="20"/>
                <w:szCs w:val="20"/>
                <w:cs/>
              </w:rPr>
            </w:pPr>
            <w:r w:rsidRPr="00552D78">
              <w:rPr>
                <w:rFonts w:ascii="Arial" w:hAnsi="Arial" w:cs="Arial"/>
                <w:sz w:val="20"/>
                <w:szCs w:val="20"/>
              </w:rPr>
              <w:t>Not yet due</w:t>
            </w:r>
          </w:p>
        </w:tc>
        <w:tc>
          <w:tcPr>
            <w:tcW w:w="1980" w:type="dxa"/>
            <w:vAlign w:val="bottom"/>
          </w:tcPr>
          <w:p w14:paraId="192D49A1" w14:textId="77777777" w:rsidR="00142DA1" w:rsidRPr="00142DA1" w:rsidRDefault="004B6B0C" w:rsidP="00142DA1">
            <w:pPr>
              <w:tabs>
                <w:tab w:val="decimal" w:pos="1512"/>
              </w:tabs>
              <w:overflowPunct w:val="0"/>
              <w:autoSpaceDE w:val="0"/>
              <w:autoSpaceDN w:val="0"/>
              <w:adjustRightInd w:val="0"/>
              <w:spacing w:line="380" w:lineRule="exact"/>
              <w:textAlignment w:val="baseline"/>
              <w:rPr>
                <w:rFonts w:ascii="Arial" w:hAnsi="Arial" w:cs="Arial"/>
                <w:sz w:val="20"/>
                <w:szCs w:val="20"/>
              </w:rPr>
            </w:pPr>
            <w:r>
              <w:rPr>
                <w:rFonts w:ascii="Arial" w:hAnsi="Arial" w:cs="Arial"/>
                <w:sz w:val="20"/>
                <w:szCs w:val="20"/>
              </w:rPr>
              <w:t>152,048,707</w:t>
            </w:r>
          </w:p>
        </w:tc>
        <w:tc>
          <w:tcPr>
            <w:tcW w:w="1980" w:type="dxa"/>
            <w:vAlign w:val="bottom"/>
          </w:tcPr>
          <w:p w14:paraId="796E572A" w14:textId="77777777" w:rsidR="00142DA1" w:rsidRPr="001A6151" w:rsidRDefault="00142DA1" w:rsidP="00142DA1">
            <w:pPr>
              <w:tabs>
                <w:tab w:val="decimal" w:pos="1512"/>
              </w:tabs>
              <w:overflowPunct w:val="0"/>
              <w:autoSpaceDE w:val="0"/>
              <w:autoSpaceDN w:val="0"/>
              <w:adjustRightInd w:val="0"/>
              <w:spacing w:line="380" w:lineRule="exact"/>
              <w:textAlignment w:val="baseline"/>
              <w:rPr>
                <w:rFonts w:ascii="Arial" w:hAnsi="Arial" w:cs="Arial"/>
                <w:sz w:val="20"/>
                <w:szCs w:val="20"/>
              </w:rPr>
            </w:pPr>
            <w:r w:rsidRPr="001A6151">
              <w:rPr>
                <w:rFonts w:ascii="Arial" w:hAnsi="Arial" w:cs="Arial"/>
                <w:sz w:val="20"/>
                <w:szCs w:val="20"/>
                <w:cs/>
              </w:rPr>
              <w:t>74</w:t>
            </w:r>
            <w:r w:rsidRPr="001A6151">
              <w:rPr>
                <w:rFonts w:ascii="Arial" w:hAnsi="Arial" w:cs="Arial"/>
                <w:sz w:val="20"/>
                <w:szCs w:val="20"/>
              </w:rPr>
              <w:t>,169,696</w:t>
            </w:r>
          </w:p>
        </w:tc>
      </w:tr>
      <w:tr w:rsidR="00142DA1" w:rsidRPr="00552D78" w14:paraId="3DBE2753" w14:textId="77777777" w:rsidTr="000D46D0">
        <w:tblPrEx>
          <w:tblLook w:val="0000" w:firstRow="0" w:lastRow="0" w:firstColumn="0" w:lastColumn="0" w:noHBand="0" w:noVBand="0"/>
        </w:tblPrEx>
        <w:tc>
          <w:tcPr>
            <w:tcW w:w="5220" w:type="dxa"/>
            <w:vAlign w:val="bottom"/>
          </w:tcPr>
          <w:p w14:paraId="01D5D496" w14:textId="77777777" w:rsidR="00142DA1" w:rsidRPr="00552D78" w:rsidRDefault="00142DA1" w:rsidP="00142DA1">
            <w:pPr>
              <w:overflowPunct w:val="0"/>
              <w:autoSpaceDE w:val="0"/>
              <w:autoSpaceDN w:val="0"/>
              <w:adjustRightInd w:val="0"/>
              <w:spacing w:line="380" w:lineRule="exact"/>
              <w:textAlignment w:val="baseline"/>
              <w:rPr>
                <w:rFonts w:ascii="Arial" w:hAnsi="Arial" w:cs="Arial"/>
                <w:sz w:val="20"/>
                <w:szCs w:val="20"/>
                <w:cs/>
              </w:rPr>
            </w:pPr>
            <w:r>
              <w:rPr>
                <w:rFonts w:ascii="Arial" w:hAnsi="Arial" w:cs="Arial"/>
                <w:sz w:val="20"/>
                <w:szCs w:val="20"/>
              </w:rPr>
              <w:t>Overdue not longer than 12 months</w:t>
            </w:r>
          </w:p>
        </w:tc>
        <w:tc>
          <w:tcPr>
            <w:tcW w:w="1980" w:type="dxa"/>
            <w:vAlign w:val="bottom"/>
          </w:tcPr>
          <w:p w14:paraId="03492B4E" w14:textId="77777777" w:rsidR="00142DA1" w:rsidRPr="00142DA1" w:rsidRDefault="004B6B0C" w:rsidP="00142DA1">
            <w:pPr>
              <w:tabs>
                <w:tab w:val="decimal" w:pos="1512"/>
              </w:tabs>
              <w:overflowPunct w:val="0"/>
              <w:autoSpaceDE w:val="0"/>
              <w:autoSpaceDN w:val="0"/>
              <w:adjustRightInd w:val="0"/>
              <w:spacing w:line="380" w:lineRule="exact"/>
              <w:textAlignment w:val="baseline"/>
              <w:rPr>
                <w:rFonts w:ascii="Arial" w:hAnsi="Arial" w:cs="Arial"/>
                <w:sz w:val="20"/>
                <w:szCs w:val="20"/>
                <w:cs/>
              </w:rPr>
            </w:pPr>
            <w:r>
              <w:rPr>
                <w:rFonts w:ascii="Arial" w:hAnsi="Arial" w:cs="Arial"/>
                <w:sz w:val="20"/>
                <w:szCs w:val="20"/>
              </w:rPr>
              <w:t>16,388,106</w:t>
            </w:r>
          </w:p>
        </w:tc>
        <w:tc>
          <w:tcPr>
            <w:tcW w:w="1980" w:type="dxa"/>
            <w:vAlign w:val="bottom"/>
          </w:tcPr>
          <w:p w14:paraId="290EF448" w14:textId="77777777" w:rsidR="00142DA1" w:rsidRPr="001A6151" w:rsidRDefault="00142DA1" w:rsidP="00142DA1">
            <w:pPr>
              <w:tabs>
                <w:tab w:val="decimal" w:pos="1512"/>
              </w:tabs>
              <w:overflowPunct w:val="0"/>
              <w:autoSpaceDE w:val="0"/>
              <w:autoSpaceDN w:val="0"/>
              <w:adjustRightInd w:val="0"/>
              <w:spacing w:line="380" w:lineRule="exact"/>
              <w:textAlignment w:val="baseline"/>
              <w:rPr>
                <w:rFonts w:ascii="Arial" w:hAnsi="Arial" w:cs="Arial"/>
                <w:sz w:val="20"/>
                <w:szCs w:val="20"/>
              </w:rPr>
            </w:pPr>
            <w:r w:rsidRPr="001A6151">
              <w:rPr>
                <w:rFonts w:ascii="Arial" w:hAnsi="Arial" w:cs="Arial"/>
                <w:sz w:val="20"/>
                <w:szCs w:val="20"/>
              </w:rPr>
              <w:t>152,921</w:t>
            </w:r>
          </w:p>
        </w:tc>
      </w:tr>
      <w:tr w:rsidR="00142DA1" w:rsidRPr="00552D78" w14:paraId="4C0D8580" w14:textId="77777777" w:rsidTr="000D46D0">
        <w:tblPrEx>
          <w:tblLook w:val="0000" w:firstRow="0" w:lastRow="0" w:firstColumn="0" w:lastColumn="0" w:noHBand="0" w:noVBand="0"/>
        </w:tblPrEx>
        <w:tc>
          <w:tcPr>
            <w:tcW w:w="5220" w:type="dxa"/>
            <w:vAlign w:val="bottom"/>
          </w:tcPr>
          <w:p w14:paraId="42F75DB0" w14:textId="77777777" w:rsidR="00142DA1" w:rsidRPr="008E76B4" w:rsidRDefault="00142DA1" w:rsidP="00142DA1">
            <w:pPr>
              <w:overflowPunct w:val="0"/>
              <w:autoSpaceDE w:val="0"/>
              <w:autoSpaceDN w:val="0"/>
              <w:adjustRightInd w:val="0"/>
              <w:spacing w:line="380" w:lineRule="exact"/>
              <w:textAlignment w:val="baseline"/>
              <w:rPr>
                <w:rFonts w:ascii="Arial" w:hAnsi="Arial" w:cs="Arial"/>
                <w:sz w:val="20"/>
                <w:szCs w:val="20"/>
              </w:rPr>
            </w:pPr>
            <w:r>
              <w:rPr>
                <w:rFonts w:ascii="Arial" w:hAnsi="Arial" w:cs="Arial"/>
                <w:sz w:val="20"/>
                <w:szCs w:val="20"/>
              </w:rPr>
              <w:t>Overdue longer than 12 months</w:t>
            </w:r>
          </w:p>
        </w:tc>
        <w:tc>
          <w:tcPr>
            <w:tcW w:w="1980" w:type="dxa"/>
            <w:vAlign w:val="bottom"/>
          </w:tcPr>
          <w:p w14:paraId="26D20E2B" w14:textId="77777777" w:rsidR="00142DA1" w:rsidRPr="00142DA1" w:rsidRDefault="00142DA1" w:rsidP="00142DA1">
            <w:pPr>
              <w:pBdr>
                <w:bottom w:val="sing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142DA1">
              <w:rPr>
                <w:rFonts w:ascii="Arial" w:hAnsi="Arial" w:cs="Arial"/>
                <w:sz w:val="20"/>
                <w:szCs w:val="20"/>
              </w:rPr>
              <w:t>38,424</w:t>
            </w:r>
          </w:p>
        </w:tc>
        <w:tc>
          <w:tcPr>
            <w:tcW w:w="1980" w:type="dxa"/>
            <w:vAlign w:val="bottom"/>
          </w:tcPr>
          <w:p w14:paraId="63764A4E" w14:textId="77777777" w:rsidR="00142DA1" w:rsidRPr="001A6151" w:rsidRDefault="00142DA1" w:rsidP="00142DA1">
            <w:pPr>
              <w:pBdr>
                <w:bottom w:val="sing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1A6151">
              <w:rPr>
                <w:rFonts w:ascii="Arial" w:hAnsi="Arial" w:cs="Arial"/>
                <w:sz w:val="20"/>
                <w:szCs w:val="20"/>
              </w:rPr>
              <w:t>541,597</w:t>
            </w:r>
          </w:p>
        </w:tc>
      </w:tr>
      <w:tr w:rsidR="00142DA1" w:rsidRPr="00552D78" w14:paraId="324C1528" w14:textId="77777777" w:rsidTr="000D46D0">
        <w:tblPrEx>
          <w:tblLook w:val="0000" w:firstRow="0" w:lastRow="0" w:firstColumn="0" w:lastColumn="0" w:noHBand="0" w:noVBand="0"/>
        </w:tblPrEx>
        <w:tc>
          <w:tcPr>
            <w:tcW w:w="5220" w:type="dxa"/>
            <w:vAlign w:val="center"/>
          </w:tcPr>
          <w:p w14:paraId="3DC7604F" w14:textId="77777777" w:rsidR="00142DA1" w:rsidRPr="00552D78" w:rsidRDefault="00142DA1" w:rsidP="00142DA1">
            <w:pPr>
              <w:overflowPunct w:val="0"/>
              <w:autoSpaceDE w:val="0"/>
              <w:autoSpaceDN w:val="0"/>
              <w:adjustRightInd w:val="0"/>
              <w:spacing w:line="380" w:lineRule="exact"/>
              <w:textAlignment w:val="baseline"/>
              <w:rPr>
                <w:rFonts w:ascii="Arial" w:hAnsi="Arial" w:cs="Arial"/>
                <w:sz w:val="20"/>
                <w:szCs w:val="20"/>
              </w:rPr>
            </w:pPr>
            <w:r w:rsidRPr="00552D78">
              <w:rPr>
                <w:rFonts w:ascii="Arial" w:eastAsia="Arial Unicode MS" w:hAnsi="Arial" w:cs="Arial"/>
                <w:sz w:val="20"/>
                <w:szCs w:val="20"/>
              </w:rPr>
              <w:t>Total</w:t>
            </w:r>
            <w:r>
              <w:rPr>
                <w:rFonts w:ascii="Arial" w:eastAsia="Arial Unicode MS" w:hAnsi="Arial" w:cs="Arial"/>
                <w:sz w:val="20"/>
                <w:szCs w:val="20"/>
              </w:rPr>
              <w:t xml:space="preserve"> </w:t>
            </w:r>
          </w:p>
        </w:tc>
        <w:tc>
          <w:tcPr>
            <w:tcW w:w="1980" w:type="dxa"/>
            <w:vAlign w:val="bottom"/>
          </w:tcPr>
          <w:p w14:paraId="24C68441" w14:textId="77777777" w:rsidR="00142DA1" w:rsidRPr="00142DA1" w:rsidRDefault="00142DA1" w:rsidP="00142DA1">
            <w:pPr>
              <w:tabs>
                <w:tab w:val="decimal" w:pos="1512"/>
              </w:tabs>
              <w:overflowPunct w:val="0"/>
              <w:autoSpaceDE w:val="0"/>
              <w:autoSpaceDN w:val="0"/>
              <w:adjustRightInd w:val="0"/>
              <w:spacing w:line="380" w:lineRule="exact"/>
              <w:textAlignment w:val="baseline"/>
              <w:rPr>
                <w:rFonts w:ascii="Arial" w:hAnsi="Arial" w:cs="Arial"/>
                <w:sz w:val="20"/>
                <w:szCs w:val="20"/>
                <w:cs/>
              </w:rPr>
            </w:pPr>
            <w:r w:rsidRPr="00142DA1">
              <w:rPr>
                <w:rFonts w:ascii="Arial" w:hAnsi="Arial" w:cs="Arial"/>
                <w:sz w:val="20"/>
                <w:szCs w:val="20"/>
              </w:rPr>
              <w:t>168,475,237</w:t>
            </w:r>
          </w:p>
        </w:tc>
        <w:tc>
          <w:tcPr>
            <w:tcW w:w="1980" w:type="dxa"/>
            <w:vAlign w:val="bottom"/>
          </w:tcPr>
          <w:p w14:paraId="6ECC6503" w14:textId="77777777" w:rsidR="00142DA1" w:rsidRPr="001A6151" w:rsidRDefault="00142DA1" w:rsidP="00142DA1">
            <w:pPr>
              <w:tabs>
                <w:tab w:val="decimal" w:pos="1512"/>
              </w:tabs>
              <w:overflowPunct w:val="0"/>
              <w:autoSpaceDE w:val="0"/>
              <w:autoSpaceDN w:val="0"/>
              <w:adjustRightInd w:val="0"/>
              <w:spacing w:line="380" w:lineRule="exact"/>
              <w:textAlignment w:val="baseline"/>
              <w:rPr>
                <w:rFonts w:ascii="Arial" w:hAnsi="Arial" w:cs="Arial"/>
                <w:sz w:val="20"/>
                <w:szCs w:val="20"/>
                <w:cs/>
              </w:rPr>
            </w:pPr>
            <w:r w:rsidRPr="001A6151">
              <w:rPr>
                <w:rFonts w:ascii="Arial" w:hAnsi="Arial" w:cs="Arial"/>
                <w:sz w:val="20"/>
                <w:szCs w:val="20"/>
              </w:rPr>
              <w:t>74,864,214</w:t>
            </w:r>
          </w:p>
        </w:tc>
      </w:tr>
      <w:tr w:rsidR="00142DA1" w:rsidRPr="00552D78" w14:paraId="525A7C98" w14:textId="77777777" w:rsidTr="000D46D0">
        <w:tblPrEx>
          <w:tblLook w:val="0000" w:firstRow="0" w:lastRow="0" w:firstColumn="0" w:lastColumn="0" w:noHBand="0" w:noVBand="0"/>
        </w:tblPrEx>
        <w:tc>
          <w:tcPr>
            <w:tcW w:w="5220" w:type="dxa"/>
            <w:vAlign w:val="center"/>
          </w:tcPr>
          <w:p w14:paraId="2BD47D1E" w14:textId="77777777" w:rsidR="00142DA1" w:rsidRPr="00552D78" w:rsidRDefault="00142DA1" w:rsidP="00142DA1">
            <w:pPr>
              <w:overflowPunct w:val="0"/>
              <w:autoSpaceDE w:val="0"/>
              <w:autoSpaceDN w:val="0"/>
              <w:adjustRightInd w:val="0"/>
              <w:spacing w:line="380" w:lineRule="exact"/>
              <w:textAlignment w:val="baseline"/>
              <w:rPr>
                <w:rFonts w:ascii="Arial" w:hAnsi="Arial" w:cs="Arial"/>
                <w:sz w:val="20"/>
                <w:szCs w:val="20"/>
              </w:rPr>
            </w:pPr>
            <w:r w:rsidRPr="00552D78">
              <w:rPr>
                <w:rFonts w:ascii="Arial" w:eastAsia="Arial Unicode MS" w:hAnsi="Arial" w:cs="Arial"/>
                <w:sz w:val="20"/>
                <w:szCs w:val="20"/>
              </w:rPr>
              <w:t>Less: Allowance for doubtful accounts</w:t>
            </w:r>
          </w:p>
        </w:tc>
        <w:tc>
          <w:tcPr>
            <w:tcW w:w="1980" w:type="dxa"/>
            <w:vAlign w:val="bottom"/>
          </w:tcPr>
          <w:p w14:paraId="11D0BCB8" w14:textId="77777777" w:rsidR="00142DA1" w:rsidRPr="00142DA1" w:rsidRDefault="00142DA1" w:rsidP="00142DA1">
            <w:pPr>
              <w:pBdr>
                <w:bottom w:val="single" w:sz="4" w:space="1" w:color="000000"/>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142DA1">
              <w:rPr>
                <w:rFonts w:ascii="Arial" w:hAnsi="Arial" w:cs="Arial"/>
                <w:sz w:val="20"/>
                <w:szCs w:val="20"/>
              </w:rPr>
              <w:t>(568,154)</w:t>
            </w:r>
          </w:p>
        </w:tc>
        <w:tc>
          <w:tcPr>
            <w:tcW w:w="1980" w:type="dxa"/>
            <w:vAlign w:val="bottom"/>
          </w:tcPr>
          <w:p w14:paraId="0FE4AA00" w14:textId="77777777" w:rsidR="00142DA1" w:rsidRPr="001A6151" w:rsidRDefault="00142DA1" w:rsidP="00142DA1">
            <w:pPr>
              <w:pBdr>
                <w:bottom w:val="single" w:sz="4" w:space="1" w:color="000000"/>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1A6151">
              <w:rPr>
                <w:rFonts w:ascii="Arial" w:hAnsi="Arial" w:cs="Arial"/>
                <w:sz w:val="20"/>
                <w:szCs w:val="20"/>
              </w:rPr>
              <w:t>(588,843)</w:t>
            </w:r>
          </w:p>
        </w:tc>
      </w:tr>
      <w:tr w:rsidR="00142DA1" w:rsidRPr="00552D78" w14:paraId="1362395B" w14:textId="77777777" w:rsidTr="000D46D0">
        <w:tblPrEx>
          <w:tblLook w:val="0000" w:firstRow="0" w:lastRow="0" w:firstColumn="0" w:lastColumn="0" w:noHBand="0" w:noVBand="0"/>
        </w:tblPrEx>
        <w:tc>
          <w:tcPr>
            <w:tcW w:w="5220" w:type="dxa"/>
            <w:vAlign w:val="center"/>
          </w:tcPr>
          <w:p w14:paraId="746AAEB4" w14:textId="77777777" w:rsidR="00142DA1" w:rsidRPr="00552D78" w:rsidRDefault="00142DA1" w:rsidP="00142DA1">
            <w:pPr>
              <w:overflowPunct w:val="0"/>
              <w:autoSpaceDE w:val="0"/>
              <w:autoSpaceDN w:val="0"/>
              <w:adjustRightInd w:val="0"/>
              <w:spacing w:line="380" w:lineRule="exact"/>
              <w:textAlignment w:val="baseline"/>
              <w:rPr>
                <w:rFonts w:ascii="Arial" w:hAnsi="Arial" w:cs="Arial"/>
                <w:sz w:val="20"/>
                <w:szCs w:val="20"/>
              </w:rPr>
            </w:pPr>
            <w:r w:rsidRPr="00552D78">
              <w:rPr>
                <w:rFonts w:ascii="Arial" w:eastAsia="Arial Unicode MS" w:hAnsi="Arial" w:cs="Arial"/>
                <w:sz w:val="20"/>
                <w:szCs w:val="20"/>
              </w:rPr>
              <w:t>Amounts due from reinsurers</w:t>
            </w:r>
            <w:r>
              <w:rPr>
                <w:rFonts w:ascii="Arial" w:eastAsia="Arial Unicode MS" w:hAnsi="Arial" w:cs="Arial"/>
                <w:sz w:val="20"/>
                <w:szCs w:val="20"/>
              </w:rPr>
              <w:t xml:space="preserve"> -</w:t>
            </w:r>
            <w:r w:rsidRPr="00552D78">
              <w:rPr>
                <w:rFonts w:ascii="Arial" w:eastAsia="Arial Unicode MS" w:hAnsi="Arial" w:cs="Arial"/>
                <w:sz w:val="20"/>
                <w:szCs w:val="20"/>
              </w:rPr>
              <w:t xml:space="preserve"> net</w:t>
            </w:r>
          </w:p>
        </w:tc>
        <w:tc>
          <w:tcPr>
            <w:tcW w:w="1980" w:type="dxa"/>
            <w:vAlign w:val="bottom"/>
          </w:tcPr>
          <w:p w14:paraId="3BBD2747" w14:textId="77777777" w:rsidR="00142DA1" w:rsidRPr="00142DA1" w:rsidRDefault="00142DA1" w:rsidP="00142DA1">
            <w:pPr>
              <w:pBdr>
                <w:bottom w:val="doub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142DA1">
              <w:rPr>
                <w:rFonts w:ascii="Arial" w:hAnsi="Arial" w:cs="Arial"/>
                <w:sz w:val="20"/>
                <w:szCs w:val="20"/>
              </w:rPr>
              <w:t>167,907,083</w:t>
            </w:r>
          </w:p>
        </w:tc>
        <w:tc>
          <w:tcPr>
            <w:tcW w:w="1980" w:type="dxa"/>
            <w:vAlign w:val="bottom"/>
          </w:tcPr>
          <w:p w14:paraId="62989A3E" w14:textId="77777777" w:rsidR="00142DA1" w:rsidRPr="001A6151" w:rsidRDefault="00142DA1" w:rsidP="00142DA1">
            <w:pPr>
              <w:pBdr>
                <w:bottom w:val="double" w:sz="4" w:space="1" w:color="auto"/>
              </w:pBdr>
              <w:tabs>
                <w:tab w:val="decimal" w:pos="1512"/>
              </w:tabs>
              <w:overflowPunct w:val="0"/>
              <w:autoSpaceDE w:val="0"/>
              <w:autoSpaceDN w:val="0"/>
              <w:adjustRightInd w:val="0"/>
              <w:spacing w:line="380" w:lineRule="exact"/>
              <w:textAlignment w:val="baseline"/>
              <w:rPr>
                <w:rFonts w:ascii="Arial" w:hAnsi="Arial" w:cs="Arial"/>
                <w:sz w:val="20"/>
                <w:szCs w:val="20"/>
                <w:cs/>
              </w:rPr>
            </w:pPr>
            <w:r w:rsidRPr="001A6151">
              <w:rPr>
                <w:rFonts w:ascii="Arial" w:hAnsi="Arial" w:cs="Arial"/>
                <w:sz w:val="20"/>
                <w:szCs w:val="20"/>
              </w:rPr>
              <w:t>74,275,371</w:t>
            </w:r>
          </w:p>
        </w:tc>
      </w:tr>
    </w:tbl>
    <w:p w14:paraId="3A3F2310" w14:textId="77777777" w:rsidR="00FA1BA4" w:rsidRDefault="00FA1BA4">
      <w:pPr>
        <w:ind w:right="0"/>
        <w:jc w:val="left"/>
        <w:rPr>
          <w:rFonts w:ascii="Arial" w:hAnsi="Arial" w:cs="Arial"/>
          <w:b/>
          <w:bCs/>
          <w:sz w:val="22"/>
          <w:szCs w:val="22"/>
        </w:rPr>
      </w:pPr>
      <w:r>
        <w:rPr>
          <w:rFonts w:ascii="Arial" w:hAnsi="Arial" w:cs="Arial"/>
          <w:b/>
          <w:bCs/>
          <w:sz w:val="22"/>
          <w:szCs w:val="22"/>
        </w:rPr>
        <w:br w:type="page"/>
      </w:r>
    </w:p>
    <w:p w14:paraId="2330EFD6" w14:textId="77777777" w:rsidR="003E2A97" w:rsidRPr="00FA1BA4" w:rsidRDefault="00930B0D" w:rsidP="00333C4F">
      <w:pPr>
        <w:pStyle w:val="Heading1"/>
        <w:spacing w:before="120" w:after="120" w:line="380" w:lineRule="exact"/>
        <w:ind w:left="544" w:hanging="544"/>
        <w:jc w:val="left"/>
        <w:rPr>
          <w:rFonts w:ascii="Arial" w:hAnsi="Arial"/>
          <w:b/>
          <w:bCs/>
          <w:spacing w:val="0"/>
          <w:sz w:val="22"/>
          <w:szCs w:val="22"/>
          <w:u w:val="none"/>
        </w:rPr>
      </w:pPr>
      <w:bookmarkStart w:id="12" w:name="_Toc1752037"/>
      <w:r w:rsidRPr="00FA1BA4">
        <w:rPr>
          <w:rFonts w:ascii="Arial" w:hAnsi="Arial"/>
          <w:b/>
          <w:bCs/>
          <w:spacing w:val="0"/>
          <w:sz w:val="22"/>
          <w:szCs w:val="22"/>
          <w:u w:val="none"/>
        </w:rPr>
        <w:lastRenderedPageBreak/>
        <w:t>10</w:t>
      </w:r>
      <w:r w:rsidR="00C837B2" w:rsidRPr="00FA1BA4">
        <w:rPr>
          <w:rFonts w:ascii="Arial" w:hAnsi="Arial"/>
          <w:b/>
          <w:bCs/>
          <w:spacing w:val="0"/>
          <w:sz w:val="22"/>
          <w:szCs w:val="22"/>
          <w:u w:val="none"/>
        </w:rPr>
        <w:t>.</w:t>
      </w:r>
      <w:r w:rsidR="00C837B2" w:rsidRPr="00FA1BA4">
        <w:rPr>
          <w:rFonts w:ascii="Arial" w:hAnsi="Arial"/>
          <w:b/>
          <w:bCs/>
          <w:spacing w:val="0"/>
          <w:sz w:val="22"/>
          <w:szCs w:val="22"/>
          <w:u w:val="none"/>
        </w:rPr>
        <w:tab/>
        <w:t>Investments in securities</w:t>
      </w:r>
      <w:bookmarkEnd w:id="12"/>
    </w:p>
    <w:p w14:paraId="276DA21C" w14:textId="77777777" w:rsidR="00320419" w:rsidRPr="00290332" w:rsidRDefault="00930B0D" w:rsidP="00333C4F">
      <w:pPr>
        <w:tabs>
          <w:tab w:val="left" w:pos="851"/>
          <w:tab w:val="left" w:pos="1418"/>
          <w:tab w:val="left" w:pos="1985"/>
        </w:tabs>
        <w:spacing w:before="120" w:after="120" w:line="380" w:lineRule="exact"/>
        <w:ind w:left="544" w:right="29" w:hanging="544"/>
        <w:rPr>
          <w:rFonts w:ascii="Arial" w:hAnsi="Arial" w:cs="Arial"/>
          <w:b/>
          <w:bCs/>
          <w:sz w:val="22"/>
          <w:szCs w:val="22"/>
        </w:rPr>
      </w:pPr>
      <w:r>
        <w:rPr>
          <w:rFonts w:ascii="Arial" w:hAnsi="Arial" w:cs="Arial"/>
          <w:b/>
          <w:bCs/>
          <w:sz w:val="22"/>
          <w:szCs w:val="22"/>
        </w:rPr>
        <w:t>10</w:t>
      </w:r>
      <w:r w:rsidR="00320419" w:rsidRPr="00290332">
        <w:rPr>
          <w:rFonts w:ascii="Arial" w:hAnsi="Arial" w:cs="Arial"/>
          <w:b/>
          <w:bCs/>
          <w:sz w:val="22"/>
          <w:szCs w:val="22"/>
        </w:rPr>
        <w:t>.1</w:t>
      </w:r>
      <w:r w:rsidR="00320419" w:rsidRPr="00290332">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286242" w:rsidRPr="00290332" w14:paraId="03BE4F77" w14:textId="77777777" w:rsidTr="00B674F6">
        <w:trPr>
          <w:cantSplit/>
        </w:trPr>
        <w:tc>
          <w:tcPr>
            <w:tcW w:w="3420" w:type="dxa"/>
          </w:tcPr>
          <w:p w14:paraId="33F0DCF2" w14:textId="77777777" w:rsidR="00286242" w:rsidRPr="00290332" w:rsidRDefault="00286242" w:rsidP="003560FD">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3A590269" w14:textId="77777777" w:rsidR="00286242" w:rsidRPr="00290332" w:rsidRDefault="00286242" w:rsidP="003560FD">
            <w:pPr>
              <w:tabs>
                <w:tab w:val="left" w:pos="284"/>
                <w:tab w:val="left" w:pos="851"/>
                <w:tab w:val="left" w:pos="1418"/>
                <w:tab w:val="left" w:pos="1985"/>
              </w:tabs>
              <w:spacing w:line="360" w:lineRule="exact"/>
              <w:ind w:left="34" w:right="0"/>
              <w:jc w:val="right"/>
              <w:rPr>
                <w:rFonts w:ascii="Arial" w:hAnsi="Arial" w:cs="Arial"/>
                <w:sz w:val="18"/>
                <w:szCs w:val="18"/>
              </w:rPr>
            </w:pPr>
            <w:r w:rsidRPr="00290332">
              <w:rPr>
                <w:rFonts w:ascii="Arial" w:hAnsi="Arial" w:cs="Arial"/>
                <w:sz w:val="18"/>
                <w:szCs w:val="18"/>
              </w:rPr>
              <w:t>(Unit: Baht)</w:t>
            </w:r>
          </w:p>
        </w:tc>
      </w:tr>
      <w:tr w:rsidR="00FA1BA4" w:rsidRPr="00290332" w14:paraId="3CFF7A1A" w14:textId="77777777" w:rsidTr="00B674F6">
        <w:trPr>
          <w:cantSplit/>
        </w:trPr>
        <w:tc>
          <w:tcPr>
            <w:tcW w:w="3420" w:type="dxa"/>
          </w:tcPr>
          <w:p w14:paraId="36FB2920" w14:textId="77777777" w:rsidR="00FA1BA4" w:rsidRPr="00290332" w:rsidRDefault="00FA1BA4" w:rsidP="003560FD">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5C65807F" w14:textId="77777777" w:rsidR="00FA1BA4" w:rsidRPr="00290332" w:rsidRDefault="00FA1BA4" w:rsidP="00FA1BA4">
            <w:pPr>
              <w:pBdr>
                <w:bottom w:val="single" w:sz="4" w:space="1" w:color="auto"/>
              </w:pBdr>
              <w:tabs>
                <w:tab w:val="left" w:pos="284"/>
                <w:tab w:val="left" w:pos="851"/>
                <w:tab w:val="left" w:pos="1418"/>
                <w:tab w:val="left" w:pos="1985"/>
              </w:tabs>
              <w:spacing w:line="360" w:lineRule="exact"/>
              <w:ind w:left="34" w:right="0"/>
              <w:jc w:val="center"/>
              <w:rPr>
                <w:rFonts w:ascii="Arial" w:hAnsi="Arial" w:cs="Arial"/>
                <w:sz w:val="18"/>
                <w:szCs w:val="18"/>
              </w:rPr>
            </w:pPr>
            <w:r>
              <w:rPr>
                <w:rFonts w:ascii="Arial" w:hAnsi="Arial" w:cs="Arial"/>
                <w:sz w:val="18"/>
                <w:szCs w:val="18"/>
              </w:rPr>
              <w:t>31 December</w:t>
            </w:r>
          </w:p>
        </w:tc>
      </w:tr>
      <w:tr w:rsidR="00BB3576" w:rsidRPr="00290332" w14:paraId="2FCDC6C4" w14:textId="77777777" w:rsidTr="00B674F6">
        <w:trPr>
          <w:cantSplit/>
        </w:trPr>
        <w:tc>
          <w:tcPr>
            <w:tcW w:w="3420" w:type="dxa"/>
          </w:tcPr>
          <w:p w14:paraId="2FFC1BDA" w14:textId="77777777" w:rsidR="00BB3576" w:rsidRPr="00290332" w:rsidRDefault="00BB3576" w:rsidP="003560FD">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75C53CF4" w14:textId="77777777" w:rsidR="00BB3576" w:rsidRPr="00290332" w:rsidRDefault="00950AD3" w:rsidP="003560FD">
            <w:pPr>
              <w:pBdr>
                <w:bottom w:val="single" w:sz="4" w:space="1" w:color="auto"/>
              </w:pBdr>
              <w:spacing w:line="360" w:lineRule="exact"/>
              <w:ind w:left="33" w:right="51"/>
              <w:jc w:val="center"/>
              <w:rPr>
                <w:rFonts w:ascii="Arial" w:hAnsi="Arial" w:cs="Arial"/>
                <w:sz w:val="18"/>
                <w:szCs w:val="18"/>
                <w:cs/>
              </w:rPr>
            </w:pPr>
            <w:r>
              <w:rPr>
                <w:rFonts w:ascii="Arial" w:hAnsi="Arial" w:cs="Arial"/>
                <w:sz w:val="18"/>
                <w:szCs w:val="18"/>
              </w:rPr>
              <w:t>201</w:t>
            </w:r>
            <w:r w:rsidR="00D3079E">
              <w:rPr>
                <w:rFonts w:ascii="Arial" w:hAnsi="Arial" w:cs="Arial"/>
                <w:sz w:val="18"/>
                <w:szCs w:val="18"/>
              </w:rPr>
              <w:t>8</w:t>
            </w:r>
          </w:p>
        </w:tc>
        <w:tc>
          <w:tcPr>
            <w:tcW w:w="2880" w:type="dxa"/>
            <w:gridSpan w:val="2"/>
            <w:vAlign w:val="bottom"/>
          </w:tcPr>
          <w:p w14:paraId="2AC056C6" w14:textId="77777777" w:rsidR="00BB3576" w:rsidRPr="00290332" w:rsidRDefault="00950AD3" w:rsidP="003560FD">
            <w:pPr>
              <w:pBdr>
                <w:bottom w:val="single" w:sz="4" w:space="1" w:color="auto"/>
              </w:pBdr>
              <w:spacing w:line="360" w:lineRule="exact"/>
              <w:ind w:left="33" w:right="51"/>
              <w:jc w:val="center"/>
              <w:rPr>
                <w:rFonts w:ascii="Arial" w:hAnsi="Arial" w:cs="Arial"/>
                <w:sz w:val="18"/>
                <w:szCs w:val="18"/>
              </w:rPr>
            </w:pPr>
            <w:r>
              <w:rPr>
                <w:rFonts w:ascii="Arial" w:hAnsi="Arial" w:cs="Arial"/>
                <w:sz w:val="18"/>
                <w:szCs w:val="18"/>
              </w:rPr>
              <w:t>201</w:t>
            </w:r>
            <w:r w:rsidR="00D3079E">
              <w:rPr>
                <w:rFonts w:ascii="Arial" w:hAnsi="Arial" w:cs="Arial"/>
                <w:sz w:val="18"/>
                <w:szCs w:val="18"/>
              </w:rPr>
              <w:t>7</w:t>
            </w:r>
          </w:p>
        </w:tc>
      </w:tr>
      <w:tr w:rsidR="00BB3576" w:rsidRPr="00290332" w14:paraId="72923CA9" w14:textId="77777777" w:rsidTr="00B674F6">
        <w:trPr>
          <w:cantSplit/>
        </w:trPr>
        <w:tc>
          <w:tcPr>
            <w:tcW w:w="3420" w:type="dxa"/>
          </w:tcPr>
          <w:p w14:paraId="044F2912" w14:textId="77777777" w:rsidR="00BB3576" w:rsidRPr="00290332" w:rsidRDefault="00BB3576" w:rsidP="003560FD">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6BE73F2C" w14:textId="77777777" w:rsidR="00BB3576" w:rsidRPr="00290332" w:rsidRDefault="00BB3576" w:rsidP="003560FD">
            <w:pPr>
              <w:tabs>
                <w:tab w:val="left" w:pos="284"/>
                <w:tab w:val="left" w:pos="851"/>
                <w:tab w:val="left" w:pos="1418"/>
                <w:tab w:val="left" w:pos="1985"/>
              </w:tabs>
              <w:spacing w:line="360" w:lineRule="exact"/>
              <w:ind w:left="34" w:right="0"/>
              <w:jc w:val="center"/>
              <w:rPr>
                <w:rFonts w:ascii="Arial" w:hAnsi="Arial" w:cs="Arial"/>
                <w:sz w:val="18"/>
                <w:szCs w:val="18"/>
              </w:rPr>
            </w:pPr>
            <w:r w:rsidRPr="00290332">
              <w:rPr>
                <w:rFonts w:ascii="Arial" w:hAnsi="Arial" w:cs="Arial"/>
                <w:sz w:val="18"/>
                <w:szCs w:val="18"/>
              </w:rPr>
              <w:t>Cost/</w:t>
            </w:r>
          </w:p>
        </w:tc>
        <w:tc>
          <w:tcPr>
            <w:tcW w:w="1440" w:type="dxa"/>
            <w:vAlign w:val="bottom"/>
          </w:tcPr>
          <w:p w14:paraId="216F7E90" w14:textId="77777777" w:rsidR="00BB3576" w:rsidRPr="00290332" w:rsidRDefault="00BB3576" w:rsidP="003560FD">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4D570C4A" w14:textId="77777777" w:rsidR="00BB3576" w:rsidRPr="00290332" w:rsidRDefault="00BB3576" w:rsidP="003560FD">
            <w:pPr>
              <w:tabs>
                <w:tab w:val="left" w:pos="284"/>
                <w:tab w:val="left" w:pos="851"/>
                <w:tab w:val="left" w:pos="1418"/>
                <w:tab w:val="left" w:pos="1985"/>
              </w:tabs>
              <w:spacing w:line="360" w:lineRule="exact"/>
              <w:ind w:left="34" w:right="0"/>
              <w:jc w:val="center"/>
              <w:rPr>
                <w:rFonts w:ascii="Arial" w:hAnsi="Arial" w:cs="Arial"/>
                <w:sz w:val="18"/>
                <w:szCs w:val="18"/>
              </w:rPr>
            </w:pPr>
            <w:r w:rsidRPr="00290332">
              <w:rPr>
                <w:rFonts w:ascii="Arial" w:hAnsi="Arial" w:cs="Arial"/>
                <w:sz w:val="18"/>
                <w:szCs w:val="18"/>
              </w:rPr>
              <w:t>Cost/</w:t>
            </w:r>
          </w:p>
        </w:tc>
        <w:tc>
          <w:tcPr>
            <w:tcW w:w="1440" w:type="dxa"/>
          </w:tcPr>
          <w:p w14:paraId="1F7F52A5" w14:textId="77777777" w:rsidR="00BB3576" w:rsidRPr="00290332" w:rsidRDefault="00BB3576" w:rsidP="003560FD">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BB3576" w:rsidRPr="00290332" w14:paraId="62B13CC8" w14:textId="77777777" w:rsidTr="00B674F6">
        <w:trPr>
          <w:cantSplit/>
        </w:trPr>
        <w:tc>
          <w:tcPr>
            <w:tcW w:w="3420" w:type="dxa"/>
          </w:tcPr>
          <w:p w14:paraId="6F2E0C7D" w14:textId="77777777" w:rsidR="00BB3576" w:rsidRPr="00290332" w:rsidRDefault="00BB3576" w:rsidP="003560FD">
            <w:pPr>
              <w:spacing w:line="360" w:lineRule="exact"/>
              <w:ind w:left="394" w:right="29" w:hanging="360"/>
              <w:rPr>
                <w:rFonts w:ascii="Arial" w:hAnsi="Arial" w:cs="Arial"/>
                <w:sz w:val="18"/>
                <w:szCs w:val="18"/>
              </w:rPr>
            </w:pPr>
          </w:p>
        </w:tc>
        <w:tc>
          <w:tcPr>
            <w:tcW w:w="1440" w:type="dxa"/>
            <w:vAlign w:val="bottom"/>
          </w:tcPr>
          <w:p w14:paraId="54A2033B" w14:textId="77777777" w:rsidR="00BB3576" w:rsidRPr="00290332" w:rsidRDefault="00BB3576" w:rsidP="00B674F6">
            <w:pPr>
              <w:pBdr>
                <w:bottom w:val="single" w:sz="4" w:space="1" w:color="auto"/>
              </w:pBdr>
              <w:spacing w:line="360" w:lineRule="exact"/>
              <w:ind w:left="33" w:right="51"/>
              <w:jc w:val="center"/>
              <w:rPr>
                <w:rFonts w:ascii="Arial" w:hAnsi="Arial" w:cs="Arial"/>
                <w:sz w:val="18"/>
                <w:szCs w:val="18"/>
              </w:rPr>
            </w:pPr>
            <w:proofErr w:type="spellStart"/>
            <w:r w:rsidRPr="00290332">
              <w:rPr>
                <w:rFonts w:ascii="Arial" w:hAnsi="Arial" w:cs="Arial"/>
                <w:sz w:val="18"/>
                <w:szCs w:val="18"/>
              </w:rPr>
              <w:t>Amortised</w:t>
            </w:r>
            <w:proofErr w:type="spellEnd"/>
            <w:r w:rsidRPr="00290332">
              <w:rPr>
                <w:rFonts w:ascii="Arial" w:hAnsi="Arial" w:cs="Arial"/>
                <w:sz w:val="18"/>
                <w:szCs w:val="18"/>
              </w:rPr>
              <w:t xml:space="preserve"> cost</w:t>
            </w:r>
          </w:p>
        </w:tc>
        <w:tc>
          <w:tcPr>
            <w:tcW w:w="1440" w:type="dxa"/>
            <w:vAlign w:val="bottom"/>
          </w:tcPr>
          <w:p w14:paraId="6662D6F5" w14:textId="77777777" w:rsidR="00BB3576" w:rsidRPr="00290332" w:rsidRDefault="00BB3576" w:rsidP="00B674F6">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Fair value</w:t>
            </w:r>
          </w:p>
        </w:tc>
        <w:tc>
          <w:tcPr>
            <w:tcW w:w="1440" w:type="dxa"/>
            <w:vAlign w:val="bottom"/>
          </w:tcPr>
          <w:p w14:paraId="78DD5DC0" w14:textId="77777777" w:rsidR="00BB3576" w:rsidRPr="00290332" w:rsidRDefault="00BB3576" w:rsidP="00B674F6">
            <w:pPr>
              <w:pBdr>
                <w:bottom w:val="single" w:sz="4" w:space="1" w:color="auto"/>
              </w:pBdr>
              <w:spacing w:line="360" w:lineRule="exact"/>
              <w:ind w:left="33" w:right="51"/>
              <w:jc w:val="center"/>
              <w:rPr>
                <w:rFonts w:ascii="Arial" w:hAnsi="Arial" w:cs="Arial"/>
                <w:sz w:val="18"/>
                <w:szCs w:val="18"/>
              </w:rPr>
            </w:pPr>
            <w:proofErr w:type="spellStart"/>
            <w:r w:rsidRPr="00290332">
              <w:rPr>
                <w:rFonts w:ascii="Arial" w:hAnsi="Arial" w:cs="Arial"/>
                <w:sz w:val="18"/>
                <w:szCs w:val="18"/>
              </w:rPr>
              <w:t>Amortised</w:t>
            </w:r>
            <w:proofErr w:type="spellEnd"/>
            <w:r w:rsidRPr="00290332">
              <w:rPr>
                <w:rFonts w:ascii="Arial" w:hAnsi="Arial" w:cs="Arial"/>
                <w:sz w:val="18"/>
                <w:szCs w:val="18"/>
              </w:rPr>
              <w:t xml:space="preserve"> cost</w:t>
            </w:r>
          </w:p>
        </w:tc>
        <w:tc>
          <w:tcPr>
            <w:tcW w:w="1440" w:type="dxa"/>
            <w:vAlign w:val="bottom"/>
          </w:tcPr>
          <w:p w14:paraId="5F628C67" w14:textId="77777777" w:rsidR="00BB3576" w:rsidRPr="00290332" w:rsidRDefault="00BB3576" w:rsidP="00B674F6">
            <w:pPr>
              <w:pBdr>
                <w:bottom w:val="single" w:sz="4" w:space="1" w:color="auto"/>
              </w:pBdr>
              <w:spacing w:line="360" w:lineRule="exact"/>
              <w:ind w:left="33" w:right="51"/>
              <w:jc w:val="center"/>
              <w:rPr>
                <w:rFonts w:ascii="Arial" w:hAnsi="Arial" w:cs="Arial"/>
                <w:sz w:val="18"/>
                <w:szCs w:val="18"/>
              </w:rPr>
            </w:pPr>
            <w:r w:rsidRPr="00290332">
              <w:rPr>
                <w:rFonts w:ascii="Arial" w:hAnsi="Arial" w:cs="Arial"/>
                <w:sz w:val="18"/>
                <w:szCs w:val="18"/>
              </w:rPr>
              <w:t>Fair value</w:t>
            </w:r>
          </w:p>
        </w:tc>
      </w:tr>
      <w:tr w:rsidR="00BB3576" w:rsidRPr="00290332" w14:paraId="04AFE6FB" w14:textId="77777777" w:rsidTr="00B674F6">
        <w:trPr>
          <w:cantSplit/>
        </w:trPr>
        <w:tc>
          <w:tcPr>
            <w:tcW w:w="3420" w:type="dxa"/>
          </w:tcPr>
          <w:p w14:paraId="4475BE0A" w14:textId="77777777" w:rsidR="00BB3576" w:rsidRPr="00290332" w:rsidRDefault="00BB3576" w:rsidP="003560FD">
            <w:pPr>
              <w:spacing w:line="360" w:lineRule="exact"/>
              <w:ind w:left="389" w:right="29" w:hanging="360"/>
              <w:jc w:val="left"/>
              <w:rPr>
                <w:rFonts w:ascii="Arial" w:hAnsi="Arial" w:cs="Arial"/>
                <w:b/>
                <w:bCs/>
                <w:sz w:val="18"/>
                <w:szCs w:val="18"/>
              </w:rPr>
            </w:pPr>
            <w:r w:rsidRPr="00290332">
              <w:rPr>
                <w:rFonts w:ascii="Arial" w:hAnsi="Arial" w:cs="Arial"/>
                <w:b/>
                <w:bCs/>
                <w:sz w:val="18"/>
                <w:szCs w:val="18"/>
              </w:rPr>
              <w:t>Trading investments</w:t>
            </w:r>
          </w:p>
        </w:tc>
        <w:tc>
          <w:tcPr>
            <w:tcW w:w="1440" w:type="dxa"/>
          </w:tcPr>
          <w:p w14:paraId="7408695C" w14:textId="77777777" w:rsidR="00BB3576" w:rsidRPr="00290332" w:rsidRDefault="00BB3576" w:rsidP="003560FD">
            <w:pPr>
              <w:tabs>
                <w:tab w:val="decimal" w:pos="1204"/>
              </w:tabs>
              <w:spacing w:line="360" w:lineRule="exact"/>
              <w:ind w:left="34" w:right="0"/>
              <w:jc w:val="left"/>
              <w:rPr>
                <w:rFonts w:ascii="Arial" w:hAnsi="Arial" w:cs="Arial"/>
                <w:sz w:val="18"/>
                <w:szCs w:val="18"/>
              </w:rPr>
            </w:pPr>
          </w:p>
        </w:tc>
        <w:tc>
          <w:tcPr>
            <w:tcW w:w="1440" w:type="dxa"/>
          </w:tcPr>
          <w:p w14:paraId="01BEE590" w14:textId="77777777" w:rsidR="00BB3576" w:rsidRPr="00290332" w:rsidRDefault="00BB3576" w:rsidP="003560FD">
            <w:pPr>
              <w:tabs>
                <w:tab w:val="decimal" w:pos="1204"/>
              </w:tabs>
              <w:spacing w:line="360" w:lineRule="exact"/>
              <w:ind w:left="34" w:right="0"/>
              <w:jc w:val="left"/>
              <w:rPr>
                <w:rFonts w:ascii="Arial" w:hAnsi="Arial" w:cs="Arial"/>
                <w:sz w:val="18"/>
                <w:szCs w:val="18"/>
              </w:rPr>
            </w:pPr>
          </w:p>
        </w:tc>
        <w:tc>
          <w:tcPr>
            <w:tcW w:w="1440" w:type="dxa"/>
          </w:tcPr>
          <w:p w14:paraId="13797199" w14:textId="77777777" w:rsidR="00BB3576" w:rsidRPr="00290332" w:rsidRDefault="00BB3576" w:rsidP="003560FD">
            <w:pPr>
              <w:tabs>
                <w:tab w:val="decimal" w:pos="1204"/>
              </w:tabs>
              <w:spacing w:line="360" w:lineRule="exact"/>
              <w:ind w:left="34" w:right="0"/>
              <w:jc w:val="left"/>
              <w:rPr>
                <w:rFonts w:ascii="Arial" w:hAnsi="Arial" w:cs="Arial"/>
                <w:sz w:val="18"/>
                <w:szCs w:val="18"/>
              </w:rPr>
            </w:pPr>
          </w:p>
        </w:tc>
        <w:tc>
          <w:tcPr>
            <w:tcW w:w="1440" w:type="dxa"/>
          </w:tcPr>
          <w:p w14:paraId="3507BB79" w14:textId="77777777" w:rsidR="00BB3576" w:rsidRPr="00290332" w:rsidRDefault="00BB3576" w:rsidP="003560FD">
            <w:pPr>
              <w:tabs>
                <w:tab w:val="decimal" w:pos="1204"/>
              </w:tabs>
              <w:spacing w:line="360" w:lineRule="exact"/>
              <w:ind w:left="34" w:right="0"/>
              <w:jc w:val="left"/>
              <w:rPr>
                <w:rFonts w:ascii="Arial" w:hAnsi="Arial" w:cs="Arial"/>
                <w:sz w:val="18"/>
                <w:szCs w:val="18"/>
              </w:rPr>
            </w:pPr>
          </w:p>
        </w:tc>
      </w:tr>
      <w:tr w:rsidR="00142DA1" w:rsidRPr="00290332" w14:paraId="1D390EB3" w14:textId="77777777" w:rsidTr="00B674F6">
        <w:trPr>
          <w:cantSplit/>
        </w:trPr>
        <w:tc>
          <w:tcPr>
            <w:tcW w:w="3420" w:type="dxa"/>
          </w:tcPr>
          <w:p w14:paraId="6B3CCC60"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14:paraId="16796AA0"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68,741,818</w:t>
            </w:r>
          </w:p>
        </w:tc>
        <w:tc>
          <w:tcPr>
            <w:tcW w:w="1440" w:type="dxa"/>
            <w:vAlign w:val="bottom"/>
          </w:tcPr>
          <w:p w14:paraId="4AFC3765"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60,252,435</w:t>
            </w:r>
          </w:p>
        </w:tc>
        <w:tc>
          <w:tcPr>
            <w:tcW w:w="1440" w:type="dxa"/>
            <w:vAlign w:val="bottom"/>
          </w:tcPr>
          <w:p w14:paraId="48E5EB2B"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45,498,778</w:t>
            </w:r>
          </w:p>
        </w:tc>
        <w:tc>
          <w:tcPr>
            <w:tcW w:w="1440" w:type="dxa"/>
            <w:vAlign w:val="bottom"/>
          </w:tcPr>
          <w:p w14:paraId="377BA36B"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49,175,725</w:t>
            </w:r>
          </w:p>
        </w:tc>
      </w:tr>
      <w:tr w:rsidR="00142DA1" w:rsidRPr="00290332" w14:paraId="21EE1451" w14:textId="77777777" w:rsidTr="00B674F6">
        <w:trPr>
          <w:cantSplit/>
        </w:trPr>
        <w:tc>
          <w:tcPr>
            <w:tcW w:w="3420" w:type="dxa"/>
          </w:tcPr>
          <w:p w14:paraId="30F59FCD" w14:textId="77777777" w:rsidR="00142DA1" w:rsidRPr="00290332" w:rsidRDefault="00142DA1" w:rsidP="00142DA1">
            <w:pPr>
              <w:spacing w:line="360" w:lineRule="exact"/>
              <w:ind w:left="394" w:right="29" w:hanging="360"/>
              <w:jc w:val="left"/>
              <w:rPr>
                <w:rFonts w:ascii="Arial" w:hAnsi="Arial" w:cs="Arial"/>
                <w:sz w:val="18"/>
                <w:szCs w:val="18"/>
              </w:rPr>
            </w:pPr>
            <w:r>
              <w:rPr>
                <w:rFonts w:ascii="Arial" w:hAnsi="Arial" w:cs="Arial"/>
                <w:sz w:val="18"/>
                <w:szCs w:val="18"/>
              </w:rPr>
              <w:t>Unit trusts</w:t>
            </w:r>
          </w:p>
        </w:tc>
        <w:tc>
          <w:tcPr>
            <w:tcW w:w="1440" w:type="dxa"/>
            <w:vAlign w:val="bottom"/>
          </w:tcPr>
          <w:p w14:paraId="5A004CD8" w14:textId="77777777" w:rsidR="00142DA1" w:rsidRPr="00142DA1" w:rsidRDefault="00142DA1" w:rsidP="00142DA1">
            <w:pPr>
              <w:pBdr>
                <w:bottom w:val="single" w:sz="4" w:space="1" w:color="auto"/>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5,819,420</w:t>
            </w:r>
          </w:p>
        </w:tc>
        <w:tc>
          <w:tcPr>
            <w:tcW w:w="1440" w:type="dxa"/>
            <w:vAlign w:val="bottom"/>
          </w:tcPr>
          <w:p w14:paraId="5890DE59" w14:textId="77777777" w:rsidR="00142DA1" w:rsidRPr="00142DA1" w:rsidRDefault="00142DA1" w:rsidP="00142DA1">
            <w:pPr>
              <w:pBdr>
                <w:bottom w:val="single" w:sz="4" w:space="1" w:color="auto"/>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5,837,643</w:t>
            </w:r>
          </w:p>
        </w:tc>
        <w:tc>
          <w:tcPr>
            <w:tcW w:w="1440" w:type="dxa"/>
            <w:vAlign w:val="bottom"/>
          </w:tcPr>
          <w:p w14:paraId="48AEDB0B" w14:textId="77777777" w:rsidR="00142DA1" w:rsidRPr="00142DA1" w:rsidRDefault="00142DA1" w:rsidP="00142DA1">
            <w:pPr>
              <w:pBdr>
                <w:bottom w:val="single" w:sz="4" w:space="1" w:color="auto"/>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6,000,000</w:t>
            </w:r>
          </w:p>
        </w:tc>
        <w:tc>
          <w:tcPr>
            <w:tcW w:w="1440" w:type="dxa"/>
            <w:vAlign w:val="bottom"/>
          </w:tcPr>
          <w:p w14:paraId="7715FF3F" w14:textId="77777777" w:rsidR="00142DA1" w:rsidRPr="00142DA1" w:rsidRDefault="00142DA1" w:rsidP="00142DA1">
            <w:pPr>
              <w:pBdr>
                <w:bottom w:val="single" w:sz="4" w:space="1" w:color="auto"/>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6,000,053</w:t>
            </w:r>
          </w:p>
        </w:tc>
      </w:tr>
      <w:tr w:rsidR="00142DA1" w:rsidRPr="00290332" w14:paraId="20A9DEA9" w14:textId="77777777" w:rsidTr="00B674F6">
        <w:trPr>
          <w:cantSplit/>
        </w:trPr>
        <w:tc>
          <w:tcPr>
            <w:tcW w:w="3420" w:type="dxa"/>
          </w:tcPr>
          <w:p w14:paraId="458E27CA"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Total</w:t>
            </w:r>
          </w:p>
        </w:tc>
        <w:tc>
          <w:tcPr>
            <w:tcW w:w="1440" w:type="dxa"/>
            <w:vAlign w:val="bottom"/>
          </w:tcPr>
          <w:p w14:paraId="79994B58"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74,561,238</w:t>
            </w:r>
          </w:p>
        </w:tc>
        <w:tc>
          <w:tcPr>
            <w:tcW w:w="1440" w:type="dxa"/>
            <w:vAlign w:val="bottom"/>
          </w:tcPr>
          <w:p w14:paraId="08EC5C71"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66,090,078</w:t>
            </w:r>
          </w:p>
        </w:tc>
        <w:tc>
          <w:tcPr>
            <w:tcW w:w="1440" w:type="dxa"/>
            <w:vAlign w:val="bottom"/>
          </w:tcPr>
          <w:p w14:paraId="6EA31D0F"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51,498,778</w:t>
            </w:r>
          </w:p>
        </w:tc>
        <w:tc>
          <w:tcPr>
            <w:tcW w:w="1440" w:type="dxa"/>
            <w:vAlign w:val="bottom"/>
          </w:tcPr>
          <w:p w14:paraId="029EC9A1"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55,175,778</w:t>
            </w:r>
          </w:p>
        </w:tc>
      </w:tr>
      <w:tr w:rsidR="00142DA1" w:rsidRPr="00290332" w14:paraId="66103A63" w14:textId="77777777" w:rsidTr="00B674F6">
        <w:trPr>
          <w:cantSplit/>
        </w:trPr>
        <w:tc>
          <w:tcPr>
            <w:tcW w:w="3420" w:type="dxa"/>
          </w:tcPr>
          <w:p w14:paraId="2FCFC394" w14:textId="77777777" w:rsidR="00142DA1" w:rsidRPr="00290332" w:rsidRDefault="00142DA1" w:rsidP="00142DA1">
            <w:pPr>
              <w:spacing w:line="360" w:lineRule="exact"/>
              <w:ind w:left="394" w:right="29" w:hanging="360"/>
              <w:jc w:val="left"/>
              <w:rPr>
                <w:rFonts w:ascii="Arial" w:hAnsi="Arial" w:cs="Arial"/>
                <w:sz w:val="18"/>
                <w:szCs w:val="18"/>
              </w:rPr>
            </w:pPr>
            <w:r>
              <w:rPr>
                <w:rFonts w:ascii="Arial" w:hAnsi="Arial" w:cs="Arial"/>
                <w:sz w:val="18"/>
                <w:szCs w:val="18"/>
              </w:rPr>
              <w:t>Add (less)</w:t>
            </w:r>
            <w:r w:rsidRPr="00290332">
              <w:rPr>
                <w:rFonts w:ascii="Arial" w:hAnsi="Arial" w:cs="Arial"/>
                <w:sz w:val="18"/>
                <w:szCs w:val="18"/>
              </w:rPr>
              <w:t xml:space="preserve">: </w:t>
            </w:r>
            <w:proofErr w:type="spellStart"/>
            <w:r w:rsidRPr="00290332">
              <w:rPr>
                <w:rFonts w:ascii="Arial" w:hAnsi="Arial" w:cs="Arial"/>
                <w:sz w:val="18"/>
                <w:szCs w:val="18"/>
              </w:rPr>
              <w:t>Unrealised</w:t>
            </w:r>
            <w:proofErr w:type="spellEnd"/>
            <w:r w:rsidRPr="00290332">
              <w:rPr>
                <w:rFonts w:ascii="Arial" w:hAnsi="Arial" w:cs="Arial"/>
                <w:sz w:val="18"/>
                <w:szCs w:val="18"/>
              </w:rPr>
              <w:t xml:space="preserve"> </w:t>
            </w:r>
            <w:r>
              <w:rPr>
                <w:rFonts w:ascii="Arial" w:hAnsi="Arial" w:cs="Arial"/>
                <w:sz w:val="18"/>
                <w:szCs w:val="18"/>
              </w:rPr>
              <w:t>gain (loss)</w:t>
            </w:r>
          </w:p>
        </w:tc>
        <w:tc>
          <w:tcPr>
            <w:tcW w:w="1440" w:type="dxa"/>
            <w:vAlign w:val="bottom"/>
          </w:tcPr>
          <w:p w14:paraId="508EC880"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(8,471,160)</w:t>
            </w:r>
          </w:p>
        </w:tc>
        <w:tc>
          <w:tcPr>
            <w:tcW w:w="1440" w:type="dxa"/>
            <w:vAlign w:val="bottom"/>
          </w:tcPr>
          <w:p w14:paraId="10AEB823"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w:t>
            </w:r>
          </w:p>
        </w:tc>
        <w:tc>
          <w:tcPr>
            <w:tcW w:w="1440" w:type="dxa"/>
            <w:vAlign w:val="bottom"/>
          </w:tcPr>
          <w:p w14:paraId="19DABDD4"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3,677,000</w:t>
            </w:r>
          </w:p>
        </w:tc>
        <w:tc>
          <w:tcPr>
            <w:tcW w:w="1440" w:type="dxa"/>
            <w:vAlign w:val="bottom"/>
          </w:tcPr>
          <w:p w14:paraId="77B140CF"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w:t>
            </w:r>
          </w:p>
        </w:tc>
      </w:tr>
      <w:tr w:rsidR="00142DA1" w:rsidRPr="00290332" w14:paraId="3FAC927D" w14:textId="77777777" w:rsidTr="00B674F6">
        <w:trPr>
          <w:cantSplit/>
        </w:trPr>
        <w:tc>
          <w:tcPr>
            <w:tcW w:w="3420" w:type="dxa"/>
          </w:tcPr>
          <w:p w14:paraId="179CC51A" w14:textId="77777777" w:rsidR="00142DA1" w:rsidRPr="00290332" w:rsidRDefault="00142DA1" w:rsidP="00142DA1">
            <w:pPr>
              <w:spacing w:line="360" w:lineRule="exact"/>
              <w:ind w:left="394" w:right="29" w:hanging="360"/>
              <w:jc w:val="left"/>
              <w:rPr>
                <w:rFonts w:ascii="Arial" w:hAnsi="Arial" w:cs="Arial"/>
                <w:sz w:val="18"/>
                <w:szCs w:val="18"/>
              </w:rPr>
            </w:pPr>
            <w:r>
              <w:rPr>
                <w:rFonts w:ascii="Arial" w:hAnsi="Arial" w:cs="Arial"/>
                <w:sz w:val="18"/>
                <w:szCs w:val="18"/>
              </w:rPr>
              <w:t>Total trading</w:t>
            </w:r>
            <w:r w:rsidRPr="00290332">
              <w:rPr>
                <w:rFonts w:ascii="Arial" w:hAnsi="Arial" w:cs="Arial"/>
                <w:sz w:val="18"/>
                <w:szCs w:val="18"/>
              </w:rPr>
              <w:t xml:space="preserve"> investments</w:t>
            </w:r>
            <w:r>
              <w:rPr>
                <w:rFonts w:ascii="Arial" w:hAnsi="Arial" w:cs="Arial"/>
                <w:sz w:val="18"/>
                <w:szCs w:val="18"/>
              </w:rPr>
              <w:t xml:space="preserve"> </w:t>
            </w:r>
          </w:p>
        </w:tc>
        <w:tc>
          <w:tcPr>
            <w:tcW w:w="1440" w:type="dxa"/>
            <w:vAlign w:val="bottom"/>
          </w:tcPr>
          <w:p w14:paraId="744247D1"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66,090,078</w:t>
            </w:r>
          </w:p>
        </w:tc>
        <w:tc>
          <w:tcPr>
            <w:tcW w:w="1440" w:type="dxa"/>
            <w:vAlign w:val="bottom"/>
          </w:tcPr>
          <w:p w14:paraId="2DCA00CE"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66,090,078</w:t>
            </w:r>
          </w:p>
        </w:tc>
        <w:tc>
          <w:tcPr>
            <w:tcW w:w="1440" w:type="dxa"/>
            <w:vAlign w:val="bottom"/>
          </w:tcPr>
          <w:p w14:paraId="398DBD9F"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55,175,778</w:t>
            </w:r>
          </w:p>
        </w:tc>
        <w:tc>
          <w:tcPr>
            <w:tcW w:w="1440" w:type="dxa"/>
            <w:vAlign w:val="bottom"/>
          </w:tcPr>
          <w:p w14:paraId="0DB04DFD"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55,175,778</w:t>
            </w:r>
          </w:p>
        </w:tc>
      </w:tr>
      <w:tr w:rsidR="00142DA1" w:rsidRPr="00290332" w14:paraId="23162009" w14:textId="77777777" w:rsidTr="00B674F6">
        <w:trPr>
          <w:cantSplit/>
          <w:trHeight w:val="95"/>
        </w:trPr>
        <w:tc>
          <w:tcPr>
            <w:tcW w:w="3420" w:type="dxa"/>
          </w:tcPr>
          <w:p w14:paraId="5A7CAC5C" w14:textId="77777777" w:rsidR="00142DA1" w:rsidRPr="00290332" w:rsidRDefault="00142DA1" w:rsidP="00142DA1">
            <w:pPr>
              <w:spacing w:line="360" w:lineRule="exact"/>
              <w:ind w:left="394" w:right="29" w:hanging="360"/>
              <w:jc w:val="left"/>
              <w:rPr>
                <w:rFonts w:ascii="Arial" w:hAnsi="Arial" w:cs="Arial"/>
                <w:b/>
                <w:bCs/>
                <w:sz w:val="18"/>
                <w:szCs w:val="18"/>
              </w:rPr>
            </w:pPr>
            <w:r w:rsidRPr="00290332">
              <w:rPr>
                <w:rFonts w:ascii="Arial" w:hAnsi="Arial" w:cs="Arial"/>
                <w:b/>
                <w:bCs/>
                <w:sz w:val="18"/>
                <w:szCs w:val="18"/>
              </w:rPr>
              <w:t>Available-for-sale investments</w:t>
            </w:r>
            <w:r w:rsidR="00174912">
              <w:rPr>
                <w:rFonts w:ascii="Arial" w:hAnsi="Arial" w:cs="Arial"/>
                <w:b/>
                <w:bCs/>
                <w:sz w:val="18"/>
                <w:szCs w:val="18"/>
              </w:rPr>
              <w:t xml:space="preserve"> </w:t>
            </w:r>
          </w:p>
        </w:tc>
        <w:tc>
          <w:tcPr>
            <w:tcW w:w="1440" w:type="dxa"/>
            <w:vAlign w:val="bottom"/>
          </w:tcPr>
          <w:p w14:paraId="7BED3549" w14:textId="77777777" w:rsidR="00142DA1" w:rsidRPr="00441E44"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562238FD" w14:textId="77777777" w:rsidR="00142DA1" w:rsidRPr="00441E44"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79F12B55" w14:textId="77777777" w:rsidR="00142DA1" w:rsidRPr="00441E44"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34184B86" w14:textId="77777777" w:rsidR="00142DA1" w:rsidRPr="00441E44"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357B6E95" w14:textId="77777777" w:rsidTr="00B674F6">
        <w:trPr>
          <w:cantSplit/>
        </w:trPr>
        <w:tc>
          <w:tcPr>
            <w:tcW w:w="3420" w:type="dxa"/>
          </w:tcPr>
          <w:p w14:paraId="22D7B045"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14:paraId="479206FB"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36,819,031</w:t>
            </w:r>
          </w:p>
        </w:tc>
        <w:tc>
          <w:tcPr>
            <w:tcW w:w="1440" w:type="dxa"/>
            <w:vAlign w:val="bottom"/>
          </w:tcPr>
          <w:p w14:paraId="4822A2B3"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35,928,209</w:t>
            </w:r>
          </w:p>
        </w:tc>
        <w:tc>
          <w:tcPr>
            <w:tcW w:w="1440" w:type="dxa"/>
            <w:vAlign w:val="bottom"/>
          </w:tcPr>
          <w:p w14:paraId="73C88CDC"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32,369,651</w:t>
            </w:r>
          </w:p>
        </w:tc>
        <w:tc>
          <w:tcPr>
            <w:tcW w:w="1440" w:type="dxa"/>
            <w:vAlign w:val="bottom"/>
          </w:tcPr>
          <w:p w14:paraId="6FD0B9F9"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43,087,616</w:t>
            </w:r>
          </w:p>
        </w:tc>
      </w:tr>
      <w:tr w:rsidR="00142DA1" w:rsidRPr="00290332" w14:paraId="11B87916" w14:textId="77777777" w:rsidTr="00B674F6">
        <w:trPr>
          <w:cantSplit/>
        </w:trPr>
        <w:tc>
          <w:tcPr>
            <w:tcW w:w="3420" w:type="dxa"/>
          </w:tcPr>
          <w:p w14:paraId="5B4E1DF9"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Unit trusts</w:t>
            </w:r>
          </w:p>
        </w:tc>
        <w:tc>
          <w:tcPr>
            <w:tcW w:w="1440" w:type="dxa"/>
            <w:vAlign w:val="bottom"/>
          </w:tcPr>
          <w:p w14:paraId="5EE0BD1C"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405,353,739</w:t>
            </w:r>
          </w:p>
        </w:tc>
        <w:tc>
          <w:tcPr>
            <w:tcW w:w="1440" w:type="dxa"/>
            <w:vAlign w:val="bottom"/>
          </w:tcPr>
          <w:p w14:paraId="6EC3CB56"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385,953,159</w:t>
            </w:r>
          </w:p>
        </w:tc>
        <w:tc>
          <w:tcPr>
            <w:tcW w:w="1440" w:type="dxa"/>
            <w:vAlign w:val="bottom"/>
          </w:tcPr>
          <w:p w14:paraId="685C9F38"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493,323,980</w:t>
            </w:r>
          </w:p>
        </w:tc>
        <w:tc>
          <w:tcPr>
            <w:tcW w:w="1440" w:type="dxa"/>
            <w:vAlign w:val="bottom"/>
          </w:tcPr>
          <w:p w14:paraId="445526A6"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515,095,340</w:t>
            </w:r>
          </w:p>
        </w:tc>
      </w:tr>
      <w:tr w:rsidR="00142DA1" w:rsidRPr="00290332" w14:paraId="696484D0" w14:textId="77777777" w:rsidTr="00B674F6">
        <w:trPr>
          <w:cantSplit/>
        </w:trPr>
        <w:tc>
          <w:tcPr>
            <w:tcW w:w="3420" w:type="dxa"/>
          </w:tcPr>
          <w:p w14:paraId="6D09FF1B"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Debentures</w:t>
            </w:r>
          </w:p>
        </w:tc>
        <w:tc>
          <w:tcPr>
            <w:tcW w:w="1440" w:type="dxa"/>
            <w:vAlign w:val="bottom"/>
          </w:tcPr>
          <w:p w14:paraId="338C9EE7"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60,000,000</w:t>
            </w:r>
          </w:p>
        </w:tc>
        <w:tc>
          <w:tcPr>
            <w:tcW w:w="1440" w:type="dxa"/>
            <w:vAlign w:val="bottom"/>
          </w:tcPr>
          <w:p w14:paraId="34B8D391"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60,670,369</w:t>
            </w:r>
          </w:p>
        </w:tc>
        <w:tc>
          <w:tcPr>
            <w:tcW w:w="1440" w:type="dxa"/>
            <w:vAlign w:val="bottom"/>
          </w:tcPr>
          <w:p w14:paraId="31993EBD"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cs/>
              </w:rPr>
              <w:t>90</w:t>
            </w:r>
            <w:r w:rsidRPr="00142DA1">
              <w:rPr>
                <w:rFonts w:ascii="Arial" w:hAnsi="Arial" w:cs="Arial"/>
                <w:sz w:val="18"/>
                <w:szCs w:val="18"/>
              </w:rPr>
              <w:t>,</w:t>
            </w:r>
            <w:r w:rsidRPr="00142DA1">
              <w:rPr>
                <w:rFonts w:ascii="Arial" w:hAnsi="Arial" w:cs="Arial"/>
                <w:sz w:val="18"/>
                <w:szCs w:val="18"/>
                <w:cs/>
              </w:rPr>
              <w:t>008</w:t>
            </w:r>
            <w:r w:rsidRPr="00142DA1">
              <w:rPr>
                <w:rFonts w:ascii="Arial" w:hAnsi="Arial" w:cs="Arial"/>
                <w:sz w:val="18"/>
                <w:szCs w:val="18"/>
              </w:rPr>
              <w:t>,</w:t>
            </w:r>
            <w:r w:rsidRPr="00142DA1">
              <w:rPr>
                <w:rFonts w:ascii="Arial" w:hAnsi="Arial" w:cs="Arial"/>
                <w:sz w:val="18"/>
                <w:szCs w:val="18"/>
                <w:cs/>
              </w:rPr>
              <w:t>423</w:t>
            </w:r>
          </w:p>
        </w:tc>
        <w:tc>
          <w:tcPr>
            <w:tcW w:w="1440" w:type="dxa"/>
            <w:vAlign w:val="bottom"/>
          </w:tcPr>
          <w:p w14:paraId="5F08A310"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cs/>
              </w:rPr>
              <w:t>91</w:t>
            </w:r>
            <w:r w:rsidRPr="00142DA1">
              <w:rPr>
                <w:rFonts w:ascii="Arial" w:hAnsi="Arial" w:cs="Arial"/>
                <w:sz w:val="18"/>
                <w:szCs w:val="18"/>
              </w:rPr>
              <w:t>,</w:t>
            </w:r>
            <w:r w:rsidRPr="00142DA1">
              <w:rPr>
                <w:rFonts w:ascii="Arial" w:hAnsi="Arial" w:cs="Arial"/>
                <w:sz w:val="18"/>
                <w:szCs w:val="18"/>
                <w:cs/>
              </w:rPr>
              <w:t>610</w:t>
            </w:r>
            <w:r w:rsidRPr="00142DA1">
              <w:rPr>
                <w:rFonts w:ascii="Arial" w:hAnsi="Arial" w:cs="Arial"/>
                <w:sz w:val="18"/>
                <w:szCs w:val="18"/>
              </w:rPr>
              <w:t>,</w:t>
            </w:r>
            <w:r w:rsidRPr="00142DA1">
              <w:rPr>
                <w:rFonts w:ascii="Arial" w:hAnsi="Arial" w:cs="Arial"/>
                <w:sz w:val="18"/>
                <w:szCs w:val="18"/>
                <w:cs/>
              </w:rPr>
              <w:t>116</w:t>
            </w:r>
          </w:p>
        </w:tc>
      </w:tr>
      <w:tr w:rsidR="00142DA1" w:rsidRPr="00290332" w14:paraId="1C687583" w14:textId="77777777" w:rsidTr="00B674F6">
        <w:trPr>
          <w:cantSplit/>
        </w:trPr>
        <w:tc>
          <w:tcPr>
            <w:tcW w:w="3420" w:type="dxa"/>
          </w:tcPr>
          <w:p w14:paraId="5047FDE6" w14:textId="77777777" w:rsidR="00142DA1" w:rsidRPr="00290332" w:rsidRDefault="00142DA1" w:rsidP="00142DA1">
            <w:pPr>
              <w:spacing w:line="360" w:lineRule="exact"/>
              <w:ind w:left="394" w:right="29" w:hanging="360"/>
              <w:jc w:val="left"/>
              <w:rPr>
                <w:rFonts w:ascii="Arial" w:hAnsi="Arial" w:cs="Arial"/>
                <w:sz w:val="18"/>
                <w:szCs w:val="18"/>
              </w:rPr>
            </w:pPr>
            <w:r>
              <w:rPr>
                <w:rFonts w:ascii="Arial" w:hAnsi="Arial" w:cs="Arial"/>
                <w:sz w:val="18"/>
                <w:szCs w:val="18"/>
              </w:rPr>
              <w:t>Warrants</w:t>
            </w:r>
          </w:p>
        </w:tc>
        <w:tc>
          <w:tcPr>
            <w:tcW w:w="1440" w:type="dxa"/>
            <w:vAlign w:val="bottom"/>
          </w:tcPr>
          <w:p w14:paraId="74E42E54"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w:t>
            </w:r>
          </w:p>
        </w:tc>
        <w:tc>
          <w:tcPr>
            <w:tcW w:w="1440" w:type="dxa"/>
            <w:vAlign w:val="bottom"/>
          </w:tcPr>
          <w:p w14:paraId="70D23B2F"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w:t>
            </w:r>
          </w:p>
        </w:tc>
        <w:tc>
          <w:tcPr>
            <w:tcW w:w="1440" w:type="dxa"/>
            <w:vAlign w:val="bottom"/>
          </w:tcPr>
          <w:p w14:paraId="4C355EDA"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hint="cs"/>
                <w:sz w:val="18"/>
                <w:szCs w:val="18"/>
                <w:cs/>
              </w:rPr>
              <w:t>-</w:t>
            </w:r>
          </w:p>
        </w:tc>
        <w:tc>
          <w:tcPr>
            <w:tcW w:w="1440" w:type="dxa"/>
            <w:vAlign w:val="bottom"/>
          </w:tcPr>
          <w:p w14:paraId="3684B6E0"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192,000</w:t>
            </w:r>
          </w:p>
        </w:tc>
      </w:tr>
      <w:tr w:rsidR="00142DA1" w:rsidRPr="00290332" w14:paraId="01A5C072" w14:textId="77777777" w:rsidTr="00B674F6">
        <w:trPr>
          <w:cantSplit/>
        </w:trPr>
        <w:tc>
          <w:tcPr>
            <w:tcW w:w="3420" w:type="dxa"/>
          </w:tcPr>
          <w:p w14:paraId="6E70D6AA"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Total</w:t>
            </w:r>
          </w:p>
        </w:tc>
        <w:tc>
          <w:tcPr>
            <w:tcW w:w="1440" w:type="dxa"/>
            <w:vAlign w:val="bottom"/>
          </w:tcPr>
          <w:p w14:paraId="79E81ACF"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502,172,770</w:t>
            </w:r>
          </w:p>
        </w:tc>
        <w:tc>
          <w:tcPr>
            <w:tcW w:w="1440" w:type="dxa"/>
            <w:vAlign w:val="bottom"/>
          </w:tcPr>
          <w:p w14:paraId="58597C7F"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482,551,737</w:t>
            </w:r>
          </w:p>
        </w:tc>
        <w:tc>
          <w:tcPr>
            <w:tcW w:w="1440" w:type="dxa"/>
            <w:vAlign w:val="bottom"/>
          </w:tcPr>
          <w:p w14:paraId="7C09F35E"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615,702,054</w:t>
            </w:r>
          </w:p>
        </w:tc>
        <w:tc>
          <w:tcPr>
            <w:tcW w:w="1440" w:type="dxa"/>
            <w:vAlign w:val="bottom"/>
          </w:tcPr>
          <w:p w14:paraId="24CA582F"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hint="cs"/>
                <w:sz w:val="18"/>
                <w:szCs w:val="18"/>
                <w:cs/>
              </w:rPr>
              <w:t>6</w:t>
            </w:r>
            <w:r w:rsidRPr="00142DA1">
              <w:rPr>
                <w:rFonts w:ascii="Arial" w:hAnsi="Arial" w:cs="Arial"/>
                <w:sz w:val="18"/>
                <w:szCs w:val="18"/>
              </w:rPr>
              <w:t>49,985,072</w:t>
            </w:r>
          </w:p>
        </w:tc>
      </w:tr>
      <w:tr w:rsidR="00142DA1" w:rsidRPr="00290332" w14:paraId="1BE46F6E" w14:textId="77777777" w:rsidTr="00B674F6">
        <w:trPr>
          <w:cantSplit/>
        </w:trPr>
        <w:tc>
          <w:tcPr>
            <w:tcW w:w="3420" w:type="dxa"/>
          </w:tcPr>
          <w:p w14:paraId="4ED47FD3" w14:textId="77777777" w:rsidR="00142DA1" w:rsidRPr="00290332" w:rsidRDefault="00142DA1" w:rsidP="00142DA1">
            <w:pPr>
              <w:spacing w:line="360" w:lineRule="exact"/>
              <w:ind w:left="394" w:right="29" w:hanging="360"/>
              <w:jc w:val="left"/>
              <w:rPr>
                <w:rFonts w:ascii="Arial" w:hAnsi="Arial" w:cs="Arial"/>
                <w:sz w:val="18"/>
                <w:szCs w:val="18"/>
              </w:rPr>
            </w:pPr>
            <w:r>
              <w:rPr>
                <w:rFonts w:ascii="Arial" w:hAnsi="Arial" w:cs="Arial"/>
                <w:sz w:val="18"/>
                <w:szCs w:val="18"/>
              </w:rPr>
              <w:t>Add (less)</w:t>
            </w:r>
            <w:r w:rsidRPr="00290332">
              <w:rPr>
                <w:rFonts w:ascii="Arial" w:hAnsi="Arial" w:cs="Arial"/>
                <w:sz w:val="18"/>
                <w:szCs w:val="18"/>
              </w:rPr>
              <w:t xml:space="preserve">: </w:t>
            </w:r>
            <w:proofErr w:type="spellStart"/>
            <w:r w:rsidRPr="00290332">
              <w:rPr>
                <w:rFonts w:ascii="Arial" w:hAnsi="Arial" w:cs="Arial"/>
                <w:sz w:val="18"/>
                <w:szCs w:val="18"/>
              </w:rPr>
              <w:t>Unrealised</w:t>
            </w:r>
            <w:proofErr w:type="spellEnd"/>
            <w:r w:rsidRPr="00290332">
              <w:rPr>
                <w:rFonts w:ascii="Arial" w:hAnsi="Arial" w:cs="Arial"/>
                <w:sz w:val="18"/>
                <w:szCs w:val="18"/>
              </w:rPr>
              <w:t xml:space="preserve"> </w:t>
            </w:r>
            <w:r>
              <w:rPr>
                <w:rFonts w:ascii="Arial" w:hAnsi="Arial" w:cs="Arial"/>
                <w:sz w:val="18"/>
                <w:szCs w:val="18"/>
              </w:rPr>
              <w:t>gain (loss)</w:t>
            </w:r>
          </w:p>
        </w:tc>
        <w:tc>
          <w:tcPr>
            <w:tcW w:w="1440" w:type="dxa"/>
            <w:vAlign w:val="bottom"/>
          </w:tcPr>
          <w:p w14:paraId="49389426"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(19,621,033)</w:t>
            </w:r>
          </w:p>
        </w:tc>
        <w:tc>
          <w:tcPr>
            <w:tcW w:w="1440" w:type="dxa"/>
            <w:vAlign w:val="bottom"/>
          </w:tcPr>
          <w:p w14:paraId="1A985A96" w14:textId="77777777" w:rsidR="00142DA1" w:rsidRPr="00142DA1" w:rsidRDefault="00142DA1" w:rsidP="00142DA1">
            <w:pPr>
              <w:tabs>
                <w:tab w:val="decimal" w:pos="1204"/>
              </w:tabs>
              <w:spacing w:line="360" w:lineRule="exact"/>
              <w:ind w:left="33" w:right="51"/>
              <w:jc w:val="left"/>
              <w:rPr>
                <w:rFonts w:ascii="Arial" w:hAnsi="Arial" w:cs="Arial"/>
                <w:sz w:val="18"/>
                <w:szCs w:val="18"/>
                <w:cs/>
              </w:rPr>
            </w:pPr>
            <w:r w:rsidRPr="00142DA1">
              <w:rPr>
                <w:rFonts w:ascii="Arial" w:hAnsi="Arial" w:cs="Arial"/>
                <w:sz w:val="18"/>
                <w:szCs w:val="18"/>
              </w:rPr>
              <w:t>-</w:t>
            </w:r>
          </w:p>
        </w:tc>
        <w:tc>
          <w:tcPr>
            <w:tcW w:w="1440" w:type="dxa"/>
            <w:vAlign w:val="bottom"/>
          </w:tcPr>
          <w:p w14:paraId="61D7EBBB"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34,283,018</w:t>
            </w:r>
          </w:p>
        </w:tc>
        <w:tc>
          <w:tcPr>
            <w:tcW w:w="1440" w:type="dxa"/>
            <w:vAlign w:val="bottom"/>
          </w:tcPr>
          <w:p w14:paraId="337B4A76" w14:textId="77777777" w:rsidR="00142DA1" w:rsidRPr="00142DA1" w:rsidRDefault="00142DA1" w:rsidP="00142DA1">
            <w:pPr>
              <w:tabs>
                <w:tab w:val="decimal" w:pos="1204"/>
              </w:tabs>
              <w:spacing w:line="360" w:lineRule="exact"/>
              <w:ind w:left="33" w:right="51"/>
              <w:jc w:val="left"/>
              <w:rPr>
                <w:rFonts w:ascii="Arial" w:hAnsi="Arial" w:cs="Arial"/>
                <w:sz w:val="18"/>
                <w:szCs w:val="18"/>
                <w:cs/>
              </w:rPr>
            </w:pPr>
            <w:r w:rsidRPr="00142DA1">
              <w:rPr>
                <w:rFonts w:ascii="Arial" w:hAnsi="Arial" w:cs="Arial"/>
                <w:sz w:val="18"/>
                <w:szCs w:val="18"/>
              </w:rPr>
              <w:t>-</w:t>
            </w:r>
          </w:p>
        </w:tc>
      </w:tr>
      <w:tr w:rsidR="00142DA1" w:rsidRPr="00290332" w14:paraId="71F8CDA6" w14:textId="77777777" w:rsidTr="00B674F6">
        <w:trPr>
          <w:cantSplit/>
        </w:trPr>
        <w:tc>
          <w:tcPr>
            <w:tcW w:w="3420" w:type="dxa"/>
          </w:tcPr>
          <w:p w14:paraId="25938B48"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Less: Allowance for impairment</w:t>
            </w:r>
          </w:p>
        </w:tc>
        <w:tc>
          <w:tcPr>
            <w:tcW w:w="1440" w:type="dxa"/>
            <w:vAlign w:val="bottom"/>
          </w:tcPr>
          <w:p w14:paraId="2853051A"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(6,496,990)</w:t>
            </w:r>
          </w:p>
        </w:tc>
        <w:tc>
          <w:tcPr>
            <w:tcW w:w="1440" w:type="dxa"/>
            <w:vAlign w:val="bottom"/>
          </w:tcPr>
          <w:p w14:paraId="13F775EA"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(6,496,990)</w:t>
            </w:r>
          </w:p>
        </w:tc>
        <w:tc>
          <w:tcPr>
            <w:tcW w:w="1440" w:type="dxa"/>
            <w:vAlign w:val="bottom"/>
          </w:tcPr>
          <w:p w14:paraId="17733FB8"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(6,004,250)</w:t>
            </w:r>
          </w:p>
        </w:tc>
        <w:tc>
          <w:tcPr>
            <w:tcW w:w="1440" w:type="dxa"/>
            <w:vAlign w:val="bottom"/>
          </w:tcPr>
          <w:p w14:paraId="3B6021AD"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(6,004,250)</w:t>
            </w:r>
          </w:p>
        </w:tc>
      </w:tr>
      <w:tr w:rsidR="00142DA1" w:rsidRPr="00290332" w14:paraId="5242209F" w14:textId="77777777" w:rsidTr="00B674F6">
        <w:trPr>
          <w:cantSplit/>
        </w:trPr>
        <w:tc>
          <w:tcPr>
            <w:tcW w:w="3420" w:type="dxa"/>
          </w:tcPr>
          <w:p w14:paraId="70F65768" w14:textId="77777777" w:rsidR="00142DA1" w:rsidRPr="00290332" w:rsidRDefault="00142DA1" w:rsidP="00142DA1">
            <w:pPr>
              <w:spacing w:line="360" w:lineRule="exact"/>
              <w:ind w:left="394" w:right="29" w:hanging="360"/>
              <w:jc w:val="left"/>
              <w:rPr>
                <w:rFonts w:ascii="Arial" w:hAnsi="Arial" w:cs="Arial"/>
                <w:sz w:val="18"/>
                <w:szCs w:val="18"/>
              </w:rPr>
            </w:pPr>
            <w:r>
              <w:rPr>
                <w:rFonts w:ascii="Arial" w:hAnsi="Arial" w:cs="Arial"/>
                <w:sz w:val="18"/>
                <w:szCs w:val="18"/>
              </w:rPr>
              <w:t>A</w:t>
            </w:r>
            <w:r w:rsidRPr="00290332">
              <w:rPr>
                <w:rFonts w:ascii="Arial" w:hAnsi="Arial" w:cs="Arial"/>
                <w:sz w:val="18"/>
                <w:szCs w:val="18"/>
              </w:rPr>
              <w:t>vailable-for-sale investments</w:t>
            </w:r>
            <w:r>
              <w:rPr>
                <w:rFonts w:ascii="Arial" w:hAnsi="Arial" w:cs="Arial"/>
                <w:sz w:val="18"/>
                <w:szCs w:val="18"/>
              </w:rPr>
              <w:t xml:space="preserve"> - net</w:t>
            </w:r>
          </w:p>
        </w:tc>
        <w:tc>
          <w:tcPr>
            <w:tcW w:w="1440" w:type="dxa"/>
            <w:vAlign w:val="bottom"/>
          </w:tcPr>
          <w:p w14:paraId="35842598"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476,054,747</w:t>
            </w:r>
          </w:p>
        </w:tc>
        <w:tc>
          <w:tcPr>
            <w:tcW w:w="1440" w:type="dxa"/>
            <w:vAlign w:val="bottom"/>
          </w:tcPr>
          <w:p w14:paraId="29A318F4"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476,054,747</w:t>
            </w:r>
          </w:p>
        </w:tc>
        <w:tc>
          <w:tcPr>
            <w:tcW w:w="1440" w:type="dxa"/>
            <w:vAlign w:val="bottom"/>
          </w:tcPr>
          <w:p w14:paraId="71010F38"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643,980,822</w:t>
            </w:r>
          </w:p>
        </w:tc>
        <w:tc>
          <w:tcPr>
            <w:tcW w:w="1440" w:type="dxa"/>
            <w:vAlign w:val="bottom"/>
          </w:tcPr>
          <w:p w14:paraId="50B1DB97"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643,980,822</w:t>
            </w:r>
          </w:p>
        </w:tc>
      </w:tr>
      <w:tr w:rsidR="00142DA1" w:rsidRPr="00290332" w14:paraId="5C6E49E4" w14:textId="77777777" w:rsidTr="000D46D0">
        <w:trPr>
          <w:cantSplit/>
        </w:trPr>
        <w:tc>
          <w:tcPr>
            <w:tcW w:w="3420" w:type="dxa"/>
          </w:tcPr>
          <w:p w14:paraId="4DEA5BC3" w14:textId="77777777" w:rsidR="00142DA1" w:rsidRPr="00290332" w:rsidRDefault="00142DA1" w:rsidP="00142DA1">
            <w:pPr>
              <w:spacing w:line="360" w:lineRule="exact"/>
              <w:ind w:left="394" w:right="29" w:hanging="360"/>
              <w:jc w:val="left"/>
              <w:rPr>
                <w:rFonts w:ascii="Arial" w:hAnsi="Arial" w:cs="Arial"/>
                <w:b/>
                <w:bCs/>
                <w:sz w:val="18"/>
                <w:szCs w:val="18"/>
              </w:rPr>
            </w:pPr>
            <w:r w:rsidRPr="00290332">
              <w:rPr>
                <w:rFonts w:ascii="Arial" w:hAnsi="Arial" w:cs="Arial"/>
                <w:b/>
                <w:bCs/>
                <w:sz w:val="18"/>
                <w:szCs w:val="18"/>
              </w:rPr>
              <w:br w:type="page"/>
              <w:t>Held-to-maturity investments</w:t>
            </w:r>
          </w:p>
        </w:tc>
        <w:tc>
          <w:tcPr>
            <w:tcW w:w="1440" w:type="dxa"/>
            <w:vAlign w:val="bottom"/>
          </w:tcPr>
          <w:p w14:paraId="32CF262D" w14:textId="77777777" w:rsidR="00142DA1" w:rsidRPr="007F601D" w:rsidRDefault="00142DA1" w:rsidP="00142DA1">
            <w:pPr>
              <w:tabs>
                <w:tab w:val="decimal" w:pos="1204"/>
              </w:tabs>
              <w:spacing w:line="360" w:lineRule="exact"/>
              <w:ind w:left="34" w:right="0"/>
              <w:jc w:val="left"/>
              <w:rPr>
                <w:rFonts w:ascii="Arial" w:hAnsi="Arial" w:cs="Arial"/>
                <w:sz w:val="18"/>
                <w:szCs w:val="18"/>
              </w:rPr>
            </w:pPr>
          </w:p>
        </w:tc>
        <w:tc>
          <w:tcPr>
            <w:tcW w:w="1440" w:type="dxa"/>
            <w:vAlign w:val="bottom"/>
          </w:tcPr>
          <w:p w14:paraId="4FF85A1F" w14:textId="77777777" w:rsidR="00142DA1" w:rsidRPr="007F601D" w:rsidRDefault="00142DA1" w:rsidP="00142DA1">
            <w:pPr>
              <w:tabs>
                <w:tab w:val="decimal" w:pos="1204"/>
              </w:tabs>
              <w:spacing w:line="360" w:lineRule="exact"/>
              <w:ind w:left="34" w:right="0"/>
              <w:jc w:val="left"/>
              <w:rPr>
                <w:rFonts w:ascii="Arial" w:hAnsi="Arial" w:cs="Arial"/>
                <w:sz w:val="18"/>
                <w:szCs w:val="18"/>
              </w:rPr>
            </w:pPr>
          </w:p>
        </w:tc>
        <w:tc>
          <w:tcPr>
            <w:tcW w:w="1440" w:type="dxa"/>
            <w:vAlign w:val="bottom"/>
          </w:tcPr>
          <w:p w14:paraId="05A645EF" w14:textId="77777777" w:rsidR="00142DA1" w:rsidRPr="007F601D" w:rsidRDefault="00142DA1" w:rsidP="00142DA1">
            <w:pPr>
              <w:tabs>
                <w:tab w:val="decimal" w:pos="1204"/>
              </w:tabs>
              <w:spacing w:line="360" w:lineRule="exact"/>
              <w:ind w:left="34" w:right="0"/>
              <w:jc w:val="left"/>
              <w:rPr>
                <w:rFonts w:ascii="Arial" w:hAnsi="Arial" w:cs="Arial"/>
                <w:sz w:val="18"/>
                <w:szCs w:val="18"/>
              </w:rPr>
            </w:pPr>
          </w:p>
        </w:tc>
        <w:tc>
          <w:tcPr>
            <w:tcW w:w="1440" w:type="dxa"/>
            <w:vAlign w:val="bottom"/>
          </w:tcPr>
          <w:p w14:paraId="56D5A02A" w14:textId="77777777" w:rsidR="00142DA1" w:rsidRPr="007F601D" w:rsidRDefault="00142DA1" w:rsidP="00142DA1">
            <w:pPr>
              <w:tabs>
                <w:tab w:val="decimal" w:pos="1204"/>
              </w:tabs>
              <w:spacing w:line="360" w:lineRule="exact"/>
              <w:ind w:left="34" w:right="0"/>
              <w:jc w:val="left"/>
              <w:rPr>
                <w:rFonts w:ascii="Arial" w:hAnsi="Arial" w:cs="Arial"/>
                <w:sz w:val="18"/>
                <w:szCs w:val="18"/>
              </w:rPr>
            </w:pPr>
          </w:p>
        </w:tc>
      </w:tr>
      <w:tr w:rsidR="00142DA1" w:rsidRPr="00290332" w14:paraId="61E92192" w14:textId="77777777" w:rsidTr="000D46D0">
        <w:trPr>
          <w:cantSplit/>
        </w:trPr>
        <w:tc>
          <w:tcPr>
            <w:tcW w:w="3420" w:type="dxa"/>
          </w:tcPr>
          <w:p w14:paraId="0E15997B"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Government and state enterprise securities</w:t>
            </w:r>
          </w:p>
        </w:tc>
        <w:tc>
          <w:tcPr>
            <w:tcW w:w="1440" w:type="dxa"/>
            <w:vAlign w:val="bottom"/>
          </w:tcPr>
          <w:p w14:paraId="6DADBB81"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615,287,633</w:t>
            </w:r>
          </w:p>
        </w:tc>
        <w:tc>
          <w:tcPr>
            <w:tcW w:w="1440" w:type="dxa"/>
            <w:vAlign w:val="bottom"/>
          </w:tcPr>
          <w:p w14:paraId="3CFF2A11"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23FD9EBA"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r>
              <w:rPr>
                <w:rFonts w:ascii="Arial" w:hAnsi="Arial" w:cs="Arial"/>
                <w:sz w:val="18"/>
                <w:szCs w:val="18"/>
              </w:rPr>
              <w:t>461,701,535</w:t>
            </w:r>
          </w:p>
        </w:tc>
        <w:tc>
          <w:tcPr>
            <w:tcW w:w="1440" w:type="dxa"/>
            <w:vAlign w:val="bottom"/>
          </w:tcPr>
          <w:p w14:paraId="53BF0329"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2EB98003" w14:textId="77777777" w:rsidTr="000D46D0">
        <w:trPr>
          <w:cantSplit/>
        </w:trPr>
        <w:tc>
          <w:tcPr>
            <w:tcW w:w="3420" w:type="dxa"/>
          </w:tcPr>
          <w:p w14:paraId="47B9CA89" w14:textId="77777777" w:rsidR="00142DA1" w:rsidRPr="00290332" w:rsidRDefault="00142DA1" w:rsidP="00142DA1">
            <w:pPr>
              <w:spacing w:line="360" w:lineRule="exact"/>
              <w:ind w:left="394" w:right="29" w:hanging="360"/>
              <w:jc w:val="left"/>
              <w:rPr>
                <w:rFonts w:ascii="Arial" w:hAnsi="Arial" w:cs="Arial"/>
                <w:sz w:val="18"/>
                <w:szCs w:val="18"/>
              </w:rPr>
            </w:pPr>
            <w:r>
              <w:rPr>
                <w:rFonts w:ascii="Arial" w:hAnsi="Arial" w:cs="Arial"/>
                <w:sz w:val="18"/>
                <w:szCs w:val="18"/>
              </w:rPr>
              <w:t>Saving lottery</w:t>
            </w:r>
          </w:p>
        </w:tc>
        <w:tc>
          <w:tcPr>
            <w:tcW w:w="1440" w:type="dxa"/>
            <w:vAlign w:val="bottom"/>
          </w:tcPr>
          <w:p w14:paraId="3D9BC435"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23,550,000</w:t>
            </w:r>
          </w:p>
        </w:tc>
        <w:tc>
          <w:tcPr>
            <w:tcW w:w="1440" w:type="dxa"/>
            <w:vAlign w:val="bottom"/>
          </w:tcPr>
          <w:p w14:paraId="1BC30850"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24229D7C"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28,550,000</w:t>
            </w:r>
          </w:p>
        </w:tc>
        <w:tc>
          <w:tcPr>
            <w:tcW w:w="1440" w:type="dxa"/>
            <w:vAlign w:val="bottom"/>
          </w:tcPr>
          <w:p w14:paraId="5F006F44"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5E6E61DE" w14:textId="77777777" w:rsidTr="000D46D0">
        <w:trPr>
          <w:cantSplit/>
        </w:trPr>
        <w:tc>
          <w:tcPr>
            <w:tcW w:w="3420" w:type="dxa"/>
          </w:tcPr>
          <w:p w14:paraId="1D70B3AE"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Private enterprise debt securities</w:t>
            </w:r>
          </w:p>
        </w:tc>
        <w:tc>
          <w:tcPr>
            <w:tcW w:w="1440" w:type="dxa"/>
            <w:vAlign w:val="bottom"/>
          </w:tcPr>
          <w:p w14:paraId="07A9E3B8"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710,046,321</w:t>
            </w:r>
          </w:p>
        </w:tc>
        <w:tc>
          <w:tcPr>
            <w:tcW w:w="1440" w:type="dxa"/>
            <w:vAlign w:val="bottom"/>
          </w:tcPr>
          <w:p w14:paraId="1B91C497"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422F97EB"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r>
              <w:rPr>
                <w:rFonts w:ascii="Arial" w:hAnsi="Arial" w:cs="Arial"/>
                <w:sz w:val="18"/>
                <w:szCs w:val="18"/>
              </w:rPr>
              <w:t>660,249,847</w:t>
            </w:r>
          </w:p>
        </w:tc>
        <w:tc>
          <w:tcPr>
            <w:tcW w:w="1440" w:type="dxa"/>
            <w:vAlign w:val="bottom"/>
          </w:tcPr>
          <w:p w14:paraId="36E3DBA7"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24FEEFD5" w14:textId="77777777" w:rsidTr="000D46D0">
        <w:trPr>
          <w:cantSplit/>
        </w:trPr>
        <w:tc>
          <w:tcPr>
            <w:tcW w:w="3420" w:type="dxa"/>
          </w:tcPr>
          <w:p w14:paraId="4BAD776F" w14:textId="77777777" w:rsidR="00142DA1" w:rsidRPr="00290332" w:rsidRDefault="00142DA1" w:rsidP="00142DA1">
            <w:pPr>
              <w:spacing w:line="360" w:lineRule="exact"/>
              <w:ind w:left="394" w:right="29" w:hanging="360"/>
              <w:jc w:val="left"/>
              <w:rPr>
                <w:rFonts w:ascii="Arial" w:hAnsi="Arial" w:cs="Arial"/>
                <w:sz w:val="18"/>
                <w:szCs w:val="18"/>
              </w:rPr>
            </w:pPr>
            <w:r>
              <w:rPr>
                <w:rFonts w:ascii="Arial" w:hAnsi="Arial" w:cs="Arial"/>
                <w:sz w:val="18"/>
                <w:szCs w:val="18"/>
              </w:rPr>
              <w:t>Foreign debt securities</w:t>
            </w:r>
          </w:p>
        </w:tc>
        <w:tc>
          <w:tcPr>
            <w:tcW w:w="1440" w:type="dxa"/>
            <w:vAlign w:val="bottom"/>
          </w:tcPr>
          <w:p w14:paraId="58CBCBD8"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49,436,367</w:t>
            </w:r>
          </w:p>
        </w:tc>
        <w:tc>
          <w:tcPr>
            <w:tcW w:w="1440" w:type="dxa"/>
            <w:vAlign w:val="bottom"/>
          </w:tcPr>
          <w:p w14:paraId="1D57F43D"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524188AC" w14:textId="77777777" w:rsidR="00142DA1" w:rsidRDefault="00142DA1" w:rsidP="00142DA1">
            <w:pPr>
              <w:tabs>
                <w:tab w:val="decimal" w:pos="1204"/>
              </w:tabs>
              <w:spacing w:line="360" w:lineRule="exact"/>
              <w:ind w:left="33" w:right="51"/>
              <w:jc w:val="left"/>
              <w:rPr>
                <w:rFonts w:ascii="Arial" w:hAnsi="Arial" w:cs="Arial"/>
                <w:sz w:val="18"/>
                <w:szCs w:val="18"/>
              </w:rPr>
            </w:pPr>
            <w:r>
              <w:rPr>
                <w:rFonts w:ascii="Arial" w:hAnsi="Arial" w:cs="Arial"/>
                <w:sz w:val="18"/>
                <w:szCs w:val="18"/>
              </w:rPr>
              <w:t>-</w:t>
            </w:r>
          </w:p>
        </w:tc>
        <w:tc>
          <w:tcPr>
            <w:tcW w:w="1440" w:type="dxa"/>
            <w:vAlign w:val="bottom"/>
          </w:tcPr>
          <w:p w14:paraId="37251763"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315A3EC2" w14:textId="77777777" w:rsidTr="000D46D0">
        <w:trPr>
          <w:cantSplit/>
        </w:trPr>
        <w:tc>
          <w:tcPr>
            <w:tcW w:w="3420" w:type="dxa"/>
          </w:tcPr>
          <w:p w14:paraId="63438110"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 xml:space="preserve">Deposits at </w:t>
            </w:r>
            <w:r>
              <w:rPr>
                <w:rFonts w:ascii="Arial" w:hAnsi="Arial" w:cs="Arial"/>
                <w:sz w:val="18"/>
                <w:szCs w:val="18"/>
              </w:rPr>
              <w:t>financial institutions which matured over 3 months</w:t>
            </w:r>
          </w:p>
        </w:tc>
        <w:tc>
          <w:tcPr>
            <w:tcW w:w="1440" w:type="dxa"/>
            <w:vAlign w:val="bottom"/>
          </w:tcPr>
          <w:p w14:paraId="2FBB35FB"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519,000,000</w:t>
            </w:r>
          </w:p>
        </w:tc>
        <w:tc>
          <w:tcPr>
            <w:tcW w:w="1440" w:type="dxa"/>
            <w:vAlign w:val="bottom"/>
          </w:tcPr>
          <w:p w14:paraId="3C1298A1"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3076260A" w14:textId="77777777" w:rsidR="00142DA1" w:rsidRPr="001A615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675,000,000</w:t>
            </w:r>
          </w:p>
        </w:tc>
        <w:tc>
          <w:tcPr>
            <w:tcW w:w="1440" w:type="dxa"/>
            <w:vAlign w:val="bottom"/>
          </w:tcPr>
          <w:p w14:paraId="3F9E2766"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35D4649D" w14:textId="77777777" w:rsidTr="000D46D0">
        <w:trPr>
          <w:cantSplit/>
        </w:trPr>
        <w:tc>
          <w:tcPr>
            <w:tcW w:w="3420" w:type="dxa"/>
          </w:tcPr>
          <w:p w14:paraId="6E2675FC" w14:textId="77777777" w:rsidR="00142DA1" w:rsidRPr="00290332" w:rsidRDefault="00142DA1" w:rsidP="00142DA1">
            <w:pPr>
              <w:spacing w:line="360" w:lineRule="exact"/>
              <w:ind w:left="389" w:right="29" w:hanging="360"/>
              <w:jc w:val="left"/>
              <w:rPr>
                <w:rFonts w:ascii="Arial" w:hAnsi="Arial" w:cs="Arial"/>
                <w:sz w:val="18"/>
                <w:szCs w:val="18"/>
              </w:rPr>
            </w:pPr>
            <w:r w:rsidRPr="00290332">
              <w:rPr>
                <w:rFonts w:ascii="Arial" w:hAnsi="Arial" w:cs="Arial"/>
                <w:sz w:val="18"/>
                <w:szCs w:val="18"/>
              </w:rPr>
              <w:t>Total held-to-maturity investments</w:t>
            </w:r>
          </w:p>
        </w:tc>
        <w:tc>
          <w:tcPr>
            <w:tcW w:w="1440" w:type="dxa"/>
            <w:vAlign w:val="bottom"/>
          </w:tcPr>
          <w:p w14:paraId="548938C2"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1,917,320,321</w:t>
            </w:r>
          </w:p>
        </w:tc>
        <w:tc>
          <w:tcPr>
            <w:tcW w:w="1440" w:type="dxa"/>
            <w:vAlign w:val="bottom"/>
          </w:tcPr>
          <w:p w14:paraId="2F536031"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2C9DF8FD" w14:textId="77777777" w:rsidR="00142DA1" w:rsidRPr="001A615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1,825,501,382</w:t>
            </w:r>
          </w:p>
        </w:tc>
        <w:tc>
          <w:tcPr>
            <w:tcW w:w="1440" w:type="dxa"/>
            <w:vAlign w:val="bottom"/>
          </w:tcPr>
          <w:p w14:paraId="4365DCCC"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0AF6E915" w14:textId="77777777" w:rsidTr="000D46D0">
        <w:trPr>
          <w:cantSplit/>
        </w:trPr>
        <w:tc>
          <w:tcPr>
            <w:tcW w:w="3420" w:type="dxa"/>
          </w:tcPr>
          <w:p w14:paraId="3024A118" w14:textId="77777777" w:rsidR="00142DA1" w:rsidRPr="00290332" w:rsidRDefault="00142DA1" w:rsidP="00142DA1">
            <w:pPr>
              <w:spacing w:line="360" w:lineRule="exact"/>
              <w:ind w:left="394" w:right="29" w:hanging="360"/>
              <w:jc w:val="left"/>
              <w:rPr>
                <w:rFonts w:ascii="Arial" w:hAnsi="Arial" w:cs="Arial"/>
                <w:b/>
                <w:bCs/>
                <w:sz w:val="18"/>
                <w:szCs w:val="18"/>
              </w:rPr>
            </w:pPr>
            <w:r w:rsidRPr="00290332">
              <w:rPr>
                <w:rFonts w:ascii="Arial" w:hAnsi="Arial" w:cs="Arial"/>
                <w:b/>
                <w:bCs/>
                <w:sz w:val="18"/>
                <w:szCs w:val="18"/>
              </w:rPr>
              <w:t>Other investments</w:t>
            </w:r>
          </w:p>
        </w:tc>
        <w:tc>
          <w:tcPr>
            <w:tcW w:w="1440" w:type="dxa"/>
            <w:vAlign w:val="bottom"/>
          </w:tcPr>
          <w:p w14:paraId="0844E931"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56B2BD9D"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22210E72"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69340028"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2229BBF8" w14:textId="77777777" w:rsidTr="000D46D0">
        <w:trPr>
          <w:cantSplit/>
        </w:trPr>
        <w:tc>
          <w:tcPr>
            <w:tcW w:w="3420" w:type="dxa"/>
          </w:tcPr>
          <w:p w14:paraId="3D588958" w14:textId="77777777" w:rsidR="00142DA1" w:rsidRPr="00290332" w:rsidRDefault="00142DA1" w:rsidP="00142DA1">
            <w:pPr>
              <w:spacing w:line="360" w:lineRule="exact"/>
              <w:ind w:left="394" w:right="29" w:hanging="360"/>
              <w:jc w:val="left"/>
              <w:rPr>
                <w:rFonts w:ascii="Arial" w:hAnsi="Arial" w:cs="Arial"/>
                <w:sz w:val="18"/>
                <w:szCs w:val="18"/>
              </w:rPr>
            </w:pPr>
            <w:r w:rsidRPr="00290332">
              <w:rPr>
                <w:rFonts w:ascii="Arial" w:hAnsi="Arial" w:cs="Arial"/>
                <w:sz w:val="18"/>
                <w:szCs w:val="18"/>
              </w:rPr>
              <w:t>Equity securities</w:t>
            </w:r>
          </w:p>
        </w:tc>
        <w:tc>
          <w:tcPr>
            <w:tcW w:w="1440" w:type="dxa"/>
            <w:vAlign w:val="bottom"/>
          </w:tcPr>
          <w:p w14:paraId="0899D016" w14:textId="77777777" w:rsidR="00142DA1" w:rsidRPr="00142DA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2,148,020</w:t>
            </w:r>
          </w:p>
        </w:tc>
        <w:tc>
          <w:tcPr>
            <w:tcW w:w="1440" w:type="dxa"/>
            <w:vAlign w:val="bottom"/>
          </w:tcPr>
          <w:p w14:paraId="0FD08AAD"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4E64C88B" w14:textId="77777777" w:rsidR="00142DA1" w:rsidRPr="001A6151" w:rsidRDefault="00142DA1" w:rsidP="00142DA1">
            <w:pPr>
              <w:pBdr>
                <w:bottom w:val="single" w:sz="4" w:space="1" w:color="000000"/>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2,048,020</w:t>
            </w:r>
          </w:p>
        </w:tc>
        <w:tc>
          <w:tcPr>
            <w:tcW w:w="1440" w:type="dxa"/>
            <w:vAlign w:val="bottom"/>
          </w:tcPr>
          <w:p w14:paraId="0B6E5118"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415883D8" w14:textId="77777777" w:rsidTr="000D46D0">
        <w:trPr>
          <w:cantSplit/>
        </w:trPr>
        <w:tc>
          <w:tcPr>
            <w:tcW w:w="3420" w:type="dxa"/>
          </w:tcPr>
          <w:p w14:paraId="361CE00D" w14:textId="77777777" w:rsidR="00142DA1" w:rsidRPr="00290332" w:rsidRDefault="00142DA1" w:rsidP="00142DA1">
            <w:pPr>
              <w:tabs>
                <w:tab w:val="left" w:pos="284"/>
                <w:tab w:val="left" w:pos="425"/>
                <w:tab w:val="left" w:pos="567"/>
              </w:tabs>
              <w:spacing w:line="360" w:lineRule="exact"/>
              <w:ind w:right="34"/>
              <w:rPr>
                <w:rFonts w:ascii="Arial" w:hAnsi="Arial" w:cs="Arial"/>
                <w:sz w:val="18"/>
                <w:szCs w:val="18"/>
              </w:rPr>
            </w:pPr>
            <w:r w:rsidRPr="00290332">
              <w:rPr>
                <w:rFonts w:ascii="Arial" w:hAnsi="Arial" w:cs="Arial"/>
                <w:sz w:val="18"/>
                <w:szCs w:val="18"/>
              </w:rPr>
              <w:t>Total other investments</w:t>
            </w:r>
          </w:p>
        </w:tc>
        <w:tc>
          <w:tcPr>
            <w:tcW w:w="1440" w:type="dxa"/>
            <w:vAlign w:val="bottom"/>
          </w:tcPr>
          <w:p w14:paraId="0CCC2D17" w14:textId="77777777" w:rsidR="00142DA1" w:rsidRPr="00142DA1" w:rsidRDefault="00142DA1" w:rsidP="00142DA1">
            <w:pPr>
              <w:tabs>
                <w:tab w:val="decimal" w:pos="1204"/>
              </w:tabs>
              <w:spacing w:line="360" w:lineRule="exact"/>
              <w:ind w:left="33" w:right="51"/>
              <w:jc w:val="left"/>
              <w:rPr>
                <w:rFonts w:ascii="Arial" w:hAnsi="Arial" w:cs="Arial"/>
                <w:sz w:val="18"/>
                <w:szCs w:val="18"/>
              </w:rPr>
            </w:pPr>
            <w:r w:rsidRPr="00142DA1">
              <w:rPr>
                <w:rFonts w:ascii="Arial" w:hAnsi="Arial" w:cs="Arial" w:hint="cs"/>
                <w:sz w:val="18"/>
                <w:szCs w:val="18"/>
                <w:cs/>
              </w:rPr>
              <w:t>2</w:t>
            </w:r>
            <w:r w:rsidRPr="00142DA1">
              <w:rPr>
                <w:rFonts w:ascii="Arial" w:hAnsi="Arial" w:cs="Arial"/>
                <w:sz w:val="18"/>
                <w:szCs w:val="18"/>
              </w:rPr>
              <w:t>,148,020</w:t>
            </w:r>
          </w:p>
        </w:tc>
        <w:tc>
          <w:tcPr>
            <w:tcW w:w="1440" w:type="dxa"/>
            <w:vAlign w:val="bottom"/>
          </w:tcPr>
          <w:p w14:paraId="0FEA8115"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3266BF2C"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2,048,020</w:t>
            </w:r>
          </w:p>
        </w:tc>
        <w:tc>
          <w:tcPr>
            <w:tcW w:w="1440" w:type="dxa"/>
            <w:vAlign w:val="bottom"/>
          </w:tcPr>
          <w:p w14:paraId="2AC0CBD5"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r w:rsidR="00142DA1" w:rsidRPr="00290332" w14:paraId="6295B0F1" w14:textId="77777777" w:rsidTr="000D46D0">
        <w:trPr>
          <w:cantSplit/>
        </w:trPr>
        <w:tc>
          <w:tcPr>
            <w:tcW w:w="3420" w:type="dxa"/>
          </w:tcPr>
          <w:p w14:paraId="7BC6CAA9" w14:textId="77777777" w:rsidR="00142DA1" w:rsidRPr="00A27C80" w:rsidRDefault="00142DA1" w:rsidP="00142DA1">
            <w:pPr>
              <w:tabs>
                <w:tab w:val="left" w:pos="284"/>
                <w:tab w:val="left" w:pos="425"/>
                <w:tab w:val="left" w:pos="567"/>
              </w:tabs>
              <w:spacing w:line="360" w:lineRule="exact"/>
              <w:ind w:right="34"/>
              <w:rPr>
                <w:rFonts w:ascii="Arial" w:hAnsi="Arial" w:cs="Arial"/>
                <w:b/>
                <w:bCs/>
                <w:sz w:val="18"/>
                <w:szCs w:val="18"/>
              </w:rPr>
            </w:pPr>
            <w:r w:rsidRPr="00A27C80">
              <w:rPr>
                <w:rFonts w:ascii="Arial" w:hAnsi="Arial" w:cs="Arial"/>
                <w:b/>
                <w:bCs/>
                <w:sz w:val="18"/>
                <w:szCs w:val="18"/>
              </w:rPr>
              <w:t>Investment in securities</w:t>
            </w:r>
            <w:r>
              <w:rPr>
                <w:rFonts w:ascii="Arial" w:hAnsi="Arial" w:cs="Arial"/>
                <w:b/>
                <w:bCs/>
                <w:sz w:val="18"/>
                <w:szCs w:val="18"/>
              </w:rPr>
              <w:t xml:space="preserve"> -</w:t>
            </w:r>
            <w:r w:rsidRPr="00A27C80">
              <w:rPr>
                <w:rFonts w:ascii="Arial" w:hAnsi="Arial" w:cs="Arial"/>
                <w:b/>
                <w:bCs/>
                <w:sz w:val="18"/>
                <w:szCs w:val="18"/>
              </w:rPr>
              <w:t xml:space="preserve"> net</w:t>
            </w:r>
          </w:p>
        </w:tc>
        <w:tc>
          <w:tcPr>
            <w:tcW w:w="1440" w:type="dxa"/>
            <w:vAlign w:val="bottom"/>
          </w:tcPr>
          <w:p w14:paraId="1459A364" w14:textId="77777777" w:rsidR="00142DA1" w:rsidRPr="00142DA1" w:rsidRDefault="00142DA1" w:rsidP="00142DA1">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142DA1">
              <w:rPr>
                <w:rFonts w:ascii="Arial" w:hAnsi="Arial" w:cs="Arial"/>
                <w:sz w:val="18"/>
                <w:szCs w:val="18"/>
              </w:rPr>
              <w:t>2,461,613,166</w:t>
            </w:r>
          </w:p>
        </w:tc>
        <w:tc>
          <w:tcPr>
            <w:tcW w:w="1440" w:type="dxa"/>
            <w:vAlign w:val="bottom"/>
          </w:tcPr>
          <w:p w14:paraId="4DDDFFAE"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c>
          <w:tcPr>
            <w:tcW w:w="1440" w:type="dxa"/>
            <w:vAlign w:val="bottom"/>
          </w:tcPr>
          <w:p w14:paraId="58A69392" w14:textId="77777777" w:rsidR="00142DA1" w:rsidRPr="001A6151" w:rsidRDefault="00142DA1" w:rsidP="00142DA1">
            <w:pPr>
              <w:pBdr>
                <w:top w:val="single" w:sz="4" w:space="1" w:color="auto"/>
                <w:bottom w:val="double" w:sz="4" w:space="1" w:color="auto"/>
              </w:pBdr>
              <w:tabs>
                <w:tab w:val="decimal" w:pos="1204"/>
              </w:tabs>
              <w:spacing w:line="360" w:lineRule="exact"/>
              <w:ind w:left="33" w:right="51"/>
              <w:jc w:val="left"/>
              <w:rPr>
                <w:rFonts w:ascii="Arial" w:hAnsi="Arial" w:cs="Arial"/>
                <w:sz w:val="18"/>
                <w:szCs w:val="18"/>
              </w:rPr>
            </w:pPr>
            <w:r w:rsidRPr="001A6151">
              <w:rPr>
                <w:rFonts w:ascii="Arial" w:hAnsi="Arial" w:cs="Arial"/>
                <w:sz w:val="18"/>
                <w:szCs w:val="18"/>
              </w:rPr>
              <w:t>2,526,706,002</w:t>
            </w:r>
          </w:p>
        </w:tc>
        <w:tc>
          <w:tcPr>
            <w:tcW w:w="1440" w:type="dxa"/>
            <w:vAlign w:val="bottom"/>
          </w:tcPr>
          <w:p w14:paraId="09782E52" w14:textId="77777777" w:rsidR="00142DA1" w:rsidRPr="001A6151" w:rsidRDefault="00142DA1" w:rsidP="00142DA1">
            <w:pPr>
              <w:tabs>
                <w:tab w:val="decimal" w:pos="1204"/>
              </w:tabs>
              <w:spacing w:line="360" w:lineRule="exact"/>
              <w:ind w:left="33" w:right="51"/>
              <w:jc w:val="left"/>
              <w:rPr>
                <w:rFonts w:ascii="Arial" w:hAnsi="Arial" w:cs="Arial"/>
                <w:sz w:val="18"/>
                <w:szCs w:val="18"/>
              </w:rPr>
            </w:pPr>
          </w:p>
        </w:tc>
      </w:tr>
    </w:tbl>
    <w:p w14:paraId="23B1ED63" w14:textId="77777777" w:rsidR="00930B0D" w:rsidRDefault="00930B0D">
      <w:pPr>
        <w:ind w:right="0"/>
        <w:jc w:val="left"/>
        <w:rPr>
          <w:rFonts w:ascii="Arial" w:hAnsi="Arial" w:cs="Arial"/>
          <w:b/>
          <w:bCs/>
          <w:sz w:val="22"/>
          <w:szCs w:val="22"/>
        </w:rPr>
      </w:pPr>
      <w:r>
        <w:rPr>
          <w:rFonts w:ascii="Arial" w:hAnsi="Arial" w:cs="Arial"/>
          <w:b/>
          <w:bCs/>
          <w:sz w:val="22"/>
          <w:szCs w:val="22"/>
        </w:rPr>
        <w:br w:type="page"/>
      </w:r>
    </w:p>
    <w:p w14:paraId="7BECAEA7" w14:textId="77777777" w:rsidR="00930B0D" w:rsidRDefault="00930B0D" w:rsidP="00930B0D">
      <w:pPr>
        <w:tabs>
          <w:tab w:val="left" w:pos="2160"/>
          <w:tab w:val="left" w:pos="2430"/>
          <w:tab w:val="left" w:pos="2700"/>
          <w:tab w:val="left" w:pos="5812"/>
          <w:tab w:val="decimal" w:pos="7650"/>
          <w:tab w:val="decimal" w:pos="8910"/>
          <w:tab w:val="right" w:pos="90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10</w:t>
      </w:r>
      <w:r w:rsidRPr="00FE5420">
        <w:rPr>
          <w:rFonts w:ascii="Arial" w:hAnsi="Arial" w:cs="Arial"/>
          <w:b/>
          <w:bCs/>
          <w:sz w:val="22"/>
          <w:szCs w:val="22"/>
        </w:rPr>
        <w:t>.</w:t>
      </w:r>
      <w:r>
        <w:rPr>
          <w:rFonts w:ascii="Arial" w:hAnsi="Arial" w:cs="Arial"/>
          <w:b/>
          <w:bCs/>
          <w:sz w:val="22"/>
          <w:szCs w:val="22"/>
        </w:rPr>
        <w:t>2</w:t>
      </w:r>
      <w:r w:rsidRPr="00FE5420">
        <w:rPr>
          <w:rFonts w:ascii="Arial" w:hAnsi="Arial" w:cs="Arial"/>
          <w:b/>
          <w:bCs/>
          <w:sz w:val="22"/>
          <w:szCs w:val="22"/>
        </w:rPr>
        <w:tab/>
        <w:t>Remaining period</w:t>
      </w:r>
      <w:r w:rsidR="002F0A35">
        <w:rPr>
          <w:rFonts w:ascii="Arial" w:hAnsi="Arial" w:cs="Arial"/>
          <w:b/>
          <w:bCs/>
          <w:sz w:val="22"/>
          <w:szCs w:val="22"/>
        </w:rPr>
        <w:t>s</w:t>
      </w:r>
      <w:r w:rsidRPr="00FE5420">
        <w:rPr>
          <w:rFonts w:ascii="Arial" w:hAnsi="Arial" w:cs="Arial"/>
          <w:b/>
          <w:bCs/>
          <w:sz w:val="22"/>
          <w:szCs w:val="22"/>
        </w:rPr>
        <w:t xml:space="preserve"> of debt securities</w:t>
      </w:r>
    </w:p>
    <w:p w14:paraId="41F525A5" w14:textId="77777777" w:rsidR="00950AD3" w:rsidRPr="00930B0D" w:rsidRDefault="00950AD3" w:rsidP="00950AD3">
      <w:pPr>
        <w:tabs>
          <w:tab w:val="left" w:pos="2160"/>
          <w:tab w:val="left" w:pos="2430"/>
          <w:tab w:val="left" w:pos="2700"/>
          <w:tab w:val="left" w:pos="5812"/>
          <w:tab w:val="decimal" w:pos="7650"/>
          <w:tab w:val="decimal" w:pos="8910"/>
          <w:tab w:val="right" w:pos="9080"/>
        </w:tabs>
        <w:spacing w:line="380" w:lineRule="exact"/>
        <w:ind w:left="547" w:right="-7" w:hanging="547"/>
        <w:jc w:val="right"/>
        <w:rPr>
          <w:rFonts w:ascii="Arial" w:hAnsi="Arial" w:cs="Arial"/>
          <w:sz w:val="18"/>
          <w:szCs w:val="18"/>
        </w:rPr>
      </w:pPr>
      <w:r w:rsidRPr="00930B0D">
        <w:rPr>
          <w:rFonts w:ascii="Arial" w:hAnsi="Arial" w:cs="Arial"/>
          <w:sz w:val="18"/>
          <w:szCs w:val="18"/>
        </w:rPr>
        <w:t>(Unit: Baht)</w:t>
      </w:r>
    </w:p>
    <w:tbl>
      <w:tblPr>
        <w:tblW w:w="9180" w:type="dxa"/>
        <w:tblInd w:w="558" w:type="dxa"/>
        <w:tblLayout w:type="fixed"/>
        <w:tblLook w:val="01E0" w:firstRow="1" w:lastRow="1" w:firstColumn="1" w:lastColumn="1" w:noHBand="0" w:noVBand="0"/>
      </w:tblPr>
      <w:tblGrid>
        <w:gridCol w:w="3870"/>
        <w:gridCol w:w="1327"/>
        <w:gridCol w:w="1328"/>
        <w:gridCol w:w="1327"/>
        <w:gridCol w:w="1328"/>
      </w:tblGrid>
      <w:tr w:rsidR="00950AD3" w:rsidRPr="00930B0D" w14:paraId="472FEEFD" w14:textId="77777777" w:rsidTr="000D46D0">
        <w:tc>
          <w:tcPr>
            <w:tcW w:w="3870" w:type="dxa"/>
          </w:tcPr>
          <w:p w14:paraId="74B1F0D9" w14:textId="77777777" w:rsidR="00950AD3" w:rsidRPr="00930B0D" w:rsidRDefault="00950AD3" w:rsidP="000D46D0">
            <w:pPr>
              <w:overflowPunct w:val="0"/>
              <w:autoSpaceDE w:val="0"/>
              <w:autoSpaceDN w:val="0"/>
              <w:adjustRightInd w:val="0"/>
              <w:spacing w:line="380" w:lineRule="exact"/>
              <w:ind w:right="-43"/>
              <w:jc w:val="thaiDistribute"/>
              <w:textAlignment w:val="baseline"/>
              <w:rPr>
                <w:rFonts w:ascii="Arial" w:hAnsi="Arial" w:cs="Arial"/>
                <w:b/>
                <w:bCs/>
                <w:sz w:val="18"/>
                <w:szCs w:val="18"/>
                <w:cs/>
              </w:rPr>
            </w:pPr>
          </w:p>
        </w:tc>
        <w:tc>
          <w:tcPr>
            <w:tcW w:w="5310" w:type="dxa"/>
            <w:gridSpan w:val="4"/>
            <w:vAlign w:val="bottom"/>
          </w:tcPr>
          <w:p w14:paraId="6971A0BA" w14:textId="77777777" w:rsidR="00950AD3" w:rsidRPr="00930B0D" w:rsidRDefault="00D3079E" w:rsidP="000D46D0">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Pr>
                <w:rFonts w:ascii="Arial" w:hAnsi="Arial" w:cs="Arial"/>
                <w:sz w:val="18"/>
                <w:szCs w:val="18"/>
              </w:rPr>
              <w:t>31 December 2018</w:t>
            </w:r>
          </w:p>
        </w:tc>
      </w:tr>
      <w:tr w:rsidR="00950AD3" w:rsidRPr="00930B0D" w14:paraId="2D7056B1" w14:textId="77777777" w:rsidTr="000D46D0">
        <w:tc>
          <w:tcPr>
            <w:tcW w:w="3870" w:type="dxa"/>
          </w:tcPr>
          <w:p w14:paraId="14F03D93" w14:textId="77777777" w:rsidR="00950AD3" w:rsidRPr="00930B0D" w:rsidRDefault="00950AD3" w:rsidP="000D46D0">
            <w:pPr>
              <w:overflowPunct w:val="0"/>
              <w:autoSpaceDE w:val="0"/>
              <w:autoSpaceDN w:val="0"/>
              <w:adjustRightInd w:val="0"/>
              <w:spacing w:line="380" w:lineRule="exact"/>
              <w:ind w:right="-43"/>
              <w:jc w:val="thaiDistribute"/>
              <w:textAlignment w:val="baseline"/>
              <w:rPr>
                <w:rFonts w:ascii="Arial" w:hAnsi="Arial" w:cs="Arial"/>
                <w:b/>
                <w:bCs/>
                <w:sz w:val="18"/>
                <w:szCs w:val="18"/>
                <w:cs/>
              </w:rPr>
            </w:pPr>
          </w:p>
        </w:tc>
        <w:tc>
          <w:tcPr>
            <w:tcW w:w="3982" w:type="dxa"/>
            <w:gridSpan w:val="3"/>
            <w:vAlign w:val="bottom"/>
          </w:tcPr>
          <w:p w14:paraId="5F76E5D3" w14:textId="77777777" w:rsidR="00950AD3" w:rsidRPr="00930B0D" w:rsidRDefault="002F0A35" w:rsidP="000D46D0">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Pr>
                <w:rFonts w:ascii="Arial" w:hAnsi="Arial" w:cs="Arial"/>
                <w:sz w:val="18"/>
                <w:szCs w:val="18"/>
              </w:rPr>
              <w:t>Remaining p</w:t>
            </w:r>
            <w:r w:rsidRPr="00D50483">
              <w:rPr>
                <w:rFonts w:ascii="Arial" w:hAnsi="Arial" w:cs="Arial"/>
                <w:sz w:val="18"/>
                <w:szCs w:val="18"/>
              </w:rPr>
              <w:t>eriod</w:t>
            </w:r>
            <w:r>
              <w:rPr>
                <w:rFonts w:ascii="Arial" w:hAnsi="Arial" w:cs="Arial"/>
                <w:sz w:val="18"/>
                <w:szCs w:val="18"/>
              </w:rPr>
              <w:t>s</w:t>
            </w:r>
            <w:r w:rsidRPr="00D50483">
              <w:rPr>
                <w:rFonts w:ascii="Arial" w:hAnsi="Arial" w:cs="Arial"/>
                <w:sz w:val="18"/>
                <w:szCs w:val="18"/>
              </w:rPr>
              <w:t xml:space="preserve"> to maturity</w:t>
            </w:r>
          </w:p>
        </w:tc>
        <w:tc>
          <w:tcPr>
            <w:tcW w:w="1328" w:type="dxa"/>
            <w:vAlign w:val="bottom"/>
          </w:tcPr>
          <w:p w14:paraId="6F5BBD0C" w14:textId="77777777" w:rsidR="00950AD3" w:rsidRPr="00930B0D" w:rsidRDefault="00950AD3" w:rsidP="000D46D0">
            <w:pPr>
              <w:overflowPunct w:val="0"/>
              <w:autoSpaceDE w:val="0"/>
              <w:autoSpaceDN w:val="0"/>
              <w:adjustRightInd w:val="0"/>
              <w:spacing w:line="380" w:lineRule="exact"/>
              <w:ind w:right="0"/>
              <w:jc w:val="center"/>
              <w:textAlignment w:val="baseline"/>
              <w:rPr>
                <w:rFonts w:ascii="Arial" w:hAnsi="Arial" w:cs="Arial"/>
                <w:sz w:val="18"/>
                <w:szCs w:val="18"/>
              </w:rPr>
            </w:pPr>
          </w:p>
        </w:tc>
      </w:tr>
      <w:tr w:rsidR="00950AD3" w:rsidRPr="00930B0D" w14:paraId="02248695" w14:textId="77777777" w:rsidTr="000D46D0">
        <w:tc>
          <w:tcPr>
            <w:tcW w:w="3870" w:type="dxa"/>
          </w:tcPr>
          <w:p w14:paraId="49BA9C57" w14:textId="77777777" w:rsidR="00950AD3" w:rsidRPr="00930B0D" w:rsidRDefault="00950AD3" w:rsidP="000D46D0">
            <w:pPr>
              <w:overflowPunct w:val="0"/>
              <w:autoSpaceDE w:val="0"/>
              <w:autoSpaceDN w:val="0"/>
              <w:adjustRightInd w:val="0"/>
              <w:spacing w:line="380" w:lineRule="exact"/>
              <w:ind w:right="-43"/>
              <w:jc w:val="thaiDistribute"/>
              <w:textAlignment w:val="baseline"/>
              <w:rPr>
                <w:rFonts w:ascii="Arial" w:hAnsi="Arial" w:cs="Arial"/>
                <w:b/>
                <w:bCs/>
                <w:sz w:val="18"/>
                <w:szCs w:val="18"/>
                <w:cs/>
              </w:rPr>
            </w:pPr>
          </w:p>
        </w:tc>
        <w:tc>
          <w:tcPr>
            <w:tcW w:w="1327" w:type="dxa"/>
            <w:vAlign w:val="bottom"/>
          </w:tcPr>
          <w:p w14:paraId="170C9FDB" w14:textId="77777777" w:rsidR="00950AD3" w:rsidRPr="00930B0D" w:rsidRDefault="00950AD3" w:rsidP="000D46D0">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sidRPr="00930B0D">
              <w:rPr>
                <w:rFonts w:ascii="Arial" w:hAnsi="Arial" w:cs="Arial"/>
                <w:sz w:val="18"/>
                <w:szCs w:val="18"/>
                <w:cs/>
              </w:rPr>
              <w:t xml:space="preserve">1 </w:t>
            </w:r>
            <w:r w:rsidRPr="00930B0D">
              <w:rPr>
                <w:rFonts w:ascii="Arial" w:hAnsi="Arial" w:cs="Arial"/>
                <w:sz w:val="18"/>
                <w:szCs w:val="18"/>
              </w:rPr>
              <w:t>year</w:t>
            </w:r>
          </w:p>
        </w:tc>
        <w:tc>
          <w:tcPr>
            <w:tcW w:w="1328" w:type="dxa"/>
            <w:vAlign w:val="bottom"/>
          </w:tcPr>
          <w:p w14:paraId="5A5D5DC3" w14:textId="77777777" w:rsidR="00950AD3" w:rsidRPr="00930B0D" w:rsidRDefault="00950AD3" w:rsidP="000D46D0">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sidRPr="00930B0D">
              <w:rPr>
                <w:rFonts w:ascii="Arial" w:hAnsi="Arial" w:cs="Arial"/>
                <w:sz w:val="18"/>
                <w:szCs w:val="18"/>
                <w:cs/>
              </w:rPr>
              <w:t xml:space="preserve">1 </w:t>
            </w:r>
            <w:r w:rsidRPr="00930B0D">
              <w:rPr>
                <w:rFonts w:ascii="Arial" w:hAnsi="Arial" w:cs="Arial"/>
                <w:sz w:val="18"/>
                <w:szCs w:val="18"/>
              </w:rPr>
              <w:t>-</w:t>
            </w:r>
            <w:r w:rsidRPr="00930B0D">
              <w:rPr>
                <w:rFonts w:ascii="Arial" w:hAnsi="Arial" w:cs="Arial"/>
                <w:sz w:val="18"/>
                <w:szCs w:val="18"/>
                <w:cs/>
              </w:rPr>
              <w:t xml:space="preserve"> 5 </w:t>
            </w:r>
            <w:r w:rsidRPr="00930B0D">
              <w:rPr>
                <w:rFonts w:ascii="Arial" w:hAnsi="Arial" w:cs="Arial"/>
                <w:sz w:val="18"/>
                <w:szCs w:val="18"/>
              </w:rPr>
              <w:t>years</w:t>
            </w:r>
          </w:p>
        </w:tc>
        <w:tc>
          <w:tcPr>
            <w:tcW w:w="1327" w:type="dxa"/>
            <w:vAlign w:val="bottom"/>
          </w:tcPr>
          <w:p w14:paraId="4AE2ED70" w14:textId="77777777" w:rsidR="00950AD3" w:rsidRPr="00930B0D" w:rsidRDefault="00950AD3" w:rsidP="000D46D0">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sidRPr="00930B0D">
              <w:rPr>
                <w:rFonts w:ascii="Arial" w:hAnsi="Arial" w:cs="Arial"/>
                <w:sz w:val="18"/>
                <w:szCs w:val="18"/>
              </w:rPr>
              <w:t>Over</w:t>
            </w:r>
            <w:r w:rsidRPr="00930B0D">
              <w:rPr>
                <w:rFonts w:ascii="Arial" w:hAnsi="Arial" w:cs="Arial"/>
                <w:sz w:val="18"/>
                <w:szCs w:val="18"/>
                <w:cs/>
              </w:rPr>
              <w:t xml:space="preserve"> 5 </w:t>
            </w:r>
            <w:r w:rsidRPr="00930B0D">
              <w:rPr>
                <w:rFonts w:ascii="Arial" w:hAnsi="Arial" w:cs="Arial"/>
                <w:sz w:val="18"/>
                <w:szCs w:val="18"/>
              </w:rPr>
              <w:t>years</w:t>
            </w:r>
          </w:p>
        </w:tc>
        <w:tc>
          <w:tcPr>
            <w:tcW w:w="1328" w:type="dxa"/>
            <w:vAlign w:val="bottom"/>
          </w:tcPr>
          <w:p w14:paraId="7EBBB53B" w14:textId="77777777" w:rsidR="00950AD3" w:rsidRPr="00930B0D" w:rsidRDefault="00950AD3" w:rsidP="000D46D0">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sidRPr="00930B0D">
              <w:rPr>
                <w:rFonts w:ascii="Arial" w:hAnsi="Arial" w:cs="Arial"/>
                <w:sz w:val="18"/>
                <w:szCs w:val="18"/>
              </w:rPr>
              <w:t>Total</w:t>
            </w:r>
          </w:p>
        </w:tc>
      </w:tr>
      <w:tr w:rsidR="00950AD3" w:rsidRPr="00FA1BA4" w14:paraId="74E12F00" w14:textId="77777777" w:rsidTr="000D46D0">
        <w:tc>
          <w:tcPr>
            <w:tcW w:w="3870" w:type="dxa"/>
            <w:vAlign w:val="bottom"/>
          </w:tcPr>
          <w:p w14:paraId="4E4BB634" w14:textId="77777777" w:rsidR="00950AD3" w:rsidRPr="00FA1BA4" w:rsidRDefault="00950AD3" w:rsidP="006F5266">
            <w:pPr>
              <w:overflowPunct w:val="0"/>
              <w:autoSpaceDE w:val="0"/>
              <w:autoSpaceDN w:val="0"/>
              <w:adjustRightInd w:val="0"/>
              <w:spacing w:line="380" w:lineRule="exact"/>
              <w:ind w:left="162" w:right="-43" w:hanging="162"/>
              <w:jc w:val="left"/>
              <w:textAlignment w:val="baseline"/>
              <w:rPr>
                <w:rFonts w:ascii="Arial" w:hAnsi="Arial" w:cs="Arial"/>
                <w:b/>
                <w:bCs/>
                <w:sz w:val="18"/>
                <w:szCs w:val="18"/>
                <w:cs/>
              </w:rPr>
            </w:pPr>
            <w:r w:rsidRPr="00FA1BA4">
              <w:rPr>
                <w:rFonts w:ascii="Arial" w:hAnsi="Arial" w:cs="Arial"/>
                <w:b/>
                <w:bCs/>
                <w:sz w:val="18"/>
                <w:szCs w:val="18"/>
              </w:rPr>
              <w:t>Available-for-sale investment</w:t>
            </w:r>
            <w:r w:rsidR="002F0A35">
              <w:rPr>
                <w:rFonts w:ascii="Arial" w:hAnsi="Arial" w:cs="Arial"/>
                <w:b/>
                <w:bCs/>
                <w:sz w:val="18"/>
                <w:szCs w:val="18"/>
              </w:rPr>
              <w:t>s</w:t>
            </w:r>
          </w:p>
        </w:tc>
        <w:tc>
          <w:tcPr>
            <w:tcW w:w="1327" w:type="dxa"/>
            <w:vAlign w:val="bottom"/>
          </w:tcPr>
          <w:p w14:paraId="4999CBF3" w14:textId="77777777" w:rsidR="00950AD3" w:rsidRPr="00FA1BA4" w:rsidRDefault="00950AD3" w:rsidP="000D46D0">
            <w:pPr>
              <w:tabs>
                <w:tab w:val="decimal" w:pos="787"/>
              </w:tabs>
              <w:overflowPunct w:val="0"/>
              <w:autoSpaceDE w:val="0"/>
              <w:autoSpaceDN w:val="0"/>
              <w:adjustRightInd w:val="0"/>
              <w:spacing w:line="380" w:lineRule="exact"/>
              <w:ind w:right="0"/>
              <w:jc w:val="left"/>
              <w:textAlignment w:val="baseline"/>
              <w:rPr>
                <w:rFonts w:ascii="Arial" w:hAnsi="Arial" w:cs="Arial"/>
                <w:b/>
                <w:bCs/>
                <w:sz w:val="18"/>
                <w:szCs w:val="18"/>
              </w:rPr>
            </w:pPr>
          </w:p>
        </w:tc>
        <w:tc>
          <w:tcPr>
            <w:tcW w:w="1328" w:type="dxa"/>
            <w:vAlign w:val="bottom"/>
          </w:tcPr>
          <w:p w14:paraId="2C31F8B4" w14:textId="77777777" w:rsidR="00950AD3" w:rsidRPr="00FA1BA4" w:rsidRDefault="00950AD3" w:rsidP="000D46D0">
            <w:pPr>
              <w:tabs>
                <w:tab w:val="decimal" w:pos="787"/>
              </w:tabs>
              <w:overflowPunct w:val="0"/>
              <w:autoSpaceDE w:val="0"/>
              <w:autoSpaceDN w:val="0"/>
              <w:adjustRightInd w:val="0"/>
              <w:spacing w:line="380" w:lineRule="exact"/>
              <w:ind w:right="0"/>
              <w:jc w:val="left"/>
              <w:textAlignment w:val="baseline"/>
              <w:rPr>
                <w:rFonts w:ascii="Arial" w:hAnsi="Arial" w:cs="Arial"/>
                <w:b/>
                <w:bCs/>
                <w:sz w:val="18"/>
                <w:szCs w:val="18"/>
              </w:rPr>
            </w:pPr>
          </w:p>
        </w:tc>
        <w:tc>
          <w:tcPr>
            <w:tcW w:w="1327" w:type="dxa"/>
            <w:vAlign w:val="bottom"/>
          </w:tcPr>
          <w:p w14:paraId="141ED98D" w14:textId="77777777" w:rsidR="00950AD3" w:rsidRPr="00FA1BA4" w:rsidRDefault="00950AD3" w:rsidP="000D46D0">
            <w:pPr>
              <w:tabs>
                <w:tab w:val="decimal" w:pos="787"/>
              </w:tabs>
              <w:overflowPunct w:val="0"/>
              <w:autoSpaceDE w:val="0"/>
              <w:autoSpaceDN w:val="0"/>
              <w:adjustRightInd w:val="0"/>
              <w:spacing w:line="380" w:lineRule="exact"/>
              <w:ind w:right="0"/>
              <w:jc w:val="left"/>
              <w:textAlignment w:val="baseline"/>
              <w:rPr>
                <w:rFonts w:ascii="Arial" w:hAnsi="Arial" w:cs="Arial"/>
                <w:b/>
                <w:bCs/>
                <w:sz w:val="18"/>
                <w:szCs w:val="18"/>
              </w:rPr>
            </w:pPr>
          </w:p>
        </w:tc>
        <w:tc>
          <w:tcPr>
            <w:tcW w:w="1328" w:type="dxa"/>
            <w:vAlign w:val="bottom"/>
          </w:tcPr>
          <w:p w14:paraId="7E8CA69F" w14:textId="77777777" w:rsidR="00950AD3" w:rsidRPr="00FA1BA4" w:rsidRDefault="00950AD3" w:rsidP="000D46D0">
            <w:pPr>
              <w:tabs>
                <w:tab w:val="decimal" w:pos="787"/>
              </w:tabs>
              <w:overflowPunct w:val="0"/>
              <w:autoSpaceDE w:val="0"/>
              <w:autoSpaceDN w:val="0"/>
              <w:adjustRightInd w:val="0"/>
              <w:spacing w:line="380" w:lineRule="exact"/>
              <w:ind w:right="0"/>
              <w:jc w:val="left"/>
              <w:textAlignment w:val="baseline"/>
              <w:rPr>
                <w:rFonts w:ascii="Arial" w:hAnsi="Arial" w:cs="Arial"/>
                <w:b/>
                <w:bCs/>
                <w:sz w:val="18"/>
                <w:szCs w:val="18"/>
              </w:rPr>
            </w:pPr>
          </w:p>
        </w:tc>
      </w:tr>
      <w:tr w:rsidR="00950AD3" w:rsidRPr="00930B0D" w14:paraId="636F789C" w14:textId="77777777" w:rsidTr="000D46D0">
        <w:tc>
          <w:tcPr>
            <w:tcW w:w="3870" w:type="dxa"/>
            <w:vAlign w:val="bottom"/>
          </w:tcPr>
          <w:p w14:paraId="7DD4FBF9" w14:textId="77777777" w:rsidR="00950AD3" w:rsidRPr="00930B0D" w:rsidRDefault="00950AD3" w:rsidP="006F5266">
            <w:pPr>
              <w:overflowPunct w:val="0"/>
              <w:autoSpaceDE w:val="0"/>
              <w:autoSpaceDN w:val="0"/>
              <w:adjustRightInd w:val="0"/>
              <w:spacing w:line="380" w:lineRule="exact"/>
              <w:ind w:left="162" w:right="-43" w:hanging="162"/>
              <w:jc w:val="left"/>
              <w:textAlignment w:val="baseline"/>
              <w:rPr>
                <w:rFonts w:ascii="Arial" w:hAnsi="Arial" w:cs="Arial"/>
                <w:b/>
                <w:bCs/>
                <w:sz w:val="18"/>
                <w:szCs w:val="18"/>
              </w:rPr>
            </w:pPr>
            <w:r w:rsidRPr="00930B0D">
              <w:rPr>
                <w:rFonts w:ascii="Arial" w:hAnsi="Arial" w:cs="Arial"/>
                <w:b/>
                <w:bCs/>
                <w:sz w:val="18"/>
                <w:szCs w:val="18"/>
              </w:rPr>
              <w:t>Private enterprise securities</w:t>
            </w:r>
          </w:p>
        </w:tc>
        <w:tc>
          <w:tcPr>
            <w:tcW w:w="1327" w:type="dxa"/>
            <w:vAlign w:val="bottom"/>
          </w:tcPr>
          <w:p w14:paraId="6ED36BBA" w14:textId="77777777" w:rsidR="00950AD3" w:rsidRPr="00930B0D" w:rsidRDefault="00950AD3" w:rsidP="000D46D0">
            <w:pPr>
              <w:tabs>
                <w:tab w:val="decimal" w:pos="792"/>
              </w:tabs>
              <w:spacing w:line="380" w:lineRule="exact"/>
              <w:rPr>
                <w:rFonts w:ascii="Arial" w:hAnsi="Arial" w:cs="Arial"/>
                <w:sz w:val="18"/>
                <w:szCs w:val="18"/>
              </w:rPr>
            </w:pPr>
          </w:p>
        </w:tc>
        <w:tc>
          <w:tcPr>
            <w:tcW w:w="1328" w:type="dxa"/>
            <w:vAlign w:val="bottom"/>
          </w:tcPr>
          <w:p w14:paraId="3FD8AA8B" w14:textId="77777777" w:rsidR="00950AD3" w:rsidRPr="00930B0D" w:rsidRDefault="00950AD3" w:rsidP="000D46D0">
            <w:pPr>
              <w:tabs>
                <w:tab w:val="decimal" w:pos="792"/>
              </w:tabs>
              <w:spacing w:line="380" w:lineRule="exact"/>
              <w:rPr>
                <w:rFonts w:ascii="Arial" w:hAnsi="Arial" w:cs="Arial"/>
                <w:sz w:val="18"/>
                <w:szCs w:val="18"/>
              </w:rPr>
            </w:pPr>
          </w:p>
        </w:tc>
        <w:tc>
          <w:tcPr>
            <w:tcW w:w="1327" w:type="dxa"/>
            <w:vAlign w:val="bottom"/>
          </w:tcPr>
          <w:p w14:paraId="76136697" w14:textId="77777777" w:rsidR="00950AD3" w:rsidRPr="00930B0D" w:rsidRDefault="00950AD3" w:rsidP="000D46D0">
            <w:pPr>
              <w:tabs>
                <w:tab w:val="decimal" w:pos="792"/>
              </w:tabs>
              <w:spacing w:line="380" w:lineRule="exact"/>
              <w:rPr>
                <w:rFonts w:ascii="Arial" w:hAnsi="Arial" w:cs="Arial"/>
                <w:sz w:val="18"/>
                <w:szCs w:val="18"/>
              </w:rPr>
            </w:pPr>
          </w:p>
        </w:tc>
        <w:tc>
          <w:tcPr>
            <w:tcW w:w="1328" w:type="dxa"/>
            <w:vAlign w:val="bottom"/>
          </w:tcPr>
          <w:p w14:paraId="6153B5BA" w14:textId="77777777" w:rsidR="00950AD3" w:rsidRPr="00930B0D" w:rsidRDefault="00950AD3" w:rsidP="000D46D0">
            <w:pPr>
              <w:tabs>
                <w:tab w:val="decimal" w:pos="792"/>
              </w:tabs>
              <w:spacing w:line="380" w:lineRule="exact"/>
              <w:rPr>
                <w:rFonts w:ascii="Arial" w:hAnsi="Arial" w:cs="Arial"/>
                <w:sz w:val="18"/>
                <w:szCs w:val="18"/>
              </w:rPr>
            </w:pPr>
          </w:p>
        </w:tc>
      </w:tr>
      <w:tr w:rsidR="00142DA1" w:rsidRPr="00930B0D" w14:paraId="2FC648CB" w14:textId="77777777" w:rsidTr="000D46D0">
        <w:tc>
          <w:tcPr>
            <w:tcW w:w="3870" w:type="dxa"/>
            <w:vAlign w:val="bottom"/>
          </w:tcPr>
          <w:p w14:paraId="4672E2EC" w14:textId="77777777" w:rsidR="00142DA1" w:rsidRPr="00930B0D" w:rsidRDefault="00142DA1" w:rsidP="00142DA1">
            <w:pPr>
              <w:overflowPunct w:val="0"/>
              <w:autoSpaceDE w:val="0"/>
              <w:autoSpaceDN w:val="0"/>
              <w:adjustRightInd w:val="0"/>
              <w:spacing w:line="380" w:lineRule="exact"/>
              <w:ind w:left="162" w:right="-43"/>
              <w:jc w:val="left"/>
              <w:textAlignment w:val="baseline"/>
              <w:rPr>
                <w:rFonts w:ascii="Arial" w:hAnsi="Arial" w:cs="Arial"/>
                <w:sz w:val="18"/>
                <w:szCs w:val="18"/>
              </w:rPr>
            </w:pPr>
            <w:r w:rsidRPr="00930B0D">
              <w:rPr>
                <w:rFonts w:ascii="Arial" w:hAnsi="Arial" w:cs="Arial"/>
                <w:sz w:val="18"/>
                <w:szCs w:val="18"/>
              </w:rPr>
              <w:t>Debentures</w:t>
            </w:r>
          </w:p>
        </w:tc>
        <w:tc>
          <w:tcPr>
            <w:tcW w:w="1327" w:type="dxa"/>
            <w:vAlign w:val="bottom"/>
          </w:tcPr>
          <w:p w14:paraId="407840F1" w14:textId="77777777" w:rsidR="00142DA1" w:rsidRPr="00142DA1" w:rsidRDefault="00142DA1" w:rsidP="00142DA1">
            <w:pPr>
              <w:tabs>
                <w:tab w:val="decimal" w:pos="1070"/>
              </w:tabs>
              <w:spacing w:line="380" w:lineRule="exact"/>
              <w:rPr>
                <w:rFonts w:ascii="Arial" w:hAnsi="Arial" w:cs="Arial"/>
                <w:sz w:val="18"/>
                <w:szCs w:val="18"/>
              </w:rPr>
            </w:pPr>
            <w:r w:rsidRPr="00142DA1">
              <w:rPr>
                <w:rFonts w:ascii="Arial" w:hAnsi="Arial" w:cs="Arial"/>
                <w:sz w:val="18"/>
                <w:szCs w:val="18"/>
              </w:rPr>
              <w:t>10,000,000</w:t>
            </w:r>
          </w:p>
        </w:tc>
        <w:tc>
          <w:tcPr>
            <w:tcW w:w="1328" w:type="dxa"/>
            <w:vAlign w:val="bottom"/>
          </w:tcPr>
          <w:p w14:paraId="606022C8" w14:textId="77777777" w:rsidR="00142DA1" w:rsidRPr="00142DA1" w:rsidRDefault="00142DA1" w:rsidP="00142DA1">
            <w:pPr>
              <w:tabs>
                <w:tab w:val="decimal" w:pos="1070"/>
              </w:tabs>
              <w:spacing w:line="380" w:lineRule="exact"/>
              <w:rPr>
                <w:rFonts w:ascii="Arial" w:hAnsi="Arial" w:cs="Arial"/>
                <w:sz w:val="18"/>
                <w:szCs w:val="18"/>
              </w:rPr>
            </w:pPr>
            <w:r w:rsidRPr="00142DA1">
              <w:rPr>
                <w:rFonts w:ascii="Arial" w:hAnsi="Arial" w:cs="Arial"/>
                <w:sz w:val="18"/>
                <w:szCs w:val="18"/>
              </w:rPr>
              <w:t>20,000,000</w:t>
            </w:r>
          </w:p>
        </w:tc>
        <w:tc>
          <w:tcPr>
            <w:tcW w:w="1327" w:type="dxa"/>
            <w:vAlign w:val="bottom"/>
          </w:tcPr>
          <w:p w14:paraId="63234C90" w14:textId="77777777" w:rsidR="00142DA1" w:rsidRPr="00142DA1" w:rsidRDefault="00142DA1" w:rsidP="00142DA1">
            <w:pPr>
              <w:tabs>
                <w:tab w:val="decimal" w:pos="1070"/>
              </w:tabs>
              <w:spacing w:line="380" w:lineRule="exact"/>
              <w:rPr>
                <w:rFonts w:ascii="Arial" w:hAnsi="Arial" w:cs="Arial"/>
                <w:sz w:val="18"/>
                <w:szCs w:val="18"/>
              </w:rPr>
            </w:pPr>
            <w:r w:rsidRPr="00142DA1">
              <w:rPr>
                <w:rFonts w:ascii="Arial" w:hAnsi="Arial" w:cs="Arial"/>
                <w:sz w:val="18"/>
                <w:szCs w:val="18"/>
              </w:rPr>
              <w:t>30,000,000</w:t>
            </w:r>
          </w:p>
        </w:tc>
        <w:tc>
          <w:tcPr>
            <w:tcW w:w="1328" w:type="dxa"/>
            <w:vAlign w:val="bottom"/>
          </w:tcPr>
          <w:p w14:paraId="5C3D1E75" w14:textId="77777777" w:rsidR="00142DA1" w:rsidRPr="00142DA1" w:rsidRDefault="00142DA1" w:rsidP="00142DA1">
            <w:pPr>
              <w:tabs>
                <w:tab w:val="decimal" w:pos="1070"/>
              </w:tabs>
              <w:spacing w:line="380" w:lineRule="exact"/>
              <w:rPr>
                <w:rFonts w:ascii="Arial" w:hAnsi="Arial" w:cs="Arial"/>
                <w:sz w:val="18"/>
                <w:szCs w:val="18"/>
              </w:rPr>
            </w:pPr>
            <w:r w:rsidRPr="00142DA1">
              <w:rPr>
                <w:rFonts w:ascii="Arial" w:hAnsi="Arial" w:cs="Arial"/>
                <w:sz w:val="18"/>
                <w:szCs w:val="18"/>
              </w:rPr>
              <w:t>60,000,000</w:t>
            </w:r>
          </w:p>
        </w:tc>
      </w:tr>
      <w:tr w:rsidR="00142DA1" w:rsidRPr="00930B0D" w14:paraId="0C9E6414" w14:textId="77777777" w:rsidTr="000D46D0">
        <w:tc>
          <w:tcPr>
            <w:tcW w:w="3870" w:type="dxa"/>
            <w:vAlign w:val="bottom"/>
          </w:tcPr>
          <w:p w14:paraId="64E368DD" w14:textId="77777777" w:rsidR="00142DA1" w:rsidRPr="00930B0D" w:rsidRDefault="00142DA1" w:rsidP="00142DA1">
            <w:pPr>
              <w:overflowPunct w:val="0"/>
              <w:autoSpaceDE w:val="0"/>
              <w:autoSpaceDN w:val="0"/>
              <w:adjustRightInd w:val="0"/>
              <w:spacing w:line="380" w:lineRule="exact"/>
              <w:ind w:left="162" w:right="-43"/>
              <w:jc w:val="left"/>
              <w:textAlignment w:val="baseline"/>
              <w:rPr>
                <w:rFonts w:ascii="Arial" w:hAnsi="Arial" w:cs="Arial"/>
                <w:sz w:val="18"/>
                <w:szCs w:val="18"/>
              </w:rPr>
            </w:pPr>
            <w:r>
              <w:rPr>
                <w:rFonts w:ascii="Arial" w:hAnsi="Arial" w:cs="Arial"/>
                <w:sz w:val="18"/>
                <w:szCs w:val="18"/>
              </w:rPr>
              <w:t xml:space="preserve">Add: </w:t>
            </w:r>
            <w:proofErr w:type="spellStart"/>
            <w:r>
              <w:rPr>
                <w:rFonts w:ascii="Arial" w:hAnsi="Arial" w:cs="Arial"/>
                <w:sz w:val="18"/>
                <w:szCs w:val="18"/>
              </w:rPr>
              <w:t>Unrealised</w:t>
            </w:r>
            <w:proofErr w:type="spellEnd"/>
            <w:r>
              <w:rPr>
                <w:rFonts w:ascii="Arial" w:hAnsi="Arial" w:cs="Arial"/>
                <w:sz w:val="18"/>
                <w:szCs w:val="18"/>
              </w:rPr>
              <w:t xml:space="preserve"> gains </w:t>
            </w:r>
          </w:p>
        </w:tc>
        <w:tc>
          <w:tcPr>
            <w:tcW w:w="1327" w:type="dxa"/>
            <w:vAlign w:val="bottom"/>
          </w:tcPr>
          <w:p w14:paraId="033ACD51" w14:textId="77777777" w:rsidR="00142DA1" w:rsidRPr="00142DA1" w:rsidRDefault="00142DA1" w:rsidP="00142DA1">
            <w:pPr>
              <w:pBdr>
                <w:bottom w:val="single" w:sz="4" w:space="1" w:color="auto"/>
              </w:pBdr>
              <w:tabs>
                <w:tab w:val="decimal" w:pos="1070"/>
              </w:tabs>
              <w:spacing w:line="380" w:lineRule="exact"/>
              <w:rPr>
                <w:rFonts w:ascii="Arial" w:hAnsi="Arial" w:cs="Arial"/>
                <w:sz w:val="18"/>
                <w:szCs w:val="18"/>
                <w:cs/>
              </w:rPr>
            </w:pPr>
            <w:r w:rsidRPr="00142DA1">
              <w:rPr>
                <w:rFonts w:ascii="Arial" w:hAnsi="Arial" w:cs="Arial"/>
                <w:sz w:val="18"/>
                <w:szCs w:val="18"/>
              </w:rPr>
              <w:t>33,065</w:t>
            </w:r>
          </w:p>
        </w:tc>
        <w:tc>
          <w:tcPr>
            <w:tcW w:w="1328" w:type="dxa"/>
            <w:vAlign w:val="bottom"/>
          </w:tcPr>
          <w:p w14:paraId="01E3468A" w14:textId="77777777" w:rsidR="00142DA1" w:rsidRPr="00142DA1" w:rsidRDefault="00142DA1" w:rsidP="00142DA1">
            <w:pPr>
              <w:pBdr>
                <w:bottom w:val="single" w:sz="4" w:space="1" w:color="auto"/>
              </w:pBdr>
              <w:tabs>
                <w:tab w:val="decimal" w:pos="1070"/>
              </w:tabs>
              <w:spacing w:line="380" w:lineRule="exact"/>
              <w:rPr>
                <w:rFonts w:ascii="Arial" w:hAnsi="Arial" w:cs="Arial"/>
                <w:sz w:val="18"/>
                <w:szCs w:val="18"/>
              </w:rPr>
            </w:pPr>
            <w:r w:rsidRPr="00142DA1">
              <w:rPr>
                <w:rFonts w:ascii="Arial" w:hAnsi="Arial" w:cs="Arial"/>
                <w:sz w:val="18"/>
                <w:szCs w:val="18"/>
              </w:rPr>
              <w:t>32,606</w:t>
            </w:r>
          </w:p>
        </w:tc>
        <w:tc>
          <w:tcPr>
            <w:tcW w:w="1327" w:type="dxa"/>
            <w:vAlign w:val="bottom"/>
          </w:tcPr>
          <w:p w14:paraId="0715D2C3" w14:textId="77777777" w:rsidR="00142DA1" w:rsidRPr="00142DA1" w:rsidRDefault="00142DA1" w:rsidP="00142DA1">
            <w:pPr>
              <w:pBdr>
                <w:bottom w:val="single" w:sz="4" w:space="1" w:color="auto"/>
              </w:pBdr>
              <w:tabs>
                <w:tab w:val="decimal" w:pos="1070"/>
              </w:tabs>
              <w:spacing w:line="380" w:lineRule="exact"/>
              <w:rPr>
                <w:rFonts w:ascii="Arial" w:hAnsi="Arial" w:cs="Arial"/>
                <w:sz w:val="18"/>
                <w:szCs w:val="18"/>
              </w:rPr>
            </w:pPr>
            <w:r w:rsidRPr="00142DA1">
              <w:rPr>
                <w:rFonts w:ascii="Arial" w:hAnsi="Arial" w:cs="Arial"/>
                <w:sz w:val="18"/>
                <w:szCs w:val="18"/>
              </w:rPr>
              <w:t>604,698</w:t>
            </w:r>
          </w:p>
        </w:tc>
        <w:tc>
          <w:tcPr>
            <w:tcW w:w="1328" w:type="dxa"/>
            <w:vAlign w:val="bottom"/>
          </w:tcPr>
          <w:p w14:paraId="6B4336E8" w14:textId="77777777" w:rsidR="00142DA1" w:rsidRPr="00142DA1" w:rsidRDefault="00142DA1" w:rsidP="00142DA1">
            <w:pPr>
              <w:pBdr>
                <w:bottom w:val="single" w:sz="4" w:space="1" w:color="auto"/>
              </w:pBdr>
              <w:tabs>
                <w:tab w:val="decimal" w:pos="1070"/>
              </w:tabs>
              <w:spacing w:line="380" w:lineRule="exact"/>
              <w:rPr>
                <w:rFonts w:ascii="Arial" w:hAnsi="Arial" w:cs="Arial"/>
                <w:sz w:val="18"/>
                <w:szCs w:val="18"/>
              </w:rPr>
            </w:pPr>
            <w:r w:rsidRPr="00142DA1">
              <w:rPr>
                <w:rFonts w:ascii="Arial" w:hAnsi="Arial" w:cs="Arial"/>
                <w:sz w:val="18"/>
                <w:szCs w:val="18"/>
              </w:rPr>
              <w:t>670,369</w:t>
            </w:r>
          </w:p>
        </w:tc>
      </w:tr>
      <w:tr w:rsidR="00142DA1" w:rsidRPr="00930B0D" w14:paraId="3F810BD1" w14:textId="77777777" w:rsidTr="000D46D0">
        <w:tc>
          <w:tcPr>
            <w:tcW w:w="3870" w:type="dxa"/>
            <w:vAlign w:val="bottom"/>
          </w:tcPr>
          <w:p w14:paraId="33721607" w14:textId="77777777" w:rsidR="00142DA1" w:rsidRPr="00930B0D" w:rsidRDefault="00142DA1" w:rsidP="00142DA1">
            <w:pPr>
              <w:overflowPunct w:val="0"/>
              <w:autoSpaceDE w:val="0"/>
              <w:autoSpaceDN w:val="0"/>
              <w:adjustRightInd w:val="0"/>
              <w:spacing w:line="380" w:lineRule="exact"/>
              <w:ind w:left="162" w:right="-43" w:hanging="162"/>
              <w:jc w:val="left"/>
              <w:textAlignment w:val="baseline"/>
              <w:rPr>
                <w:rFonts w:ascii="Arial" w:hAnsi="Arial" w:cs="Arial"/>
                <w:sz w:val="18"/>
                <w:szCs w:val="18"/>
              </w:rPr>
            </w:pPr>
            <w:r>
              <w:rPr>
                <w:rFonts w:ascii="Arial" w:hAnsi="Arial" w:cs="Arial"/>
                <w:b/>
                <w:bCs/>
                <w:sz w:val="18"/>
                <w:szCs w:val="18"/>
              </w:rPr>
              <w:t>A</w:t>
            </w:r>
            <w:r w:rsidRPr="00930B0D">
              <w:rPr>
                <w:rFonts w:ascii="Arial" w:hAnsi="Arial" w:cs="Arial"/>
                <w:b/>
                <w:bCs/>
                <w:sz w:val="18"/>
                <w:szCs w:val="18"/>
              </w:rPr>
              <w:t>vailable-for-sale investment</w:t>
            </w:r>
            <w:r>
              <w:rPr>
                <w:rFonts w:ascii="Arial" w:hAnsi="Arial" w:cs="Arial"/>
                <w:b/>
                <w:bCs/>
                <w:sz w:val="18"/>
                <w:szCs w:val="18"/>
              </w:rPr>
              <w:t>s</w:t>
            </w:r>
            <w:r w:rsidR="00174912">
              <w:rPr>
                <w:rFonts w:ascii="Arial" w:hAnsi="Arial" w:cs="Arial"/>
                <w:b/>
                <w:bCs/>
                <w:sz w:val="18"/>
                <w:szCs w:val="18"/>
              </w:rPr>
              <w:t xml:space="preserve"> - net</w:t>
            </w:r>
          </w:p>
        </w:tc>
        <w:tc>
          <w:tcPr>
            <w:tcW w:w="1327" w:type="dxa"/>
            <w:vAlign w:val="bottom"/>
          </w:tcPr>
          <w:p w14:paraId="3AC3DE50" w14:textId="77777777" w:rsidR="00142DA1" w:rsidRPr="00142DA1" w:rsidRDefault="00142DA1" w:rsidP="00142DA1">
            <w:pPr>
              <w:pBdr>
                <w:bottom w:val="single" w:sz="4" w:space="1" w:color="auto"/>
              </w:pBdr>
              <w:tabs>
                <w:tab w:val="decimal" w:pos="1070"/>
              </w:tabs>
              <w:spacing w:line="380" w:lineRule="exact"/>
              <w:rPr>
                <w:rFonts w:ascii="Arial" w:hAnsi="Arial" w:cs="Arial"/>
                <w:sz w:val="18"/>
                <w:szCs w:val="18"/>
                <w:cs/>
              </w:rPr>
            </w:pPr>
            <w:r w:rsidRPr="00142DA1">
              <w:rPr>
                <w:rFonts w:ascii="Arial" w:hAnsi="Arial" w:cs="Arial"/>
                <w:sz w:val="18"/>
                <w:szCs w:val="18"/>
              </w:rPr>
              <w:t>10,033,065</w:t>
            </w:r>
          </w:p>
        </w:tc>
        <w:tc>
          <w:tcPr>
            <w:tcW w:w="1328" w:type="dxa"/>
            <w:vAlign w:val="bottom"/>
          </w:tcPr>
          <w:p w14:paraId="07347FC1" w14:textId="77777777" w:rsidR="00142DA1" w:rsidRPr="00142DA1" w:rsidRDefault="00142DA1" w:rsidP="00142DA1">
            <w:pPr>
              <w:pBdr>
                <w:bottom w:val="single" w:sz="4" w:space="1" w:color="auto"/>
              </w:pBdr>
              <w:tabs>
                <w:tab w:val="decimal" w:pos="1070"/>
              </w:tabs>
              <w:spacing w:line="380" w:lineRule="exact"/>
              <w:rPr>
                <w:rFonts w:ascii="Arial" w:hAnsi="Arial" w:cs="Arial"/>
                <w:sz w:val="18"/>
                <w:szCs w:val="18"/>
              </w:rPr>
            </w:pPr>
            <w:r w:rsidRPr="00142DA1">
              <w:rPr>
                <w:rFonts w:ascii="Arial" w:hAnsi="Arial" w:cs="Arial"/>
                <w:sz w:val="18"/>
                <w:szCs w:val="18"/>
              </w:rPr>
              <w:t>20,032,606</w:t>
            </w:r>
          </w:p>
        </w:tc>
        <w:tc>
          <w:tcPr>
            <w:tcW w:w="1327" w:type="dxa"/>
            <w:vAlign w:val="bottom"/>
          </w:tcPr>
          <w:p w14:paraId="0415B6AE" w14:textId="77777777" w:rsidR="00142DA1" w:rsidRPr="00142DA1" w:rsidRDefault="00142DA1" w:rsidP="00142DA1">
            <w:pPr>
              <w:pBdr>
                <w:bottom w:val="single" w:sz="4" w:space="1" w:color="auto"/>
              </w:pBdr>
              <w:tabs>
                <w:tab w:val="decimal" w:pos="1070"/>
              </w:tabs>
              <w:spacing w:line="380" w:lineRule="exact"/>
              <w:rPr>
                <w:rFonts w:ascii="Arial" w:hAnsi="Arial" w:cs="Arial"/>
                <w:sz w:val="18"/>
                <w:szCs w:val="18"/>
              </w:rPr>
            </w:pPr>
            <w:r w:rsidRPr="00142DA1">
              <w:rPr>
                <w:rFonts w:ascii="Arial" w:hAnsi="Arial" w:cs="Arial"/>
                <w:sz w:val="18"/>
                <w:szCs w:val="18"/>
              </w:rPr>
              <w:t>30,604,698</w:t>
            </w:r>
          </w:p>
        </w:tc>
        <w:tc>
          <w:tcPr>
            <w:tcW w:w="1328" w:type="dxa"/>
            <w:vAlign w:val="bottom"/>
          </w:tcPr>
          <w:p w14:paraId="500DE117" w14:textId="77777777" w:rsidR="00142DA1" w:rsidRPr="00142DA1" w:rsidRDefault="00142DA1" w:rsidP="00142DA1">
            <w:pPr>
              <w:pBdr>
                <w:bottom w:val="single" w:sz="4" w:space="1" w:color="auto"/>
              </w:pBdr>
              <w:tabs>
                <w:tab w:val="decimal" w:pos="1070"/>
              </w:tabs>
              <w:spacing w:line="380" w:lineRule="exact"/>
              <w:rPr>
                <w:rFonts w:ascii="Arial" w:hAnsi="Arial" w:cs="Arial"/>
                <w:sz w:val="18"/>
                <w:szCs w:val="18"/>
              </w:rPr>
            </w:pPr>
            <w:r w:rsidRPr="00142DA1">
              <w:rPr>
                <w:rFonts w:ascii="Arial" w:hAnsi="Arial" w:cs="Arial"/>
                <w:sz w:val="18"/>
                <w:szCs w:val="18"/>
              </w:rPr>
              <w:t>60,670,369</w:t>
            </w:r>
          </w:p>
        </w:tc>
      </w:tr>
      <w:tr w:rsidR="00142DA1" w:rsidRPr="00FA1BA4" w14:paraId="29B5D389" w14:textId="77777777" w:rsidTr="000D46D0">
        <w:tc>
          <w:tcPr>
            <w:tcW w:w="3870" w:type="dxa"/>
            <w:vAlign w:val="bottom"/>
          </w:tcPr>
          <w:p w14:paraId="54AF304F" w14:textId="77777777" w:rsidR="00142DA1" w:rsidRPr="00FA1BA4" w:rsidRDefault="00142DA1" w:rsidP="00142DA1">
            <w:pPr>
              <w:overflowPunct w:val="0"/>
              <w:autoSpaceDE w:val="0"/>
              <w:autoSpaceDN w:val="0"/>
              <w:adjustRightInd w:val="0"/>
              <w:spacing w:line="380" w:lineRule="exact"/>
              <w:ind w:right="-333"/>
              <w:jc w:val="left"/>
              <w:textAlignment w:val="baseline"/>
              <w:rPr>
                <w:rFonts w:ascii="Arial" w:hAnsi="Arial" w:cs="Arial"/>
                <w:b/>
                <w:bCs/>
                <w:sz w:val="18"/>
                <w:szCs w:val="18"/>
                <w:cs/>
              </w:rPr>
            </w:pPr>
            <w:r w:rsidRPr="00FA1BA4">
              <w:rPr>
                <w:rFonts w:ascii="Arial" w:hAnsi="Arial" w:cs="Arial"/>
                <w:b/>
                <w:bCs/>
                <w:sz w:val="18"/>
                <w:szCs w:val="18"/>
              </w:rPr>
              <w:t>Held-to-maturity investments</w:t>
            </w:r>
          </w:p>
        </w:tc>
        <w:tc>
          <w:tcPr>
            <w:tcW w:w="1327" w:type="dxa"/>
            <w:vAlign w:val="bottom"/>
          </w:tcPr>
          <w:p w14:paraId="5FDD294E" w14:textId="77777777" w:rsidR="00142DA1" w:rsidRPr="00FA1BA4" w:rsidRDefault="00142DA1" w:rsidP="00142DA1">
            <w:pPr>
              <w:tabs>
                <w:tab w:val="decimal" w:pos="1062"/>
              </w:tabs>
              <w:spacing w:line="380" w:lineRule="exact"/>
              <w:rPr>
                <w:rFonts w:ascii="Arial" w:hAnsi="Arial" w:cs="Arial"/>
                <w:sz w:val="18"/>
                <w:szCs w:val="18"/>
              </w:rPr>
            </w:pPr>
          </w:p>
        </w:tc>
        <w:tc>
          <w:tcPr>
            <w:tcW w:w="1328" w:type="dxa"/>
            <w:vAlign w:val="bottom"/>
          </w:tcPr>
          <w:p w14:paraId="428670AC" w14:textId="77777777" w:rsidR="00142DA1" w:rsidRPr="00FA1BA4" w:rsidRDefault="00142DA1" w:rsidP="00142DA1">
            <w:pPr>
              <w:tabs>
                <w:tab w:val="decimal" w:pos="1062"/>
              </w:tabs>
              <w:spacing w:line="380" w:lineRule="exact"/>
              <w:rPr>
                <w:rFonts w:ascii="Arial" w:hAnsi="Arial" w:cs="Arial"/>
                <w:sz w:val="18"/>
                <w:szCs w:val="18"/>
                <w:cs/>
              </w:rPr>
            </w:pPr>
          </w:p>
        </w:tc>
        <w:tc>
          <w:tcPr>
            <w:tcW w:w="1327" w:type="dxa"/>
            <w:vAlign w:val="bottom"/>
          </w:tcPr>
          <w:p w14:paraId="3A9D606F" w14:textId="77777777" w:rsidR="00142DA1" w:rsidRPr="00FA1BA4" w:rsidRDefault="00142DA1" w:rsidP="00142DA1">
            <w:pPr>
              <w:tabs>
                <w:tab w:val="decimal" w:pos="1062"/>
              </w:tabs>
              <w:spacing w:line="380" w:lineRule="exact"/>
              <w:rPr>
                <w:rFonts w:ascii="Arial" w:hAnsi="Arial" w:cs="Arial"/>
                <w:sz w:val="18"/>
                <w:szCs w:val="18"/>
                <w:cs/>
              </w:rPr>
            </w:pPr>
          </w:p>
        </w:tc>
        <w:tc>
          <w:tcPr>
            <w:tcW w:w="1328" w:type="dxa"/>
            <w:vAlign w:val="bottom"/>
          </w:tcPr>
          <w:p w14:paraId="42895605" w14:textId="77777777" w:rsidR="00142DA1" w:rsidRPr="00FA1BA4" w:rsidRDefault="00142DA1" w:rsidP="00142DA1">
            <w:pPr>
              <w:tabs>
                <w:tab w:val="decimal" w:pos="1062"/>
              </w:tabs>
              <w:spacing w:line="380" w:lineRule="exact"/>
              <w:rPr>
                <w:rFonts w:ascii="Arial" w:hAnsi="Arial" w:cs="Arial"/>
                <w:sz w:val="18"/>
                <w:szCs w:val="18"/>
                <w:cs/>
              </w:rPr>
            </w:pPr>
          </w:p>
        </w:tc>
      </w:tr>
      <w:tr w:rsidR="00142DA1" w:rsidRPr="00930B0D" w14:paraId="76A04F3B" w14:textId="77777777" w:rsidTr="000D46D0">
        <w:trPr>
          <w:trHeight w:val="74"/>
        </w:trPr>
        <w:tc>
          <w:tcPr>
            <w:tcW w:w="3870" w:type="dxa"/>
            <w:vAlign w:val="bottom"/>
          </w:tcPr>
          <w:p w14:paraId="3F8100D1" w14:textId="77777777" w:rsidR="00142DA1" w:rsidRPr="00930B0D" w:rsidRDefault="00142DA1" w:rsidP="00142DA1">
            <w:pPr>
              <w:overflowPunct w:val="0"/>
              <w:autoSpaceDE w:val="0"/>
              <w:autoSpaceDN w:val="0"/>
              <w:adjustRightInd w:val="0"/>
              <w:spacing w:line="380" w:lineRule="exact"/>
              <w:ind w:left="162" w:right="-333" w:hanging="162"/>
              <w:jc w:val="left"/>
              <w:textAlignment w:val="baseline"/>
              <w:rPr>
                <w:rFonts w:ascii="Arial" w:hAnsi="Arial" w:cs="Arial"/>
                <w:b/>
                <w:bCs/>
                <w:sz w:val="18"/>
                <w:szCs w:val="18"/>
                <w:cs/>
              </w:rPr>
            </w:pPr>
            <w:r w:rsidRPr="00930B0D">
              <w:rPr>
                <w:rFonts w:ascii="Arial" w:hAnsi="Arial" w:cs="Arial"/>
                <w:b/>
                <w:bCs/>
                <w:sz w:val="18"/>
                <w:szCs w:val="18"/>
              </w:rPr>
              <w:t>Government and state enterprise securities</w:t>
            </w:r>
          </w:p>
        </w:tc>
        <w:tc>
          <w:tcPr>
            <w:tcW w:w="1327" w:type="dxa"/>
            <w:vAlign w:val="bottom"/>
          </w:tcPr>
          <w:p w14:paraId="530927CB" w14:textId="77777777" w:rsidR="00142DA1" w:rsidRPr="00441E44" w:rsidRDefault="00142DA1" w:rsidP="00142DA1">
            <w:pPr>
              <w:tabs>
                <w:tab w:val="decimal" w:pos="1062"/>
              </w:tabs>
              <w:spacing w:line="380" w:lineRule="exact"/>
              <w:rPr>
                <w:rFonts w:ascii="Arial" w:hAnsi="Arial" w:cs="Arial"/>
                <w:sz w:val="18"/>
                <w:szCs w:val="18"/>
                <w:cs/>
              </w:rPr>
            </w:pPr>
          </w:p>
        </w:tc>
        <w:tc>
          <w:tcPr>
            <w:tcW w:w="1328" w:type="dxa"/>
            <w:vAlign w:val="bottom"/>
          </w:tcPr>
          <w:p w14:paraId="214876BB" w14:textId="77777777" w:rsidR="00142DA1" w:rsidRPr="00441E44" w:rsidRDefault="00142DA1" w:rsidP="00142DA1">
            <w:pPr>
              <w:tabs>
                <w:tab w:val="decimal" w:pos="1062"/>
              </w:tabs>
              <w:spacing w:line="380" w:lineRule="exact"/>
              <w:rPr>
                <w:rFonts w:ascii="Arial" w:hAnsi="Arial" w:cs="Arial"/>
                <w:sz w:val="18"/>
                <w:szCs w:val="18"/>
                <w:cs/>
              </w:rPr>
            </w:pPr>
          </w:p>
        </w:tc>
        <w:tc>
          <w:tcPr>
            <w:tcW w:w="1327" w:type="dxa"/>
            <w:vAlign w:val="bottom"/>
          </w:tcPr>
          <w:p w14:paraId="73FFB18E" w14:textId="77777777" w:rsidR="00142DA1" w:rsidRPr="00441E44" w:rsidRDefault="00142DA1" w:rsidP="00142DA1">
            <w:pPr>
              <w:tabs>
                <w:tab w:val="decimal" w:pos="1062"/>
              </w:tabs>
              <w:spacing w:line="380" w:lineRule="exact"/>
              <w:rPr>
                <w:rFonts w:ascii="Arial" w:hAnsi="Arial" w:cs="Arial"/>
                <w:sz w:val="18"/>
                <w:szCs w:val="18"/>
                <w:cs/>
              </w:rPr>
            </w:pPr>
          </w:p>
        </w:tc>
        <w:tc>
          <w:tcPr>
            <w:tcW w:w="1328" w:type="dxa"/>
            <w:vAlign w:val="bottom"/>
          </w:tcPr>
          <w:p w14:paraId="334B9BAF" w14:textId="77777777" w:rsidR="00142DA1" w:rsidRPr="00441E44" w:rsidRDefault="00142DA1" w:rsidP="00142DA1">
            <w:pPr>
              <w:tabs>
                <w:tab w:val="decimal" w:pos="1062"/>
              </w:tabs>
              <w:spacing w:line="380" w:lineRule="exact"/>
              <w:rPr>
                <w:rFonts w:ascii="Arial" w:hAnsi="Arial" w:cs="Arial"/>
                <w:sz w:val="18"/>
                <w:szCs w:val="18"/>
                <w:cs/>
              </w:rPr>
            </w:pPr>
          </w:p>
        </w:tc>
      </w:tr>
      <w:tr w:rsidR="00142DA1" w:rsidRPr="00930B0D" w14:paraId="26529C00" w14:textId="77777777" w:rsidTr="000D46D0">
        <w:tc>
          <w:tcPr>
            <w:tcW w:w="3870" w:type="dxa"/>
            <w:vAlign w:val="bottom"/>
          </w:tcPr>
          <w:p w14:paraId="7F0C6F49" w14:textId="77777777" w:rsidR="00142DA1" w:rsidRPr="00930B0D" w:rsidRDefault="00142DA1" w:rsidP="00142DA1">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930B0D">
              <w:rPr>
                <w:rFonts w:ascii="Arial" w:hAnsi="Arial" w:cs="Arial"/>
                <w:sz w:val="18"/>
                <w:szCs w:val="18"/>
              </w:rPr>
              <w:t>Government bonds</w:t>
            </w:r>
          </w:p>
        </w:tc>
        <w:tc>
          <w:tcPr>
            <w:tcW w:w="1327" w:type="dxa"/>
            <w:vAlign w:val="bottom"/>
          </w:tcPr>
          <w:p w14:paraId="1B16303E" w14:textId="77777777" w:rsidR="00142DA1" w:rsidRPr="00142DA1" w:rsidRDefault="0023486A" w:rsidP="00142DA1">
            <w:pPr>
              <w:tabs>
                <w:tab w:val="decimal" w:pos="1085"/>
              </w:tabs>
              <w:spacing w:line="380" w:lineRule="exact"/>
              <w:rPr>
                <w:rFonts w:ascii="Arial" w:hAnsi="Arial" w:cs="Arial"/>
                <w:sz w:val="18"/>
                <w:szCs w:val="18"/>
                <w:cs/>
              </w:rPr>
            </w:pPr>
            <w:r>
              <w:rPr>
                <w:rFonts w:ascii="Arial" w:hAnsi="Arial" w:cs="Arial"/>
                <w:sz w:val="18"/>
                <w:szCs w:val="18"/>
              </w:rPr>
              <w:t>189,885,821</w:t>
            </w:r>
          </w:p>
        </w:tc>
        <w:tc>
          <w:tcPr>
            <w:tcW w:w="1328" w:type="dxa"/>
            <w:vAlign w:val="bottom"/>
          </w:tcPr>
          <w:p w14:paraId="3D458394" w14:textId="77777777" w:rsidR="00142DA1" w:rsidRPr="00142DA1" w:rsidRDefault="00142DA1" w:rsidP="00142DA1">
            <w:pPr>
              <w:tabs>
                <w:tab w:val="decimal" w:pos="1085"/>
              </w:tabs>
              <w:spacing w:line="380" w:lineRule="exact"/>
              <w:rPr>
                <w:rFonts w:ascii="Arial" w:hAnsi="Arial" w:cs="Arial"/>
                <w:sz w:val="18"/>
                <w:szCs w:val="18"/>
              </w:rPr>
            </w:pPr>
            <w:r w:rsidRPr="00142DA1">
              <w:rPr>
                <w:rFonts w:ascii="Arial" w:hAnsi="Arial" w:cs="Arial"/>
                <w:sz w:val="18"/>
                <w:szCs w:val="18"/>
              </w:rPr>
              <w:t>20,108,632</w:t>
            </w:r>
          </w:p>
        </w:tc>
        <w:tc>
          <w:tcPr>
            <w:tcW w:w="1327" w:type="dxa"/>
            <w:vAlign w:val="bottom"/>
          </w:tcPr>
          <w:p w14:paraId="2ED5A26D" w14:textId="77777777" w:rsidR="00142DA1" w:rsidRPr="00142DA1" w:rsidRDefault="00142DA1" w:rsidP="00142DA1">
            <w:pPr>
              <w:tabs>
                <w:tab w:val="decimal" w:pos="1085"/>
              </w:tabs>
              <w:spacing w:line="380" w:lineRule="exact"/>
              <w:rPr>
                <w:rFonts w:ascii="Arial" w:hAnsi="Arial" w:cs="Arial"/>
                <w:sz w:val="18"/>
                <w:szCs w:val="18"/>
              </w:rPr>
            </w:pPr>
            <w:r w:rsidRPr="00142DA1">
              <w:rPr>
                <w:rFonts w:ascii="Arial" w:hAnsi="Arial" w:cs="Arial"/>
                <w:sz w:val="18"/>
                <w:szCs w:val="18"/>
              </w:rPr>
              <w:t>53,281,120</w:t>
            </w:r>
          </w:p>
        </w:tc>
        <w:tc>
          <w:tcPr>
            <w:tcW w:w="1328" w:type="dxa"/>
            <w:vAlign w:val="bottom"/>
          </w:tcPr>
          <w:p w14:paraId="54C50B62" w14:textId="77777777" w:rsidR="00142DA1" w:rsidRPr="00142DA1" w:rsidRDefault="0023486A" w:rsidP="00142DA1">
            <w:pPr>
              <w:tabs>
                <w:tab w:val="decimal" w:pos="1085"/>
              </w:tabs>
              <w:spacing w:line="380" w:lineRule="exact"/>
              <w:rPr>
                <w:rFonts w:ascii="Arial" w:hAnsi="Arial" w:cs="Arial"/>
                <w:sz w:val="18"/>
                <w:szCs w:val="18"/>
              </w:rPr>
            </w:pPr>
            <w:r>
              <w:rPr>
                <w:rFonts w:ascii="Arial" w:hAnsi="Arial" w:cs="Arial"/>
                <w:sz w:val="18"/>
                <w:szCs w:val="18"/>
              </w:rPr>
              <w:t>263,275,573</w:t>
            </w:r>
          </w:p>
        </w:tc>
      </w:tr>
      <w:tr w:rsidR="00142DA1" w:rsidRPr="00930B0D" w14:paraId="639B1398" w14:textId="77777777" w:rsidTr="000D46D0">
        <w:tc>
          <w:tcPr>
            <w:tcW w:w="3870" w:type="dxa"/>
            <w:vAlign w:val="bottom"/>
          </w:tcPr>
          <w:p w14:paraId="4A3766F8" w14:textId="77777777" w:rsidR="00142DA1" w:rsidRPr="00930B0D" w:rsidRDefault="00142DA1" w:rsidP="00142DA1">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930B0D">
              <w:rPr>
                <w:rFonts w:ascii="Arial" w:hAnsi="Arial" w:cs="Arial"/>
                <w:sz w:val="18"/>
                <w:szCs w:val="18"/>
              </w:rPr>
              <w:t>State enterprise bonds</w:t>
            </w:r>
          </w:p>
        </w:tc>
        <w:tc>
          <w:tcPr>
            <w:tcW w:w="1327" w:type="dxa"/>
            <w:vAlign w:val="bottom"/>
          </w:tcPr>
          <w:p w14:paraId="4A76100F" w14:textId="77777777" w:rsidR="00142DA1" w:rsidRPr="00142DA1" w:rsidRDefault="00142DA1" w:rsidP="00142DA1">
            <w:pPr>
              <w:tabs>
                <w:tab w:val="decimal" w:pos="1085"/>
              </w:tabs>
              <w:spacing w:line="380" w:lineRule="exact"/>
              <w:rPr>
                <w:rFonts w:ascii="Arial" w:hAnsi="Arial" w:cs="Arial"/>
                <w:sz w:val="18"/>
                <w:szCs w:val="18"/>
                <w:cs/>
              </w:rPr>
            </w:pPr>
            <w:r w:rsidRPr="00142DA1">
              <w:rPr>
                <w:rFonts w:ascii="Arial" w:hAnsi="Arial" w:cs="Arial"/>
                <w:sz w:val="18"/>
                <w:szCs w:val="18"/>
              </w:rPr>
              <w:t>50,016,433</w:t>
            </w:r>
          </w:p>
        </w:tc>
        <w:tc>
          <w:tcPr>
            <w:tcW w:w="1328" w:type="dxa"/>
            <w:vAlign w:val="bottom"/>
          </w:tcPr>
          <w:p w14:paraId="2E52F2BB" w14:textId="77777777" w:rsidR="00142DA1" w:rsidRPr="00142DA1" w:rsidRDefault="00142DA1" w:rsidP="00142DA1">
            <w:pPr>
              <w:tabs>
                <w:tab w:val="decimal" w:pos="1085"/>
              </w:tabs>
              <w:spacing w:line="380" w:lineRule="exact"/>
              <w:rPr>
                <w:rFonts w:ascii="Arial" w:hAnsi="Arial" w:cs="Arial"/>
                <w:sz w:val="18"/>
                <w:szCs w:val="18"/>
              </w:rPr>
            </w:pPr>
            <w:r w:rsidRPr="00142DA1">
              <w:rPr>
                <w:rFonts w:ascii="Arial" w:hAnsi="Arial" w:cs="Arial"/>
                <w:sz w:val="18"/>
                <w:szCs w:val="18"/>
              </w:rPr>
              <w:t>161,377,559</w:t>
            </w:r>
          </w:p>
        </w:tc>
        <w:tc>
          <w:tcPr>
            <w:tcW w:w="1327" w:type="dxa"/>
            <w:vAlign w:val="bottom"/>
          </w:tcPr>
          <w:p w14:paraId="3F36BD43" w14:textId="77777777" w:rsidR="00142DA1" w:rsidRPr="00142DA1" w:rsidRDefault="00142DA1" w:rsidP="00142DA1">
            <w:pPr>
              <w:tabs>
                <w:tab w:val="decimal" w:pos="1085"/>
              </w:tabs>
              <w:spacing w:line="380" w:lineRule="exact"/>
              <w:rPr>
                <w:rFonts w:ascii="Arial" w:hAnsi="Arial" w:cs="Arial"/>
                <w:sz w:val="18"/>
                <w:szCs w:val="18"/>
              </w:rPr>
            </w:pPr>
            <w:r w:rsidRPr="00142DA1">
              <w:rPr>
                <w:rFonts w:ascii="Arial" w:hAnsi="Arial" w:cs="Arial"/>
                <w:sz w:val="18"/>
                <w:szCs w:val="18"/>
              </w:rPr>
              <w:t>50,000,000</w:t>
            </w:r>
          </w:p>
        </w:tc>
        <w:tc>
          <w:tcPr>
            <w:tcW w:w="1328" w:type="dxa"/>
            <w:vAlign w:val="bottom"/>
          </w:tcPr>
          <w:p w14:paraId="32077833" w14:textId="77777777" w:rsidR="00142DA1" w:rsidRPr="00142DA1" w:rsidRDefault="00142DA1" w:rsidP="00142DA1">
            <w:pPr>
              <w:tabs>
                <w:tab w:val="decimal" w:pos="1085"/>
              </w:tabs>
              <w:spacing w:line="380" w:lineRule="exact"/>
              <w:rPr>
                <w:rFonts w:ascii="Arial" w:hAnsi="Arial" w:cs="Arial"/>
                <w:sz w:val="18"/>
                <w:szCs w:val="18"/>
              </w:rPr>
            </w:pPr>
            <w:r w:rsidRPr="00142DA1">
              <w:rPr>
                <w:rFonts w:ascii="Arial" w:hAnsi="Arial" w:cs="Arial"/>
                <w:sz w:val="18"/>
                <w:szCs w:val="18"/>
              </w:rPr>
              <w:t>261,393,992</w:t>
            </w:r>
          </w:p>
        </w:tc>
      </w:tr>
      <w:tr w:rsidR="00333C4F" w:rsidRPr="00930B0D" w14:paraId="24FAD1B6" w14:textId="77777777" w:rsidTr="000D46D0">
        <w:tc>
          <w:tcPr>
            <w:tcW w:w="3870" w:type="dxa"/>
            <w:vAlign w:val="bottom"/>
          </w:tcPr>
          <w:p w14:paraId="4F4B8A9B" w14:textId="77777777" w:rsidR="00333C4F" w:rsidRPr="00930B0D" w:rsidRDefault="00333C4F" w:rsidP="00333C4F">
            <w:pPr>
              <w:overflowPunct w:val="0"/>
              <w:autoSpaceDE w:val="0"/>
              <w:autoSpaceDN w:val="0"/>
              <w:adjustRightInd w:val="0"/>
              <w:spacing w:line="380" w:lineRule="exact"/>
              <w:ind w:left="342" w:right="-43" w:hanging="180"/>
              <w:jc w:val="left"/>
              <w:textAlignment w:val="baseline"/>
              <w:rPr>
                <w:rFonts w:ascii="Arial" w:hAnsi="Arial" w:cs="Arial"/>
                <w:sz w:val="18"/>
                <w:szCs w:val="18"/>
              </w:rPr>
            </w:pPr>
            <w:r w:rsidRPr="00930B0D">
              <w:rPr>
                <w:rFonts w:ascii="Arial" w:hAnsi="Arial" w:cs="Arial"/>
                <w:sz w:val="18"/>
                <w:szCs w:val="18"/>
              </w:rPr>
              <w:t>State enterprise debentures</w:t>
            </w:r>
          </w:p>
        </w:tc>
        <w:tc>
          <w:tcPr>
            <w:tcW w:w="1327" w:type="dxa"/>
            <w:vAlign w:val="bottom"/>
          </w:tcPr>
          <w:p w14:paraId="201134BA" w14:textId="77777777" w:rsidR="00333C4F" w:rsidRPr="00142DA1" w:rsidRDefault="00333C4F" w:rsidP="00333C4F">
            <w:pPr>
              <w:tabs>
                <w:tab w:val="decimal" w:pos="1085"/>
              </w:tabs>
              <w:spacing w:line="380" w:lineRule="exact"/>
              <w:rPr>
                <w:rFonts w:ascii="Arial" w:hAnsi="Arial" w:cs="Arial"/>
                <w:sz w:val="18"/>
                <w:szCs w:val="18"/>
                <w:cs/>
              </w:rPr>
            </w:pPr>
            <w:r w:rsidRPr="00142DA1">
              <w:rPr>
                <w:rFonts w:ascii="Arial" w:hAnsi="Arial" w:cs="Arial"/>
                <w:sz w:val="18"/>
                <w:szCs w:val="18"/>
              </w:rPr>
              <w:t>55,618,068</w:t>
            </w:r>
          </w:p>
        </w:tc>
        <w:tc>
          <w:tcPr>
            <w:tcW w:w="1328" w:type="dxa"/>
            <w:vAlign w:val="bottom"/>
          </w:tcPr>
          <w:p w14:paraId="4F2083EF" w14:textId="77777777" w:rsidR="00333C4F" w:rsidRPr="00142DA1" w:rsidRDefault="00333C4F" w:rsidP="00333C4F">
            <w:pPr>
              <w:tabs>
                <w:tab w:val="decimal" w:pos="1085"/>
              </w:tabs>
              <w:spacing w:line="380" w:lineRule="exact"/>
              <w:rPr>
                <w:rFonts w:ascii="Arial" w:hAnsi="Arial" w:cs="Arial"/>
                <w:sz w:val="18"/>
                <w:szCs w:val="18"/>
              </w:rPr>
            </w:pPr>
            <w:r w:rsidRPr="00142DA1">
              <w:rPr>
                <w:rFonts w:ascii="Arial" w:hAnsi="Arial" w:cs="Arial"/>
                <w:sz w:val="18"/>
                <w:szCs w:val="18"/>
              </w:rPr>
              <w:t>15,000,000</w:t>
            </w:r>
          </w:p>
        </w:tc>
        <w:tc>
          <w:tcPr>
            <w:tcW w:w="1327" w:type="dxa"/>
            <w:vAlign w:val="bottom"/>
          </w:tcPr>
          <w:p w14:paraId="2D7242CA" w14:textId="77777777" w:rsidR="00333C4F" w:rsidRPr="00142DA1" w:rsidRDefault="00333C4F" w:rsidP="00333C4F">
            <w:pPr>
              <w:tabs>
                <w:tab w:val="decimal" w:pos="1085"/>
              </w:tabs>
              <w:spacing w:line="380" w:lineRule="exact"/>
              <w:rPr>
                <w:rFonts w:ascii="Arial" w:hAnsi="Arial" w:cs="Arial"/>
                <w:sz w:val="18"/>
                <w:szCs w:val="18"/>
              </w:rPr>
            </w:pPr>
            <w:r w:rsidRPr="00142DA1">
              <w:rPr>
                <w:rFonts w:ascii="Arial" w:hAnsi="Arial" w:cs="Arial"/>
                <w:sz w:val="18"/>
                <w:szCs w:val="18"/>
              </w:rPr>
              <w:t>20,000,000</w:t>
            </w:r>
          </w:p>
        </w:tc>
        <w:tc>
          <w:tcPr>
            <w:tcW w:w="1328" w:type="dxa"/>
            <w:vAlign w:val="bottom"/>
          </w:tcPr>
          <w:p w14:paraId="1379067E" w14:textId="77777777" w:rsidR="00333C4F" w:rsidRPr="00142DA1" w:rsidRDefault="00333C4F" w:rsidP="00333C4F">
            <w:pPr>
              <w:tabs>
                <w:tab w:val="decimal" w:pos="1085"/>
              </w:tabs>
              <w:spacing w:line="380" w:lineRule="exact"/>
              <w:rPr>
                <w:rFonts w:ascii="Arial" w:hAnsi="Arial" w:cs="Arial"/>
                <w:sz w:val="18"/>
                <w:szCs w:val="18"/>
              </w:rPr>
            </w:pPr>
            <w:r w:rsidRPr="00142DA1">
              <w:rPr>
                <w:rFonts w:ascii="Arial" w:hAnsi="Arial" w:cs="Arial"/>
                <w:sz w:val="18"/>
                <w:szCs w:val="18"/>
              </w:rPr>
              <w:t>90,618,068</w:t>
            </w:r>
          </w:p>
        </w:tc>
      </w:tr>
      <w:tr w:rsidR="00333C4F" w:rsidRPr="00930B0D" w14:paraId="41D8F74E" w14:textId="77777777" w:rsidTr="000D46D0">
        <w:tc>
          <w:tcPr>
            <w:tcW w:w="3870" w:type="dxa"/>
            <w:vAlign w:val="bottom"/>
          </w:tcPr>
          <w:p w14:paraId="454C06F6" w14:textId="77777777" w:rsidR="00333C4F" w:rsidRPr="00930B0D" w:rsidRDefault="00333C4F" w:rsidP="00333C4F">
            <w:pPr>
              <w:overflowPunct w:val="0"/>
              <w:autoSpaceDE w:val="0"/>
              <w:autoSpaceDN w:val="0"/>
              <w:adjustRightInd w:val="0"/>
              <w:spacing w:line="380" w:lineRule="exact"/>
              <w:ind w:left="342" w:right="-43" w:hanging="180"/>
              <w:jc w:val="left"/>
              <w:textAlignment w:val="baseline"/>
              <w:rPr>
                <w:rFonts w:ascii="Arial" w:hAnsi="Arial" w:cs="Arial"/>
                <w:sz w:val="18"/>
                <w:szCs w:val="18"/>
              </w:rPr>
            </w:pPr>
            <w:r>
              <w:rPr>
                <w:rFonts w:ascii="Arial" w:hAnsi="Arial" w:cs="Arial"/>
                <w:sz w:val="18"/>
                <w:szCs w:val="18"/>
              </w:rPr>
              <w:t>S</w:t>
            </w:r>
            <w:r w:rsidRPr="00930B0D">
              <w:rPr>
                <w:rFonts w:ascii="Arial" w:hAnsi="Arial" w:cs="Arial"/>
                <w:sz w:val="18"/>
                <w:szCs w:val="18"/>
              </w:rPr>
              <w:t>avings lottery</w:t>
            </w:r>
          </w:p>
        </w:tc>
        <w:tc>
          <w:tcPr>
            <w:tcW w:w="1327" w:type="dxa"/>
            <w:vAlign w:val="bottom"/>
          </w:tcPr>
          <w:p w14:paraId="10B3EF06" w14:textId="77777777" w:rsidR="00333C4F" w:rsidRPr="00142DA1" w:rsidRDefault="00333C4F" w:rsidP="00333C4F">
            <w:pPr>
              <w:pBdr>
                <w:bottom w:val="single" w:sz="4" w:space="1" w:color="000000"/>
              </w:pBdr>
              <w:tabs>
                <w:tab w:val="decimal" w:pos="1085"/>
              </w:tabs>
              <w:spacing w:line="380" w:lineRule="exact"/>
              <w:rPr>
                <w:rFonts w:ascii="Arial" w:hAnsi="Arial" w:cs="Arial"/>
                <w:sz w:val="18"/>
                <w:szCs w:val="18"/>
                <w:cs/>
              </w:rPr>
            </w:pPr>
            <w:r w:rsidRPr="00142DA1">
              <w:rPr>
                <w:rFonts w:ascii="Arial" w:hAnsi="Arial" w:cs="Arial"/>
                <w:sz w:val="18"/>
                <w:szCs w:val="18"/>
              </w:rPr>
              <w:t>5,550,000</w:t>
            </w:r>
          </w:p>
        </w:tc>
        <w:tc>
          <w:tcPr>
            <w:tcW w:w="1328" w:type="dxa"/>
            <w:vAlign w:val="bottom"/>
          </w:tcPr>
          <w:p w14:paraId="61E582FB" w14:textId="77777777" w:rsidR="00333C4F" w:rsidRPr="00142DA1" w:rsidRDefault="00333C4F" w:rsidP="00333C4F">
            <w:pPr>
              <w:pBdr>
                <w:bottom w:val="single" w:sz="4" w:space="1" w:color="000000"/>
              </w:pBdr>
              <w:tabs>
                <w:tab w:val="decimal" w:pos="1085"/>
              </w:tabs>
              <w:spacing w:line="380" w:lineRule="exact"/>
              <w:rPr>
                <w:rFonts w:ascii="Arial" w:hAnsi="Arial" w:cs="Arial"/>
                <w:sz w:val="18"/>
                <w:szCs w:val="18"/>
              </w:rPr>
            </w:pPr>
            <w:r w:rsidRPr="00142DA1">
              <w:rPr>
                <w:rFonts w:ascii="Arial" w:hAnsi="Arial" w:cs="Arial"/>
                <w:sz w:val="18"/>
                <w:szCs w:val="18"/>
              </w:rPr>
              <w:t>18,000,000</w:t>
            </w:r>
          </w:p>
        </w:tc>
        <w:tc>
          <w:tcPr>
            <w:tcW w:w="1327" w:type="dxa"/>
            <w:vAlign w:val="bottom"/>
          </w:tcPr>
          <w:p w14:paraId="3CDED42A" w14:textId="77777777" w:rsidR="00333C4F" w:rsidRPr="00142DA1" w:rsidRDefault="00333C4F" w:rsidP="00333C4F">
            <w:pPr>
              <w:pBdr>
                <w:bottom w:val="single" w:sz="4" w:space="1" w:color="000000"/>
              </w:pBdr>
              <w:tabs>
                <w:tab w:val="decimal" w:pos="1085"/>
              </w:tabs>
              <w:spacing w:line="380" w:lineRule="exact"/>
              <w:rPr>
                <w:rFonts w:ascii="Arial" w:hAnsi="Arial" w:cs="Arial"/>
                <w:sz w:val="18"/>
                <w:szCs w:val="18"/>
              </w:rPr>
            </w:pPr>
            <w:r w:rsidRPr="00142DA1">
              <w:rPr>
                <w:rFonts w:ascii="Arial" w:hAnsi="Arial" w:cs="Arial"/>
                <w:sz w:val="18"/>
                <w:szCs w:val="18"/>
              </w:rPr>
              <w:t>-</w:t>
            </w:r>
          </w:p>
        </w:tc>
        <w:tc>
          <w:tcPr>
            <w:tcW w:w="1328" w:type="dxa"/>
            <w:vAlign w:val="bottom"/>
          </w:tcPr>
          <w:p w14:paraId="4B7E2833" w14:textId="77777777" w:rsidR="00333C4F" w:rsidRPr="00142DA1" w:rsidRDefault="00333C4F" w:rsidP="00333C4F">
            <w:pPr>
              <w:pBdr>
                <w:bottom w:val="single" w:sz="4" w:space="1" w:color="000000"/>
              </w:pBdr>
              <w:tabs>
                <w:tab w:val="decimal" w:pos="1085"/>
              </w:tabs>
              <w:spacing w:line="380" w:lineRule="exact"/>
              <w:rPr>
                <w:rFonts w:ascii="Arial" w:hAnsi="Arial" w:cs="Arial"/>
                <w:sz w:val="18"/>
                <w:szCs w:val="18"/>
              </w:rPr>
            </w:pPr>
            <w:r w:rsidRPr="00142DA1">
              <w:rPr>
                <w:rFonts w:ascii="Arial" w:hAnsi="Arial" w:cs="Arial"/>
                <w:sz w:val="18"/>
                <w:szCs w:val="18"/>
              </w:rPr>
              <w:t>23,550,000</w:t>
            </w:r>
          </w:p>
        </w:tc>
      </w:tr>
      <w:tr w:rsidR="00333C4F" w:rsidRPr="00930B0D" w14:paraId="02BC2862" w14:textId="77777777" w:rsidTr="000D46D0">
        <w:tc>
          <w:tcPr>
            <w:tcW w:w="3870" w:type="dxa"/>
            <w:vAlign w:val="bottom"/>
          </w:tcPr>
          <w:p w14:paraId="3B944FD1" w14:textId="77777777" w:rsidR="00333C4F" w:rsidRPr="00930B0D" w:rsidRDefault="00333C4F" w:rsidP="00333C4F">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930B0D">
              <w:rPr>
                <w:rFonts w:ascii="Arial" w:hAnsi="Arial" w:cs="Arial"/>
                <w:sz w:val="18"/>
                <w:szCs w:val="18"/>
              </w:rPr>
              <w:t>Total</w:t>
            </w:r>
          </w:p>
        </w:tc>
        <w:tc>
          <w:tcPr>
            <w:tcW w:w="1327" w:type="dxa"/>
            <w:vAlign w:val="bottom"/>
          </w:tcPr>
          <w:p w14:paraId="43C6CEA8" w14:textId="77777777" w:rsidR="00333C4F" w:rsidRPr="00142DA1" w:rsidRDefault="00333C4F" w:rsidP="00333C4F">
            <w:pPr>
              <w:pBdr>
                <w:bottom w:val="single" w:sz="4" w:space="1" w:color="000000"/>
              </w:pBdr>
              <w:tabs>
                <w:tab w:val="decimal" w:pos="1085"/>
              </w:tabs>
              <w:spacing w:line="380" w:lineRule="exact"/>
              <w:rPr>
                <w:rFonts w:ascii="Arial" w:hAnsi="Arial" w:cs="Arial"/>
                <w:sz w:val="18"/>
                <w:szCs w:val="18"/>
              </w:rPr>
            </w:pPr>
            <w:r w:rsidRPr="00142DA1">
              <w:rPr>
                <w:rFonts w:ascii="Arial" w:hAnsi="Arial" w:cs="Arial"/>
                <w:sz w:val="18"/>
                <w:szCs w:val="18"/>
              </w:rPr>
              <w:t>301,070,322</w:t>
            </w:r>
          </w:p>
        </w:tc>
        <w:tc>
          <w:tcPr>
            <w:tcW w:w="1328" w:type="dxa"/>
            <w:vAlign w:val="bottom"/>
          </w:tcPr>
          <w:p w14:paraId="3CF2D2AE" w14:textId="77777777" w:rsidR="00333C4F" w:rsidRPr="00142DA1" w:rsidRDefault="00333C4F" w:rsidP="00333C4F">
            <w:pPr>
              <w:pBdr>
                <w:bottom w:val="single" w:sz="4" w:space="1" w:color="000000"/>
              </w:pBdr>
              <w:tabs>
                <w:tab w:val="decimal" w:pos="1085"/>
              </w:tabs>
              <w:spacing w:line="380" w:lineRule="exact"/>
              <w:rPr>
                <w:rFonts w:ascii="Arial" w:hAnsi="Arial" w:cs="Arial"/>
                <w:sz w:val="18"/>
                <w:szCs w:val="18"/>
              </w:rPr>
            </w:pPr>
            <w:r w:rsidRPr="00142DA1">
              <w:rPr>
                <w:rFonts w:ascii="Arial" w:hAnsi="Arial" w:cs="Arial"/>
                <w:sz w:val="18"/>
                <w:szCs w:val="18"/>
              </w:rPr>
              <w:t>214,486,191</w:t>
            </w:r>
          </w:p>
        </w:tc>
        <w:tc>
          <w:tcPr>
            <w:tcW w:w="1327" w:type="dxa"/>
            <w:vAlign w:val="bottom"/>
          </w:tcPr>
          <w:p w14:paraId="4A893A46" w14:textId="77777777" w:rsidR="00333C4F" w:rsidRPr="00142DA1" w:rsidRDefault="00333C4F" w:rsidP="00333C4F">
            <w:pPr>
              <w:pBdr>
                <w:bottom w:val="single" w:sz="4" w:space="1" w:color="000000"/>
              </w:pBdr>
              <w:tabs>
                <w:tab w:val="decimal" w:pos="1085"/>
              </w:tabs>
              <w:spacing w:line="380" w:lineRule="exact"/>
              <w:rPr>
                <w:rFonts w:ascii="Arial" w:hAnsi="Arial" w:cs="Arial"/>
                <w:sz w:val="18"/>
                <w:szCs w:val="18"/>
              </w:rPr>
            </w:pPr>
            <w:r w:rsidRPr="00142DA1">
              <w:rPr>
                <w:rFonts w:ascii="Arial" w:hAnsi="Arial" w:cs="Arial"/>
                <w:sz w:val="18"/>
                <w:szCs w:val="18"/>
              </w:rPr>
              <w:t>123,281,120</w:t>
            </w:r>
          </w:p>
        </w:tc>
        <w:tc>
          <w:tcPr>
            <w:tcW w:w="1328" w:type="dxa"/>
            <w:vAlign w:val="bottom"/>
          </w:tcPr>
          <w:p w14:paraId="0D8D59D6" w14:textId="77777777" w:rsidR="00333C4F" w:rsidRPr="00142DA1" w:rsidRDefault="00333C4F" w:rsidP="00333C4F">
            <w:pPr>
              <w:pBdr>
                <w:bottom w:val="single" w:sz="4" w:space="1" w:color="000000"/>
              </w:pBdr>
              <w:tabs>
                <w:tab w:val="decimal" w:pos="1085"/>
              </w:tabs>
              <w:spacing w:line="380" w:lineRule="exact"/>
              <w:rPr>
                <w:rFonts w:ascii="Arial" w:hAnsi="Arial" w:cs="Arial"/>
                <w:sz w:val="18"/>
                <w:szCs w:val="18"/>
              </w:rPr>
            </w:pPr>
            <w:r w:rsidRPr="00142DA1">
              <w:rPr>
                <w:rFonts w:ascii="Arial" w:hAnsi="Arial" w:cs="Arial"/>
                <w:sz w:val="18"/>
                <w:szCs w:val="18"/>
              </w:rPr>
              <w:t>638,837,633</w:t>
            </w:r>
          </w:p>
        </w:tc>
      </w:tr>
      <w:tr w:rsidR="00333C4F" w:rsidRPr="00930B0D" w14:paraId="3A360534" w14:textId="77777777" w:rsidTr="000D46D0">
        <w:tc>
          <w:tcPr>
            <w:tcW w:w="3870" w:type="dxa"/>
            <w:vAlign w:val="bottom"/>
          </w:tcPr>
          <w:p w14:paraId="0765EF94" w14:textId="77777777" w:rsidR="00333C4F" w:rsidRPr="00930B0D" w:rsidRDefault="00333C4F" w:rsidP="00333C4F">
            <w:pPr>
              <w:overflowPunct w:val="0"/>
              <w:autoSpaceDE w:val="0"/>
              <w:autoSpaceDN w:val="0"/>
              <w:adjustRightInd w:val="0"/>
              <w:spacing w:line="380" w:lineRule="exact"/>
              <w:ind w:right="-43"/>
              <w:jc w:val="thaiDistribute"/>
              <w:textAlignment w:val="baseline"/>
              <w:rPr>
                <w:rFonts w:ascii="Arial" w:hAnsi="Arial" w:cs="Arial"/>
                <w:b/>
                <w:bCs/>
                <w:sz w:val="18"/>
                <w:szCs w:val="18"/>
                <w:cs/>
              </w:rPr>
            </w:pPr>
            <w:r w:rsidRPr="00930B0D">
              <w:rPr>
                <w:rFonts w:ascii="Arial" w:hAnsi="Arial" w:cs="Arial"/>
                <w:b/>
                <w:bCs/>
                <w:sz w:val="18"/>
                <w:szCs w:val="18"/>
              </w:rPr>
              <w:t>Private enterprise securities</w:t>
            </w:r>
          </w:p>
        </w:tc>
        <w:tc>
          <w:tcPr>
            <w:tcW w:w="1327" w:type="dxa"/>
            <w:vAlign w:val="bottom"/>
          </w:tcPr>
          <w:p w14:paraId="6CA4A82E" w14:textId="77777777" w:rsidR="00333C4F" w:rsidRPr="00930B0D" w:rsidRDefault="00333C4F" w:rsidP="00333C4F">
            <w:pPr>
              <w:tabs>
                <w:tab w:val="decimal" w:pos="792"/>
                <w:tab w:val="decimal" w:pos="1152"/>
              </w:tabs>
              <w:spacing w:line="380" w:lineRule="exact"/>
              <w:rPr>
                <w:rFonts w:ascii="Arial" w:hAnsi="Arial" w:cs="Arial"/>
                <w:sz w:val="18"/>
                <w:szCs w:val="18"/>
              </w:rPr>
            </w:pPr>
          </w:p>
        </w:tc>
        <w:tc>
          <w:tcPr>
            <w:tcW w:w="1328" w:type="dxa"/>
            <w:vAlign w:val="bottom"/>
          </w:tcPr>
          <w:p w14:paraId="03D4CC04" w14:textId="77777777" w:rsidR="00333C4F" w:rsidRPr="00930B0D" w:rsidRDefault="00333C4F" w:rsidP="00333C4F">
            <w:pPr>
              <w:tabs>
                <w:tab w:val="decimal" w:pos="792"/>
                <w:tab w:val="decimal" w:pos="1152"/>
              </w:tabs>
              <w:spacing w:line="380" w:lineRule="exact"/>
              <w:rPr>
                <w:rFonts w:ascii="Arial" w:hAnsi="Arial" w:cs="Arial"/>
                <w:sz w:val="18"/>
                <w:szCs w:val="18"/>
              </w:rPr>
            </w:pPr>
          </w:p>
        </w:tc>
        <w:tc>
          <w:tcPr>
            <w:tcW w:w="1327" w:type="dxa"/>
            <w:vAlign w:val="bottom"/>
          </w:tcPr>
          <w:p w14:paraId="15A35B98" w14:textId="77777777" w:rsidR="00333C4F" w:rsidRPr="00930B0D" w:rsidRDefault="00333C4F" w:rsidP="00333C4F">
            <w:pPr>
              <w:tabs>
                <w:tab w:val="decimal" w:pos="792"/>
                <w:tab w:val="decimal" w:pos="1152"/>
              </w:tabs>
              <w:spacing w:line="380" w:lineRule="exact"/>
              <w:rPr>
                <w:rFonts w:ascii="Arial" w:hAnsi="Arial" w:cs="Arial"/>
                <w:sz w:val="18"/>
                <w:szCs w:val="18"/>
              </w:rPr>
            </w:pPr>
          </w:p>
        </w:tc>
        <w:tc>
          <w:tcPr>
            <w:tcW w:w="1328" w:type="dxa"/>
            <w:vAlign w:val="bottom"/>
          </w:tcPr>
          <w:p w14:paraId="36FD9B27" w14:textId="77777777" w:rsidR="00333C4F" w:rsidRPr="00930B0D" w:rsidRDefault="00333C4F" w:rsidP="00333C4F">
            <w:pPr>
              <w:tabs>
                <w:tab w:val="decimal" w:pos="792"/>
                <w:tab w:val="decimal" w:pos="1152"/>
              </w:tabs>
              <w:spacing w:line="380" w:lineRule="exact"/>
              <w:rPr>
                <w:rFonts w:ascii="Arial" w:hAnsi="Arial" w:cs="Arial"/>
                <w:sz w:val="18"/>
                <w:szCs w:val="18"/>
              </w:rPr>
            </w:pPr>
          </w:p>
        </w:tc>
      </w:tr>
      <w:tr w:rsidR="00333C4F" w:rsidRPr="00930B0D" w14:paraId="467ECA17" w14:textId="77777777" w:rsidTr="000D46D0">
        <w:tc>
          <w:tcPr>
            <w:tcW w:w="3870" w:type="dxa"/>
            <w:vAlign w:val="bottom"/>
          </w:tcPr>
          <w:p w14:paraId="45727428" w14:textId="77777777" w:rsidR="00333C4F" w:rsidRPr="00930B0D" w:rsidRDefault="00174912" w:rsidP="00333C4F">
            <w:pPr>
              <w:overflowPunct w:val="0"/>
              <w:autoSpaceDE w:val="0"/>
              <w:autoSpaceDN w:val="0"/>
              <w:adjustRightInd w:val="0"/>
              <w:spacing w:line="380" w:lineRule="exact"/>
              <w:ind w:left="347" w:right="-43" w:hanging="185"/>
              <w:jc w:val="left"/>
              <w:textAlignment w:val="baseline"/>
              <w:rPr>
                <w:rFonts w:ascii="Arial" w:hAnsi="Arial" w:cs="Arial"/>
                <w:sz w:val="18"/>
                <w:szCs w:val="18"/>
                <w:cs/>
              </w:rPr>
            </w:pPr>
            <w:r>
              <w:rPr>
                <w:rFonts w:ascii="Arial" w:hAnsi="Arial" w:cs="Arial"/>
                <w:sz w:val="18"/>
                <w:szCs w:val="18"/>
              </w:rPr>
              <w:t>Debentures</w:t>
            </w:r>
            <w:r w:rsidR="00333C4F">
              <w:rPr>
                <w:rFonts w:ascii="Arial" w:hAnsi="Arial" w:cs="Arial"/>
                <w:sz w:val="18"/>
                <w:szCs w:val="18"/>
              </w:rPr>
              <w:t xml:space="preserve"> </w:t>
            </w:r>
          </w:p>
        </w:tc>
        <w:tc>
          <w:tcPr>
            <w:tcW w:w="1327" w:type="dxa"/>
            <w:vAlign w:val="bottom"/>
          </w:tcPr>
          <w:p w14:paraId="52DEFB52"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cs/>
              </w:rPr>
            </w:pPr>
            <w:r w:rsidRPr="00142DA1">
              <w:rPr>
                <w:rFonts w:ascii="Arial" w:hAnsi="Arial" w:cs="Arial"/>
                <w:sz w:val="18"/>
                <w:szCs w:val="18"/>
              </w:rPr>
              <w:t>245,531,022</w:t>
            </w:r>
          </w:p>
        </w:tc>
        <w:tc>
          <w:tcPr>
            <w:tcW w:w="1328" w:type="dxa"/>
            <w:vAlign w:val="bottom"/>
          </w:tcPr>
          <w:p w14:paraId="4F5C5BFE"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334,162,293</w:t>
            </w:r>
          </w:p>
        </w:tc>
        <w:tc>
          <w:tcPr>
            <w:tcW w:w="1327" w:type="dxa"/>
            <w:vAlign w:val="bottom"/>
          </w:tcPr>
          <w:p w14:paraId="25420BFF"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130,353,006</w:t>
            </w:r>
          </w:p>
        </w:tc>
        <w:tc>
          <w:tcPr>
            <w:tcW w:w="1328" w:type="dxa"/>
            <w:vAlign w:val="bottom"/>
          </w:tcPr>
          <w:p w14:paraId="71D2FE9D"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710,046,321</w:t>
            </w:r>
          </w:p>
        </w:tc>
      </w:tr>
      <w:tr w:rsidR="00333C4F" w:rsidRPr="00930B0D" w14:paraId="68A65F9F" w14:textId="77777777" w:rsidTr="000D46D0">
        <w:tc>
          <w:tcPr>
            <w:tcW w:w="3870" w:type="dxa"/>
            <w:vAlign w:val="bottom"/>
          </w:tcPr>
          <w:p w14:paraId="091BB458" w14:textId="77777777" w:rsidR="00333C4F" w:rsidRPr="00930B0D" w:rsidRDefault="00333C4F" w:rsidP="00333C4F">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930B0D">
              <w:rPr>
                <w:rFonts w:ascii="Arial" w:hAnsi="Arial" w:cs="Arial"/>
                <w:sz w:val="18"/>
                <w:szCs w:val="18"/>
              </w:rPr>
              <w:t>Total</w:t>
            </w:r>
            <w:r w:rsidRPr="00930B0D">
              <w:rPr>
                <w:rFonts w:ascii="Arial" w:hAnsi="Arial" w:cs="Arial"/>
                <w:sz w:val="18"/>
                <w:szCs w:val="18"/>
                <w:cs/>
              </w:rPr>
              <w:t xml:space="preserve"> </w:t>
            </w:r>
          </w:p>
        </w:tc>
        <w:tc>
          <w:tcPr>
            <w:tcW w:w="1327" w:type="dxa"/>
            <w:vAlign w:val="bottom"/>
          </w:tcPr>
          <w:p w14:paraId="06E23B3C"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cs/>
              </w:rPr>
            </w:pPr>
            <w:r w:rsidRPr="00142DA1">
              <w:rPr>
                <w:rFonts w:ascii="Arial" w:hAnsi="Arial" w:cs="Arial"/>
                <w:sz w:val="18"/>
                <w:szCs w:val="18"/>
              </w:rPr>
              <w:t>245,531,022</w:t>
            </w:r>
          </w:p>
        </w:tc>
        <w:tc>
          <w:tcPr>
            <w:tcW w:w="1328" w:type="dxa"/>
            <w:vAlign w:val="bottom"/>
          </w:tcPr>
          <w:p w14:paraId="3007272B"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334,162,293</w:t>
            </w:r>
          </w:p>
        </w:tc>
        <w:tc>
          <w:tcPr>
            <w:tcW w:w="1327" w:type="dxa"/>
            <w:vAlign w:val="bottom"/>
          </w:tcPr>
          <w:p w14:paraId="1D766335"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130,353,006</w:t>
            </w:r>
          </w:p>
        </w:tc>
        <w:tc>
          <w:tcPr>
            <w:tcW w:w="1328" w:type="dxa"/>
            <w:vAlign w:val="bottom"/>
          </w:tcPr>
          <w:p w14:paraId="61C89FC6"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710,046,321</w:t>
            </w:r>
          </w:p>
        </w:tc>
      </w:tr>
      <w:tr w:rsidR="00333C4F" w:rsidRPr="00930B0D" w14:paraId="6D422297" w14:textId="77777777" w:rsidTr="000D46D0">
        <w:tc>
          <w:tcPr>
            <w:tcW w:w="3870" w:type="dxa"/>
            <w:vAlign w:val="bottom"/>
          </w:tcPr>
          <w:p w14:paraId="51AF37CB" w14:textId="77777777" w:rsidR="00333C4F" w:rsidRPr="00930B0D" w:rsidRDefault="00333C4F" w:rsidP="00333C4F">
            <w:pPr>
              <w:overflowPunct w:val="0"/>
              <w:autoSpaceDE w:val="0"/>
              <w:autoSpaceDN w:val="0"/>
              <w:adjustRightInd w:val="0"/>
              <w:spacing w:line="380" w:lineRule="exact"/>
              <w:ind w:left="167" w:right="-43" w:hanging="167"/>
              <w:jc w:val="thaiDistribute"/>
              <w:textAlignment w:val="baseline"/>
              <w:rPr>
                <w:rFonts w:ascii="Arial" w:hAnsi="Arial" w:cs="Arial"/>
                <w:b/>
                <w:bCs/>
                <w:sz w:val="18"/>
                <w:szCs w:val="18"/>
              </w:rPr>
            </w:pPr>
            <w:r>
              <w:rPr>
                <w:rFonts w:ascii="Arial" w:hAnsi="Arial" w:cs="Arial"/>
                <w:b/>
                <w:bCs/>
                <w:sz w:val="18"/>
                <w:szCs w:val="18"/>
              </w:rPr>
              <w:t>Foreign debt securities</w:t>
            </w:r>
          </w:p>
        </w:tc>
        <w:tc>
          <w:tcPr>
            <w:tcW w:w="1327" w:type="dxa"/>
            <w:vAlign w:val="bottom"/>
          </w:tcPr>
          <w:p w14:paraId="49FC4934" w14:textId="77777777" w:rsidR="00333C4F" w:rsidRPr="00142DA1" w:rsidRDefault="00333C4F" w:rsidP="00333C4F">
            <w:pPr>
              <w:tabs>
                <w:tab w:val="decimal" w:pos="1085"/>
              </w:tabs>
              <w:spacing w:line="380" w:lineRule="exact"/>
              <w:rPr>
                <w:rFonts w:ascii="Arial" w:hAnsi="Arial" w:cs="Arial"/>
                <w:sz w:val="18"/>
                <w:szCs w:val="18"/>
                <w:cs/>
              </w:rPr>
            </w:pPr>
          </w:p>
        </w:tc>
        <w:tc>
          <w:tcPr>
            <w:tcW w:w="1328" w:type="dxa"/>
            <w:vAlign w:val="bottom"/>
          </w:tcPr>
          <w:p w14:paraId="6E911D4A" w14:textId="77777777" w:rsidR="00333C4F" w:rsidRPr="00142DA1" w:rsidRDefault="00333C4F" w:rsidP="00333C4F">
            <w:pPr>
              <w:tabs>
                <w:tab w:val="decimal" w:pos="1085"/>
              </w:tabs>
              <w:spacing w:line="380" w:lineRule="exact"/>
              <w:rPr>
                <w:rFonts w:ascii="Arial" w:hAnsi="Arial" w:cs="Arial"/>
                <w:sz w:val="18"/>
                <w:szCs w:val="18"/>
              </w:rPr>
            </w:pPr>
          </w:p>
        </w:tc>
        <w:tc>
          <w:tcPr>
            <w:tcW w:w="1327" w:type="dxa"/>
            <w:vAlign w:val="bottom"/>
          </w:tcPr>
          <w:p w14:paraId="501D9213" w14:textId="77777777" w:rsidR="00333C4F" w:rsidRPr="00142DA1" w:rsidRDefault="00333C4F" w:rsidP="00333C4F">
            <w:pPr>
              <w:tabs>
                <w:tab w:val="decimal" w:pos="1085"/>
              </w:tabs>
              <w:spacing w:line="380" w:lineRule="exact"/>
              <w:rPr>
                <w:rFonts w:ascii="Arial" w:hAnsi="Arial" w:cs="Arial"/>
                <w:sz w:val="18"/>
                <w:szCs w:val="18"/>
              </w:rPr>
            </w:pPr>
          </w:p>
        </w:tc>
        <w:tc>
          <w:tcPr>
            <w:tcW w:w="1328" w:type="dxa"/>
            <w:vAlign w:val="bottom"/>
          </w:tcPr>
          <w:p w14:paraId="1979B5DA" w14:textId="77777777" w:rsidR="00333C4F" w:rsidRPr="00142DA1" w:rsidRDefault="00333C4F" w:rsidP="00333C4F">
            <w:pPr>
              <w:tabs>
                <w:tab w:val="decimal" w:pos="972"/>
              </w:tabs>
              <w:spacing w:line="380" w:lineRule="exact"/>
              <w:rPr>
                <w:rFonts w:ascii="Arial" w:hAnsi="Arial" w:cs="Arial"/>
                <w:sz w:val="18"/>
                <w:szCs w:val="18"/>
              </w:rPr>
            </w:pPr>
          </w:p>
        </w:tc>
      </w:tr>
      <w:tr w:rsidR="00333C4F" w:rsidRPr="00930B0D" w14:paraId="5C29FD6F" w14:textId="77777777" w:rsidTr="000D46D0">
        <w:tc>
          <w:tcPr>
            <w:tcW w:w="3870" w:type="dxa"/>
            <w:vAlign w:val="bottom"/>
          </w:tcPr>
          <w:p w14:paraId="1D35F61D" w14:textId="77777777" w:rsidR="00333C4F" w:rsidRPr="00333C4F" w:rsidRDefault="00333C4F" w:rsidP="00333C4F">
            <w:pPr>
              <w:overflowPunct w:val="0"/>
              <w:autoSpaceDE w:val="0"/>
              <w:autoSpaceDN w:val="0"/>
              <w:adjustRightInd w:val="0"/>
              <w:spacing w:line="380" w:lineRule="exact"/>
              <w:ind w:left="162" w:right="-43"/>
              <w:jc w:val="thaiDistribute"/>
              <w:textAlignment w:val="baseline"/>
              <w:rPr>
                <w:rFonts w:ascii="Arial" w:hAnsi="Arial" w:cs="Arial"/>
                <w:sz w:val="18"/>
                <w:szCs w:val="18"/>
              </w:rPr>
            </w:pPr>
            <w:r w:rsidRPr="00333C4F">
              <w:rPr>
                <w:rFonts w:ascii="Arial" w:hAnsi="Arial" w:cs="Arial"/>
                <w:sz w:val="18"/>
                <w:szCs w:val="18"/>
              </w:rPr>
              <w:t>Government bond</w:t>
            </w:r>
          </w:p>
        </w:tc>
        <w:tc>
          <w:tcPr>
            <w:tcW w:w="1327" w:type="dxa"/>
            <w:vAlign w:val="bottom"/>
          </w:tcPr>
          <w:p w14:paraId="3A2F88BB" w14:textId="77777777" w:rsidR="00333C4F" w:rsidRPr="00142DA1" w:rsidRDefault="00333C4F" w:rsidP="00333C4F">
            <w:pPr>
              <w:tabs>
                <w:tab w:val="decimal" w:pos="1085"/>
              </w:tabs>
              <w:spacing w:line="380" w:lineRule="exact"/>
              <w:rPr>
                <w:rFonts w:ascii="Arial" w:hAnsi="Arial" w:cs="Arial"/>
                <w:sz w:val="18"/>
                <w:szCs w:val="18"/>
              </w:rPr>
            </w:pPr>
            <w:r w:rsidRPr="00142DA1">
              <w:rPr>
                <w:rFonts w:ascii="Arial" w:hAnsi="Arial" w:cs="Arial"/>
                <w:sz w:val="18"/>
                <w:szCs w:val="18"/>
              </w:rPr>
              <w:t>-</w:t>
            </w:r>
          </w:p>
        </w:tc>
        <w:tc>
          <w:tcPr>
            <w:tcW w:w="1328" w:type="dxa"/>
            <w:vAlign w:val="bottom"/>
          </w:tcPr>
          <w:p w14:paraId="4C9D51BD" w14:textId="77777777" w:rsidR="00333C4F" w:rsidRPr="00142DA1" w:rsidRDefault="00333C4F" w:rsidP="00333C4F">
            <w:pPr>
              <w:tabs>
                <w:tab w:val="decimal" w:pos="1085"/>
              </w:tabs>
              <w:spacing w:line="380" w:lineRule="exact"/>
              <w:rPr>
                <w:rFonts w:ascii="Arial" w:hAnsi="Arial" w:cs="Arial"/>
                <w:sz w:val="18"/>
                <w:szCs w:val="18"/>
              </w:rPr>
            </w:pPr>
            <w:r w:rsidRPr="00142DA1">
              <w:rPr>
                <w:rFonts w:ascii="Arial" w:hAnsi="Arial" w:cs="Arial"/>
                <w:sz w:val="18"/>
                <w:szCs w:val="18"/>
              </w:rPr>
              <w:t>29,436,367</w:t>
            </w:r>
          </w:p>
        </w:tc>
        <w:tc>
          <w:tcPr>
            <w:tcW w:w="1327" w:type="dxa"/>
            <w:vAlign w:val="bottom"/>
          </w:tcPr>
          <w:p w14:paraId="4A559767" w14:textId="77777777" w:rsidR="00333C4F" w:rsidRPr="00142DA1" w:rsidRDefault="00333C4F" w:rsidP="00333C4F">
            <w:pPr>
              <w:tabs>
                <w:tab w:val="decimal" w:pos="1085"/>
              </w:tabs>
              <w:spacing w:line="380" w:lineRule="exact"/>
              <w:rPr>
                <w:rFonts w:ascii="Arial" w:hAnsi="Arial" w:cs="Arial"/>
                <w:sz w:val="18"/>
                <w:szCs w:val="18"/>
              </w:rPr>
            </w:pPr>
            <w:r w:rsidRPr="00142DA1">
              <w:rPr>
                <w:rFonts w:ascii="Arial" w:hAnsi="Arial" w:cs="Arial"/>
                <w:sz w:val="18"/>
                <w:szCs w:val="18"/>
              </w:rPr>
              <w:t>-</w:t>
            </w:r>
          </w:p>
        </w:tc>
        <w:tc>
          <w:tcPr>
            <w:tcW w:w="1328" w:type="dxa"/>
            <w:vAlign w:val="bottom"/>
          </w:tcPr>
          <w:p w14:paraId="509E18CB" w14:textId="77777777" w:rsidR="00333C4F" w:rsidRPr="00142DA1" w:rsidRDefault="00333C4F" w:rsidP="00333C4F">
            <w:pPr>
              <w:tabs>
                <w:tab w:val="decimal" w:pos="1085"/>
              </w:tabs>
              <w:spacing w:line="380" w:lineRule="exact"/>
              <w:rPr>
                <w:rFonts w:ascii="Arial" w:hAnsi="Arial" w:cs="Arial"/>
                <w:sz w:val="18"/>
                <w:szCs w:val="18"/>
              </w:rPr>
            </w:pPr>
            <w:r w:rsidRPr="00142DA1">
              <w:rPr>
                <w:rFonts w:ascii="Arial" w:hAnsi="Arial" w:cs="Arial"/>
                <w:sz w:val="18"/>
                <w:szCs w:val="18"/>
              </w:rPr>
              <w:t>29,436,367</w:t>
            </w:r>
          </w:p>
        </w:tc>
      </w:tr>
      <w:tr w:rsidR="00333C4F" w:rsidRPr="00930B0D" w14:paraId="774ADF3C" w14:textId="77777777" w:rsidTr="000D46D0">
        <w:tc>
          <w:tcPr>
            <w:tcW w:w="3870" w:type="dxa"/>
            <w:vAlign w:val="bottom"/>
          </w:tcPr>
          <w:p w14:paraId="51EC756C" w14:textId="77777777" w:rsidR="00333C4F" w:rsidRPr="00333C4F" w:rsidRDefault="00333C4F" w:rsidP="00333C4F">
            <w:pPr>
              <w:overflowPunct w:val="0"/>
              <w:autoSpaceDE w:val="0"/>
              <w:autoSpaceDN w:val="0"/>
              <w:adjustRightInd w:val="0"/>
              <w:spacing w:line="380" w:lineRule="exact"/>
              <w:ind w:left="162" w:right="-43"/>
              <w:jc w:val="thaiDistribute"/>
              <w:textAlignment w:val="baseline"/>
              <w:rPr>
                <w:rFonts w:ascii="Arial" w:hAnsi="Arial" w:cs="Arial"/>
                <w:sz w:val="18"/>
                <w:szCs w:val="18"/>
              </w:rPr>
            </w:pPr>
            <w:r w:rsidRPr="00333C4F">
              <w:rPr>
                <w:rFonts w:ascii="Arial" w:hAnsi="Arial" w:cs="Arial"/>
                <w:sz w:val="18"/>
                <w:szCs w:val="18"/>
              </w:rPr>
              <w:t xml:space="preserve">Private </w:t>
            </w:r>
            <w:r w:rsidRPr="00930B0D">
              <w:rPr>
                <w:rFonts w:ascii="Arial" w:hAnsi="Arial" w:cs="Arial"/>
                <w:sz w:val="18"/>
                <w:szCs w:val="18"/>
              </w:rPr>
              <w:t>enterprise debentures</w:t>
            </w:r>
          </w:p>
        </w:tc>
        <w:tc>
          <w:tcPr>
            <w:tcW w:w="1327" w:type="dxa"/>
            <w:vAlign w:val="bottom"/>
          </w:tcPr>
          <w:p w14:paraId="776191DD"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cs/>
              </w:rPr>
            </w:pPr>
            <w:r w:rsidRPr="00142DA1">
              <w:rPr>
                <w:rFonts w:ascii="Arial" w:hAnsi="Arial" w:cs="Arial"/>
                <w:sz w:val="18"/>
                <w:szCs w:val="18"/>
              </w:rPr>
              <w:t>-</w:t>
            </w:r>
          </w:p>
        </w:tc>
        <w:tc>
          <w:tcPr>
            <w:tcW w:w="1328" w:type="dxa"/>
            <w:vAlign w:val="bottom"/>
          </w:tcPr>
          <w:p w14:paraId="7525BF1F"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20,000,000</w:t>
            </w:r>
          </w:p>
        </w:tc>
        <w:tc>
          <w:tcPr>
            <w:tcW w:w="1327" w:type="dxa"/>
            <w:vAlign w:val="bottom"/>
          </w:tcPr>
          <w:p w14:paraId="44220192"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w:t>
            </w:r>
          </w:p>
        </w:tc>
        <w:tc>
          <w:tcPr>
            <w:tcW w:w="1328" w:type="dxa"/>
            <w:vAlign w:val="bottom"/>
          </w:tcPr>
          <w:p w14:paraId="67A31AE0"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20,000,000</w:t>
            </w:r>
          </w:p>
        </w:tc>
      </w:tr>
      <w:tr w:rsidR="00333C4F" w:rsidRPr="00930B0D" w14:paraId="69436E27" w14:textId="77777777" w:rsidTr="000D46D0">
        <w:tc>
          <w:tcPr>
            <w:tcW w:w="3870" w:type="dxa"/>
            <w:vAlign w:val="bottom"/>
          </w:tcPr>
          <w:p w14:paraId="0E62F52A" w14:textId="77777777" w:rsidR="00333C4F" w:rsidRPr="00333C4F" w:rsidRDefault="00333C4F" w:rsidP="00333C4F">
            <w:pPr>
              <w:overflowPunct w:val="0"/>
              <w:autoSpaceDE w:val="0"/>
              <w:autoSpaceDN w:val="0"/>
              <w:adjustRightInd w:val="0"/>
              <w:spacing w:line="380" w:lineRule="exact"/>
              <w:ind w:left="162" w:right="-43"/>
              <w:jc w:val="thaiDistribute"/>
              <w:textAlignment w:val="baseline"/>
              <w:rPr>
                <w:rFonts w:ascii="Arial" w:hAnsi="Arial" w:cs="Arial"/>
                <w:sz w:val="18"/>
                <w:szCs w:val="18"/>
              </w:rPr>
            </w:pPr>
            <w:r w:rsidRPr="00333C4F">
              <w:rPr>
                <w:rFonts w:ascii="Arial" w:hAnsi="Arial" w:cs="Arial"/>
                <w:sz w:val="18"/>
                <w:szCs w:val="18"/>
              </w:rPr>
              <w:t>Total</w:t>
            </w:r>
          </w:p>
        </w:tc>
        <w:tc>
          <w:tcPr>
            <w:tcW w:w="1327" w:type="dxa"/>
            <w:vAlign w:val="bottom"/>
          </w:tcPr>
          <w:p w14:paraId="0564032F"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cs/>
              </w:rPr>
            </w:pPr>
            <w:r w:rsidRPr="00142DA1">
              <w:rPr>
                <w:rFonts w:ascii="Arial" w:hAnsi="Arial" w:cs="Arial"/>
                <w:sz w:val="18"/>
                <w:szCs w:val="18"/>
              </w:rPr>
              <w:t>-</w:t>
            </w:r>
          </w:p>
        </w:tc>
        <w:tc>
          <w:tcPr>
            <w:tcW w:w="1328" w:type="dxa"/>
            <w:vAlign w:val="bottom"/>
          </w:tcPr>
          <w:p w14:paraId="68DADB04"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49,436,367</w:t>
            </w:r>
          </w:p>
        </w:tc>
        <w:tc>
          <w:tcPr>
            <w:tcW w:w="1327" w:type="dxa"/>
            <w:vAlign w:val="bottom"/>
          </w:tcPr>
          <w:p w14:paraId="2F112A74"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w:t>
            </w:r>
          </w:p>
        </w:tc>
        <w:tc>
          <w:tcPr>
            <w:tcW w:w="1328" w:type="dxa"/>
            <w:vAlign w:val="bottom"/>
          </w:tcPr>
          <w:p w14:paraId="40968399"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49,436,367</w:t>
            </w:r>
          </w:p>
        </w:tc>
      </w:tr>
      <w:tr w:rsidR="00333C4F" w:rsidRPr="00930B0D" w14:paraId="4540A13A" w14:textId="77777777" w:rsidTr="000D46D0">
        <w:tc>
          <w:tcPr>
            <w:tcW w:w="3870" w:type="dxa"/>
            <w:vAlign w:val="bottom"/>
          </w:tcPr>
          <w:p w14:paraId="5AE5CBBF" w14:textId="77777777" w:rsidR="00333C4F" w:rsidRPr="00930B0D" w:rsidRDefault="00333C4F" w:rsidP="00333C4F">
            <w:pPr>
              <w:overflowPunct w:val="0"/>
              <w:autoSpaceDE w:val="0"/>
              <w:autoSpaceDN w:val="0"/>
              <w:adjustRightInd w:val="0"/>
              <w:spacing w:line="380" w:lineRule="exact"/>
              <w:ind w:left="167" w:right="-43" w:hanging="167"/>
              <w:jc w:val="thaiDistribute"/>
              <w:textAlignment w:val="baseline"/>
              <w:rPr>
                <w:rFonts w:ascii="Arial" w:hAnsi="Arial" w:cs="Arial"/>
                <w:sz w:val="18"/>
                <w:szCs w:val="18"/>
                <w:cs/>
              </w:rPr>
            </w:pPr>
            <w:r w:rsidRPr="00930B0D">
              <w:rPr>
                <w:rFonts w:ascii="Arial" w:hAnsi="Arial" w:cs="Arial"/>
                <w:b/>
                <w:bCs/>
                <w:sz w:val="18"/>
                <w:szCs w:val="18"/>
              </w:rPr>
              <w:t xml:space="preserve">Deposits at banks with amounts maturing </w:t>
            </w:r>
            <w:r>
              <w:rPr>
                <w:rFonts w:ascii="Arial" w:hAnsi="Arial" w:cs="Arial"/>
                <w:b/>
                <w:bCs/>
                <w:sz w:val="18"/>
                <w:szCs w:val="18"/>
              </w:rPr>
              <w:t xml:space="preserve">            </w:t>
            </w:r>
            <w:r w:rsidRPr="00930B0D">
              <w:rPr>
                <w:rFonts w:ascii="Arial" w:hAnsi="Arial" w:cs="Arial"/>
                <w:b/>
                <w:bCs/>
                <w:sz w:val="18"/>
                <w:szCs w:val="18"/>
              </w:rPr>
              <w:t>in over 3 months</w:t>
            </w:r>
          </w:p>
        </w:tc>
        <w:tc>
          <w:tcPr>
            <w:tcW w:w="1327" w:type="dxa"/>
            <w:vAlign w:val="bottom"/>
          </w:tcPr>
          <w:p w14:paraId="3CC648B6" w14:textId="77777777" w:rsidR="00333C4F" w:rsidRPr="00441E44" w:rsidRDefault="00333C4F" w:rsidP="00333C4F">
            <w:pPr>
              <w:tabs>
                <w:tab w:val="decimal" w:pos="1152"/>
              </w:tabs>
              <w:spacing w:line="380" w:lineRule="exact"/>
              <w:rPr>
                <w:rFonts w:ascii="Arial" w:hAnsi="Arial" w:cs="Arial"/>
                <w:sz w:val="18"/>
                <w:szCs w:val="18"/>
              </w:rPr>
            </w:pPr>
          </w:p>
        </w:tc>
        <w:tc>
          <w:tcPr>
            <w:tcW w:w="1328" w:type="dxa"/>
            <w:vAlign w:val="bottom"/>
          </w:tcPr>
          <w:p w14:paraId="1DE03E4B" w14:textId="77777777" w:rsidR="00333C4F" w:rsidRPr="00441E44" w:rsidRDefault="00333C4F" w:rsidP="00333C4F">
            <w:pPr>
              <w:tabs>
                <w:tab w:val="decimal" w:pos="1152"/>
              </w:tabs>
              <w:spacing w:line="380" w:lineRule="exact"/>
              <w:rPr>
                <w:rFonts w:ascii="Arial" w:hAnsi="Arial" w:cs="Arial"/>
                <w:sz w:val="18"/>
                <w:szCs w:val="18"/>
                <w:cs/>
              </w:rPr>
            </w:pPr>
          </w:p>
        </w:tc>
        <w:tc>
          <w:tcPr>
            <w:tcW w:w="1327" w:type="dxa"/>
            <w:vAlign w:val="bottom"/>
          </w:tcPr>
          <w:p w14:paraId="3EC2845C" w14:textId="77777777" w:rsidR="00333C4F" w:rsidRPr="00441E44" w:rsidRDefault="00333C4F" w:rsidP="00333C4F">
            <w:pPr>
              <w:tabs>
                <w:tab w:val="decimal" w:pos="1152"/>
              </w:tabs>
              <w:spacing w:line="380" w:lineRule="exact"/>
              <w:rPr>
                <w:rFonts w:ascii="Arial" w:hAnsi="Arial" w:cs="Arial"/>
                <w:sz w:val="18"/>
                <w:szCs w:val="18"/>
              </w:rPr>
            </w:pPr>
          </w:p>
        </w:tc>
        <w:tc>
          <w:tcPr>
            <w:tcW w:w="1328" w:type="dxa"/>
            <w:vAlign w:val="bottom"/>
          </w:tcPr>
          <w:p w14:paraId="475C9157" w14:textId="77777777" w:rsidR="00333C4F" w:rsidRPr="00441E44" w:rsidRDefault="00333C4F" w:rsidP="00333C4F">
            <w:pPr>
              <w:tabs>
                <w:tab w:val="decimal" w:pos="972"/>
                <w:tab w:val="decimal" w:pos="1152"/>
              </w:tabs>
              <w:spacing w:line="380" w:lineRule="exact"/>
              <w:rPr>
                <w:rFonts w:ascii="Arial" w:hAnsi="Arial" w:cs="Arial"/>
                <w:sz w:val="18"/>
                <w:szCs w:val="18"/>
              </w:rPr>
            </w:pPr>
          </w:p>
        </w:tc>
      </w:tr>
      <w:tr w:rsidR="00333C4F" w:rsidRPr="00930B0D" w14:paraId="79DFE5F9" w14:textId="77777777" w:rsidTr="000D46D0">
        <w:tc>
          <w:tcPr>
            <w:tcW w:w="3870" w:type="dxa"/>
            <w:vAlign w:val="bottom"/>
          </w:tcPr>
          <w:p w14:paraId="5B761A1E" w14:textId="77777777" w:rsidR="00333C4F" w:rsidRPr="00930B0D" w:rsidRDefault="00333C4F" w:rsidP="00333C4F">
            <w:pPr>
              <w:overflowPunct w:val="0"/>
              <w:autoSpaceDE w:val="0"/>
              <w:autoSpaceDN w:val="0"/>
              <w:adjustRightInd w:val="0"/>
              <w:spacing w:line="380" w:lineRule="exact"/>
              <w:ind w:left="162" w:right="-43"/>
              <w:jc w:val="left"/>
              <w:textAlignment w:val="baseline"/>
              <w:rPr>
                <w:rFonts w:ascii="Arial" w:hAnsi="Arial" w:cs="Arial"/>
                <w:sz w:val="18"/>
                <w:szCs w:val="18"/>
              </w:rPr>
            </w:pPr>
            <w:r w:rsidRPr="00930B0D">
              <w:rPr>
                <w:rFonts w:ascii="Arial" w:hAnsi="Arial" w:cs="Arial"/>
                <w:sz w:val="18"/>
                <w:szCs w:val="18"/>
              </w:rPr>
              <w:t>Deposit at commercial banks</w:t>
            </w:r>
          </w:p>
        </w:tc>
        <w:tc>
          <w:tcPr>
            <w:tcW w:w="1327" w:type="dxa"/>
            <w:vAlign w:val="bottom"/>
          </w:tcPr>
          <w:p w14:paraId="5CD4C7E4"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cs/>
              </w:rPr>
            </w:pPr>
            <w:r w:rsidRPr="00142DA1">
              <w:rPr>
                <w:rFonts w:ascii="Arial" w:hAnsi="Arial" w:cs="Arial"/>
                <w:sz w:val="18"/>
                <w:szCs w:val="18"/>
              </w:rPr>
              <w:t>369,000,000</w:t>
            </w:r>
          </w:p>
        </w:tc>
        <w:tc>
          <w:tcPr>
            <w:tcW w:w="1328" w:type="dxa"/>
            <w:vAlign w:val="bottom"/>
          </w:tcPr>
          <w:p w14:paraId="6A054B3E"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150,000,000</w:t>
            </w:r>
          </w:p>
        </w:tc>
        <w:tc>
          <w:tcPr>
            <w:tcW w:w="1327" w:type="dxa"/>
            <w:vAlign w:val="bottom"/>
          </w:tcPr>
          <w:p w14:paraId="68248C6C"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w:t>
            </w:r>
          </w:p>
        </w:tc>
        <w:tc>
          <w:tcPr>
            <w:tcW w:w="1328" w:type="dxa"/>
            <w:vAlign w:val="bottom"/>
          </w:tcPr>
          <w:p w14:paraId="5D2BF196"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519,000,000</w:t>
            </w:r>
          </w:p>
        </w:tc>
      </w:tr>
      <w:tr w:rsidR="00333C4F" w:rsidRPr="00930B0D" w14:paraId="15F4A320" w14:textId="77777777" w:rsidTr="000D46D0">
        <w:tc>
          <w:tcPr>
            <w:tcW w:w="3870" w:type="dxa"/>
            <w:vAlign w:val="bottom"/>
          </w:tcPr>
          <w:p w14:paraId="1D868389" w14:textId="77777777" w:rsidR="00333C4F" w:rsidRPr="00930B0D" w:rsidRDefault="00333C4F" w:rsidP="00333C4F">
            <w:pPr>
              <w:overflowPunct w:val="0"/>
              <w:autoSpaceDE w:val="0"/>
              <w:autoSpaceDN w:val="0"/>
              <w:adjustRightInd w:val="0"/>
              <w:spacing w:line="380" w:lineRule="exact"/>
              <w:ind w:left="162" w:right="-43"/>
              <w:jc w:val="left"/>
              <w:textAlignment w:val="baseline"/>
              <w:rPr>
                <w:rFonts w:ascii="Arial" w:hAnsi="Arial" w:cs="Arial"/>
                <w:sz w:val="18"/>
                <w:szCs w:val="18"/>
              </w:rPr>
            </w:pPr>
            <w:r w:rsidRPr="00930B0D">
              <w:rPr>
                <w:rFonts w:ascii="Arial" w:hAnsi="Arial" w:cs="Arial"/>
                <w:sz w:val="18"/>
                <w:szCs w:val="18"/>
              </w:rPr>
              <w:t>Total</w:t>
            </w:r>
          </w:p>
        </w:tc>
        <w:tc>
          <w:tcPr>
            <w:tcW w:w="1327" w:type="dxa"/>
            <w:vAlign w:val="bottom"/>
          </w:tcPr>
          <w:p w14:paraId="4C70DED5"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cs/>
              </w:rPr>
            </w:pPr>
            <w:r w:rsidRPr="00142DA1">
              <w:rPr>
                <w:rFonts w:ascii="Arial" w:hAnsi="Arial" w:cs="Arial"/>
                <w:sz w:val="18"/>
                <w:szCs w:val="18"/>
              </w:rPr>
              <w:t>369,000,000</w:t>
            </w:r>
          </w:p>
        </w:tc>
        <w:tc>
          <w:tcPr>
            <w:tcW w:w="1328" w:type="dxa"/>
            <w:vAlign w:val="bottom"/>
          </w:tcPr>
          <w:p w14:paraId="212176D6"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150,000,000</w:t>
            </w:r>
          </w:p>
        </w:tc>
        <w:tc>
          <w:tcPr>
            <w:tcW w:w="1327" w:type="dxa"/>
            <w:vAlign w:val="bottom"/>
          </w:tcPr>
          <w:p w14:paraId="1BD8A0F9"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w:t>
            </w:r>
          </w:p>
        </w:tc>
        <w:tc>
          <w:tcPr>
            <w:tcW w:w="1328" w:type="dxa"/>
            <w:vAlign w:val="bottom"/>
          </w:tcPr>
          <w:p w14:paraId="60A430E5"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519,000,000</w:t>
            </w:r>
          </w:p>
        </w:tc>
      </w:tr>
      <w:tr w:rsidR="00333C4F" w:rsidRPr="00930B0D" w14:paraId="6A083501" w14:textId="77777777" w:rsidTr="000D46D0">
        <w:tc>
          <w:tcPr>
            <w:tcW w:w="3870" w:type="dxa"/>
            <w:vAlign w:val="bottom"/>
          </w:tcPr>
          <w:p w14:paraId="6522C59C" w14:textId="77777777" w:rsidR="00333C4F" w:rsidRPr="00930B0D" w:rsidRDefault="00333C4F" w:rsidP="00333C4F">
            <w:pPr>
              <w:overflowPunct w:val="0"/>
              <w:autoSpaceDE w:val="0"/>
              <w:autoSpaceDN w:val="0"/>
              <w:adjustRightInd w:val="0"/>
              <w:spacing w:line="380" w:lineRule="exact"/>
              <w:ind w:right="-43"/>
              <w:jc w:val="left"/>
              <w:textAlignment w:val="baseline"/>
              <w:rPr>
                <w:rFonts w:ascii="Arial" w:hAnsi="Arial" w:cs="Arial"/>
                <w:sz w:val="18"/>
                <w:szCs w:val="18"/>
              </w:rPr>
            </w:pPr>
            <w:r w:rsidRPr="00930B0D">
              <w:rPr>
                <w:rFonts w:ascii="Arial" w:hAnsi="Arial" w:cs="Arial"/>
                <w:b/>
                <w:bCs/>
                <w:sz w:val="18"/>
                <w:szCs w:val="18"/>
              </w:rPr>
              <w:t>Total held-to-maturity investments</w:t>
            </w:r>
          </w:p>
        </w:tc>
        <w:tc>
          <w:tcPr>
            <w:tcW w:w="1327" w:type="dxa"/>
            <w:vAlign w:val="bottom"/>
          </w:tcPr>
          <w:p w14:paraId="0203DA5A"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cs/>
              </w:rPr>
            </w:pPr>
            <w:r w:rsidRPr="00142DA1">
              <w:rPr>
                <w:rFonts w:ascii="Arial" w:hAnsi="Arial" w:cs="Arial"/>
                <w:sz w:val="18"/>
                <w:szCs w:val="18"/>
              </w:rPr>
              <w:t>915,601,344</w:t>
            </w:r>
          </w:p>
        </w:tc>
        <w:tc>
          <w:tcPr>
            <w:tcW w:w="1328" w:type="dxa"/>
            <w:vAlign w:val="bottom"/>
          </w:tcPr>
          <w:p w14:paraId="68DC58A7"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748,084,851</w:t>
            </w:r>
          </w:p>
        </w:tc>
        <w:tc>
          <w:tcPr>
            <w:tcW w:w="1327" w:type="dxa"/>
            <w:vAlign w:val="bottom"/>
          </w:tcPr>
          <w:p w14:paraId="6841F415"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253,634,126</w:t>
            </w:r>
          </w:p>
        </w:tc>
        <w:tc>
          <w:tcPr>
            <w:tcW w:w="1328" w:type="dxa"/>
            <w:vAlign w:val="bottom"/>
          </w:tcPr>
          <w:p w14:paraId="453DAC4F" w14:textId="77777777" w:rsidR="00333C4F" w:rsidRPr="00142DA1" w:rsidRDefault="00333C4F" w:rsidP="00333C4F">
            <w:pPr>
              <w:pBdr>
                <w:bottom w:val="sing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1,917,320,321</w:t>
            </w:r>
          </w:p>
        </w:tc>
      </w:tr>
      <w:tr w:rsidR="00333C4F" w:rsidRPr="00930B0D" w14:paraId="1AAA532E" w14:textId="77777777" w:rsidTr="000D46D0">
        <w:tc>
          <w:tcPr>
            <w:tcW w:w="3870" w:type="dxa"/>
            <w:vAlign w:val="center"/>
          </w:tcPr>
          <w:p w14:paraId="57E64D31" w14:textId="77777777" w:rsidR="00333C4F" w:rsidRPr="00A27C80" w:rsidRDefault="00333C4F" w:rsidP="00333C4F">
            <w:pPr>
              <w:overflowPunct w:val="0"/>
              <w:autoSpaceDE w:val="0"/>
              <w:autoSpaceDN w:val="0"/>
              <w:adjustRightInd w:val="0"/>
              <w:spacing w:line="380" w:lineRule="exact"/>
              <w:ind w:left="162" w:right="-43" w:hanging="180"/>
              <w:jc w:val="left"/>
              <w:textAlignment w:val="baseline"/>
              <w:rPr>
                <w:rFonts w:ascii="Arial" w:hAnsi="Arial" w:cs="Arial"/>
                <w:b/>
                <w:bCs/>
                <w:sz w:val="18"/>
                <w:szCs w:val="18"/>
              </w:rPr>
            </w:pPr>
            <w:r>
              <w:rPr>
                <w:rFonts w:ascii="Arial" w:hAnsi="Arial" w:cs="Arial"/>
                <w:b/>
                <w:bCs/>
                <w:sz w:val="18"/>
                <w:szCs w:val="18"/>
              </w:rPr>
              <w:t xml:space="preserve">Investments in </w:t>
            </w:r>
            <w:r w:rsidRPr="00A27C80">
              <w:rPr>
                <w:rFonts w:ascii="Arial" w:hAnsi="Arial" w:cs="Arial"/>
                <w:b/>
                <w:bCs/>
                <w:sz w:val="18"/>
                <w:szCs w:val="18"/>
              </w:rPr>
              <w:t>debt securities</w:t>
            </w:r>
            <w:r>
              <w:rPr>
                <w:rFonts w:ascii="Arial" w:hAnsi="Arial" w:cs="Arial"/>
                <w:b/>
                <w:bCs/>
                <w:sz w:val="18"/>
                <w:szCs w:val="18"/>
              </w:rPr>
              <w:t xml:space="preserve"> - </w:t>
            </w:r>
            <w:r w:rsidRPr="00A27C80">
              <w:rPr>
                <w:rFonts w:ascii="Arial" w:hAnsi="Arial" w:cs="Arial"/>
                <w:b/>
                <w:bCs/>
                <w:sz w:val="18"/>
                <w:szCs w:val="18"/>
              </w:rPr>
              <w:t>net</w:t>
            </w:r>
          </w:p>
        </w:tc>
        <w:tc>
          <w:tcPr>
            <w:tcW w:w="1327" w:type="dxa"/>
            <w:vAlign w:val="bottom"/>
          </w:tcPr>
          <w:p w14:paraId="392C24DF" w14:textId="77777777" w:rsidR="00333C4F" w:rsidRPr="00142DA1" w:rsidRDefault="00333C4F" w:rsidP="00333C4F">
            <w:pPr>
              <w:pBdr>
                <w:bottom w:val="double" w:sz="4" w:space="1" w:color="auto"/>
              </w:pBdr>
              <w:tabs>
                <w:tab w:val="decimal" w:pos="1085"/>
              </w:tabs>
              <w:spacing w:line="380" w:lineRule="exact"/>
              <w:rPr>
                <w:rFonts w:ascii="Arial" w:hAnsi="Arial" w:cs="Arial"/>
                <w:sz w:val="18"/>
                <w:szCs w:val="18"/>
                <w:cs/>
              </w:rPr>
            </w:pPr>
            <w:r w:rsidRPr="00142DA1">
              <w:rPr>
                <w:rFonts w:ascii="Arial" w:hAnsi="Arial" w:cs="Arial"/>
                <w:sz w:val="18"/>
                <w:szCs w:val="18"/>
              </w:rPr>
              <w:t>925,634,409</w:t>
            </w:r>
          </w:p>
        </w:tc>
        <w:tc>
          <w:tcPr>
            <w:tcW w:w="1328" w:type="dxa"/>
            <w:vAlign w:val="bottom"/>
          </w:tcPr>
          <w:p w14:paraId="6D8F5135" w14:textId="77777777" w:rsidR="00333C4F" w:rsidRPr="00142DA1" w:rsidRDefault="00333C4F" w:rsidP="00333C4F">
            <w:pPr>
              <w:pBdr>
                <w:bottom w:val="doub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768,117,457</w:t>
            </w:r>
          </w:p>
        </w:tc>
        <w:tc>
          <w:tcPr>
            <w:tcW w:w="1327" w:type="dxa"/>
            <w:vAlign w:val="bottom"/>
          </w:tcPr>
          <w:p w14:paraId="2E2B420F" w14:textId="77777777" w:rsidR="00333C4F" w:rsidRPr="00142DA1" w:rsidRDefault="00333C4F" w:rsidP="00333C4F">
            <w:pPr>
              <w:pBdr>
                <w:bottom w:val="doub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284,238,824</w:t>
            </w:r>
          </w:p>
        </w:tc>
        <w:tc>
          <w:tcPr>
            <w:tcW w:w="1328" w:type="dxa"/>
            <w:vAlign w:val="bottom"/>
          </w:tcPr>
          <w:p w14:paraId="4C921131" w14:textId="77777777" w:rsidR="00333C4F" w:rsidRPr="00142DA1" w:rsidRDefault="00333C4F" w:rsidP="00333C4F">
            <w:pPr>
              <w:pBdr>
                <w:bottom w:val="double" w:sz="4" w:space="1" w:color="auto"/>
              </w:pBdr>
              <w:tabs>
                <w:tab w:val="decimal" w:pos="1085"/>
              </w:tabs>
              <w:spacing w:line="380" w:lineRule="exact"/>
              <w:rPr>
                <w:rFonts w:ascii="Arial" w:hAnsi="Arial" w:cs="Arial"/>
                <w:sz w:val="18"/>
                <w:szCs w:val="18"/>
              </w:rPr>
            </w:pPr>
            <w:r w:rsidRPr="00142DA1">
              <w:rPr>
                <w:rFonts w:ascii="Arial" w:hAnsi="Arial" w:cs="Arial"/>
                <w:sz w:val="18"/>
                <w:szCs w:val="18"/>
              </w:rPr>
              <w:t>1,977,990,690</w:t>
            </w:r>
          </w:p>
        </w:tc>
      </w:tr>
    </w:tbl>
    <w:p w14:paraId="1345BF0A" w14:textId="77777777" w:rsidR="00D3079E" w:rsidRDefault="00D3079E" w:rsidP="00D3079E">
      <w:pPr>
        <w:tabs>
          <w:tab w:val="left" w:pos="2160"/>
          <w:tab w:val="left" w:pos="2430"/>
          <w:tab w:val="left" w:pos="2700"/>
          <w:tab w:val="left" w:pos="5812"/>
          <w:tab w:val="decimal" w:pos="7650"/>
          <w:tab w:val="decimal" w:pos="8910"/>
          <w:tab w:val="right" w:pos="9080"/>
        </w:tabs>
        <w:spacing w:line="380" w:lineRule="exact"/>
        <w:ind w:left="547" w:right="-97" w:hanging="547"/>
        <w:jc w:val="right"/>
        <w:rPr>
          <w:rFonts w:ascii="Arial" w:hAnsi="Arial" w:cs="Arial"/>
          <w:sz w:val="18"/>
          <w:szCs w:val="18"/>
        </w:rPr>
      </w:pPr>
    </w:p>
    <w:p w14:paraId="75BEA65D" w14:textId="77777777" w:rsidR="00D3079E" w:rsidRDefault="00D3079E">
      <w:pPr>
        <w:ind w:right="0"/>
        <w:jc w:val="left"/>
        <w:rPr>
          <w:rFonts w:ascii="Arial" w:hAnsi="Arial" w:cs="Arial"/>
          <w:sz w:val="18"/>
          <w:szCs w:val="18"/>
        </w:rPr>
      </w:pPr>
      <w:r>
        <w:rPr>
          <w:rFonts w:ascii="Arial" w:hAnsi="Arial" w:cs="Arial"/>
          <w:sz w:val="18"/>
          <w:szCs w:val="18"/>
        </w:rPr>
        <w:br w:type="page"/>
      </w:r>
    </w:p>
    <w:p w14:paraId="2E0145C8" w14:textId="77777777" w:rsidR="00D3079E" w:rsidRPr="00D50483" w:rsidRDefault="00D3079E" w:rsidP="00D3079E">
      <w:pPr>
        <w:tabs>
          <w:tab w:val="left" w:pos="2160"/>
          <w:tab w:val="left" w:pos="2430"/>
          <w:tab w:val="left" w:pos="2700"/>
          <w:tab w:val="left" w:pos="5812"/>
          <w:tab w:val="decimal" w:pos="7650"/>
          <w:tab w:val="decimal" w:pos="8910"/>
          <w:tab w:val="right" w:pos="9080"/>
        </w:tabs>
        <w:spacing w:line="380" w:lineRule="exact"/>
        <w:ind w:left="547" w:right="-97" w:hanging="547"/>
        <w:jc w:val="right"/>
        <w:rPr>
          <w:rFonts w:ascii="Arial" w:hAnsi="Arial" w:cs="Arial"/>
          <w:sz w:val="18"/>
          <w:szCs w:val="18"/>
        </w:rPr>
      </w:pPr>
      <w:r w:rsidRPr="00D50483">
        <w:rPr>
          <w:rFonts w:ascii="Arial" w:hAnsi="Arial" w:cs="Arial"/>
          <w:sz w:val="18"/>
          <w:szCs w:val="18"/>
        </w:rPr>
        <w:lastRenderedPageBreak/>
        <w:t>(Unit: Baht)</w:t>
      </w:r>
    </w:p>
    <w:tbl>
      <w:tblPr>
        <w:tblW w:w="9180" w:type="dxa"/>
        <w:tblInd w:w="558" w:type="dxa"/>
        <w:tblLayout w:type="fixed"/>
        <w:tblLook w:val="01E0" w:firstRow="1" w:lastRow="1" w:firstColumn="1" w:lastColumn="1" w:noHBand="0" w:noVBand="0"/>
      </w:tblPr>
      <w:tblGrid>
        <w:gridCol w:w="3870"/>
        <w:gridCol w:w="1327"/>
        <w:gridCol w:w="1328"/>
        <w:gridCol w:w="1327"/>
        <w:gridCol w:w="1328"/>
      </w:tblGrid>
      <w:tr w:rsidR="00D3079E" w:rsidRPr="00D50483" w14:paraId="6D6F1885" w14:textId="77777777" w:rsidTr="004B6F24">
        <w:tc>
          <w:tcPr>
            <w:tcW w:w="3870" w:type="dxa"/>
          </w:tcPr>
          <w:p w14:paraId="01DED736" w14:textId="77777777" w:rsidR="00D3079E" w:rsidRPr="00D50483" w:rsidRDefault="00D3079E" w:rsidP="004B6F24">
            <w:pPr>
              <w:overflowPunct w:val="0"/>
              <w:autoSpaceDE w:val="0"/>
              <w:autoSpaceDN w:val="0"/>
              <w:adjustRightInd w:val="0"/>
              <w:spacing w:line="380" w:lineRule="exact"/>
              <w:ind w:right="-43"/>
              <w:jc w:val="thaiDistribute"/>
              <w:textAlignment w:val="baseline"/>
              <w:rPr>
                <w:rFonts w:ascii="Arial" w:hAnsi="Arial" w:cs="Arial"/>
                <w:b/>
                <w:bCs/>
                <w:sz w:val="18"/>
                <w:szCs w:val="18"/>
                <w:cs/>
              </w:rPr>
            </w:pPr>
          </w:p>
        </w:tc>
        <w:tc>
          <w:tcPr>
            <w:tcW w:w="5310" w:type="dxa"/>
            <w:gridSpan w:val="4"/>
            <w:vAlign w:val="bottom"/>
          </w:tcPr>
          <w:p w14:paraId="5CF2E604" w14:textId="77777777" w:rsidR="00D3079E" w:rsidRPr="00D50483" w:rsidRDefault="00D3079E" w:rsidP="004B6F24">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Pr>
                <w:rFonts w:ascii="Arial" w:hAnsi="Arial" w:cs="Arial"/>
                <w:sz w:val="18"/>
                <w:szCs w:val="18"/>
              </w:rPr>
              <w:t xml:space="preserve">31 December </w:t>
            </w:r>
            <w:r w:rsidRPr="00D50483">
              <w:rPr>
                <w:rFonts w:ascii="Arial" w:hAnsi="Arial" w:cs="Arial"/>
                <w:sz w:val="18"/>
                <w:szCs w:val="18"/>
              </w:rPr>
              <w:t>201</w:t>
            </w:r>
            <w:r>
              <w:rPr>
                <w:rFonts w:ascii="Arial" w:hAnsi="Arial" w:cs="Arial"/>
                <w:sz w:val="18"/>
                <w:szCs w:val="18"/>
              </w:rPr>
              <w:t>7</w:t>
            </w:r>
          </w:p>
        </w:tc>
      </w:tr>
      <w:tr w:rsidR="00D3079E" w:rsidRPr="00D50483" w14:paraId="61E8EE75" w14:textId="77777777" w:rsidTr="004B6F24">
        <w:tc>
          <w:tcPr>
            <w:tcW w:w="3870" w:type="dxa"/>
          </w:tcPr>
          <w:p w14:paraId="5A0C9AD4" w14:textId="77777777" w:rsidR="00D3079E" w:rsidRPr="00D50483" w:rsidRDefault="00D3079E" w:rsidP="004B6F24">
            <w:pPr>
              <w:overflowPunct w:val="0"/>
              <w:autoSpaceDE w:val="0"/>
              <w:autoSpaceDN w:val="0"/>
              <w:adjustRightInd w:val="0"/>
              <w:spacing w:line="380" w:lineRule="exact"/>
              <w:ind w:right="-43"/>
              <w:jc w:val="thaiDistribute"/>
              <w:textAlignment w:val="baseline"/>
              <w:rPr>
                <w:rFonts w:ascii="Arial" w:hAnsi="Arial" w:cs="Arial"/>
                <w:b/>
                <w:bCs/>
                <w:sz w:val="18"/>
                <w:szCs w:val="18"/>
                <w:cs/>
              </w:rPr>
            </w:pPr>
          </w:p>
        </w:tc>
        <w:tc>
          <w:tcPr>
            <w:tcW w:w="3982" w:type="dxa"/>
            <w:gridSpan w:val="3"/>
            <w:vAlign w:val="bottom"/>
          </w:tcPr>
          <w:p w14:paraId="309CA23D" w14:textId="77777777" w:rsidR="00D3079E" w:rsidRPr="00D50483" w:rsidRDefault="00D3079E" w:rsidP="004B6F24">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cs/>
              </w:rPr>
            </w:pPr>
            <w:r>
              <w:rPr>
                <w:rFonts w:ascii="Arial" w:hAnsi="Arial" w:cs="Arial"/>
                <w:sz w:val="18"/>
                <w:szCs w:val="18"/>
              </w:rPr>
              <w:t>Remaining p</w:t>
            </w:r>
            <w:r w:rsidRPr="00D50483">
              <w:rPr>
                <w:rFonts w:ascii="Arial" w:hAnsi="Arial" w:cs="Arial"/>
                <w:sz w:val="18"/>
                <w:szCs w:val="18"/>
              </w:rPr>
              <w:t>eriod</w:t>
            </w:r>
            <w:r>
              <w:rPr>
                <w:rFonts w:ascii="Arial" w:hAnsi="Arial" w:cs="Arial"/>
                <w:sz w:val="18"/>
                <w:szCs w:val="18"/>
              </w:rPr>
              <w:t>s</w:t>
            </w:r>
            <w:r w:rsidRPr="00D50483">
              <w:rPr>
                <w:rFonts w:ascii="Arial" w:hAnsi="Arial" w:cs="Arial"/>
                <w:sz w:val="18"/>
                <w:szCs w:val="18"/>
              </w:rPr>
              <w:t xml:space="preserve"> to maturity</w:t>
            </w:r>
          </w:p>
        </w:tc>
        <w:tc>
          <w:tcPr>
            <w:tcW w:w="1328" w:type="dxa"/>
            <w:vAlign w:val="bottom"/>
          </w:tcPr>
          <w:p w14:paraId="0408D53B" w14:textId="77777777" w:rsidR="00D3079E" w:rsidRPr="00D50483" w:rsidRDefault="00D3079E" w:rsidP="004B6F24">
            <w:pPr>
              <w:overflowPunct w:val="0"/>
              <w:autoSpaceDE w:val="0"/>
              <w:autoSpaceDN w:val="0"/>
              <w:adjustRightInd w:val="0"/>
              <w:spacing w:line="380" w:lineRule="exact"/>
              <w:ind w:right="0"/>
              <w:jc w:val="center"/>
              <w:textAlignment w:val="baseline"/>
              <w:rPr>
                <w:rFonts w:ascii="Arial" w:hAnsi="Arial" w:cs="Arial"/>
                <w:sz w:val="18"/>
                <w:szCs w:val="18"/>
              </w:rPr>
            </w:pPr>
          </w:p>
        </w:tc>
      </w:tr>
      <w:tr w:rsidR="00D3079E" w:rsidRPr="00D50483" w14:paraId="100DE741" w14:textId="77777777" w:rsidTr="004B6F24">
        <w:tc>
          <w:tcPr>
            <w:tcW w:w="3870" w:type="dxa"/>
          </w:tcPr>
          <w:p w14:paraId="4010D6EB" w14:textId="77777777" w:rsidR="00D3079E" w:rsidRPr="00D50483" w:rsidRDefault="00D3079E" w:rsidP="004B6F24">
            <w:pPr>
              <w:overflowPunct w:val="0"/>
              <w:autoSpaceDE w:val="0"/>
              <w:autoSpaceDN w:val="0"/>
              <w:adjustRightInd w:val="0"/>
              <w:spacing w:line="380" w:lineRule="exact"/>
              <w:ind w:right="-43"/>
              <w:jc w:val="thaiDistribute"/>
              <w:textAlignment w:val="baseline"/>
              <w:rPr>
                <w:rFonts w:ascii="Arial" w:hAnsi="Arial" w:cs="Arial"/>
                <w:b/>
                <w:bCs/>
                <w:sz w:val="18"/>
                <w:szCs w:val="18"/>
                <w:cs/>
              </w:rPr>
            </w:pPr>
          </w:p>
        </w:tc>
        <w:tc>
          <w:tcPr>
            <w:tcW w:w="1327" w:type="dxa"/>
            <w:vAlign w:val="bottom"/>
          </w:tcPr>
          <w:p w14:paraId="6111DC19" w14:textId="77777777" w:rsidR="00D3079E" w:rsidRPr="00D50483" w:rsidRDefault="00D3079E" w:rsidP="004B6F24">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sidRPr="00D50483">
              <w:rPr>
                <w:rFonts w:ascii="Arial" w:hAnsi="Arial" w:cs="Arial"/>
                <w:sz w:val="18"/>
                <w:szCs w:val="18"/>
                <w:cs/>
              </w:rPr>
              <w:t xml:space="preserve">1 </w:t>
            </w:r>
            <w:r w:rsidRPr="00D50483">
              <w:rPr>
                <w:rFonts w:ascii="Arial" w:hAnsi="Arial" w:cs="Arial"/>
                <w:sz w:val="18"/>
                <w:szCs w:val="18"/>
              </w:rPr>
              <w:t>year</w:t>
            </w:r>
          </w:p>
        </w:tc>
        <w:tc>
          <w:tcPr>
            <w:tcW w:w="1328" w:type="dxa"/>
            <w:vAlign w:val="bottom"/>
          </w:tcPr>
          <w:p w14:paraId="0535860D" w14:textId="77777777" w:rsidR="00D3079E" w:rsidRPr="00D50483" w:rsidRDefault="00D3079E" w:rsidP="004B6F24">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sidRPr="00D50483">
              <w:rPr>
                <w:rFonts w:ascii="Arial" w:hAnsi="Arial" w:cs="Arial"/>
                <w:sz w:val="18"/>
                <w:szCs w:val="18"/>
                <w:cs/>
              </w:rPr>
              <w:t xml:space="preserve">1 </w:t>
            </w:r>
            <w:r w:rsidRPr="00D50483">
              <w:rPr>
                <w:rFonts w:ascii="Arial" w:hAnsi="Arial" w:cs="Arial"/>
                <w:sz w:val="18"/>
                <w:szCs w:val="18"/>
              </w:rPr>
              <w:t>-</w:t>
            </w:r>
            <w:r w:rsidRPr="00D50483">
              <w:rPr>
                <w:rFonts w:ascii="Arial" w:hAnsi="Arial" w:cs="Arial"/>
                <w:sz w:val="18"/>
                <w:szCs w:val="18"/>
                <w:cs/>
              </w:rPr>
              <w:t xml:space="preserve"> 5 </w:t>
            </w:r>
            <w:r w:rsidRPr="00D50483">
              <w:rPr>
                <w:rFonts w:ascii="Arial" w:hAnsi="Arial" w:cs="Arial"/>
                <w:sz w:val="18"/>
                <w:szCs w:val="18"/>
              </w:rPr>
              <w:t>years</w:t>
            </w:r>
          </w:p>
        </w:tc>
        <w:tc>
          <w:tcPr>
            <w:tcW w:w="1327" w:type="dxa"/>
            <w:vAlign w:val="bottom"/>
          </w:tcPr>
          <w:p w14:paraId="71644177" w14:textId="77777777" w:rsidR="00D3079E" w:rsidRPr="00D50483" w:rsidRDefault="00D3079E" w:rsidP="004B6F24">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sidRPr="00D50483">
              <w:rPr>
                <w:rFonts w:ascii="Arial" w:hAnsi="Arial" w:cs="Arial"/>
                <w:sz w:val="18"/>
                <w:szCs w:val="18"/>
              </w:rPr>
              <w:t>Over</w:t>
            </w:r>
            <w:r w:rsidRPr="00D50483">
              <w:rPr>
                <w:rFonts w:ascii="Arial" w:hAnsi="Arial" w:cs="Arial"/>
                <w:sz w:val="18"/>
                <w:szCs w:val="18"/>
                <w:cs/>
              </w:rPr>
              <w:t xml:space="preserve"> 5 </w:t>
            </w:r>
            <w:r w:rsidRPr="00D50483">
              <w:rPr>
                <w:rFonts w:ascii="Arial" w:hAnsi="Arial" w:cs="Arial"/>
                <w:sz w:val="18"/>
                <w:szCs w:val="18"/>
              </w:rPr>
              <w:t>years</w:t>
            </w:r>
          </w:p>
        </w:tc>
        <w:tc>
          <w:tcPr>
            <w:tcW w:w="1328" w:type="dxa"/>
            <w:vAlign w:val="bottom"/>
          </w:tcPr>
          <w:p w14:paraId="2E305A88" w14:textId="77777777" w:rsidR="00D3079E" w:rsidRPr="00D50483" w:rsidRDefault="00D3079E" w:rsidP="004B6F24">
            <w:pPr>
              <w:pBdr>
                <w:bottom w:val="single" w:sz="4" w:space="1" w:color="auto"/>
              </w:pBdr>
              <w:overflowPunct w:val="0"/>
              <w:autoSpaceDE w:val="0"/>
              <w:autoSpaceDN w:val="0"/>
              <w:adjustRightInd w:val="0"/>
              <w:spacing w:line="380" w:lineRule="exact"/>
              <w:ind w:right="0"/>
              <w:jc w:val="center"/>
              <w:textAlignment w:val="baseline"/>
              <w:rPr>
                <w:rFonts w:ascii="Arial" w:hAnsi="Arial" w:cs="Arial"/>
                <w:sz w:val="18"/>
                <w:szCs w:val="18"/>
              </w:rPr>
            </w:pPr>
            <w:r w:rsidRPr="00D50483">
              <w:rPr>
                <w:rFonts w:ascii="Arial" w:hAnsi="Arial" w:cs="Arial"/>
                <w:sz w:val="18"/>
                <w:szCs w:val="18"/>
              </w:rPr>
              <w:t>Total</w:t>
            </w:r>
          </w:p>
        </w:tc>
      </w:tr>
      <w:tr w:rsidR="00D3079E" w:rsidRPr="00FA1BA4" w14:paraId="638FEA26" w14:textId="77777777" w:rsidTr="004B6F24">
        <w:tc>
          <w:tcPr>
            <w:tcW w:w="3870" w:type="dxa"/>
            <w:vAlign w:val="bottom"/>
          </w:tcPr>
          <w:p w14:paraId="006D65E9" w14:textId="77777777" w:rsidR="00D3079E" w:rsidRPr="00FA1BA4" w:rsidRDefault="00D3079E" w:rsidP="006F5266">
            <w:pPr>
              <w:overflowPunct w:val="0"/>
              <w:autoSpaceDE w:val="0"/>
              <w:autoSpaceDN w:val="0"/>
              <w:adjustRightInd w:val="0"/>
              <w:spacing w:line="380" w:lineRule="exact"/>
              <w:ind w:left="162" w:right="-43" w:hanging="162"/>
              <w:jc w:val="left"/>
              <w:textAlignment w:val="baseline"/>
              <w:rPr>
                <w:rFonts w:ascii="Arial" w:hAnsi="Arial" w:cs="Arial"/>
                <w:b/>
                <w:bCs/>
                <w:sz w:val="18"/>
                <w:szCs w:val="18"/>
                <w:cs/>
              </w:rPr>
            </w:pPr>
            <w:r w:rsidRPr="00FA1BA4">
              <w:rPr>
                <w:rFonts w:ascii="Arial" w:hAnsi="Arial" w:cs="Arial"/>
                <w:b/>
                <w:bCs/>
                <w:sz w:val="18"/>
                <w:szCs w:val="18"/>
              </w:rPr>
              <w:t>Available-for-sale investments</w:t>
            </w:r>
          </w:p>
        </w:tc>
        <w:tc>
          <w:tcPr>
            <w:tcW w:w="1327" w:type="dxa"/>
            <w:vAlign w:val="bottom"/>
          </w:tcPr>
          <w:p w14:paraId="7FEB3F15" w14:textId="77777777" w:rsidR="00D3079E" w:rsidRPr="00FA1BA4" w:rsidRDefault="00D3079E" w:rsidP="004B6F24">
            <w:pPr>
              <w:tabs>
                <w:tab w:val="decimal" w:pos="787"/>
              </w:tabs>
              <w:overflowPunct w:val="0"/>
              <w:autoSpaceDE w:val="0"/>
              <w:autoSpaceDN w:val="0"/>
              <w:adjustRightInd w:val="0"/>
              <w:spacing w:line="380" w:lineRule="exact"/>
              <w:ind w:right="0"/>
              <w:jc w:val="left"/>
              <w:textAlignment w:val="baseline"/>
              <w:rPr>
                <w:rFonts w:ascii="Arial" w:hAnsi="Arial" w:cs="Arial"/>
                <w:b/>
                <w:bCs/>
                <w:sz w:val="18"/>
                <w:szCs w:val="18"/>
                <w:cs/>
              </w:rPr>
            </w:pPr>
          </w:p>
        </w:tc>
        <w:tc>
          <w:tcPr>
            <w:tcW w:w="1328" w:type="dxa"/>
            <w:vAlign w:val="bottom"/>
          </w:tcPr>
          <w:p w14:paraId="7EE0059B" w14:textId="77777777" w:rsidR="00D3079E" w:rsidRPr="00FA1BA4" w:rsidRDefault="00D3079E" w:rsidP="004B6F24">
            <w:pPr>
              <w:tabs>
                <w:tab w:val="decimal" w:pos="787"/>
              </w:tabs>
              <w:overflowPunct w:val="0"/>
              <w:autoSpaceDE w:val="0"/>
              <w:autoSpaceDN w:val="0"/>
              <w:adjustRightInd w:val="0"/>
              <w:spacing w:line="380" w:lineRule="exact"/>
              <w:ind w:right="0"/>
              <w:jc w:val="left"/>
              <w:textAlignment w:val="baseline"/>
              <w:rPr>
                <w:rFonts w:ascii="Arial" w:hAnsi="Arial" w:cs="Arial"/>
                <w:b/>
                <w:bCs/>
                <w:sz w:val="18"/>
                <w:szCs w:val="18"/>
                <w:cs/>
              </w:rPr>
            </w:pPr>
          </w:p>
        </w:tc>
        <w:tc>
          <w:tcPr>
            <w:tcW w:w="1327" w:type="dxa"/>
            <w:vAlign w:val="bottom"/>
          </w:tcPr>
          <w:p w14:paraId="73441626" w14:textId="77777777" w:rsidR="00D3079E" w:rsidRPr="00FA1BA4" w:rsidRDefault="00D3079E" w:rsidP="004B6F24">
            <w:pPr>
              <w:tabs>
                <w:tab w:val="decimal" w:pos="787"/>
              </w:tabs>
              <w:overflowPunct w:val="0"/>
              <w:autoSpaceDE w:val="0"/>
              <w:autoSpaceDN w:val="0"/>
              <w:adjustRightInd w:val="0"/>
              <w:spacing w:line="380" w:lineRule="exact"/>
              <w:ind w:right="0"/>
              <w:jc w:val="left"/>
              <w:textAlignment w:val="baseline"/>
              <w:rPr>
                <w:rFonts w:ascii="Arial" w:hAnsi="Arial" w:cs="Arial"/>
                <w:b/>
                <w:bCs/>
                <w:sz w:val="18"/>
                <w:szCs w:val="18"/>
                <w:cs/>
              </w:rPr>
            </w:pPr>
          </w:p>
        </w:tc>
        <w:tc>
          <w:tcPr>
            <w:tcW w:w="1328" w:type="dxa"/>
            <w:vAlign w:val="bottom"/>
          </w:tcPr>
          <w:p w14:paraId="16129FFA" w14:textId="77777777" w:rsidR="00D3079E" w:rsidRPr="00FA1BA4" w:rsidRDefault="00D3079E" w:rsidP="004B6F24">
            <w:pPr>
              <w:tabs>
                <w:tab w:val="decimal" w:pos="787"/>
              </w:tabs>
              <w:overflowPunct w:val="0"/>
              <w:autoSpaceDE w:val="0"/>
              <w:autoSpaceDN w:val="0"/>
              <w:adjustRightInd w:val="0"/>
              <w:spacing w:line="380" w:lineRule="exact"/>
              <w:ind w:right="0"/>
              <w:jc w:val="left"/>
              <w:textAlignment w:val="baseline"/>
              <w:rPr>
                <w:rFonts w:ascii="Arial" w:hAnsi="Arial" w:cs="Arial"/>
                <w:b/>
                <w:bCs/>
                <w:sz w:val="18"/>
                <w:szCs w:val="18"/>
                <w:cs/>
              </w:rPr>
            </w:pPr>
          </w:p>
        </w:tc>
      </w:tr>
      <w:tr w:rsidR="00D3079E" w:rsidRPr="00D50483" w14:paraId="7CC36E2D" w14:textId="77777777" w:rsidTr="004B6F24">
        <w:tc>
          <w:tcPr>
            <w:tcW w:w="3870" w:type="dxa"/>
            <w:vAlign w:val="bottom"/>
          </w:tcPr>
          <w:p w14:paraId="231693B7" w14:textId="77777777" w:rsidR="00D3079E" w:rsidRPr="00D50483" w:rsidRDefault="00D3079E" w:rsidP="006F5266">
            <w:pPr>
              <w:overflowPunct w:val="0"/>
              <w:autoSpaceDE w:val="0"/>
              <w:autoSpaceDN w:val="0"/>
              <w:adjustRightInd w:val="0"/>
              <w:spacing w:line="380" w:lineRule="exact"/>
              <w:ind w:left="162" w:right="-43" w:hanging="162"/>
              <w:jc w:val="left"/>
              <w:textAlignment w:val="baseline"/>
              <w:rPr>
                <w:rFonts w:ascii="Arial" w:hAnsi="Arial" w:cs="Arial"/>
                <w:b/>
                <w:bCs/>
                <w:sz w:val="18"/>
                <w:szCs w:val="18"/>
              </w:rPr>
            </w:pPr>
            <w:r w:rsidRPr="00D50483">
              <w:rPr>
                <w:rFonts w:ascii="Arial" w:hAnsi="Arial" w:cs="Arial"/>
                <w:b/>
                <w:bCs/>
                <w:sz w:val="18"/>
                <w:szCs w:val="18"/>
              </w:rPr>
              <w:t>Private enterprise securities</w:t>
            </w:r>
          </w:p>
        </w:tc>
        <w:tc>
          <w:tcPr>
            <w:tcW w:w="1327" w:type="dxa"/>
            <w:vAlign w:val="bottom"/>
          </w:tcPr>
          <w:p w14:paraId="342D9A24" w14:textId="77777777" w:rsidR="00D3079E" w:rsidRPr="00D50483" w:rsidRDefault="00D3079E" w:rsidP="004B6F24">
            <w:pPr>
              <w:tabs>
                <w:tab w:val="decimal" w:pos="792"/>
              </w:tabs>
              <w:spacing w:line="380" w:lineRule="exact"/>
              <w:rPr>
                <w:rFonts w:ascii="Arial" w:hAnsi="Arial" w:cs="Arial"/>
                <w:sz w:val="18"/>
                <w:szCs w:val="18"/>
              </w:rPr>
            </w:pPr>
          </w:p>
        </w:tc>
        <w:tc>
          <w:tcPr>
            <w:tcW w:w="1328" w:type="dxa"/>
            <w:vAlign w:val="bottom"/>
          </w:tcPr>
          <w:p w14:paraId="547F1591" w14:textId="77777777" w:rsidR="00D3079E" w:rsidRPr="00D50483" w:rsidRDefault="00D3079E" w:rsidP="004B6F24">
            <w:pPr>
              <w:tabs>
                <w:tab w:val="decimal" w:pos="792"/>
              </w:tabs>
              <w:spacing w:line="380" w:lineRule="exact"/>
              <w:rPr>
                <w:rFonts w:ascii="Arial" w:hAnsi="Arial" w:cs="Arial"/>
                <w:sz w:val="18"/>
                <w:szCs w:val="18"/>
              </w:rPr>
            </w:pPr>
          </w:p>
        </w:tc>
        <w:tc>
          <w:tcPr>
            <w:tcW w:w="1327" w:type="dxa"/>
            <w:vAlign w:val="bottom"/>
          </w:tcPr>
          <w:p w14:paraId="2A6B4840" w14:textId="77777777" w:rsidR="00D3079E" w:rsidRPr="00D50483" w:rsidRDefault="00D3079E" w:rsidP="004B6F24">
            <w:pPr>
              <w:tabs>
                <w:tab w:val="decimal" w:pos="792"/>
              </w:tabs>
              <w:spacing w:line="380" w:lineRule="exact"/>
              <w:rPr>
                <w:rFonts w:ascii="Arial" w:hAnsi="Arial" w:cs="Arial"/>
                <w:sz w:val="18"/>
                <w:szCs w:val="18"/>
              </w:rPr>
            </w:pPr>
          </w:p>
        </w:tc>
        <w:tc>
          <w:tcPr>
            <w:tcW w:w="1328" w:type="dxa"/>
            <w:vAlign w:val="bottom"/>
          </w:tcPr>
          <w:p w14:paraId="70BF7A4A" w14:textId="77777777" w:rsidR="00D3079E" w:rsidRPr="00D50483" w:rsidRDefault="00D3079E" w:rsidP="004B6F24">
            <w:pPr>
              <w:tabs>
                <w:tab w:val="decimal" w:pos="792"/>
              </w:tabs>
              <w:spacing w:line="380" w:lineRule="exact"/>
              <w:rPr>
                <w:rFonts w:ascii="Arial" w:hAnsi="Arial" w:cs="Arial"/>
                <w:sz w:val="18"/>
                <w:szCs w:val="18"/>
              </w:rPr>
            </w:pPr>
          </w:p>
        </w:tc>
      </w:tr>
      <w:tr w:rsidR="00D3079E" w:rsidRPr="00D50483" w14:paraId="448EA060" w14:textId="77777777" w:rsidTr="004B6F24">
        <w:tc>
          <w:tcPr>
            <w:tcW w:w="3870" w:type="dxa"/>
            <w:vAlign w:val="bottom"/>
          </w:tcPr>
          <w:p w14:paraId="7066B9F1" w14:textId="77777777" w:rsidR="00D3079E" w:rsidRPr="00D50483" w:rsidRDefault="00D3079E" w:rsidP="004B6F24">
            <w:pPr>
              <w:overflowPunct w:val="0"/>
              <w:autoSpaceDE w:val="0"/>
              <w:autoSpaceDN w:val="0"/>
              <w:adjustRightInd w:val="0"/>
              <w:spacing w:line="380" w:lineRule="exact"/>
              <w:ind w:left="162" w:right="-43"/>
              <w:jc w:val="left"/>
              <w:textAlignment w:val="baseline"/>
              <w:rPr>
                <w:rFonts w:ascii="Arial" w:hAnsi="Arial" w:cs="Arial"/>
                <w:sz w:val="18"/>
                <w:szCs w:val="18"/>
              </w:rPr>
            </w:pPr>
            <w:r w:rsidRPr="00D50483">
              <w:rPr>
                <w:rFonts w:ascii="Arial" w:hAnsi="Arial" w:cs="Arial"/>
                <w:sz w:val="18"/>
                <w:szCs w:val="18"/>
              </w:rPr>
              <w:t>Debentures</w:t>
            </w:r>
          </w:p>
        </w:tc>
        <w:tc>
          <w:tcPr>
            <w:tcW w:w="1327" w:type="dxa"/>
            <w:vAlign w:val="bottom"/>
          </w:tcPr>
          <w:p w14:paraId="2FF84DA9" w14:textId="77777777" w:rsidR="00D3079E" w:rsidRPr="001A6151" w:rsidRDefault="00D3079E" w:rsidP="004B6F24">
            <w:pPr>
              <w:tabs>
                <w:tab w:val="decimal" w:pos="1152"/>
              </w:tabs>
              <w:spacing w:line="380" w:lineRule="exact"/>
              <w:rPr>
                <w:rFonts w:ascii="Arial" w:hAnsi="Arial" w:cs="Arial"/>
                <w:sz w:val="18"/>
                <w:szCs w:val="18"/>
              </w:rPr>
            </w:pPr>
            <w:r w:rsidRPr="001A6151">
              <w:rPr>
                <w:rFonts w:ascii="Arial" w:hAnsi="Arial" w:cs="Arial"/>
                <w:sz w:val="18"/>
                <w:szCs w:val="18"/>
              </w:rPr>
              <w:t>40,008,423</w:t>
            </w:r>
          </w:p>
        </w:tc>
        <w:tc>
          <w:tcPr>
            <w:tcW w:w="1328" w:type="dxa"/>
            <w:vAlign w:val="bottom"/>
          </w:tcPr>
          <w:p w14:paraId="63C810A7" w14:textId="77777777" w:rsidR="00D3079E" w:rsidRPr="001A6151" w:rsidRDefault="00D3079E" w:rsidP="004B6F24">
            <w:pPr>
              <w:tabs>
                <w:tab w:val="decimal" w:pos="1152"/>
              </w:tabs>
              <w:spacing w:line="380" w:lineRule="exact"/>
              <w:rPr>
                <w:rFonts w:ascii="Arial" w:hAnsi="Arial" w:cs="Arial"/>
                <w:sz w:val="18"/>
                <w:szCs w:val="18"/>
              </w:rPr>
            </w:pPr>
            <w:r w:rsidRPr="001A6151">
              <w:rPr>
                <w:rFonts w:ascii="Arial" w:hAnsi="Arial" w:cs="Arial"/>
                <w:sz w:val="18"/>
                <w:szCs w:val="18"/>
              </w:rPr>
              <w:t>20,000,000</w:t>
            </w:r>
          </w:p>
        </w:tc>
        <w:tc>
          <w:tcPr>
            <w:tcW w:w="1327" w:type="dxa"/>
            <w:vAlign w:val="bottom"/>
          </w:tcPr>
          <w:p w14:paraId="0D33C2B8" w14:textId="77777777" w:rsidR="00D3079E" w:rsidRPr="001A6151" w:rsidRDefault="00D3079E" w:rsidP="004B6F24">
            <w:pPr>
              <w:tabs>
                <w:tab w:val="decimal" w:pos="1152"/>
              </w:tabs>
              <w:spacing w:line="380" w:lineRule="exact"/>
              <w:rPr>
                <w:rFonts w:ascii="Arial" w:hAnsi="Arial" w:cs="Arial"/>
                <w:sz w:val="18"/>
                <w:szCs w:val="18"/>
              </w:rPr>
            </w:pPr>
            <w:r w:rsidRPr="001A6151">
              <w:rPr>
                <w:rFonts w:ascii="Arial" w:hAnsi="Arial" w:cs="Arial"/>
                <w:sz w:val="18"/>
                <w:szCs w:val="18"/>
              </w:rPr>
              <w:t>30,000,000</w:t>
            </w:r>
          </w:p>
        </w:tc>
        <w:tc>
          <w:tcPr>
            <w:tcW w:w="1328" w:type="dxa"/>
            <w:vAlign w:val="bottom"/>
          </w:tcPr>
          <w:p w14:paraId="15C1BD7A" w14:textId="77777777" w:rsidR="00D3079E" w:rsidRPr="001A6151" w:rsidRDefault="00D3079E" w:rsidP="004B6F24">
            <w:pPr>
              <w:tabs>
                <w:tab w:val="decimal" w:pos="1152"/>
              </w:tabs>
              <w:spacing w:line="380" w:lineRule="exact"/>
              <w:rPr>
                <w:rFonts w:ascii="Arial" w:hAnsi="Arial" w:cs="Arial"/>
                <w:sz w:val="18"/>
                <w:szCs w:val="18"/>
              </w:rPr>
            </w:pPr>
            <w:r w:rsidRPr="001A6151">
              <w:rPr>
                <w:rFonts w:ascii="Arial" w:hAnsi="Arial" w:cs="Arial"/>
                <w:sz w:val="18"/>
                <w:szCs w:val="18"/>
              </w:rPr>
              <w:t>90,008,423</w:t>
            </w:r>
          </w:p>
        </w:tc>
      </w:tr>
      <w:tr w:rsidR="00D3079E" w:rsidRPr="00D50483" w14:paraId="022100F3" w14:textId="77777777" w:rsidTr="004B6F24">
        <w:tc>
          <w:tcPr>
            <w:tcW w:w="3870" w:type="dxa"/>
            <w:vAlign w:val="bottom"/>
          </w:tcPr>
          <w:p w14:paraId="2EAB5F6A" w14:textId="77777777" w:rsidR="00D3079E" w:rsidRPr="00D50483" w:rsidRDefault="00D3079E" w:rsidP="004B6F24">
            <w:pPr>
              <w:overflowPunct w:val="0"/>
              <w:autoSpaceDE w:val="0"/>
              <w:autoSpaceDN w:val="0"/>
              <w:adjustRightInd w:val="0"/>
              <w:spacing w:line="380" w:lineRule="exact"/>
              <w:ind w:left="162" w:right="-43"/>
              <w:jc w:val="left"/>
              <w:textAlignment w:val="baseline"/>
              <w:rPr>
                <w:rFonts w:ascii="Arial" w:hAnsi="Arial" w:cs="Arial"/>
                <w:sz w:val="18"/>
                <w:szCs w:val="18"/>
              </w:rPr>
            </w:pPr>
            <w:r w:rsidRPr="00D50483">
              <w:rPr>
                <w:rFonts w:ascii="Arial" w:hAnsi="Arial" w:cs="Arial"/>
                <w:sz w:val="18"/>
                <w:szCs w:val="18"/>
              </w:rPr>
              <w:t xml:space="preserve">Add: </w:t>
            </w:r>
            <w:proofErr w:type="spellStart"/>
            <w:r w:rsidRPr="00D50483">
              <w:rPr>
                <w:rFonts w:ascii="Arial" w:hAnsi="Arial" w:cs="Arial"/>
                <w:sz w:val="18"/>
                <w:szCs w:val="18"/>
              </w:rPr>
              <w:t>Unrealised</w:t>
            </w:r>
            <w:proofErr w:type="spellEnd"/>
            <w:r w:rsidRPr="00D50483">
              <w:rPr>
                <w:rFonts w:ascii="Arial" w:hAnsi="Arial" w:cs="Arial"/>
                <w:sz w:val="18"/>
                <w:szCs w:val="18"/>
              </w:rPr>
              <w:t xml:space="preserve"> gains</w:t>
            </w:r>
            <w:r>
              <w:rPr>
                <w:rFonts w:ascii="Arial" w:hAnsi="Arial" w:cs="Arial"/>
                <w:sz w:val="18"/>
                <w:szCs w:val="18"/>
              </w:rPr>
              <w:t xml:space="preserve"> </w:t>
            </w:r>
          </w:p>
        </w:tc>
        <w:tc>
          <w:tcPr>
            <w:tcW w:w="1327" w:type="dxa"/>
            <w:vAlign w:val="bottom"/>
          </w:tcPr>
          <w:p w14:paraId="7F78257E" w14:textId="77777777" w:rsidR="00D3079E" w:rsidRPr="001A6151" w:rsidRDefault="00D3079E" w:rsidP="004B6F24">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557,597</w:t>
            </w:r>
          </w:p>
        </w:tc>
        <w:tc>
          <w:tcPr>
            <w:tcW w:w="1328" w:type="dxa"/>
            <w:vAlign w:val="bottom"/>
          </w:tcPr>
          <w:p w14:paraId="3F43579F" w14:textId="77777777" w:rsidR="00D3079E" w:rsidRPr="001A6151" w:rsidRDefault="00D3079E" w:rsidP="004B6F24">
            <w:pPr>
              <w:pBdr>
                <w:bottom w:val="single" w:sz="4" w:space="1" w:color="auto"/>
              </w:pBdr>
              <w:tabs>
                <w:tab w:val="decimal" w:pos="1152"/>
              </w:tabs>
              <w:spacing w:line="380" w:lineRule="exact"/>
              <w:rPr>
                <w:rFonts w:ascii="Arial" w:hAnsi="Arial" w:cs="Arial"/>
                <w:sz w:val="18"/>
                <w:szCs w:val="18"/>
                <w:cs/>
              </w:rPr>
            </w:pPr>
            <w:r w:rsidRPr="001A6151">
              <w:rPr>
                <w:rFonts w:ascii="Arial" w:hAnsi="Arial" w:cs="Arial"/>
                <w:sz w:val="18"/>
                <w:szCs w:val="18"/>
              </w:rPr>
              <w:t>114,682</w:t>
            </w:r>
          </w:p>
        </w:tc>
        <w:tc>
          <w:tcPr>
            <w:tcW w:w="1327" w:type="dxa"/>
            <w:vAlign w:val="bottom"/>
          </w:tcPr>
          <w:p w14:paraId="15854A8D" w14:textId="77777777" w:rsidR="00D3079E" w:rsidRPr="001A6151" w:rsidRDefault="00D3079E" w:rsidP="004B6F24">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929,414</w:t>
            </w:r>
          </w:p>
        </w:tc>
        <w:tc>
          <w:tcPr>
            <w:tcW w:w="1328" w:type="dxa"/>
            <w:vAlign w:val="bottom"/>
          </w:tcPr>
          <w:p w14:paraId="3589CA41" w14:textId="77777777" w:rsidR="00D3079E" w:rsidRPr="001A6151" w:rsidRDefault="00D3079E" w:rsidP="004B6F24">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1,601,693</w:t>
            </w:r>
          </w:p>
        </w:tc>
      </w:tr>
      <w:tr w:rsidR="00D3079E" w:rsidRPr="00D50483" w14:paraId="3DA2A203" w14:textId="77777777" w:rsidTr="004B6F24">
        <w:tc>
          <w:tcPr>
            <w:tcW w:w="3870" w:type="dxa"/>
            <w:vAlign w:val="bottom"/>
          </w:tcPr>
          <w:p w14:paraId="472E1BE1" w14:textId="77777777" w:rsidR="00D3079E" w:rsidRPr="00D50483" w:rsidRDefault="00D3079E" w:rsidP="004B6F24">
            <w:pPr>
              <w:overflowPunct w:val="0"/>
              <w:autoSpaceDE w:val="0"/>
              <w:autoSpaceDN w:val="0"/>
              <w:adjustRightInd w:val="0"/>
              <w:spacing w:line="380" w:lineRule="exact"/>
              <w:ind w:left="162" w:right="-43" w:hanging="162"/>
              <w:jc w:val="left"/>
              <w:textAlignment w:val="baseline"/>
              <w:rPr>
                <w:rFonts w:ascii="Arial" w:hAnsi="Arial" w:cs="Arial"/>
                <w:sz w:val="18"/>
                <w:szCs w:val="18"/>
              </w:rPr>
            </w:pPr>
            <w:r w:rsidRPr="00D50483">
              <w:rPr>
                <w:rFonts w:ascii="Arial" w:hAnsi="Arial" w:cs="Arial"/>
                <w:b/>
                <w:bCs/>
                <w:sz w:val="18"/>
                <w:szCs w:val="18"/>
              </w:rPr>
              <w:t>Total available-for-sale investment</w:t>
            </w:r>
            <w:r>
              <w:rPr>
                <w:rFonts w:ascii="Arial" w:hAnsi="Arial" w:cs="Arial"/>
                <w:b/>
                <w:bCs/>
                <w:sz w:val="18"/>
                <w:szCs w:val="18"/>
              </w:rPr>
              <w:t>s</w:t>
            </w:r>
          </w:p>
        </w:tc>
        <w:tc>
          <w:tcPr>
            <w:tcW w:w="1327" w:type="dxa"/>
            <w:vAlign w:val="bottom"/>
          </w:tcPr>
          <w:p w14:paraId="4EF06A05" w14:textId="77777777" w:rsidR="00D3079E" w:rsidRPr="001A6151" w:rsidRDefault="00D3079E" w:rsidP="004B6F24">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40,566,020</w:t>
            </w:r>
          </w:p>
        </w:tc>
        <w:tc>
          <w:tcPr>
            <w:tcW w:w="1328" w:type="dxa"/>
            <w:vAlign w:val="bottom"/>
          </w:tcPr>
          <w:p w14:paraId="78202624" w14:textId="77777777" w:rsidR="00D3079E" w:rsidRPr="001A6151" w:rsidRDefault="00D3079E" w:rsidP="004B6F24">
            <w:pPr>
              <w:pBdr>
                <w:bottom w:val="single" w:sz="4" w:space="1" w:color="auto"/>
              </w:pBdr>
              <w:tabs>
                <w:tab w:val="decimal" w:pos="1152"/>
              </w:tabs>
              <w:spacing w:line="380" w:lineRule="exact"/>
              <w:rPr>
                <w:rFonts w:ascii="Arial" w:hAnsi="Arial" w:cs="Arial"/>
                <w:sz w:val="18"/>
                <w:szCs w:val="18"/>
                <w:cs/>
              </w:rPr>
            </w:pPr>
            <w:r w:rsidRPr="001A6151">
              <w:rPr>
                <w:rFonts w:ascii="Arial" w:hAnsi="Arial" w:cs="Arial"/>
                <w:sz w:val="18"/>
                <w:szCs w:val="18"/>
              </w:rPr>
              <w:t>20,114,682</w:t>
            </w:r>
          </w:p>
        </w:tc>
        <w:tc>
          <w:tcPr>
            <w:tcW w:w="1327" w:type="dxa"/>
            <w:vAlign w:val="bottom"/>
          </w:tcPr>
          <w:p w14:paraId="04643B9A" w14:textId="77777777" w:rsidR="00D3079E" w:rsidRPr="001A6151" w:rsidRDefault="00D3079E" w:rsidP="004B6F24">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30,929,414</w:t>
            </w:r>
          </w:p>
        </w:tc>
        <w:tc>
          <w:tcPr>
            <w:tcW w:w="1328" w:type="dxa"/>
            <w:vAlign w:val="bottom"/>
          </w:tcPr>
          <w:p w14:paraId="144F34A0" w14:textId="77777777" w:rsidR="00D3079E" w:rsidRPr="001A6151" w:rsidRDefault="00D3079E" w:rsidP="004B6F24">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91,610,116</w:t>
            </w:r>
          </w:p>
        </w:tc>
      </w:tr>
      <w:tr w:rsidR="00D3079E" w:rsidRPr="00FA1BA4" w14:paraId="6EC2C22F" w14:textId="77777777" w:rsidTr="004B6F24">
        <w:tc>
          <w:tcPr>
            <w:tcW w:w="3870" w:type="dxa"/>
            <w:vAlign w:val="bottom"/>
          </w:tcPr>
          <w:p w14:paraId="232E164C" w14:textId="77777777" w:rsidR="00D3079E" w:rsidRPr="00FA1BA4" w:rsidRDefault="00D3079E" w:rsidP="004B6F24">
            <w:pPr>
              <w:overflowPunct w:val="0"/>
              <w:autoSpaceDE w:val="0"/>
              <w:autoSpaceDN w:val="0"/>
              <w:adjustRightInd w:val="0"/>
              <w:spacing w:line="380" w:lineRule="exact"/>
              <w:ind w:right="-333"/>
              <w:jc w:val="left"/>
              <w:textAlignment w:val="baseline"/>
              <w:rPr>
                <w:rFonts w:ascii="Arial" w:hAnsi="Arial" w:cs="Arial"/>
                <w:b/>
                <w:bCs/>
                <w:sz w:val="18"/>
                <w:szCs w:val="18"/>
                <w:cs/>
              </w:rPr>
            </w:pPr>
            <w:r w:rsidRPr="00FA1BA4">
              <w:rPr>
                <w:rFonts w:ascii="Arial" w:hAnsi="Arial" w:cs="Arial"/>
                <w:b/>
                <w:bCs/>
                <w:sz w:val="18"/>
                <w:szCs w:val="18"/>
              </w:rPr>
              <w:t>Held-to-maturity investments</w:t>
            </w:r>
          </w:p>
        </w:tc>
        <w:tc>
          <w:tcPr>
            <w:tcW w:w="1327" w:type="dxa"/>
            <w:vAlign w:val="bottom"/>
          </w:tcPr>
          <w:p w14:paraId="3A1A26D8" w14:textId="77777777" w:rsidR="00D3079E" w:rsidRPr="00FA1BA4" w:rsidRDefault="00D3079E" w:rsidP="004B6F24">
            <w:pPr>
              <w:tabs>
                <w:tab w:val="decimal" w:pos="1152"/>
              </w:tabs>
              <w:spacing w:line="380" w:lineRule="exact"/>
              <w:rPr>
                <w:rFonts w:ascii="Arial" w:hAnsi="Arial" w:cs="Arial"/>
                <w:sz w:val="18"/>
                <w:szCs w:val="18"/>
                <w:cs/>
              </w:rPr>
            </w:pPr>
          </w:p>
        </w:tc>
        <w:tc>
          <w:tcPr>
            <w:tcW w:w="1328" w:type="dxa"/>
            <w:vAlign w:val="bottom"/>
          </w:tcPr>
          <w:p w14:paraId="18510004" w14:textId="77777777" w:rsidR="00D3079E" w:rsidRPr="00FA1BA4" w:rsidRDefault="00D3079E" w:rsidP="004B6F24">
            <w:pPr>
              <w:tabs>
                <w:tab w:val="decimal" w:pos="1152"/>
              </w:tabs>
              <w:spacing w:line="380" w:lineRule="exact"/>
              <w:rPr>
                <w:rFonts w:ascii="Arial" w:hAnsi="Arial" w:cs="Arial"/>
                <w:sz w:val="18"/>
                <w:szCs w:val="18"/>
              </w:rPr>
            </w:pPr>
          </w:p>
        </w:tc>
        <w:tc>
          <w:tcPr>
            <w:tcW w:w="1327" w:type="dxa"/>
            <w:vAlign w:val="bottom"/>
          </w:tcPr>
          <w:p w14:paraId="767A613B" w14:textId="77777777" w:rsidR="00D3079E" w:rsidRPr="00FA1BA4" w:rsidRDefault="00D3079E" w:rsidP="004B6F24">
            <w:pPr>
              <w:tabs>
                <w:tab w:val="decimal" w:pos="1152"/>
              </w:tabs>
              <w:spacing w:line="380" w:lineRule="exact"/>
              <w:rPr>
                <w:rFonts w:ascii="Arial" w:hAnsi="Arial" w:cs="Arial"/>
                <w:sz w:val="18"/>
                <w:szCs w:val="18"/>
              </w:rPr>
            </w:pPr>
          </w:p>
        </w:tc>
        <w:tc>
          <w:tcPr>
            <w:tcW w:w="1328" w:type="dxa"/>
            <w:vAlign w:val="bottom"/>
          </w:tcPr>
          <w:p w14:paraId="4FF11516" w14:textId="77777777" w:rsidR="00D3079E" w:rsidRPr="00FA1BA4" w:rsidRDefault="00D3079E" w:rsidP="004B6F24">
            <w:pPr>
              <w:tabs>
                <w:tab w:val="decimal" w:pos="1152"/>
              </w:tabs>
              <w:spacing w:line="380" w:lineRule="exact"/>
              <w:rPr>
                <w:rFonts w:ascii="Arial" w:hAnsi="Arial" w:cs="Arial"/>
                <w:sz w:val="18"/>
                <w:szCs w:val="18"/>
              </w:rPr>
            </w:pPr>
          </w:p>
        </w:tc>
      </w:tr>
      <w:tr w:rsidR="00D3079E" w:rsidRPr="00D50483" w14:paraId="7807F978" w14:textId="77777777" w:rsidTr="004B6F24">
        <w:trPr>
          <w:trHeight w:val="74"/>
        </w:trPr>
        <w:tc>
          <w:tcPr>
            <w:tcW w:w="3870" w:type="dxa"/>
            <w:vAlign w:val="bottom"/>
          </w:tcPr>
          <w:p w14:paraId="40A07312" w14:textId="77777777" w:rsidR="00D3079E" w:rsidRPr="00D50483" w:rsidRDefault="00D3079E" w:rsidP="004B6F24">
            <w:pPr>
              <w:overflowPunct w:val="0"/>
              <w:autoSpaceDE w:val="0"/>
              <w:autoSpaceDN w:val="0"/>
              <w:adjustRightInd w:val="0"/>
              <w:spacing w:line="380" w:lineRule="exact"/>
              <w:ind w:left="162" w:right="-108" w:hanging="162"/>
              <w:jc w:val="left"/>
              <w:textAlignment w:val="baseline"/>
              <w:rPr>
                <w:rFonts w:ascii="Arial" w:hAnsi="Arial" w:cs="Arial"/>
                <w:b/>
                <w:bCs/>
                <w:sz w:val="18"/>
                <w:szCs w:val="18"/>
                <w:cs/>
              </w:rPr>
            </w:pPr>
            <w:r w:rsidRPr="00D50483">
              <w:rPr>
                <w:rFonts w:ascii="Arial" w:hAnsi="Arial" w:cs="Arial"/>
                <w:b/>
                <w:bCs/>
                <w:sz w:val="18"/>
                <w:szCs w:val="18"/>
              </w:rPr>
              <w:t>Government and state enterprise securities</w:t>
            </w:r>
          </w:p>
        </w:tc>
        <w:tc>
          <w:tcPr>
            <w:tcW w:w="1327" w:type="dxa"/>
            <w:vAlign w:val="bottom"/>
          </w:tcPr>
          <w:p w14:paraId="666B45E4" w14:textId="77777777" w:rsidR="00D3079E" w:rsidRPr="00D50483" w:rsidRDefault="00D3079E" w:rsidP="004B6F24">
            <w:pPr>
              <w:tabs>
                <w:tab w:val="decimal" w:pos="1152"/>
              </w:tabs>
              <w:spacing w:line="380" w:lineRule="exact"/>
              <w:rPr>
                <w:rFonts w:ascii="Arial" w:hAnsi="Arial" w:cs="Arial"/>
                <w:sz w:val="18"/>
                <w:szCs w:val="18"/>
                <w:cs/>
              </w:rPr>
            </w:pPr>
          </w:p>
        </w:tc>
        <w:tc>
          <w:tcPr>
            <w:tcW w:w="1328" w:type="dxa"/>
            <w:vAlign w:val="bottom"/>
          </w:tcPr>
          <w:p w14:paraId="3C651930" w14:textId="77777777" w:rsidR="00D3079E" w:rsidRPr="00D50483" w:rsidRDefault="00D3079E" w:rsidP="004B6F24">
            <w:pPr>
              <w:tabs>
                <w:tab w:val="decimal" w:pos="1152"/>
              </w:tabs>
              <w:spacing w:line="380" w:lineRule="exact"/>
              <w:rPr>
                <w:rFonts w:ascii="Arial" w:hAnsi="Arial" w:cs="Arial"/>
                <w:sz w:val="18"/>
                <w:szCs w:val="18"/>
              </w:rPr>
            </w:pPr>
          </w:p>
        </w:tc>
        <w:tc>
          <w:tcPr>
            <w:tcW w:w="1327" w:type="dxa"/>
            <w:vAlign w:val="bottom"/>
          </w:tcPr>
          <w:p w14:paraId="0D842CB8" w14:textId="77777777" w:rsidR="00D3079E" w:rsidRPr="00D50483" w:rsidRDefault="00D3079E" w:rsidP="004B6F24">
            <w:pPr>
              <w:tabs>
                <w:tab w:val="decimal" w:pos="1152"/>
              </w:tabs>
              <w:spacing w:line="380" w:lineRule="exact"/>
              <w:rPr>
                <w:rFonts w:ascii="Arial" w:hAnsi="Arial" w:cs="Arial"/>
                <w:sz w:val="18"/>
                <w:szCs w:val="18"/>
              </w:rPr>
            </w:pPr>
          </w:p>
        </w:tc>
        <w:tc>
          <w:tcPr>
            <w:tcW w:w="1328" w:type="dxa"/>
            <w:vAlign w:val="bottom"/>
          </w:tcPr>
          <w:p w14:paraId="22B44000" w14:textId="77777777" w:rsidR="00D3079E" w:rsidRPr="00D50483" w:rsidRDefault="00D3079E" w:rsidP="004B6F24">
            <w:pPr>
              <w:tabs>
                <w:tab w:val="decimal" w:pos="1152"/>
              </w:tabs>
              <w:spacing w:line="380" w:lineRule="exact"/>
              <w:rPr>
                <w:rFonts w:ascii="Arial" w:hAnsi="Arial" w:cs="Arial"/>
                <w:sz w:val="18"/>
                <w:szCs w:val="18"/>
              </w:rPr>
            </w:pPr>
          </w:p>
        </w:tc>
      </w:tr>
      <w:tr w:rsidR="004D72C6" w:rsidRPr="00D50483" w14:paraId="71197E08" w14:textId="77777777" w:rsidTr="004B6F24">
        <w:tc>
          <w:tcPr>
            <w:tcW w:w="3870" w:type="dxa"/>
            <w:vAlign w:val="bottom"/>
          </w:tcPr>
          <w:p w14:paraId="64FA56A5" w14:textId="77777777" w:rsidR="004D72C6" w:rsidRPr="00D50483" w:rsidRDefault="004D72C6" w:rsidP="004D72C6">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D50483">
              <w:rPr>
                <w:rFonts w:ascii="Arial" w:hAnsi="Arial" w:cs="Arial"/>
                <w:sz w:val="18"/>
                <w:szCs w:val="18"/>
              </w:rPr>
              <w:t>Government bonds</w:t>
            </w:r>
          </w:p>
        </w:tc>
        <w:tc>
          <w:tcPr>
            <w:tcW w:w="1327" w:type="dxa"/>
            <w:vAlign w:val="bottom"/>
          </w:tcPr>
          <w:p w14:paraId="72DAE110" w14:textId="77777777" w:rsidR="004D72C6" w:rsidRPr="004D72C6" w:rsidRDefault="004D72C6" w:rsidP="004D72C6">
            <w:pPr>
              <w:tabs>
                <w:tab w:val="decimal" w:pos="1152"/>
              </w:tabs>
              <w:spacing w:line="380" w:lineRule="exact"/>
              <w:rPr>
                <w:rFonts w:ascii="Arial" w:hAnsi="Arial" w:cs="Arial"/>
                <w:sz w:val="18"/>
                <w:szCs w:val="18"/>
                <w:cs/>
              </w:rPr>
            </w:pPr>
            <w:r w:rsidRPr="004D72C6">
              <w:rPr>
                <w:rFonts w:ascii="Arial" w:hAnsi="Arial" w:cs="Arial"/>
                <w:sz w:val="18"/>
                <w:szCs w:val="18"/>
              </w:rPr>
              <w:t>-</w:t>
            </w:r>
          </w:p>
        </w:tc>
        <w:tc>
          <w:tcPr>
            <w:tcW w:w="1328" w:type="dxa"/>
            <w:vAlign w:val="bottom"/>
          </w:tcPr>
          <w:p w14:paraId="51F91CF2"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160,855,645</w:t>
            </w:r>
          </w:p>
        </w:tc>
        <w:tc>
          <w:tcPr>
            <w:tcW w:w="1327" w:type="dxa"/>
            <w:vAlign w:val="bottom"/>
          </w:tcPr>
          <w:p w14:paraId="5CD84CC0"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53,767,740</w:t>
            </w:r>
          </w:p>
        </w:tc>
        <w:tc>
          <w:tcPr>
            <w:tcW w:w="1328" w:type="dxa"/>
            <w:vAlign w:val="bottom"/>
          </w:tcPr>
          <w:p w14:paraId="71053D9C"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214,623,385</w:t>
            </w:r>
          </w:p>
        </w:tc>
      </w:tr>
      <w:tr w:rsidR="004D72C6" w:rsidRPr="00D50483" w14:paraId="743C5131" w14:textId="77777777" w:rsidTr="004B6F24">
        <w:tc>
          <w:tcPr>
            <w:tcW w:w="3870" w:type="dxa"/>
            <w:vAlign w:val="bottom"/>
          </w:tcPr>
          <w:p w14:paraId="7A04FC8D" w14:textId="77777777" w:rsidR="004D72C6" w:rsidRPr="00D50483" w:rsidRDefault="004D72C6" w:rsidP="004D72C6">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D50483">
              <w:rPr>
                <w:rFonts w:ascii="Arial" w:hAnsi="Arial" w:cs="Arial"/>
                <w:sz w:val="18"/>
                <w:szCs w:val="18"/>
              </w:rPr>
              <w:t>State enterprise bonds</w:t>
            </w:r>
          </w:p>
        </w:tc>
        <w:tc>
          <w:tcPr>
            <w:tcW w:w="1327" w:type="dxa"/>
            <w:vAlign w:val="bottom"/>
          </w:tcPr>
          <w:p w14:paraId="2C59B2F9" w14:textId="77777777" w:rsidR="004D72C6" w:rsidRPr="004D72C6" w:rsidRDefault="004D72C6" w:rsidP="004D72C6">
            <w:pPr>
              <w:tabs>
                <w:tab w:val="decimal" w:pos="1152"/>
              </w:tabs>
              <w:spacing w:line="380" w:lineRule="exact"/>
              <w:rPr>
                <w:rFonts w:ascii="Arial" w:hAnsi="Arial" w:cs="Arial"/>
                <w:sz w:val="18"/>
                <w:szCs w:val="18"/>
                <w:cs/>
              </w:rPr>
            </w:pPr>
            <w:r w:rsidRPr="004D72C6">
              <w:rPr>
                <w:rFonts w:ascii="Arial" w:hAnsi="Arial" w:cs="Arial"/>
                <w:sz w:val="18"/>
                <w:szCs w:val="18"/>
              </w:rPr>
              <w:t>-</w:t>
            </w:r>
          </w:p>
        </w:tc>
        <w:tc>
          <w:tcPr>
            <w:tcW w:w="1328" w:type="dxa"/>
            <w:vAlign w:val="bottom"/>
          </w:tcPr>
          <w:p w14:paraId="0833B6C7"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162,002,914</w:t>
            </w:r>
          </w:p>
        </w:tc>
        <w:tc>
          <w:tcPr>
            <w:tcW w:w="1327" w:type="dxa"/>
            <w:vAlign w:val="bottom"/>
          </w:tcPr>
          <w:p w14:paraId="42F7AC3C"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50,000,000</w:t>
            </w:r>
          </w:p>
        </w:tc>
        <w:tc>
          <w:tcPr>
            <w:tcW w:w="1328" w:type="dxa"/>
            <w:vAlign w:val="bottom"/>
          </w:tcPr>
          <w:p w14:paraId="32975FA0"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212,002,914</w:t>
            </w:r>
          </w:p>
        </w:tc>
      </w:tr>
      <w:tr w:rsidR="004D72C6" w:rsidRPr="00D50483" w14:paraId="101658D9" w14:textId="77777777" w:rsidTr="004B6F24">
        <w:tc>
          <w:tcPr>
            <w:tcW w:w="3870" w:type="dxa"/>
            <w:vAlign w:val="bottom"/>
          </w:tcPr>
          <w:p w14:paraId="4903BD5C" w14:textId="77777777" w:rsidR="004D72C6" w:rsidRPr="00D50483" w:rsidRDefault="004D72C6" w:rsidP="004D72C6">
            <w:pPr>
              <w:overflowPunct w:val="0"/>
              <w:autoSpaceDE w:val="0"/>
              <w:autoSpaceDN w:val="0"/>
              <w:adjustRightInd w:val="0"/>
              <w:spacing w:line="380" w:lineRule="exact"/>
              <w:ind w:left="342" w:right="-43" w:hanging="180"/>
              <w:jc w:val="left"/>
              <w:textAlignment w:val="baseline"/>
              <w:rPr>
                <w:rFonts w:ascii="Arial" w:hAnsi="Arial" w:cs="Arial"/>
                <w:sz w:val="18"/>
                <w:szCs w:val="18"/>
              </w:rPr>
            </w:pPr>
            <w:r w:rsidRPr="00D50483">
              <w:rPr>
                <w:rFonts w:ascii="Arial" w:hAnsi="Arial" w:cs="Arial"/>
                <w:sz w:val="18"/>
                <w:szCs w:val="18"/>
              </w:rPr>
              <w:t>State enterprise debentures</w:t>
            </w:r>
          </w:p>
        </w:tc>
        <w:tc>
          <w:tcPr>
            <w:tcW w:w="1327" w:type="dxa"/>
            <w:vAlign w:val="bottom"/>
          </w:tcPr>
          <w:p w14:paraId="2F84564D" w14:textId="77777777" w:rsidR="004D72C6" w:rsidRPr="004D72C6" w:rsidRDefault="004D72C6" w:rsidP="004D72C6">
            <w:pPr>
              <w:tabs>
                <w:tab w:val="decimal" w:pos="1152"/>
              </w:tabs>
              <w:spacing w:line="380" w:lineRule="exact"/>
              <w:rPr>
                <w:rFonts w:ascii="Arial" w:hAnsi="Arial" w:cs="Arial"/>
                <w:sz w:val="18"/>
                <w:szCs w:val="18"/>
                <w:cs/>
              </w:rPr>
            </w:pPr>
            <w:r w:rsidRPr="004D72C6">
              <w:rPr>
                <w:rFonts w:ascii="Arial" w:hAnsi="Arial" w:cs="Arial"/>
                <w:sz w:val="18"/>
                <w:szCs w:val="18"/>
              </w:rPr>
              <w:t>10,075,236</w:t>
            </w:r>
          </w:p>
        </w:tc>
        <w:tc>
          <w:tcPr>
            <w:tcW w:w="1328" w:type="dxa"/>
            <w:vAlign w:val="bottom"/>
          </w:tcPr>
          <w:p w14:paraId="02EFA6B0"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15,000,000</w:t>
            </w:r>
          </w:p>
        </w:tc>
        <w:tc>
          <w:tcPr>
            <w:tcW w:w="1327" w:type="dxa"/>
            <w:vAlign w:val="bottom"/>
          </w:tcPr>
          <w:p w14:paraId="3EDA51D4"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10,000,000</w:t>
            </w:r>
          </w:p>
        </w:tc>
        <w:tc>
          <w:tcPr>
            <w:tcW w:w="1328" w:type="dxa"/>
            <w:vAlign w:val="bottom"/>
          </w:tcPr>
          <w:p w14:paraId="58820C15" w14:textId="77777777" w:rsidR="004D72C6" w:rsidRPr="004D72C6" w:rsidRDefault="004D72C6" w:rsidP="004D72C6">
            <w:pPr>
              <w:tabs>
                <w:tab w:val="decimal" w:pos="1152"/>
              </w:tabs>
              <w:spacing w:line="380" w:lineRule="exact"/>
              <w:rPr>
                <w:rFonts w:ascii="Arial" w:hAnsi="Arial" w:cs="Arial"/>
                <w:sz w:val="18"/>
                <w:szCs w:val="18"/>
              </w:rPr>
            </w:pPr>
            <w:r w:rsidRPr="004D72C6">
              <w:rPr>
                <w:rFonts w:ascii="Arial" w:hAnsi="Arial" w:cs="Arial"/>
                <w:sz w:val="18"/>
                <w:szCs w:val="18"/>
              </w:rPr>
              <w:t>35,075,236</w:t>
            </w:r>
          </w:p>
        </w:tc>
      </w:tr>
      <w:tr w:rsidR="004D72C6" w:rsidRPr="00D50483" w14:paraId="281B9B73" w14:textId="77777777" w:rsidTr="004B6F24">
        <w:tc>
          <w:tcPr>
            <w:tcW w:w="3870" w:type="dxa"/>
            <w:vAlign w:val="bottom"/>
          </w:tcPr>
          <w:p w14:paraId="445B40CB" w14:textId="77777777" w:rsidR="004D72C6" w:rsidRPr="00D50483" w:rsidRDefault="004D72C6" w:rsidP="004D72C6">
            <w:pPr>
              <w:overflowPunct w:val="0"/>
              <w:autoSpaceDE w:val="0"/>
              <w:autoSpaceDN w:val="0"/>
              <w:adjustRightInd w:val="0"/>
              <w:spacing w:line="380" w:lineRule="exact"/>
              <w:ind w:left="342" w:right="-43" w:hanging="180"/>
              <w:jc w:val="left"/>
              <w:textAlignment w:val="baseline"/>
              <w:rPr>
                <w:rFonts w:ascii="Arial" w:hAnsi="Arial" w:cs="Arial"/>
                <w:sz w:val="18"/>
                <w:szCs w:val="18"/>
              </w:rPr>
            </w:pPr>
            <w:r>
              <w:rPr>
                <w:rFonts w:ascii="Arial" w:hAnsi="Arial" w:cs="Arial"/>
                <w:sz w:val="18"/>
                <w:szCs w:val="18"/>
              </w:rPr>
              <w:t>S</w:t>
            </w:r>
            <w:r w:rsidRPr="00D50483">
              <w:rPr>
                <w:rFonts w:ascii="Arial" w:hAnsi="Arial" w:cs="Arial"/>
                <w:sz w:val="18"/>
                <w:szCs w:val="18"/>
              </w:rPr>
              <w:t>aving lottery</w:t>
            </w:r>
          </w:p>
        </w:tc>
        <w:tc>
          <w:tcPr>
            <w:tcW w:w="1327" w:type="dxa"/>
            <w:vAlign w:val="bottom"/>
          </w:tcPr>
          <w:p w14:paraId="7BD17BEB"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cs/>
              </w:rPr>
            </w:pPr>
            <w:r w:rsidRPr="004D72C6">
              <w:rPr>
                <w:rFonts w:ascii="Arial" w:hAnsi="Arial" w:cs="Arial"/>
                <w:sz w:val="18"/>
                <w:szCs w:val="18"/>
              </w:rPr>
              <w:t>10,550,000</w:t>
            </w:r>
          </w:p>
        </w:tc>
        <w:tc>
          <w:tcPr>
            <w:tcW w:w="1328" w:type="dxa"/>
            <w:vAlign w:val="bottom"/>
          </w:tcPr>
          <w:p w14:paraId="2E8BCDD9"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18,000,000</w:t>
            </w:r>
          </w:p>
        </w:tc>
        <w:tc>
          <w:tcPr>
            <w:tcW w:w="1327" w:type="dxa"/>
            <w:vAlign w:val="bottom"/>
          </w:tcPr>
          <w:p w14:paraId="4464D1D4"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w:t>
            </w:r>
          </w:p>
        </w:tc>
        <w:tc>
          <w:tcPr>
            <w:tcW w:w="1328" w:type="dxa"/>
            <w:vAlign w:val="bottom"/>
          </w:tcPr>
          <w:p w14:paraId="6AD27D3E"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28,550,000</w:t>
            </w:r>
          </w:p>
        </w:tc>
      </w:tr>
      <w:tr w:rsidR="004D72C6" w:rsidRPr="00D50483" w14:paraId="209A302A" w14:textId="77777777" w:rsidTr="004B6F24">
        <w:tc>
          <w:tcPr>
            <w:tcW w:w="3870" w:type="dxa"/>
            <w:vAlign w:val="bottom"/>
          </w:tcPr>
          <w:p w14:paraId="46276238" w14:textId="77777777" w:rsidR="004D72C6" w:rsidRPr="00D50483" w:rsidRDefault="004D72C6" w:rsidP="004D72C6">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D50483">
              <w:rPr>
                <w:rFonts w:ascii="Arial" w:hAnsi="Arial" w:cs="Arial"/>
                <w:sz w:val="18"/>
                <w:szCs w:val="18"/>
              </w:rPr>
              <w:t>Total</w:t>
            </w:r>
          </w:p>
        </w:tc>
        <w:tc>
          <w:tcPr>
            <w:tcW w:w="1327" w:type="dxa"/>
            <w:vAlign w:val="bottom"/>
          </w:tcPr>
          <w:p w14:paraId="6FEFD735"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20,625,236</w:t>
            </w:r>
          </w:p>
        </w:tc>
        <w:tc>
          <w:tcPr>
            <w:tcW w:w="1328" w:type="dxa"/>
            <w:vAlign w:val="bottom"/>
          </w:tcPr>
          <w:p w14:paraId="5F1FF66D"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355,858,559</w:t>
            </w:r>
          </w:p>
        </w:tc>
        <w:tc>
          <w:tcPr>
            <w:tcW w:w="1327" w:type="dxa"/>
            <w:vAlign w:val="bottom"/>
          </w:tcPr>
          <w:p w14:paraId="683D9C45"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113,767,740</w:t>
            </w:r>
          </w:p>
        </w:tc>
        <w:tc>
          <w:tcPr>
            <w:tcW w:w="1328" w:type="dxa"/>
            <w:vAlign w:val="bottom"/>
          </w:tcPr>
          <w:p w14:paraId="1EA0F9C1"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490,251,535</w:t>
            </w:r>
          </w:p>
        </w:tc>
      </w:tr>
      <w:tr w:rsidR="004D72C6" w:rsidRPr="00D50483" w14:paraId="7FE0F3D4" w14:textId="77777777" w:rsidTr="004B6F24">
        <w:tc>
          <w:tcPr>
            <w:tcW w:w="3870" w:type="dxa"/>
            <w:vAlign w:val="bottom"/>
          </w:tcPr>
          <w:p w14:paraId="563686EF" w14:textId="77777777" w:rsidR="004D72C6" w:rsidRPr="00D50483" w:rsidRDefault="004D72C6" w:rsidP="004D72C6">
            <w:pPr>
              <w:overflowPunct w:val="0"/>
              <w:autoSpaceDE w:val="0"/>
              <w:autoSpaceDN w:val="0"/>
              <w:adjustRightInd w:val="0"/>
              <w:spacing w:line="380" w:lineRule="exact"/>
              <w:ind w:right="-43"/>
              <w:jc w:val="thaiDistribute"/>
              <w:textAlignment w:val="baseline"/>
              <w:rPr>
                <w:rFonts w:ascii="Arial" w:hAnsi="Arial" w:cs="Arial"/>
                <w:b/>
                <w:bCs/>
                <w:sz w:val="18"/>
                <w:szCs w:val="18"/>
                <w:cs/>
              </w:rPr>
            </w:pPr>
            <w:r w:rsidRPr="00D50483">
              <w:rPr>
                <w:rFonts w:ascii="Arial" w:hAnsi="Arial" w:cs="Arial"/>
                <w:b/>
                <w:bCs/>
                <w:sz w:val="18"/>
                <w:szCs w:val="18"/>
              </w:rPr>
              <w:t>Private enterprise securities</w:t>
            </w:r>
          </w:p>
        </w:tc>
        <w:tc>
          <w:tcPr>
            <w:tcW w:w="1327" w:type="dxa"/>
            <w:vAlign w:val="bottom"/>
          </w:tcPr>
          <w:p w14:paraId="04E36A33" w14:textId="77777777" w:rsidR="004D72C6" w:rsidRPr="004D72C6" w:rsidRDefault="004D72C6" w:rsidP="004D72C6">
            <w:pPr>
              <w:tabs>
                <w:tab w:val="decimal" w:pos="1152"/>
              </w:tabs>
              <w:spacing w:line="380" w:lineRule="exact"/>
              <w:rPr>
                <w:rFonts w:ascii="Arial" w:hAnsi="Arial" w:cs="Arial"/>
                <w:sz w:val="18"/>
                <w:szCs w:val="18"/>
                <w:cs/>
              </w:rPr>
            </w:pPr>
          </w:p>
        </w:tc>
        <w:tc>
          <w:tcPr>
            <w:tcW w:w="1328" w:type="dxa"/>
            <w:vAlign w:val="bottom"/>
          </w:tcPr>
          <w:p w14:paraId="236DE52B" w14:textId="77777777" w:rsidR="004D72C6" w:rsidRPr="004D72C6" w:rsidRDefault="004D72C6" w:rsidP="004D72C6">
            <w:pPr>
              <w:tabs>
                <w:tab w:val="decimal" w:pos="1152"/>
              </w:tabs>
              <w:spacing w:line="380" w:lineRule="exact"/>
              <w:rPr>
                <w:rFonts w:ascii="Arial" w:hAnsi="Arial" w:cs="Arial"/>
                <w:sz w:val="18"/>
                <w:szCs w:val="18"/>
              </w:rPr>
            </w:pPr>
          </w:p>
        </w:tc>
        <w:tc>
          <w:tcPr>
            <w:tcW w:w="1327" w:type="dxa"/>
            <w:vAlign w:val="bottom"/>
          </w:tcPr>
          <w:p w14:paraId="49FD76C4" w14:textId="77777777" w:rsidR="004D72C6" w:rsidRPr="004D72C6" w:rsidRDefault="004D72C6" w:rsidP="004D72C6">
            <w:pPr>
              <w:tabs>
                <w:tab w:val="decimal" w:pos="1152"/>
              </w:tabs>
              <w:spacing w:line="380" w:lineRule="exact"/>
              <w:rPr>
                <w:rFonts w:ascii="Arial" w:hAnsi="Arial" w:cs="Arial"/>
                <w:sz w:val="18"/>
                <w:szCs w:val="18"/>
              </w:rPr>
            </w:pPr>
          </w:p>
        </w:tc>
        <w:tc>
          <w:tcPr>
            <w:tcW w:w="1328" w:type="dxa"/>
            <w:vAlign w:val="bottom"/>
          </w:tcPr>
          <w:p w14:paraId="1BC2165F" w14:textId="77777777" w:rsidR="004D72C6" w:rsidRPr="004D72C6" w:rsidRDefault="004D72C6" w:rsidP="004D72C6">
            <w:pPr>
              <w:tabs>
                <w:tab w:val="decimal" w:pos="1152"/>
              </w:tabs>
              <w:spacing w:line="380" w:lineRule="exact"/>
              <w:rPr>
                <w:rFonts w:ascii="Arial" w:hAnsi="Arial" w:cs="Arial"/>
                <w:sz w:val="18"/>
                <w:szCs w:val="18"/>
              </w:rPr>
            </w:pPr>
          </w:p>
        </w:tc>
      </w:tr>
      <w:tr w:rsidR="004D72C6" w:rsidRPr="00D50483" w14:paraId="2E37B235" w14:textId="77777777" w:rsidTr="004B6F24">
        <w:tc>
          <w:tcPr>
            <w:tcW w:w="3870" w:type="dxa"/>
            <w:vAlign w:val="bottom"/>
          </w:tcPr>
          <w:p w14:paraId="73F70A7E" w14:textId="77777777" w:rsidR="004D72C6" w:rsidRPr="00D50483" w:rsidRDefault="004D72C6" w:rsidP="004D72C6">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D50483">
              <w:rPr>
                <w:rFonts w:ascii="Arial" w:hAnsi="Arial" w:cs="Arial"/>
                <w:sz w:val="18"/>
                <w:szCs w:val="18"/>
              </w:rPr>
              <w:t>Debentures</w:t>
            </w:r>
          </w:p>
        </w:tc>
        <w:tc>
          <w:tcPr>
            <w:tcW w:w="1327" w:type="dxa"/>
            <w:vAlign w:val="bottom"/>
          </w:tcPr>
          <w:p w14:paraId="675A74FD"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cs/>
              </w:rPr>
            </w:pPr>
            <w:r w:rsidRPr="004D72C6">
              <w:rPr>
                <w:rFonts w:ascii="Arial" w:hAnsi="Arial" w:cs="Arial"/>
                <w:sz w:val="18"/>
                <w:szCs w:val="18"/>
              </w:rPr>
              <w:t>85,203,372</w:t>
            </w:r>
          </w:p>
        </w:tc>
        <w:tc>
          <w:tcPr>
            <w:tcW w:w="1328" w:type="dxa"/>
            <w:vAlign w:val="bottom"/>
          </w:tcPr>
          <w:p w14:paraId="1446F96F"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465,046,475</w:t>
            </w:r>
          </w:p>
        </w:tc>
        <w:tc>
          <w:tcPr>
            <w:tcW w:w="1327" w:type="dxa"/>
            <w:vAlign w:val="bottom"/>
          </w:tcPr>
          <w:p w14:paraId="01DBE3E8"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110,000,000</w:t>
            </w:r>
          </w:p>
        </w:tc>
        <w:tc>
          <w:tcPr>
            <w:tcW w:w="1328" w:type="dxa"/>
            <w:vAlign w:val="bottom"/>
          </w:tcPr>
          <w:p w14:paraId="6BC2E0D1" w14:textId="77777777" w:rsidR="004D72C6" w:rsidRPr="004D72C6" w:rsidRDefault="00AB53C7" w:rsidP="004D72C6">
            <w:pPr>
              <w:pBdr>
                <w:bottom w:val="single" w:sz="4" w:space="1" w:color="000000"/>
              </w:pBdr>
              <w:tabs>
                <w:tab w:val="decimal" w:pos="1152"/>
              </w:tabs>
              <w:spacing w:line="380" w:lineRule="exact"/>
              <w:rPr>
                <w:rFonts w:ascii="Arial" w:hAnsi="Arial" w:cs="Arial"/>
                <w:sz w:val="18"/>
                <w:szCs w:val="18"/>
              </w:rPr>
            </w:pPr>
            <w:r>
              <w:rPr>
                <w:rFonts w:ascii="Arial" w:hAnsi="Arial" w:cs="Arial"/>
                <w:sz w:val="18"/>
                <w:szCs w:val="18"/>
              </w:rPr>
              <w:t>660,249,847</w:t>
            </w:r>
          </w:p>
        </w:tc>
      </w:tr>
      <w:tr w:rsidR="004D72C6" w:rsidRPr="00D50483" w14:paraId="5D407CCE" w14:textId="77777777" w:rsidTr="004B6F24">
        <w:tc>
          <w:tcPr>
            <w:tcW w:w="3870" w:type="dxa"/>
            <w:vAlign w:val="bottom"/>
          </w:tcPr>
          <w:p w14:paraId="29BC649C" w14:textId="77777777" w:rsidR="004D72C6" w:rsidRPr="00D50483" w:rsidRDefault="004D72C6" w:rsidP="004D72C6">
            <w:pPr>
              <w:overflowPunct w:val="0"/>
              <w:autoSpaceDE w:val="0"/>
              <w:autoSpaceDN w:val="0"/>
              <w:adjustRightInd w:val="0"/>
              <w:spacing w:line="380" w:lineRule="exact"/>
              <w:ind w:left="162" w:right="-43"/>
              <w:jc w:val="thaiDistribute"/>
              <w:textAlignment w:val="baseline"/>
              <w:rPr>
                <w:rFonts w:ascii="Arial" w:hAnsi="Arial" w:cs="Arial"/>
                <w:sz w:val="18"/>
                <w:szCs w:val="18"/>
                <w:cs/>
              </w:rPr>
            </w:pPr>
            <w:r w:rsidRPr="00D50483">
              <w:rPr>
                <w:rFonts w:ascii="Arial" w:hAnsi="Arial" w:cs="Arial"/>
                <w:sz w:val="18"/>
                <w:szCs w:val="18"/>
              </w:rPr>
              <w:t>Total</w:t>
            </w:r>
            <w:r w:rsidRPr="00D50483">
              <w:rPr>
                <w:rFonts w:ascii="Arial" w:hAnsi="Arial" w:cs="Arial"/>
                <w:sz w:val="18"/>
                <w:szCs w:val="18"/>
                <w:cs/>
              </w:rPr>
              <w:t xml:space="preserve"> </w:t>
            </w:r>
          </w:p>
        </w:tc>
        <w:tc>
          <w:tcPr>
            <w:tcW w:w="1327" w:type="dxa"/>
            <w:vAlign w:val="bottom"/>
          </w:tcPr>
          <w:p w14:paraId="3B6C87D8"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cs/>
              </w:rPr>
            </w:pPr>
            <w:r w:rsidRPr="004D72C6">
              <w:rPr>
                <w:rFonts w:ascii="Arial" w:hAnsi="Arial" w:cs="Arial"/>
                <w:sz w:val="18"/>
                <w:szCs w:val="18"/>
              </w:rPr>
              <w:t>85,203,372</w:t>
            </w:r>
          </w:p>
        </w:tc>
        <w:tc>
          <w:tcPr>
            <w:tcW w:w="1328" w:type="dxa"/>
            <w:vAlign w:val="bottom"/>
          </w:tcPr>
          <w:p w14:paraId="4DA434C5"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465,046,475</w:t>
            </w:r>
          </w:p>
        </w:tc>
        <w:tc>
          <w:tcPr>
            <w:tcW w:w="1327" w:type="dxa"/>
            <w:vAlign w:val="bottom"/>
          </w:tcPr>
          <w:p w14:paraId="2F895876" w14:textId="77777777" w:rsidR="004D72C6" w:rsidRPr="004D72C6" w:rsidRDefault="004D72C6" w:rsidP="004D72C6">
            <w:pPr>
              <w:pBdr>
                <w:bottom w:val="single" w:sz="4" w:space="1" w:color="000000"/>
              </w:pBdr>
              <w:tabs>
                <w:tab w:val="decimal" w:pos="1152"/>
              </w:tabs>
              <w:spacing w:line="380" w:lineRule="exact"/>
              <w:rPr>
                <w:rFonts w:ascii="Arial" w:hAnsi="Arial" w:cs="Arial"/>
                <w:sz w:val="18"/>
                <w:szCs w:val="18"/>
              </w:rPr>
            </w:pPr>
            <w:r w:rsidRPr="004D72C6">
              <w:rPr>
                <w:rFonts w:ascii="Arial" w:hAnsi="Arial" w:cs="Arial"/>
                <w:sz w:val="18"/>
                <w:szCs w:val="18"/>
              </w:rPr>
              <w:t>110,000,000</w:t>
            </w:r>
          </w:p>
        </w:tc>
        <w:tc>
          <w:tcPr>
            <w:tcW w:w="1328" w:type="dxa"/>
            <w:vAlign w:val="bottom"/>
          </w:tcPr>
          <w:p w14:paraId="43137A1D" w14:textId="77777777" w:rsidR="004D72C6" w:rsidRPr="004D72C6" w:rsidRDefault="00AB53C7" w:rsidP="004D72C6">
            <w:pPr>
              <w:pBdr>
                <w:bottom w:val="single" w:sz="4" w:space="1" w:color="000000"/>
              </w:pBdr>
              <w:tabs>
                <w:tab w:val="decimal" w:pos="1152"/>
              </w:tabs>
              <w:spacing w:line="380" w:lineRule="exact"/>
              <w:rPr>
                <w:rFonts w:ascii="Arial" w:hAnsi="Arial" w:cs="Arial"/>
                <w:sz w:val="18"/>
                <w:szCs w:val="18"/>
              </w:rPr>
            </w:pPr>
            <w:r>
              <w:rPr>
                <w:rFonts w:ascii="Arial" w:hAnsi="Arial" w:cs="Arial"/>
                <w:sz w:val="18"/>
                <w:szCs w:val="18"/>
              </w:rPr>
              <w:t>660,249,847</w:t>
            </w:r>
          </w:p>
        </w:tc>
      </w:tr>
      <w:tr w:rsidR="004D72C6" w:rsidRPr="00D50483" w14:paraId="695E2605" w14:textId="77777777" w:rsidTr="004B6F24">
        <w:tc>
          <w:tcPr>
            <w:tcW w:w="3870" w:type="dxa"/>
            <w:vAlign w:val="bottom"/>
          </w:tcPr>
          <w:p w14:paraId="0E00D59D" w14:textId="77777777" w:rsidR="004D72C6" w:rsidRPr="00D50483" w:rsidRDefault="004D72C6" w:rsidP="004D72C6">
            <w:pPr>
              <w:overflowPunct w:val="0"/>
              <w:autoSpaceDE w:val="0"/>
              <w:autoSpaceDN w:val="0"/>
              <w:adjustRightInd w:val="0"/>
              <w:spacing w:line="380" w:lineRule="exact"/>
              <w:ind w:left="162" w:right="-43" w:hanging="162"/>
              <w:jc w:val="left"/>
              <w:textAlignment w:val="baseline"/>
              <w:rPr>
                <w:rFonts w:ascii="Arial" w:hAnsi="Arial" w:cs="Arial"/>
                <w:sz w:val="18"/>
                <w:szCs w:val="18"/>
                <w:cs/>
              </w:rPr>
            </w:pPr>
            <w:r w:rsidRPr="00D50483">
              <w:rPr>
                <w:rFonts w:ascii="Arial" w:hAnsi="Arial" w:cs="Arial"/>
                <w:b/>
                <w:bCs/>
                <w:sz w:val="18"/>
                <w:szCs w:val="18"/>
              </w:rPr>
              <w:t>Deposits at banks with amounts                        maturing in over 3 months</w:t>
            </w:r>
          </w:p>
        </w:tc>
        <w:tc>
          <w:tcPr>
            <w:tcW w:w="1327" w:type="dxa"/>
            <w:vAlign w:val="bottom"/>
          </w:tcPr>
          <w:p w14:paraId="510F954B" w14:textId="77777777" w:rsidR="004D72C6" w:rsidRPr="00D50483" w:rsidRDefault="004D72C6" w:rsidP="004D72C6">
            <w:pPr>
              <w:tabs>
                <w:tab w:val="decimal" w:pos="1152"/>
              </w:tabs>
              <w:spacing w:line="380" w:lineRule="exact"/>
              <w:rPr>
                <w:rFonts w:ascii="Arial" w:hAnsi="Arial" w:cs="Arial"/>
                <w:sz w:val="18"/>
                <w:szCs w:val="18"/>
              </w:rPr>
            </w:pPr>
          </w:p>
        </w:tc>
        <w:tc>
          <w:tcPr>
            <w:tcW w:w="1328" w:type="dxa"/>
            <w:vAlign w:val="bottom"/>
          </w:tcPr>
          <w:p w14:paraId="5DDF2CFF" w14:textId="77777777" w:rsidR="004D72C6" w:rsidRPr="00D50483" w:rsidRDefault="004D72C6" w:rsidP="004D72C6">
            <w:pPr>
              <w:tabs>
                <w:tab w:val="decimal" w:pos="1152"/>
              </w:tabs>
              <w:spacing w:line="380" w:lineRule="exact"/>
              <w:rPr>
                <w:rFonts w:ascii="Arial" w:hAnsi="Arial" w:cs="Arial"/>
                <w:sz w:val="18"/>
                <w:szCs w:val="18"/>
              </w:rPr>
            </w:pPr>
          </w:p>
        </w:tc>
        <w:tc>
          <w:tcPr>
            <w:tcW w:w="1327" w:type="dxa"/>
            <w:vAlign w:val="bottom"/>
          </w:tcPr>
          <w:p w14:paraId="55CE08CE" w14:textId="77777777" w:rsidR="004D72C6" w:rsidRPr="00D50483" w:rsidRDefault="004D72C6" w:rsidP="004D72C6">
            <w:pPr>
              <w:tabs>
                <w:tab w:val="decimal" w:pos="1152"/>
              </w:tabs>
              <w:spacing w:line="380" w:lineRule="exact"/>
              <w:rPr>
                <w:rFonts w:ascii="Arial" w:hAnsi="Arial" w:cs="Arial"/>
                <w:sz w:val="18"/>
                <w:szCs w:val="18"/>
              </w:rPr>
            </w:pPr>
          </w:p>
        </w:tc>
        <w:tc>
          <w:tcPr>
            <w:tcW w:w="1328" w:type="dxa"/>
            <w:vAlign w:val="bottom"/>
          </w:tcPr>
          <w:p w14:paraId="5C349C54" w14:textId="77777777" w:rsidR="004D72C6" w:rsidRPr="00D50483" w:rsidRDefault="004D72C6" w:rsidP="004D72C6">
            <w:pPr>
              <w:tabs>
                <w:tab w:val="decimal" w:pos="1152"/>
              </w:tabs>
              <w:spacing w:line="380" w:lineRule="exact"/>
              <w:rPr>
                <w:rFonts w:ascii="Arial" w:hAnsi="Arial" w:cs="Arial"/>
                <w:sz w:val="18"/>
                <w:szCs w:val="18"/>
              </w:rPr>
            </w:pPr>
          </w:p>
        </w:tc>
      </w:tr>
      <w:tr w:rsidR="004D72C6" w:rsidRPr="00D50483" w14:paraId="31C9910F" w14:textId="77777777" w:rsidTr="004B6F24">
        <w:tc>
          <w:tcPr>
            <w:tcW w:w="3870" w:type="dxa"/>
            <w:vAlign w:val="bottom"/>
          </w:tcPr>
          <w:p w14:paraId="5BE5700C" w14:textId="77777777" w:rsidR="004D72C6" w:rsidRPr="00D50483" w:rsidRDefault="004D72C6" w:rsidP="004D72C6">
            <w:pPr>
              <w:overflowPunct w:val="0"/>
              <w:autoSpaceDE w:val="0"/>
              <w:autoSpaceDN w:val="0"/>
              <w:adjustRightInd w:val="0"/>
              <w:spacing w:line="380" w:lineRule="exact"/>
              <w:ind w:left="162" w:right="-43"/>
              <w:jc w:val="left"/>
              <w:textAlignment w:val="baseline"/>
              <w:rPr>
                <w:rFonts w:ascii="Arial" w:hAnsi="Arial" w:cs="Arial"/>
                <w:sz w:val="18"/>
                <w:szCs w:val="18"/>
              </w:rPr>
            </w:pPr>
            <w:r w:rsidRPr="00D50483">
              <w:rPr>
                <w:rFonts w:ascii="Arial" w:hAnsi="Arial" w:cs="Arial"/>
                <w:sz w:val="18"/>
                <w:szCs w:val="18"/>
              </w:rPr>
              <w:t>Deposit at commercial banks</w:t>
            </w:r>
          </w:p>
        </w:tc>
        <w:tc>
          <w:tcPr>
            <w:tcW w:w="1327" w:type="dxa"/>
            <w:vAlign w:val="bottom"/>
          </w:tcPr>
          <w:p w14:paraId="0C085B39"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515,000,000</w:t>
            </w:r>
          </w:p>
        </w:tc>
        <w:tc>
          <w:tcPr>
            <w:tcW w:w="1328" w:type="dxa"/>
            <w:vAlign w:val="bottom"/>
          </w:tcPr>
          <w:p w14:paraId="37A04B89"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cs/>
              </w:rPr>
            </w:pPr>
            <w:r w:rsidRPr="001A6151">
              <w:rPr>
                <w:rFonts w:ascii="Arial" w:hAnsi="Arial" w:cs="Arial"/>
                <w:sz w:val="18"/>
                <w:szCs w:val="18"/>
              </w:rPr>
              <w:t>160,000,000</w:t>
            </w:r>
          </w:p>
        </w:tc>
        <w:tc>
          <w:tcPr>
            <w:tcW w:w="1327" w:type="dxa"/>
            <w:vAlign w:val="bottom"/>
          </w:tcPr>
          <w:p w14:paraId="1B7E9898"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w:t>
            </w:r>
          </w:p>
        </w:tc>
        <w:tc>
          <w:tcPr>
            <w:tcW w:w="1328" w:type="dxa"/>
            <w:vAlign w:val="bottom"/>
          </w:tcPr>
          <w:p w14:paraId="62B0C02E"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675,000,000</w:t>
            </w:r>
          </w:p>
        </w:tc>
      </w:tr>
      <w:tr w:rsidR="004D72C6" w:rsidRPr="00D50483" w14:paraId="1B995A2B" w14:textId="77777777" w:rsidTr="004B6F24">
        <w:tc>
          <w:tcPr>
            <w:tcW w:w="3870" w:type="dxa"/>
            <w:vAlign w:val="bottom"/>
          </w:tcPr>
          <w:p w14:paraId="1CCEB8F4" w14:textId="77777777" w:rsidR="004D72C6" w:rsidRPr="00D50483" w:rsidRDefault="004D72C6" w:rsidP="004D72C6">
            <w:pPr>
              <w:overflowPunct w:val="0"/>
              <w:autoSpaceDE w:val="0"/>
              <w:autoSpaceDN w:val="0"/>
              <w:adjustRightInd w:val="0"/>
              <w:spacing w:line="380" w:lineRule="exact"/>
              <w:ind w:left="162" w:right="-43"/>
              <w:jc w:val="left"/>
              <w:textAlignment w:val="baseline"/>
              <w:rPr>
                <w:rFonts w:ascii="Arial" w:hAnsi="Arial" w:cs="Arial"/>
                <w:sz w:val="18"/>
                <w:szCs w:val="18"/>
              </w:rPr>
            </w:pPr>
            <w:r w:rsidRPr="00D50483">
              <w:rPr>
                <w:rFonts w:ascii="Arial" w:hAnsi="Arial" w:cs="Arial"/>
                <w:sz w:val="18"/>
                <w:szCs w:val="18"/>
              </w:rPr>
              <w:t>Total</w:t>
            </w:r>
          </w:p>
        </w:tc>
        <w:tc>
          <w:tcPr>
            <w:tcW w:w="1327" w:type="dxa"/>
            <w:vAlign w:val="bottom"/>
          </w:tcPr>
          <w:p w14:paraId="419A2D93"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515,000,000</w:t>
            </w:r>
          </w:p>
        </w:tc>
        <w:tc>
          <w:tcPr>
            <w:tcW w:w="1328" w:type="dxa"/>
            <w:vAlign w:val="bottom"/>
          </w:tcPr>
          <w:p w14:paraId="52D33E70"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cs/>
              </w:rPr>
            </w:pPr>
            <w:r w:rsidRPr="001A6151">
              <w:rPr>
                <w:rFonts w:ascii="Arial" w:hAnsi="Arial" w:cs="Arial"/>
                <w:sz w:val="18"/>
                <w:szCs w:val="18"/>
              </w:rPr>
              <w:t>160,000,000</w:t>
            </w:r>
          </w:p>
        </w:tc>
        <w:tc>
          <w:tcPr>
            <w:tcW w:w="1327" w:type="dxa"/>
            <w:vAlign w:val="bottom"/>
          </w:tcPr>
          <w:p w14:paraId="0D0F26F5"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w:t>
            </w:r>
          </w:p>
        </w:tc>
        <w:tc>
          <w:tcPr>
            <w:tcW w:w="1328" w:type="dxa"/>
            <w:vAlign w:val="bottom"/>
          </w:tcPr>
          <w:p w14:paraId="1956376F"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675,000,000</w:t>
            </w:r>
          </w:p>
        </w:tc>
      </w:tr>
      <w:tr w:rsidR="004D72C6" w:rsidRPr="00D50483" w14:paraId="5F154F92" w14:textId="77777777" w:rsidTr="004B6F24">
        <w:tc>
          <w:tcPr>
            <w:tcW w:w="3870" w:type="dxa"/>
            <w:vAlign w:val="bottom"/>
          </w:tcPr>
          <w:p w14:paraId="6524E9FA" w14:textId="77777777" w:rsidR="004D72C6" w:rsidRPr="00D50483" w:rsidRDefault="004D72C6" w:rsidP="004D72C6">
            <w:pPr>
              <w:overflowPunct w:val="0"/>
              <w:autoSpaceDE w:val="0"/>
              <w:autoSpaceDN w:val="0"/>
              <w:adjustRightInd w:val="0"/>
              <w:spacing w:line="380" w:lineRule="exact"/>
              <w:ind w:left="162" w:right="-43" w:hanging="180"/>
              <w:jc w:val="left"/>
              <w:textAlignment w:val="baseline"/>
              <w:rPr>
                <w:rFonts w:ascii="Arial" w:hAnsi="Arial" w:cs="Arial"/>
                <w:sz w:val="18"/>
                <w:szCs w:val="18"/>
              </w:rPr>
            </w:pPr>
            <w:r w:rsidRPr="00D50483">
              <w:rPr>
                <w:rFonts w:ascii="Arial" w:hAnsi="Arial" w:cs="Arial"/>
                <w:b/>
                <w:bCs/>
                <w:sz w:val="18"/>
                <w:szCs w:val="18"/>
              </w:rPr>
              <w:t>Total held-to-maturity investments</w:t>
            </w:r>
          </w:p>
        </w:tc>
        <w:tc>
          <w:tcPr>
            <w:tcW w:w="1327" w:type="dxa"/>
            <w:vAlign w:val="bottom"/>
          </w:tcPr>
          <w:p w14:paraId="54310B2A"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620,828,608</w:t>
            </w:r>
          </w:p>
        </w:tc>
        <w:tc>
          <w:tcPr>
            <w:tcW w:w="1328" w:type="dxa"/>
            <w:vAlign w:val="bottom"/>
          </w:tcPr>
          <w:p w14:paraId="788620F2"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cs/>
              </w:rPr>
            </w:pPr>
            <w:r w:rsidRPr="001A6151">
              <w:rPr>
                <w:rFonts w:ascii="Arial" w:hAnsi="Arial" w:cs="Arial"/>
                <w:sz w:val="18"/>
                <w:szCs w:val="18"/>
              </w:rPr>
              <w:t>980,905,034</w:t>
            </w:r>
          </w:p>
        </w:tc>
        <w:tc>
          <w:tcPr>
            <w:tcW w:w="1327" w:type="dxa"/>
            <w:vAlign w:val="bottom"/>
          </w:tcPr>
          <w:p w14:paraId="4CAAEA2F"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223,767,740</w:t>
            </w:r>
          </w:p>
        </w:tc>
        <w:tc>
          <w:tcPr>
            <w:tcW w:w="1328" w:type="dxa"/>
            <w:vAlign w:val="bottom"/>
          </w:tcPr>
          <w:p w14:paraId="53E6FA18" w14:textId="77777777" w:rsidR="004D72C6" w:rsidRPr="001A6151" w:rsidRDefault="004D72C6" w:rsidP="004D72C6">
            <w:pPr>
              <w:pBdr>
                <w:bottom w:val="sing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1,825,501,382</w:t>
            </w:r>
          </w:p>
        </w:tc>
      </w:tr>
      <w:tr w:rsidR="004D72C6" w:rsidRPr="00D50483" w14:paraId="6A16AACE" w14:textId="77777777" w:rsidTr="004B6F24">
        <w:tc>
          <w:tcPr>
            <w:tcW w:w="3870" w:type="dxa"/>
            <w:vAlign w:val="center"/>
          </w:tcPr>
          <w:p w14:paraId="4F9A809C" w14:textId="77777777" w:rsidR="004D72C6" w:rsidRPr="00D50483" w:rsidRDefault="004D72C6" w:rsidP="004D72C6">
            <w:pPr>
              <w:overflowPunct w:val="0"/>
              <w:autoSpaceDE w:val="0"/>
              <w:autoSpaceDN w:val="0"/>
              <w:adjustRightInd w:val="0"/>
              <w:spacing w:line="380" w:lineRule="exact"/>
              <w:ind w:left="162" w:right="-43" w:hanging="180"/>
              <w:jc w:val="left"/>
              <w:textAlignment w:val="baseline"/>
              <w:rPr>
                <w:rFonts w:ascii="Arial" w:hAnsi="Arial" w:cs="Arial"/>
                <w:b/>
                <w:bCs/>
                <w:sz w:val="18"/>
                <w:szCs w:val="18"/>
              </w:rPr>
            </w:pPr>
            <w:r>
              <w:rPr>
                <w:rFonts w:ascii="Arial" w:hAnsi="Arial" w:cs="Arial"/>
                <w:b/>
                <w:bCs/>
                <w:sz w:val="18"/>
                <w:szCs w:val="18"/>
              </w:rPr>
              <w:t xml:space="preserve">Total investments in debt securities </w:t>
            </w:r>
          </w:p>
        </w:tc>
        <w:tc>
          <w:tcPr>
            <w:tcW w:w="1327" w:type="dxa"/>
            <w:vAlign w:val="bottom"/>
          </w:tcPr>
          <w:p w14:paraId="7544C213" w14:textId="77777777" w:rsidR="004D72C6" w:rsidRPr="001A6151" w:rsidRDefault="004D72C6" w:rsidP="004D72C6">
            <w:pPr>
              <w:pBdr>
                <w:bottom w:val="doub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661,394,628</w:t>
            </w:r>
          </w:p>
        </w:tc>
        <w:tc>
          <w:tcPr>
            <w:tcW w:w="1328" w:type="dxa"/>
            <w:vAlign w:val="bottom"/>
          </w:tcPr>
          <w:p w14:paraId="69D65833" w14:textId="77777777" w:rsidR="004D72C6" w:rsidRPr="001A6151" w:rsidRDefault="004D72C6" w:rsidP="004D72C6">
            <w:pPr>
              <w:pBdr>
                <w:bottom w:val="doub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1,001,019,716</w:t>
            </w:r>
          </w:p>
        </w:tc>
        <w:tc>
          <w:tcPr>
            <w:tcW w:w="1327" w:type="dxa"/>
            <w:vAlign w:val="bottom"/>
          </w:tcPr>
          <w:p w14:paraId="5F027BC2" w14:textId="77777777" w:rsidR="004D72C6" w:rsidRPr="001A6151" w:rsidRDefault="004D72C6" w:rsidP="004D72C6">
            <w:pPr>
              <w:pBdr>
                <w:bottom w:val="doub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254,697,154</w:t>
            </w:r>
          </w:p>
        </w:tc>
        <w:tc>
          <w:tcPr>
            <w:tcW w:w="1328" w:type="dxa"/>
            <w:vAlign w:val="bottom"/>
          </w:tcPr>
          <w:p w14:paraId="7D52BC81" w14:textId="77777777" w:rsidR="004D72C6" w:rsidRPr="001A6151" w:rsidRDefault="004D72C6" w:rsidP="004D72C6">
            <w:pPr>
              <w:pBdr>
                <w:bottom w:val="double" w:sz="4" w:space="1" w:color="auto"/>
              </w:pBdr>
              <w:tabs>
                <w:tab w:val="decimal" w:pos="1152"/>
              </w:tabs>
              <w:spacing w:line="380" w:lineRule="exact"/>
              <w:rPr>
                <w:rFonts w:ascii="Arial" w:hAnsi="Arial" w:cs="Arial"/>
                <w:sz w:val="18"/>
                <w:szCs w:val="18"/>
              </w:rPr>
            </w:pPr>
            <w:r w:rsidRPr="001A6151">
              <w:rPr>
                <w:rFonts w:ascii="Arial" w:hAnsi="Arial" w:cs="Arial"/>
                <w:sz w:val="18"/>
                <w:szCs w:val="18"/>
              </w:rPr>
              <w:t>1,917,111,498</w:t>
            </w:r>
          </w:p>
        </w:tc>
      </w:tr>
    </w:tbl>
    <w:p w14:paraId="02A38A1D" w14:textId="77777777" w:rsidR="003560FD" w:rsidRDefault="003560FD" w:rsidP="00930B0D">
      <w:pPr>
        <w:tabs>
          <w:tab w:val="left" w:pos="851"/>
          <w:tab w:val="left" w:pos="1418"/>
          <w:tab w:val="left" w:pos="1985"/>
        </w:tabs>
        <w:spacing w:before="120" w:after="120" w:line="380" w:lineRule="exact"/>
        <w:ind w:left="547" w:right="28"/>
        <w:jc w:val="thaiDistribute"/>
        <w:rPr>
          <w:rFonts w:ascii="Arial" w:hAnsi="Arial" w:cs="Arial"/>
          <w:b/>
          <w:bCs/>
          <w:sz w:val="22"/>
          <w:szCs w:val="22"/>
        </w:rPr>
      </w:pPr>
      <w:r>
        <w:rPr>
          <w:rFonts w:ascii="Arial" w:hAnsi="Arial" w:cs="Arial"/>
          <w:b/>
          <w:bCs/>
          <w:sz w:val="22"/>
          <w:szCs w:val="22"/>
        </w:rPr>
        <w:br w:type="page"/>
      </w:r>
    </w:p>
    <w:p w14:paraId="56F635E1" w14:textId="77777777" w:rsidR="002C65B2" w:rsidRPr="00C06E47" w:rsidRDefault="002C65B2" w:rsidP="002C65B2">
      <w:pPr>
        <w:tabs>
          <w:tab w:val="left" w:pos="540"/>
        </w:tabs>
        <w:spacing w:before="120" w:after="120" w:line="380" w:lineRule="exact"/>
        <w:ind w:left="547" w:right="-86" w:hanging="547"/>
        <w:rPr>
          <w:rFonts w:ascii="Arial" w:hAnsi="Arial" w:cs="Arial"/>
          <w:b/>
          <w:bCs/>
          <w:sz w:val="22"/>
          <w:szCs w:val="22"/>
        </w:rPr>
      </w:pPr>
      <w:r>
        <w:rPr>
          <w:rFonts w:ascii="Arial" w:hAnsi="Arial" w:cs="Arial"/>
          <w:b/>
          <w:bCs/>
          <w:sz w:val="22"/>
          <w:szCs w:val="22"/>
        </w:rPr>
        <w:lastRenderedPageBreak/>
        <w:t>10.3</w:t>
      </w:r>
      <w:r w:rsidRPr="00C06E47">
        <w:rPr>
          <w:rFonts w:ascii="Arial" w:hAnsi="Arial" w:cs="Arial"/>
          <w:b/>
          <w:bCs/>
          <w:sz w:val="22"/>
          <w:szCs w:val="22"/>
        </w:rPr>
        <w:tab/>
        <w:t>Revaluation surplus</w:t>
      </w:r>
      <w:r w:rsidR="006F5266">
        <w:rPr>
          <w:rFonts w:ascii="Arial" w:hAnsi="Arial" w:cs="Arial"/>
          <w:b/>
          <w:bCs/>
          <w:sz w:val="22"/>
          <w:szCs w:val="22"/>
        </w:rPr>
        <w:t xml:space="preserve"> (deficit)</w:t>
      </w:r>
      <w:r w:rsidRPr="00C06E47">
        <w:rPr>
          <w:rFonts w:ascii="Arial" w:hAnsi="Arial" w:cs="Arial"/>
          <w:b/>
          <w:bCs/>
          <w:sz w:val="22"/>
          <w:szCs w:val="22"/>
        </w:rPr>
        <w:t xml:space="preserve"> on available-for-sale investments</w:t>
      </w:r>
    </w:p>
    <w:tbl>
      <w:tblPr>
        <w:tblW w:w="8820" w:type="dxa"/>
        <w:tblInd w:w="558" w:type="dxa"/>
        <w:tblLayout w:type="fixed"/>
        <w:tblLook w:val="0000" w:firstRow="0" w:lastRow="0" w:firstColumn="0" w:lastColumn="0" w:noHBand="0" w:noVBand="0"/>
      </w:tblPr>
      <w:tblGrid>
        <w:gridCol w:w="5310"/>
        <w:gridCol w:w="1755"/>
        <w:gridCol w:w="1755"/>
      </w:tblGrid>
      <w:tr w:rsidR="002C65B2" w:rsidRPr="00901978" w14:paraId="4B26D73F" w14:textId="77777777" w:rsidTr="00901978">
        <w:tc>
          <w:tcPr>
            <w:tcW w:w="5310" w:type="dxa"/>
            <w:vAlign w:val="bottom"/>
          </w:tcPr>
          <w:p w14:paraId="3E7DCD2F" w14:textId="77777777" w:rsidR="002C65B2" w:rsidRPr="00901978" w:rsidRDefault="002C65B2" w:rsidP="0057266E">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510" w:type="dxa"/>
            <w:gridSpan w:val="2"/>
            <w:vAlign w:val="bottom"/>
          </w:tcPr>
          <w:p w14:paraId="7B3569C0" w14:textId="77777777" w:rsidR="002C65B2" w:rsidRPr="00901978" w:rsidRDefault="002C65B2" w:rsidP="0057266E">
            <w:pPr>
              <w:overflowPunct w:val="0"/>
              <w:autoSpaceDE w:val="0"/>
              <w:autoSpaceDN w:val="0"/>
              <w:adjustRightInd w:val="0"/>
              <w:spacing w:line="380" w:lineRule="exact"/>
              <w:ind w:left="-18" w:right="-18"/>
              <w:jc w:val="right"/>
              <w:textAlignment w:val="baseline"/>
              <w:rPr>
                <w:rFonts w:ascii="Arial" w:hAnsi="Arial" w:cs="Arial"/>
                <w:sz w:val="20"/>
                <w:szCs w:val="20"/>
              </w:rPr>
            </w:pPr>
            <w:r w:rsidRPr="00901978">
              <w:rPr>
                <w:rFonts w:ascii="Arial" w:hAnsi="Arial" w:cs="Arial"/>
                <w:sz w:val="20"/>
                <w:szCs w:val="20"/>
              </w:rPr>
              <w:t>(Unit: Baht)</w:t>
            </w:r>
          </w:p>
        </w:tc>
      </w:tr>
      <w:tr w:rsidR="002C65B2" w:rsidRPr="00901978" w14:paraId="69340D09" w14:textId="77777777" w:rsidTr="00901978">
        <w:tc>
          <w:tcPr>
            <w:tcW w:w="5310" w:type="dxa"/>
            <w:vAlign w:val="bottom"/>
          </w:tcPr>
          <w:p w14:paraId="2C1C6654" w14:textId="77777777" w:rsidR="002C65B2" w:rsidRPr="00901978" w:rsidRDefault="002C65B2" w:rsidP="0057266E">
            <w:pPr>
              <w:tabs>
                <w:tab w:val="left" w:pos="900"/>
                <w:tab w:val="left" w:pos="2160"/>
                <w:tab w:val="right" w:pos="7200"/>
                <w:tab w:val="right" w:pos="9000"/>
              </w:tabs>
              <w:overflowPunct w:val="0"/>
              <w:autoSpaceDE w:val="0"/>
              <w:autoSpaceDN w:val="0"/>
              <w:adjustRightInd w:val="0"/>
              <w:spacing w:line="380" w:lineRule="exact"/>
              <w:ind w:right="1962"/>
              <w:jc w:val="thaiDistribute"/>
              <w:textAlignment w:val="baseline"/>
              <w:rPr>
                <w:rFonts w:ascii="Arial" w:hAnsi="Arial" w:cs="Arial"/>
                <w:sz w:val="20"/>
                <w:szCs w:val="20"/>
                <w:u w:val="single"/>
              </w:rPr>
            </w:pPr>
          </w:p>
        </w:tc>
        <w:tc>
          <w:tcPr>
            <w:tcW w:w="3510" w:type="dxa"/>
            <w:gridSpan w:val="2"/>
            <w:vAlign w:val="bottom"/>
          </w:tcPr>
          <w:p w14:paraId="588E6135" w14:textId="77777777" w:rsidR="002C65B2" w:rsidRPr="00901978" w:rsidRDefault="002C65B2" w:rsidP="00B64825">
            <w:pPr>
              <w:pBdr>
                <w:bottom w:val="single" w:sz="4" w:space="1" w:color="000000"/>
              </w:pBdr>
              <w:overflowPunct w:val="0"/>
              <w:autoSpaceDE w:val="0"/>
              <w:autoSpaceDN w:val="0"/>
              <w:adjustRightInd w:val="0"/>
              <w:spacing w:line="380" w:lineRule="exact"/>
              <w:ind w:right="-43"/>
              <w:jc w:val="center"/>
              <w:textAlignment w:val="baseline"/>
              <w:rPr>
                <w:rFonts w:ascii="Arial" w:hAnsi="Arial" w:cs="Arial"/>
                <w:sz w:val="20"/>
                <w:szCs w:val="20"/>
              </w:rPr>
            </w:pPr>
            <w:r w:rsidRPr="00901978">
              <w:rPr>
                <w:rFonts w:ascii="Arial" w:hAnsi="Arial" w:cs="Arial"/>
                <w:sz w:val="20"/>
                <w:szCs w:val="20"/>
              </w:rPr>
              <w:t>For the year</w:t>
            </w:r>
            <w:r w:rsidR="00004576" w:rsidRPr="00901978">
              <w:rPr>
                <w:rFonts w:ascii="Arial" w:hAnsi="Arial" w:cs="Arial"/>
                <w:sz w:val="20"/>
                <w:szCs w:val="20"/>
              </w:rPr>
              <w:t>s</w:t>
            </w:r>
            <w:r w:rsidRPr="00901978">
              <w:rPr>
                <w:rFonts w:ascii="Arial" w:hAnsi="Arial" w:cs="Arial"/>
                <w:sz w:val="20"/>
                <w:szCs w:val="20"/>
              </w:rPr>
              <w:t xml:space="preserve"> ended 31 December </w:t>
            </w:r>
          </w:p>
        </w:tc>
      </w:tr>
      <w:tr w:rsidR="002C65B2" w:rsidRPr="00901978" w14:paraId="778818A4" w14:textId="77777777" w:rsidTr="00901978">
        <w:tc>
          <w:tcPr>
            <w:tcW w:w="5310" w:type="dxa"/>
            <w:vAlign w:val="bottom"/>
          </w:tcPr>
          <w:p w14:paraId="0CE509DC" w14:textId="77777777" w:rsidR="002C65B2" w:rsidRPr="00901978" w:rsidRDefault="002C65B2" w:rsidP="0057266E">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755" w:type="dxa"/>
            <w:vAlign w:val="bottom"/>
          </w:tcPr>
          <w:p w14:paraId="49B7EC80" w14:textId="77777777" w:rsidR="002C65B2" w:rsidRPr="00901978" w:rsidRDefault="00D3079E" w:rsidP="00B64825">
            <w:pPr>
              <w:pBdr>
                <w:bottom w:val="single" w:sz="4" w:space="1" w:color="auto"/>
              </w:pBdr>
              <w:overflowPunct w:val="0"/>
              <w:autoSpaceDE w:val="0"/>
              <w:autoSpaceDN w:val="0"/>
              <w:adjustRightInd w:val="0"/>
              <w:spacing w:line="380" w:lineRule="exact"/>
              <w:ind w:right="-43"/>
              <w:jc w:val="center"/>
              <w:textAlignment w:val="baseline"/>
              <w:rPr>
                <w:rFonts w:ascii="Arial" w:hAnsi="Arial" w:cs="Arial"/>
                <w:sz w:val="20"/>
                <w:szCs w:val="20"/>
              </w:rPr>
            </w:pPr>
            <w:r>
              <w:rPr>
                <w:rFonts w:ascii="Arial" w:hAnsi="Arial" w:cs="Arial"/>
                <w:sz w:val="20"/>
                <w:szCs w:val="20"/>
              </w:rPr>
              <w:t>2018</w:t>
            </w:r>
          </w:p>
        </w:tc>
        <w:tc>
          <w:tcPr>
            <w:tcW w:w="1755" w:type="dxa"/>
            <w:vAlign w:val="bottom"/>
          </w:tcPr>
          <w:p w14:paraId="2FF8D174" w14:textId="77777777" w:rsidR="002C65B2" w:rsidRPr="00901978" w:rsidRDefault="00D3079E" w:rsidP="002C65B2">
            <w:pPr>
              <w:pBdr>
                <w:bottom w:val="single" w:sz="4" w:space="1" w:color="auto"/>
              </w:pBdr>
              <w:overflowPunct w:val="0"/>
              <w:autoSpaceDE w:val="0"/>
              <w:autoSpaceDN w:val="0"/>
              <w:adjustRightInd w:val="0"/>
              <w:spacing w:line="380" w:lineRule="exact"/>
              <w:ind w:right="-43"/>
              <w:jc w:val="center"/>
              <w:textAlignment w:val="baseline"/>
              <w:rPr>
                <w:rFonts w:ascii="Arial" w:hAnsi="Arial" w:cs="Arial"/>
                <w:sz w:val="20"/>
                <w:szCs w:val="20"/>
              </w:rPr>
            </w:pPr>
            <w:r>
              <w:rPr>
                <w:rFonts w:ascii="Arial" w:hAnsi="Arial" w:cs="Arial"/>
                <w:sz w:val="20"/>
                <w:szCs w:val="20"/>
              </w:rPr>
              <w:t>2017</w:t>
            </w:r>
          </w:p>
        </w:tc>
      </w:tr>
      <w:tr w:rsidR="002C65B2" w:rsidRPr="00901978" w14:paraId="7EE35A2C" w14:textId="77777777" w:rsidTr="00901978">
        <w:tc>
          <w:tcPr>
            <w:tcW w:w="5310" w:type="dxa"/>
            <w:vAlign w:val="bottom"/>
          </w:tcPr>
          <w:p w14:paraId="3B26530D" w14:textId="77777777" w:rsidR="002C65B2" w:rsidRPr="00901978" w:rsidRDefault="002C65B2" w:rsidP="0057266E">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p>
        </w:tc>
        <w:tc>
          <w:tcPr>
            <w:tcW w:w="1755" w:type="dxa"/>
            <w:vAlign w:val="bottom"/>
          </w:tcPr>
          <w:p w14:paraId="484CDCC9" w14:textId="77777777" w:rsidR="002C65B2" w:rsidRPr="00901978" w:rsidRDefault="002C65B2" w:rsidP="0057266E">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c>
          <w:tcPr>
            <w:tcW w:w="1755" w:type="dxa"/>
            <w:vAlign w:val="bottom"/>
          </w:tcPr>
          <w:p w14:paraId="47BED44D" w14:textId="77777777" w:rsidR="002C65B2" w:rsidRPr="00901978" w:rsidRDefault="002C65B2" w:rsidP="0057266E">
            <w:pPr>
              <w:tabs>
                <w:tab w:val="decimal" w:pos="1602"/>
              </w:tabs>
              <w:overflowPunct w:val="0"/>
              <w:autoSpaceDE w:val="0"/>
              <w:autoSpaceDN w:val="0"/>
              <w:adjustRightInd w:val="0"/>
              <w:spacing w:line="380" w:lineRule="exact"/>
              <w:ind w:right="-43"/>
              <w:textAlignment w:val="baseline"/>
              <w:rPr>
                <w:rFonts w:ascii="Arial" w:hAnsi="Arial" w:cs="Arial"/>
                <w:sz w:val="20"/>
                <w:szCs w:val="20"/>
              </w:rPr>
            </w:pPr>
          </w:p>
        </w:tc>
      </w:tr>
      <w:tr w:rsidR="002C65B2" w:rsidRPr="00901978" w14:paraId="626A824C" w14:textId="77777777" w:rsidTr="00901978">
        <w:trPr>
          <w:trHeight w:val="60"/>
        </w:trPr>
        <w:tc>
          <w:tcPr>
            <w:tcW w:w="5310" w:type="dxa"/>
            <w:vAlign w:val="bottom"/>
          </w:tcPr>
          <w:p w14:paraId="73073FC5" w14:textId="77777777" w:rsidR="002C65B2" w:rsidRPr="00901978" w:rsidRDefault="002C65B2" w:rsidP="00004576">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901978">
              <w:rPr>
                <w:rFonts w:ascii="Arial" w:hAnsi="Arial" w:cs="Arial"/>
                <w:sz w:val="20"/>
                <w:szCs w:val="20"/>
              </w:rPr>
              <w:t xml:space="preserve">Balances - beginning of the </w:t>
            </w:r>
            <w:r w:rsidR="00004576" w:rsidRPr="00901978">
              <w:rPr>
                <w:rFonts w:ascii="Arial" w:hAnsi="Arial" w:cs="Arial"/>
                <w:sz w:val="20"/>
                <w:szCs w:val="20"/>
              </w:rPr>
              <w:t>years</w:t>
            </w:r>
          </w:p>
        </w:tc>
        <w:tc>
          <w:tcPr>
            <w:tcW w:w="1755" w:type="dxa"/>
            <w:vAlign w:val="bottom"/>
          </w:tcPr>
          <w:p w14:paraId="78265715" w14:textId="77777777" w:rsidR="002C65B2" w:rsidRPr="00901978" w:rsidRDefault="00142DA1" w:rsidP="00142DA1">
            <w:pP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142DA1">
              <w:rPr>
                <w:rFonts w:ascii="Arial" w:hAnsi="Arial" w:cs="Arial"/>
                <w:sz w:val="20"/>
                <w:szCs w:val="20"/>
              </w:rPr>
              <w:t>27,426,415</w:t>
            </w:r>
            <w:r w:rsidR="00094407">
              <w:rPr>
                <w:rFonts w:ascii="Arial" w:hAnsi="Arial" w:cs="Arial"/>
                <w:noProof/>
                <w:sz w:val="20"/>
                <w:szCs w:val="20"/>
              </w:rPr>
              <mc:AlternateContent>
                <mc:Choice Requires="wps">
                  <w:drawing>
                    <wp:anchor distT="0" distB="0" distL="114300" distR="114300" simplePos="0" relativeHeight="251655168" behindDoc="0" locked="0" layoutInCell="1" allowOverlap="1" wp14:anchorId="2FFFF1AA" wp14:editId="08E6E1CD">
                      <wp:simplePos x="0" y="0"/>
                      <wp:positionH relativeFrom="column">
                        <wp:posOffset>-30303</wp:posOffset>
                      </wp:positionH>
                      <wp:positionV relativeFrom="paragraph">
                        <wp:posOffset>237933</wp:posOffset>
                      </wp:positionV>
                      <wp:extent cx="1044054" cy="1212112"/>
                      <wp:effectExtent l="0" t="0" r="22860" b="26670"/>
                      <wp:wrapNone/>
                      <wp:docPr id="1" name="Rectangle 1"/>
                      <wp:cNvGraphicFramePr/>
                      <a:graphic xmlns:a="http://schemas.openxmlformats.org/drawingml/2006/main">
                        <a:graphicData uri="http://schemas.microsoft.com/office/word/2010/wordprocessingShape">
                          <wps:wsp>
                            <wps:cNvSpPr/>
                            <wps:spPr>
                              <a:xfrm>
                                <a:off x="0" y="0"/>
                                <a:ext cx="1044054" cy="121211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34B03D" id="Rectangle 1" o:spid="_x0000_s1026" style="position:absolute;margin-left:-2.4pt;margin-top:18.75pt;width:82.2pt;height:95.4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" filled="f" strokecolor="black [3213]"/>
                  </w:pict>
                </mc:Fallback>
              </mc:AlternateContent>
            </w:r>
          </w:p>
        </w:tc>
        <w:tc>
          <w:tcPr>
            <w:tcW w:w="1755" w:type="dxa"/>
            <w:vAlign w:val="bottom"/>
          </w:tcPr>
          <w:p w14:paraId="71E7BDD5" w14:textId="77777777" w:rsidR="002C65B2" w:rsidRPr="00901978" w:rsidRDefault="00D3079E" w:rsidP="00142DA1">
            <w:pP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1,507,318</w:t>
            </w:r>
            <w:r w:rsidR="00094407">
              <w:rPr>
                <w:rFonts w:ascii="Arial" w:hAnsi="Arial" w:cs="Arial"/>
                <w:noProof/>
                <w:sz w:val="20"/>
                <w:szCs w:val="20"/>
              </w:rPr>
              <mc:AlternateContent>
                <mc:Choice Requires="wps">
                  <w:drawing>
                    <wp:anchor distT="0" distB="0" distL="114300" distR="114300" simplePos="0" relativeHeight="251656192" behindDoc="0" locked="0" layoutInCell="1" allowOverlap="1" wp14:anchorId="1C711D30" wp14:editId="3A797841">
                      <wp:simplePos x="0" y="0"/>
                      <wp:positionH relativeFrom="column">
                        <wp:posOffset>3588</wp:posOffset>
                      </wp:positionH>
                      <wp:positionV relativeFrom="paragraph">
                        <wp:posOffset>237933</wp:posOffset>
                      </wp:positionV>
                      <wp:extent cx="1043940" cy="1212112"/>
                      <wp:effectExtent l="0" t="0" r="22860" b="26670"/>
                      <wp:wrapNone/>
                      <wp:docPr id="3" name="Rectangle 3"/>
                      <wp:cNvGraphicFramePr/>
                      <a:graphic xmlns:a="http://schemas.openxmlformats.org/drawingml/2006/main">
                        <a:graphicData uri="http://schemas.microsoft.com/office/word/2010/wordprocessingShape">
                          <wps:wsp>
                            <wps:cNvSpPr/>
                            <wps:spPr>
                              <a:xfrm>
                                <a:off x="0" y="0"/>
                                <a:ext cx="1043940" cy="121211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C7BBC" id="Rectangle 3" o:spid="_x0000_s1026" style="position:absolute;margin-left:.3pt;margin-top:18.75pt;width:82.2pt;height:95.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" filled="f" strokecolor="black [3213]"/>
                  </w:pict>
                </mc:Fallback>
              </mc:AlternateContent>
            </w:r>
          </w:p>
        </w:tc>
      </w:tr>
      <w:tr w:rsidR="002C65B2" w:rsidRPr="00901978" w14:paraId="623E9995" w14:textId="77777777" w:rsidTr="00901978">
        <w:tc>
          <w:tcPr>
            <w:tcW w:w="5310" w:type="dxa"/>
            <w:vAlign w:val="bottom"/>
          </w:tcPr>
          <w:p w14:paraId="2B15896F" w14:textId="77777777" w:rsidR="002C65B2" w:rsidRPr="00901978" w:rsidRDefault="002C65B2" w:rsidP="00901978">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sidRPr="00901978">
              <w:rPr>
                <w:rFonts w:ascii="Arial" w:hAnsi="Arial" w:cs="Arial"/>
                <w:sz w:val="20"/>
                <w:szCs w:val="20"/>
              </w:rPr>
              <w:t>Gai</w:t>
            </w:r>
            <w:r w:rsidR="006F5266">
              <w:rPr>
                <w:rFonts w:ascii="Arial" w:hAnsi="Arial" w:cs="Arial"/>
                <w:sz w:val="20"/>
                <w:szCs w:val="20"/>
              </w:rPr>
              <w:t>n (loss)</w:t>
            </w:r>
            <w:r w:rsidRPr="00901978">
              <w:rPr>
                <w:rFonts w:ascii="Arial" w:hAnsi="Arial" w:cs="Arial"/>
                <w:sz w:val="20"/>
                <w:szCs w:val="20"/>
              </w:rPr>
              <w:t xml:space="preserve"> on re</w:t>
            </w:r>
            <w:r w:rsidR="00901978">
              <w:rPr>
                <w:rFonts w:ascii="Arial" w:hAnsi="Arial" w:cs="Arial"/>
                <w:sz w:val="20"/>
                <w:szCs w:val="20"/>
              </w:rPr>
              <w:t xml:space="preserve">valuation of available-for-sale investments during </w:t>
            </w:r>
            <w:r w:rsidRPr="00901978">
              <w:rPr>
                <w:rFonts w:ascii="Arial" w:hAnsi="Arial" w:cs="Arial"/>
                <w:sz w:val="20"/>
                <w:szCs w:val="20"/>
              </w:rPr>
              <w:t xml:space="preserve">the </w:t>
            </w:r>
            <w:r w:rsidR="00004576" w:rsidRPr="00901978">
              <w:rPr>
                <w:rFonts w:ascii="Arial" w:hAnsi="Arial" w:cs="Arial"/>
                <w:sz w:val="20"/>
                <w:szCs w:val="20"/>
              </w:rPr>
              <w:t>years</w:t>
            </w:r>
          </w:p>
        </w:tc>
        <w:tc>
          <w:tcPr>
            <w:tcW w:w="1755" w:type="dxa"/>
            <w:vAlign w:val="bottom"/>
          </w:tcPr>
          <w:p w14:paraId="74462968" w14:textId="77777777" w:rsidR="002C65B2" w:rsidRPr="00142DA1" w:rsidRDefault="00142DA1" w:rsidP="00142DA1">
            <w:pPr>
              <w:tabs>
                <w:tab w:val="decimal" w:pos="1430"/>
              </w:tabs>
              <w:overflowPunct w:val="0"/>
              <w:autoSpaceDE w:val="0"/>
              <w:autoSpaceDN w:val="0"/>
              <w:adjustRightInd w:val="0"/>
              <w:spacing w:line="380" w:lineRule="exact"/>
              <w:ind w:right="-43"/>
              <w:textAlignment w:val="baseline"/>
              <w:rPr>
                <w:rFonts w:ascii="Arial" w:hAnsi="Arial" w:cstheme="minorBidi"/>
                <w:sz w:val="20"/>
                <w:szCs w:val="20"/>
                <w:cs/>
              </w:rPr>
            </w:pPr>
            <w:r>
              <w:rPr>
                <w:rFonts w:ascii="Arial" w:hAnsi="Arial" w:cs="Arial"/>
                <w:sz w:val="20"/>
                <w:szCs w:val="20"/>
              </w:rPr>
              <w:t>(44,847,453)</w:t>
            </w:r>
          </w:p>
        </w:tc>
        <w:tc>
          <w:tcPr>
            <w:tcW w:w="1755" w:type="dxa"/>
            <w:vAlign w:val="bottom"/>
          </w:tcPr>
          <w:p w14:paraId="42AF82ED" w14:textId="77777777" w:rsidR="002C65B2" w:rsidRPr="00901978" w:rsidRDefault="00D3079E" w:rsidP="00142DA1">
            <w:pPr>
              <w:tabs>
                <w:tab w:val="decimal" w:pos="1430"/>
              </w:tabs>
              <w:overflowPunct w:val="0"/>
              <w:autoSpaceDE w:val="0"/>
              <w:autoSpaceDN w:val="0"/>
              <w:adjustRightInd w:val="0"/>
              <w:spacing w:line="380" w:lineRule="exact"/>
              <w:ind w:right="-43"/>
              <w:textAlignment w:val="baseline"/>
              <w:rPr>
                <w:rFonts w:ascii="Arial" w:hAnsi="Arial" w:cs="Arial"/>
                <w:sz w:val="20"/>
                <w:szCs w:val="20"/>
                <w:cs/>
              </w:rPr>
            </w:pPr>
            <w:r>
              <w:rPr>
                <w:rFonts w:ascii="Arial" w:hAnsi="Arial" w:cs="Arial"/>
                <w:sz w:val="20"/>
                <w:szCs w:val="20"/>
              </w:rPr>
              <w:t>31,437,696</w:t>
            </w:r>
          </w:p>
        </w:tc>
      </w:tr>
      <w:tr w:rsidR="002C65B2" w:rsidRPr="00901978" w14:paraId="0C626BC2" w14:textId="77777777" w:rsidTr="00901978">
        <w:trPr>
          <w:trHeight w:val="80"/>
        </w:trPr>
        <w:tc>
          <w:tcPr>
            <w:tcW w:w="5310" w:type="dxa"/>
            <w:vAlign w:val="bottom"/>
          </w:tcPr>
          <w:p w14:paraId="1696E104" w14:textId="77777777" w:rsidR="002C65B2" w:rsidRPr="00901978" w:rsidRDefault="006F5266" w:rsidP="00F85CE8">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Pr>
                <w:rFonts w:ascii="Arial" w:hAnsi="Arial" w:cs="Arial"/>
                <w:sz w:val="20"/>
                <w:szCs w:val="20"/>
              </w:rPr>
              <w:t>(Gain) l</w:t>
            </w:r>
            <w:r w:rsidR="002C65B2" w:rsidRPr="00901978">
              <w:rPr>
                <w:rFonts w:ascii="Arial" w:hAnsi="Arial" w:cs="Arial"/>
                <w:sz w:val="20"/>
                <w:szCs w:val="20"/>
              </w:rPr>
              <w:t>oss on sales of available-for-sale investments during</w:t>
            </w:r>
            <w:r>
              <w:rPr>
                <w:rFonts w:ascii="Arial" w:hAnsi="Arial" w:cs="Arial"/>
                <w:sz w:val="20"/>
                <w:szCs w:val="20"/>
              </w:rPr>
              <w:t xml:space="preserve"> </w:t>
            </w:r>
            <w:r w:rsidR="002C65B2" w:rsidRPr="00901978">
              <w:rPr>
                <w:rFonts w:ascii="Arial" w:hAnsi="Arial" w:cs="Arial"/>
                <w:sz w:val="20"/>
                <w:szCs w:val="20"/>
              </w:rPr>
              <w:t xml:space="preserve">the </w:t>
            </w:r>
            <w:r w:rsidR="00004576" w:rsidRPr="00901978">
              <w:rPr>
                <w:rFonts w:ascii="Arial" w:hAnsi="Arial" w:cs="Arial"/>
                <w:sz w:val="20"/>
                <w:szCs w:val="20"/>
              </w:rPr>
              <w:t xml:space="preserve">years </w:t>
            </w:r>
            <w:r w:rsidR="002C65B2" w:rsidRPr="00901978">
              <w:rPr>
                <w:rFonts w:ascii="Arial" w:hAnsi="Arial" w:cs="Arial"/>
                <w:sz w:val="20"/>
                <w:szCs w:val="20"/>
              </w:rPr>
              <w:t xml:space="preserve">transferred to be </w:t>
            </w:r>
            <w:proofErr w:type="spellStart"/>
            <w:r w:rsidR="002C65B2" w:rsidRPr="00901978">
              <w:rPr>
                <w:rFonts w:ascii="Arial" w:hAnsi="Arial" w:cs="Arial"/>
                <w:sz w:val="20"/>
                <w:szCs w:val="20"/>
              </w:rPr>
              <w:t>recognised</w:t>
            </w:r>
            <w:proofErr w:type="spellEnd"/>
            <w:r w:rsidR="002C65B2" w:rsidRPr="00901978">
              <w:rPr>
                <w:rFonts w:ascii="Arial" w:hAnsi="Arial" w:cs="Arial"/>
                <w:sz w:val="20"/>
                <w:szCs w:val="20"/>
              </w:rPr>
              <w:t xml:space="preserve"> in profit </w:t>
            </w:r>
            <w:r>
              <w:rPr>
                <w:rFonts w:ascii="Arial" w:hAnsi="Arial" w:cs="Arial"/>
                <w:sz w:val="20"/>
                <w:szCs w:val="20"/>
              </w:rPr>
              <w:t xml:space="preserve">       </w:t>
            </w:r>
            <w:r w:rsidR="002C65B2" w:rsidRPr="00901978">
              <w:rPr>
                <w:rFonts w:ascii="Arial" w:hAnsi="Arial" w:cs="Arial"/>
                <w:sz w:val="20"/>
                <w:szCs w:val="20"/>
              </w:rPr>
              <w:t>or loss</w:t>
            </w:r>
          </w:p>
        </w:tc>
        <w:tc>
          <w:tcPr>
            <w:tcW w:w="1755" w:type="dxa"/>
            <w:vAlign w:val="bottom"/>
          </w:tcPr>
          <w:p w14:paraId="354321E8" w14:textId="77777777" w:rsidR="002C65B2" w:rsidRPr="00901978" w:rsidRDefault="00142DA1" w:rsidP="00142DA1">
            <w:pP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Pr>
                <w:rFonts w:ascii="Arial" w:hAnsi="Arial" w:cs="Arial"/>
                <w:sz w:val="20"/>
                <w:szCs w:val="20"/>
              </w:rPr>
              <w:t>(9,056,598)</w:t>
            </w:r>
          </w:p>
        </w:tc>
        <w:tc>
          <w:tcPr>
            <w:tcW w:w="1755" w:type="dxa"/>
            <w:vAlign w:val="bottom"/>
          </w:tcPr>
          <w:p w14:paraId="6B7897BF" w14:textId="77777777" w:rsidR="002C65B2" w:rsidRPr="00901978" w:rsidRDefault="00D3079E" w:rsidP="00142DA1">
            <w:pP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961,175</w:t>
            </w:r>
          </w:p>
        </w:tc>
      </w:tr>
      <w:tr w:rsidR="00142DA1" w:rsidRPr="00901978" w14:paraId="0552E21F" w14:textId="77777777" w:rsidTr="00901978">
        <w:tc>
          <w:tcPr>
            <w:tcW w:w="5310" w:type="dxa"/>
            <w:vAlign w:val="bottom"/>
          </w:tcPr>
          <w:p w14:paraId="36CC9E36" w14:textId="77777777" w:rsidR="00142DA1" w:rsidRPr="00901978" w:rsidRDefault="00142DA1" w:rsidP="00142DA1">
            <w:pPr>
              <w:tabs>
                <w:tab w:val="right" w:pos="7200"/>
                <w:tab w:val="right" w:pos="9000"/>
              </w:tabs>
              <w:overflowPunct w:val="0"/>
              <w:autoSpaceDE w:val="0"/>
              <w:autoSpaceDN w:val="0"/>
              <w:adjustRightInd w:val="0"/>
              <w:spacing w:line="380" w:lineRule="exact"/>
              <w:ind w:left="252" w:right="-288" w:hanging="252"/>
              <w:jc w:val="left"/>
              <w:textAlignment w:val="baseline"/>
              <w:rPr>
                <w:rFonts w:ascii="Arial" w:hAnsi="Arial" w:cs="Arial"/>
                <w:spacing w:val="-2"/>
                <w:sz w:val="20"/>
                <w:szCs w:val="20"/>
              </w:rPr>
            </w:pPr>
            <w:r w:rsidRPr="00901978">
              <w:rPr>
                <w:rFonts w:ascii="Arial" w:hAnsi="Arial" w:cs="Arial"/>
                <w:spacing w:val="-2"/>
                <w:sz w:val="20"/>
                <w:szCs w:val="20"/>
              </w:rPr>
              <w:t>Total gain</w:t>
            </w:r>
            <w:r>
              <w:rPr>
                <w:rFonts w:ascii="Arial" w:hAnsi="Arial" w:cs="Arial"/>
                <w:spacing w:val="-2"/>
                <w:sz w:val="20"/>
                <w:szCs w:val="20"/>
              </w:rPr>
              <w:t xml:space="preserve"> (loss)</w:t>
            </w:r>
            <w:r w:rsidRPr="00901978">
              <w:rPr>
                <w:rFonts w:ascii="Arial" w:hAnsi="Arial" w:cs="Arial"/>
                <w:spacing w:val="-2"/>
                <w:sz w:val="20"/>
                <w:szCs w:val="20"/>
              </w:rPr>
              <w:t xml:space="preserve"> on revaluation of available-for-sale investments</w:t>
            </w:r>
          </w:p>
        </w:tc>
        <w:tc>
          <w:tcPr>
            <w:tcW w:w="1755" w:type="dxa"/>
            <w:vAlign w:val="bottom"/>
          </w:tcPr>
          <w:p w14:paraId="62DE41F3" w14:textId="77777777" w:rsidR="00142DA1" w:rsidRPr="00142DA1" w:rsidRDefault="00142DA1" w:rsidP="00142DA1">
            <w:pP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142DA1">
              <w:rPr>
                <w:rFonts w:ascii="Arial" w:hAnsi="Arial" w:cs="Arial"/>
                <w:sz w:val="20"/>
                <w:szCs w:val="20"/>
              </w:rPr>
              <w:t>(53,904,051)</w:t>
            </w:r>
          </w:p>
        </w:tc>
        <w:tc>
          <w:tcPr>
            <w:tcW w:w="1755" w:type="dxa"/>
            <w:vAlign w:val="bottom"/>
          </w:tcPr>
          <w:p w14:paraId="0394FA4C" w14:textId="77777777" w:rsidR="00142DA1" w:rsidRPr="00901978" w:rsidRDefault="00142DA1" w:rsidP="00142DA1">
            <w:pP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32,398,871</w:t>
            </w:r>
          </w:p>
        </w:tc>
      </w:tr>
      <w:tr w:rsidR="00142DA1" w:rsidRPr="00901978" w14:paraId="2A1E366B" w14:textId="77777777" w:rsidTr="00901978">
        <w:tc>
          <w:tcPr>
            <w:tcW w:w="5310" w:type="dxa"/>
            <w:vAlign w:val="bottom"/>
          </w:tcPr>
          <w:p w14:paraId="57B96EB1" w14:textId="77777777" w:rsidR="00142DA1" w:rsidRPr="00901978" w:rsidRDefault="00142DA1" w:rsidP="00142DA1">
            <w:pPr>
              <w:tabs>
                <w:tab w:val="left" w:pos="612"/>
                <w:tab w:val="left" w:pos="2160"/>
                <w:tab w:val="right" w:pos="7200"/>
                <w:tab w:val="right" w:pos="9000"/>
              </w:tabs>
              <w:overflowPunct w:val="0"/>
              <w:autoSpaceDE w:val="0"/>
              <w:autoSpaceDN w:val="0"/>
              <w:adjustRightInd w:val="0"/>
              <w:spacing w:line="380" w:lineRule="exact"/>
              <w:textAlignment w:val="baseline"/>
              <w:rPr>
                <w:rFonts w:ascii="Arial" w:hAnsi="Arial" w:cs="Arial"/>
                <w:sz w:val="20"/>
                <w:szCs w:val="20"/>
              </w:rPr>
            </w:pPr>
            <w:r>
              <w:rPr>
                <w:rFonts w:ascii="Arial" w:hAnsi="Arial" w:cs="Arial"/>
                <w:sz w:val="20"/>
                <w:szCs w:val="20"/>
              </w:rPr>
              <w:t>Add (less)</w:t>
            </w:r>
            <w:r w:rsidRPr="00901978">
              <w:rPr>
                <w:rFonts w:ascii="Arial" w:hAnsi="Arial" w:cs="Arial"/>
                <w:sz w:val="20"/>
                <w:szCs w:val="20"/>
              </w:rPr>
              <w:t xml:space="preserve">: </w:t>
            </w:r>
            <w:r>
              <w:rPr>
                <w:rFonts w:ascii="Arial" w:hAnsi="Arial" w:cs="Arial"/>
                <w:sz w:val="20"/>
                <w:szCs w:val="20"/>
              </w:rPr>
              <w:t>Benefits tax (expense)</w:t>
            </w:r>
          </w:p>
        </w:tc>
        <w:tc>
          <w:tcPr>
            <w:tcW w:w="1755" w:type="dxa"/>
            <w:vAlign w:val="bottom"/>
          </w:tcPr>
          <w:p w14:paraId="7FD85550" w14:textId="77777777" w:rsidR="00142DA1" w:rsidRPr="00142DA1" w:rsidRDefault="00142DA1" w:rsidP="00142DA1">
            <w:pPr>
              <w:pBdr>
                <w:bottom w:val="single" w:sz="4" w:space="1" w:color="auto"/>
              </w:pBd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142DA1">
              <w:rPr>
                <w:rFonts w:ascii="Arial" w:hAnsi="Arial" w:cs="Arial"/>
                <w:sz w:val="20"/>
                <w:szCs w:val="20"/>
              </w:rPr>
              <w:t>10,780,810</w:t>
            </w:r>
          </w:p>
        </w:tc>
        <w:tc>
          <w:tcPr>
            <w:tcW w:w="1755" w:type="dxa"/>
            <w:vAlign w:val="bottom"/>
          </w:tcPr>
          <w:p w14:paraId="294DD62D" w14:textId="77777777" w:rsidR="00142DA1" w:rsidRPr="00901978" w:rsidRDefault="00142DA1" w:rsidP="00142DA1">
            <w:pPr>
              <w:pBdr>
                <w:bottom w:val="single" w:sz="4" w:space="1" w:color="auto"/>
              </w:pBd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(6,479,774)</w:t>
            </w:r>
          </w:p>
        </w:tc>
      </w:tr>
      <w:tr w:rsidR="00142DA1" w:rsidRPr="00901978" w14:paraId="1B61476F" w14:textId="77777777" w:rsidTr="00901978">
        <w:tc>
          <w:tcPr>
            <w:tcW w:w="5310" w:type="dxa"/>
            <w:vAlign w:val="bottom"/>
          </w:tcPr>
          <w:p w14:paraId="641A77F1" w14:textId="77777777" w:rsidR="00142DA1" w:rsidRPr="00901978" w:rsidRDefault="00142DA1" w:rsidP="00142DA1">
            <w:pPr>
              <w:tabs>
                <w:tab w:val="right" w:pos="7200"/>
                <w:tab w:val="right" w:pos="9000"/>
              </w:tabs>
              <w:overflowPunct w:val="0"/>
              <w:autoSpaceDE w:val="0"/>
              <w:autoSpaceDN w:val="0"/>
              <w:adjustRightInd w:val="0"/>
              <w:spacing w:line="380" w:lineRule="exact"/>
              <w:ind w:left="252" w:right="-108" w:hanging="252"/>
              <w:jc w:val="left"/>
              <w:textAlignment w:val="baseline"/>
              <w:rPr>
                <w:rFonts w:ascii="Arial" w:hAnsi="Arial" w:cs="Arial"/>
                <w:sz w:val="20"/>
                <w:szCs w:val="20"/>
              </w:rPr>
            </w:pPr>
            <w:r>
              <w:rPr>
                <w:rFonts w:ascii="Arial" w:hAnsi="Arial" w:cs="Arial"/>
                <w:sz w:val="20"/>
                <w:szCs w:val="20"/>
              </w:rPr>
              <w:t>Gain (loss)</w:t>
            </w:r>
            <w:r w:rsidRPr="00901978">
              <w:rPr>
                <w:rFonts w:ascii="Arial" w:hAnsi="Arial" w:cs="Arial"/>
                <w:sz w:val="20"/>
                <w:szCs w:val="20"/>
              </w:rPr>
              <w:t xml:space="preserve"> on revaluation of available-for-sale investments</w:t>
            </w:r>
            <w:r>
              <w:rPr>
                <w:rFonts w:ascii="Arial" w:hAnsi="Arial" w:cs="Arial"/>
                <w:sz w:val="20"/>
                <w:szCs w:val="20"/>
              </w:rPr>
              <w:t xml:space="preserve"> </w:t>
            </w:r>
            <w:r w:rsidRPr="00901978">
              <w:rPr>
                <w:rFonts w:ascii="Arial" w:hAnsi="Arial" w:cs="Arial"/>
                <w:sz w:val="20"/>
                <w:szCs w:val="20"/>
              </w:rPr>
              <w:t xml:space="preserve">- net of income taxes </w:t>
            </w:r>
          </w:p>
        </w:tc>
        <w:tc>
          <w:tcPr>
            <w:tcW w:w="1755" w:type="dxa"/>
            <w:vAlign w:val="bottom"/>
          </w:tcPr>
          <w:p w14:paraId="667846EB" w14:textId="77777777" w:rsidR="00142DA1" w:rsidRPr="00142DA1" w:rsidRDefault="00142DA1" w:rsidP="00142DA1">
            <w:pP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142DA1">
              <w:rPr>
                <w:rFonts w:ascii="Arial" w:hAnsi="Arial" w:cs="Arial"/>
                <w:sz w:val="20"/>
                <w:szCs w:val="20"/>
              </w:rPr>
              <w:t>(43,123,241)</w:t>
            </w:r>
          </w:p>
        </w:tc>
        <w:tc>
          <w:tcPr>
            <w:tcW w:w="1755" w:type="dxa"/>
            <w:vAlign w:val="bottom"/>
          </w:tcPr>
          <w:p w14:paraId="2F459491" w14:textId="77777777" w:rsidR="00142DA1" w:rsidRPr="00901978" w:rsidRDefault="00142DA1" w:rsidP="00142DA1">
            <w:pPr>
              <w:pBdr>
                <w:bottom w:val="single" w:sz="4" w:space="1" w:color="auto"/>
              </w:pBd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25,919,097</w:t>
            </w:r>
          </w:p>
        </w:tc>
      </w:tr>
      <w:tr w:rsidR="00142DA1" w:rsidRPr="00901978" w14:paraId="70ADBE33" w14:textId="77777777" w:rsidTr="00901978">
        <w:tc>
          <w:tcPr>
            <w:tcW w:w="5310" w:type="dxa"/>
            <w:vAlign w:val="bottom"/>
          </w:tcPr>
          <w:p w14:paraId="7DFE2F1C" w14:textId="77777777" w:rsidR="00142DA1" w:rsidRPr="00901978" w:rsidRDefault="00142DA1" w:rsidP="00142DA1">
            <w:pPr>
              <w:tabs>
                <w:tab w:val="left" w:pos="900"/>
                <w:tab w:val="left" w:pos="2160"/>
                <w:tab w:val="right" w:pos="7200"/>
                <w:tab w:val="right" w:pos="9000"/>
              </w:tabs>
              <w:overflowPunct w:val="0"/>
              <w:autoSpaceDE w:val="0"/>
              <w:autoSpaceDN w:val="0"/>
              <w:adjustRightInd w:val="0"/>
              <w:spacing w:line="380" w:lineRule="exact"/>
              <w:jc w:val="thaiDistribute"/>
              <w:textAlignment w:val="baseline"/>
              <w:rPr>
                <w:rFonts w:ascii="Arial" w:hAnsi="Arial" w:cs="Arial"/>
                <w:sz w:val="20"/>
                <w:szCs w:val="20"/>
              </w:rPr>
            </w:pPr>
            <w:r w:rsidRPr="00901978">
              <w:rPr>
                <w:rFonts w:ascii="Arial" w:hAnsi="Arial" w:cs="Arial"/>
                <w:sz w:val="20"/>
                <w:szCs w:val="20"/>
              </w:rPr>
              <w:t>Balances - end of the years</w:t>
            </w:r>
          </w:p>
        </w:tc>
        <w:tc>
          <w:tcPr>
            <w:tcW w:w="1755" w:type="dxa"/>
            <w:vAlign w:val="bottom"/>
          </w:tcPr>
          <w:p w14:paraId="1B623172" w14:textId="77777777" w:rsidR="00142DA1" w:rsidRPr="00142DA1" w:rsidRDefault="00142DA1" w:rsidP="00142DA1">
            <w:pPr>
              <w:pBdr>
                <w:top w:val="single" w:sz="4" w:space="1" w:color="auto"/>
                <w:bottom w:val="double" w:sz="4" w:space="1" w:color="auto"/>
              </w:pBd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142DA1">
              <w:rPr>
                <w:rFonts w:ascii="Arial" w:hAnsi="Arial" w:cs="Arial"/>
                <w:sz w:val="20"/>
                <w:szCs w:val="20"/>
              </w:rPr>
              <w:t>(15,696,826)</w:t>
            </w:r>
          </w:p>
        </w:tc>
        <w:tc>
          <w:tcPr>
            <w:tcW w:w="1755" w:type="dxa"/>
            <w:vAlign w:val="bottom"/>
          </w:tcPr>
          <w:p w14:paraId="210FA806" w14:textId="77777777" w:rsidR="00142DA1" w:rsidRPr="00901978" w:rsidRDefault="00142DA1" w:rsidP="00142DA1">
            <w:pPr>
              <w:pBdr>
                <w:bottom w:val="double" w:sz="4" w:space="1" w:color="auto"/>
              </w:pBdr>
              <w:tabs>
                <w:tab w:val="decimal" w:pos="1430"/>
              </w:tabs>
              <w:overflowPunct w:val="0"/>
              <w:autoSpaceDE w:val="0"/>
              <w:autoSpaceDN w:val="0"/>
              <w:adjustRightInd w:val="0"/>
              <w:spacing w:line="380" w:lineRule="exact"/>
              <w:ind w:right="-43"/>
              <w:textAlignment w:val="baseline"/>
              <w:rPr>
                <w:rFonts w:ascii="Arial" w:hAnsi="Arial" w:cs="Arial"/>
                <w:sz w:val="20"/>
                <w:szCs w:val="20"/>
              </w:rPr>
            </w:pPr>
            <w:r w:rsidRPr="00901978">
              <w:rPr>
                <w:rFonts w:ascii="Arial" w:hAnsi="Arial" w:cs="Arial"/>
                <w:sz w:val="20"/>
                <w:szCs w:val="20"/>
              </w:rPr>
              <w:t>27,426,415</w:t>
            </w:r>
          </w:p>
        </w:tc>
      </w:tr>
    </w:tbl>
    <w:p w14:paraId="5466AA6E" w14:textId="77777777" w:rsidR="003B0DCA" w:rsidRPr="00290332" w:rsidRDefault="00D50483" w:rsidP="00595434">
      <w:pPr>
        <w:tabs>
          <w:tab w:val="left" w:pos="900"/>
        </w:tabs>
        <w:spacing w:before="240" w:after="120" w:line="380" w:lineRule="exact"/>
        <w:ind w:left="547" w:right="-691" w:hanging="547"/>
        <w:jc w:val="thaiDistribute"/>
        <w:rPr>
          <w:rFonts w:ascii="Arial" w:hAnsi="Arial" w:cs="Arial"/>
          <w:b/>
          <w:bCs/>
          <w:sz w:val="22"/>
          <w:szCs w:val="22"/>
        </w:rPr>
      </w:pPr>
      <w:r>
        <w:rPr>
          <w:rFonts w:ascii="Arial" w:hAnsi="Arial" w:cs="Arial"/>
          <w:b/>
          <w:bCs/>
          <w:sz w:val="22"/>
          <w:szCs w:val="22"/>
        </w:rPr>
        <w:t>10.4</w:t>
      </w:r>
      <w:r w:rsidR="003B0DCA" w:rsidRPr="00290332">
        <w:rPr>
          <w:rFonts w:ascii="Arial" w:hAnsi="Arial" w:cs="Arial"/>
          <w:b/>
          <w:bCs/>
          <w:sz w:val="22"/>
          <w:szCs w:val="22"/>
        </w:rPr>
        <w:tab/>
        <w:t>Investments subject to restriction</w:t>
      </w:r>
    </w:p>
    <w:p w14:paraId="01A51A34" w14:textId="77777777" w:rsidR="00721B05" w:rsidRPr="002F0A35" w:rsidRDefault="00721B05" w:rsidP="00595434">
      <w:pPr>
        <w:tabs>
          <w:tab w:val="left" w:pos="851"/>
          <w:tab w:val="left" w:pos="1418"/>
          <w:tab w:val="left" w:pos="1985"/>
        </w:tabs>
        <w:spacing w:before="120" w:after="120" w:line="380" w:lineRule="exact"/>
        <w:ind w:left="547" w:right="28"/>
        <w:jc w:val="thaiDistribute"/>
        <w:rPr>
          <w:rFonts w:ascii="Arial" w:hAnsi="Arial" w:cstheme="minorBidi"/>
          <w:b/>
          <w:bCs/>
          <w:sz w:val="22"/>
          <w:szCs w:val="22"/>
          <w:cs/>
        </w:rPr>
      </w:pPr>
      <w:r>
        <w:rPr>
          <w:rFonts w:ascii="Arial" w:eastAsia="Arial Unicode MS" w:hAnsi="Arial" w:cs="Arial"/>
          <w:sz w:val="22"/>
          <w:szCs w:val="22"/>
        </w:rPr>
        <w:t xml:space="preserve">As </w:t>
      </w:r>
      <w:r w:rsidR="00C70FA1">
        <w:rPr>
          <w:rFonts w:ascii="Arial" w:eastAsia="Arial Unicode MS" w:hAnsi="Arial" w:cs="Arial"/>
          <w:sz w:val="22"/>
          <w:szCs w:val="22"/>
        </w:rPr>
        <w:t xml:space="preserve">at </w:t>
      </w:r>
      <w:r w:rsidR="00D3079E">
        <w:rPr>
          <w:rFonts w:ascii="Arial" w:eastAsia="Arial Unicode MS" w:hAnsi="Arial" w:cs="Arial"/>
          <w:sz w:val="22"/>
          <w:szCs w:val="22"/>
        </w:rPr>
        <w:t>31 December 2018 and 2017</w:t>
      </w:r>
      <w:r>
        <w:rPr>
          <w:rFonts w:ascii="Arial" w:eastAsia="Arial Unicode MS" w:hAnsi="Arial" w:cs="Arial"/>
          <w:sz w:val="22"/>
          <w:szCs w:val="22"/>
        </w:rPr>
        <w:t xml:space="preserve">, </w:t>
      </w:r>
      <w:r w:rsidR="002F0A35">
        <w:rPr>
          <w:rFonts w:ascii="Arial" w:eastAsia="Arial Unicode MS" w:hAnsi="Arial" w:cs="Arial"/>
          <w:sz w:val="22"/>
          <w:szCs w:val="22"/>
        </w:rPr>
        <w:t xml:space="preserve">the Company placed its </w:t>
      </w:r>
      <w:r w:rsidR="006F5266">
        <w:rPr>
          <w:rFonts w:ascii="Arial" w:eastAsia="Arial Unicode MS" w:hAnsi="Arial" w:cs="Arial"/>
          <w:sz w:val="22"/>
          <w:szCs w:val="22"/>
        </w:rPr>
        <w:t xml:space="preserve">some </w:t>
      </w:r>
      <w:r>
        <w:rPr>
          <w:rFonts w:ascii="Arial" w:eastAsia="Arial Unicode MS" w:hAnsi="Arial" w:cs="Arial"/>
          <w:sz w:val="22"/>
          <w:szCs w:val="22"/>
        </w:rPr>
        <w:t>bond</w:t>
      </w:r>
      <w:r w:rsidR="002F0A35">
        <w:rPr>
          <w:rFonts w:ascii="Arial" w:eastAsia="Arial Unicode MS" w:hAnsi="Arial" w:cs="Arial"/>
          <w:sz w:val="22"/>
          <w:szCs w:val="22"/>
        </w:rPr>
        <w:t>s</w:t>
      </w:r>
      <w:r>
        <w:rPr>
          <w:rFonts w:ascii="Arial" w:eastAsia="Arial Unicode MS" w:hAnsi="Arial" w:cs="Arial"/>
          <w:sz w:val="22"/>
          <w:szCs w:val="22"/>
        </w:rPr>
        <w:t xml:space="preserve">, saving lottery and deposits at financial institutions </w:t>
      </w:r>
      <w:r w:rsidR="00F85CE8">
        <w:rPr>
          <w:rFonts w:ascii="Arial" w:eastAsia="Arial Unicode MS" w:hAnsi="Arial" w:cs="Arial"/>
          <w:sz w:val="22"/>
          <w:szCs w:val="22"/>
        </w:rPr>
        <w:t xml:space="preserve">with maturity periods of longer than 3 </w:t>
      </w:r>
      <w:r w:rsidR="006F5266">
        <w:rPr>
          <w:rFonts w:ascii="Arial" w:eastAsia="Arial Unicode MS" w:hAnsi="Arial" w:cs="Arial"/>
          <w:sz w:val="22"/>
          <w:szCs w:val="22"/>
        </w:rPr>
        <w:t xml:space="preserve">months </w:t>
      </w:r>
      <w:r w:rsidR="002F0A35" w:rsidRPr="001D7DA1">
        <w:rPr>
          <w:rFonts w:ascii="Arial" w:eastAsia="Arial Unicode MS" w:hAnsi="Arial" w:cs="Arial"/>
          <w:sz w:val="22"/>
          <w:szCs w:val="22"/>
        </w:rPr>
        <w:t xml:space="preserve">with the Registrar of the Office of Insurance </w:t>
      </w:r>
      <w:r w:rsidR="002F0A35" w:rsidRPr="001D7DA1">
        <w:rPr>
          <w:rStyle w:val="hps"/>
          <w:rFonts w:ascii="Arial" w:hAnsi="Arial" w:cs="Arial"/>
          <w:color w:val="000000"/>
          <w:sz w:val="22"/>
          <w:szCs w:val="22"/>
        </w:rPr>
        <w:t>Commission</w:t>
      </w:r>
      <w:r w:rsidR="002F0A35" w:rsidRPr="001D7DA1">
        <w:rPr>
          <w:rFonts w:ascii="Arial" w:eastAsia="Arial Unicode MS" w:hAnsi="Arial" w:cs="Arial"/>
          <w:sz w:val="22"/>
          <w:szCs w:val="22"/>
        </w:rPr>
        <w:t xml:space="preserve"> </w:t>
      </w:r>
      <w:r w:rsidR="006F5266">
        <w:rPr>
          <w:rFonts w:ascii="Arial" w:eastAsia="Arial Unicode MS" w:hAnsi="Arial" w:cs="Arial"/>
          <w:sz w:val="22"/>
          <w:szCs w:val="22"/>
        </w:rPr>
        <w:t>and pledged some investments to</w:t>
      </w:r>
      <w:r w:rsidR="00B30530">
        <w:rPr>
          <w:rFonts w:ascii="Arial" w:eastAsia="Arial Unicode MS" w:hAnsi="Arial" w:cs="Arial"/>
          <w:sz w:val="22"/>
          <w:szCs w:val="22"/>
        </w:rPr>
        <w:t xml:space="preserve"> secure performance obligations as required in</w:t>
      </w:r>
      <w:r>
        <w:rPr>
          <w:rFonts w:ascii="Arial" w:eastAsia="Arial Unicode MS" w:hAnsi="Arial" w:cs="Arial"/>
          <w:sz w:val="22"/>
          <w:szCs w:val="22"/>
        </w:rPr>
        <w:t xml:space="preserve"> normal course of business</w:t>
      </w:r>
      <w:r w:rsidR="00B30530">
        <w:rPr>
          <w:rFonts w:ascii="Arial" w:eastAsia="Arial Unicode MS" w:hAnsi="Arial" w:cs="Arial"/>
          <w:sz w:val="22"/>
          <w:szCs w:val="22"/>
        </w:rPr>
        <w:t xml:space="preserve"> of the Company</w:t>
      </w:r>
      <w:r w:rsidR="002F0A35">
        <w:rPr>
          <w:rFonts w:ascii="Arial" w:eastAsia="Arial Unicode MS" w:hAnsi="Arial" w:cs="Arial"/>
          <w:sz w:val="22"/>
          <w:szCs w:val="22"/>
        </w:rPr>
        <w:t>, as described in Note 28 to the financial statements.</w:t>
      </w:r>
    </w:p>
    <w:p w14:paraId="35EAE102" w14:textId="77777777" w:rsidR="006F5266" w:rsidRDefault="006F5266">
      <w:pPr>
        <w:ind w:right="0"/>
        <w:jc w:val="left"/>
        <w:rPr>
          <w:rFonts w:ascii="Arial" w:hAnsi="Arial" w:cs="BrowalliaUPC"/>
          <w:b/>
          <w:bCs/>
          <w:sz w:val="22"/>
          <w:szCs w:val="22"/>
        </w:rPr>
      </w:pPr>
      <w:r>
        <w:rPr>
          <w:rFonts w:ascii="Arial" w:hAnsi="Arial"/>
          <w:b/>
          <w:bCs/>
          <w:sz w:val="22"/>
          <w:szCs w:val="22"/>
        </w:rPr>
        <w:br w:type="page"/>
      </w:r>
    </w:p>
    <w:p w14:paraId="0EC6D256" w14:textId="77777777" w:rsidR="002C2651" w:rsidRPr="002462F8" w:rsidRDefault="00D50483" w:rsidP="002462F8">
      <w:pPr>
        <w:pStyle w:val="Heading1"/>
        <w:spacing w:before="120" w:after="120" w:line="380" w:lineRule="exact"/>
        <w:ind w:left="547" w:hanging="547"/>
        <w:jc w:val="left"/>
        <w:rPr>
          <w:rFonts w:ascii="Arial" w:hAnsi="Arial"/>
          <w:b/>
          <w:bCs/>
          <w:spacing w:val="0"/>
          <w:sz w:val="22"/>
          <w:szCs w:val="22"/>
          <w:u w:val="none"/>
          <w:cs/>
        </w:rPr>
      </w:pPr>
      <w:bookmarkStart w:id="13" w:name="_Toc1752038"/>
      <w:r w:rsidRPr="002462F8">
        <w:rPr>
          <w:rFonts w:ascii="Arial" w:hAnsi="Arial"/>
          <w:b/>
          <w:bCs/>
          <w:spacing w:val="0"/>
          <w:sz w:val="22"/>
          <w:szCs w:val="22"/>
          <w:u w:val="none"/>
        </w:rPr>
        <w:lastRenderedPageBreak/>
        <w:t>11</w:t>
      </w:r>
      <w:r w:rsidR="006351F3" w:rsidRPr="002462F8">
        <w:rPr>
          <w:rFonts w:ascii="Arial" w:hAnsi="Arial"/>
          <w:b/>
          <w:bCs/>
          <w:spacing w:val="0"/>
          <w:sz w:val="22"/>
          <w:szCs w:val="22"/>
          <w:u w:val="none"/>
        </w:rPr>
        <w:t>.</w:t>
      </w:r>
      <w:r w:rsidR="00BB36F5" w:rsidRPr="002462F8">
        <w:rPr>
          <w:rFonts w:ascii="Arial" w:hAnsi="Arial"/>
          <w:b/>
          <w:bCs/>
          <w:spacing w:val="0"/>
          <w:sz w:val="22"/>
          <w:szCs w:val="22"/>
          <w:u w:val="none"/>
        </w:rPr>
        <w:tab/>
        <w:t>Loans</w:t>
      </w:r>
      <w:bookmarkEnd w:id="13"/>
      <w:r w:rsidR="00733D56" w:rsidRPr="002462F8">
        <w:rPr>
          <w:rFonts w:ascii="Arial" w:hAnsi="Arial"/>
          <w:b/>
          <w:bCs/>
          <w:spacing w:val="0"/>
          <w:sz w:val="22"/>
          <w:szCs w:val="22"/>
          <w:u w:val="none"/>
        </w:rPr>
        <w:t xml:space="preserve"> </w:t>
      </w:r>
    </w:p>
    <w:p w14:paraId="7C7FEC8E" w14:textId="77777777" w:rsidR="00AD282E" w:rsidRPr="001D7DA1" w:rsidRDefault="0044135D" w:rsidP="00595434">
      <w:pPr>
        <w:tabs>
          <w:tab w:val="left" w:pos="851"/>
          <w:tab w:val="left" w:pos="1418"/>
          <w:tab w:val="left" w:pos="1985"/>
        </w:tabs>
        <w:spacing w:before="120" w:after="120" w:line="380" w:lineRule="exact"/>
        <w:ind w:left="547" w:right="28"/>
        <w:jc w:val="thaiDistribute"/>
        <w:rPr>
          <w:rStyle w:val="hps"/>
          <w:rFonts w:ascii="Arial" w:hAnsi="Arial" w:cs="Arial"/>
          <w:color w:val="000000"/>
          <w:sz w:val="22"/>
          <w:szCs w:val="22"/>
        </w:rPr>
      </w:pPr>
      <w:r w:rsidRPr="001D7DA1">
        <w:rPr>
          <w:rStyle w:val="hps"/>
          <w:rFonts w:ascii="Arial" w:hAnsi="Arial" w:cs="Arial"/>
          <w:color w:val="000000"/>
          <w:sz w:val="22"/>
          <w:szCs w:val="22"/>
        </w:rPr>
        <w:t xml:space="preserve">As </w:t>
      </w:r>
      <w:r w:rsidR="00950AD3">
        <w:rPr>
          <w:rStyle w:val="hps"/>
          <w:rFonts w:ascii="Arial" w:hAnsi="Arial" w:cs="Arial"/>
          <w:color w:val="000000"/>
          <w:sz w:val="22"/>
          <w:szCs w:val="22"/>
        </w:rPr>
        <w:t xml:space="preserve">at </w:t>
      </w:r>
      <w:r w:rsidR="00D3079E">
        <w:rPr>
          <w:rStyle w:val="hps"/>
          <w:rFonts w:ascii="Arial" w:hAnsi="Arial" w:cs="Arial"/>
          <w:color w:val="000000"/>
          <w:sz w:val="22"/>
          <w:szCs w:val="22"/>
        </w:rPr>
        <w:t>31 December 2018 and 2017</w:t>
      </w:r>
      <w:r w:rsidRPr="001D7DA1">
        <w:rPr>
          <w:rStyle w:val="hps"/>
          <w:rFonts w:ascii="Arial" w:hAnsi="Arial" w:cs="Arial"/>
          <w:color w:val="000000"/>
          <w:sz w:val="22"/>
          <w:szCs w:val="22"/>
        </w:rPr>
        <w:t xml:space="preserve">, </w:t>
      </w:r>
      <w:r w:rsidR="00F85CE8">
        <w:rPr>
          <w:rStyle w:val="hps"/>
          <w:rFonts w:ascii="Arial" w:hAnsi="Arial" w:cs="Arial"/>
          <w:color w:val="000000"/>
          <w:sz w:val="22"/>
          <w:szCs w:val="22"/>
        </w:rPr>
        <w:t>the outstanding balances of loans and interest receivable were classified according to their overdue periods</w:t>
      </w:r>
      <w:r w:rsidRPr="001D7DA1">
        <w:rPr>
          <w:rStyle w:val="hps"/>
          <w:rFonts w:ascii="Arial" w:hAnsi="Arial" w:cs="Arial"/>
          <w:color w:val="000000"/>
          <w:sz w:val="22"/>
          <w:szCs w:val="22"/>
        </w:rPr>
        <w:t xml:space="preserve"> as follows:</w:t>
      </w:r>
    </w:p>
    <w:p w14:paraId="52A2F015" w14:textId="77777777" w:rsidR="00AA4081" w:rsidRPr="00901978" w:rsidRDefault="00D3079E" w:rsidP="00901978">
      <w:pPr>
        <w:tabs>
          <w:tab w:val="left" w:pos="2160"/>
          <w:tab w:val="right" w:pos="7200"/>
          <w:tab w:val="right" w:pos="8540"/>
        </w:tabs>
        <w:spacing w:line="360" w:lineRule="exact"/>
        <w:ind w:left="567" w:right="-105" w:hanging="567"/>
        <w:jc w:val="right"/>
        <w:rPr>
          <w:rFonts w:ascii="Arial" w:eastAsia="Arial Unicode MS" w:hAnsi="Arial" w:cs="Arial"/>
          <w:sz w:val="16"/>
          <w:szCs w:val="16"/>
        </w:rPr>
      </w:pPr>
      <w:r w:rsidRPr="00901978">
        <w:rPr>
          <w:rFonts w:ascii="Arial" w:eastAsia="Arial Unicode MS" w:hAnsi="Arial" w:cs="Arial"/>
          <w:sz w:val="16"/>
          <w:szCs w:val="16"/>
        </w:rPr>
        <w:t xml:space="preserve"> </w:t>
      </w:r>
      <w:r w:rsidR="00AA4081" w:rsidRPr="00901978">
        <w:rPr>
          <w:rFonts w:ascii="Arial" w:eastAsia="Arial Unicode MS" w:hAnsi="Arial" w:cs="Arial"/>
          <w:sz w:val="16"/>
          <w:szCs w:val="16"/>
        </w:rPr>
        <w:t>(Unit: Baht)</w:t>
      </w:r>
    </w:p>
    <w:tbl>
      <w:tblPr>
        <w:tblW w:w="9474" w:type="dxa"/>
        <w:tblInd w:w="534" w:type="dxa"/>
        <w:tblLayout w:type="fixed"/>
        <w:tblLook w:val="0000" w:firstRow="0" w:lastRow="0" w:firstColumn="0" w:lastColumn="0" w:noHBand="0" w:noVBand="0"/>
      </w:tblPr>
      <w:tblGrid>
        <w:gridCol w:w="2634"/>
        <w:gridCol w:w="977"/>
        <w:gridCol w:w="977"/>
        <w:gridCol w:w="977"/>
        <w:gridCol w:w="977"/>
        <w:gridCol w:w="977"/>
        <w:gridCol w:w="977"/>
        <w:gridCol w:w="978"/>
      </w:tblGrid>
      <w:tr w:rsidR="00AA4081" w:rsidRPr="00901978" w14:paraId="0269B939" w14:textId="77777777" w:rsidTr="00901978">
        <w:tc>
          <w:tcPr>
            <w:tcW w:w="2634" w:type="dxa"/>
            <w:tcBorders>
              <w:top w:val="nil"/>
              <w:left w:val="nil"/>
              <w:bottom w:val="nil"/>
              <w:right w:val="nil"/>
            </w:tcBorders>
            <w:shd w:val="clear" w:color="auto" w:fill="auto"/>
            <w:vAlign w:val="bottom"/>
          </w:tcPr>
          <w:p w14:paraId="4FE13011" w14:textId="77777777" w:rsidR="00AA4081" w:rsidRPr="00901978" w:rsidRDefault="00AA4081" w:rsidP="00901978">
            <w:pPr>
              <w:spacing w:line="360" w:lineRule="exact"/>
              <w:ind w:left="567" w:hanging="567"/>
              <w:rPr>
                <w:rFonts w:ascii="Arial" w:hAnsi="Arial" w:cs="Arial"/>
                <w:sz w:val="16"/>
                <w:szCs w:val="16"/>
                <w:lang w:val="en-GB"/>
              </w:rPr>
            </w:pPr>
          </w:p>
        </w:tc>
        <w:tc>
          <w:tcPr>
            <w:tcW w:w="6840" w:type="dxa"/>
            <w:gridSpan w:val="7"/>
            <w:tcBorders>
              <w:top w:val="nil"/>
              <w:left w:val="nil"/>
              <w:bottom w:val="nil"/>
              <w:right w:val="nil"/>
            </w:tcBorders>
            <w:shd w:val="clear" w:color="auto" w:fill="auto"/>
            <w:vAlign w:val="bottom"/>
          </w:tcPr>
          <w:p w14:paraId="0CFDDF3C" w14:textId="77777777" w:rsidR="00AA4081" w:rsidRPr="00901978" w:rsidRDefault="00D3079E" w:rsidP="003702EA">
            <w:pPr>
              <w:pBdr>
                <w:bottom w:val="single" w:sz="4" w:space="1" w:color="auto"/>
              </w:pBdr>
              <w:spacing w:line="360" w:lineRule="exact"/>
              <w:ind w:left="-14" w:right="-43" w:firstLine="14"/>
              <w:jc w:val="center"/>
              <w:rPr>
                <w:rFonts w:ascii="Arial" w:hAnsi="Arial" w:cs="Arial"/>
                <w:sz w:val="16"/>
                <w:szCs w:val="16"/>
                <w:cs/>
              </w:rPr>
            </w:pPr>
            <w:r>
              <w:rPr>
                <w:rFonts w:ascii="Arial" w:hAnsi="Arial" w:cs="Arial"/>
                <w:sz w:val="16"/>
                <w:szCs w:val="16"/>
              </w:rPr>
              <w:t>31 December 2018</w:t>
            </w:r>
          </w:p>
        </w:tc>
      </w:tr>
      <w:tr w:rsidR="00901978" w:rsidRPr="00901978" w14:paraId="6FFD7E11" w14:textId="77777777" w:rsidTr="00901978">
        <w:tc>
          <w:tcPr>
            <w:tcW w:w="2634" w:type="dxa"/>
            <w:tcBorders>
              <w:top w:val="nil"/>
              <w:left w:val="nil"/>
              <w:bottom w:val="nil"/>
              <w:right w:val="nil"/>
            </w:tcBorders>
            <w:shd w:val="clear" w:color="auto" w:fill="auto"/>
            <w:vAlign w:val="bottom"/>
          </w:tcPr>
          <w:p w14:paraId="2CF36A91" w14:textId="77777777" w:rsidR="00901978" w:rsidRPr="00901978" w:rsidRDefault="00901978" w:rsidP="00901978">
            <w:pPr>
              <w:spacing w:line="360" w:lineRule="exact"/>
              <w:ind w:left="567" w:right="-108" w:hanging="567"/>
              <w:jc w:val="center"/>
              <w:rPr>
                <w:rFonts w:ascii="Arial" w:hAnsi="Arial" w:cs="Arial"/>
                <w:sz w:val="16"/>
                <w:szCs w:val="16"/>
                <w:lang w:val="en-GB"/>
              </w:rPr>
            </w:pPr>
          </w:p>
        </w:tc>
        <w:tc>
          <w:tcPr>
            <w:tcW w:w="1954" w:type="dxa"/>
            <w:gridSpan w:val="2"/>
            <w:tcBorders>
              <w:top w:val="nil"/>
              <w:left w:val="nil"/>
              <w:bottom w:val="nil"/>
              <w:right w:val="nil"/>
            </w:tcBorders>
            <w:shd w:val="clear" w:color="auto" w:fill="auto"/>
            <w:vAlign w:val="bottom"/>
          </w:tcPr>
          <w:p w14:paraId="114C12A0" w14:textId="77777777" w:rsidR="00901978" w:rsidRPr="00901978" w:rsidRDefault="00901978" w:rsidP="003702EA">
            <w:pPr>
              <w:pBdr>
                <w:bottom w:val="single" w:sz="4" w:space="1" w:color="auto"/>
              </w:pBdr>
              <w:spacing w:line="360" w:lineRule="exact"/>
              <w:ind w:left="-14" w:right="-43" w:firstLine="14"/>
              <w:jc w:val="center"/>
              <w:rPr>
                <w:rFonts w:ascii="Arial" w:hAnsi="Arial" w:cs="Arial"/>
                <w:sz w:val="16"/>
                <w:szCs w:val="16"/>
              </w:rPr>
            </w:pPr>
            <w:r w:rsidRPr="00901978">
              <w:rPr>
                <w:rFonts w:ascii="Arial" w:hAnsi="Arial" w:cs="Arial"/>
                <w:sz w:val="16"/>
                <w:szCs w:val="16"/>
              </w:rPr>
              <w:t>Mortgage loans</w:t>
            </w:r>
          </w:p>
        </w:tc>
        <w:tc>
          <w:tcPr>
            <w:tcW w:w="1954" w:type="dxa"/>
            <w:gridSpan w:val="2"/>
            <w:tcBorders>
              <w:top w:val="nil"/>
              <w:left w:val="nil"/>
              <w:bottom w:val="nil"/>
              <w:right w:val="nil"/>
            </w:tcBorders>
            <w:shd w:val="clear" w:color="auto" w:fill="auto"/>
            <w:vAlign w:val="bottom"/>
          </w:tcPr>
          <w:p w14:paraId="2E73355B" w14:textId="77777777" w:rsidR="00901978" w:rsidRPr="00901978" w:rsidRDefault="00901978" w:rsidP="003702EA">
            <w:pPr>
              <w:pBdr>
                <w:bottom w:val="single" w:sz="4" w:space="1" w:color="auto"/>
              </w:pBdr>
              <w:spacing w:line="360" w:lineRule="exact"/>
              <w:ind w:left="-14" w:right="-43" w:firstLine="14"/>
              <w:jc w:val="center"/>
              <w:rPr>
                <w:rFonts w:ascii="Arial" w:hAnsi="Arial" w:cs="Arial"/>
                <w:sz w:val="16"/>
                <w:szCs w:val="16"/>
              </w:rPr>
            </w:pPr>
            <w:proofErr w:type="spellStart"/>
            <w:r w:rsidRPr="00901978">
              <w:rPr>
                <w:rFonts w:ascii="Arial" w:hAnsi="Arial" w:cs="Arial"/>
                <w:sz w:val="16"/>
                <w:szCs w:val="16"/>
                <w:cs/>
              </w:rPr>
              <w:t>Other</w:t>
            </w:r>
            <w:proofErr w:type="spellEnd"/>
            <w:r w:rsidRPr="00901978">
              <w:rPr>
                <w:rFonts w:ascii="Arial" w:hAnsi="Arial" w:cs="Arial"/>
                <w:sz w:val="16"/>
                <w:szCs w:val="16"/>
              </w:rPr>
              <w:t>s</w:t>
            </w:r>
          </w:p>
        </w:tc>
        <w:tc>
          <w:tcPr>
            <w:tcW w:w="2932" w:type="dxa"/>
            <w:gridSpan w:val="3"/>
            <w:tcBorders>
              <w:top w:val="nil"/>
              <w:left w:val="nil"/>
              <w:bottom w:val="nil"/>
              <w:right w:val="nil"/>
            </w:tcBorders>
            <w:shd w:val="clear" w:color="auto" w:fill="auto"/>
            <w:vAlign w:val="bottom"/>
          </w:tcPr>
          <w:p w14:paraId="14D2A480" w14:textId="77777777" w:rsidR="00901978" w:rsidRPr="003702EA" w:rsidRDefault="00901978" w:rsidP="003702EA">
            <w:pPr>
              <w:pBdr>
                <w:bottom w:val="single" w:sz="4" w:space="1" w:color="auto"/>
              </w:pBdr>
              <w:spacing w:line="360" w:lineRule="exact"/>
              <w:ind w:left="-14" w:right="-43" w:firstLine="14"/>
              <w:jc w:val="center"/>
              <w:rPr>
                <w:rFonts w:ascii="Arial" w:hAnsi="Arial" w:cs="Arial"/>
                <w:sz w:val="16"/>
                <w:szCs w:val="16"/>
              </w:rPr>
            </w:pPr>
            <w:proofErr w:type="spellStart"/>
            <w:r w:rsidRPr="00901978">
              <w:rPr>
                <w:rFonts w:ascii="Arial" w:hAnsi="Arial" w:cs="Arial"/>
                <w:sz w:val="16"/>
                <w:szCs w:val="16"/>
                <w:cs/>
              </w:rPr>
              <w:t>Total</w:t>
            </w:r>
            <w:proofErr w:type="spellEnd"/>
          </w:p>
        </w:tc>
      </w:tr>
      <w:tr w:rsidR="00AA4081" w:rsidRPr="00901978" w14:paraId="4419BD17" w14:textId="77777777" w:rsidTr="00901978">
        <w:tc>
          <w:tcPr>
            <w:tcW w:w="2634" w:type="dxa"/>
            <w:tcBorders>
              <w:top w:val="nil"/>
              <w:left w:val="nil"/>
              <w:bottom w:val="nil"/>
              <w:right w:val="nil"/>
            </w:tcBorders>
            <w:shd w:val="clear" w:color="auto" w:fill="auto"/>
            <w:vAlign w:val="bottom"/>
          </w:tcPr>
          <w:p w14:paraId="6ADA3B86" w14:textId="77777777" w:rsidR="00AA4081" w:rsidRPr="00901978" w:rsidRDefault="00F85CE8" w:rsidP="00901978">
            <w:pPr>
              <w:pBdr>
                <w:bottom w:val="single" w:sz="4" w:space="1" w:color="auto"/>
              </w:pBdr>
              <w:spacing w:line="360" w:lineRule="exact"/>
              <w:ind w:left="567" w:right="-108" w:hanging="567"/>
              <w:jc w:val="center"/>
              <w:rPr>
                <w:rFonts w:ascii="Arial" w:hAnsi="Arial" w:cs="Arial"/>
                <w:sz w:val="16"/>
                <w:szCs w:val="16"/>
                <w:lang w:val="en-GB"/>
              </w:rPr>
            </w:pPr>
            <w:r w:rsidRPr="00901978">
              <w:rPr>
                <w:rFonts w:ascii="Arial" w:hAnsi="Arial" w:cs="Arial"/>
                <w:sz w:val="16"/>
                <w:szCs w:val="16"/>
                <w:lang w:val="en-GB"/>
              </w:rPr>
              <w:t>Overdue period</w:t>
            </w:r>
            <w:r w:rsidR="00901978" w:rsidRPr="00901978">
              <w:rPr>
                <w:rFonts w:ascii="Arial" w:hAnsi="Arial" w:cs="Arial"/>
                <w:sz w:val="16"/>
                <w:szCs w:val="16"/>
                <w:lang w:val="en-GB"/>
              </w:rPr>
              <w:t>s</w:t>
            </w:r>
          </w:p>
        </w:tc>
        <w:tc>
          <w:tcPr>
            <w:tcW w:w="977" w:type="dxa"/>
            <w:tcBorders>
              <w:top w:val="nil"/>
              <w:left w:val="nil"/>
              <w:bottom w:val="nil"/>
              <w:right w:val="nil"/>
            </w:tcBorders>
            <w:shd w:val="clear" w:color="auto" w:fill="auto"/>
            <w:vAlign w:val="bottom"/>
          </w:tcPr>
          <w:p w14:paraId="512A6C81" w14:textId="77777777" w:rsidR="00AA4081" w:rsidRPr="003702EA" w:rsidRDefault="00AA4081" w:rsidP="003702EA">
            <w:pPr>
              <w:pBdr>
                <w:bottom w:val="single" w:sz="4" w:space="1" w:color="auto"/>
              </w:pBdr>
              <w:spacing w:line="360" w:lineRule="exact"/>
              <w:ind w:left="-14" w:right="-43" w:firstLine="14"/>
              <w:jc w:val="center"/>
              <w:rPr>
                <w:rFonts w:ascii="Arial" w:hAnsi="Arial" w:cs="Arial"/>
                <w:sz w:val="16"/>
                <w:szCs w:val="16"/>
              </w:rPr>
            </w:pPr>
            <w:r w:rsidRPr="003702EA">
              <w:rPr>
                <w:rFonts w:ascii="Arial" w:hAnsi="Arial" w:cs="Arial"/>
                <w:sz w:val="16"/>
                <w:szCs w:val="16"/>
              </w:rPr>
              <w:t>Principal</w:t>
            </w:r>
          </w:p>
        </w:tc>
        <w:tc>
          <w:tcPr>
            <w:tcW w:w="977" w:type="dxa"/>
            <w:tcBorders>
              <w:top w:val="nil"/>
              <w:left w:val="nil"/>
              <w:bottom w:val="nil"/>
              <w:right w:val="nil"/>
            </w:tcBorders>
            <w:shd w:val="clear" w:color="auto" w:fill="auto"/>
            <w:vAlign w:val="bottom"/>
          </w:tcPr>
          <w:p w14:paraId="63916F32" w14:textId="77777777" w:rsidR="00AA4081" w:rsidRPr="003702EA" w:rsidRDefault="00F85CE8" w:rsidP="003702EA">
            <w:pPr>
              <w:pBdr>
                <w:bottom w:val="single" w:sz="4" w:space="1" w:color="auto"/>
              </w:pBdr>
              <w:spacing w:line="360" w:lineRule="exact"/>
              <w:ind w:left="-14" w:right="-43" w:firstLine="14"/>
              <w:jc w:val="center"/>
              <w:rPr>
                <w:rFonts w:ascii="Arial" w:hAnsi="Arial" w:cs="Arial"/>
                <w:sz w:val="16"/>
                <w:szCs w:val="16"/>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14:paraId="5D63C54D" w14:textId="77777777" w:rsidR="00AA4081" w:rsidRPr="003702EA" w:rsidRDefault="00AA4081" w:rsidP="003702EA">
            <w:pPr>
              <w:pBdr>
                <w:bottom w:val="single" w:sz="4" w:space="1" w:color="auto"/>
              </w:pBdr>
              <w:spacing w:line="360" w:lineRule="exact"/>
              <w:ind w:left="-14" w:right="-43" w:firstLine="14"/>
              <w:jc w:val="center"/>
              <w:rPr>
                <w:rFonts w:ascii="Arial" w:hAnsi="Arial" w:cs="Arial"/>
                <w:sz w:val="16"/>
                <w:szCs w:val="16"/>
              </w:rPr>
            </w:pPr>
            <w:r w:rsidRPr="003702EA">
              <w:rPr>
                <w:rFonts w:ascii="Arial" w:hAnsi="Arial" w:cs="Arial"/>
                <w:sz w:val="16"/>
                <w:szCs w:val="16"/>
              </w:rPr>
              <w:t>Principal</w:t>
            </w:r>
          </w:p>
        </w:tc>
        <w:tc>
          <w:tcPr>
            <w:tcW w:w="977" w:type="dxa"/>
            <w:tcBorders>
              <w:top w:val="nil"/>
              <w:left w:val="nil"/>
              <w:bottom w:val="nil"/>
              <w:right w:val="nil"/>
            </w:tcBorders>
            <w:shd w:val="clear" w:color="auto" w:fill="auto"/>
            <w:vAlign w:val="bottom"/>
          </w:tcPr>
          <w:p w14:paraId="579509A4" w14:textId="77777777" w:rsidR="00AA4081" w:rsidRPr="00901978" w:rsidRDefault="00F85CE8" w:rsidP="003702EA">
            <w:pPr>
              <w:pBdr>
                <w:bottom w:val="single" w:sz="4" w:space="1" w:color="auto"/>
              </w:pBdr>
              <w:spacing w:line="360" w:lineRule="exact"/>
              <w:ind w:left="-14" w:right="-43" w:firstLine="14"/>
              <w:jc w:val="center"/>
              <w:rPr>
                <w:rFonts w:ascii="Arial" w:hAnsi="Arial" w:cs="Arial"/>
                <w:sz w:val="16"/>
                <w:szCs w:val="16"/>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14:paraId="0B9FBD49" w14:textId="77777777" w:rsidR="00AA4081" w:rsidRPr="003702EA" w:rsidRDefault="00AA4081" w:rsidP="003702EA">
            <w:pPr>
              <w:pBdr>
                <w:bottom w:val="single" w:sz="4" w:space="1" w:color="auto"/>
              </w:pBdr>
              <w:spacing w:line="360" w:lineRule="exact"/>
              <w:ind w:left="-14" w:right="-43" w:firstLine="14"/>
              <w:jc w:val="center"/>
              <w:rPr>
                <w:rFonts w:ascii="Arial" w:hAnsi="Arial" w:cs="Arial"/>
                <w:sz w:val="16"/>
                <w:szCs w:val="16"/>
              </w:rPr>
            </w:pPr>
            <w:r w:rsidRPr="003702EA">
              <w:rPr>
                <w:rFonts w:ascii="Arial" w:hAnsi="Arial" w:cs="Arial"/>
                <w:sz w:val="16"/>
                <w:szCs w:val="16"/>
              </w:rPr>
              <w:t>Principal</w:t>
            </w:r>
          </w:p>
        </w:tc>
        <w:tc>
          <w:tcPr>
            <w:tcW w:w="977" w:type="dxa"/>
            <w:tcBorders>
              <w:top w:val="nil"/>
              <w:left w:val="nil"/>
              <w:bottom w:val="nil"/>
              <w:right w:val="nil"/>
            </w:tcBorders>
            <w:shd w:val="clear" w:color="auto" w:fill="auto"/>
            <w:vAlign w:val="bottom"/>
          </w:tcPr>
          <w:p w14:paraId="0A2D51CB" w14:textId="77777777" w:rsidR="00AA4081" w:rsidRPr="00901978" w:rsidRDefault="00F85CE8" w:rsidP="003702EA">
            <w:pPr>
              <w:pBdr>
                <w:bottom w:val="single" w:sz="4" w:space="1" w:color="auto"/>
              </w:pBdr>
              <w:spacing w:line="360" w:lineRule="exact"/>
              <w:ind w:left="-14" w:right="-43" w:firstLine="14"/>
              <w:jc w:val="center"/>
              <w:rPr>
                <w:rFonts w:ascii="Arial" w:hAnsi="Arial" w:cs="Arial"/>
                <w:sz w:val="16"/>
                <w:szCs w:val="16"/>
              </w:rPr>
            </w:pPr>
            <w:r w:rsidRPr="00901978">
              <w:rPr>
                <w:rFonts w:ascii="Arial" w:hAnsi="Arial" w:cs="Arial"/>
                <w:sz w:val="16"/>
                <w:szCs w:val="16"/>
              </w:rPr>
              <w:t>Interest receivable</w:t>
            </w:r>
          </w:p>
        </w:tc>
        <w:tc>
          <w:tcPr>
            <w:tcW w:w="978" w:type="dxa"/>
            <w:tcBorders>
              <w:top w:val="nil"/>
              <w:left w:val="nil"/>
              <w:bottom w:val="nil"/>
              <w:right w:val="nil"/>
            </w:tcBorders>
            <w:shd w:val="clear" w:color="auto" w:fill="auto"/>
            <w:vAlign w:val="bottom"/>
          </w:tcPr>
          <w:p w14:paraId="07A79C09" w14:textId="77777777" w:rsidR="00AA4081" w:rsidRPr="003702EA" w:rsidRDefault="00AA4081" w:rsidP="003702EA">
            <w:pPr>
              <w:pBdr>
                <w:bottom w:val="single" w:sz="4" w:space="1" w:color="auto"/>
              </w:pBdr>
              <w:spacing w:line="360" w:lineRule="exact"/>
              <w:ind w:left="-14" w:right="-43" w:firstLine="14"/>
              <w:jc w:val="center"/>
              <w:rPr>
                <w:rFonts w:ascii="Arial" w:hAnsi="Arial" w:cs="Arial"/>
                <w:sz w:val="16"/>
                <w:szCs w:val="16"/>
              </w:rPr>
            </w:pPr>
            <w:r w:rsidRPr="003702EA">
              <w:rPr>
                <w:rFonts w:ascii="Arial" w:hAnsi="Arial" w:cs="Arial"/>
                <w:sz w:val="16"/>
                <w:szCs w:val="16"/>
              </w:rPr>
              <w:t>Total</w:t>
            </w:r>
          </w:p>
        </w:tc>
      </w:tr>
      <w:tr w:rsidR="006E397A" w:rsidRPr="00901978" w14:paraId="5AA04583" w14:textId="77777777" w:rsidTr="00901978">
        <w:tc>
          <w:tcPr>
            <w:tcW w:w="2634" w:type="dxa"/>
            <w:tcBorders>
              <w:top w:val="nil"/>
              <w:left w:val="nil"/>
              <w:bottom w:val="nil"/>
              <w:right w:val="nil"/>
            </w:tcBorders>
            <w:vAlign w:val="bottom"/>
          </w:tcPr>
          <w:p w14:paraId="2A78018F" w14:textId="77777777" w:rsidR="006E397A" w:rsidRPr="00901978" w:rsidRDefault="006E397A" w:rsidP="00901978">
            <w:pPr>
              <w:spacing w:line="360" w:lineRule="exact"/>
              <w:ind w:left="456" w:right="-18" w:hanging="456"/>
              <w:jc w:val="left"/>
              <w:rPr>
                <w:rFonts w:ascii="Arial" w:eastAsia="Arial Unicode MS" w:hAnsi="Arial" w:cs="Arial"/>
                <w:sz w:val="16"/>
                <w:szCs w:val="16"/>
              </w:rPr>
            </w:pPr>
          </w:p>
        </w:tc>
        <w:tc>
          <w:tcPr>
            <w:tcW w:w="977" w:type="dxa"/>
            <w:vAlign w:val="bottom"/>
          </w:tcPr>
          <w:p w14:paraId="58E09B7F" w14:textId="77777777" w:rsidR="006E397A" w:rsidRPr="00901978" w:rsidRDefault="006E397A" w:rsidP="00901978">
            <w:pPr>
              <w:tabs>
                <w:tab w:val="decimal" w:pos="768"/>
              </w:tabs>
              <w:spacing w:line="360" w:lineRule="exact"/>
              <w:ind w:right="-43"/>
              <w:jc w:val="thaiDistribute"/>
              <w:rPr>
                <w:rFonts w:ascii="Arial" w:hAnsi="Arial" w:cs="Arial"/>
                <w:sz w:val="16"/>
                <w:szCs w:val="16"/>
              </w:rPr>
            </w:pPr>
          </w:p>
        </w:tc>
        <w:tc>
          <w:tcPr>
            <w:tcW w:w="977" w:type="dxa"/>
            <w:vAlign w:val="bottom"/>
          </w:tcPr>
          <w:p w14:paraId="3BBA3B17" w14:textId="77777777" w:rsidR="006E397A" w:rsidRPr="00901978" w:rsidRDefault="006E397A" w:rsidP="00901978">
            <w:pPr>
              <w:tabs>
                <w:tab w:val="decimal" w:pos="768"/>
              </w:tabs>
              <w:spacing w:line="360" w:lineRule="exact"/>
              <w:ind w:right="-43"/>
              <w:jc w:val="thaiDistribute"/>
              <w:rPr>
                <w:rFonts w:ascii="Arial" w:hAnsi="Arial" w:cs="Arial"/>
                <w:sz w:val="16"/>
                <w:szCs w:val="16"/>
              </w:rPr>
            </w:pPr>
          </w:p>
        </w:tc>
        <w:tc>
          <w:tcPr>
            <w:tcW w:w="977" w:type="dxa"/>
            <w:vAlign w:val="bottom"/>
          </w:tcPr>
          <w:p w14:paraId="7279C708" w14:textId="77777777" w:rsidR="006E397A" w:rsidRPr="00901978" w:rsidRDefault="006E397A" w:rsidP="00901978">
            <w:pPr>
              <w:tabs>
                <w:tab w:val="decimal" w:pos="768"/>
              </w:tabs>
              <w:spacing w:line="360" w:lineRule="exact"/>
              <w:ind w:right="-43"/>
              <w:jc w:val="thaiDistribute"/>
              <w:rPr>
                <w:rFonts w:ascii="Arial" w:hAnsi="Arial" w:cs="Arial"/>
                <w:sz w:val="16"/>
                <w:szCs w:val="16"/>
              </w:rPr>
            </w:pPr>
          </w:p>
        </w:tc>
        <w:tc>
          <w:tcPr>
            <w:tcW w:w="977" w:type="dxa"/>
            <w:vAlign w:val="bottom"/>
          </w:tcPr>
          <w:p w14:paraId="44D56A67" w14:textId="77777777" w:rsidR="006E397A" w:rsidRPr="00901978" w:rsidRDefault="006E397A" w:rsidP="00901978">
            <w:pPr>
              <w:tabs>
                <w:tab w:val="decimal" w:pos="768"/>
              </w:tabs>
              <w:spacing w:line="360" w:lineRule="exact"/>
              <w:ind w:right="-43"/>
              <w:jc w:val="thaiDistribute"/>
              <w:rPr>
                <w:rFonts w:ascii="Arial" w:hAnsi="Arial" w:cs="Arial"/>
                <w:sz w:val="16"/>
                <w:szCs w:val="16"/>
              </w:rPr>
            </w:pPr>
          </w:p>
        </w:tc>
        <w:tc>
          <w:tcPr>
            <w:tcW w:w="977" w:type="dxa"/>
            <w:vAlign w:val="bottom"/>
          </w:tcPr>
          <w:p w14:paraId="4A5FCBDB" w14:textId="77777777" w:rsidR="006E397A" w:rsidRPr="00901978" w:rsidRDefault="006E397A" w:rsidP="00901978">
            <w:pPr>
              <w:tabs>
                <w:tab w:val="decimal" w:pos="768"/>
              </w:tabs>
              <w:spacing w:line="360" w:lineRule="exact"/>
              <w:ind w:right="-43"/>
              <w:jc w:val="thaiDistribute"/>
              <w:rPr>
                <w:rFonts w:ascii="Arial" w:hAnsi="Arial" w:cs="Arial"/>
                <w:sz w:val="16"/>
                <w:szCs w:val="16"/>
              </w:rPr>
            </w:pPr>
          </w:p>
        </w:tc>
        <w:tc>
          <w:tcPr>
            <w:tcW w:w="977" w:type="dxa"/>
            <w:vAlign w:val="bottom"/>
          </w:tcPr>
          <w:p w14:paraId="581C739D" w14:textId="77777777" w:rsidR="006E397A" w:rsidRPr="00901978" w:rsidRDefault="006E397A" w:rsidP="00901978">
            <w:pPr>
              <w:tabs>
                <w:tab w:val="decimal" w:pos="659"/>
              </w:tabs>
              <w:spacing w:line="360" w:lineRule="exact"/>
              <w:ind w:right="-43"/>
              <w:jc w:val="thaiDistribute"/>
              <w:rPr>
                <w:rFonts w:ascii="Arial" w:hAnsi="Arial" w:cs="Arial"/>
                <w:sz w:val="16"/>
                <w:szCs w:val="16"/>
              </w:rPr>
            </w:pPr>
          </w:p>
        </w:tc>
        <w:tc>
          <w:tcPr>
            <w:tcW w:w="978" w:type="dxa"/>
            <w:vAlign w:val="bottom"/>
          </w:tcPr>
          <w:p w14:paraId="568C2CD2" w14:textId="77777777" w:rsidR="006E397A" w:rsidRPr="00901978" w:rsidRDefault="006E397A" w:rsidP="00901978">
            <w:pPr>
              <w:tabs>
                <w:tab w:val="decimal" w:pos="768"/>
              </w:tabs>
              <w:spacing w:line="360" w:lineRule="exact"/>
              <w:ind w:right="-43"/>
              <w:jc w:val="thaiDistribute"/>
              <w:rPr>
                <w:rFonts w:ascii="Arial" w:hAnsi="Arial" w:cs="Arial"/>
                <w:sz w:val="16"/>
                <w:szCs w:val="16"/>
              </w:rPr>
            </w:pPr>
          </w:p>
        </w:tc>
      </w:tr>
      <w:tr w:rsidR="00142DA1" w:rsidRPr="00901978" w14:paraId="2AC30BE6" w14:textId="77777777" w:rsidTr="00901978">
        <w:tc>
          <w:tcPr>
            <w:tcW w:w="2634" w:type="dxa"/>
            <w:tcBorders>
              <w:top w:val="nil"/>
              <w:left w:val="nil"/>
              <w:bottom w:val="nil"/>
              <w:right w:val="nil"/>
            </w:tcBorders>
            <w:vAlign w:val="bottom"/>
          </w:tcPr>
          <w:p w14:paraId="51978888" w14:textId="77777777" w:rsidR="00142DA1" w:rsidRPr="00901978" w:rsidRDefault="00142DA1" w:rsidP="00142DA1">
            <w:pPr>
              <w:spacing w:line="360" w:lineRule="exact"/>
              <w:ind w:left="456" w:right="-18" w:hanging="456"/>
              <w:jc w:val="left"/>
              <w:rPr>
                <w:rFonts w:ascii="Arial" w:eastAsia="Arial Unicode MS" w:hAnsi="Arial" w:cs="Arial"/>
                <w:sz w:val="16"/>
                <w:szCs w:val="16"/>
              </w:rPr>
            </w:pPr>
            <w:r w:rsidRPr="00901978">
              <w:rPr>
                <w:rFonts w:ascii="Arial" w:eastAsia="Arial Unicode MS" w:hAnsi="Arial" w:cs="Arial"/>
                <w:sz w:val="16"/>
                <w:szCs w:val="16"/>
              </w:rPr>
              <w:t>Not yet due</w:t>
            </w:r>
          </w:p>
        </w:tc>
        <w:tc>
          <w:tcPr>
            <w:tcW w:w="977" w:type="dxa"/>
            <w:vAlign w:val="bottom"/>
          </w:tcPr>
          <w:p w14:paraId="3D5DB05C" w14:textId="77777777" w:rsidR="00142DA1" w:rsidRPr="00142DA1" w:rsidRDefault="00142DA1"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6,383,098</w:t>
            </w:r>
          </w:p>
        </w:tc>
        <w:tc>
          <w:tcPr>
            <w:tcW w:w="977" w:type="dxa"/>
            <w:vAlign w:val="bottom"/>
          </w:tcPr>
          <w:p w14:paraId="4E4382ED" w14:textId="77777777" w:rsidR="00142DA1" w:rsidRPr="00142DA1" w:rsidRDefault="00142DA1"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9,449</w:t>
            </w:r>
          </w:p>
        </w:tc>
        <w:tc>
          <w:tcPr>
            <w:tcW w:w="977" w:type="dxa"/>
            <w:vAlign w:val="bottom"/>
          </w:tcPr>
          <w:p w14:paraId="0F029F35" w14:textId="77777777" w:rsidR="00142DA1" w:rsidRPr="00142DA1" w:rsidRDefault="00142DA1"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2,221,730</w:t>
            </w:r>
          </w:p>
        </w:tc>
        <w:tc>
          <w:tcPr>
            <w:tcW w:w="977" w:type="dxa"/>
            <w:vAlign w:val="bottom"/>
          </w:tcPr>
          <w:p w14:paraId="72A27750" w14:textId="77777777" w:rsidR="00142DA1" w:rsidRPr="00142DA1" w:rsidRDefault="00142DA1"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362</w:t>
            </w:r>
          </w:p>
        </w:tc>
        <w:tc>
          <w:tcPr>
            <w:tcW w:w="977" w:type="dxa"/>
            <w:vAlign w:val="bottom"/>
          </w:tcPr>
          <w:p w14:paraId="5DC827B4" w14:textId="77777777" w:rsidR="00142DA1" w:rsidRPr="00142DA1" w:rsidRDefault="00142DA1"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8,604,828</w:t>
            </w:r>
          </w:p>
        </w:tc>
        <w:tc>
          <w:tcPr>
            <w:tcW w:w="977" w:type="dxa"/>
            <w:vAlign w:val="bottom"/>
          </w:tcPr>
          <w:p w14:paraId="62A8171B" w14:textId="77777777" w:rsidR="00142DA1" w:rsidRPr="00142DA1" w:rsidRDefault="00142DA1" w:rsidP="00142DA1">
            <w:pPr>
              <w:pBdr>
                <w:bottom w:val="single" w:sz="4" w:space="1" w:color="auto"/>
              </w:pBdr>
              <w:tabs>
                <w:tab w:val="decimal" w:pos="677"/>
              </w:tabs>
              <w:spacing w:line="360" w:lineRule="exact"/>
              <w:ind w:left="-14" w:right="-43" w:firstLine="14"/>
              <w:jc w:val="left"/>
              <w:rPr>
                <w:rFonts w:ascii="Arial" w:hAnsi="Arial" w:cs="Arial"/>
                <w:sz w:val="16"/>
                <w:szCs w:val="16"/>
              </w:rPr>
            </w:pPr>
            <w:r w:rsidRPr="00142DA1">
              <w:rPr>
                <w:rFonts w:ascii="Arial" w:hAnsi="Arial" w:cs="Arial"/>
                <w:sz w:val="16"/>
                <w:szCs w:val="16"/>
              </w:rPr>
              <w:t>9,811</w:t>
            </w:r>
          </w:p>
        </w:tc>
        <w:tc>
          <w:tcPr>
            <w:tcW w:w="978" w:type="dxa"/>
            <w:vAlign w:val="bottom"/>
          </w:tcPr>
          <w:p w14:paraId="658B442B" w14:textId="77777777" w:rsidR="00142DA1" w:rsidRPr="00142DA1" w:rsidRDefault="00142DA1"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8,614,639</w:t>
            </w:r>
          </w:p>
        </w:tc>
      </w:tr>
      <w:tr w:rsidR="00142DA1" w:rsidRPr="00901978" w14:paraId="701BB835" w14:textId="77777777" w:rsidTr="00901978">
        <w:trPr>
          <w:trHeight w:val="247"/>
        </w:trPr>
        <w:tc>
          <w:tcPr>
            <w:tcW w:w="2634" w:type="dxa"/>
            <w:tcBorders>
              <w:top w:val="nil"/>
              <w:left w:val="nil"/>
              <w:bottom w:val="nil"/>
              <w:right w:val="nil"/>
            </w:tcBorders>
            <w:vAlign w:val="bottom"/>
          </w:tcPr>
          <w:p w14:paraId="17AC4E13" w14:textId="77777777" w:rsidR="00142DA1" w:rsidRPr="00901978" w:rsidRDefault="00142DA1" w:rsidP="00142DA1">
            <w:pPr>
              <w:spacing w:line="360" w:lineRule="exact"/>
              <w:ind w:left="456" w:right="-166" w:hanging="456"/>
              <w:jc w:val="left"/>
              <w:rPr>
                <w:rFonts w:ascii="Arial" w:eastAsia="Arial Unicode MS" w:hAnsi="Arial" w:cs="Arial"/>
                <w:spacing w:val="-2"/>
                <w:sz w:val="16"/>
                <w:szCs w:val="16"/>
              </w:rPr>
            </w:pPr>
            <w:r w:rsidRPr="00901978">
              <w:rPr>
                <w:rFonts w:ascii="Arial" w:eastAsia="Arial Unicode MS" w:hAnsi="Arial" w:cs="Arial"/>
                <w:spacing w:val="-2"/>
                <w:sz w:val="16"/>
                <w:szCs w:val="16"/>
              </w:rPr>
              <w:t>Loans and interest receivables - net</w:t>
            </w:r>
          </w:p>
        </w:tc>
        <w:tc>
          <w:tcPr>
            <w:tcW w:w="977" w:type="dxa"/>
            <w:vAlign w:val="bottom"/>
          </w:tcPr>
          <w:p w14:paraId="483BE85F" w14:textId="77777777" w:rsidR="00142DA1" w:rsidRPr="00142DA1" w:rsidRDefault="00142DA1"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6,383,098</w:t>
            </w:r>
          </w:p>
        </w:tc>
        <w:tc>
          <w:tcPr>
            <w:tcW w:w="977" w:type="dxa"/>
            <w:vAlign w:val="bottom"/>
          </w:tcPr>
          <w:p w14:paraId="3D4E6A91" w14:textId="77777777" w:rsidR="00142DA1" w:rsidRPr="00142DA1" w:rsidRDefault="00142DA1"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9,449</w:t>
            </w:r>
          </w:p>
        </w:tc>
        <w:tc>
          <w:tcPr>
            <w:tcW w:w="977" w:type="dxa"/>
            <w:vAlign w:val="bottom"/>
          </w:tcPr>
          <w:p w14:paraId="045AFF4A" w14:textId="77777777" w:rsidR="00142DA1" w:rsidRPr="00142DA1" w:rsidRDefault="00142DA1"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2,221,730</w:t>
            </w:r>
          </w:p>
        </w:tc>
        <w:tc>
          <w:tcPr>
            <w:tcW w:w="977" w:type="dxa"/>
            <w:vAlign w:val="bottom"/>
          </w:tcPr>
          <w:p w14:paraId="32007FB8" w14:textId="77777777" w:rsidR="00142DA1" w:rsidRPr="00142DA1" w:rsidRDefault="00142DA1"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362</w:t>
            </w:r>
          </w:p>
        </w:tc>
        <w:tc>
          <w:tcPr>
            <w:tcW w:w="977" w:type="dxa"/>
            <w:vAlign w:val="bottom"/>
          </w:tcPr>
          <w:p w14:paraId="58307468" w14:textId="77777777" w:rsidR="00142DA1" w:rsidRPr="00142DA1" w:rsidRDefault="00142DA1"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8,604,828</w:t>
            </w:r>
          </w:p>
        </w:tc>
        <w:tc>
          <w:tcPr>
            <w:tcW w:w="977" w:type="dxa"/>
            <w:vAlign w:val="bottom"/>
          </w:tcPr>
          <w:p w14:paraId="55EEAD52" w14:textId="77777777" w:rsidR="00142DA1" w:rsidRPr="00142DA1" w:rsidRDefault="00142DA1" w:rsidP="00142DA1">
            <w:pPr>
              <w:pBdr>
                <w:bottom w:val="double" w:sz="4" w:space="1" w:color="auto"/>
              </w:pBdr>
              <w:tabs>
                <w:tab w:val="decimal" w:pos="677"/>
              </w:tabs>
              <w:spacing w:line="360" w:lineRule="exact"/>
              <w:ind w:left="-14" w:right="-43" w:firstLine="14"/>
              <w:jc w:val="left"/>
              <w:rPr>
                <w:rFonts w:ascii="Arial" w:hAnsi="Arial" w:cs="Arial"/>
                <w:sz w:val="16"/>
                <w:szCs w:val="16"/>
              </w:rPr>
            </w:pPr>
            <w:r w:rsidRPr="00142DA1">
              <w:rPr>
                <w:rFonts w:ascii="Arial" w:hAnsi="Arial" w:cs="Arial"/>
                <w:sz w:val="16"/>
                <w:szCs w:val="16"/>
              </w:rPr>
              <w:t>9,811</w:t>
            </w:r>
            <w:r w:rsidRPr="00142DA1">
              <w:rPr>
                <w:rFonts w:ascii="Arial" w:hAnsi="Arial" w:cs="Arial"/>
                <w:sz w:val="16"/>
                <w:szCs w:val="16"/>
                <w:vertAlign w:val="superscript"/>
              </w:rPr>
              <w:t>(1)</w:t>
            </w:r>
          </w:p>
        </w:tc>
        <w:tc>
          <w:tcPr>
            <w:tcW w:w="978" w:type="dxa"/>
            <w:vAlign w:val="bottom"/>
          </w:tcPr>
          <w:p w14:paraId="407C0013" w14:textId="77777777" w:rsidR="00142DA1" w:rsidRPr="00142DA1" w:rsidRDefault="00142DA1"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142DA1">
              <w:rPr>
                <w:rFonts w:ascii="Arial" w:hAnsi="Arial" w:cs="Arial"/>
                <w:sz w:val="16"/>
                <w:szCs w:val="16"/>
              </w:rPr>
              <w:t>8,614,639</w:t>
            </w:r>
          </w:p>
        </w:tc>
      </w:tr>
    </w:tbl>
    <w:p w14:paraId="7276CB40" w14:textId="77777777" w:rsidR="0077012E" w:rsidRPr="00290332" w:rsidRDefault="0077012E" w:rsidP="0088212B">
      <w:pPr>
        <w:pStyle w:val="ListParagraph"/>
        <w:numPr>
          <w:ilvl w:val="0"/>
          <w:numId w:val="23"/>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290332">
        <w:rPr>
          <w:rFonts w:ascii="Arial" w:eastAsia="Arial Unicode MS" w:hAnsi="Arial" w:cs="Arial Unicode MS"/>
          <w:sz w:val="14"/>
          <w:szCs w:val="14"/>
        </w:rPr>
        <w:t xml:space="preserve">Included as a part of “Accrued </w:t>
      </w:r>
      <w:r w:rsidR="00721B05">
        <w:rPr>
          <w:rFonts w:ascii="Arial" w:eastAsia="Arial Unicode MS" w:hAnsi="Arial" w:cs="Arial Unicode MS"/>
          <w:sz w:val="14"/>
          <w:szCs w:val="14"/>
        </w:rPr>
        <w:t>investment income” in statement</w:t>
      </w:r>
      <w:r w:rsidRPr="00290332">
        <w:rPr>
          <w:rFonts w:ascii="Arial" w:eastAsia="Arial Unicode MS" w:hAnsi="Arial" w:cs="Arial Unicode MS"/>
          <w:sz w:val="14"/>
          <w:szCs w:val="14"/>
        </w:rPr>
        <w:t xml:space="preserve"> of financial position</w:t>
      </w:r>
    </w:p>
    <w:p w14:paraId="52605C25" w14:textId="77777777" w:rsidR="00D3079E" w:rsidRPr="00901978" w:rsidRDefault="00D3079E" w:rsidP="00D3079E">
      <w:pPr>
        <w:tabs>
          <w:tab w:val="left" w:pos="2160"/>
          <w:tab w:val="right" w:pos="7200"/>
          <w:tab w:val="right" w:pos="8540"/>
        </w:tabs>
        <w:spacing w:line="360" w:lineRule="exact"/>
        <w:ind w:left="540" w:right="-277"/>
        <w:jc w:val="right"/>
        <w:rPr>
          <w:rFonts w:ascii="Arial" w:eastAsia="Arial Unicode MS" w:hAnsi="Arial" w:cs="Arial"/>
          <w:sz w:val="16"/>
          <w:szCs w:val="16"/>
        </w:rPr>
      </w:pPr>
      <w:r w:rsidRPr="00901978">
        <w:rPr>
          <w:rFonts w:ascii="Arial" w:eastAsia="Arial Unicode MS" w:hAnsi="Arial" w:cs="Arial"/>
          <w:sz w:val="16"/>
          <w:szCs w:val="16"/>
        </w:rPr>
        <w:t>(Unit: Baht)</w:t>
      </w:r>
    </w:p>
    <w:tbl>
      <w:tblPr>
        <w:tblW w:w="9474" w:type="dxa"/>
        <w:tblInd w:w="534" w:type="dxa"/>
        <w:tblLayout w:type="fixed"/>
        <w:tblLook w:val="0000" w:firstRow="0" w:lastRow="0" w:firstColumn="0" w:lastColumn="0" w:noHBand="0" w:noVBand="0"/>
      </w:tblPr>
      <w:tblGrid>
        <w:gridCol w:w="2634"/>
        <w:gridCol w:w="977"/>
        <w:gridCol w:w="977"/>
        <w:gridCol w:w="977"/>
        <w:gridCol w:w="977"/>
        <w:gridCol w:w="977"/>
        <w:gridCol w:w="977"/>
        <w:gridCol w:w="978"/>
      </w:tblGrid>
      <w:tr w:rsidR="00D3079E" w:rsidRPr="00901978" w14:paraId="5023C52A" w14:textId="77777777" w:rsidTr="004B6F24">
        <w:tc>
          <w:tcPr>
            <w:tcW w:w="2634" w:type="dxa"/>
            <w:tcBorders>
              <w:top w:val="nil"/>
              <w:left w:val="nil"/>
              <w:bottom w:val="nil"/>
              <w:right w:val="nil"/>
            </w:tcBorders>
            <w:shd w:val="clear" w:color="auto" w:fill="auto"/>
            <w:vAlign w:val="bottom"/>
          </w:tcPr>
          <w:p w14:paraId="55BBE80F" w14:textId="77777777" w:rsidR="00D3079E" w:rsidRPr="00901978" w:rsidRDefault="00D3079E" w:rsidP="004B6F24">
            <w:pPr>
              <w:spacing w:line="360" w:lineRule="exact"/>
              <w:ind w:left="567" w:hanging="567"/>
              <w:rPr>
                <w:rFonts w:ascii="Arial" w:hAnsi="Arial" w:cs="Arial"/>
                <w:sz w:val="16"/>
                <w:szCs w:val="16"/>
                <w:lang w:val="en-GB"/>
              </w:rPr>
            </w:pPr>
          </w:p>
        </w:tc>
        <w:tc>
          <w:tcPr>
            <w:tcW w:w="6840" w:type="dxa"/>
            <w:gridSpan w:val="7"/>
            <w:tcBorders>
              <w:top w:val="nil"/>
              <w:left w:val="nil"/>
              <w:bottom w:val="nil"/>
              <w:right w:val="nil"/>
            </w:tcBorders>
            <w:shd w:val="clear" w:color="auto" w:fill="auto"/>
            <w:vAlign w:val="bottom"/>
          </w:tcPr>
          <w:p w14:paraId="24C26184" w14:textId="77777777" w:rsidR="00D3079E" w:rsidRPr="00901978" w:rsidRDefault="00D3079E" w:rsidP="003702EA">
            <w:pPr>
              <w:pBdr>
                <w:bottom w:val="single" w:sz="4" w:space="1" w:color="auto"/>
              </w:pBdr>
              <w:spacing w:line="360" w:lineRule="exact"/>
              <w:ind w:left="-14" w:right="-43" w:firstLine="14"/>
              <w:jc w:val="center"/>
              <w:rPr>
                <w:rFonts w:ascii="Arial" w:hAnsi="Arial" w:cs="Arial"/>
                <w:sz w:val="16"/>
                <w:szCs w:val="16"/>
                <w:cs/>
              </w:rPr>
            </w:pPr>
            <w:r w:rsidRPr="00901978">
              <w:rPr>
                <w:rFonts w:ascii="Arial" w:hAnsi="Arial" w:cs="Arial"/>
                <w:sz w:val="16"/>
                <w:szCs w:val="16"/>
              </w:rPr>
              <w:t>31 December 2017</w:t>
            </w:r>
          </w:p>
        </w:tc>
      </w:tr>
      <w:tr w:rsidR="00D3079E" w:rsidRPr="00901978" w14:paraId="268AE8F0" w14:textId="77777777" w:rsidTr="004B6F24">
        <w:tc>
          <w:tcPr>
            <w:tcW w:w="2634" w:type="dxa"/>
            <w:tcBorders>
              <w:top w:val="nil"/>
              <w:left w:val="nil"/>
              <w:bottom w:val="nil"/>
              <w:right w:val="nil"/>
            </w:tcBorders>
            <w:shd w:val="clear" w:color="auto" w:fill="auto"/>
            <w:vAlign w:val="bottom"/>
          </w:tcPr>
          <w:p w14:paraId="074FCFA7" w14:textId="77777777" w:rsidR="00D3079E" w:rsidRPr="00901978" w:rsidRDefault="00D3079E" w:rsidP="004B6F24">
            <w:pPr>
              <w:spacing w:line="360" w:lineRule="exact"/>
              <w:ind w:left="567" w:right="-108" w:hanging="567"/>
              <w:jc w:val="center"/>
              <w:rPr>
                <w:rFonts w:ascii="Arial" w:hAnsi="Arial" w:cs="Arial"/>
                <w:sz w:val="16"/>
                <w:szCs w:val="16"/>
                <w:lang w:val="en-GB"/>
              </w:rPr>
            </w:pPr>
          </w:p>
        </w:tc>
        <w:tc>
          <w:tcPr>
            <w:tcW w:w="1954" w:type="dxa"/>
            <w:gridSpan w:val="2"/>
            <w:tcBorders>
              <w:top w:val="nil"/>
              <w:left w:val="nil"/>
              <w:bottom w:val="nil"/>
              <w:right w:val="nil"/>
            </w:tcBorders>
            <w:shd w:val="clear" w:color="auto" w:fill="auto"/>
            <w:vAlign w:val="bottom"/>
          </w:tcPr>
          <w:p w14:paraId="1BDDE2A8" w14:textId="77777777" w:rsidR="00D3079E" w:rsidRPr="00901978" w:rsidRDefault="00D3079E" w:rsidP="003702EA">
            <w:pPr>
              <w:pBdr>
                <w:bottom w:val="single" w:sz="4" w:space="1" w:color="auto"/>
              </w:pBdr>
              <w:spacing w:line="360" w:lineRule="exact"/>
              <w:ind w:left="-14" w:right="-43" w:firstLine="14"/>
              <w:jc w:val="center"/>
              <w:rPr>
                <w:rFonts w:ascii="Arial" w:hAnsi="Arial" w:cs="Arial"/>
                <w:sz w:val="16"/>
                <w:szCs w:val="16"/>
              </w:rPr>
            </w:pPr>
            <w:r w:rsidRPr="00901978">
              <w:rPr>
                <w:rFonts w:ascii="Arial" w:hAnsi="Arial" w:cs="Arial"/>
                <w:sz w:val="16"/>
                <w:szCs w:val="16"/>
              </w:rPr>
              <w:t>Mortgage loans</w:t>
            </w:r>
          </w:p>
        </w:tc>
        <w:tc>
          <w:tcPr>
            <w:tcW w:w="1954" w:type="dxa"/>
            <w:gridSpan w:val="2"/>
            <w:tcBorders>
              <w:top w:val="nil"/>
              <w:left w:val="nil"/>
              <w:bottom w:val="nil"/>
              <w:right w:val="nil"/>
            </w:tcBorders>
            <w:shd w:val="clear" w:color="auto" w:fill="auto"/>
            <w:vAlign w:val="bottom"/>
          </w:tcPr>
          <w:p w14:paraId="2A4D0838" w14:textId="77777777" w:rsidR="00D3079E" w:rsidRPr="00901978" w:rsidRDefault="00D3079E" w:rsidP="003702EA">
            <w:pPr>
              <w:pBdr>
                <w:bottom w:val="single" w:sz="4" w:space="1" w:color="auto"/>
              </w:pBdr>
              <w:spacing w:line="360" w:lineRule="exact"/>
              <w:ind w:left="-14" w:right="-43" w:firstLine="14"/>
              <w:jc w:val="center"/>
              <w:rPr>
                <w:rFonts w:ascii="Arial" w:hAnsi="Arial" w:cs="Arial"/>
                <w:sz w:val="16"/>
                <w:szCs w:val="16"/>
              </w:rPr>
            </w:pPr>
            <w:proofErr w:type="spellStart"/>
            <w:r w:rsidRPr="00901978">
              <w:rPr>
                <w:rFonts w:ascii="Arial" w:hAnsi="Arial" w:cs="Arial"/>
                <w:sz w:val="16"/>
                <w:szCs w:val="16"/>
                <w:cs/>
              </w:rPr>
              <w:t>Other</w:t>
            </w:r>
            <w:proofErr w:type="spellEnd"/>
            <w:r w:rsidRPr="00901978">
              <w:rPr>
                <w:rFonts w:ascii="Arial" w:hAnsi="Arial" w:cs="Arial"/>
                <w:sz w:val="16"/>
                <w:szCs w:val="16"/>
              </w:rPr>
              <w:t>s</w:t>
            </w:r>
          </w:p>
        </w:tc>
        <w:tc>
          <w:tcPr>
            <w:tcW w:w="2932" w:type="dxa"/>
            <w:gridSpan w:val="3"/>
            <w:tcBorders>
              <w:top w:val="nil"/>
              <w:left w:val="nil"/>
              <w:bottom w:val="nil"/>
              <w:right w:val="nil"/>
            </w:tcBorders>
            <w:shd w:val="clear" w:color="auto" w:fill="auto"/>
            <w:vAlign w:val="bottom"/>
          </w:tcPr>
          <w:p w14:paraId="6841273B" w14:textId="77777777" w:rsidR="00D3079E" w:rsidRPr="003702EA" w:rsidRDefault="00D3079E" w:rsidP="003702EA">
            <w:pPr>
              <w:pBdr>
                <w:bottom w:val="single" w:sz="4" w:space="1" w:color="auto"/>
              </w:pBdr>
              <w:spacing w:line="360" w:lineRule="exact"/>
              <w:ind w:left="-14" w:right="-43" w:firstLine="14"/>
              <w:jc w:val="center"/>
              <w:rPr>
                <w:rFonts w:ascii="Arial" w:hAnsi="Arial" w:cs="Arial"/>
                <w:sz w:val="16"/>
                <w:szCs w:val="16"/>
              </w:rPr>
            </w:pPr>
            <w:proofErr w:type="spellStart"/>
            <w:r w:rsidRPr="00901978">
              <w:rPr>
                <w:rFonts w:ascii="Arial" w:hAnsi="Arial" w:cs="Arial"/>
                <w:sz w:val="16"/>
                <w:szCs w:val="16"/>
                <w:cs/>
              </w:rPr>
              <w:t>Total</w:t>
            </w:r>
            <w:proofErr w:type="spellEnd"/>
          </w:p>
        </w:tc>
      </w:tr>
      <w:tr w:rsidR="00D3079E" w:rsidRPr="00901978" w14:paraId="60516F33" w14:textId="77777777" w:rsidTr="004B6F24">
        <w:tc>
          <w:tcPr>
            <w:tcW w:w="2634" w:type="dxa"/>
            <w:tcBorders>
              <w:top w:val="nil"/>
              <w:left w:val="nil"/>
              <w:bottom w:val="nil"/>
              <w:right w:val="nil"/>
            </w:tcBorders>
            <w:shd w:val="clear" w:color="auto" w:fill="auto"/>
            <w:vAlign w:val="bottom"/>
          </w:tcPr>
          <w:p w14:paraId="3A17053F" w14:textId="77777777" w:rsidR="00D3079E" w:rsidRPr="00901978" w:rsidRDefault="00D3079E" w:rsidP="004B6F24">
            <w:pPr>
              <w:pBdr>
                <w:bottom w:val="single" w:sz="4" w:space="1" w:color="auto"/>
              </w:pBdr>
              <w:spacing w:line="360" w:lineRule="exact"/>
              <w:ind w:left="567" w:right="-108" w:hanging="567"/>
              <w:jc w:val="center"/>
              <w:rPr>
                <w:rFonts w:ascii="Arial" w:hAnsi="Arial" w:cs="Arial"/>
                <w:sz w:val="16"/>
                <w:szCs w:val="16"/>
                <w:lang w:val="en-GB"/>
              </w:rPr>
            </w:pPr>
            <w:r w:rsidRPr="00901978">
              <w:rPr>
                <w:rFonts w:ascii="Arial" w:hAnsi="Arial" w:cs="Arial"/>
                <w:sz w:val="16"/>
                <w:szCs w:val="16"/>
                <w:lang w:val="en-GB"/>
              </w:rPr>
              <w:t>Overdue periods</w:t>
            </w:r>
          </w:p>
        </w:tc>
        <w:tc>
          <w:tcPr>
            <w:tcW w:w="977" w:type="dxa"/>
            <w:tcBorders>
              <w:top w:val="nil"/>
              <w:left w:val="nil"/>
              <w:bottom w:val="nil"/>
              <w:right w:val="nil"/>
            </w:tcBorders>
            <w:shd w:val="clear" w:color="auto" w:fill="auto"/>
            <w:vAlign w:val="bottom"/>
          </w:tcPr>
          <w:p w14:paraId="2031155C" w14:textId="77777777" w:rsidR="00D3079E" w:rsidRPr="003702EA" w:rsidRDefault="00D3079E" w:rsidP="003702EA">
            <w:pPr>
              <w:pBdr>
                <w:bottom w:val="single" w:sz="4" w:space="1" w:color="auto"/>
              </w:pBdr>
              <w:spacing w:line="360" w:lineRule="exact"/>
              <w:ind w:left="-14" w:right="-43" w:firstLine="14"/>
              <w:jc w:val="center"/>
              <w:rPr>
                <w:rFonts w:ascii="Arial" w:hAnsi="Arial" w:cs="Arial"/>
                <w:sz w:val="16"/>
                <w:szCs w:val="16"/>
              </w:rPr>
            </w:pPr>
            <w:r w:rsidRPr="003702EA">
              <w:rPr>
                <w:rFonts w:ascii="Arial" w:hAnsi="Arial" w:cs="Arial"/>
                <w:sz w:val="16"/>
                <w:szCs w:val="16"/>
              </w:rPr>
              <w:t>Principal</w:t>
            </w:r>
          </w:p>
        </w:tc>
        <w:tc>
          <w:tcPr>
            <w:tcW w:w="977" w:type="dxa"/>
            <w:tcBorders>
              <w:top w:val="nil"/>
              <w:left w:val="nil"/>
              <w:bottom w:val="nil"/>
              <w:right w:val="nil"/>
            </w:tcBorders>
            <w:shd w:val="clear" w:color="auto" w:fill="auto"/>
            <w:vAlign w:val="bottom"/>
          </w:tcPr>
          <w:p w14:paraId="160D2B3D" w14:textId="77777777" w:rsidR="00D3079E" w:rsidRPr="003702EA" w:rsidRDefault="00D3079E" w:rsidP="003702EA">
            <w:pPr>
              <w:pBdr>
                <w:bottom w:val="single" w:sz="4" w:space="1" w:color="auto"/>
              </w:pBdr>
              <w:spacing w:line="360" w:lineRule="exact"/>
              <w:ind w:left="-14" w:right="-43" w:firstLine="14"/>
              <w:jc w:val="center"/>
              <w:rPr>
                <w:rFonts w:ascii="Arial" w:hAnsi="Arial" w:cs="Arial"/>
                <w:sz w:val="16"/>
                <w:szCs w:val="16"/>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14:paraId="12407B36" w14:textId="77777777" w:rsidR="00D3079E" w:rsidRPr="003702EA" w:rsidRDefault="00D3079E" w:rsidP="003702EA">
            <w:pPr>
              <w:pBdr>
                <w:bottom w:val="single" w:sz="4" w:space="1" w:color="auto"/>
              </w:pBdr>
              <w:spacing w:line="360" w:lineRule="exact"/>
              <w:ind w:left="-14" w:right="-43" w:firstLine="14"/>
              <w:jc w:val="center"/>
              <w:rPr>
                <w:rFonts w:ascii="Arial" w:hAnsi="Arial" w:cs="Arial"/>
                <w:sz w:val="16"/>
                <w:szCs w:val="16"/>
              </w:rPr>
            </w:pPr>
            <w:r w:rsidRPr="003702EA">
              <w:rPr>
                <w:rFonts w:ascii="Arial" w:hAnsi="Arial" w:cs="Arial"/>
                <w:sz w:val="16"/>
                <w:szCs w:val="16"/>
              </w:rPr>
              <w:t>Principal</w:t>
            </w:r>
          </w:p>
        </w:tc>
        <w:tc>
          <w:tcPr>
            <w:tcW w:w="977" w:type="dxa"/>
            <w:tcBorders>
              <w:top w:val="nil"/>
              <w:left w:val="nil"/>
              <w:bottom w:val="nil"/>
              <w:right w:val="nil"/>
            </w:tcBorders>
            <w:shd w:val="clear" w:color="auto" w:fill="auto"/>
            <w:vAlign w:val="bottom"/>
          </w:tcPr>
          <w:p w14:paraId="4EC374FF" w14:textId="77777777" w:rsidR="00D3079E" w:rsidRPr="00901978" w:rsidRDefault="00D3079E" w:rsidP="003702EA">
            <w:pPr>
              <w:pBdr>
                <w:bottom w:val="single" w:sz="4" w:space="1" w:color="auto"/>
              </w:pBdr>
              <w:spacing w:line="360" w:lineRule="exact"/>
              <w:ind w:left="-14" w:right="-43" w:firstLine="14"/>
              <w:jc w:val="center"/>
              <w:rPr>
                <w:rFonts w:ascii="Arial" w:hAnsi="Arial" w:cs="Arial"/>
                <w:sz w:val="16"/>
                <w:szCs w:val="16"/>
              </w:rPr>
            </w:pPr>
            <w:r w:rsidRPr="00901978">
              <w:rPr>
                <w:rFonts w:ascii="Arial" w:hAnsi="Arial" w:cs="Arial"/>
                <w:sz w:val="16"/>
                <w:szCs w:val="16"/>
              </w:rPr>
              <w:t>Interest receivable</w:t>
            </w:r>
          </w:p>
        </w:tc>
        <w:tc>
          <w:tcPr>
            <w:tcW w:w="977" w:type="dxa"/>
            <w:tcBorders>
              <w:top w:val="nil"/>
              <w:left w:val="nil"/>
              <w:bottom w:val="nil"/>
              <w:right w:val="nil"/>
            </w:tcBorders>
            <w:shd w:val="clear" w:color="auto" w:fill="auto"/>
            <w:vAlign w:val="bottom"/>
          </w:tcPr>
          <w:p w14:paraId="3B6C452F" w14:textId="77777777" w:rsidR="00D3079E" w:rsidRPr="003702EA" w:rsidRDefault="00D3079E" w:rsidP="003702EA">
            <w:pPr>
              <w:pBdr>
                <w:bottom w:val="single" w:sz="4" w:space="1" w:color="auto"/>
              </w:pBdr>
              <w:spacing w:line="360" w:lineRule="exact"/>
              <w:ind w:left="-14" w:right="-43" w:firstLine="14"/>
              <w:jc w:val="center"/>
              <w:rPr>
                <w:rFonts w:ascii="Arial" w:hAnsi="Arial" w:cs="Arial"/>
                <w:sz w:val="16"/>
                <w:szCs w:val="16"/>
              </w:rPr>
            </w:pPr>
            <w:r w:rsidRPr="003702EA">
              <w:rPr>
                <w:rFonts w:ascii="Arial" w:hAnsi="Arial" w:cs="Arial"/>
                <w:sz w:val="16"/>
                <w:szCs w:val="16"/>
              </w:rPr>
              <w:t>Principal</w:t>
            </w:r>
          </w:p>
        </w:tc>
        <w:tc>
          <w:tcPr>
            <w:tcW w:w="977" w:type="dxa"/>
            <w:tcBorders>
              <w:top w:val="nil"/>
              <w:left w:val="nil"/>
              <w:bottom w:val="nil"/>
              <w:right w:val="nil"/>
            </w:tcBorders>
            <w:shd w:val="clear" w:color="auto" w:fill="auto"/>
            <w:vAlign w:val="bottom"/>
          </w:tcPr>
          <w:p w14:paraId="43A70127" w14:textId="77777777" w:rsidR="00D3079E" w:rsidRPr="00901978" w:rsidRDefault="00D3079E" w:rsidP="003702EA">
            <w:pPr>
              <w:pBdr>
                <w:bottom w:val="single" w:sz="4" w:space="1" w:color="auto"/>
              </w:pBdr>
              <w:spacing w:line="360" w:lineRule="exact"/>
              <w:ind w:left="-14" w:right="-43" w:firstLine="14"/>
              <w:jc w:val="center"/>
              <w:rPr>
                <w:rFonts w:ascii="Arial" w:hAnsi="Arial" w:cs="Arial"/>
                <w:sz w:val="16"/>
                <w:szCs w:val="16"/>
              </w:rPr>
            </w:pPr>
            <w:r w:rsidRPr="00901978">
              <w:rPr>
                <w:rFonts w:ascii="Arial" w:hAnsi="Arial" w:cs="Arial"/>
                <w:sz w:val="16"/>
                <w:szCs w:val="16"/>
              </w:rPr>
              <w:t>Interest receivable</w:t>
            </w:r>
          </w:p>
        </w:tc>
        <w:tc>
          <w:tcPr>
            <w:tcW w:w="978" w:type="dxa"/>
            <w:tcBorders>
              <w:top w:val="nil"/>
              <w:left w:val="nil"/>
              <w:bottom w:val="nil"/>
              <w:right w:val="nil"/>
            </w:tcBorders>
            <w:shd w:val="clear" w:color="auto" w:fill="auto"/>
            <w:vAlign w:val="bottom"/>
          </w:tcPr>
          <w:p w14:paraId="78E41047" w14:textId="77777777" w:rsidR="00D3079E" w:rsidRPr="003702EA" w:rsidRDefault="00D3079E" w:rsidP="003702EA">
            <w:pPr>
              <w:pBdr>
                <w:bottom w:val="single" w:sz="4" w:space="1" w:color="auto"/>
              </w:pBdr>
              <w:spacing w:line="360" w:lineRule="exact"/>
              <w:ind w:left="-14" w:right="-43" w:firstLine="14"/>
              <w:jc w:val="center"/>
              <w:rPr>
                <w:rFonts w:ascii="Arial" w:hAnsi="Arial" w:cs="Arial"/>
                <w:sz w:val="16"/>
                <w:szCs w:val="16"/>
              </w:rPr>
            </w:pPr>
            <w:r w:rsidRPr="003702EA">
              <w:rPr>
                <w:rFonts w:ascii="Arial" w:hAnsi="Arial" w:cs="Arial"/>
                <w:sz w:val="16"/>
                <w:szCs w:val="16"/>
              </w:rPr>
              <w:t>Total</w:t>
            </w:r>
          </w:p>
        </w:tc>
      </w:tr>
      <w:tr w:rsidR="00D3079E" w:rsidRPr="00901978" w14:paraId="7662278E" w14:textId="77777777" w:rsidTr="004B6F24">
        <w:tc>
          <w:tcPr>
            <w:tcW w:w="2634" w:type="dxa"/>
            <w:tcBorders>
              <w:top w:val="nil"/>
              <w:left w:val="nil"/>
              <w:bottom w:val="nil"/>
              <w:right w:val="nil"/>
            </w:tcBorders>
            <w:vAlign w:val="bottom"/>
          </w:tcPr>
          <w:p w14:paraId="2F23D7A9" w14:textId="77777777" w:rsidR="00D3079E" w:rsidRPr="00901978" w:rsidRDefault="00D3079E" w:rsidP="004B6F24">
            <w:pPr>
              <w:spacing w:line="360" w:lineRule="exact"/>
              <w:ind w:left="567" w:hanging="567"/>
              <w:rPr>
                <w:rFonts w:ascii="Arial" w:hAnsi="Arial" w:cs="Arial"/>
                <w:sz w:val="16"/>
                <w:szCs w:val="16"/>
                <w:lang w:val="en-GB"/>
              </w:rPr>
            </w:pPr>
          </w:p>
        </w:tc>
        <w:tc>
          <w:tcPr>
            <w:tcW w:w="977" w:type="dxa"/>
            <w:tcBorders>
              <w:top w:val="nil"/>
              <w:left w:val="nil"/>
              <w:bottom w:val="nil"/>
              <w:right w:val="nil"/>
            </w:tcBorders>
            <w:vAlign w:val="bottom"/>
          </w:tcPr>
          <w:p w14:paraId="0D1549F6" w14:textId="77777777" w:rsidR="00D3079E" w:rsidRPr="00901978" w:rsidRDefault="00D3079E" w:rsidP="004B6F24">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14:paraId="04C31480" w14:textId="77777777" w:rsidR="00D3079E" w:rsidRPr="00901978" w:rsidRDefault="00D3079E" w:rsidP="004B6F24">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14:paraId="4AF61378" w14:textId="77777777" w:rsidR="00D3079E" w:rsidRPr="00901978" w:rsidRDefault="00D3079E" w:rsidP="004B6F24">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14:paraId="5D55B96F" w14:textId="77777777" w:rsidR="00D3079E" w:rsidRPr="00901978" w:rsidRDefault="00D3079E" w:rsidP="004B6F24">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14:paraId="3CB7C52B" w14:textId="77777777" w:rsidR="00D3079E" w:rsidRPr="00901978" w:rsidRDefault="00D3079E" w:rsidP="004B6F24">
            <w:pPr>
              <w:tabs>
                <w:tab w:val="decimal" w:pos="760"/>
              </w:tabs>
              <w:spacing w:line="360" w:lineRule="exact"/>
              <w:ind w:right="-43"/>
              <w:jc w:val="thaiDistribute"/>
              <w:rPr>
                <w:rFonts w:ascii="Arial" w:hAnsi="Arial" w:cs="Arial"/>
                <w:sz w:val="16"/>
                <w:szCs w:val="16"/>
              </w:rPr>
            </w:pPr>
          </w:p>
        </w:tc>
        <w:tc>
          <w:tcPr>
            <w:tcW w:w="977" w:type="dxa"/>
            <w:tcBorders>
              <w:top w:val="nil"/>
              <w:left w:val="nil"/>
              <w:bottom w:val="nil"/>
              <w:right w:val="nil"/>
            </w:tcBorders>
            <w:vAlign w:val="bottom"/>
          </w:tcPr>
          <w:p w14:paraId="7113E766" w14:textId="77777777" w:rsidR="00D3079E" w:rsidRPr="00901978" w:rsidRDefault="00D3079E" w:rsidP="004B6F24">
            <w:pPr>
              <w:tabs>
                <w:tab w:val="decimal" w:pos="760"/>
              </w:tabs>
              <w:spacing w:line="360" w:lineRule="exact"/>
              <w:ind w:right="-43"/>
              <w:jc w:val="thaiDistribute"/>
              <w:rPr>
                <w:rFonts w:ascii="Arial" w:hAnsi="Arial" w:cs="Arial"/>
                <w:sz w:val="16"/>
                <w:szCs w:val="16"/>
              </w:rPr>
            </w:pPr>
          </w:p>
        </w:tc>
        <w:tc>
          <w:tcPr>
            <w:tcW w:w="978" w:type="dxa"/>
            <w:tcBorders>
              <w:top w:val="nil"/>
              <w:left w:val="nil"/>
              <w:bottom w:val="nil"/>
              <w:right w:val="nil"/>
            </w:tcBorders>
            <w:vAlign w:val="bottom"/>
          </w:tcPr>
          <w:p w14:paraId="23A119A9" w14:textId="77777777" w:rsidR="00D3079E" w:rsidRPr="00901978" w:rsidRDefault="00D3079E" w:rsidP="004B6F24">
            <w:pPr>
              <w:tabs>
                <w:tab w:val="decimal" w:pos="760"/>
              </w:tabs>
              <w:spacing w:line="360" w:lineRule="exact"/>
              <w:ind w:right="-43"/>
              <w:jc w:val="thaiDistribute"/>
              <w:rPr>
                <w:rFonts w:ascii="Arial" w:hAnsi="Arial" w:cs="Arial"/>
                <w:sz w:val="16"/>
                <w:szCs w:val="16"/>
              </w:rPr>
            </w:pPr>
          </w:p>
        </w:tc>
      </w:tr>
      <w:tr w:rsidR="00D3079E" w:rsidRPr="00901978" w14:paraId="6D774C92" w14:textId="77777777" w:rsidTr="004B6F24">
        <w:tc>
          <w:tcPr>
            <w:tcW w:w="2634" w:type="dxa"/>
            <w:tcBorders>
              <w:top w:val="nil"/>
              <w:left w:val="nil"/>
              <w:bottom w:val="nil"/>
              <w:right w:val="nil"/>
            </w:tcBorders>
            <w:vAlign w:val="bottom"/>
          </w:tcPr>
          <w:p w14:paraId="2E947783" w14:textId="77777777" w:rsidR="00D3079E" w:rsidRPr="00901978" w:rsidRDefault="00D3079E" w:rsidP="004B6F24">
            <w:pPr>
              <w:spacing w:line="360" w:lineRule="exact"/>
              <w:ind w:left="567" w:hanging="567"/>
              <w:rPr>
                <w:rFonts w:ascii="Arial" w:hAnsi="Arial" w:cs="Arial"/>
                <w:sz w:val="16"/>
                <w:szCs w:val="16"/>
                <w:lang w:val="en-GB"/>
              </w:rPr>
            </w:pPr>
            <w:r w:rsidRPr="00901978">
              <w:rPr>
                <w:rFonts w:ascii="Arial" w:hAnsi="Arial" w:cs="Arial"/>
                <w:sz w:val="16"/>
                <w:szCs w:val="16"/>
                <w:lang w:val="en-GB"/>
              </w:rPr>
              <w:t>Not yet due</w:t>
            </w:r>
          </w:p>
        </w:tc>
        <w:tc>
          <w:tcPr>
            <w:tcW w:w="977" w:type="dxa"/>
            <w:vAlign w:val="bottom"/>
          </w:tcPr>
          <w:p w14:paraId="10B9990F" w14:textId="77777777" w:rsidR="00D3079E" w:rsidRPr="00901978" w:rsidRDefault="00D3079E"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5,282,925</w:t>
            </w:r>
          </w:p>
        </w:tc>
        <w:tc>
          <w:tcPr>
            <w:tcW w:w="977" w:type="dxa"/>
            <w:vAlign w:val="bottom"/>
          </w:tcPr>
          <w:p w14:paraId="3B319E54" w14:textId="77777777" w:rsidR="00D3079E" w:rsidRPr="00901978" w:rsidRDefault="00D3079E"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 xml:space="preserve">14,759 </w:t>
            </w:r>
          </w:p>
        </w:tc>
        <w:tc>
          <w:tcPr>
            <w:tcW w:w="977" w:type="dxa"/>
            <w:vAlign w:val="bottom"/>
          </w:tcPr>
          <w:p w14:paraId="7993DA19" w14:textId="77777777" w:rsidR="00D3079E" w:rsidRPr="00901978" w:rsidRDefault="00D3079E"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3,088,372</w:t>
            </w:r>
          </w:p>
        </w:tc>
        <w:tc>
          <w:tcPr>
            <w:tcW w:w="977" w:type="dxa"/>
            <w:vAlign w:val="bottom"/>
          </w:tcPr>
          <w:p w14:paraId="3822EC44" w14:textId="77777777" w:rsidR="00D3079E" w:rsidRPr="00901978" w:rsidRDefault="00D3079E"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594</w:t>
            </w:r>
          </w:p>
        </w:tc>
        <w:tc>
          <w:tcPr>
            <w:tcW w:w="977" w:type="dxa"/>
            <w:vAlign w:val="bottom"/>
          </w:tcPr>
          <w:p w14:paraId="2ECEB7DC" w14:textId="77777777" w:rsidR="00D3079E" w:rsidRPr="00901978" w:rsidRDefault="00D3079E"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8,371,297</w:t>
            </w:r>
          </w:p>
        </w:tc>
        <w:tc>
          <w:tcPr>
            <w:tcW w:w="977" w:type="dxa"/>
            <w:vAlign w:val="bottom"/>
          </w:tcPr>
          <w:p w14:paraId="4B702D84" w14:textId="77777777" w:rsidR="00D3079E" w:rsidRPr="00901978" w:rsidRDefault="00D3079E" w:rsidP="004B6F24">
            <w:pPr>
              <w:pBdr>
                <w:bottom w:val="sing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15,353</w:t>
            </w:r>
          </w:p>
        </w:tc>
        <w:tc>
          <w:tcPr>
            <w:tcW w:w="978" w:type="dxa"/>
            <w:vAlign w:val="bottom"/>
          </w:tcPr>
          <w:p w14:paraId="298EFC71" w14:textId="77777777" w:rsidR="00D3079E" w:rsidRPr="00901978" w:rsidRDefault="00D3079E" w:rsidP="003702EA">
            <w:pPr>
              <w:pBdr>
                <w:bottom w:val="sing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8,386,</w:t>
            </w:r>
            <w:r w:rsidR="00142DA1">
              <w:rPr>
                <w:rFonts w:ascii="Arial" w:hAnsi="Arial" w:cs="Arial"/>
                <w:sz w:val="16"/>
                <w:szCs w:val="16"/>
              </w:rPr>
              <w:t>650</w:t>
            </w:r>
          </w:p>
        </w:tc>
      </w:tr>
      <w:tr w:rsidR="00D3079E" w:rsidRPr="00901978" w14:paraId="594553BA" w14:textId="77777777" w:rsidTr="004B6F24">
        <w:trPr>
          <w:trHeight w:val="247"/>
        </w:trPr>
        <w:tc>
          <w:tcPr>
            <w:tcW w:w="2634" w:type="dxa"/>
            <w:tcBorders>
              <w:top w:val="nil"/>
              <w:left w:val="nil"/>
              <w:bottom w:val="nil"/>
              <w:right w:val="nil"/>
            </w:tcBorders>
            <w:vAlign w:val="bottom"/>
          </w:tcPr>
          <w:p w14:paraId="14C16EDC" w14:textId="77777777" w:rsidR="00D3079E" w:rsidRPr="00901978" w:rsidRDefault="00D3079E" w:rsidP="004B6F24">
            <w:pPr>
              <w:spacing w:line="360" w:lineRule="exact"/>
              <w:ind w:left="567" w:hanging="567"/>
              <w:rPr>
                <w:rFonts w:ascii="Arial" w:eastAsia="Arial Unicode MS" w:hAnsi="Arial" w:cs="Arial"/>
                <w:spacing w:val="-2"/>
                <w:sz w:val="16"/>
                <w:szCs w:val="16"/>
              </w:rPr>
            </w:pPr>
            <w:r w:rsidRPr="00901978">
              <w:rPr>
                <w:rFonts w:ascii="Arial" w:eastAsia="Arial Unicode MS" w:hAnsi="Arial" w:cs="Arial"/>
                <w:spacing w:val="-2"/>
                <w:sz w:val="16"/>
                <w:szCs w:val="16"/>
              </w:rPr>
              <w:t>Loans and interest receivables - net</w:t>
            </w:r>
          </w:p>
        </w:tc>
        <w:tc>
          <w:tcPr>
            <w:tcW w:w="977" w:type="dxa"/>
            <w:vAlign w:val="bottom"/>
          </w:tcPr>
          <w:p w14:paraId="5BC69E19" w14:textId="77777777" w:rsidR="00D3079E" w:rsidRPr="00901978" w:rsidRDefault="00D3079E"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5,282,925</w:t>
            </w:r>
          </w:p>
        </w:tc>
        <w:tc>
          <w:tcPr>
            <w:tcW w:w="977" w:type="dxa"/>
            <w:vAlign w:val="bottom"/>
          </w:tcPr>
          <w:p w14:paraId="6DAC1D6A" w14:textId="77777777" w:rsidR="00D3079E" w:rsidRPr="00901978" w:rsidRDefault="00D3079E"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14,759</w:t>
            </w:r>
          </w:p>
        </w:tc>
        <w:tc>
          <w:tcPr>
            <w:tcW w:w="977" w:type="dxa"/>
            <w:vAlign w:val="bottom"/>
          </w:tcPr>
          <w:p w14:paraId="7EF160C4" w14:textId="77777777" w:rsidR="00D3079E" w:rsidRPr="00901978" w:rsidRDefault="00D3079E"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3,088,372</w:t>
            </w:r>
          </w:p>
        </w:tc>
        <w:tc>
          <w:tcPr>
            <w:tcW w:w="977" w:type="dxa"/>
            <w:vAlign w:val="bottom"/>
          </w:tcPr>
          <w:p w14:paraId="0D1A49C0" w14:textId="77777777" w:rsidR="00D3079E" w:rsidRPr="00901978" w:rsidRDefault="00D3079E"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594</w:t>
            </w:r>
          </w:p>
        </w:tc>
        <w:tc>
          <w:tcPr>
            <w:tcW w:w="977" w:type="dxa"/>
            <w:vAlign w:val="bottom"/>
          </w:tcPr>
          <w:p w14:paraId="448BF8AE" w14:textId="77777777" w:rsidR="00D3079E" w:rsidRPr="00901978" w:rsidRDefault="00D3079E"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8,371,297</w:t>
            </w:r>
          </w:p>
        </w:tc>
        <w:tc>
          <w:tcPr>
            <w:tcW w:w="977" w:type="dxa"/>
            <w:vAlign w:val="bottom"/>
          </w:tcPr>
          <w:p w14:paraId="48D01250" w14:textId="77777777" w:rsidR="00D3079E" w:rsidRPr="00901978" w:rsidRDefault="00D3079E" w:rsidP="004B6F24">
            <w:pPr>
              <w:pBdr>
                <w:bottom w:val="double" w:sz="4" w:space="1" w:color="auto"/>
              </w:pBdr>
              <w:tabs>
                <w:tab w:val="decimal" w:pos="677"/>
              </w:tabs>
              <w:spacing w:line="360" w:lineRule="exact"/>
              <w:ind w:right="-43"/>
              <w:jc w:val="left"/>
              <w:rPr>
                <w:rFonts w:ascii="Arial" w:hAnsi="Arial" w:cs="Arial"/>
                <w:sz w:val="16"/>
                <w:szCs w:val="16"/>
              </w:rPr>
            </w:pPr>
            <w:r w:rsidRPr="00901978">
              <w:rPr>
                <w:rFonts w:ascii="Arial" w:hAnsi="Arial" w:cs="Arial"/>
                <w:sz w:val="16"/>
                <w:szCs w:val="16"/>
              </w:rPr>
              <w:t>15,353</w:t>
            </w:r>
            <w:r w:rsidRPr="00901978">
              <w:rPr>
                <w:rFonts w:ascii="Arial" w:hAnsi="Arial" w:cs="Arial"/>
                <w:sz w:val="16"/>
                <w:szCs w:val="16"/>
                <w:vertAlign w:val="superscript"/>
              </w:rPr>
              <w:t>(1)</w:t>
            </w:r>
          </w:p>
        </w:tc>
        <w:tc>
          <w:tcPr>
            <w:tcW w:w="978" w:type="dxa"/>
            <w:vAlign w:val="bottom"/>
          </w:tcPr>
          <w:p w14:paraId="715B5E80" w14:textId="77777777" w:rsidR="00D3079E" w:rsidRPr="00901978" w:rsidRDefault="00D3079E" w:rsidP="003702EA">
            <w:pPr>
              <w:pBdr>
                <w:bottom w:val="double" w:sz="4" w:space="1" w:color="auto"/>
              </w:pBdr>
              <w:tabs>
                <w:tab w:val="decimal" w:pos="771"/>
              </w:tabs>
              <w:spacing w:line="360" w:lineRule="exact"/>
              <w:ind w:left="-14" w:right="-43" w:firstLine="14"/>
              <w:jc w:val="left"/>
              <w:rPr>
                <w:rFonts w:ascii="Arial" w:hAnsi="Arial" w:cs="Arial"/>
                <w:sz w:val="16"/>
                <w:szCs w:val="16"/>
              </w:rPr>
            </w:pPr>
            <w:r w:rsidRPr="00901978">
              <w:rPr>
                <w:rFonts w:ascii="Arial" w:hAnsi="Arial" w:cs="Arial"/>
                <w:sz w:val="16"/>
                <w:szCs w:val="16"/>
              </w:rPr>
              <w:t>8,386,</w:t>
            </w:r>
            <w:r w:rsidR="00142DA1">
              <w:rPr>
                <w:rFonts w:ascii="Arial" w:hAnsi="Arial" w:cs="Arial"/>
                <w:sz w:val="16"/>
                <w:szCs w:val="16"/>
              </w:rPr>
              <w:t>650</w:t>
            </w:r>
          </w:p>
        </w:tc>
      </w:tr>
    </w:tbl>
    <w:p w14:paraId="53A9F0E5" w14:textId="77777777" w:rsidR="00D3079E" w:rsidRPr="00901978" w:rsidRDefault="00D3079E" w:rsidP="00D3079E">
      <w:pPr>
        <w:pStyle w:val="ListParagraph"/>
        <w:numPr>
          <w:ilvl w:val="0"/>
          <w:numId w:val="17"/>
        </w:numPr>
        <w:overflowPunct w:val="0"/>
        <w:autoSpaceDE w:val="0"/>
        <w:autoSpaceDN w:val="0"/>
        <w:adjustRightInd w:val="0"/>
        <w:spacing w:line="380" w:lineRule="exact"/>
        <w:ind w:left="720" w:right="0" w:hanging="180"/>
        <w:jc w:val="thaiDistribute"/>
        <w:textAlignment w:val="baseline"/>
        <w:rPr>
          <w:rFonts w:ascii="Arial" w:eastAsia="Arial Unicode MS" w:hAnsi="Arial" w:cs="Arial Unicode MS"/>
          <w:sz w:val="14"/>
          <w:szCs w:val="14"/>
        </w:rPr>
      </w:pPr>
      <w:r w:rsidRPr="00901978">
        <w:rPr>
          <w:rFonts w:ascii="Arial" w:eastAsia="Arial Unicode MS" w:hAnsi="Arial" w:cs="Arial Unicode MS"/>
          <w:sz w:val="14"/>
          <w:szCs w:val="14"/>
        </w:rPr>
        <w:t xml:space="preserve">Included as a part of “Accrued investment income” in statements of financial position </w:t>
      </w:r>
    </w:p>
    <w:p w14:paraId="398B515E" w14:textId="77777777" w:rsidR="002C65B2" w:rsidRPr="002C65B2" w:rsidRDefault="002C65B2" w:rsidP="002C65B2">
      <w:pPr>
        <w:tabs>
          <w:tab w:val="left" w:pos="851"/>
          <w:tab w:val="left" w:pos="1418"/>
          <w:tab w:val="left" w:pos="1985"/>
        </w:tabs>
        <w:spacing w:before="120" w:after="120" w:line="380" w:lineRule="exact"/>
        <w:ind w:left="547" w:right="28"/>
        <w:jc w:val="thaiDistribute"/>
        <w:rPr>
          <w:rStyle w:val="hps"/>
          <w:rFonts w:ascii="Arial" w:hAnsi="Arial" w:cs="Arial"/>
          <w:color w:val="000000"/>
          <w:sz w:val="22"/>
          <w:szCs w:val="22"/>
        </w:rPr>
      </w:pPr>
      <w:r w:rsidRPr="002C65B2">
        <w:rPr>
          <w:rStyle w:val="hps"/>
          <w:rFonts w:ascii="Arial" w:hAnsi="Arial" w:cs="Arial"/>
          <w:color w:val="000000"/>
          <w:sz w:val="22"/>
          <w:szCs w:val="22"/>
        </w:rPr>
        <w:t>The maximum credit limit on employee loans that are secured by personal guarantee is set at 20 times of an employee’s monthly salary but not exceeding Baht 500,000. The maximum credit limit on mortgage loan</w:t>
      </w:r>
      <w:r w:rsidR="002F0A35">
        <w:rPr>
          <w:rStyle w:val="hps"/>
          <w:rFonts w:ascii="Arial" w:hAnsi="Arial" w:cs="Browallia New"/>
          <w:color w:val="000000"/>
          <w:sz w:val="22"/>
          <w:szCs w:val="28"/>
        </w:rPr>
        <w:t>s</w:t>
      </w:r>
      <w:r w:rsidRPr="002C65B2">
        <w:rPr>
          <w:rStyle w:val="hps"/>
          <w:rFonts w:ascii="Arial" w:hAnsi="Arial" w:cs="Arial"/>
          <w:color w:val="000000"/>
          <w:sz w:val="22"/>
          <w:szCs w:val="22"/>
        </w:rPr>
        <w:t xml:space="preserve"> is set at 90% of the appraisal value of the underlying immoveable properties and will be taken into accounts the purpose of borrowings and their ability to repay. Interest rate may be set higher or lower than minimum lending rates (MLR) of commercial banks.</w:t>
      </w:r>
    </w:p>
    <w:p w14:paraId="30BD4443" w14:textId="77777777" w:rsidR="00A27C80" w:rsidRDefault="00A27C80">
      <w:pPr>
        <w:ind w:right="0"/>
        <w:jc w:val="left"/>
        <w:rPr>
          <w:rFonts w:ascii="Arial" w:hAnsi="Arial" w:cs="Arial"/>
          <w:b/>
          <w:bCs/>
          <w:sz w:val="22"/>
          <w:szCs w:val="22"/>
        </w:rPr>
      </w:pPr>
      <w:r>
        <w:rPr>
          <w:rFonts w:ascii="Arial" w:hAnsi="Arial" w:cs="Arial"/>
          <w:b/>
          <w:bCs/>
          <w:sz w:val="22"/>
          <w:szCs w:val="22"/>
        </w:rPr>
        <w:br w:type="page"/>
      </w:r>
    </w:p>
    <w:p w14:paraId="67F09242" w14:textId="77777777" w:rsidR="00D50483" w:rsidRPr="00FE5420" w:rsidRDefault="00D50483" w:rsidP="00A27C80">
      <w:pPr>
        <w:pStyle w:val="BodyText3"/>
        <w:tabs>
          <w:tab w:val="clear" w:pos="567"/>
          <w:tab w:val="clear" w:pos="1276"/>
          <w:tab w:val="left" w:pos="540"/>
          <w:tab w:val="left" w:pos="1418"/>
          <w:tab w:val="left" w:pos="1985"/>
        </w:tabs>
        <w:spacing w:before="120" w:after="120" w:line="380" w:lineRule="exact"/>
        <w:ind w:left="547" w:right="0" w:hanging="547"/>
        <w:jc w:val="both"/>
        <w:outlineLvl w:val="0"/>
        <w:rPr>
          <w:rFonts w:ascii="Arial" w:hAnsi="Arial" w:cs="Arial"/>
          <w:b/>
          <w:bCs/>
          <w:sz w:val="22"/>
          <w:szCs w:val="22"/>
        </w:rPr>
      </w:pPr>
      <w:bookmarkStart w:id="14" w:name="_Toc1752039"/>
      <w:r>
        <w:rPr>
          <w:rFonts w:ascii="Arial" w:hAnsi="Arial" w:cs="Arial"/>
          <w:b/>
          <w:bCs/>
          <w:sz w:val="22"/>
          <w:szCs w:val="22"/>
        </w:rPr>
        <w:lastRenderedPageBreak/>
        <w:t>12</w:t>
      </w:r>
      <w:r w:rsidR="006351F3" w:rsidRPr="00290332">
        <w:rPr>
          <w:rFonts w:ascii="Arial" w:hAnsi="Arial" w:cs="Arial"/>
          <w:b/>
          <w:bCs/>
          <w:sz w:val="22"/>
          <w:szCs w:val="22"/>
        </w:rPr>
        <w:t>.</w:t>
      </w:r>
      <w:r w:rsidR="00124261" w:rsidRPr="00290332">
        <w:rPr>
          <w:rFonts w:ascii="Arial" w:hAnsi="Arial" w:cs="Arial"/>
          <w:b/>
          <w:bCs/>
          <w:sz w:val="22"/>
          <w:szCs w:val="22"/>
        </w:rPr>
        <w:tab/>
      </w:r>
      <w:r w:rsidR="00F85CE8">
        <w:rPr>
          <w:rFonts w:ascii="Arial" w:hAnsi="Arial" w:cs="Arial"/>
          <w:b/>
          <w:bCs/>
          <w:sz w:val="22"/>
          <w:szCs w:val="22"/>
        </w:rPr>
        <w:t>Premises</w:t>
      </w:r>
      <w:r w:rsidRPr="00FE5420">
        <w:rPr>
          <w:rFonts w:ascii="Arial" w:hAnsi="Arial" w:cs="Arial"/>
          <w:b/>
          <w:bCs/>
          <w:sz w:val="22"/>
          <w:szCs w:val="22"/>
        </w:rPr>
        <w:t xml:space="preserve"> and equipment</w:t>
      </w:r>
      <w:bookmarkEnd w:id="14"/>
    </w:p>
    <w:p w14:paraId="1327D89A" w14:textId="77777777" w:rsidR="00D50483" w:rsidRPr="00595434" w:rsidRDefault="00D50483" w:rsidP="00595434">
      <w:pPr>
        <w:tabs>
          <w:tab w:val="left" w:pos="2160"/>
          <w:tab w:val="right" w:pos="7200"/>
          <w:tab w:val="right" w:pos="9000"/>
        </w:tabs>
        <w:spacing w:line="340" w:lineRule="exact"/>
        <w:ind w:left="540" w:right="-367" w:hanging="540"/>
        <w:jc w:val="right"/>
        <w:rPr>
          <w:rFonts w:ascii="Arial" w:eastAsia="Arial Unicode MS" w:hAnsi="Arial" w:cs="Arial"/>
          <w:sz w:val="16"/>
          <w:szCs w:val="16"/>
        </w:rPr>
      </w:pPr>
      <w:r w:rsidRPr="00595434">
        <w:rPr>
          <w:rFonts w:ascii="Arial" w:hAnsi="Arial" w:cs="Arial"/>
          <w:sz w:val="16"/>
          <w:szCs w:val="16"/>
        </w:rPr>
        <w:tab/>
      </w:r>
      <w:r w:rsidRPr="00595434">
        <w:rPr>
          <w:rFonts w:ascii="Arial" w:eastAsia="Arial Unicode MS" w:hAnsi="Arial" w:cs="Arial"/>
          <w:sz w:val="16"/>
          <w:szCs w:val="16"/>
        </w:rPr>
        <w:t>(Unit: Baht)</w:t>
      </w:r>
    </w:p>
    <w:tbl>
      <w:tblPr>
        <w:tblW w:w="9549" w:type="dxa"/>
        <w:tblInd w:w="558" w:type="dxa"/>
        <w:tblLayout w:type="fixed"/>
        <w:tblLook w:val="0000" w:firstRow="0" w:lastRow="0" w:firstColumn="0" w:lastColumn="0" w:noHBand="0" w:noVBand="0"/>
      </w:tblPr>
      <w:tblGrid>
        <w:gridCol w:w="2250"/>
        <w:gridCol w:w="1216"/>
        <w:gridCol w:w="1217"/>
        <w:gridCol w:w="1216"/>
        <w:gridCol w:w="1217"/>
        <w:gridCol w:w="1216"/>
        <w:gridCol w:w="1217"/>
      </w:tblGrid>
      <w:tr w:rsidR="00D50483" w:rsidRPr="00595434" w14:paraId="12943B4F" w14:textId="77777777" w:rsidTr="00CA1E9B">
        <w:tc>
          <w:tcPr>
            <w:tcW w:w="2250" w:type="dxa"/>
            <w:tcBorders>
              <w:top w:val="nil"/>
              <w:left w:val="nil"/>
              <w:bottom w:val="nil"/>
              <w:right w:val="nil"/>
            </w:tcBorders>
            <w:vAlign w:val="bottom"/>
          </w:tcPr>
          <w:p w14:paraId="7AAD51A0" w14:textId="77777777" w:rsidR="00D50483" w:rsidRPr="00595434" w:rsidRDefault="00D50483" w:rsidP="00595434">
            <w:pPr>
              <w:spacing w:line="340" w:lineRule="exact"/>
              <w:ind w:right="-108"/>
              <w:rPr>
                <w:rFonts w:ascii="Arial" w:eastAsia="Arial Unicode MS" w:hAnsi="Arial" w:cs="Arial"/>
                <w:b/>
                <w:bCs/>
                <w:sz w:val="16"/>
                <w:szCs w:val="16"/>
              </w:rPr>
            </w:pPr>
          </w:p>
        </w:tc>
        <w:tc>
          <w:tcPr>
            <w:tcW w:w="1216" w:type="dxa"/>
            <w:tcBorders>
              <w:top w:val="nil"/>
              <w:left w:val="nil"/>
              <w:bottom w:val="nil"/>
              <w:right w:val="nil"/>
            </w:tcBorders>
            <w:vAlign w:val="bottom"/>
          </w:tcPr>
          <w:p w14:paraId="6621647A" w14:textId="77777777" w:rsidR="00D50483" w:rsidRPr="00595434" w:rsidRDefault="00D50483" w:rsidP="00595434">
            <w:pPr>
              <w:pBdr>
                <w:bottom w:val="single" w:sz="4" w:space="1" w:color="auto"/>
              </w:pBdr>
              <w:spacing w:line="340" w:lineRule="exact"/>
              <w:ind w:left="-18" w:right="0"/>
              <w:jc w:val="center"/>
              <w:rPr>
                <w:rFonts w:ascii="Arial" w:eastAsia="Arial Unicode MS" w:hAnsi="Arial" w:cs="Arial"/>
                <w:sz w:val="16"/>
                <w:szCs w:val="16"/>
              </w:rPr>
            </w:pPr>
            <w:r w:rsidRPr="00595434">
              <w:rPr>
                <w:rFonts w:ascii="Arial" w:eastAsia="Arial Unicode MS" w:hAnsi="Arial" w:cs="Arial"/>
                <w:sz w:val="16"/>
                <w:szCs w:val="16"/>
              </w:rPr>
              <w:t>Land</w:t>
            </w:r>
          </w:p>
        </w:tc>
        <w:tc>
          <w:tcPr>
            <w:tcW w:w="1217" w:type="dxa"/>
            <w:tcBorders>
              <w:top w:val="nil"/>
              <w:left w:val="nil"/>
              <w:bottom w:val="nil"/>
              <w:right w:val="nil"/>
            </w:tcBorders>
            <w:vAlign w:val="bottom"/>
          </w:tcPr>
          <w:p w14:paraId="2A18982E" w14:textId="77777777" w:rsidR="00D50483" w:rsidRPr="00595434" w:rsidRDefault="00D50483" w:rsidP="00595434">
            <w:pPr>
              <w:pBdr>
                <w:bottom w:val="single" w:sz="4" w:space="1" w:color="auto"/>
              </w:pBdr>
              <w:spacing w:line="340" w:lineRule="exact"/>
              <w:ind w:left="-18" w:right="0"/>
              <w:jc w:val="center"/>
              <w:rPr>
                <w:rFonts w:ascii="Arial" w:eastAsia="Arial Unicode MS" w:hAnsi="Arial" w:cs="Arial"/>
                <w:sz w:val="16"/>
                <w:szCs w:val="16"/>
              </w:rPr>
            </w:pPr>
            <w:r w:rsidRPr="00595434">
              <w:rPr>
                <w:rFonts w:ascii="Arial" w:eastAsia="Arial Unicode MS" w:hAnsi="Arial" w:cs="Arial"/>
                <w:sz w:val="16"/>
                <w:szCs w:val="16"/>
              </w:rPr>
              <w:t>Buildings and building improvements</w:t>
            </w:r>
          </w:p>
        </w:tc>
        <w:tc>
          <w:tcPr>
            <w:tcW w:w="1216" w:type="dxa"/>
            <w:tcBorders>
              <w:top w:val="nil"/>
              <w:left w:val="nil"/>
              <w:bottom w:val="nil"/>
              <w:right w:val="nil"/>
            </w:tcBorders>
            <w:vAlign w:val="bottom"/>
          </w:tcPr>
          <w:p w14:paraId="0C92D9DB" w14:textId="77777777" w:rsidR="00D50483" w:rsidRPr="00595434" w:rsidRDefault="00D50483" w:rsidP="00595434">
            <w:pPr>
              <w:pBdr>
                <w:bottom w:val="single" w:sz="4" w:space="1" w:color="auto"/>
              </w:pBdr>
              <w:spacing w:line="340" w:lineRule="exact"/>
              <w:ind w:left="-18" w:right="0"/>
              <w:jc w:val="center"/>
              <w:rPr>
                <w:rFonts w:ascii="Arial" w:eastAsia="Arial Unicode MS" w:hAnsi="Arial" w:cs="Arial"/>
                <w:sz w:val="16"/>
                <w:szCs w:val="16"/>
              </w:rPr>
            </w:pPr>
            <w:r w:rsidRPr="00595434">
              <w:rPr>
                <w:rFonts w:ascii="Arial" w:eastAsia="Arial Unicode MS" w:hAnsi="Arial" w:cs="Arial"/>
                <w:sz w:val="16"/>
                <w:szCs w:val="16"/>
              </w:rPr>
              <w:t>Furniture,</w:t>
            </w:r>
          </w:p>
          <w:p w14:paraId="78BC626C" w14:textId="77777777" w:rsidR="00D50483" w:rsidRPr="00595434" w:rsidRDefault="00D50483" w:rsidP="00595434">
            <w:pPr>
              <w:pBdr>
                <w:bottom w:val="single" w:sz="4" w:space="1" w:color="auto"/>
              </w:pBdr>
              <w:spacing w:line="340" w:lineRule="exact"/>
              <w:ind w:left="-18" w:right="0"/>
              <w:jc w:val="center"/>
              <w:rPr>
                <w:rFonts w:ascii="Arial" w:eastAsia="Arial Unicode MS" w:hAnsi="Arial" w:cs="Arial"/>
                <w:sz w:val="16"/>
                <w:szCs w:val="16"/>
              </w:rPr>
            </w:pPr>
            <w:r w:rsidRPr="00595434">
              <w:rPr>
                <w:rFonts w:ascii="Arial" w:eastAsia="Arial Unicode MS" w:hAnsi="Arial" w:cs="Arial"/>
                <w:sz w:val="16"/>
                <w:szCs w:val="16"/>
              </w:rPr>
              <w:t>fixtures and</w:t>
            </w:r>
          </w:p>
          <w:p w14:paraId="6E18CE74" w14:textId="77777777" w:rsidR="00D50483" w:rsidRPr="00595434" w:rsidRDefault="00D50483" w:rsidP="00595434">
            <w:pPr>
              <w:pBdr>
                <w:bottom w:val="single" w:sz="4" w:space="1" w:color="auto"/>
              </w:pBdr>
              <w:spacing w:line="340" w:lineRule="exact"/>
              <w:ind w:left="-18" w:right="0"/>
              <w:jc w:val="center"/>
              <w:rPr>
                <w:rFonts w:ascii="Arial" w:eastAsia="Arial Unicode MS" w:hAnsi="Arial" w:cs="Arial"/>
                <w:sz w:val="16"/>
                <w:szCs w:val="16"/>
              </w:rPr>
            </w:pPr>
            <w:r w:rsidRPr="00595434">
              <w:rPr>
                <w:rFonts w:ascii="Arial" w:eastAsia="Arial Unicode MS" w:hAnsi="Arial" w:cs="Arial"/>
                <w:sz w:val="16"/>
                <w:szCs w:val="16"/>
              </w:rPr>
              <w:t>office equipment</w:t>
            </w:r>
          </w:p>
        </w:tc>
        <w:tc>
          <w:tcPr>
            <w:tcW w:w="1217" w:type="dxa"/>
            <w:tcBorders>
              <w:top w:val="nil"/>
              <w:left w:val="nil"/>
              <w:bottom w:val="nil"/>
              <w:right w:val="nil"/>
            </w:tcBorders>
            <w:vAlign w:val="bottom"/>
          </w:tcPr>
          <w:p w14:paraId="48B536D8" w14:textId="77777777" w:rsidR="00D50483" w:rsidRPr="00595434" w:rsidRDefault="00D50483" w:rsidP="00595434">
            <w:pPr>
              <w:pBdr>
                <w:bottom w:val="single" w:sz="4" w:space="1" w:color="auto"/>
              </w:pBdr>
              <w:spacing w:line="340" w:lineRule="exact"/>
              <w:ind w:left="-18" w:right="0"/>
              <w:jc w:val="center"/>
              <w:rPr>
                <w:rFonts w:ascii="Arial" w:eastAsia="Arial Unicode MS" w:hAnsi="Arial" w:cs="Arial"/>
                <w:sz w:val="16"/>
                <w:szCs w:val="16"/>
              </w:rPr>
            </w:pPr>
            <w:r w:rsidRPr="00595434">
              <w:rPr>
                <w:rFonts w:ascii="Arial" w:eastAsia="Arial Unicode MS" w:hAnsi="Arial" w:cs="Arial"/>
                <w:sz w:val="16"/>
                <w:szCs w:val="16"/>
              </w:rPr>
              <w:t>Vehicles</w:t>
            </w:r>
          </w:p>
        </w:tc>
        <w:tc>
          <w:tcPr>
            <w:tcW w:w="1216" w:type="dxa"/>
            <w:tcBorders>
              <w:top w:val="nil"/>
              <w:left w:val="nil"/>
              <w:bottom w:val="nil"/>
              <w:right w:val="nil"/>
            </w:tcBorders>
            <w:vAlign w:val="bottom"/>
          </w:tcPr>
          <w:p w14:paraId="6B05DC4D" w14:textId="77777777" w:rsidR="00D50483" w:rsidRPr="00595434" w:rsidRDefault="002F0A35" w:rsidP="00595434">
            <w:pPr>
              <w:pBdr>
                <w:bottom w:val="single" w:sz="4" w:space="1" w:color="auto"/>
              </w:pBdr>
              <w:spacing w:line="340" w:lineRule="exact"/>
              <w:ind w:left="-18" w:right="0"/>
              <w:jc w:val="center"/>
              <w:rPr>
                <w:rFonts w:ascii="Arial" w:eastAsia="Arial Unicode MS" w:hAnsi="Arial" w:cs="Arial"/>
                <w:sz w:val="16"/>
                <w:szCs w:val="16"/>
              </w:rPr>
            </w:pPr>
            <w:r>
              <w:rPr>
                <w:rFonts w:ascii="Arial" w:eastAsia="Arial Unicode MS" w:hAnsi="Arial" w:cs="Arial"/>
                <w:sz w:val="16"/>
                <w:szCs w:val="16"/>
              </w:rPr>
              <w:t>Assets</w:t>
            </w:r>
            <w:r w:rsidR="002C65B2">
              <w:rPr>
                <w:rFonts w:ascii="Arial" w:eastAsia="Arial Unicode MS" w:hAnsi="Arial" w:cs="Arial"/>
                <w:sz w:val="16"/>
                <w:szCs w:val="16"/>
              </w:rPr>
              <w:t xml:space="preserve"> </w:t>
            </w:r>
            <w:r>
              <w:rPr>
                <w:rFonts w:ascii="Arial" w:eastAsia="Arial Unicode MS" w:hAnsi="Arial" w:cs="Arial"/>
                <w:sz w:val="16"/>
                <w:szCs w:val="16"/>
              </w:rPr>
              <w:t xml:space="preserve">         </w:t>
            </w:r>
            <w:r w:rsidR="002C65B2">
              <w:rPr>
                <w:rFonts w:ascii="Arial" w:eastAsia="Arial Unicode MS" w:hAnsi="Arial" w:cs="Arial"/>
                <w:sz w:val="16"/>
                <w:szCs w:val="16"/>
              </w:rPr>
              <w:t>in progress</w:t>
            </w:r>
          </w:p>
        </w:tc>
        <w:tc>
          <w:tcPr>
            <w:tcW w:w="1217" w:type="dxa"/>
            <w:tcBorders>
              <w:top w:val="nil"/>
              <w:left w:val="nil"/>
              <w:bottom w:val="nil"/>
              <w:right w:val="nil"/>
            </w:tcBorders>
            <w:vAlign w:val="bottom"/>
          </w:tcPr>
          <w:p w14:paraId="5AE15C06" w14:textId="77777777" w:rsidR="00D50483" w:rsidRPr="00595434" w:rsidRDefault="00D50483" w:rsidP="00595434">
            <w:pPr>
              <w:pBdr>
                <w:bottom w:val="single" w:sz="4" w:space="1" w:color="auto"/>
              </w:pBdr>
              <w:spacing w:line="340" w:lineRule="exact"/>
              <w:ind w:left="-18" w:right="0"/>
              <w:jc w:val="center"/>
              <w:rPr>
                <w:rFonts w:ascii="Arial" w:eastAsia="Arial Unicode MS" w:hAnsi="Arial" w:cs="Arial"/>
                <w:sz w:val="16"/>
                <w:szCs w:val="16"/>
              </w:rPr>
            </w:pPr>
            <w:r w:rsidRPr="00595434">
              <w:rPr>
                <w:rFonts w:ascii="Arial" w:eastAsia="Arial Unicode MS" w:hAnsi="Arial" w:cs="Arial"/>
                <w:sz w:val="16"/>
                <w:szCs w:val="16"/>
              </w:rPr>
              <w:t>Total</w:t>
            </w:r>
          </w:p>
        </w:tc>
      </w:tr>
      <w:tr w:rsidR="00D50483" w:rsidRPr="00595434" w14:paraId="7522CA53" w14:textId="77777777" w:rsidTr="00CA1E9B">
        <w:tc>
          <w:tcPr>
            <w:tcW w:w="2250" w:type="dxa"/>
            <w:tcBorders>
              <w:top w:val="nil"/>
              <w:left w:val="nil"/>
              <w:bottom w:val="nil"/>
              <w:right w:val="nil"/>
            </w:tcBorders>
          </w:tcPr>
          <w:p w14:paraId="5BB3F31B" w14:textId="77777777" w:rsidR="00D50483" w:rsidRPr="00595434" w:rsidRDefault="00D50483" w:rsidP="00595434">
            <w:pPr>
              <w:spacing w:line="340" w:lineRule="exact"/>
              <w:ind w:right="-115"/>
              <w:rPr>
                <w:rFonts w:ascii="Arial" w:eastAsia="Arial Unicode MS" w:hAnsi="Arial" w:cs="Arial"/>
                <w:b/>
                <w:bCs/>
                <w:sz w:val="16"/>
                <w:szCs w:val="16"/>
              </w:rPr>
            </w:pPr>
            <w:r w:rsidRPr="00595434">
              <w:rPr>
                <w:rFonts w:ascii="Arial" w:eastAsia="Arial Unicode MS" w:hAnsi="Arial" w:cs="Arial"/>
                <w:b/>
                <w:bCs/>
                <w:sz w:val="16"/>
                <w:szCs w:val="16"/>
              </w:rPr>
              <w:t>Cost:</w:t>
            </w:r>
          </w:p>
        </w:tc>
        <w:tc>
          <w:tcPr>
            <w:tcW w:w="1216" w:type="dxa"/>
            <w:tcBorders>
              <w:top w:val="nil"/>
              <w:left w:val="nil"/>
              <w:bottom w:val="nil"/>
              <w:right w:val="nil"/>
            </w:tcBorders>
          </w:tcPr>
          <w:p w14:paraId="21822F7F" w14:textId="77777777" w:rsidR="00D50483" w:rsidRPr="00595434" w:rsidRDefault="00D50483" w:rsidP="00595434">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1A64E911" w14:textId="77777777" w:rsidR="00D50483" w:rsidRPr="00595434" w:rsidRDefault="00D50483" w:rsidP="00595434">
            <w:pPr>
              <w:tabs>
                <w:tab w:val="decimal" w:pos="882"/>
              </w:tabs>
              <w:spacing w:line="340" w:lineRule="exact"/>
              <w:ind w:left="-18" w:right="0"/>
              <w:rPr>
                <w:rFonts w:ascii="Arial" w:hAnsi="Arial" w:cs="Arial"/>
                <w:sz w:val="16"/>
                <w:szCs w:val="16"/>
              </w:rPr>
            </w:pPr>
          </w:p>
        </w:tc>
        <w:tc>
          <w:tcPr>
            <w:tcW w:w="1216" w:type="dxa"/>
            <w:tcBorders>
              <w:top w:val="nil"/>
              <w:left w:val="nil"/>
              <w:bottom w:val="nil"/>
              <w:right w:val="nil"/>
            </w:tcBorders>
          </w:tcPr>
          <w:p w14:paraId="2C4DE10E" w14:textId="77777777" w:rsidR="00D50483" w:rsidRPr="00595434" w:rsidRDefault="00D50483" w:rsidP="00595434">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42BFB28C" w14:textId="77777777" w:rsidR="00D50483" w:rsidRPr="00595434" w:rsidRDefault="00D50483" w:rsidP="00595434">
            <w:pPr>
              <w:tabs>
                <w:tab w:val="decimal" w:pos="882"/>
              </w:tabs>
              <w:spacing w:line="340" w:lineRule="exact"/>
              <w:ind w:left="-18" w:right="0"/>
              <w:rPr>
                <w:rFonts w:ascii="Arial" w:hAnsi="Arial" w:cs="Arial"/>
                <w:sz w:val="16"/>
                <w:szCs w:val="16"/>
              </w:rPr>
            </w:pPr>
          </w:p>
        </w:tc>
        <w:tc>
          <w:tcPr>
            <w:tcW w:w="1216" w:type="dxa"/>
            <w:tcBorders>
              <w:top w:val="nil"/>
              <w:left w:val="nil"/>
              <w:bottom w:val="nil"/>
              <w:right w:val="nil"/>
            </w:tcBorders>
          </w:tcPr>
          <w:p w14:paraId="4F31843E" w14:textId="77777777" w:rsidR="00D50483" w:rsidRPr="00595434" w:rsidRDefault="00D50483" w:rsidP="00595434">
            <w:pPr>
              <w:tabs>
                <w:tab w:val="decimal" w:pos="882"/>
              </w:tabs>
              <w:spacing w:line="340" w:lineRule="exact"/>
              <w:ind w:left="-18" w:right="0"/>
              <w:rPr>
                <w:rFonts w:ascii="Arial" w:hAnsi="Arial" w:cs="Arial"/>
                <w:sz w:val="16"/>
                <w:szCs w:val="16"/>
              </w:rPr>
            </w:pPr>
          </w:p>
        </w:tc>
        <w:tc>
          <w:tcPr>
            <w:tcW w:w="1217" w:type="dxa"/>
            <w:tcBorders>
              <w:top w:val="nil"/>
              <w:left w:val="nil"/>
              <w:bottom w:val="nil"/>
              <w:right w:val="nil"/>
            </w:tcBorders>
          </w:tcPr>
          <w:p w14:paraId="39AB2121" w14:textId="77777777" w:rsidR="00D50483" w:rsidRPr="00595434" w:rsidRDefault="00D50483" w:rsidP="00595434">
            <w:pPr>
              <w:tabs>
                <w:tab w:val="decimal" w:pos="882"/>
              </w:tabs>
              <w:spacing w:line="340" w:lineRule="exact"/>
              <w:ind w:left="-18" w:right="0"/>
              <w:rPr>
                <w:rFonts w:ascii="Arial" w:hAnsi="Arial" w:cs="Arial"/>
                <w:sz w:val="16"/>
                <w:szCs w:val="16"/>
              </w:rPr>
            </w:pPr>
          </w:p>
        </w:tc>
      </w:tr>
      <w:tr w:rsidR="00142DA1" w:rsidRPr="00595434" w14:paraId="4D7D6604" w14:textId="77777777" w:rsidTr="00AE1FA6">
        <w:tc>
          <w:tcPr>
            <w:tcW w:w="2250" w:type="dxa"/>
            <w:tcBorders>
              <w:top w:val="nil"/>
              <w:left w:val="nil"/>
              <w:bottom w:val="nil"/>
              <w:right w:val="nil"/>
            </w:tcBorders>
          </w:tcPr>
          <w:p w14:paraId="52B8BC1A" w14:textId="77777777" w:rsidR="00142DA1" w:rsidRPr="00595434" w:rsidRDefault="00142DA1" w:rsidP="00142DA1">
            <w:pPr>
              <w:spacing w:line="340" w:lineRule="exact"/>
              <w:ind w:right="-108"/>
              <w:rPr>
                <w:rFonts w:ascii="Arial" w:eastAsia="Arial Unicode MS" w:hAnsi="Arial" w:cs="Arial"/>
                <w:sz w:val="16"/>
                <w:szCs w:val="16"/>
              </w:rPr>
            </w:pPr>
            <w:r w:rsidRPr="00595434">
              <w:rPr>
                <w:rFonts w:ascii="Arial" w:eastAsia="Arial Unicode MS" w:hAnsi="Arial" w:cs="Arial"/>
                <w:sz w:val="16"/>
                <w:szCs w:val="16"/>
              </w:rPr>
              <w:t>1 January 201</w:t>
            </w:r>
            <w:r>
              <w:rPr>
                <w:rFonts w:ascii="Arial" w:eastAsia="Arial Unicode MS" w:hAnsi="Arial" w:cs="Arial"/>
                <w:sz w:val="16"/>
                <w:szCs w:val="16"/>
              </w:rPr>
              <w:t>7</w:t>
            </w:r>
          </w:p>
        </w:tc>
        <w:tc>
          <w:tcPr>
            <w:tcW w:w="1216" w:type="dxa"/>
            <w:vAlign w:val="bottom"/>
          </w:tcPr>
          <w:p w14:paraId="1415054B"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124,402,866</w:t>
            </w:r>
          </w:p>
        </w:tc>
        <w:tc>
          <w:tcPr>
            <w:tcW w:w="1217" w:type="dxa"/>
            <w:vAlign w:val="bottom"/>
          </w:tcPr>
          <w:p w14:paraId="0578CB8B"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127,982,811</w:t>
            </w:r>
          </w:p>
        </w:tc>
        <w:tc>
          <w:tcPr>
            <w:tcW w:w="1216" w:type="dxa"/>
            <w:vAlign w:val="bottom"/>
          </w:tcPr>
          <w:p w14:paraId="062536F1"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102,830,811</w:t>
            </w:r>
          </w:p>
        </w:tc>
        <w:tc>
          <w:tcPr>
            <w:tcW w:w="1217" w:type="dxa"/>
            <w:vAlign w:val="bottom"/>
          </w:tcPr>
          <w:p w14:paraId="5CB96BCE"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10,201,332</w:t>
            </w:r>
          </w:p>
        </w:tc>
        <w:tc>
          <w:tcPr>
            <w:tcW w:w="1216" w:type="dxa"/>
            <w:vAlign w:val="bottom"/>
          </w:tcPr>
          <w:p w14:paraId="506996C6"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2,284,000</w:t>
            </w:r>
          </w:p>
        </w:tc>
        <w:tc>
          <w:tcPr>
            <w:tcW w:w="1217" w:type="dxa"/>
            <w:vAlign w:val="bottom"/>
          </w:tcPr>
          <w:p w14:paraId="7DCA1B11"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367,701,820</w:t>
            </w:r>
          </w:p>
        </w:tc>
      </w:tr>
      <w:tr w:rsidR="00142DA1" w:rsidRPr="00595434" w14:paraId="47EC1003" w14:textId="77777777" w:rsidTr="00AE1FA6">
        <w:tc>
          <w:tcPr>
            <w:tcW w:w="2250" w:type="dxa"/>
            <w:tcBorders>
              <w:top w:val="nil"/>
              <w:left w:val="nil"/>
              <w:bottom w:val="nil"/>
              <w:right w:val="nil"/>
            </w:tcBorders>
          </w:tcPr>
          <w:p w14:paraId="5EBF979F" w14:textId="77777777" w:rsidR="00142DA1" w:rsidRPr="00595434" w:rsidRDefault="00142DA1" w:rsidP="00142DA1">
            <w:pPr>
              <w:spacing w:line="340" w:lineRule="exact"/>
              <w:ind w:right="-115"/>
              <w:rPr>
                <w:rFonts w:ascii="Arial" w:eastAsia="Arial Unicode MS" w:hAnsi="Arial" w:cs="Arial"/>
                <w:sz w:val="16"/>
                <w:szCs w:val="16"/>
              </w:rPr>
            </w:pPr>
            <w:r w:rsidRPr="00595434">
              <w:rPr>
                <w:rFonts w:ascii="Arial" w:eastAsia="Arial Unicode MS" w:hAnsi="Arial" w:cs="Arial"/>
                <w:sz w:val="16"/>
                <w:szCs w:val="16"/>
              </w:rPr>
              <w:t>Additions</w:t>
            </w:r>
          </w:p>
        </w:tc>
        <w:tc>
          <w:tcPr>
            <w:tcW w:w="1216" w:type="dxa"/>
            <w:vAlign w:val="bottom"/>
          </w:tcPr>
          <w:p w14:paraId="77288560" w14:textId="77777777" w:rsidR="00142DA1" w:rsidRPr="00142DA1" w:rsidRDefault="00142DA1" w:rsidP="00142DA1">
            <w:pPr>
              <w:tabs>
                <w:tab w:val="decimal" w:pos="972"/>
              </w:tabs>
              <w:spacing w:line="340" w:lineRule="exact"/>
              <w:ind w:left="-18" w:right="0"/>
              <w:rPr>
                <w:rFonts w:ascii="Arial" w:hAnsi="Arial" w:cs="Arial"/>
                <w:sz w:val="16"/>
                <w:szCs w:val="16"/>
                <w:cs/>
              </w:rPr>
            </w:pPr>
            <w:r w:rsidRPr="00142DA1">
              <w:rPr>
                <w:rFonts w:ascii="Arial" w:hAnsi="Arial" w:cs="Arial" w:hint="cs"/>
                <w:sz w:val="16"/>
                <w:szCs w:val="16"/>
                <w:cs/>
              </w:rPr>
              <w:t>-</w:t>
            </w:r>
          </w:p>
        </w:tc>
        <w:tc>
          <w:tcPr>
            <w:tcW w:w="1217" w:type="dxa"/>
            <w:vAlign w:val="bottom"/>
          </w:tcPr>
          <w:p w14:paraId="6891B32D"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3893B691"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3,952,166</w:t>
            </w:r>
          </w:p>
        </w:tc>
        <w:tc>
          <w:tcPr>
            <w:tcW w:w="1217" w:type="dxa"/>
            <w:vAlign w:val="bottom"/>
          </w:tcPr>
          <w:p w14:paraId="15CF9DC3"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532,444</w:t>
            </w:r>
          </w:p>
        </w:tc>
        <w:tc>
          <w:tcPr>
            <w:tcW w:w="1216" w:type="dxa"/>
            <w:vAlign w:val="bottom"/>
          </w:tcPr>
          <w:p w14:paraId="58E40772"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1,637,650</w:t>
            </w:r>
          </w:p>
        </w:tc>
        <w:tc>
          <w:tcPr>
            <w:tcW w:w="1217" w:type="dxa"/>
            <w:vAlign w:val="bottom"/>
          </w:tcPr>
          <w:p w14:paraId="3EFE96CD"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6,122,260</w:t>
            </w:r>
          </w:p>
        </w:tc>
      </w:tr>
      <w:tr w:rsidR="00142DA1" w:rsidRPr="00595434" w14:paraId="51A0EF8B" w14:textId="77777777" w:rsidTr="00AE1FA6">
        <w:tc>
          <w:tcPr>
            <w:tcW w:w="2250" w:type="dxa"/>
            <w:tcBorders>
              <w:top w:val="nil"/>
              <w:left w:val="nil"/>
              <w:bottom w:val="nil"/>
              <w:right w:val="nil"/>
            </w:tcBorders>
          </w:tcPr>
          <w:p w14:paraId="462F1F40" w14:textId="77777777" w:rsidR="00142DA1" w:rsidRPr="00595434" w:rsidRDefault="00142DA1" w:rsidP="00142DA1">
            <w:pPr>
              <w:spacing w:line="340" w:lineRule="exact"/>
              <w:ind w:right="-108"/>
              <w:rPr>
                <w:rFonts w:ascii="Arial" w:eastAsia="Arial Unicode MS" w:hAnsi="Arial" w:cs="Arial"/>
                <w:sz w:val="16"/>
                <w:szCs w:val="16"/>
              </w:rPr>
            </w:pPr>
            <w:r w:rsidRPr="00595434">
              <w:rPr>
                <w:rFonts w:ascii="Arial" w:eastAsia="Arial Unicode MS" w:hAnsi="Arial" w:cs="Arial"/>
                <w:sz w:val="16"/>
                <w:szCs w:val="16"/>
              </w:rPr>
              <w:t xml:space="preserve">Transfer </w:t>
            </w:r>
            <w:r>
              <w:rPr>
                <w:rFonts w:ascii="Arial" w:eastAsia="Arial Unicode MS" w:hAnsi="Arial" w:cs="Arial"/>
                <w:sz w:val="16"/>
                <w:szCs w:val="16"/>
              </w:rPr>
              <w:t>in/(out)</w:t>
            </w:r>
          </w:p>
        </w:tc>
        <w:tc>
          <w:tcPr>
            <w:tcW w:w="1216" w:type="dxa"/>
            <w:vAlign w:val="bottom"/>
          </w:tcPr>
          <w:p w14:paraId="18CEC420" w14:textId="77777777" w:rsidR="00142DA1" w:rsidRPr="00142DA1" w:rsidRDefault="00142DA1" w:rsidP="00142DA1">
            <w:pPr>
              <w:tabs>
                <w:tab w:val="decimal" w:pos="972"/>
              </w:tabs>
              <w:spacing w:line="340" w:lineRule="exact"/>
              <w:ind w:left="-18" w:right="0"/>
              <w:rPr>
                <w:rFonts w:ascii="Arial" w:hAnsi="Arial" w:cs="Arial"/>
                <w:sz w:val="16"/>
                <w:szCs w:val="16"/>
                <w:cs/>
              </w:rPr>
            </w:pPr>
            <w:r w:rsidRPr="00142DA1">
              <w:rPr>
                <w:rFonts w:ascii="Arial" w:hAnsi="Arial" w:cs="Arial" w:hint="cs"/>
                <w:sz w:val="16"/>
                <w:szCs w:val="16"/>
                <w:cs/>
              </w:rPr>
              <w:t>-</w:t>
            </w:r>
          </w:p>
        </w:tc>
        <w:tc>
          <w:tcPr>
            <w:tcW w:w="1217" w:type="dxa"/>
            <w:vAlign w:val="bottom"/>
          </w:tcPr>
          <w:p w14:paraId="4F46CC5A"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6A1A7288"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1,096,050</w:t>
            </w:r>
          </w:p>
        </w:tc>
        <w:tc>
          <w:tcPr>
            <w:tcW w:w="1217" w:type="dxa"/>
            <w:vAlign w:val="bottom"/>
          </w:tcPr>
          <w:p w14:paraId="13A8C372"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4C5E9F71"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(1,096,050)</w:t>
            </w:r>
          </w:p>
        </w:tc>
        <w:tc>
          <w:tcPr>
            <w:tcW w:w="1217" w:type="dxa"/>
            <w:vAlign w:val="bottom"/>
          </w:tcPr>
          <w:p w14:paraId="65178046"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r>
      <w:tr w:rsidR="00142DA1" w:rsidRPr="00595434" w14:paraId="04B08599" w14:textId="77777777" w:rsidTr="00AE1FA6">
        <w:tc>
          <w:tcPr>
            <w:tcW w:w="2250" w:type="dxa"/>
            <w:tcBorders>
              <w:top w:val="nil"/>
              <w:left w:val="nil"/>
              <w:bottom w:val="nil"/>
              <w:right w:val="nil"/>
            </w:tcBorders>
          </w:tcPr>
          <w:p w14:paraId="261299D7" w14:textId="77777777" w:rsidR="00142DA1" w:rsidRPr="00595434" w:rsidRDefault="00142DA1" w:rsidP="00142DA1">
            <w:pPr>
              <w:spacing w:line="340" w:lineRule="exact"/>
              <w:ind w:right="-108"/>
              <w:rPr>
                <w:rFonts w:ascii="Arial" w:eastAsia="Arial Unicode MS" w:hAnsi="Arial" w:cs="Arial"/>
                <w:sz w:val="16"/>
                <w:szCs w:val="16"/>
              </w:rPr>
            </w:pPr>
            <w:r>
              <w:rPr>
                <w:rFonts w:ascii="Arial" w:eastAsia="Arial Unicode MS" w:hAnsi="Arial" w:cs="Arial"/>
                <w:sz w:val="16"/>
                <w:szCs w:val="16"/>
              </w:rPr>
              <w:t>Transfer to intangible assets</w:t>
            </w:r>
          </w:p>
        </w:tc>
        <w:tc>
          <w:tcPr>
            <w:tcW w:w="1216" w:type="dxa"/>
            <w:vAlign w:val="bottom"/>
          </w:tcPr>
          <w:p w14:paraId="32A487A0" w14:textId="77777777" w:rsidR="00142DA1" w:rsidRPr="00142DA1" w:rsidRDefault="00142DA1" w:rsidP="00142DA1">
            <w:pPr>
              <w:tabs>
                <w:tab w:val="decimal" w:pos="972"/>
              </w:tabs>
              <w:spacing w:line="340" w:lineRule="exact"/>
              <w:ind w:left="-18" w:right="0"/>
              <w:rPr>
                <w:rFonts w:ascii="Arial" w:hAnsi="Arial" w:cs="Arial"/>
                <w:sz w:val="16"/>
                <w:szCs w:val="16"/>
                <w:cs/>
              </w:rPr>
            </w:pPr>
            <w:r w:rsidRPr="00142DA1">
              <w:rPr>
                <w:rFonts w:ascii="Arial" w:hAnsi="Arial" w:cs="Arial" w:hint="cs"/>
                <w:sz w:val="16"/>
                <w:szCs w:val="16"/>
                <w:cs/>
              </w:rPr>
              <w:t>-</w:t>
            </w:r>
          </w:p>
        </w:tc>
        <w:tc>
          <w:tcPr>
            <w:tcW w:w="1217" w:type="dxa"/>
            <w:vAlign w:val="bottom"/>
          </w:tcPr>
          <w:p w14:paraId="6CF3D9A4"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61F16495"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04AC99A6"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6C8F2FE5"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(2,266,000)</w:t>
            </w:r>
          </w:p>
        </w:tc>
        <w:tc>
          <w:tcPr>
            <w:tcW w:w="1217" w:type="dxa"/>
            <w:vAlign w:val="bottom"/>
          </w:tcPr>
          <w:p w14:paraId="4C2D660B"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(2,266,000)</w:t>
            </w:r>
          </w:p>
        </w:tc>
      </w:tr>
      <w:tr w:rsidR="00142DA1" w:rsidRPr="00595434" w14:paraId="13BEFEE8" w14:textId="77777777" w:rsidTr="00AE1FA6">
        <w:tc>
          <w:tcPr>
            <w:tcW w:w="2250" w:type="dxa"/>
            <w:tcBorders>
              <w:top w:val="nil"/>
              <w:left w:val="nil"/>
              <w:bottom w:val="nil"/>
              <w:right w:val="nil"/>
            </w:tcBorders>
          </w:tcPr>
          <w:p w14:paraId="0301EAA5" w14:textId="77777777" w:rsidR="00142DA1" w:rsidRPr="00595434" w:rsidRDefault="00142DA1" w:rsidP="00142DA1">
            <w:pPr>
              <w:spacing w:line="340" w:lineRule="exact"/>
              <w:ind w:right="-108"/>
              <w:rPr>
                <w:rFonts w:ascii="Arial" w:eastAsia="Arial Unicode MS" w:hAnsi="Arial" w:cs="Arial"/>
                <w:sz w:val="16"/>
                <w:szCs w:val="16"/>
              </w:rPr>
            </w:pPr>
            <w:r w:rsidRPr="00595434">
              <w:rPr>
                <w:rFonts w:ascii="Arial" w:eastAsia="Arial Unicode MS" w:hAnsi="Arial" w:cs="Arial"/>
                <w:sz w:val="16"/>
                <w:szCs w:val="16"/>
              </w:rPr>
              <w:t>Disposals/write-off</w:t>
            </w:r>
          </w:p>
        </w:tc>
        <w:tc>
          <w:tcPr>
            <w:tcW w:w="1216" w:type="dxa"/>
            <w:vAlign w:val="bottom"/>
          </w:tcPr>
          <w:p w14:paraId="7B9367EC"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hint="cs"/>
                <w:sz w:val="16"/>
                <w:szCs w:val="16"/>
                <w:cs/>
              </w:rPr>
              <w:t>-</w:t>
            </w:r>
          </w:p>
        </w:tc>
        <w:tc>
          <w:tcPr>
            <w:tcW w:w="1217" w:type="dxa"/>
            <w:vAlign w:val="bottom"/>
          </w:tcPr>
          <w:p w14:paraId="6106BA7A"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5A2CC0E5"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(2,193,004)</w:t>
            </w:r>
          </w:p>
        </w:tc>
        <w:tc>
          <w:tcPr>
            <w:tcW w:w="1217" w:type="dxa"/>
            <w:vAlign w:val="bottom"/>
          </w:tcPr>
          <w:p w14:paraId="01F10496"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(1,163,981)</w:t>
            </w:r>
          </w:p>
        </w:tc>
        <w:tc>
          <w:tcPr>
            <w:tcW w:w="1216" w:type="dxa"/>
            <w:vAlign w:val="bottom"/>
          </w:tcPr>
          <w:p w14:paraId="1649977B"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20450AE0"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(3,356,985)</w:t>
            </w:r>
          </w:p>
        </w:tc>
      </w:tr>
      <w:tr w:rsidR="00142DA1" w:rsidRPr="00595434" w14:paraId="202808A2" w14:textId="77777777" w:rsidTr="00AE1FA6">
        <w:tc>
          <w:tcPr>
            <w:tcW w:w="2250" w:type="dxa"/>
            <w:tcBorders>
              <w:top w:val="nil"/>
              <w:left w:val="nil"/>
              <w:bottom w:val="nil"/>
              <w:right w:val="nil"/>
            </w:tcBorders>
          </w:tcPr>
          <w:p w14:paraId="2145C15B" w14:textId="77777777" w:rsidR="00142DA1" w:rsidRPr="00595434" w:rsidRDefault="00142DA1" w:rsidP="00142DA1">
            <w:pPr>
              <w:spacing w:line="340" w:lineRule="exact"/>
              <w:ind w:right="-108"/>
              <w:rPr>
                <w:rFonts w:ascii="Arial" w:eastAsia="Arial Unicode MS" w:hAnsi="Arial" w:cs="Arial"/>
                <w:sz w:val="16"/>
                <w:szCs w:val="16"/>
              </w:rPr>
            </w:pPr>
            <w:r>
              <w:rPr>
                <w:rFonts w:ascii="Arial" w:eastAsia="Arial Unicode MS" w:hAnsi="Arial" w:cs="Arial"/>
                <w:sz w:val="16"/>
                <w:szCs w:val="16"/>
              </w:rPr>
              <w:t>31 December 2017</w:t>
            </w:r>
          </w:p>
        </w:tc>
        <w:tc>
          <w:tcPr>
            <w:tcW w:w="1216" w:type="dxa"/>
            <w:vAlign w:val="bottom"/>
          </w:tcPr>
          <w:p w14:paraId="0C1786F2"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124,402,866</w:t>
            </w:r>
          </w:p>
        </w:tc>
        <w:tc>
          <w:tcPr>
            <w:tcW w:w="1217" w:type="dxa"/>
            <w:vAlign w:val="bottom"/>
          </w:tcPr>
          <w:p w14:paraId="7DA09EF1"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127,982,811</w:t>
            </w:r>
          </w:p>
        </w:tc>
        <w:tc>
          <w:tcPr>
            <w:tcW w:w="1216" w:type="dxa"/>
            <w:vAlign w:val="bottom"/>
          </w:tcPr>
          <w:p w14:paraId="15FE8A20"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105,686,023</w:t>
            </w:r>
          </w:p>
        </w:tc>
        <w:tc>
          <w:tcPr>
            <w:tcW w:w="1217" w:type="dxa"/>
            <w:vAlign w:val="bottom"/>
          </w:tcPr>
          <w:p w14:paraId="6105A9CA"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9,569,795</w:t>
            </w:r>
          </w:p>
        </w:tc>
        <w:tc>
          <w:tcPr>
            <w:tcW w:w="1216" w:type="dxa"/>
            <w:vAlign w:val="bottom"/>
          </w:tcPr>
          <w:p w14:paraId="314FA51E"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559,600</w:t>
            </w:r>
          </w:p>
        </w:tc>
        <w:tc>
          <w:tcPr>
            <w:tcW w:w="1217" w:type="dxa"/>
            <w:vAlign w:val="bottom"/>
          </w:tcPr>
          <w:p w14:paraId="577E379B"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368,201,095</w:t>
            </w:r>
          </w:p>
        </w:tc>
      </w:tr>
      <w:tr w:rsidR="00142DA1" w:rsidRPr="00595434" w14:paraId="0AA842EA" w14:textId="77777777" w:rsidTr="00AE1FA6">
        <w:tc>
          <w:tcPr>
            <w:tcW w:w="2250" w:type="dxa"/>
            <w:tcBorders>
              <w:top w:val="nil"/>
              <w:left w:val="nil"/>
              <w:bottom w:val="nil"/>
              <w:right w:val="nil"/>
            </w:tcBorders>
          </w:tcPr>
          <w:p w14:paraId="3ADFE1BB" w14:textId="77777777" w:rsidR="00142DA1" w:rsidRPr="00595434" w:rsidRDefault="00142DA1" w:rsidP="00142DA1">
            <w:pPr>
              <w:spacing w:line="340" w:lineRule="exact"/>
              <w:ind w:right="-108"/>
              <w:rPr>
                <w:rFonts w:ascii="Arial" w:eastAsia="Arial Unicode MS" w:hAnsi="Arial" w:cs="Arial"/>
                <w:sz w:val="16"/>
                <w:szCs w:val="16"/>
              </w:rPr>
            </w:pPr>
            <w:r w:rsidRPr="00595434">
              <w:rPr>
                <w:rFonts w:ascii="Arial" w:eastAsia="Arial Unicode MS" w:hAnsi="Arial" w:cs="Arial"/>
                <w:sz w:val="16"/>
                <w:szCs w:val="16"/>
              </w:rPr>
              <w:t>Additions</w:t>
            </w:r>
          </w:p>
        </w:tc>
        <w:tc>
          <w:tcPr>
            <w:tcW w:w="1216" w:type="dxa"/>
            <w:vAlign w:val="bottom"/>
          </w:tcPr>
          <w:p w14:paraId="39E38339" w14:textId="77777777" w:rsidR="00142DA1" w:rsidRPr="00142DA1" w:rsidRDefault="00142DA1" w:rsidP="00142DA1">
            <w:pPr>
              <w:tabs>
                <w:tab w:val="decimal" w:pos="972"/>
              </w:tabs>
              <w:spacing w:line="340" w:lineRule="exact"/>
              <w:ind w:left="-18" w:right="0"/>
              <w:rPr>
                <w:rFonts w:ascii="Arial" w:hAnsi="Arial" w:cs="Arial"/>
                <w:sz w:val="16"/>
                <w:szCs w:val="16"/>
                <w:cs/>
              </w:rPr>
            </w:pPr>
            <w:r w:rsidRPr="00142DA1">
              <w:rPr>
                <w:rFonts w:ascii="Arial" w:hAnsi="Arial" w:cs="Arial" w:hint="cs"/>
                <w:sz w:val="16"/>
                <w:szCs w:val="16"/>
                <w:cs/>
              </w:rPr>
              <w:t>-</w:t>
            </w:r>
          </w:p>
        </w:tc>
        <w:tc>
          <w:tcPr>
            <w:tcW w:w="1217" w:type="dxa"/>
            <w:vAlign w:val="bottom"/>
          </w:tcPr>
          <w:p w14:paraId="682DF5B3"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4637C59E"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4,443,726</w:t>
            </w:r>
          </w:p>
        </w:tc>
        <w:tc>
          <w:tcPr>
            <w:tcW w:w="1217" w:type="dxa"/>
            <w:vAlign w:val="bottom"/>
          </w:tcPr>
          <w:p w14:paraId="64A52652"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1,880,000</w:t>
            </w:r>
          </w:p>
        </w:tc>
        <w:tc>
          <w:tcPr>
            <w:tcW w:w="1216" w:type="dxa"/>
            <w:vAlign w:val="bottom"/>
          </w:tcPr>
          <w:p w14:paraId="2EBC1585"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10,200</w:t>
            </w:r>
          </w:p>
        </w:tc>
        <w:tc>
          <w:tcPr>
            <w:tcW w:w="1217" w:type="dxa"/>
            <w:vAlign w:val="bottom"/>
          </w:tcPr>
          <w:p w14:paraId="00926138"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6,333,926</w:t>
            </w:r>
          </w:p>
        </w:tc>
      </w:tr>
      <w:tr w:rsidR="00142DA1" w:rsidRPr="00595434" w14:paraId="46E51BFA" w14:textId="77777777" w:rsidTr="00AE1FA6">
        <w:tc>
          <w:tcPr>
            <w:tcW w:w="2250" w:type="dxa"/>
            <w:tcBorders>
              <w:top w:val="nil"/>
              <w:left w:val="nil"/>
              <w:bottom w:val="nil"/>
              <w:right w:val="nil"/>
            </w:tcBorders>
          </w:tcPr>
          <w:p w14:paraId="741BCCDE" w14:textId="77777777" w:rsidR="00142DA1" w:rsidRPr="00595434" w:rsidRDefault="00142DA1" w:rsidP="00142DA1">
            <w:pPr>
              <w:spacing w:line="340" w:lineRule="exact"/>
              <w:ind w:right="-108"/>
              <w:rPr>
                <w:rFonts w:ascii="Arial" w:eastAsia="Arial Unicode MS" w:hAnsi="Arial" w:cs="Arial"/>
                <w:sz w:val="16"/>
                <w:szCs w:val="16"/>
              </w:rPr>
            </w:pPr>
            <w:r w:rsidRPr="00595434">
              <w:rPr>
                <w:rFonts w:ascii="Arial" w:eastAsia="Arial Unicode MS" w:hAnsi="Arial" w:cs="Arial"/>
                <w:sz w:val="16"/>
                <w:szCs w:val="16"/>
              </w:rPr>
              <w:t xml:space="preserve">Transfer </w:t>
            </w:r>
            <w:r>
              <w:rPr>
                <w:rFonts w:ascii="Arial" w:eastAsia="Arial Unicode MS" w:hAnsi="Arial" w:cs="Arial"/>
                <w:sz w:val="16"/>
                <w:szCs w:val="16"/>
              </w:rPr>
              <w:t>in/(out)</w:t>
            </w:r>
          </w:p>
        </w:tc>
        <w:tc>
          <w:tcPr>
            <w:tcW w:w="1216" w:type="dxa"/>
            <w:vAlign w:val="bottom"/>
          </w:tcPr>
          <w:p w14:paraId="698F5F63" w14:textId="77777777" w:rsidR="00142DA1" w:rsidRPr="00142DA1" w:rsidRDefault="00142DA1" w:rsidP="00142DA1">
            <w:pPr>
              <w:tabs>
                <w:tab w:val="decimal" w:pos="972"/>
              </w:tabs>
              <w:spacing w:line="340" w:lineRule="exact"/>
              <w:ind w:left="-18" w:right="0"/>
              <w:rPr>
                <w:rFonts w:ascii="Arial" w:hAnsi="Arial" w:cs="Arial"/>
                <w:sz w:val="16"/>
                <w:szCs w:val="16"/>
                <w:cs/>
              </w:rPr>
            </w:pPr>
            <w:r w:rsidRPr="00142DA1">
              <w:rPr>
                <w:rFonts w:ascii="Arial" w:hAnsi="Arial" w:cs="Arial"/>
                <w:sz w:val="16"/>
                <w:szCs w:val="16"/>
              </w:rPr>
              <w:t>-</w:t>
            </w:r>
          </w:p>
        </w:tc>
        <w:tc>
          <w:tcPr>
            <w:tcW w:w="1217" w:type="dxa"/>
            <w:vAlign w:val="bottom"/>
          </w:tcPr>
          <w:p w14:paraId="3C4B4F6D"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3032E91B"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564,700</w:t>
            </w:r>
          </w:p>
        </w:tc>
        <w:tc>
          <w:tcPr>
            <w:tcW w:w="1217" w:type="dxa"/>
            <w:vAlign w:val="bottom"/>
          </w:tcPr>
          <w:p w14:paraId="2C2588DA"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36FFD715"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(564,700)</w:t>
            </w:r>
          </w:p>
        </w:tc>
        <w:tc>
          <w:tcPr>
            <w:tcW w:w="1217" w:type="dxa"/>
            <w:vAlign w:val="bottom"/>
          </w:tcPr>
          <w:p w14:paraId="0FEB09D6"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r>
      <w:tr w:rsidR="00142DA1" w:rsidRPr="00595434" w14:paraId="1674999F" w14:textId="77777777" w:rsidTr="00AE1FA6">
        <w:tc>
          <w:tcPr>
            <w:tcW w:w="2250" w:type="dxa"/>
            <w:tcBorders>
              <w:top w:val="nil"/>
              <w:left w:val="nil"/>
              <w:bottom w:val="nil"/>
              <w:right w:val="nil"/>
            </w:tcBorders>
          </w:tcPr>
          <w:p w14:paraId="5E6F195D" w14:textId="77777777" w:rsidR="00142DA1" w:rsidRPr="00595434" w:rsidRDefault="00142DA1" w:rsidP="00142DA1">
            <w:pPr>
              <w:spacing w:line="340" w:lineRule="exact"/>
              <w:ind w:right="-108"/>
              <w:rPr>
                <w:rFonts w:ascii="Arial" w:eastAsia="Arial Unicode MS" w:hAnsi="Arial" w:cs="Arial"/>
                <w:sz w:val="16"/>
                <w:szCs w:val="16"/>
              </w:rPr>
            </w:pPr>
            <w:r w:rsidRPr="00595434">
              <w:rPr>
                <w:rFonts w:ascii="Arial" w:eastAsia="Arial Unicode MS" w:hAnsi="Arial" w:cs="Arial"/>
                <w:sz w:val="16"/>
                <w:szCs w:val="16"/>
              </w:rPr>
              <w:t>Disposals/write-off</w:t>
            </w:r>
          </w:p>
        </w:tc>
        <w:tc>
          <w:tcPr>
            <w:tcW w:w="1216" w:type="dxa"/>
            <w:vAlign w:val="bottom"/>
          </w:tcPr>
          <w:p w14:paraId="672CF2ED"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42706EC0"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6E5590DE"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(5,714,253)</w:t>
            </w:r>
          </w:p>
        </w:tc>
        <w:tc>
          <w:tcPr>
            <w:tcW w:w="1217" w:type="dxa"/>
            <w:vAlign w:val="bottom"/>
          </w:tcPr>
          <w:p w14:paraId="63A37BAC"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(1,249,000)</w:t>
            </w:r>
          </w:p>
        </w:tc>
        <w:tc>
          <w:tcPr>
            <w:tcW w:w="1216" w:type="dxa"/>
            <w:vAlign w:val="bottom"/>
          </w:tcPr>
          <w:p w14:paraId="11CC6C66"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6A6742A5"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(6,963,253)</w:t>
            </w:r>
          </w:p>
        </w:tc>
      </w:tr>
      <w:tr w:rsidR="00142DA1" w:rsidRPr="00595434" w14:paraId="70D68343" w14:textId="77777777" w:rsidTr="00AE1FA6">
        <w:tc>
          <w:tcPr>
            <w:tcW w:w="2250" w:type="dxa"/>
            <w:tcBorders>
              <w:top w:val="nil"/>
              <w:left w:val="nil"/>
              <w:bottom w:val="nil"/>
              <w:right w:val="nil"/>
            </w:tcBorders>
          </w:tcPr>
          <w:p w14:paraId="12362EE6" w14:textId="77777777" w:rsidR="00142DA1" w:rsidRPr="00595434" w:rsidRDefault="00142DA1" w:rsidP="00142DA1">
            <w:pPr>
              <w:spacing w:line="340" w:lineRule="exact"/>
              <w:ind w:right="-108"/>
              <w:rPr>
                <w:rFonts w:ascii="Arial" w:eastAsia="Arial Unicode MS" w:hAnsi="Arial" w:cs="Arial"/>
                <w:sz w:val="16"/>
                <w:szCs w:val="16"/>
              </w:rPr>
            </w:pPr>
            <w:r>
              <w:rPr>
                <w:rFonts w:ascii="Arial" w:eastAsia="Arial Unicode MS" w:hAnsi="Arial" w:cs="Arial"/>
                <w:sz w:val="16"/>
                <w:szCs w:val="16"/>
              </w:rPr>
              <w:t>31 December 2018</w:t>
            </w:r>
          </w:p>
        </w:tc>
        <w:tc>
          <w:tcPr>
            <w:tcW w:w="1216" w:type="dxa"/>
            <w:vAlign w:val="bottom"/>
          </w:tcPr>
          <w:p w14:paraId="43B1E1A1"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124,402,866</w:t>
            </w:r>
          </w:p>
        </w:tc>
        <w:tc>
          <w:tcPr>
            <w:tcW w:w="1217" w:type="dxa"/>
            <w:vAlign w:val="bottom"/>
          </w:tcPr>
          <w:p w14:paraId="1A29C08C"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127,982,811</w:t>
            </w:r>
          </w:p>
        </w:tc>
        <w:tc>
          <w:tcPr>
            <w:tcW w:w="1216" w:type="dxa"/>
            <w:vAlign w:val="bottom"/>
          </w:tcPr>
          <w:p w14:paraId="4ECC7348"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104,980,196</w:t>
            </w:r>
          </w:p>
        </w:tc>
        <w:tc>
          <w:tcPr>
            <w:tcW w:w="1217" w:type="dxa"/>
            <w:vAlign w:val="bottom"/>
          </w:tcPr>
          <w:p w14:paraId="146F6262"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10,200,795</w:t>
            </w:r>
          </w:p>
        </w:tc>
        <w:tc>
          <w:tcPr>
            <w:tcW w:w="1216" w:type="dxa"/>
            <w:vAlign w:val="bottom"/>
          </w:tcPr>
          <w:p w14:paraId="101DF92F"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5,100</w:t>
            </w:r>
          </w:p>
        </w:tc>
        <w:tc>
          <w:tcPr>
            <w:tcW w:w="1217" w:type="dxa"/>
            <w:vAlign w:val="bottom"/>
          </w:tcPr>
          <w:p w14:paraId="68ED40A9"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367,571,768</w:t>
            </w:r>
          </w:p>
        </w:tc>
      </w:tr>
      <w:tr w:rsidR="00142DA1" w:rsidRPr="00595434" w14:paraId="520242A0" w14:textId="77777777" w:rsidTr="00CA1E9B">
        <w:trPr>
          <w:trHeight w:val="80"/>
        </w:trPr>
        <w:tc>
          <w:tcPr>
            <w:tcW w:w="2250" w:type="dxa"/>
            <w:tcBorders>
              <w:top w:val="nil"/>
              <w:left w:val="nil"/>
              <w:bottom w:val="nil"/>
              <w:right w:val="nil"/>
            </w:tcBorders>
          </w:tcPr>
          <w:p w14:paraId="70768272" w14:textId="77777777" w:rsidR="00142DA1" w:rsidRPr="00595434" w:rsidRDefault="00142DA1" w:rsidP="00142DA1">
            <w:pPr>
              <w:spacing w:line="340" w:lineRule="exact"/>
              <w:ind w:left="162" w:right="-108" w:hanging="162"/>
              <w:rPr>
                <w:rFonts w:ascii="Arial" w:eastAsia="Arial Unicode MS" w:hAnsi="Arial" w:cs="Arial"/>
                <w:b/>
                <w:bCs/>
                <w:sz w:val="16"/>
                <w:szCs w:val="16"/>
              </w:rPr>
            </w:pPr>
            <w:r w:rsidRPr="00595434">
              <w:rPr>
                <w:rFonts w:ascii="Arial" w:eastAsia="Arial Unicode MS" w:hAnsi="Arial" w:cs="Arial"/>
                <w:b/>
                <w:bCs/>
                <w:sz w:val="16"/>
                <w:szCs w:val="16"/>
              </w:rPr>
              <w:t>Accumulated depreciation:</w:t>
            </w:r>
          </w:p>
        </w:tc>
        <w:tc>
          <w:tcPr>
            <w:tcW w:w="1216" w:type="dxa"/>
            <w:tcBorders>
              <w:top w:val="nil"/>
              <w:left w:val="nil"/>
              <w:bottom w:val="nil"/>
              <w:right w:val="nil"/>
            </w:tcBorders>
            <w:vAlign w:val="bottom"/>
          </w:tcPr>
          <w:p w14:paraId="0D7738D7" w14:textId="77777777" w:rsidR="00142DA1" w:rsidRPr="00595434" w:rsidRDefault="00142DA1" w:rsidP="00142DA1">
            <w:pPr>
              <w:tabs>
                <w:tab w:val="decimal" w:pos="972"/>
              </w:tabs>
              <w:spacing w:line="340" w:lineRule="exact"/>
              <w:ind w:left="-18" w:right="0"/>
              <w:rPr>
                <w:rFonts w:ascii="Arial" w:hAnsi="Arial" w:cs="Arial"/>
                <w:sz w:val="16"/>
                <w:szCs w:val="16"/>
              </w:rPr>
            </w:pPr>
          </w:p>
        </w:tc>
        <w:tc>
          <w:tcPr>
            <w:tcW w:w="1217" w:type="dxa"/>
            <w:tcBorders>
              <w:top w:val="nil"/>
              <w:left w:val="nil"/>
              <w:bottom w:val="nil"/>
              <w:right w:val="nil"/>
            </w:tcBorders>
            <w:vAlign w:val="bottom"/>
          </w:tcPr>
          <w:p w14:paraId="31CC5976" w14:textId="77777777" w:rsidR="00142DA1" w:rsidRPr="00595434" w:rsidRDefault="00142DA1" w:rsidP="00142DA1">
            <w:pPr>
              <w:tabs>
                <w:tab w:val="decimal" w:pos="972"/>
              </w:tabs>
              <w:spacing w:line="340" w:lineRule="exact"/>
              <w:ind w:left="-18" w:right="0"/>
              <w:rPr>
                <w:rFonts w:ascii="Arial" w:hAnsi="Arial" w:cs="Arial"/>
                <w:sz w:val="16"/>
                <w:szCs w:val="16"/>
              </w:rPr>
            </w:pPr>
          </w:p>
        </w:tc>
        <w:tc>
          <w:tcPr>
            <w:tcW w:w="1216" w:type="dxa"/>
            <w:tcBorders>
              <w:top w:val="nil"/>
              <w:left w:val="nil"/>
              <w:bottom w:val="nil"/>
              <w:right w:val="nil"/>
            </w:tcBorders>
            <w:vAlign w:val="bottom"/>
          </w:tcPr>
          <w:p w14:paraId="0790D70B" w14:textId="77777777" w:rsidR="00142DA1" w:rsidRPr="00595434" w:rsidRDefault="00142DA1" w:rsidP="00142DA1">
            <w:pPr>
              <w:tabs>
                <w:tab w:val="decimal" w:pos="972"/>
              </w:tabs>
              <w:spacing w:line="340" w:lineRule="exact"/>
              <w:ind w:left="-18" w:right="0"/>
              <w:rPr>
                <w:rFonts w:ascii="Arial" w:hAnsi="Arial" w:cs="Arial"/>
                <w:sz w:val="16"/>
                <w:szCs w:val="16"/>
              </w:rPr>
            </w:pPr>
          </w:p>
        </w:tc>
        <w:tc>
          <w:tcPr>
            <w:tcW w:w="1217" w:type="dxa"/>
            <w:tcBorders>
              <w:top w:val="nil"/>
              <w:left w:val="nil"/>
              <w:bottom w:val="nil"/>
              <w:right w:val="nil"/>
            </w:tcBorders>
            <w:vAlign w:val="bottom"/>
          </w:tcPr>
          <w:p w14:paraId="5A9665EF" w14:textId="77777777" w:rsidR="00142DA1" w:rsidRPr="00595434" w:rsidRDefault="00142DA1" w:rsidP="00142DA1">
            <w:pPr>
              <w:tabs>
                <w:tab w:val="decimal" w:pos="972"/>
              </w:tabs>
              <w:spacing w:line="340" w:lineRule="exact"/>
              <w:ind w:left="-18" w:right="0"/>
              <w:rPr>
                <w:rFonts w:ascii="Arial" w:hAnsi="Arial" w:cs="Arial"/>
                <w:sz w:val="16"/>
                <w:szCs w:val="16"/>
              </w:rPr>
            </w:pPr>
          </w:p>
        </w:tc>
        <w:tc>
          <w:tcPr>
            <w:tcW w:w="1216" w:type="dxa"/>
            <w:tcBorders>
              <w:top w:val="nil"/>
              <w:left w:val="nil"/>
              <w:bottom w:val="nil"/>
              <w:right w:val="nil"/>
            </w:tcBorders>
            <w:vAlign w:val="bottom"/>
          </w:tcPr>
          <w:p w14:paraId="56D170B8" w14:textId="77777777" w:rsidR="00142DA1" w:rsidRPr="00595434" w:rsidRDefault="00142DA1" w:rsidP="00142DA1">
            <w:pPr>
              <w:tabs>
                <w:tab w:val="decimal" w:pos="972"/>
              </w:tabs>
              <w:spacing w:line="340" w:lineRule="exact"/>
              <w:ind w:left="-18" w:right="0"/>
              <w:rPr>
                <w:rFonts w:ascii="Arial" w:hAnsi="Arial" w:cs="Arial"/>
                <w:sz w:val="16"/>
                <w:szCs w:val="16"/>
              </w:rPr>
            </w:pPr>
          </w:p>
        </w:tc>
        <w:tc>
          <w:tcPr>
            <w:tcW w:w="1217" w:type="dxa"/>
            <w:tcBorders>
              <w:top w:val="nil"/>
              <w:left w:val="nil"/>
              <w:bottom w:val="nil"/>
              <w:right w:val="nil"/>
            </w:tcBorders>
            <w:vAlign w:val="bottom"/>
          </w:tcPr>
          <w:p w14:paraId="3BDE1617" w14:textId="77777777" w:rsidR="00142DA1" w:rsidRPr="00595434" w:rsidRDefault="00142DA1" w:rsidP="00142DA1">
            <w:pPr>
              <w:tabs>
                <w:tab w:val="decimal" w:pos="972"/>
              </w:tabs>
              <w:spacing w:line="340" w:lineRule="exact"/>
              <w:ind w:left="-18" w:right="0"/>
              <w:rPr>
                <w:rFonts w:ascii="Arial" w:hAnsi="Arial" w:cs="Arial"/>
                <w:sz w:val="16"/>
                <w:szCs w:val="16"/>
              </w:rPr>
            </w:pPr>
          </w:p>
        </w:tc>
      </w:tr>
      <w:tr w:rsidR="00142DA1" w:rsidRPr="00595434" w14:paraId="21AFFE96" w14:textId="77777777" w:rsidTr="00AE1FA6">
        <w:tc>
          <w:tcPr>
            <w:tcW w:w="2250" w:type="dxa"/>
            <w:tcBorders>
              <w:top w:val="nil"/>
              <w:left w:val="nil"/>
              <w:bottom w:val="nil"/>
              <w:right w:val="nil"/>
            </w:tcBorders>
          </w:tcPr>
          <w:p w14:paraId="3BC2DEE6" w14:textId="77777777" w:rsidR="00142DA1" w:rsidRPr="00595434" w:rsidRDefault="00142DA1" w:rsidP="00142DA1">
            <w:pPr>
              <w:spacing w:line="340" w:lineRule="exact"/>
              <w:ind w:left="162" w:right="-108" w:hanging="162"/>
              <w:rPr>
                <w:rFonts w:ascii="Arial" w:eastAsia="Arial Unicode MS" w:hAnsi="Arial" w:cs="Arial"/>
                <w:b/>
                <w:bCs/>
                <w:sz w:val="16"/>
                <w:szCs w:val="16"/>
              </w:rPr>
            </w:pPr>
            <w:r w:rsidRPr="00595434">
              <w:rPr>
                <w:rFonts w:ascii="Arial" w:eastAsia="Arial Unicode MS" w:hAnsi="Arial" w:cs="Arial"/>
                <w:sz w:val="16"/>
                <w:szCs w:val="16"/>
              </w:rPr>
              <w:t>1 January 201</w:t>
            </w:r>
            <w:r>
              <w:rPr>
                <w:rFonts w:ascii="Arial" w:eastAsia="Arial Unicode MS" w:hAnsi="Arial" w:cs="Arial"/>
                <w:sz w:val="16"/>
                <w:szCs w:val="16"/>
              </w:rPr>
              <w:t>7</w:t>
            </w:r>
          </w:p>
        </w:tc>
        <w:tc>
          <w:tcPr>
            <w:tcW w:w="1216" w:type="dxa"/>
            <w:vAlign w:val="bottom"/>
          </w:tcPr>
          <w:p w14:paraId="3DEDF12D"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6C4A1A18"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86,853,701</w:t>
            </w:r>
          </w:p>
        </w:tc>
        <w:tc>
          <w:tcPr>
            <w:tcW w:w="1216" w:type="dxa"/>
            <w:vAlign w:val="bottom"/>
          </w:tcPr>
          <w:p w14:paraId="71D8073F"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77,104,426</w:t>
            </w:r>
          </w:p>
        </w:tc>
        <w:tc>
          <w:tcPr>
            <w:tcW w:w="1217" w:type="dxa"/>
            <w:vAlign w:val="bottom"/>
          </w:tcPr>
          <w:p w14:paraId="079AF7E6"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7,611,024</w:t>
            </w:r>
          </w:p>
        </w:tc>
        <w:tc>
          <w:tcPr>
            <w:tcW w:w="1216" w:type="dxa"/>
            <w:vAlign w:val="bottom"/>
          </w:tcPr>
          <w:p w14:paraId="5F24D758"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23662BEE"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171,569,151</w:t>
            </w:r>
          </w:p>
        </w:tc>
      </w:tr>
      <w:tr w:rsidR="00142DA1" w:rsidRPr="00595434" w14:paraId="018DFA3B" w14:textId="77777777" w:rsidTr="00AE1FA6">
        <w:tc>
          <w:tcPr>
            <w:tcW w:w="2250" w:type="dxa"/>
            <w:tcBorders>
              <w:top w:val="nil"/>
              <w:left w:val="nil"/>
              <w:bottom w:val="nil"/>
              <w:right w:val="nil"/>
            </w:tcBorders>
          </w:tcPr>
          <w:p w14:paraId="77C69203" w14:textId="77777777" w:rsidR="00142DA1" w:rsidRPr="00595434" w:rsidRDefault="00142DA1" w:rsidP="00142DA1">
            <w:pPr>
              <w:tabs>
                <w:tab w:val="right" w:pos="2238"/>
              </w:tabs>
              <w:spacing w:line="340" w:lineRule="exact"/>
              <w:ind w:right="-108"/>
              <w:rPr>
                <w:rFonts w:ascii="Arial" w:eastAsia="Arial Unicode MS" w:hAnsi="Arial" w:cs="Arial"/>
                <w:sz w:val="16"/>
                <w:szCs w:val="16"/>
              </w:rPr>
            </w:pPr>
            <w:r w:rsidRPr="00595434">
              <w:rPr>
                <w:rFonts w:ascii="Arial" w:eastAsia="Arial Unicode MS" w:hAnsi="Arial" w:cs="Arial"/>
                <w:sz w:val="16"/>
                <w:szCs w:val="16"/>
              </w:rPr>
              <w:t>Depreciation for the year</w:t>
            </w:r>
          </w:p>
        </w:tc>
        <w:tc>
          <w:tcPr>
            <w:tcW w:w="1216" w:type="dxa"/>
            <w:vAlign w:val="bottom"/>
          </w:tcPr>
          <w:p w14:paraId="17DC6EE9" w14:textId="77777777" w:rsidR="00142DA1" w:rsidRPr="00142DA1" w:rsidRDefault="00142DA1" w:rsidP="00142DA1">
            <w:pPr>
              <w:tabs>
                <w:tab w:val="decimal" w:pos="972"/>
              </w:tabs>
              <w:spacing w:line="340" w:lineRule="exact"/>
              <w:ind w:left="-18" w:right="0"/>
              <w:rPr>
                <w:rFonts w:ascii="Arial" w:hAnsi="Arial" w:cs="Arial"/>
                <w:sz w:val="16"/>
                <w:szCs w:val="16"/>
                <w:cs/>
              </w:rPr>
            </w:pPr>
            <w:r w:rsidRPr="00142DA1">
              <w:rPr>
                <w:rFonts w:ascii="Arial" w:hAnsi="Arial" w:cs="Arial"/>
                <w:sz w:val="16"/>
                <w:szCs w:val="16"/>
              </w:rPr>
              <w:t>-</w:t>
            </w:r>
          </w:p>
        </w:tc>
        <w:tc>
          <w:tcPr>
            <w:tcW w:w="1217" w:type="dxa"/>
            <w:vAlign w:val="bottom"/>
          </w:tcPr>
          <w:p w14:paraId="7E9790D2"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3,657,146</w:t>
            </w:r>
          </w:p>
        </w:tc>
        <w:tc>
          <w:tcPr>
            <w:tcW w:w="1216" w:type="dxa"/>
            <w:vAlign w:val="bottom"/>
          </w:tcPr>
          <w:p w14:paraId="179BC0A0"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7,284,255</w:t>
            </w:r>
          </w:p>
        </w:tc>
        <w:tc>
          <w:tcPr>
            <w:tcW w:w="1217" w:type="dxa"/>
            <w:vAlign w:val="bottom"/>
          </w:tcPr>
          <w:p w14:paraId="4D39892D"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474,576</w:t>
            </w:r>
          </w:p>
        </w:tc>
        <w:tc>
          <w:tcPr>
            <w:tcW w:w="1216" w:type="dxa"/>
            <w:vAlign w:val="bottom"/>
          </w:tcPr>
          <w:p w14:paraId="33504F07"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2AF4848E"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11,415,977</w:t>
            </w:r>
          </w:p>
        </w:tc>
      </w:tr>
      <w:tr w:rsidR="00142DA1" w:rsidRPr="00595434" w14:paraId="2D0FAA41" w14:textId="77777777" w:rsidTr="00AE1FA6">
        <w:tc>
          <w:tcPr>
            <w:tcW w:w="2250" w:type="dxa"/>
            <w:tcBorders>
              <w:top w:val="nil"/>
              <w:left w:val="nil"/>
              <w:bottom w:val="nil"/>
              <w:right w:val="nil"/>
            </w:tcBorders>
          </w:tcPr>
          <w:p w14:paraId="3EC55737" w14:textId="77777777" w:rsidR="00142DA1" w:rsidRPr="00595434" w:rsidRDefault="00142DA1" w:rsidP="00142DA1">
            <w:pPr>
              <w:spacing w:line="340" w:lineRule="exact"/>
              <w:ind w:left="162" w:right="-108" w:hanging="162"/>
              <w:jc w:val="left"/>
              <w:rPr>
                <w:rFonts w:ascii="Arial" w:eastAsia="Arial Unicode MS" w:hAnsi="Arial" w:cs="Arial"/>
                <w:sz w:val="16"/>
                <w:szCs w:val="16"/>
              </w:rPr>
            </w:pPr>
            <w:r w:rsidRPr="00595434">
              <w:rPr>
                <w:rFonts w:ascii="Arial" w:eastAsia="Arial Unicode MS" w:hAnsi="Arial" w:cs="Arial"/>
                <w:sz w:val="16"/>
                <w:szCs w:val="16"/>
              </w:rPr>
              <w:t>Depreciation on disposals/write-off</w:t>
            </w:r>
          </w:p>
        </w:tc>
        <w:tc>
          <w:tcPr>
            <w:tcW w:w="1216" w:type="dxa"/>
            <w:vAlign w:val="bottom"/>
          </w:tcPr>
          <w:p w14:paraId="33AFB226"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cs/>
              </w:rPr>
            </w:pPr>
            <w:r w:rsidRPr="00142DA1">
              <w:rPr>
                <w:rFonts w:ascii="Arial" w:hAnsi="Arial" w:cs="Arial"/>
                <w:sz w:val="16"/>
                <w:szCs w:val="16"/>
              </w:rPr>
              <w:t>-</w:t>
            </w:r>
          </w:p>
        </w:tc>
        <w:tc>
          <w:tcPr>
            <w:tcW w:w="1217" w:type="dxa"/>
            <w:vAlign w:val="bottom"/>
          </w:tcPr>
          <w:p w14:paraId="76522096"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47B910F4"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(2,084,877)</w:t>
            </w:r>
          </w:p>
        </w:tc>
        <w:tc>
          <w:tcPr>
            <w:tcW w:w="1217" w:type="dxa"/>
            <w:vAlign w:val="bottom"/>
          </w:tcPr>
          <w:p w14:paraId="21CC413A"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(737,941)</w:t>
            </w:r>
          </w:p>
        </w:tc>
        <w:tc>
          <w:tcPr>
            <w:tcW w:w="1216" w:type="dxa"/>
            <w:vAlign w:val="bottom"/>
          </w:tcPr>
          <w:p w14:paraId="33EF06B8"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73E1809B" w14:textId="77777777" w:rsidR="00142DA1" w:rsidRPr="00142DA1" w:rsidRDefault="00142DA1" w:rsidP="00142DA1">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(2,822,818)</w:t>
            </w:r>
          </w:p>
        </w:tc>
      </w:tr>
      <w:tr w:rsidR="00142DA1" w:rsidRPr="00595434" w14:paraId="30610FB3" w14:textId="77777777" w:rsidTr="00AE1FA6">
        <w:tc>
          <w:tcPr>
            <w:tcW w:w="2250" w:type="dxa"/>
            <w:tcBorders>
              <w:top w:val="nil"/>
              <w:left w:val="nil"/>
              <w:bottom w:val="nil"/>
              <w:right w:val="nil"/>
            </w:tcBorders>
          </w:tcPr>
          <w:p w14:paraId="4D03417A" w14:textId="77777777" w:rsidR="00142DA1" w:rsidRPr="00595434" w:rsidRDefault="00142DA1" w:rsidP="00142DA1">
            <w:pPr>
              <w:tabs>
                <w:tab w:val="right" w:pos="2238"/>
              </w:tabs>
              <w:spacing w:line="340" w:lineRule="exact"/>
              <w:ind w:right="-108"/>
              <w:rPr>
                <w:rFonts w:ascii="Arial" w:eastAsia="Arial Unicode MS" w:hAnsi="Arial" w:cs="Arial"/>
                <w:sz w:val="16"/>
                <w:szCs w:val="16"/>
              </w:rPr>
            </w:pPr>
            <w:r>
              <w:rPr>
                <w:rFonts w:ascii="Arial" w:eastAsia="Arial Unicode MS" w:hAnsi="Arial" w:cs="Arial"/>
                <w:sz w:val="16"/>
                <w:szCs w:val="16"/>
              </w:rPr>
              <w:t>31 December 2017</w:t>
            </w:r>
          </w:p>
        </w:tc>
        <w:tc>
          <w:tcPr>
            <w:tcW w:w="1216" w:type="dxa"/>
            <w:vAlign w:val="bottom"/>
          </w:tcPr>
          <w:p w14:paraId="10F3B233"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70080FF0"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90,510,847</w:t>
            </w:r>
          </w:p>
        </w:tc>
        <w:tc>
          <w:tcPr>
            <w:tcW w:w="1216" w:type="dxa"/>
            <w:vAlign w:val="bottom"/>
          </w:tcPr>
          <w:p w14:paraId="005859FC"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82,303,804</w:t>
            </w:r>
          </w:p>
        </w:tc>
        <w:tc>
          <w:tcPr>
            <w:tcW w:w="1217" w:type="dxa"/>
            <w:vAlign w:val="bottom"/>
          </w:tcPr>
          <w:p w14:paraId="5880CC52"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7,347,659</w:t>
            </w:r>
          </w:p>
        </w:tc>
        <w:tc>
          <w:tcPr>
            <w:tcW w:w="1216" w:type="dxa"/>
            <w:vAlign w:val="bottom"/>
          </w:tcPr>
          <w:p w14:paraId="602B5356"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7928E188" w14:textId="77777777" w:rsidR="00142DA1" w:rsidRPr="00142DA1" w:rsidRDefault="00142DA1" w:rsidP="00142DA1">
            <w:pPr>
              <w:tabs>
                <w:tab w:val="decimal" w:pos="972"/>
              </w:tabs>
              <w:spacing w:line="340" w:lineRule="exact"/>
              <w:ind w:left="-18" w:right="0"/>
              <w:rPr>
                <w:rFonts w:ascii="Arial" w:hAnsi="Arial" w:cs="Arial"/>
                <w:sz w:val="16"/>
                <w:szCs w:val="16"/>
              </w:rPr>
            </w:pPr>
            <w:r w:rsidRPr="00142DA1">
              <w:rPr>
                <w:rFonts w:ascii="Arial" w:hAnsi="Arial" w:cs="Arial"/>
                <w:sz w:val="16"/>
                <w:szCs w:val="16"/>
              </w:rPr>
              <w:t>180,162,310</w:t>
            </w:r>
          </w:p>
        </w:tc>
      </w:tr>
      <w:tr w:rsidR="004B6B0C" w:rsidRPr="00595434" w14:paraId="64F802C4" w14:textId="77777777" w:rsidTr="00AE1FA6">
        <w:tc>
          <w:tcPr>
            <w:tcW w:w="2250" w:type="dxa"/>
            <w:tcBorders>
              <w:top w:val="nil"/>
              <w:left w:val="nil"/>
              <w:bottom w:val="nil"/>
              <w:right w:val="nil"/>
            </w:tcBorders>
          </w:tcPr>
          <w:p w14:paraId="16A41215" w14:textId="77777777" w:rsidR="004B6B0C" w:rsidRPr="00595434" w:rsidRDefault="004B6B0C" w:rsidP="004B6B0C">
            <w:pPr>
              <w:tabs>
                <w:tab w:val="right" w:pos="2238"/>
              </w:tabs>
              <w:spacing w:line="340" w:lineRule="exact"/>
              <w:ind w:right="-108"/>
              <w:rPr>
                <w:rFonts w:ascii="Arial" w:eastAsia="Arial Unicode MS" w:hAnsi="Arial" w:cs="Arial"/>
                <w:sz w:val="16"/>
                <w:szCs w:val="16"/>
              </w:rPr>
            </w:pPr>
            <w:r w:rsidRPr="00595434">
              <w:rPr>
                <w:rFonts w:ascii="Arial" w:eastAsia="Arial Unicode MS" w:hAnsi="Arial" w:cs="Arial"/>
                <w:sz w:val="16"/>
                <w:szCs w:val="16"/>
              </w:rPr>
              <w:t>Depreciation for the year</w:t>
            </w:r>
          </w:p>
        </w:tc>
        <w:tc>
          <w:tcPr>
            <w:tcW w:w="1216" w:type="dxa"/>
            <w:vAlign w:val="bottom"/>
          </w:tcPr>
          <w:p w14:paraId="2F56711E" w14:textId="77777777" w:rsidR="004B6B0C" w:rsidRPr="00142DA1" w:rsidRDefault="004B6B0C" w:rsidP="004B6B0C">
            <w:pPr>
              <w:tabs>
                <w:tab w:val="decimal" w:pos="972"/>
              </w:tabs>
              <w:spacing w:line="340" w:lineRule="exact"/>
              <w:ind w:left="-18" w:right="0"/>
              <w:rPr>
                <w:rFonts w:ascii="Arial" w:hAnsi="Arial" w:cs="Arial"/>
                <w:sz w:val="16"/>
                <w:szCs w:val="16"/>
                <w:cs/>
              </w:rPr>
            </w:pPr>
            <w:r w:rsidRPr="00142DA1">
              <w:rPr>
                <w:rFonts w:ascii="Arial" w:hAnsi="Arial" w:cs="Arial"/>
                <w:sz w:val="16"/>
                <w:szCs w:val="16"/>
              </w:rPr>
              <w:t>-</w:t>
            </w:r>
          </w:p>
        </w:tc>
        <w:tc>
          <w:tcPr>
            <w:tcW w:w="1217" w:type="dxa"/>
            <w:vAlign w:val="bottom"/>
          </w:tcPr>
          <w:p w14:paraId="223E5C4C" w14:textId="77777777" w:rsidR="004B6B0C" w:rsidRPr="00142DA1" w:rsidRDefault="004B6B0C" w:rsidP="004B6B0C">
            <w:pPr>
              <w:tabs>
                <w:tab w:val="decimal" w:pos="972"/>
              </w:tabs>
              <w:spacing w:line="340" w:lineRule="exact"/>
              <w:ind w:left="-18" w:right="0"/>
              <w:rPr>
                <w:rFonts w:ascii="Arial" w:hAnsi="Arial" w:cs="Arial"/>
                <w:sz w:val="16"/>
                <w:szCs w:val="16"/>
              </w:rPr>
            </w:pPr>
            <w:r w:rsidRPr="00142DA1">
              <w:rPr>
                <w:rFonts w:ascii="Arial" w:hAnsi="Arial" w:cs="Arial"/>
                <w:sz w:val="16"/>
                <w:szCs w:val="16"/>
              </w:rPr>
              <w:t>3,168,760</w:t>
            </w:r>
          </w:p>
        </w:tc>
        <w:tc>
          <w:tcPr>
            <w:tcW w:w="1216" w:type="dxa"/>
            <w:vAlign w:val="bottom"/>
          </w:tcPr>
          <w:p w14:paraId="4D67A5A0" w14:textId="77777777" w:rsidR="004B6B0C" w:rsidRPr="004B6B0C" w:rsidRDefault="004B6B0C" w:rsidP="004B6B0C">
            <w:pPr>
              <w:tabs>
                <w:tab w:val="decimal" w:pos="972"/>
              </w:tabs>
              <w:spacing w:line="340" w:lineRule="exact"/>
              <w:ind w:left="-18" w:right="0"/>
              <w:rPr>
                <w:rFonts w:ascii="Arial" w:hAnsi="Arial" w:cs="Arial"/>
                <w:sz w:val="16"/>
                <w:szCs w:val="16"/>
              </w:rPr>
            </w:pPr>
            <w:r w:rsidRPr="004B6B0C">
              <w:rPr>
                <w:rFonts w:ascii="Arial" w:hAnsi="Arial" w:cs="Arial"/>
                <w:sz w:val="16"/>
                <w:szCs w:val="16"/>
              </w:rPr>
              <w:t>7,189,949</w:t>
            </w:r>
          </w:p>
        </w:tc>
        <w:tc>
          <w:tcPr>
            <w:tcW w:w="1217" w:type="dxa"/>
            <w:vAlign w:val="bottom"/>
          </w:tcPr>
          <w:p w14:paraId="1C49D90C" w14:textId="77777777" w:rsidR="004B6B0C" w:rsidRPr="004B6B0C" w:rsidRDefault="004B6B0C" w:rsidP="004B6B0C">
            <w:pPr>
              <w:tabs>
                <w:tab w:val="decimal" w:pos="972"/>
              </w:tabs>
              <w:spacing w:line="340" w:lineRule="exact"/>
              <w:ind w:left="-18" w:right="0"/>
              <w:rPr>
                <w:rFonts w:ascii="Arial" w:hAnsi="Arial" w:cs="Arial"/>
                <w:sz w:val="16"/>
                <w:szCs w:val="16"/>
              </w:rPr>
            </w:pPr>
            <w:r w:rsidRPr="004B6B0C">
              <w:rPr>
                <w:rFonts w:ascii="Arial" w:hAnsi="Arial" w:cs="Arial"/>
                <w:sz w:val="16"/>
                <w:szCs w:val="16"/>
              </w:rPr>
              <w:t>528,591</w:t>
            </w:r>
          </w:p>
        </w:tc>
        <w:tc>
          <w:tcPr>
            <w:tcW w:w="1216" w:type="dxa"/>
            <w:vAlign w:val="bottom"/>
          </w:tcPr>
          <w:p w14:paraId="581866BE" w14:textId="77777777" w:rsidR="004B6B0C" w:rsidRPr="004B6B0C" w:rsidRDefault="004B6B0C" w:rsidP="004B6B0C">
            <w:pPr>
              <w:tabs>
                <w:tab w:val="decimal" w:pos="972"/>
              </w:tabs>
              <w:spacing w:line="340" w:lineRule="exact"/>
              <w:ind w:left="-18" w:right="0"/>
              <w:rPr>
                <w:rFonts w:ascii="Arial" w:hAnsi="Arial" w:cs="Arial"/>
                <w:sz w:val="16"/>
                <w:szCs w:val="16"/>
              </w:rPr>
            </w:pPr>
            <w:r w:rsidRPr="004B6B0C">
              <w:rPr>
                <w:rFonts w:ascii="Arial" w:hAnsi="Arial" w:cs="Arial"/>
                <w:sz w:val="16"/>
                <w:szCs w:val="16"/>
              </w:rPr>
              <w:t>-</w:t>
            </w:r>
          </w:p>
        </w:tc>
        <w:tc>
          <w:tcPr>
            <w:tcW w:w="1217" w:type="dxa"/>
            <w:vAlign w:val="bottom"/>
          </w:tcPr>
          <w:p w14:paraId="3B2A6881" w14:textId="77777777" w:rsidR="004B6B0C" w:rsidRPr="004B6B0C" w:rsidRDefault="004B6B0C" w:rsidP="004B6B0C">
            <w:pPr>
              <w:tabs>
                <w:tab w:val="decimal" w:pos="972"/>
              </w:tabs>
              <w:spacing w:line="340" w:lineRule="exact"/>
              <w:ind w:left="-18" w:right="0"/>
              <w:rPr>
                <w:rFonts w:ascii="Arial" w:hAnsi="Arial" w:cs="Arial"/>
                <w:sz w:val="16"/>
                <w:szCs w:val="16"/>
              </w:rPr>
            </w:pPr>
            <w:r w:rsidRPr="004B6B0C">
              <w:rPr>
                <w:rFonts w:ascii="Arial" w:hAnsi="Arial" w:cs="Arial"/>
                <w:sz w:val="16"/>
                <w:szCs w:val="16"/>
              </w:rPr>
              <w:t>10,887,300</w:t>
            </w:r>
          </w:p>
        </w:tc>
      </w:tr>
      <w:tr w:rsidR="004B6B0C" w:rsidRPr="00595434" w14:paraId="09255115" w14:textId="77777777" w:rsidTr="00AE1FA6">
        <w:trPr>
          <w:trHeight w:val="74"/>
        </w:trPr>
        <w:tc>
          <w:tcPr>
            <w:tcW w:w="2250" w:type="dxa"/>
            <w:tcBorders>
              <w:top w:val="nil"/>
              <w:left w:val="nil"/>
              <w:bottom w:val="nil"/>
              <w:right w:val="nil"/>
            </w:tcBorders>
          </w:tcPr>
          <w:p w14:paraId="198EF43E" w14:textId="77777777" w:rsidR="004B6B0C" w:rsidRPr="00595434" w:rsidRDefault="004B6B0C" w:rsidP="004B6B0C">
            <w:pPr>
              <w:spacing w:line="340" w:lineRule="exact"/>
              <w:ind w:left="162" w:right="-108" w:hanging="162"/>
              <w:jc w:val="left"/>
              <w:rPr>
                <w:rFonts w:ascii="Arial" w:eastAsia="Arial Unicode MS" w:hAnsi="Arial" w:cs="Arial"/>
                <w:sz w:val="16"/>
                <w:szCs w:val="16"/>
              </w:rPr>
            </w:pPr>
            <w:r w:rsidRPr="00595434">
              <w:rPr>
                <w:rFonts w:ascii="Arial" w:eastAsia="Arial Unicode MS" w:hAnsi="Arial" w:cs="Arial"/>
                <w:sz w:val="16"/>
                <w:szCs w:val="16"/>
              </w:rPr>
              <w:t>Depreciation on disposals/write-off</w:t>
            </w:r>
          </w:p>
        </w:tc>
        <w:tc>
          <w:tcPr>
            <w:tcW w:w="1216" w:type="dxa"/>
            <w:vAlign w:val="bottom"/>
          </w:tcPr>
          <w:p w14:paraId="1C3CBC9A" w14:textId="77777777" w:rsidR="004B6B0C" w:rsidRPr="00142DA1" w:rsidRDefault="004B6B0C" w:rsidP="004B6B0C">
            <w:pPr>
              <w:pBdr>
                <w:bottom w:val="single" w:sz="4" w:space="1" w:color="000000"/>
              </w:pBdr>
              <w:tabs>
                <w:tab w:val="decimal" w:pos="972"/>
              </w:tabs>
              <w:spacing w:line="340" w:lineRule="exact"/>
              <w:ind w:left="-18" w:right="0"/>
              <w:rPr>
                <w:rFonts w:ascii="Arial" w:hAnsi="Arial" w:cs="Arial"/>
                <w:sz w:val="16"/>
                <w:szCs w:val="16"/>
                <w:cs/>
              </w:rPr>
            </w:pPr>
            <w:r w:rsidRPr="00142DA1">
              <w:rPr>
                <w:rFonts w:ascii="Arial" w:hAnsi="Arial" w:cs="Arial"/>
                <w:sz w:val="16"/>
                <w:szCs w:val="16"/>
              </w:rPr>
              <w:t>-</w:t>
            </w:r>
          </w:p>
        </w:tc>
        <w:tc>
          <w:tcPr>
            <w:tcW w:w="1217" w:type="dxa"/>
            <w:vAlign w:val="bottom"/>
          </w:tcPr>
          <w:p w14:paraId="611C1DC2" w14:textId="77777777" w:rsidR="004B6B0C" w:rsidRPr="00142DA1"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6" w:type="dxa"/>
            <w:vAlign w:val="bottom"/>
          </w:tcPr>
          <w:p w14:paraId="0EAE9610" w14:textId="77777777" w:rsidR="004B6B0C" w:rsidRPr="004B6B0C"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4B6B0C">
              <w:rPr>
                <w:rFonts w:ascii="Arial" w:hAnsi="Arial" w:cs="Arial"/>
                <w:sz w:val="16"/>
                <w:szCs w:val="16"/>
              </w:rPr>
              <w:t>(5,618,555)</w:t>
            </w:r>
          </w:p>
        </w:tc>
        <w:tc>
          <w:tcPr>
            <w:tcW w:w="1217" w:type="dxa"/>
            <w:vAlign w:val="bottom"/>
          </w:tcPr>
          <w:p w14:paraId="5ABF9D95" w14:textId="77777777" w:rsidR="004B6B0C" w:rsidRPr="004B6B0C"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4B6B0C">
              <w:rPr>
                <w:rFonts w:ascii="Arial" w:hAnsi="Arial" w:cs="Arial"/>
                <w:sz w:val="16"/>
                <w:szCs w:val="16"/>
              </w:rPr>
              <w:t>(1,248,999)</w:t>
            </w:r>
          </w:p>
        </w:tc>
        <w:tc>
          <w:tcPr>
            <w:tcW w:w="1216" w:type="dxa"/>
            <w:vAlign w:val="bottom"/>
          </w:tcPr>
          <w:p w14:paraId="040D38B2" w14:textId="77777777" w:rsidR="004B6B0C" w:rsidRPr="004B6B0C"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4B6B0C">
              <w:rPr>
                <w:rFonts w:ascii="Arial" w:hAnsi="Arial" w:cs="Arial"/>
                <w:sz w:val="16"/>
                <w:szCs w:val="16"/>
              </w:rPr>
              <w:t>-</w:t>
            </w:r>
          </w:p>
        </w:tc>
        <w:tc>
          <w:tcPr>
            <w:tcW w:w="1217" w:type="dxa"/>
            <w:vAlign w:val="bottom"/>
          </w:tcPr>
          <w:p w14:paraId="0A44B6CB" w14:textId="77777777" w:rsidR="004B6B0C" w:rsidRPr="004B6B0C"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4B6B0C">
              <w:rPr>
                <w:rFonts w:ascii="Arial" w:hAnsi="Arial" w:cs="Arial"/>
                <w:sz w:val="16"/>
                <w:szCs w:val="16"/>
              </w:rPr>
              <w:t>(6,867,554)</w:t>
            </w:r>
          </w:p>
        </w:tc>
      </w:tr>
      <w:tr w:rsidR="004B6B0C" w:rsidRPr="00595434" w14:paraId="19869AE2" w14:textId="77777777" w:rsidTr="00AE1FA6">
        <w:tc>
          <w:tcPr>
            <w:tcW w:w="2250" w:type="dxa"/>
            <w:tcBorders>
              <w:top w:val="nil"/>
              <w:left w:val="nil"/>
              <w:bottom w:val="nil"/>
              <w:right w:val="nil"/>
            </w:tcBorders>
          </w:tcPr>
          <w:p w14:paraId="77A4431B" w14:textId="77777777" w:rsidR="004B6B0C" w:rsidRPr="00595434" w:rsidRDefault="004B6B0C" w:rsidP="004B6B0C">
            <w:pPr>
              <w:spacing w:line="340" w:lineRule="exact"/>
              <w:ind w:right="-108"/>
              <w:rPr>
                <w:rFonts w:ascii="Arial" w:eastAsia="Arial Unicode MS" w:hAnsi="Arial" w:cs="Arial"/>
                <w:sz w:val="16"/>
                <w:szCs w:val="16"/>
              </w:rPr>
            </w:pPr>
            <w:r>
              <w:rPr>
                <w:rFonts w:ascii="Arial" w:eastAsia="Arial Unicode MS" w:hAnsi="Arial" w:cs="Arial"/>
                <w:sz w:val="16"/>
                <w:szCs w:val="16"/>
              </w:rPr>
              <w:t>31 December 2018</w:t>
            </w:r>
          </w:p>
        </w:tc>
        <w:tc>
          <w:tcPr>
            <w:tcW w:w="1216" w:type="dxa"/>
            <w:vAlign w:val="bottom"/>
          </w:tcPr>
          <w:p w14:paraId="73AF50A7" w14:textId="77777777" w:rsidR="004B6B0C" w:rsidRPr="00142DA1"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w:t>
            </w:r>
          </w:p>
        </w:tc>
        <w:tc>
          <w:tcPr>
            <w:tcW w:w="1217" w:type="dxa"/>
            <w:vAlign w:val="bottom"/>
          </w:tcPr>
          <w:p w14:paraId="27B5FB99" w14:textId="77777777" w:rsidR="004B6B0C" w:rsidRPr="00142DA1"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142DA1">
              <w:rPr>
                <w:rFonts w:ascii="Arial" w:hAnsi="Arial" w:cs="Arial"/>
                <w:sz w:val="16"/>
                <w:szCs w:val="16"/>
              </w:rPr>
              <w:t>93,679,607</w:t>
            </w:r>
          </w:p>
        </w:tc>
        <w:tc>
          <w:tcPr>
            <w:tcW w:w="1216" w:type="dxa"/>
            <w:vAlign w:val="bottom"/>
          </w:tcPr>
          <w:p w14:paraId="0B81E9D6" w14:textId="77777777" w:rsidR="004B6B0C" w:rsidRPr="004B6B0C"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4B6B0C">
              <w:rPr>
                <w:rFonts w:ascii="Arial" w:hAnsi="Arial" w:cs="Arial"/>
                <w:sz w:val="16"/>
                <w:szCs w:val="16"/>
              </w:rPr>
              <w:t>83,875,198</w:t>
            </w:r>
          </w:p>
        </w:tc>
        <w:tc>
          <w:tcPr>
            <w:tcW w:w="1217" w:type="dxa"/>
            <w:vAlign w:val="bottom"/>
          </w:tcPr>
          <w:p w14:paraId="11F474A3" w14:textId="77777777" w:rsidR="004B6B0C" w:rsidRPr="004B6B0C"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4B6B0C">
              <w:rPr>
                <w:rFonts w:ascii="Arial" w:hAnsi="Arial" w:cs="Arial"/>
                <w:sz w:val="16"/>
                <w:szCs w:val="16"/>
              </w:rPr>
              <w:t>6,627,251</w:t>
            </w:r>
          </w:p>
        </w:tc>
        <w:tc>
          <w:tcPr>
            <w:tcW w:w="1216" w:type="dxa"/>
            <w:vAlign w:val="bottom"/>
          </w:tcPr>
          <w:p w14:paraId="6A2B4609" w14:textId="77777777" w:rsidR="004B6B0C" w:rsidRPr="004B6B0C"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4B6B0C">
              <w:rPr>
                <w:rFonts w:ascii="Arial" w:hAnsi="Arial" w:cs="Arial"/>
                <w:sz w:val="16"/>
                <w:szCs w:val="16"/>
              </w:rPr>
              <w:t>-</w:t>
            </w:r>
          </w:p>
        </w:tc>
        <w:tc>
          <w:tcPr>
            <w:tcW w:w="1217" w:type="dxa"/>
            <w:vAlign w:val="bottom"/>
          </w:tcPr>
          <w:p w14:paraId="192AC9A6" w14:textId="77777777" w:rsidR="004B6B0C" w:rsidRPr="004B6B0C" w:rsidRDefault="004B6B0C" w:rsidP="004B6B0C">
            <w:pPr>
              <w:pBdr>
                <w:bottom w:val="single" w:sz="4" w:space="1" w:color="000000"/>
              </w:pBdr>
              <w:tabs>
                <w:tab w:val="decimal" w:pos="972"/>
              </w:tabs>
              <w:spacing w:line="340" w:lineRule="exact"/>
              <w:ind w:left="-18" w:right="0"/>
              <w:rPr>
                <w:rFonts w:ascii="Arial" w:hAnsi="Arial" w:cs="Arial"/>
                <w:sz w:val="16"/>
                <w:szCs w:val="16"/>
              </w:rPr>
            </w:pPr>
            <w:r w:rsidRPr="004B6B0C">
              <w:rPr>
                <w:rFonts w:ascii="Arial" w:hAnsi="Arial" w:cs="Arial"/>
                <w:sz w:val="16"/>
                <w:szCs w:val="16"/>
              </w:rPr>
              <w:t>184,182,056</w:t>
            </w:r>
          </w:p>
        </w:tc>
      </w:tr>
      <w:tr w:rsidR="004B6B0C" w:rsidRPr="00595434" w14:paraId="0C4ABC8C" w14:textId="77777777" w:rsidTr="00CA1E9B">
        <w:tc>
          <w:tcPr>
            <w:tcW w:w="2250" w:type="dxa"/>
            <w:tcBorders>
              <w:top w:val="nil"/>
              <w:left w:val="nil"/>
              <w:bottom w:val="nil"/>
              <w:right w:val="nil"/>
            </w:tcBorders>
          </w:tcPr>
          <w:p w14:paraId="5BF07EB5" w14:textId="77777777" w:rsidR="004B6B0C" w:rsidRPr="00595434" w:rsidRDefault="004B6B0C" w:rsidP="004B6B0C">
            <w:pPr>
              <w:spacing w:line="340" w:lineRule="exact"/>
              <w:ind w:right="-108"/>
              <w:rPr>
                <w:rFonts w:ascii="Arial" w:eastAsia="Arial Unicode MS" w:hAnsi="Arial" w:cs="Arial"/>
                <w:b/>
                <w:bCs/>
                <w:sz w:val="16"/>
                <w:szCs w:val="16"/>
              </w:rPr>
            </w:pPr>
            <w:r w:rsidRPr="00595434">
              <w:rPr>
                <w:rFonts w:ascii="Arial" w:eastAsia="Arial Unicode MS" w:hAnsi="Arial" w:cs="Arial"/>
                <w:b/>
                <w:bCs/>
                <w:sz w:val="16"/>
                <w:szCs w:val="16"/>
              </w:rPr>
              <w:t>Net book value:</w:t>
            </w:r>
          </w:p>
        </w:tc>
        <w:tc>
          <w:tcPr>
            <w:tcW w:w="1216" w:type="dxa"/>
            <w:tcBorders>
              <w:top w:val="nil"/>
              <w:left w:val="nil"/>
              <w:bottom w:val="nil"/>
              <w:right w:val="nil"/>
            </w:tcBorders>
            <w:vAlign w:val="bottom"/>
          </w:tcPr>
          <w:p w14:paraId="3439BED8" w14:textId="77777777" w:rsidR="004B6B0C" w:rsidRPr="00142DA1" w:rsidRDefault="004B6B0C" w:rsidP="004B6B0C">
            <w:pPr>
              <w:tabs>
                <w:tab w:val="decimal" w:pos="972"/>
              </w:tabs>
              <w:spacing w:line="340" w:lineRule="exact"/>
              <w:ind w:left="-18" w:right="0"/>
              <w:rPr>
                <w:rFonts w:ascii="Arial" w:hAnsi="Arial" w:cs="Arial"/>
                <w:sz w:val="16"/>
                <w:szCs w:val="16"/>
                <w:cs/>
              </w:rPr>
            </w:pPr>
          </w:p>
        </w:tc>
        <w:tc>
          <w:tcPr>
            <w:tcW w:w="1217" w:type="dxa"/>
            <w:tcBorders>
              <w:top w:val="nil"/>
              <w:left w:val="nil"/>
              <w:bottom w:val="nil"/>
              <w:right w:val="nil"/>
            </w:tcBorders>
            <w:vAlign w:val="bottom"/>
          </w:tcPr>
          <w:p w14:paraId="265B3D30" w14:textId="77777777" w:rsidR="004B6B0C" w:rsidRPr="00142DA1" w:rsidRDefault="004B6B0C" w:rsidP="004B6B0C">
            <w:pPr>
              <w:tabs>
                <w:tab w:val="decimal" w:pos="972"/>
              </w:tabs>
              <w:spacing w:line="340" w:lineRule="exact"/>
              <w:ind w:left="-18" w:right="0"/>
              <w:rPr>
                <w:rFonts w:ascii="Arial" w:hAnsi="Arial" w:cs="Arial"/>
                <w:sz w:val="16"/>
                <w:szCs w:val="16"/>
              </w:rPr>
            </w:pPr>
          </w:p>
        </w:tc>
        <w:tc>
          <w:tcPr>
            <w:tcW w:w="1216" w:type="dxa"/>
            <w:tcBorders>
              <w:top w:val="nil"/>
              <w:left w:val="nil"/>
              <w:bottom w:val="nil"/>
              <w:right w:val="nil"/>
            </w:tcBorders>
            <w:vAlign w:val="bottom"/>
          </w:tcPr>
          <w:p w14:paraId="15471050"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7" w:type="dxa"/>
            <w:tcBorders>
              <w:top w:val="nil"/>
              <w:left w:val="nil"/>
              <w:bottom w:val="nil"/>
              <w:right w:val="nil"/>
            </w:tcBorders>
            <w:vAlign w:val="bottom"/>
          </w:tcPr>
          <w:p w14:paraId="6249978A"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6" w:type="dxa"/>
            <w:tcBorders>
              <w:top w:val="nil"/>
              <w:left w:val="nil"/>
              <w:bottom w:val="nil"/>
              <w:right w:val="nil"/>
            </w:tcBorders>
            <w:vAlign w:val="bottom"/>
          </w:tcPr>
          <w:p w14:paraId="3C47781A"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7" w:type="dxa"/>
            <w:tcBorders>
              <w:top w:val="nil"/>
              <w:left w:val="nil"/>
              <w:bottom w:val="nil"/>
              <w:right w:val="nil"/>
            </w:tcBorders>
            <w:vAlign w:val="bottom"/>
          </w:tcPr>
          <w:p w14:paraId="1CD757A9" w14:textId="77777777" w:rsidR="004B6B0C" w:rsidRPr="004B6B0C" w:rsidRDefault="004B6B0C" w:rsidP="004B6B0C">
            <w:pPr>
              <w:tabs>
                <w:tab w:val="decimal" w:pos="972"/>
              </w:tabs>
              <w:spacing w:line="340" w:lineRule="exact"/>
              <w:ind w:left="-18" w:right="0"/>
              <w:rPr>
                <w:rFonts w:ascii="Arial" w:hAnsi="Arial" w:cs="Arial"/>
                <w:sz w:val="16"/>
                <w:szCs w:val="16"/>
              </w:rPr>
            </w:pPr>
          </w:p>
        </w:tc>
      </w:tr>
      <w:tr w:rsidR="004B6B0C" w:rsidRPr="00595434" w14:paraId="26D21DA1" w14:textId="77777777" w:rsidTr="00CA1E9B">
        <w:tc>
          <w:tcPr>
            <w:tcW w:w="2250" w:type="dxa"/>
            <w:tcBorders>
              <w:top w:val="nil"/>
              <w:left w:val="nil"/>
              <w:bottom w:val="nil"/>
              <w:right w:val="nil"/>
            </w:tcBorders>
          </w:tcPr>
          <w:p w14:paraId="2A300BA5" w14:textId="77777777" w:rsidR="004B6B0C" w:rsidRPr="00595434" w:rsidRDefault="004B6B0C" w:rsidP="004B6B0C">
            <w:pPr>
              <w:spacing w:line="340" w:lineRule="exact"/>
              <w:ind w:right="-108"/>
              <w:rPr>
                <w:rFonts w:ascii="Arial" w:eastAsia="Arial Unicode MS" w:hAnsi="Arial" w:cs="Arial"/>
                <w:sz w:val="16"/>
                <w:szCs w:val="16"/>
              </w:rPr>
            </w:pPr>
            <w:r>
              <w:rPr>
                <w:rFonts w:ascii="Arial" w:eastAsia="Arial Unicode MS" w:hAnsi="Arial" w:cs="Arial"/>
                <w:sz w:val="16"/>
                <w:szCs w:val="16"/>
              </w:rPr>
              <w:t>31 December 2017</w:t>
            </w:r>
          </w:p>
        </w:tc>
        <w:tc>
          <w:tcPr>
            <w:tcW w:w="1216" w:type="dxa"/>
            <w:tcBorders>
              <w:top w:val="nil"/>
              <w:left w:val="nil"/>
              <w:bottom w:val="nil"/>
              <w:right w:val="nil"/>
            </w:tcBorders>
            <w:vAlign w:val="bottom"/>
          </w:tcPr>
          <w:p w14:paraId="103B890B" w14:textId="77777777" w:rsidR="004B6B0C" w:rsidRPr="00142DA1"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142DA1">
              <w:rPr>
                <w:rFonts w:ascii="Arial" w:hAnsi="Arial" w:cs="Arial"/>
                <w:sz w:val="16"/>
                <w:szCs w:val="16"/>
              </w:rPr>
              <w:t>124,402,866</w:t>
            </w:r>
          </w:p>
        </w:tc>
        <w:tc>
          <w:tcPr>
            <w:tcW w:w="1217" w:type="dxa"/>
            <w:tcBorders>
              <w:top w:val="nil"/>
              <w:left w:val="nil"/>
              <w:bottom w:val="nil"/>
              <w:right w:val="nil"/>
            </w:tcBorders>
            <w:vAlign w:val="bottom"/>
          </w:tcPr>
          <w:p w14:paraId="57052524" w14:textId="77777777" w:rsidR="004B6B0C" w:rsidRPr="00142DA1"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142DA1">
              <w:rPr>
                <w:rFonts w:ascii="Arial" w:hAnsi="Arial" w:cs="Arial"/>
                <w:sz w:val="16"/>
                <w:szCs w:val="16"/>
              </w:rPr>
              <w:t>37,471,964</w:t>
            </w:r>
          </w:p>
        </w:tc>
        <w:tc>
          <w:tcPr>
            <w:tcW w:w="1216" w:type="dxa"/>
            <w:tcBorders>
              <w:top w:val="nil"/>
              <w:left w:val="nil"/>
              <w:bottom w:val="nil"/>
              <w:right w:val="nil"/>
            </w:tcBorders>
            <w:vAlign w:val="bottom"/>
          </w:tcPr>
          <w:p w14:paraId="7B6EAE1E"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23,382,219</w:t>
            </w:r>
          </w:p>
        </w:tc>
        <w:tc>
          <w:tcPr>
            <w:tcW w:w="1217" w:type="dxa"/>
            <w:tcBorders>
              <w:top w:val="nil"/>
              <w:left w:val="nil"/>
              <w:bottom w:val="nil"/>
              <w:right w:val="nil"/>
            </w:tcBorders>
            <w:vAlign w:val="bottom"/>
          </w:tcPr>
          <w:p w14:paraId="601A9F25"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2,222,136</w:t>
            </w:r>
          </w:p>
        </w:tc>
        <w:tc>
          <w:tcPr>
            <w:tcW w:w="1216" w:type="dxa"/>
            <w:tcBorders>
              <w:top w:val="nil"/>
              <w:left w:val="nil"/>
              <w:bottom w:val="nil"/>
              <w:right w:val="nil"/>
            </w:tcBorders>
            <w:vAlign w:val="bottom"/>
          </w:tcPr>
          <w:p w14:paraId="78583E28"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559,600</w:t>
            </w:r>
          </w:p>
        </w:tc>
        <w:tc>
          <w:tcPr>
            <w:tcW w:w="1217" w:type="dxa"/>
            <w:tcBorders>
              <w:top w:val="nil"/>
              <w:left w:val="nil"/>
              <w:bottom w:val="nil"/>
              <w:right w:val="nil"/>
            </w:tcBorders>
            <w:vAlign w:val="bottom"/>
          </w:tcPr>
          <w:p w14:paraId="6C557E10"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188,038,785</w:t>
            </w:r>
          </w:p>
        </w:tc>
      </w:tr>
      <w:tr w:rsidR="004B6B0C" w:rsidRPr="00595434" w14:paraId="7C2326AD" w14:textId="77777777" w:rsidTr="00AE1FA6">
        <w:tc>
          <w:tcPr>
            <w:tcW w:w="2250" w:type="dxa"/>
            <w:tcBorders>
              <w:top w:val="nil"/>
              <w:left w:val="nil"/>
              <w:bottom w:val="nil"/>
              <w:right w:val="nil"/>
            </w:tcBorders>
          </w:tcPr>
          <w:p w14:paraId="65C78007" w14:textId="77777777" w:rsidR="004B6B0C" w:rsidRPr="00595434" w:rsidRDefault="004B6B0C" w:rsidP="004B6B0C">
            <w:pPr>
              <w:spacing w:line="340" w:lineRule="exact"/>
              <w:ind w:right="-108"/>
              <w:rPr>
                <w:rFonts w:ascii="Arial" w:eastAsia="Arial Unicode MS" w:hAnsi="Arial" w:cs="Arial"/>
                <w:sz w:val="16"/>
                <w:szCs w:val="16"/>
              </w:rPr>
            </w:pPr>
            <w:r>
              <w:rPr>
                <w:rFonts w:ascii="Arial" w:eastAsia="Arial Unicode MS" w:hAnsi="Arial" w:cs="Arial"/>
                <w:sz w:val="16"/>
                <w:szCs w:val="16"/>
              </w:rPr>
              <w:t>31 December 2018</w:t>
            </w:r>
          </w:p>
        </w:tc>
        <w:tc>
          <w:tcPr>
            <w:tcW w:w="1216" w:type="dxa"/>
            <w:vAlign w:val="bottom"/>
          </w:tcPr>
          <w:p w14:paraId="318784E1" w14:textId="77777777" w:rsidR="004B6B0C" w:rsidRPr="00142DA1"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142DA1">
              <w:rPr>
                <w:rFonts w:ascii="Arial" w:hAnsi="Arial" w:cs="Arial"/>
                <w:sz w:val="16"/>
                <w:szCs w:val="16"/>
              </w:rPr>
              <w:t>124,402,866</w:t>
            </w:r>
          </w:p>
        </w:tc>
        <w:tc>
          <w:tcPr>
            <w:tcW w:w="1217" w:type="dxa"/>
            <w:vAlign w:val="bottom"/>
          </w:tcPr>
          <w:p w14:paraId="37017AA3" w14:textId="77777777" w:rsidR="004B6B0C" w:rsidRPr="00142DA1"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142DA1">
              <w:rPr>
                <w:rFonts w:ascii="Arial" w:hAnsi="Arial" w:cs="Arial"/>
                <w:sz w:val="16"/>
                <w:szCs w:val="16"/>
              </w:rPr>
              <w:t>34,303,204</w:t>
            </w:r>
          </w:p>
        </w:tc>
        <w:tc>
          <w:tcPr>
            <w:tcW w:w="1216" w:type="dxa"/>
            <w:vAlign w:val="bottom"/>
          </w:tcPr>
          <w:p w14:paraId="4ECAA352"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21,104,998</w:t>
            </w:r>
          </w:p>
        </w:tc>
        <w:tc>
          <w:tcPr>
            <w:tcW w:w="1217" w:type="dxa"/>
            <w:vAlign w:val="bottom"/>
          </w:tcPr>
          <w:p w14:paraId="4EE84E0A"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3,573,544</w:t>
            </w:r>
          </w:p>
        </w:tc>
        <w:tc>
          <w:tcPr>
            <w:tcW w:w="1216" w:type="dxa"/>
            <w:vAlign w:val="bottom"/>
          </w:tcPr>
          <w:p w14:paraId="4106B9E3"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5,100</w:t>
            </w:r>
          </w:p>
        </w:tc>
        <w:tc>
          <w:tcPr>
            <w:tcW w:w="1217" w:type="dxa"/>
            <w:vAlign w:val="bottom"/>
          </w:tcPr>
          <w:p w14:paraId="3A1614A7"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183,389,712</w:t>
            </w:r>
          </w:p>
        </w:tc>
      </w:tr>
      <w:tr w:rsidR="004B6B0C" w:rsidRPr="00595434" w14:paraId="1C257562" w14:textId="77777777" w:rsidTr="00AE1FA6">
        <w:tc>
          <w:tcPr>
            <w:tcW w:w="2250" w:type="dxa"/>
            <w:tcBorders>
              <w:top w:val="nil"/>
              <w:left w:val="nil"/>
              <w:bottom w:val="nil"/>
              <w:right w:val="nil"/>
            </w:tcBorders>
          </w:tcPr>
          <w:p w14:paraId="6B8FBD25" w14:textId="77777777" w:rsidR="004B6B0C" w:rsidRPr="00595434" w:rsidRDefault="004B6B0C" w:rsidP="004B6B0C">
            <w:pPr>
              <w:spacing w:line="340" w:lineRule="exact"/>
              <w:ind w:left="162" w:right="-115" w:hanging="162"/>
              <w:jc w:val="left"/>
              <w:rPr>
                <w:rFonts w:ascii="Arial" w:eastAsia="Arial Unicode MS" w:hAnsi="Arial" w:cs="Arial"/>
                <w:sz w:val="16"/>
                <w:szCs w:val="16"/>
              </w:rPr>
            </w:pPr>
            <w:r w:rsidRPr="00595434">
              <w:rPr>
                <w:rFonts w:ascii="Arial" w:eastAsia="Arial Unicode MS" w:hAnsi="Arial" w:cs="Arial"/>
                <w:b/>
                <w:bCs/>
                <w:sz w:val="16"/>
                <w:szCs w:val="16"/>
              </w:rPr>
              <w:t>Depreciation for the year</w:t>
            </w:r>
          </w:p>
        </w:tc>
        <w:tc>
          <w:tcPr>
            <w:tcW w:w="1216" w:type="dxa"/>
            <w:vAlign w:val="bottom"/>
          </w:tcPr>
          <w:p w14:paraId="04582FDA" w14:textId="77777777" w:rsidR="004B6B0C" w:rsidRPr="00142DA1" w:rsidRDefault="004B6B0C" w:rsidP="004B6B0C">
            <w:pPr>
              <w:tabs>
                <w:tab w:val="decimal" w:pos="972"/>
              </w:tabs>
              <w:spacing w:line="340" w:lineRule="exact"/>
              <w:ind w:left="-18" w:right="0"/>
              <w:rPr>
                <w:rFonts w:ascii="Arial" w:hAnsi="Arial" w:cs="Arial"/>
                <w:sz w:val="16"/>
                <w:szCs w:val="16"/>
                <w:cs/>
              </w:rPr>
            </w:pPr>
          </w:p>
        </w:tc>
        <w:tc>
          <w:tcPr>
            <w:tcW w:w="1217" w:type="dxa"/>
            <w:vAlign w:val="bottom"/>
          </w:tcPr>
          <w:p w14:paraId="463077F7" w14:textId="77777777" w:rsidR="004B6B0C" w:rsidRPr="00142DA1" w:rsidRDefault="004B6B0C" w:rsidP="004B6B0C">
            <w:pPr>
              <w:tabs>
                <w:tab w:val="decimal" w:pos="972"/>
              </w:tabs>
              <w:spacing w:line="340" w:lineRule="exact"/>
              <w:ind w:left="-18" w:right="0"/>
              <w:rPr>
                <w:rFonts w:ascii="Arial" w:hAnsi="Arial" w:cs="Arial"/>
                <w:sz w:val="16"/>
                <w:szCs w:val="16"/>
              </w:rPr>
            </w:pPr>
          </w:p>
        </w:tc>
        <w:tc>
          <w:tcPr>
            <w:tcW w:w="1216" w:type="dxa"/>
            <w:vAlign w:val="bottom"/>
          </w:tcPr>
          <w:p w14:paraId="4C771A4B"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7" w:type="dxa"/>
            <w:vAlign w:val="bottom"/>
          </w:tcPr>
          <w:p w14:paraId="103887BD"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6" w:type="dxa"/>
            <w:vAlign w:val="bottom"/>
          </w:tcPr>
          <w:p w14:paraId="63BC24FD"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7" w:type="dxa"/>
            <w:vAlign w:val="bottom"/>
          </w:tcPr>
          <w:p w14:paraId="43E3FB1E" w14:textId="77777777" w:rsidR="004B6B0C" w:rsidRPr="004B6B0C" w:rsidRDefault="004B6B0C" w:rsidP="004B6B0C">
            <w:pPr>
              <w:tabs>
                <w:tab w:val="decimal" w:pos="972"/>
              </w:tabs>
              <w:spacing w:line="340" w:lineRule="exact"/>
              <w:ind w:left="-18" w:right="0"/>
              <w:rPr>
                <w:rFonts w:ascii="Arial" w:hAnsi="Arial" w:cs="Arial"/>
                <w:sz w:val="16"/>
                <w:szCs w:val="16"/>
              </w:rPr>
            </w:pPr>
          </w:p>
        </w:tc>
      </w:tr>
      <w:tr w:rsidR="004B6B0C" w:rsidRPr="00595434" w14:paraId="7D42F794" w14:textId="77777777" w:rsidTr="00AE1FA6">
        <w:tc>
          <w:tcPr>
            <w:tcW w:w="2250" w:type="dxa"/>
            <w:tcBorders>
              <w:top w:val="nil"/>
              <w:left w:val="nil"/>
              <w:bottom w:val="nil"/>
              <w:right w:val="nil"/>
            </w:tcBorders>
          </w:tcPr>
          <w:p w14:paraId="6414EF04" w14:textId="77777777" w:rsidR="004B6B0C" w:rsidRPr="00595434" w:rsidRDefault="004B6B0C" w:rsidP="004B6B0C">
            <w:pPr>
              <w:spacing w:line="340" w:lineRule="exact"/>
              <w:ind w:right="-108"/>
              <w:rPr>
                <w:rFonts w:ascii="Arial" w:eastAsia="Arial Unicode MS" w:hAnsi="Arial" w:cs="Arial"/>
                <w:sz w:val="16"/>
                <w:szCs w:val="16"/>
              </w:rPr>
            </w:pPr>
            <w:r w:rsidRPr="00595434">
              <w:rPr>
                <w:rFonts w:ascii="Arial" w:eastAsia="Arial Unicode MS" w:hAnsi="Arial" w:cs="Arial"/>
                <w:sz w:val="16"/>
                <w:szCs w:val="16"/>
              </w:rPr>
              <w:t>201</w:t>
            </w:r>
            <w:r>
              <w:rPr>
                <w:rFonts w:ascii="Arial" w:eastAsia="Arial Unicode MS" w:hAnsi="Arial" w:cs="Arial"/>
                <w:sz w:val="16"/>
                <w:szCs w:val="16"/>
              </w:rPr>
              <w:t>7</w:t>
            </w:r>
          </w:p>
        </w:tc>
        <w:tc>
          <w:tcPr>
            <w:tcW w:w="1216" w:type="dxa"/>
            <w:vAlign w:val="bottom"/>
          </w:tcPr>
          <w:p w14:paraId="1222520F" w14:textId="77777777" w:rsidR="004B6B0C" w:rsidRPr="00142DA1" w:rsidRDefault="004B6B0C" w:rsidP="004B6B0C">
            <w:pPr>
              <w:tabs>
                <w:tab w:val="decimal" w:pos="972"/>
              </w:tabs>
              <w:spacing w:line="340" w:lineRule="exact"/>
              <w:ind w:left="-18" w:right="0"/>
              <w:rPr>
                <w:rFonts w:ascii="Arial" w:hAnsi="Arial" w:cs="Arial"/>
                <w:sz w:val="16"/>
                <w:szCs w:val="16"/>
              </w:rPr>
            </w:pPr>
          </w:p>
        </w:tc>
        <w:tc>
          <w:tcPr>
            <w:tcW w:w="1217" w:type="dxa"/>
            <w:vAlign w:val="bottom"/>
          </w:tcPr>
          <w:p w14:paraId="49B2C89D" w14:textId="77777777" w:rsidR="004B6B0C" w:rsidRPr="00142DA1" w:rsidRDefault="004B6B0C" w:rsidP="004B6B0C">
            <w:pPr>
              <w:tabs>
                <w:tab w:val="decimal" w:pos="972"/>
              </w:tabs>
              <w:spacing w:line="340" w:lineRule="exact"/>
              <w:ind w:left="-18" w:right="0"/>
              <w:rPr>
                <w:rFonts w:ascii="Arial" w:hAnsi="Arial" w:cs="Arial"/>
                <w:sz w:val="16"/>
                <w:szCs w:val="16"/>
              </w:rPr>
            </w:pPr>
          </w:p>
        </w:tc>
        <w:tc>
          <w:tcPr>
            <w:tcW w:w="1216" w:type="dxa"/>
            <w:vAlign w:val="bottom"/>
          </w:tcPr>
          <w:p w14:paraId="6AC70D98"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7" w:type="dxa"/>
            <w:vAlign w:val="bottom"/>
          </w:tcPr>
          <w:p w14:paraId="716162E6"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6" w:type="dxa"/>
            <w:vAlign w:val="bottom"/>
          </w:tcPr>
          <w:p w14:paraId="401BF3F0"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7" w:type="dxa"/>
            <w:vAlign w:val="bottom"/>
          </w:tcPr>
          <w:p w14:paraId="0B6A04B3"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11,415,977</w:t>
            </w:r>
          </w:p>
        </w:tc>
      </w:tr>
      <w:tr w:rsidR="004B6B0C" w:rsidRPr="00595434" w14:paraId="334DE598" w14:textId="77777777" w:rsidTr="00AE1FA6">
        <w:tc>
          <w:tcPr>
            <w:tcW w:w="2250" w:type="dxa"/>
            <w:tcBorders>
              <w:top w:val="nil"/>
              <w:left w:val="nil"/>
              <w:bottom w:val="nil"/>
              <w:right w:val="nil"/>
            </w:tcBorders>
          </w:tcPr>
          <w:p w14:paraId="0D20DD95" w14:textId="77777777" w:rsidR="004B6B0C" w:rsidRPr="00595434" w:rsidRDefault="004B6B0C" w:rsidP="004B6B0C">
            <w:pPr>
              <w:spacing w:line="340" w:lineRule="exact"/>
              <w:ind w:right="-108"/>
              <w:rPr>
                <w:rFonts w:ascii="Arial" w:eastAsia="Arial Unicode MS" w:hAnsi="Arial" w:cs="Arial"/>
                <w:sz w:val="16"/>
                <w:szCs w:val="16"/>
              </w:rPr>
            </w:pPr>
            <w:r w:rsidRPr="00595434">
              <w:rPr>
                <w:rFonts w:ascii="Arial" w:eastAsia="Arial Unicode MS" w:hAnsi="Arial" w:cs="Arial"/>
                <w:sz w:val="16"/>
                <w:szCs w:val="16"/>
              </w:rPr>
              <w:t>201</w:t>
            </w:r>
            <w:r>
              <w:rPr>
                <w:rFonts w:ascii="Arial" w:eastAsia="Arial Unicode MS" w:hAnsi="Arial" w:cs="Arial"/>
                <w:sz w:val="16"/>
                <w:szCs w:val="16"/>
              </w:rPr>
              <w:t>8</w:t>
            </w:r>
          </w:p>
        </w:tc>
        <w:tc>
          <w:tcPr>
            <w:tcW w:w="1216" w:type="dxa"/>
            <w:vAlign w:val="bottom"/>
          </w:tcPr>
          <w:p w14:paraId="40E15780" w14:textId="77777777" w:rsidR="004B6B0C" w:rsidRPr="00142DA1" w:rsidRDefault="004B6B0C" w:rsidP="004B6B0C">
            <w:pPr>
              <w:tabs>
                <w:tab w:val="decimal" w:pos="972"/>
              </w:tabs>
              <w:spacing w:line="340" w:lineRule="exact"/>
              <w:ind w:left="-18" w:right="0"/>
              <w:rPr>
                <w:rFonts w:ascii="Arial" w:hAnsi="Arial" w:cs="Arial"/>
                <w:sz w:val="16"/>
                <w:szCs w:val="16"/>
              </w:rPr>
            </w:pPr>
          </w:p>
        </w:tc>
        <w:tc>
          <w:tcPr>
            <w:tcW w:w="1217" w:type="dxa"/>
            <w:vAlign w:val="bottom"/>
          </w:tcPr>
          <w:p w14:paraId="1FE69016" w14:textId="77777777" w:rsidR="004B6B0C" w:rsidRPr="00142DA1" w:rsidRDefault="004B6B0C" w:rsidP="004B6B0C">
            <w:pPr>
              <w:tabs>
                <w:tab w:val="decimal" w:pos="972"/>
              </w:tabs>
              <w:spacing w:line="340" w:lineRule="exact"/>
              <w:ind w:left="-18" w:right="0"/>
              <w:rPr>
                <w:rFonts w:ascii="Arial" w:hAnsi="Arial" w:cs="Arial"/>
                <w:sz w:val="16"/>
                <w:szCs w:val="16"/>
              </w:rPr>
            </w:pPr>
          </w:p>
        </w:tc>
        <w:tc>
          <w:tcPr>
            <w:tcW w:w="1216" w:type="dxa"/>
            <w:vAlign w:val="bottom"/>
          </w:tcPr>
          <w:p w14:paraId="6B325383"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7" w:type="dxa"/>
            <w:vAlign w:val="bottom"/>
          </w:tcPr>
          <w:p w14:paraId="04BAB949"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6" w:type="dxa"/>
            <w:vAlign w:val="bottom"/>
          </w:tcPr>
          <w:p w14:paraId="0A62E031" w14:textId="77777777" w:rsidR="004B6B0C" w:rsidRPr="004B6B0C" w:rsidRDefault="004B6B0C" w:rsidP="004B6B0C">
            <w:pPr>
              <w:tabs>
                <w:tab w:val="decimal" w:pos="972"/>
              </w:tabs>
              <w:spacing w:line="340" w:lineRule="exact"/>
              <w:ind w:left="-18" w:right="0"/>
              <w:rPr>
                <w:rFonts w:ascii="Arial" w:hAnsi="Arial" w:cs="Arial"/>
                <w:sz w:val="16"/>
                <w:szCs w:val="16"/>
              </w:rPr>
            </w:pPr>
          </w:p>
        </w:tc>
        <w:tc>
          <w:tcPr>
            <w:tcW w:w="1217" w:type="dxa"/>
            <w:vAlign w:val="bottom"/>
          </w:tcPr>
          <w:p w14:paraId="0E3F73E6" w14:textId="77777777" w:rsidR="004B6B0C" w:rsidRPr="004B6B0C" w:rsidRDefault="004B6B0C" w:rsidP="004B6B0C">
            <w:pPr>
              <w:pBdr>
                <w:bottom w:val="double" w:sz="4" w:space="1" w:color="auto"/>
              </w:pBdr>
              <w:tabs>
                <w:tab w:val="decimal" w:pos="972"/>
              </w:tabs>
              <w:spacing w:line="340" w:lineRule="exact"/>
              <w:ind w:left="-18" w:right="0"/>
              <w:rPr>
                <w:rFonts w:ascii="Arial" w:hAnsi="Arial" w:cs="Arial"/>
                <w:sz w:val="16"/>
                <w:szCs w:val="16"/>
              </w:rPr>
            </w:pPr>
            <w:r w:rsidRPr="004B6B0C">
              <w:rPr>
                <w:rFonts w:ascii="Arial" w:hAnsi="Arial" w:cs="Arial"/>
                <w:sz w:val="16"/>
                <w:szCs w:val="16"/>
              </w:rPr>
              <w:t>10,887,300</w:t>
            </w:r>
          </w:p>
        </w:tc>
      </w:tr>
    </w:tbl>
    <w:p w14:paraId="4E6DC40C" w14:textId="77777777" w:rsidR="0034015A" w:rsidRPr="0088212B" w:rsidRDefault="00D50483" w:rsidP="0088212B">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Pr>
          <w:rFonts w:ascii="Arial" w:hAnsi="Arial" w:cs="Arial"/>
          <w:sz w:val="22"/>
          <w:szCs w:val="22"/>
        </w:rPr>
        <w:tab/>
      </w:r>
      <w:r w:rsidRPr="00FE5420">
        <w:rPr>
          <w:rFonts w:ascii="Arial" w:hAnsi="Arial" w:cs="Arial"/>
          <w:sz w:val="22"/>
          <w:szCs w:val="22"/>
        </w:rPr>
        <w:t xml:space="preserve">As at </w:t>
      </w:r>
      <w:r w:rsidR="00D3079E">
        <w:rPr>
          <w:rFonts w:ascii="Arial" w:hAnsi="Arial" w:cs="Arial"/>
          <w:sz w:val="22"/>
          <w:szCs w:val="22"/>
        </w:rPr>
        <w:t>31 December 2018 and 2017</w:t>
      </w:r>
      <w:r w:rsidRPr="00FE5420">
        <w:rPr>
          <w:rFonts w:ascii="Arial" w:hAnsi="Arial" w:cs="Arial"/>
          <w:sz w:val="22"/>
          <w:szCs w:val="22"/>
        </w:rPr>
        <w:t>, certain buildings and</w:t>
      </w:r>
      <w:r w:rsidR="0088212B">
        <w:rPr>
          <w:rFonts w:ascii="Arial" w:hAnsi="Arial" w:cs="Arial"/>
          <w:sz w:val="22"/>
          <w:szCs w:val="22"/>
        </w:rPr>
        <w:t xml:space="preserve"> building improvements, f</w:t>
      </w:r>
      <w:r w:rsidR="0088212B" w:rsidRPr="0088212B">
        <w:rPr>
          <w:rFonts w:ascii="Arial" w:hAnsi="Arial" w:cs="Arial"/>
          <w:sz w:val="22"/>
          <w:szCs w:val="22"/>
        </w:rPr>
        <w:t>urniture, fixtures and</w:t>
      </w:r>
      <w:r w:rsidR="0088212B">
        <w:rPr>
          <w:rFonts w:ascii="Arial" w:hAnsi="Arial" w:cs="Arial"/>
          <w:sz w:val="22"/>
          <w:szCs w:val="22"/>
        </w:rPr>
        <w:t xml:space="preserve"> </w:t>
      </w:r>
      <w:r w:rsidR="0088212B" w:rsidRPr="0088212B">
        <w:rPr>
          <w:rFonts w:ascii="Arial" w:hAnsi="Arial" w:cs="Arial"/>
          <w:sz w:val="22"/>
          <w:szCs w:val="22"/>
        </w:rPr>
        <w:t>office</w:t>
      </w:r>
      <w:r w:rsidRPr="00FE5420">
        <w:rPr>
          <w:rFonts w:ascii="Arial" w:hAnsi="Arial" w:cs="Arial"/>
          <w:sz w:val="22"/>
          <w:szCs w:val="22"/>
        </w:rPr>
        <w:t xml:space="preserve"> equipment</w:t>
      </w:r>
      <w:r w:rsidR="0088212B">
        <w:rPr>
          <w:rFonts w:ascii="Arial" w:hAnsi="Arial" w:cs="Arial"/>
          <w:sz w:val="22"/>
          <w:szCs w:val="22"/>
        </w:rPr>
        <w:t xml:space="preserve"> and vehicles</w:t>
      </w:r>
      <w:r w:rsidRPr="00FE5420">
        <w:rPr>
          <w:rFonts w:ascii="Arial" w:hAnsi="Arial" w:cs="Arial"/>
          <w:sz w:val="22"/>
          <w:szCs w:val="22"/>
        </w:rPr>
        <w:t xml:space="preserve"> have been fully depreciated but are still in use. The </w:t>
      </w:r>
      <w:r w:rsidR="002F0A35">
        <w:rPr>
          <w:rFonts w:ascii="Arial" w:hAnsi="Arial" w:cs="Arial"/>
          <w:sz w:val="22"/>
          <w:szCs w:val="22"/>
        </w:rPr>
        <w:t>original costs</w:t>
      </w:r>
      <w:r w:rsidRPr="00FE5420">
        <w:rPr>
          <w:rFonts w:ascii="Arial" w:hAnsi="Arial" w:cs="Arial"/>
          <w:sz w:val="22"/>
          <w:szCs w:val="22"/>
        </w:rPr>
        <w:t xml:space="preserve"> before deducting accumulated depreciation of those assets amounted to approximately Baht </w:t>
      </w:r>
      <w:r w:rsidR="00142DA1">
        <w:rPr>
          <w:rFonts w:ascii="Arial" w:hAnsi="Arial" w:cs="Arial"/>
          <w:sz w:val="22"/>
          <w:szCs w:val="22"/>
        </w:rPr>
        <w:t>133.4</w:t>
      </w:r>
      <w:r w:rsidR="009E2D4E">
        <w:rPr>
          <w:rFonts w:ascii="Arial" w:hAnsi="Arial" w:cs="Arial"/>
          <w:sz w:val="22"/>
          <w:szCs w:val="22"/>
        </w:rPr>
        <w:t xml:space="preserve"> million </w:t>
      </w:r>
      <w:r w:rsidR="002C65B2">
        <w:rPr>
          <w:rFonts w:ascii="Arial" w:hAnsi="Arial" w:cs="Arial"/>
          <w:sz w:val="22"/>
          <w:szCs w:val="22"/>
        </w:rPr>
        <w:t xml:space="preserve">and </w:t>
      </w:r>
      <w:r w:rsidR="009E2D4E">
        <w:rPr>
          <w:rFonts w:ascii="Arial" w:hAnsi="Arial" w:cs="Arial"/>
          <w:sz w:val="22"/>
          <w:szCs w:val="22"/>
        </w:rPr>
        <w:t xml:space="preserve">Baht </w:t>
      </w:r>
      <w:r w:rsidR="004B6F24">
        <w:rPr>
          <w:rFonts w:ascii="Arial" w:hAnsi="Arial" w:cs="Arial"/>
          <w:sz w:val="22"/>
          <w:szCs w:val="22"/>
        </w:rPr>
        <w:t xml:space="preserve">133.6 </w:t>
      </w:r>
      <w:r w:rsidR="002C65B2">
        <w:rPr>
          <w:rFonts w:ascii="Arial" w:hAnsi="Arial" w:cs="Arial"/>
          <w:sz w:val="22"/>
          <w:szCs w:val="22"/>
        </w:rPr>
        <w:t>million, respectively.</w:t>
      </w:r>
    </w:p>
    <w:p w14:paraId="6406D34E" w14:textId="77777777" w:rsidR="00A27C80" w:rsidRDefault="00A27C80">
      <w:pPr>
        <w:ind w:right="0"/>
        <w:jc w:val="left"/>
        <w:rPr>
          <w:rFonts w:ascii="Arial" w:hAnsi="Arial" w:cs="Arial"/>
          <w:b/>
          <w:bCs/>
          <w:sz w:val="22"/>
          <w:szCs w:val="22"/>
        </w:rPr>
      </w:pPr>
      <w:r>
        <w:rPr>
          <w:rFonts w:ascii="Arial" w:hAnsi="Arial" w:cs="Arial"/>
          <w:b/>
          <w:bCs/>
          <w:sz w:val="22"/>
          <w:szCs w:val="22"/>
        </w:rPr>
        <w:br w:type="page"/>
      </w:r>
    </w:p>
    <w:p w14:paraId="74E53418" w14:textId="77777777" w:rsidR="000726A5" w:rsidRPr="002462F8" w:rsidRDefault="001E3789" w:rsidP="002462F8">
      <w:pPr>
        <w:pStyle w:val="Heading1"/>
        <w:spacing w:before="120" w:after="120" w:line="380" w:lineRule="exact"/>
        <w:ind w:left="547" w:hanging="547"/>
        <w:jc w:val="left"/>
        <w:rPr>
          <w:rFonts w:ascii="Arial" w:hAnsi="Arial"/>
          <w:b/>
          <w:bCs/>
          <w:spacing w:val="0"/>
          <w:sz w:val="22"/>
          <w:szCs w:val="22"/>
          <w:u w:val="none"/>
        </w:rPr>
      </w:pPr>
      <w:bookmarkStart w:id="15" w:name="_Toc1752040"/>
      <w:r w:rsidRPr="002462F8">
        <w:rPr>
          <w:rFonts w:ascii="Arial" w:hAnsi="Arial"/>
          <w:b/>
          <w:bCs/>
          <w:spacing w:val="0"/>
          <w:sz w:val="22"/>
          <w:szCs w:val="22"/>
          <w:u w:val="none"/>
        </w:rPr>
        <w:lastRenderedPageBreak/>
        <w:t>13</w:t>
      </w:r>
      <w:r w:rsidR="000726A5" w:rsidRPr="002462F8">
        <w:rPr>
          <w:rFonts w:ascii="Arial" w:hAnsi="Arial"/>
          <w:b/>
          <w:bCs/>
          <w:spacing w:val="0"/>
          <w:sz w:val="22"/>
          <w:szCs w:val="22"/>
          <w:u w:val="none"/>
        </w:rPr>
        <w:t>.</w:t>
      </w:r>
      <w:r w:rsidR="000726A5" w:rsidRPr="002462F8">
        <w:rPr>
          <w:rFonts w:ascii="Arial" w:hAnsi="Arial"/>
          <w:b/>
          <w:bCs/>
          <w:spacing w:val="0"/>
          <w:sz w:val="22"/>
          <w:szCs w:val="22"/>
          <w:u w:val="none"/>
        </w:rPr>
        <w:tab/>
      </w:r>
      <w:r w:rsidR="002C3BAD" w:rsidRPr="002462F8">
        <w:rPr>
          <w:rFonts w:ascii="Arial" w:hAnsi="Arial"/>
          <w:b/>
          <w:bCs/>
          <w:spacing w:val="0"/>
          <w:sz w:val="22"/>
          <w:szCs w:val="22"/>
          <w:u w:val="none"/>
        </w:rPr>
        <w:t>Intangible assets</w:t>
      </w:r>
      <w:bookmarkEnd w:id="15"/>
    </w:p>
    <w:p w14:paraId="180C77FB" w14:textId="77777777" w:rsidR="001E3789" w:rsidRPr="0088212B" w:rsidRDefault="00CE4CBE" w:rsidP="0088212B">
      <w:pPr>
        <w:tabs>
          <w:tab w:val="left" w:pos="1260"/>
          <w:tab w:val="left" w:pos="2520"/>
          <w:tab w:val="right" w:pos="7560"/>
        </w:tabs>
        <w:spacing w:line="380" w:lineRule="exact"/>
        <w:ind w:left="360" w:right="-7" w:hanging="360"/>
        <w:jc w:val="right"/>
        <w:rPr>
          <w:rFonts w:ascii="Arial" w:hAnsi="Arial" w:cs="Arial"/>
          <w:sz w:val="20"/>
          <w:szCs w:val="20"/>
        </w:rPr>
      </w:pPr>
      <w:r>
        <w:rPr>
          <w:rFonts w:ascii="Arial" w:hAnsi="Arial" w:cs="Arial"/>
          <w:sz w:val="22"/>
          <w:szCs w:val="22"/>
        </w:rPr>
        <w:tab/>
      </w:r>
      <w:r w:rsidR="001E3789" w:rsidRPr="00FE5420">
        <w:rPr>
          <w:rFonts w:ascii="Arial" w:hAnsi="Arial" w:cs="Arial"/>
          <w:b/>
          <w:bCs/>
          <w:sz w:val="22"/>
          <w:szCs w:val="22"/>
        </w:rPr>
        <w:tab/>
      </w:r>
      <w:r w:rsidR="001E3789" w:rsidRPr="0088212B">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3690"/>
        <w:gridCol w:w="1830"/>
        <w:gridCol w:w="1830"/>
        <w:gridCol w:w="1830"/>
      </w:tblGrid>
      <w:tr w:rsidR="0023112B" w:rsidRPr="0088212B" w14:paraId="7D548308" w14:textId="77777777" w:rsidTr="0088212B">
        <w:trPr>
          <w:trHeight w:val="74"/>
        </w:trPr>
        <w:tc>
          <w:tcPr>
            <w:tcW w:w="3690" w:type="dxa"/>
          </w:tcPr>
          <w:p w14:paraId="31638405" w14:textId="77777777" w:rsidR="0023112B" w:rsidRPr="0088212B" w:rsidRDefault="0023112B" w:rsidP="0088212B">
            <w:pPr>
              <w:tabs>
                <w:tab w:val="left" w:pos="613"/>
                <w:tab w:val="left" w:pos="900"/>
                <w:tab w:val="left" w:pos="2880"/>
              </w:tabs>
              <w:spacing w:line="380" w:lineRule="exact"/>
              <w:rPr>
                <w:rFonts w:ascii="Arial" w:hAnsi="Arial" w:cs="Arial"/>
                <w:b/>
                <w:bCs/>
                <w:sz w:val="20"/>
                <w:szCs w:val="20"/>
              </w:rPr>
            </w:pPr>
          </w:p>
        </w:tc>
        <w:tc>
          <w:tcPr>
            <w:tcW w:w="1830" w:type="dxa"/>
            <w:vAlign w:val="bottom"/>
          </w:tcPr>
          <w:p w14:paraId="51CC7142" w14:textId="77777777" w:rsidR="0023112B" w:rsidRPr="0088212B" w:rsidRDefault="0023112B" w:rsidP="0088212B">
            <w:pPr>
              <w:pBdr>
                <w:bottom w:val="single" w:sz="4" w:space="1" w:color="auto"/>
              </w:pBdr>
              <w:tabs>
                <w:tab w:val="left" w:pos="2160"/>
                <w:tab w:val="right" w:pos="7200"/>
                <w:tab w:val="right" w:pos="8100"/>
              </w:tabs>
              <w:spacing w:line="380" w:lineRule="exact"/>
              <w:ind w:left="72" w:right="12"/>
              <w:jc w:val="center"/>
              <w:rPr>
                <w:rFonts w:ascii="Arial" w:hAnsi="Arial" w:cs="Arial"/>
                <w:sz w:val="20"/>
                <w:szCs w:val="20"/>
                <w:cs/>
              </w:rPr>
            </w:pPr>
            <w:r w:rsidRPr="0088212B">
              <w:rPr>
                <w:rFonts w:ascii="Arial" w:hAnsi="Arial" w:cs="Arial"/>
                <w:sz w:val="20"/>
                <w:szCs w:val="20"/>
              </w:rPr>
              <w:t xml:space="preserve">Computer </w:t>
            </w:r>
            <w:proofErr w:type="spellStart"/>
            <w:r w:rsidRPr="0088212B">
              <w:rPr>
                <w:rFonts w:ascii="Arial" w:hAnsi="Arial" w:cs="Arial"/>
                <w:sz w:val="20"/>
                <w:szCs w:val="20"/>
              </w:rPr>
              <w:t>software</w:t>
            </w:r>
            <w:r w:rsidR="002F0A35">
              <w:rPr>
                <w:rFonts w:ascii="Arial" w:hAnsi="Arial" w:cs="Arial"/>
                <w:sz w:val="20"/>
                <w:szCs w:val="20"/>
              </w:rPr>
              <w:t>s</w:t>
            </w:r>
            <w:proofErr w:type="spellEnd"/>
          </w:p>
        </w:tc>
        <w:tc>
          <w:tcPr>
            <w:tcW w:w="1830" w:type="dxa"/>
            <w:vAlign w:val="bottom"/>
          </w:tcPr>
          <w:p w14:paraId="2B21C8B8" w14:textId="77777777" w:rsidR="0023112B" w:rsidRPr="0088212B" w:rsidRDefault="0023112B" w:rsidP="0088212B">
            <w:pPr>
              <w:pBdr>
                <w:bottom w:val="single" w:sz="4" w:space="1" w:color="auto"/>
              </w:pBdr>
              <w:tabs>
                <w:tab w:val="left" w:pos="2160"/>
                <w:tab w:val="right" w:pos="7200"/>
                <w:tab w:val="right" w:pos="8100"/>
              </w:tabs>
              <w:spacing w:line="380" w:lineRule="exact"/>
              <w:ind w:left="72" w:right="12"/>
              <w:jc w:val="center"/>
              <w:rPr>
                <w:rFonts w:ascii="Arial" w:hAnsi="Arial" w:cs="Arial"/>
                <w:sz w:val="20"/>
                <w:szCs w:val="20"/>
              </w:rPr>
            </w:pPr>
            <w:r w:rsidRPr="0088212B">
              <w:rPr>
                <w:rFonts w:ascii="Arial" w:hAnsi="Arial" w:cs="Arial"/>
                <w:sz w:val="20"/>
                <w:szCs w:val="20"/>
              </w:rPr>
              <w:t xml:space="preserve">Computer </w:t>
            </w:r>
            <w:proofErr w:type="spellStart"/>
            <w:r w:rsidRPr="0088212B">
              <w:rPr>
                <w:rFonts w:ascii="Arial" w:hAnsi="Arial" w:cs="Arial"/>
                <w:sz w:val="20"/>
                <w:szCs w:val="20"/>
              </w:rPr>
              <w:t>software</w:t>
            </w:r>
            <w:r w:rsidR="002F0A35">
              <w:rPr>
                <w:rFonts w:ascii="Arial" w:hAnsi="Arial" w:cs="Arial"/>
                <w:sz w:val="20"/>
                <w:szCs w:val="20"/>
              </w:rPr>
              <w:t>s</w:t>
            </w:r>
            <w:proofErr w:type="spellEnd"/>
            <w:r w:rsidRPr="0088212B">
              <w:rPr>
                <w:rFonts w:ascii="Arial" w:hAnsi="Arial" w:cs="Arial"/>
                <w:sz w:val="20"/>
                <w:szCs w:val="20"/>
              </w:rPr>
              <w:t xml:space="preserve"> under development</w:t>
            </w:r>
          </w:p>
        </w:tc>
        <w:tc>
          <w:tcPr>
            <w:tcW w:w="1830" w:type="dxa"/>
            <w:vAlign w:val="bottom"/>
          </w:tcPr>
          <w:p w14:paraId="4A1E0938" w14:textId="77777777" w:rsidR="0023112B" w:rsidRPr="0088212B" w:rsidRDefault="0023112B" w:rsidP="0088212B">
            <w:pPr>
              <w:pBdr>
                <w:bottom w:val="single" w:sz="4" w:space="1" w:color="auto"/>
              </w:pBdr>
              <w:tabs>
                <w:tab w:val="left" w:pos="2160"/>
                <w:tab w:val="right" w:pos="7200"/>
                <w:tab w:val="right" w:pos="8100"/>
              </w:tabs>
              <w:spacing w:line="380" w:lineRule="exact"/>
              <w:ind w:left="72" w:right="12"/>
              <w:jc w:val="center"/>
              <w:rPr>
                <w:rFonts w:ascii="Arial" w:hAnsi="Arial" w:cs="Arial"/>
                <w:sz w:val="20"/>
                <w:szCs w:val="20"/>
              </w:rPr>
            </w:pPr>
            <w:r w:rsidRPr="0088212B">
              <w:rPr>
                <w:rFonts w:ascii="Arial" w:hAnsi="Arial" w:cs="Arial"/>
                <w:sz w:val="20"/>
                <w:szCs w:val="20"/>
              </w:rPr>
              <w:t>Total</w:t>
            </w:r>
          </w:p>
        </w:tc>
      </w:tr>
      <w:tr w:rsidR="0023112B" w:rsidRPr="0088212B" w14:paraId="7D1565B3" w14:textId="77777777" w:rsidTr="0088212B">
        <w:tc>
          <w:tcPr>
            <w:tcW w:w="3690" w:type="dxa"/>
          </w:tcPr>
          <w:p w14:paraId="2E33B402" w14:textId="77777777" w:rsidR="0023112B" w:rsidRPr="0088212B" w:rsidRDefault="0023112B" w:rsidP="0088212B">
            <w:pPr>
              <w:tabs>
                <w:tab w:val="left" w:pos="613"/>
                <w:tab w:val="left" w:pos="900"/>
                <w:tab w:val="left" w:pos="2880"/>
              </w:tabs>
              <w:spacing w:line="380" w:lineRule="exact"/>
              <w:rPr>
                <w:rFonts w:ascii="Arial" w:hAnsi="Arial" w:cs="Arial"/>
                <w:b/>
                <w:bCs/>
                <w:sz w:val="20"/>
                <w:szCs w:val="20"/>
                <w:cs/>
              </w:rPr>
            </w:pPr>
            <w:r w:rsidRPr="0088212B">
              <w:rPr>
                <w:rFonts w:ascii="Arial" w:hAnsi="Arial" w:cs="Arial"/>
                <w:b/>
                <w:bCs/>
                <w:sz w:val="20"/>
                <w:szCs w:val="20"/>
              </w:rPr>
              <w:t>Cost</w:t>
            </w:r>
          </w:p>
        </w:tc>
        <w:tc>
          <w:tcPr>
            <w:tcW w:w="1830" w:type="dxa"/>
            <w:vAlign w:val="bottom"/>
          </w:tcPr>
          <w:p w14:paraId="108D6C00" w14:textId="77777777" w:rsidR="0023112B" w:rsidRPr="0088212B" w:rsidRDefault="0023112B" w:rsidP="0088212B">
            <w:pPr>
              <w:tabs>
                <w:tab w:val="decimal" w:pos="1512"/>
              </w:tabs>
              <w:spacing w:line="380" w:lineRule="exact"/>
              <w:ind w:left="-18" w:right="0"/>
              <w:jc w:val="left"/>
              <w:rPr>
                <w:rFonts w:ascii="Arial" w:hAnsi="Arial" w:cs="Arial"/>
                <w:sz w:val="20"/>
                <w:szCs w:val="20"/>
              </w:rPr>
            </w:pPr>
          </w:p>
        </w:tc>
        <w:tc>
          <w:tcPr>
            <w:tcW w:w="1830" w:type="dxa"/>
            <w:vAlign w:val="bottom"/>
          </w:tcPr>
          <w:p w14:paraId="1C74E31D" w14:textId="77777777" w:rsidR="0023112B" w:rsidRPr="0088212B" w:rsidRDefault="0023112B" w:rsidP="0088212B">
            <w:pPr>
              <w:tabs>
                <w:tab w:val="decimal" w:pos="1512"/>
              </w:tabs>
              <w:spacing w:line="380" w:lineRule="exact"/>
              <w:ind w:left="-18" w:right="0"/>
              <w:jc w:val="left"/>
              <w:rPr>
                <w:rFonts w:ascii="Arial" w:hAnsi="Arial" w:cs="Arial"/>
                <w:sz w:val="20"/>
                <w:szCs w:val="20"/>
              </w:rPr>
            </w:pPr>
          </w:p>
        </w:tc>
        <w:tc>
          <w:tcPr>
            <w:tcW w:w="1830" w:type="dxa"/>
            <w:vAlign w:val="bottom"/>
          </w:tcPr>
          <w:p w14:paraId="4B39A255" w14:textId="77777777" w:rsidR="0023112B" w:rsidRPr="0088212B" w:rsidRDefault="0023112B" w:rsidP="0088212B">
            <w:pPr>
              <w:tabs>
                <w:tab w:val="decimal" w:pos="1512"/>
              </w:tabs>
              <w:spacing w:line="380" w:lineRule="exact"/>
              <w:ind w:left="-18" w:right="0"/>
              <w:jc w:val="left"/>
              <w:rPr>
                <w:rFonts w:ascii="Arial" w:hAnsi="Arial" w:cs="Arial"/>
                <w:sz w:val="20"/>
                <w:szCs w:val="20"/>
              </w:rPr>
            </w:pPr>
          </w:p>
        </w:tc>
      </w:tr>
      <w:tr w:rsidR="00142DA1" w:rsidRPr="0088212B" w14:paraId="2EA0544E" w14:textId="77777777" w:rsidTr="0088212B">
        <w:tc>
          <w:tcPr>
            <w:tcW w:w="3690" w:type="dxa"/>
          </w:tcPr>
          <w:p w14:paraId="38EB8787" w14:textId="77777777" w:rsidR="00142DA1" w:rsidRPr="0088212B" w:rsidRDefault="00142DA1" w:rsidP="00142DA1">
            <w:pPr>
              <w:tabs>
                <w:tab w:val="left" w:pos="1062"/>
                <w:tab w:val="left" w:pos="3042"/>
              </w:tabs>
              <w:spacing w:line="380" w:lineRule="exact"/>
              <w:rPr>
                <w:rFonts w:ascii="Arial" w:hAnsi="Arial" w:cs="Arial"/>
                <w:sz w:val="20"/>
                <w:szCs w:val="20"/>
              </w:rPr>
            </w:pPr>
            <w:r w:rsidRPr="0088212B">
              <w:rPr>
                <w:rFonts w:ascii="Arial" w:hAnsi="Arial" w:cs="Arial"/>
                <w:sz w:val="20"/>
                <w:szCs w:val="20"/>
              </w:rPr>
              <w:t>1 January 201</w:t>
            </w:r>
            <w:r>
              <w:rPr>
                <w:rFonts w:ascii="Arial" w:hAnsi="Arial" w:cs="Arial"/>
                <w:sz w:val="20"/>
                <w:szCs w:val="20"/>
              </w:rPr>
              <w:t>7</w:t>
            </w:r>
          </w:p>
        </w:tc>
        <w:tc>
          <w:tcPr>
            <w:tcW w:w="1830" w:type="dxa"/>
            <w:vAlign w:val="bottom"/>
          </w:tcPr>
          <w:p w14:paraId="3EBB177E" w14:textId="77777777" w:rsidR="00142DA1" w:rsidRPr="00142DA1" w:rsidRDefault="00142DA1" w:rsidP="00142DA1">
            <w:pPr>
              <w:tabs>
                <w:tab w:val="decimal" w:pos="1512"/>
              </w:tabs>
              <w:spacing w:line="380" w:lineRule="exact"/>
              <w:ind w:left="72" w:right="12"/>
              <w:jc w:val="left"/>
              <w:rPr>
                <w:rFonts w:ascii="Arial" w:hAnsi="Arial" w:cs="Arial"/>
                <w:sz w:val="20"/>
                <w:szCs w:val="20"/>
              </w:rPr>
            </w:pPr>
            <w:r w:rsidRPr="00142DA1">
              <w:rPr>
                <w:rFonts w:ascii="Arial" w:hAnsi="Arial" w:cs="Arial"/>
                <w:sz w:val="20"/>
                <w:szCs w:val="20"/>
              </w:rPr>
              <w:t>4,465,968</w:t>
            </w:r>
          </w:p>
        </w:tc>
        <w:tc>
          <w:tcPr>
            <w:tcW w:w="1830" w:type="dxa"/>
            <w:vAlign w:val="bottom"/>
          </w:tcPr>
          <w:p w14:paraId="2A810142" w14:textId="77777777" w:rsidR="00142DA1" w:rsidRPr="00142DA1" w:rsidRDefault="00142DA1" w:rsidP="00142DA1">
            <w:pPr>
              <w:tabs>
                <w:tab w:val="decimal" w:pos="1512"/>
              </w:tabs>
              <w:spacing w:line="380" w:lineRule="exact"/>
              <w:ind w:left="72" w:right="12"/>
              <w:jc w:val="left"/>
              <w:rPr>
                <w:rFonts w:ascii="Arial" w:hAnsi="Arial" w:cs="Arial"/>
                <w:sz w:val="20"/>
                <w:szCs w:val="20"/>
              </w:rPr>
            </w:pPr>
            <w:r w:rsidRPr="00142DA1">
              <w:rPr>
                <w:rFonts w:ascii="Arial" w:hAnsi="Arial" w:cs="Arial"/>
                <w:sz w:val="20"/>
                <w:szCs w:val="20"/>
              </w:rPr>
              <w:t>-</w:t>
            </w:r>
          </w:p>
        </w:tc>
        <w:tc>
          <w:tcPr>
            <w:tcW w:w="1830" w:type="dxa"/>
            <w:vAlign w:val="bottom"/>
          </w:tcPr>
          <w:p w14:paraId="321A1B91" w14:textId="77777777" w:rsidR="00142DA1" w:rsidRPr="00142DA1" w:rsidRDefault="00142DA1" w:rsidP="00142DA1">
            <w:pPr>
              <w:tabs>
                <w:tab w:val="decimal" w:pos="1512"/>
              </w:tabs>
              <w:spacing w:line="380" w:lineRule="exact"/>
              <w:ind w:left="72" w:right="12"/>
              <w:jc w:val="left"/>
              <w:rPr>
                <w:rFonts w:ascii="Arial" w:hAnsi="Arial" w:cs="Arial"/>
                <w:sz w:val="20"/>
                <w:szCs w:val="20"/>
              </w:rPr>
            </w:pPr>
            <w:r w:rsidRPr="00142DA1">
              <w:rPr>
                <w:rFonts w:ascii="Arial" w:hAnsi="Arial" w:cs="Arial"/>
                <w:sz w:val="20"/>
                <w:szCs w:val="20"/>
              </w:rPr>
              <w:t>4,465,968</w:t>
            </w:r>
          </w:p>
        </w:tc>
      </w:tr>
      <w:tr w:rsidR="00142DA1" w:rsidRPr="0088212B" w14:paraId="0F8DF834" w14:textId="77777777" w:rsidTr="0088212B">
        <w:tc>
          <w:tcPr>
            <w:tcW w:w="3690" w:type="dxa"/>
          </w:tcPr>
          <w:p w14:paraId="57CF0AE1" w14:textId="77777777" w:rsidR="00142DA1" w:rsidRPr="0088212B" w:rsidRDefault="00142DA1" w:rsidP="00142DA1">
            <w:pPr>
              <w:tabs>
                <w:tab w:val="left" w:pos="1062"/>
                <w:tab w:val="left" w:pos="3042"/>
              </w:tabs>
              <w:spacing w:line="380" w:lineRule="exact"/>
              <w:rPr>
                <w:rFonts w:ascii="Arial" w:hAnsi="Arial" w:cs="Arial"/>
                <w:sz w:val="20"/>
                <w:szCs w:val="20"/>
                <w:cs/>
              </w:rPr>
            </w:pPr>
            <w:r w:rsidRPr="0088212B">
              <w:rPr>
                <w:rFonts w:ascii="Arial" w:hAnsi="Arial" w:cs="Arial"/>
                <w:sz w:val="20"/>
                <w:szCs w:val="20"/>
              </w:rPr>
              <w:t>Additions</w:t>
            </w:r>
          </w:p>
        </w:tc>
        <w:tc>
          <w:tcPr>
            <w:tcW w:w="1830" w:type="dxa"/>
            <w:vAlign w:val="bottom"/>
          </w:tcPr>
          <w:p w14:paraId="3CE12BB6"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84,900</w:t>
            </w:r>
          </w:p>
        </w:tc>
        <w:tc>
          <w:tcPr>
            <w:tcW w:w="1830" w:type="dxa"/>
            <w:vAlign w:val="bottom"/>
          </w:tcPr>
          <w:p w14:paraId="2556B405"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1,141,550</w:t>
            </w:r>
          </w:p>
        </w:tc>
        <w:tc>
          <w:tcPr>
            <w:tcW w:w="1830" w:type="dxa"/>
            <w:vAlign w:val="bottom"/>
          </w:tcPr>
          <w:p w14:paraId="0A44E190"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1,226,450</w:t>
            </w:r>
          </w:p>
        </w:tc>
      </w:tr>
      <w:tr w:rsidR="00142DA1" w:rsidRPr="0088212B" w14:paraId="178AD3BC" w14:textId="77777777" w:rsidTr="0088212B">
        <w:tc>
          <w:tcPr>
            <w:tcW w:w="3690" w:type="dxa"/>
          </w:tcPr>
          <w:p w14:paraId="5477A0C8" w14:textId="77777777" w:rsidR="00142DA1" w:rsidRPr="0088212B" w:rsidRDefault="00142DA1" w:rsidP="00142DA1">
            <w:pPr>
              <w:tabs>
                <w:tab w:val="left" w:pos="1062"/>
                <w:tab w:val="left" w:pos="3042"/>
              </w:tabs>
              <w:spacing w:line="380" w:lineRule="exact"/>
              <w:rPr>
                <w:rFonts w:ascii="Arial" w:hAnsi="Arial" w:cs="Arial"/>
                <w:sz w:val="20"/>
                <w:szCs w:val="20"/>
              </w:rPr>
            </w:pPr>
            <w:r w:rsidRPr="0088212B">
              <w:rPr>
                <w:rFonts w:ascii="Arial" w:hAnsi="Arial" w:cs="Arial"/>
                <w:sz w:val="20"/>
                <w:szCs w:val="20"/>
              </w:rPr>
              <w:t>Transfer in</w:t>
            </w:r>
            <w:r>
              <w:rPr>
                <w:rFonts w:ascii="Arial" w:hAnsi="Arial" w:cs="Arial"/>
                <w:sz w:val="20"/>
                <w:szCs w:val="20"/>
              </w:rPr>
              <w:t>/</w:t>
            </w:r>
            <w:r w:rsidRPr="0088212B">
              <w:rPr>
                <w:rFonts w:ascii="Arial" w:hAnsi="Arial" w:cs="Arial"/>
                <w:sz w:val="20"/>
                <w:szCs w:val="20"/>
              </w:rPr>
              <w:t>(out)</w:t>
            </w:r>
          </w:p>
        </w:tc>
        <w:tc>
          <w:tcPr>
            <w:tcW w:w="1830" w:type="dxa"/>
            <w:vAlign w:val="bottom"/>
          </w:tcPr>
          <w:p w14:paraId="0C5FF3D9"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3,407,550</w:t>
            </w:r>
          </w:p>
        </w:tc>
        <w:tc>
          <w:tcPr>
            <w:tcW w:w="1830" w:type="dxa"/>
            <w:vAlign w:val="bottom"/>
          </w:tcPr>
          <w:p w14:paraId="581A817B"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(3,407,550)</w:t>
            </w:r>
          </w:p>
        </w:tc>
        <w:tc>
          <w:tcPr>
            <w:tcW w:w="1830" w:type="dxa"/>
            <w:vAlign w:val="bottom"/>
          </w:tcPr>
          <w:p w14:paraId="0BE627A0"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w:t>
            </w:r>
          </w:p>
        </w:tc>
      </w:tr>
      <w:tr w:rsidR="00142DA1" w:rsidRPr="0088212B" w14:paraId="10AF7688" w14:textId="77777777" w:rsidTr="0088212B">
        <w:tc>
          <w:tcPr>
            <w:tcW w:w="3690" w:type="dxa"/>
          </w:tcPr>
          <w:p w14:paraId="43E98606" w14:textId="77777777" w:rsidR="00142DA1" w:rsidRPr="0088212B" w:rsidRDefault="00142DA1" w:rsidP="00142DA1">
            <w:pPr>
              <w:tabs>
                <w:tab w:val="left" w:pos="1062"/>
                <w:tab w:val="left" w:pos="3042"/>
              </w:tabs>
              <w:spacing w:line="380" w:lineRule="exact"/>
              <w:rPr>
                <w:rFonts w:ascii="Arial" w:hAnsi="Arial" w:cs="Arial"/>
                <w:sz w:val="20"/>
                <w:szCs w:val="20"/>
              </w:rPr>
            </w:pPr>
            <w:r w:rsidRPr="0088212B">
              <w:rPr>
                <w:rFonts w:ascii="Arial" w:hAnsi="Arial" w:cs="Arial"/>
                <w:sz w:val="20"/>
                <w:szCs w:val="20"/>
              </w:rPr>
              <w:t>Transfer from premises and equipment</w:t>
            </w:r>
          </w:p>
        </w:tc>
        <w:tc>
          <w:tcPr>
            <w:tcW w:w="1830" w:type="dxa"/>
            <w:vAlign w:val="bottom"/>
          </w:tcPr>
          <w:p w14:paraId="70C76CE4" w14:textId="77777777" w:rsidR="00142DA1" w:rsidRPr="00142DA1" w:rsidRDefault="00142DA1" w:rsidP="00142DA1">
            <w:pPr>
              <w:pBdr>
                <w:bottom w:val="single" w:sz="4" w:space="1" w:color="auto"/>
              </w:pBd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w:t>
            </w:r>
          </w:p>
        </w:tc>
        <w:tc>
          <w:tcPr>
            <w:tcW w:w="1830" w:type="dxa"/>
            <w:vAlign w:val="bottom"/>
          </w:tcPr>
          <w:p w14:paraId="2DA9696E" w14:textId="77777777" w:rsidR="00142DA1" w:rsidRPr="00142DA1" w:rsidRDefault="00142DA1" w:rsidP="00142DA1">
            <w:pPr>
              <w:pBdr>
                <w:bottom w:val="single" w:sz="4" w:space="1" w:color="auto"/>
              </w:pBdr>
              <w:tabs>
                <w:tab w:val="decimal" w:pos="1512"/>
              </w:tabs>
              <w:spacing w:line="380" w:lineRule="exact"/>
              <w:ind w:left="72" w:right="12"/>
              <w:jc w:val="left"/>
              <w:rPr>
                <w:rFonts w:ascii="Arial" w:hAnsi="Arial" w:cs="Arial"/>
                <w:sz w:val="20"/>
                <w:szCs w:val="20"/>
              </w:rPr>
            </w:pPr>
            <w:r w:rsidRPr="00142DA1">
              <w:rPr>
                <w:rFonts w:ascii="Arial" w:hAnsi="Arial" w:cs="Arial"/>
                <w:sz w:val="20"/>
                <w:szCs w:val="20"/>
              </w:rPr>
              <w:t>2,266,000</w:t>
            </w:r>
          </w:p>
        </w:tc>
        <w:tc>
          <w:tcPr>
            <w:tcW w:w="1830" w:type="dxa"/>
            <w:vAlign w:val="bottom"/>
          </w:tcPr>
          <w:p w14:paraId="573E6B83" w14:textId="77777777" w:rsidR="00142DA1" w:rsidRPr="00142DA1" w:rsidRDefault="00142DA1" w:rsidP="00142DA1">
            <w:pPr>
              <w:pBdr>
                <w:bottom w:val="single" w:sz="4" w:space="1" w:color="auto"/>
              </w:pBd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2,266,000</w:t>
            </w:r>
          </w:p>
        </w:tc>
      </w:tr>
      <w:tr w:rsidR="00142DA1" w:rsidRPr="0088212B" w14:paraId="08AB76C2" w14:textId="77777777" w:rsidTr="0088212B">
        <w:trPr>
          <w:trHeight w:val="232"/>
        </w:trPr>
        <w:tc>
          <w:tcPr>
            <w:tcW w:w="3690" w:type="dxa"/>
          </w:tcPr>
          <w:p w14:paraId="3662EF23" w14:textId="77777777" w:rsidR="00142DA1" w:rsidRPr="0088212B" w:rsidRDefault="00142DA1" w:rsidP="00142DA1">
            <w:pPr>
              <w:tabs>
                <w:tab w:val="left" w:pos="1062"/>
                <w:tab w:val="left" w:pos="3042"/>
              </w:tabs>
              <w:spacing w:line="380" w:lineRule="exact"/>
              <w:rPr>
                <w:rFonts w:ascii="Arial" w:hAnsi="Arial" w:cs="Arial"/>
                <w:sz w:val="20"/>
                <w:szCs w:val="20"/>
              </w:rPr>
            </w:pPr>
            <w:r>
              <w:rPr>
                <w:rFonts w:ascii="Arial" w:hAnsi="Arial" w:cs="Arial"/>
                <w:sz w:val="20"/>
                <w:szCs w:val="20"/>
              </w:rPr>
              <w:t>31 December 2017</w:t>
            </w:r>
          </w:p>
        </w:tc>
        <w:tc>
          <w:tcPr>
            <w:tcW w:w="1830" w:type="dxa"/>
            <w:vAlign w:val="bottom"/>
          </w:tcPr>
          <w:p w14:paraId="0C7CE03E" w14:textId="77777777" w:rsidR="00142DA1" w:rsidRPr="00142DA1" w:rsidRDefault="00142DA1" w:rsidP="00142DA1">
            <w:pPr>
              <w:tabs>
                <w:tab w:val="decimal" w:pos="1512"/>
              </w:tabs>
              <w:spacing w:line="380" w:lineRule="exact"/>
              <w:ind w:left="72" w:right="12"/>
              <w:jc w:val="left"/>
              <w:rPr>
                <w:rFonts w:ascii="Arial" w:hAnsi="Arial" w:cs="Arial"/>
                <w:sz w:val="20"/>
                <w:szCs w:val="20"/>
              </w:rPr>
            </w:pPr>
            <w:r w:rsidRPr="00142DA1">
              <w:rPr>
                <w:rFonts w:ascii="Arial" w:hAnsi="Arial" w:cs="Arial"/>
                <w:sz w:val="20"/>
                <w:szCs w:val="20"/>
              </w:rPr>
              <w:t>7,958,418</w:t>
            </w:r>
          </w:p>
        </w:tc>
        <w:tc>
          <w:tcPr>
            <w:tcW w:w="1830" w:type="dxa"/>
            <w:vAlign w:val="bottom"/>
          </w:tcPr>
          <w:p w14:paraId="2DB36BCA" w14:textId="77777777" w:rsidR="00142DA1" w:rsidRPr="00142DA1" w:rsidRDefault="00142DA1" w:rsidP="00142DA1">
            <w:pPr>
              <w:tabs>
                <w:tab w:val="decimal" w:pos="1512"/>
              </w:tabs>
              <w:spacing w:line="380" w:lineRule="exact"/>
              <w:ind w:left="72" w:right="12"/>
              <w:jc w:val="left"/>
              <w:rPr>
                <w:rFonts w:ascii="Arial" w:hAnsi="Arial" w:cs="Arial"/>
                <w:sz w:val="20"/>
                <w:szCs w:val="20"/>
              </w:rPr>
            </w:pPr>
            <w:r w:rsidRPr="00142DA1">
              <w:rPr>
                <w:rFonts w:ascii="Arial" w:hAnsi="Arial" w:cs="Arial"/>
                <w:sz w:val="20"/>
                <w:szCs w:val="20"/>
              </w:rPr>
              <w:t>-</w:t>
            </w:r>
          </w:p>
        </w:tc>
        <w:tc>
          <w:tcPr>
            <w:tcW w:w="1830" w:type="dxa"/>
            <w:vAlign w:val="bottom"/>
          </w:tcPr>
          <w:p w14:paraId="573ADFE0" w14:textId="77777777" w:rsidR="00142DA1" w:rsidRPr="00142DA1" w:rsidRDefault="00142DA1" w:rsidP="00142DA1">
            <w:pPr>
              <w:tabs>
                <w:tab w:val="decimal" w:pos="1512"/>
              </w:tabs>
              <w:spacing w:line="380" w:lineRule="exact"/>
              <w:ind w:left="72" w:right="12"/>
              <w:jc w:val="left"/>
              <w:rPr>
                <w:rFonts w:ascii="Arial" w:hAnsi="Arial" w:cs="Arial"/>
                <w:sz w:val="20"/>
                <w:szCs w:val="20"/>
              </w:rPr>
            </w:pPr>
            <w:r w:rsidRPr="00142DA1">
              <w:rPr>
                <w:rFonts w:ascii="Arial" w:hAnsi="Arial" w:cs="Arial"/>
                <w:sz w:val="20"/>
                <w:szCs w:val="20"/>
              </w:rPr>
              <w:t>7,958,418</w:t>
            </w:r>
          </w:p>
        </w:tc>
      </w:tr>
      <w:tr w:rsidR="00142DA1" w:rsidRPr="0088212B" w14:paraId="66ED2D41" w14:textId="77777777" w:rsidTr="0088212B">
        <w:tc>
          <w:tcPr>
            <w:tcW w:w="3690" w:type="dxa"/>
          </w:tcPr>
          <w:p w14:paraId="34F7B6E9" w14:textId="77777777" w:rsidR="00142DA1" w:rsidRPr="0088212B" w:rsidRDefault="00142DA1" w:rsidP="00142DA1">
            <w:pPr>
              <w:tabs>
                <w:tab w:val="left" w:pos="1062"/>
                <w:tab w:val="left" w:pos="3042"/>
              </w:tabs>
              <w:spacing w:line="380" w:lineRule="exact"/>
              <w:rPr>
                <w:rFonts w:ascii="Arial" w:hAnsi="Arial" w:cs="Arial"/>
                <w:sz w:val="20"/>
                <w:szCs w:val="20"/>
                <w:cs/>
              </w:rPr>
            </w:pPr>
            <w:r w:rsidRPr="0088212B">
              <w:rPr>
                <w:rFonts w:ascii="Arial" w:hAnsi="Arial" w:cs="Arial"/>
                <w:sz w:val="20"/>
                <w:szCs w:val="20"/>
              </w:rPr>
              <w:t>Addition</w:t>
            </w:r>
          </w:p>
        </w:tc>
        <w:tc>
          <w:tcPr>
            <w:tcW w:w="1830" w:type="dxa"/>
            <w:vAlign w:val="bottom"/>
          </w:tcPr>
          <w:p w14:paraId="1E30D898"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57,074</w:t>
            </w:r>
          </w:p>
        </w:tc>
        <w:tc>
          <w:tcPr>
            <w:tcW w:w="1830" w:type="dxa"/>
            <w:vAlign w:val="bottom"/>
          </w:tcPr>
          <w:p w14:paraId="52F211CA"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195,000</w:t>
            </w:r>
          </w:p>
        </w:tc>
        <w:tc>
          <w:tcPr>
            <w:tcW w:w="1830" w:type="dxa"/>
            <w:vAlign w:val="bottom"/>
          </w:tcPr>
          <w:p w14:paraId="2BA152AB"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252,074</w:t>
            </w:r>
          </w:p>
        </w:tc>
      </w:tr>
      <w:tr w:rsidR="00142DA1" w:rsidRPr="0088212B" w14:paraId="5B175718" w14:textId="77777777" w:rsidTr="0088212B">
        <w:tc>
          <w:tcPr>
            <w:tcW w:w="3690" w:type="dxa"/>
          </w:tcPr>
          <w:p w14:paraId="33EE0D3A" w14:textId="77777777" w:rsidR="00142DA1" w:rsidRPr="0088212B" w:rsidRDefault="00142DA1" w:rsidP="00142DA1">
            <w:pPr>
              <w:tabs>
                <w:tab w:val="left" w:pos="1062"/>
                <w:tab w:val="left" w:pos="3042"/>
              </w:tabs>
              <w:spacing w:line="380" w:lineRule="exact"/>
              <w:rPr>
                <w:rFonts w:ascii="Arial" w:hAnsi="Arial" w:cs="Arial"/>
                <w:sz w:val="20"/>
                <w:szCs w:val="20"/>
              </w:rPr>
            </w:pPr>
            <w:r w:rsidRPr="0088212B">
              <w:rPr>
                <w:rFonts w:ascii="Arial" w:hAnsi="Arial" w:cs="Arial"/>
                <w:sz w:val="20"/>
                <w:szCs w:val="20"/>
              </w:rPr>
              <w:t>Transfer in</w:t>
            </w:r>
            <w:r>
              <w:rPr>
                <w:rFonts w:ascii="Arial" w:hAnsi="Arial" w:cs="Arial"/>
                <w:sz w:val="20"/>
                <w:szCs w:val="20"/>
              </w:rPr>
              <w:t>/</w:t>
            </w:r>
            <w:r w:rsidRPr="0088212B">
              <w:rPr>
                <w:rFonts w:ascii="Arial" w:hAnsi="Arial" w:cs="Arial"/>
                <w:sz w:val="20"/>
                <w:szCs w:val="20"/>
              </w:rPr>
              <w:t>(out)</w:t>
            </w:r>
          </w:p>
        </w:tc>
        <w:tc>
          <w:tcPr>
            <w:tcW w:w="1830" w:type="dxa"/>
            <w:vAlign w:val="bottom"/>
          </w:tcPr>
          <w:p w14:paraId="4E7E3227"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195,000</w:t>
            </w:r>
          </w:p>
        </w:tc>
        <w:tc>
          <w:tcPr>
            <w:tcW w:w="1830" w:type="dxa"/>
            <w:vAlign w:val="bottom"/>
          </w:tcPr>
          <w:p w14:paraId="5A56D1F7"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(195,000)</w:t>
            </w:r>
          </w:p>
        </w:tc>
        <w:tc>
          <w:tcPr>
            <w:tcW w:w="1830" w:type="dxa"/>
            <w:vAlign w:val="bottom"/>
          </w:tcPr>
          <w:p w14:paraId="4FC1DBBA" w14:textId="77777777" w:rsidR="00142DA1" w:rsidRPr="00142DA1" w:rsidRDefault="00142DA1" w:rsidP="00142DA1">
            <w:pPr>
              <w:tabs>
                <w:tab w:val="decimal" w:pos="1512"/>
              </w:tabs>
              <w:spacing w:line="380" w:lineRule="exact"/>
              <w:ind w:left="72" w:right="12"/>
              <w:jc w:val="left"/>
              <w:rPr>
                <w:rFonts w:ascii="Arial" w:hAnsi="Arial" w:cs="Arial"/>
                <w:sz w:val="20"/>
                <w:szCs w:val="20"/>
                <w:cs/>
              </w:rPr>
            </w:pPr>
            <w:r w:rsidRPr="00142DA1">
              <w:rPr>
                <w:rFonts w:ascii="Arial" w:hAnsi="Arial" w:cs="Arial"/>
                <w:sz w:val="20"/>
                <w:szCs w:val="20"/>
              </w:rPr>
              <w:t>-</w:t>
            </w:r>
          </w:p>
        </w:tc>
      </w:tr>
      <w:tr w:rsidR="004B6B0C" w:rsidRPr="0088212B" w14:paraId="19C053F4" w14:textId="77777777" w:rsidTr="0088212B">
        <w:tc>
          <w:tcPr>
            <w:tcW w:w="3690" w:type="dxa"/>
          </w:tcPr>
          <w:p w14:paraId="29751C78" w14:textId="77777777" w:rsidR="004B6B0C" w:rsidRPr="0088212B" w:rsidRDefault="00333C4F" w:rsidP="004B6B0C">
            <w:pPr>
              <w:tabs>
                <w:tab w:val="left" w:pos="1062"/>
                <w:tab w:val="left" w:pos="3042"/>
              </w:tabs>
              <w:spacing w:line="380" w:lineRule="exact"/>
              <w:rPr>
                <w:rFonts w:ascii="Arial" w:hAnsi="Arial" w:cs="Arial"/>
                <w:sz w:val="20"/>
                <w:szCs w:val="20"/>
              </w:rPr>
            </w:pPr>
            <w:r>
              <w:rPr>
                <w:rFonts w:ascii="Arial" w:hAnsi="Arial" w:cs="Arial"/>
                <w:sz w:val="20"/>
                <w:szCs w:val="20"/>
              </w:rPr>
              <w:t>Disposals/write-off</w:t>
            </w:r>
          </w:p>
        </w:tc>
        <w:tc>
          <w:tcPr>
            <w:tcW w:w="1830" w:type="dxa"/>
            <w:vAlign w:val="bottom"/>
          </w:tcPr>
          <w:p w14:paraId="0CD1FEE3"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(285,480)</w:t>
            </w:r>
          </w:p>
        </w:tc>
        <w:tc>
          <w:tcPr>
            <w:tcW w:w="1830" w:type="dxa"/>
            <w:vAlign w:val="bottom"/>
          </w:tcPr>
          <w:p w14:paraId="6F2C1564"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w:t>
            </w:r>
          </w:p>
        </w:tc>
        <w:tc>
          <w:tcPr>
            <w:tcW w:w="1830" w:type="dxa"/>
            <w:vAlign w:val="bottom"/>
          </w:tcPr>
          <w:p w14:paraId="093D8FBF"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(285,480)</w:t>
            </w:r>
          </w:p>
        </w:tc>
      </w:tr>
      <w:tr w:rsidR="004B6B0C" w:rsidRPr="0088212B" w14:paraId="2F6F692F" w14:textId="77777777" w:rsidTr="0088212B">
        <w:tc>
          <w:tcPr>
            <w:tcW w:w="3690" w:type="dxa"/>
          </w:tcPr>
          <w:p w14:paraId="026168A6" w14:textId="77777777" w:rsidR="004B6B0C" w:rsidRPr="0088212B" w:rsidRDefault="004B6B0C" w:rsidP="004B6B0C">
            <w:pPr>
              <w:tabs>
                <w:tab w:val="left" w:pos="1062"/>
                <w:tab w:val="left" w:pos="3042"/>
              </w:tabs>
              <w:spacing w:line="380" w:lineRule="exact"/>
              <w:rPr>
                <w:rFonts w:ascii="Arial" w:hAnsi="Arial" w:cs="Arial"/>
                <w:sz w:val="20"/>
                <w:szCs w:val="20"/>
              </w:rPr>
            </w:pPr>
            <w:r w:rsidRPr="0088212B">
              <w:rPr>
                <w:rFonts w:ascii="Arial" w:hAnsi="Arial" w:cs="Arial"/>
                <w:sz w:val="20"/>
                <w:szCs w:val="20"/>
              </w:rPr>
              <w:t>31 December 201</w:t>
            </w:r>
            <w:r>
              <w:rPr>
                <w:rFonts w:ascii="Arial" w:hAnsi="Arial" w:cs="Arial"/>
                <w:sz w:val="20"/>
                <w:szCs w:val="20"/>
              </w:rPr>
              <w:t>8</w:t>
            </w:r>
          </w:p>
        </w:tc>
        <w:tc>
          <w:tcPr>
            <w:tcW w:w="1830" w:type="dxa"/>
            <w:vAlign w:val="bottom"/>
          </w:tcPr>
          <w:p w14:paraId="6DF853D6"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7,925,012</w:t>
            </w:r>
          </w:p>
        </w:tc>
        <w:tc>
          <w:tcPr>
            <w:tcW w:w="1830" w:type="dxa"/>
            <w:vAlign w:val="bottom"/>
          </w:tcPr>
          <w:p w14:paraId="6AB52709"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w:t>
            </w:r>
          </w:p>
        </w:tc>
        <w:tc>
          <w:tcPr>
            <w:tcW w:w="1830" w:type="dxa"/>
            <w:vAlign w:val="bottom"/>
          </w:tcPr>
          <w:p w14:paraId="42A78393"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7,925,012</w:t>
            </w:r>
          </w:p>
        </w:tc>
      </w:tr>
      <w:tr w:rsidR="004B6B0C" w:rsidRPr="0088212B" w14:paraId="43B54635" w14:textId="77777777" w:rsidTr="0088212B">
        <w:tc>
          <w:tcPr>
            <w:tcW w:w="3690" w:type="dxa"/>
          </w:tcPr>
          <w:p w14:paraId="6022EE30" w14:textId="77777777" w:rsidR="004B6B0C" w:rsidRPr="0088212B" w:rsidRDefault="004B6B0C" w:rsidP="004B6B0C">
            <w:pPr>
              <w:tabs>
                <w:tab w:val="left" w:pos="613"/>
                <w:tab w:val="left" w:pos="900"/>
                <w:tab w:val="left" w:pos="2880"/>
              </w:tabs>
              <w:spacing w:line="380" w:lineRule="exact"/>
              <w:rPr>
                <w:rFonts w:ascii="Arial" w:hAnsi="Arial" w:cs="Arial"/>
                <w:b/>
                <w:bCs/>
                <w:sz w:val="20"/>
                <w:szCs w:val="20"/>
                <w:cs/>
              </w:rPr>
            </w:pPr>
            <w:r w:rsidRPr="0088212B">
              <w:rPr>
                <w:rFonts w:ascii="Arial" w:hAnsi="Arial" w:cs="Arial"/>
                <w:b/>
                <w:bCs/>
                <w:sz w:val="20"/>
                <w:szCs w:val="20"/>
              </w:rPr>
              <w:t xml:space="preserve">Accumulated </w:t>
            </w:r>
            <w:proofErr w:type="spellStart"/>
            <w:r w:rsidRPr="0088212B">
              <w:rPr>
                <w:rFonts w:ascii="Arial" w:hAnsi="Arial" w:cs="Arial"/>
                <w:b/>
                <w:bCs/>
                <w:sz w:val="20"/>
                <w:szCs w:val="20"/>
              </w:rPr>
              <w:t>amortisation</w:t>
            </w:r>
            <w:proofErr w:type="spellEnd"/>
          </w:p>
        </w:tc>
        <w:tc>
          <w:tcPr>
            <w:tcW w:w="1830" w:type="dxa"/>
            <w:vAlign w:val="bottom"/>
          </w:tcPr>
          <w:p w14:paraId="37189788" w14:textId="77777777" w:rsidR="004B6B0C" w:rsidRPr="004B6B0C" w:rsidRDefault="004B6B0C" w:rsidP="004B6B0C">
            <w:pPr>
              <w:tabs>
                <w:tab w:val="decimal" w:pos="1512"/>
              </w:tabs>
              <w:spacing w:line="380" w:lineRule="exact"/>
              <w:ind w:left="72" w:right="12"/>
              <w:jc w:val="left"/>
              <w:rPr>
                <w:rFonts w:ascii="Arial" w:hAnsi="Arial" w:cs="Arial"/>
                <w:sz w:val="20"/>
                <w:szCs w:val="20"/>
                <w:cs/>
              </w:rPr>
            </w:pPr>
          </w:p>
        </w:tc>
        <w:tc>
          <w:tcPr>
            <w:tcW w:w="1830" w:type="dxa"/>
            <w:vAlign w:val="bottom"/>
          </w:tcPr>
          <w:p w14:paraId="457A0C0E" w14:textId="77777777" w:rsidR="004B6B0C" w:rsidRPr="004B6B0C" w:rsidRDefault="004B6B0C" w:rsidP="004B6B0C">
            <w:pPr>
              <w:tabs>
                <w:tab w:val="decimal" w:pos="1512"/>
              </w:tabs>
              <w:spacing w:line="380" w:lineRule="exact"/>
              <w:ind w:left="72" w:right="12"/>
              <w:jc w:val="left"/>
              <w:rPr>
                <w:rFonts w:ascii="Arial" w:hAnsi="Arial" w:cs="Arial"/>
                <w:sz w:val="20"/>
                <w:szCs w:val="20"/>
                <w:cs/>
              </w:rPr>
            </w:pPr>
          </w:p>
        </w:tc>
        <w:tc>
          <w:tcPr>
            <w:tcW w:w="1830" w:type="dxa"/>
            <w:vAlign w:val="bottom"/>
          </w:tcPr>
          <w:p w14:paraId="762D5225" w14:textId="77777777" w:rsidR="004B6B0C" w:rsidRPr="004B6B0C" w:rsidRDefault="004B6B0C" w:rsidP="004B6B0C">
            <w:pPr>
              <w:tabs>
                <w:tab w:val="decimal" w:pos="1512"/>
              </w:tabs>
              <w:spacing w:line="380" w:lineRule="exact"/>
              <w:ind w:left="72" w:right="12"/>
              <w:jc w:val="left"/>
              <w:rPr>
                <w:rFonts w:ascii="Arial" w:hAnsi="Arial" w:cs="Arial"/>
                <w:sz w:val="20"/>
                <w:szCs w:val="20"/>
                <w:cs/>
              </w:rPr>
            </w:pPr>
          </w:p>
        </w:tc>
      </w:tr>
      <w:tr w:rsidR="004B6B0C" w:rsidRPr="0088212B" w14:paraId="169E6B8E" w14:textId="77777777" w:rsidTr="0088212B">
        <w:tc>
          <w:tcPr>
            <w:tcW w:w="3690" w:type="dxa"/>
          </w:tcPr>
          <w:p w14:paraId="1C534755" w14:textId="77777777" w:rsidR="004B6B0C" w:rsidRPr="0088212B" w:rsidRDefault="004B6B0C" w:rsidP="004B6B0C">
            <w:pPr>
              <w:tabs>
                <w:tab w:val="left" w:pos="1062"/>
                <w:tab w:val="left" w:pos="3042"/>
              </w:tabs>
              <w:spacing w:line="380" w:lineRule="exact"/>
              <w:rPr>
                <w:rFonts w:ascii="Arial" w:hAnsi="Arial" w:cs="Arial"/>
                <w:sz w:val="20"/>
                <w:szCs w:val="20"/>
              </w:rPr>
            </w:pPr>
            <w:r w:rsidRPr="0088212B">
              <w:rPr>
                <w:rFonts w:ascii="Arial" w:hAnsi="Arial" w:cs="Arial"/>
                <w:sz w:val="20"/>
                <w:szCs w:val="20"/>
              </w:rPr>
              <w:t>1 January 201</w:t>
            </w:r>
            <w:r>
              <w:rPr>
                <w:rFonts w:ascii="Arial" w:hAnsi="Arial" w:cs="Arial"/>
                <w:sz w:val="20"/>
                <w:szCs w:val="20"/>
              </w:rPr>
              <w:t>7</w:t>
            </w:r>
          </w:p>
        </w:tc>
        <w:tc>
          <w:tcPr>
            <w:tcW w:w="1830" w:type="dxa"/>
            <w:vAlign w:val="bottom"/>
          </w:tcPr>
          <w:p w14:paraId="41E446D2" w14:textId="77777777" w:rsidR="004B6B0C" w:rsidRPr="004B6B0C" w:rsidRDefault="004B6B0C" w:rsidP="004B6B0C">
            <w:pP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4,036,564</w:t>
            </w:r>
          </w:p>
        </w:tc>
        <w:tc>
          <w:tcPr>
            <w:tcW w:w="1830" w:type="dxa"/>
            <w:vAlign w:val="bottom"/>
          </w:tcPr>
          <w:p w14:paraId="6D7DAFF1" w14:textId="77777777" w:rsidR="004B6B0C" w:rsidRPr="004B6B0C" w:rsidRDefault="004B6B0C" w:rsidP="004B6B0C">
            <w:pP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w:t>
            </w:r>
          </w:p>
        </w:tc>
        <w:tc>
          <w:tcPr>
            <w:tcW w:w="1830" w:type="dxa"/>
            <w:vAlign w:val="bottom"/>
          </w:tcPr>
          <w:p w14:paraId="09D39F99" w14:textId="77777777" w:rsidR="004B6B0C" w:rsidRPr="004B6B0C" w:rsidRDefault="004B6B0C" w:rsidP="004B6B0C">
            <w:pP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4,036,564</w:t>
            </w:r>
          </w:p>
        </w:tc>
      </w:tr>
      <w:tr w:rsidR="004B6B0C" w:rsidRPr="0088212B" w14:paraId="389DBD9C" w14:textId="77777777" w:rsidTr="0088212B">
        <w:tc>
          <w:tcPr>
            <w:tcW w:w="3690" w:type="dxa"/>
          </w:tcPr>
          <w:p w14:paraId="5690D830" w14:textId="77777777" w:rsidR="004B6B0C" w:rsidRPr="0088212B" w:rsidRDefault="004B6B0C" w:rsidP="004B6B0C">
            <w:pPr>
              <w:tabs>
                <w:tab w:val="left" w:pos="1062"/>
                <w:tab w:val="left" w:pos="3042"/>
              </w:tabs>
              <w:spacing w:line="380" w:lineRule="exact"/>
              <w:rPr>
                <w:rFonts w:ascii="Arial" w:hAnsi="Arial" w:cs="Arial"/>
                <w:sz w:val="20"/>
                <w:szCs w:val="20"/>
                <w:cs/>
              </w:rPr>
            </w:pPr>
            <w:proofErr w:type="spellStart"/>
            <w:r w:rsidRPr="0088212B">
              <w:rPr>
                <w:rFonts w:ascii="Arial" w:hAnsi="Arial" w:cs="Arial"/>
                <w:sz w:val="20"/>
                <w:szCs w:val="20"/>
              </w:rPr>
              <w:t>Amortisation</w:t>
            </w:r>
            <w:proofErr w:type="spellEnd"/>
            <w:r w:rsidRPr="0088212B">
              <w:rPr>
                <w:rFonts w:ascii="Arial" w:hAnsi="Arial" w:cs="Arial"/>
                <w:sz w:val="20"/>
                <w:szCs w:val="20"/>
              </w:rPr>
              <w:t xml:space="preserve"> charge for the year</w:t>
            </w:r>
          </w:p>
        </w:tc>
        <w:tc>
          <w:tcPr>
            <w:tcW w:w="1830" w:type="dxa"/>
            <w:vAlign w:val="bottom"/>
          </w:tcPr>
          <w:p w14:paraId="0DC28CB9"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cs/>
              </w:rPr>
            </w:pPr>
            <w:r w:rsidRPr="004B6B0C">
              <w:rPr>
                <w:rFonts w:ascii="Arial" w:hAnsi="Arial" w:cs="Arial"/>
                <w:sz w:val="20"/>
                <w:szCs w:val="20"/>
              </w:rPr>
              <w:t>952,597</w:t>
            </w:r>
          </w:p>
        </w:tc>
        <w:tc>
          <w:tcPr>
            <w:tcW w:w="1830" w:type="dxa"/>
            <w:vAlign w:val="bottom"/>
          </w:tcPr>
          <w:p w14:paraId="7B9D3C2B"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cs/>
              </w:rPr>
            </w:pPr>
            <w:r w:rsidRPr="004B6B0C">
              <w:rPr>
                <w:rFonts w:ascii="Arial" w:hAnsi="Arial" w:cs="Arial"/>
                <w:sz w:val="20"/>
                <w:szCs w:val="20"/>
              </w:rPr>
              <w:t>-</w:t>
            </w:r>
          </w:p>
        </w:tc>
        <w:tc>
          <w:tcPr>
            <w:tcW w:w="1830" w:type="dxa"/>
            <w:vAlign w:val="bottom"/>
          </w:tcPr>
          <w:p w14:paraId="5A1A28D8"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cs/>
              </w:rPr>
            </w:pPr>
            <w:r w:rsidRPr="004B6B0C">
              <w:rPr>
                <w:rFonts w:ascii="Arial" w:hAnsi="Arial" w:cs="Arial"/>
                <w:sz w:val="20"/>
                <w:szCs w:val="20"/>
              </w:rPr>
              <w:t>952,597</w:t>
            </w:r>
          </w:p>
        </w:tc>
      </w:tr>
      <w:tr w:rsidR="004B6B0C" w:rsidRPr="0088212B" w14:paraId="36F19996" w14:textId="77777777" w:rsidTr="0088212B">
        <w:tc>
          <w:tcPr>
            <w:tcW w:w="3690" w:type="dxa"/>
          </w:tcPr>
          <w:p w14:paraId="167FED08" w14:textId="77777777" w:rsidR="004B6B0C" w:rsidRPr="0088212B" w:rsidRDefault="004B6B0C" w:rsidP="004B6B0C">
            <w:pPr>
              <w:tabs>
                <w:tab w:val="left" w:pos="1062"/>
                <w:tab w:val="left" w:pos="3042"/>
              </w:tabs>
              <w:spacing w:line="380" w:lineRule="exact"/>
              <w:rPr>
                <w:rFonts w:ascii="Arial" w:hAnsi="Arial" w:cs="Arial"/>
                <w:sz w:val="20"/>
                <w:szCs w:val="20"/>
              </w:rPr>
            </w:pPr>
            <w:r>
              <w:rPr>
                <w:rFonts w:ascii="Arial" w:hAnsi="Arial" w:cs="Arial"/>
                <w:sz w:val="20"/>
                <w:szCs w:val="20"/>
              </w:rPr>
              <w:t>31 December 2017</w:t>
            </w:r>
          </w:p>
        </w:tc>
        <w:tc>
          <w:tcPr>
            <w:tcW w:w="1830" w:type="dxa"/>
            <w:vAlign w:val="bottom"/>
          </w:tcPr>
          <w:p w14:paraId="44B4F9D6" w14:textId="77777777" w:rsidR="004B6B0C" w:rsidRPr="004B6B0C" w:rsidRDefault="004B6B0C" w:rsidP="004B6B0C">
            <w:pP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4,989,161</w:t>
            </w:r>
          </w:p>
        </w:tc>
        <w:tc>
          <w:tcPr>
            <w:tcW w:w="1830" w:type="dxa"/>
            <w:vAlign w:val="bottom"/>
          </w:tcPr>
          <w:p w14:paraId="6DE16DD7" w14:textId="77777777" w:rsidR="004B6B0C" w:rsidRPr="004B6B0C" w:rsidRDefault="004B6B0C" w:rsidP="004B6B0C">
            <w:pP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w:t>
            </w:r>
          </w:p>
        </w:tc>
        <w:tc>
          <w:tcPr>
            <w:tcW w:w="1830" w:type="dxa"/>
            <w:vAlign w:val="bottom"/>
          </w:tcPr>
          <w:p w14:paraId="7C3FCEE8" w14:textId="77777777" w:rsidR="004B6B0C" w:rsidRPr="004B6B0C" w:rsidRDefault="004B6B0C" w:rsidP="004B6B0C">
            <w:pP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4,989,161</w:t>
            </w:r>
          </w:p>
        </w:tc>
      </w:tr>
      <w:tr w:rsidR="004B6B0C" w:rsidRPr="0088212B" w14:paraId="23259214" w14:textId="77777777" w:rsidTr="0088212B">
        <w:tc>
          <w:tcPr>
            <w:tcW w:w="3690" w:type="dxa"/>
          </w:tcPr>
          <w:p w14:paraId="6D9DDA58" w14:textId="77777777" w:rsidR="004B6B0C" w:rsidRPr="0088212B" w:rsidRDefault="004B6B0C" w:rsidP="004B6B0C">
            <w:pPr>
              <w:tabs>
                <w:tab w:val="left" w:pos="612"/>
                <w:tab w:val="left" w:pos="3042"/>
              </w:tabs>
              <w:spacing w:line="380" w:lineRule="exact"/>
              <w:rPr>
                <w:rFonts w:ascii="Arial" w:hAnsi="Arial" w:cs="Arial"/>
                <w:sz w:val="20"/>
                <w:szCs w:val="20"/>
                <w:cs/>
              </w:rPr>
            </w:pPr>
            <w:proofErr w:type="spellStart"/>
            <w:r w:rsidRPr="0088212B">
              <w:rPr>
                <w:rFonts w:ascii="Arial" w:hAnsi="Arial" w:cs="Arial"/>
                <w:sz w:val="20"/>
                <w:szCs w:val="20"/>
              </w:rPr>
              <w:t>Amortisation</w:t>
            </w:r>
            <w:proofErr w:type="spellEnd"/>
            <w:r w:rsidRPr="0088212B">
              <w:rPr>
                <w:rFonts w:ascii="Arial" w:hAnsi="Arial" w:cs="Arial"/>
                <w:sz w:val="20"/>
                <w:szCs w:val="20"/>
              </w:rPr>
              <w:t xml:space="preserve"> charge for the year</w:t>
            </w:r>
          </w:p>
        </w:tc>
        <w:tc>
          <w:tcPr>
            <w:tcW w:w="1830" w:type="dxa"/>
            <w:vAlign w:val="bottom"/>
          </w:tcPr>
          <w:p w14:paraId="5BCE4D6A" w14:textId="77777777" w:rsidR="004B6B0C" w:rsidRPr="004B6B0C" w:rsidRDefault="004B6B0C" w:rsidP="004B6B0C">
            <w:pPr>
              <w:tabs>
                <w:tab w:val="decimal" w:pos="1512"/>
              </w:tabs>
              <w:spacing w:line="380" w:lineRule="exact"/>
              <w:ind w:left="72" w:right="12"/>
              <w:jc w:val="left"/>
              <w:rPr>
                <w:rFonts w:ascii="Arial" w:hAnsi="Arial" w:cs="Arial"/>
                <w:sz w:val="20"/>
                <w:szCs w:val="20"/>
                <w:cs/>
              </w:rPr>
            </w:pPr>
            <w:r w:rsidRPr="004B6B0C">
              <w:rPr>
                <w:rFonts w:ascii="Arial" w:hAnsi="Arial" w:cs="Arial"/>
                <w:sz w:val="20"/>
                <w:szCs w:val="20"/>
              </w:rPr>
              <w:t>1,234,501</w:t>
            </w:r>
          </w:p>
        </w:tc>
        <w:tc>
          <w:tcPr>
            <w:tcW w:w="1830" w:type="dxa"/>
            <w:vAlign w:val="bottom"/>
          </w:tcPr>
          <w:p w14:paraId="147CC7A2" w14:textId="77777777" w:rsidR="004B6B0C" w:rsidRPr="004B6B0C" w:rsidRDefault="004B6B0C" w:rsidP="004B6B0C">
            <w:pPr>
              <w:tabs>
                <w:tab w:val="decimal" w:pos="1512"/>
              </w:tabs>
              <w:spacing w:line="380" w:lineRule="exact"/>
              <w:ind w:left="72" w:right="12"/>
              <w:jc w:val="left"/>
              <w:rPr>
                <w:rFonts w:ascii="Arial" w:hAnsi="Arial" w:cs="Arial"/>
                <w:sz w:val="20"/>
                <w:szCs w:val="20"/>
                <w:cs/>
              </w:rPr>
            </w:pPr>
            <w:r w:rsidRPr="004B6B0C">
              <w:rPr>
                <w:rFonts w:ascii="Arial" w:hAnsi="Arial" w:cs="Arial"/>
                <w:sz w:val="20"/>
                <w:szCs w:val="20"/>
              </w:rPr>
              <w:t>-</w:t>
            </w:r>
          </w:p>
        </w:tc>
        <w:tc>
          <w:tcPr>
            <w:tcW w:w="1830" w:type="dxa"/>
            <w:vAlign w:val="bottom"/>
          </w:tcPr>
          <w:p w14:paraId="12034974" w14:textId="77777777" w:rsidR="004B6B0C" w:rsidRPr="004B6B0C" w:rsidRDefault="004B6B0C" w:rsidP="004B6B0C">
            <w:pPr>
              <w:tabs>
                <w:tab w:val="decimal" w:pos="1512"/>
              </w:tabs>
              <w:spacing w:line="380" w:lineRule="exact"/>
              <w:ind w:left="72" w:right="12"/>
              <w:jc w:val="left"/>
              <w:rPr>
                <w:rFonts w:ascii="Arial" w:hAnsi="Arial" w:cs="Arial"/>
                <w:sz w:val="20"/>
                <w:szCs w:val="20"/>
                <w:cs/>
              </w:rPr>
            </w:pPr>
            <w:r w:rsidRPr="004B6B0C">
              <w:rPr>
                <w:rFonts w:ascii="Arial" w:hAnsi="Arial" w:cs="Arial"/>
                <w:sz w:val="20"/>
                <w:szCs w:val="20"/>
              </w:rPr>
              <w:t>1,234,501</w:t>
            </w:r>
          </w:p>
        </w:tc>
      </w:tr>
      <w:tr w:rsidR="004B6B0C" w:rsidRPr="0088212B" w14:paraId="6AD8BFD5" w14:textId="77777777" w:rsidTr="0088212B">
        <w:tc>
          <w:tcPr>
            <w:tcW w:w="3690" w:type="dxa"/>
          </w:tcPr>
          <w:p w14:paraId="7361BFD0" w14:textId="77777777" w:rsidR="004B6B0C" w:rsidRPr="0088212B" w:rsidRDefault="00333C4F" w:rsidP="004B6B0C">
            <w:pPr>
              <w:tabs>
                <w:tab w:val="left" w:pos="612"/>
                <w:tab w:val="left" w:pos="3042"/>
              </w:tabs>
              <w:spacing w:line="380" w:lineRule="exact"/>
              <w:rPr>
                <w:rFonts w:ascii="Arial" w:hAnsi="Arial" w:cs="Arial"/>
                <w:sz w:val="20"/>
                <w:szCs w:val="20"/>
              </w:rPr>
            </w:pPr>
            <w:proofErr w:type="spellStart"/>
            <w:r w:rsidRPr="0088212B">
              <w:rPr>
                <w:rFonts w:ascii="Arial" w:hAnsi="Arial" w:cs="Arial"/>
                <w:sz w:val="20"/>
                <w:szCs w:val="20"/>
              </w:rPr>
              <w:t>Amortisation</w:t>
            </w:r>
            <w:proofErr w:type="spellEnd"/>
            <w:r>
              <w:rPr>
                <w:rFonts w:ascii="Arial" w:hAnsi="Arial" w:cs="Arial"/>
                <w:sz w:val="20"/>
                <w:szCs w:val="20"/>
              </w:rPr>
              <w:t xml:space="preserve"> on disposals/write-off</w:t>
            </w:r>
          </w:p>
        </w:tc>
        <w:tc>
          <w:tcPr>
            <w:tcW w:w="1830" w:type="dxa"/>
            <w:vAlign w:val="bottom"/>
          </w:tcPr>
          <w:p w14:paraId="08087166"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(285,479)</w:t>
            </w:r>
          </w:p>
        </w:tc>
        <w:tc>
          <w:tcPr>
            <w:tcW w:w="1830" w:type="dxa"/>
            <w:vAlign w:val="bottom"/>
          </w:tcPr>
          <w:p w14:paraId="46F2F9A5"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w:t>
            </w:r>
          </w:p>
        </w:tc>
        <w:tc>
          <w:tcPr>
            <w:tcW w:w="1830" w:type="dxa"/>
            <w:vAlign w:val="bottom"/>
          </w:tcPr>
          <w:p w14:paraId="7260137E"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(285,479)</w:t>
            </w:r>
          </w:p>
        </w:tc>
      </w:tr>
      <w:tr w:rsidR="004B6B0C" w:rsidRPr="0088212B" w14:paraId="18C2E170" w14:textId="77777777" w:rsidTr="0088212B">
        <w:tc>
          <w:tcPr>
            <w:tcW w:w="3690" w:type="dxa"/>
          </w:tcPr>
          <w:p w14:paraId="18444059" w14:textId="77777777" w:rsidR="004B6B0C" w:rsidRPr="0088212B" w:rsidRDefault="004B6B0C" w:rsidP="004B6B0C">
            <w:pPr>
              <w:tabs>
                <w:tab w:val="left" w:pos="612"/>
                <w:tab w:val="left" w:pos="3042"/>
              </w:tabs>
              <w:spacing w:line="380" w:lineRule="exact"/>
              <w:rPr>
                <w:rFonts w:ascii="Arial" w:hAnsi="Arial" w:cs="Arial"/>
                <w:sz w:val="20"/>
                <w:szCs w:val="20"/>
              </w:rPr>
            </w:pPr>
            <w:r w:rsidRPr="0088212B">
              <w:rPr>
                <w:rFonts w:ascii="Arial" w:hAnsi="Arial" w:cs="Arial"/>
                <w:sz w:val="20"/>
                <w:szCs w:val="20"/>
              </w:rPr>
              <w:t>31 December 201</w:t>
            </w:r>
            <w:r>
              <w:rPr>
                <w:rFonts w:ascii="Arial" w:hAnsi="Arial" w:cs="Arial"/>
                <w:sz w:val="20"/>
                <w:szCs w:val="20"/>
              </w:rPr>
              <w:t>8</w:t>
            </w:r>
          </w:p>
        </w:tc>
        <w:tc>
          <w:tcPr>
            <w:tcW w:w="1830" w:type="dxa"/>
            <w:vAlign w:val="bottom"/>
          </w:tcPr>
          <w:p w14:paraId="0D655473"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5,938,183</w:t>
            </w:r>
          </w:p>
        </w:tc>
        <w:tc>
          <w:tcPr>
            <w:tcW w:w="1830" w:type="dxa"/>
            <w:vAlign w:val="bottom"/>
          </w:tcPr>
          <w:p w14:paraId="03658983"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w:t>
            </w:r>
          </w:p>
        </w:tc>
        <w:tc>
          <w:tcPr>
            <w:tcW w:w="1830" w:type="dxa"/>
            <w:vAlign w:val="bottom"/>
          </w:tcPr>
          <w:p w14:paraId="69590FE0" w14:textId="77777777" w:rsidR="004B6B0C" w:rsidRPr="004B6B0C" w:rsidRDefault="004B6B0C" w:rsidP="004B6B0C">
            <w:pPr>
              <w:pBdr>
                <w:bottom w:val="single" w:sz="4" w:space="1" w:color="auto"/>
              </w:pBdr>
              <w:tabs>
                <w:tab w:val="decimal" w:pos="1512"/>
              </w:tabs>
              <w:spacing w:line="380" w:lineRule="exact"/>
              <w:ind w:left="72" w:right="12"/>
              <w:jc w:val="left"/>
              <w:rPr>
                <w:rFonts w:ascii="Arial" w:hAnsi="Arial" w:cs="Arial"/>
                <w:sz w:val="20"/>
                <w:szCs w:val="20"/>
              </w:rPr>
            </w:pPr>
            <w:r w:rsidRPr="004B6B0C">
              <w:rPr>
                <w:rFonts w:ascii="Arial" w:hAnsi="Arial" w:cs="Arial"/>
                <w:sz w:val="20"/>
                <w:szCs w:val="20"/>
              </w:rPr>
              <w:t>5,938,183</w:t>
            </w:r>
          </w:p>
        </w:tc>
      </w:tr>
      <w:tr w:rsidR="00F8423E" w:rsidRPr="0088212B" w14:paraId="0E834EE7" w14:textId="77777777" w:rsidTr="0088212B">
        <w:tc>
          <w:tcPr>
            <w:tcW w:w="3690" w:type="dxa"/>
          </w:tcPr>
          <w:p w14:paraId="074F5018" w14:textId="77777777" w:rsidR="00F8423E" w:rsidRPr="0088212B" w:rsidRDefault="00F8423E" w:rsidP="00F8423E">
            <w:pPr>
              <w:tabs>
                <w:tab w:val="left" w:pos="612"/>
                <w:tab w:val="left" w:pos="3042"/>
              </w:tabs>
              <w:spacing w:line="380" w:lineRule="exact"/>
              <w:rPr>
                <w:rFonts w:ascii="Arial" w:hAnsi="Arial" w:cs="Arial"/>
                <w:b/>
                <w:bCs/>
                <w:sz w:val="20"/>
                <w:szCs w:val="20"/>
                <w:cs/>
              </w:rPr>
            </w:pPr>
            <w:r w:rsidRPr="0088212B">
              <w:rPr>
                <w:rFonts w:ascii="Arial" w:hAnsi="Arial" w:cs="Arial"/>
                <w:b/>
                <w:bCs/>
                <w:sz w:val="20"/>
                <w:szCs w:val="20"/>
              </w:rPr>
              <w:t>Net book value</w:t>
            </w:r>
          </w:p>
        </w:tc>
        <w:tc>
          <w:tcPr>
            <w:tcW w:w="1830" w:type="dxa"/>
            <w:vAlign w:val="bottom"/>
          </w:tcPr>
          <w:p w14:paraId="08C06A5C" w14:textId="77777777" w:rsidR="00F8423E" w:rsidRPr="0088212B" w:rsidRDefault="00F8423E" w:rsidP="00F8423E">
            <w:pPr>
              <w:tabs>
                <w:tab w:val="decimal" w:pos="1512"/>
              </w:tabs>
              <w:spacing w:line="380" w:lineRule="exact"/>
              <w:ind w:left="72" w:right="12"/>
              <w:jc w:val="left"/>
              <w:rPr>
                <w:rFonts w:ascii="Arial" w:hAnsi="Arial" w:cs="Arial"/>
                <w:sz w:val="20"/>
                <w:szCs w:val="20"/>
              </w:rPr>
            </w:pPr>
          </w:p>
        </w:tc>
        <w:tc>
          <w:tcPr>
            <w:tcW w:w="1830" w:type="dxa"/>
            <w:vAlign w:val="bottom"/>
          </w:tcPr>
          <w:p w14:paraId="58BD0364" w14:textId="77777777" w:rsidR="00F8423E" w:rsidRPr="0088212B" w:rsidRDefault="00F8423E" w:rsidP="00F8423E">
            <w:pPr>
              <w:tabs>
                <w:tab w:val="decimal" w:pos="1512"/>
              </w:tabs>
              <w:spacing w:line="380" w:lineRule="exact"/>
              <w:ind w:left="72" w:right="12"/>
              <w:jc w:val="left"/>
              <w:rPr>
                <w:rFonts w:ascii="Arial" w:hAnsi="Arial" w:cs="Arial"/>
                <w:sz w:val="20"/>
                <w:szCs w:val="20"/>
              </w:rPr>
            </w:pPr>
          </w:p>
        </w:tc>
        <w:tc>
          <w:tcPr>
            <w:tcW w:w="1830" w:type="dxa"/>
            <w:vAlign w:val="bottom"/>
          </w:tcPr>
          <w:p w14:paraId="66380777" w14:textId="77777777" w:rsidR="00F8423E" w:rsidRPr="0088212B" w:rsidRDefault="00F8423E" w:rsidP="00F8423E">
            <w:pPr>
              <w:tabs>
                <w:tab w:val="decimal" w:pos="1512"/>
              </w:tabs>
              <w:spacing w:line="380" w:lineRule="exact"/>
              <w:ind w:left="72" w:right="12"/>
              <w:jc w:val="left"/>
              <w:rPr>
                <w:rFonts w:ascii="Arial" w:hAnsi="Arial" w:cs="Arial"/>
                <w:sz w:val="20"/>
                <w:szCs w:val="20"/>
              </w:rPr>
            </w:pPr>
          </w:p>
        </w:tc>
      </w:tr>
      <w:tr w:rsidR="00F8423E" w:rsidRPr="0088212B" w14:paraId="54C697BC" w14:textId="77777777" w:rsidTr="0088212B">
        <w:tc>
          <w:tcPr>
            <w:tcW w:w="3690" w:type="dxa"/>
          </w:tcPr>
          <w:p w14:paraId="5E76B242" w14:textId="77777777" w:rsidR="00F8423E" w:rsidRPr="0088212B" w:rsidRDefault="00F8423E" w:rsidP="00F8423E">
            <w:pPr>
              <w:tabs>
                <w:tab w:val="left" w:pos="612"/>
                <w:tab w:val="left" w:pos="3042"/>
              </w:tabs>
              <w:spacing w:line="380" w:lineRule="exact"/>
              <w:rPr>
                <w:rFonts w:ascii="Arial" w:hAnsi="Arial" w:cs="Arial"/>
                <w:sz w:val="20"/>
                <w:szCs w:val="20"/>
              </w:rPr>
            </w:pPr>
            <w:r>
              <w:rPr>
                <w:rFonts w:ascii="Arial" w:hAnsi="Arial" w:cs="Arial"/>
                <w:sz w:val="20"/>
                <w:szCs w:val="20"/>
              </w:rPr>
              <w:t>31 December 2017</w:t>
            </w:r>
          </w:p>
        </w:tc>
        <w:tc>
          <w:tcPr>
            <w:tcW w:w="1830" w:type="dxa"/>
            <w:vAlign w:val="bottom"/>
          </w:tcPr>
          <w:p w14:paraId="0AA16C9D" w14:textId="77777777" w:rsidR="00F8423E" w:rsidRPr="00F8423E" w:rsidRDefault="00F8423E" w:rsidP="00F8423E">
            <w:pPr>
              <w:pBdr>
                <w:bottom w:val="double" w:sz="4" w:space="1" w:color="auto"/>
              </w:pBdr>
              <w:tabs>
                <w:tab w:val="decimal" w:pos="1512"/>
              </w:tabs>
              <w:spacing w:line="380" w:lineRule="exact"/>
              <w:ind w:left="72" w:right="12"/>
              <w:jc w:val="left"/>
              <w:rPr>
                <w:rFonts w:ascii="Arial" w:hAnsi="Arial" w:cs="Arial"/>
                <w:sz w:val="20"/>
                <w:szCs w:val="20"/>
              </w:rPr>
            </w:pPr>
            <w:r w:rsidRPr="00F8423E">
              <w:rPr>
                <w:rFonts w:ascii="Arial" w:hAnsi="Arial" w:cs="Arial"/>
                <w:sz w:val="20"/>
                <w:szCs w:val="20"/>
              </w:rPr>
              <w:t>2,969,257</w:t>
            </w:r>
          </w:p>
        </w:tc>
        <w:tc>
          <w:tcPr>
            <w:tcW w:w="1830" w:type="dxa"/>
            <w:vAlign w:val="bottom"/>
          </w:tcPr>
          <w:p w14:paraId="6DD08651" w14:textId="77777777" w:rsidR="00F8423E" w:rsidRPr="00F8423E" w:rsidRDefault="00F8423E" w:rsidP="00F8423E">
            <w:pPr>
              <w:pBdr>
                <w:bottom w:val="double" w:sz="4" w:space="1" w:color="auto"/>
              </w:pBdr>
              <w:tabs>
                <w:tab w:val="decimal" w:pos="1512"/>
              </w:tabs>
              <w:spacing w:line="380" w:lineRule="exact"/>
              <w:ind w:left="72" w:right="12"/>
              <w:jc w:val="left"/>
              <w:rPr>
                <w:rFonts w:ascii="Arial" w:hAnsi="Arial" w:cs="Arial"/>
                <w:sz w:val="20"/>
                <w:szCs w:val="20"/>
              </w:rPr>
            </w:pPr>
            <w:r w:rsidRPr="00F8423E">
              <w:rPr>
                <w:rFonts w:ascii="Arial" w:hAnsi="Arial" w:cs="Arial"/>
                <w:sz w:val="20"/>
                <w:szCs w:val="20"/>
              </w:rPr>
              <w:t>-</w:t>
            </w:r>
          </w:p>
        </w:tc>
        <w:tc>
          <w:tcPr>
            <w:tcW w:w="1830" w:type="dxa"/>
            <w:vAlign w:val="bottom"/>
          </w:tcPr>
          <w:p w14:paraId="73BDD5F9" w14:textId="77777777" w:rsidR="00F8423E" w:rsidRPr="00F8423E" w:rsidRDefault="00F8423E" w:rsidP="00F8423E">
            <w:pPr>
              <w:pBdr>
                <w:bottom w:val="double" w:sz="4" w:space="1" w:color="auto"/>
              </w:pBdr>
              <w:tabs>
                <w:tab w:val="decimal" w:pos="1512"/>
              </w:tabs>
              <w:spacing w:line="380" w:lineRule="exact"/>
              <w:ind w:left="72" w:right="12"/>
              <w:jc w:val="left"/>
              <w:rPr>
                <w:rFonts w:ascii="Arial" w:hAnsi="Arial" w:cs="Arial"/>
                <w:sz w:val="20"/>
                <w:szCs w:val="20"/>
              </w:rPr>
            </w:pPr>
            <w:r w:rsidRPr="00F8423E">
              <w:rPr>
                <w:rFonts w:ascii="Arial" w:hAnsi="Arial" w:cs="Arial"/>
                <w:sz w:val="20"/>
                <w:szCs w:val="20"/>
              </w:rPr>
              <w:t>2,969,257</w:t>
            </w:r>
          </w:p>
        </w:tc>
      </w:tr>
      <w:tr w:rsidR="00F8423E" w:rsidRPr="0088212B" w14:paraId="1A0EF434" w14:textId="77777777" w:rsidTr="0088212B">
        <w:tc>
          <w:tcPr>
            <w:tcW w:w="3690" w:type="dxa"/>
          </w:tcPr>
          <w:p w14:paraId="61B7DEE3" w14:textId="77777777" w:rsidR="00F8423E" w:rsidRPr="0088212B" w:rsidRDefault="00F8423E" w:rsidP="00F8423E">
            <w:pPr>
              <w:tabs>
                <w:tab w:val="left" w:pos="612"/>
                <w:tab w:val="left" w:pos="3042"/>
              </w:tabs>
              <w:spacing w:line="380" w:lineRule="exact"/>
              <w:rPr>
                <w:rFonts w:ascii="Arial" w:hAnsi="Arial" w:cs="Arial"/>
                <w:sz w:val="20"/>
                <w:szCs w:val="20"/>
              </w:rPr>
            </w:pPr>
            <w:r w:rsidRPr="0088212B">
              <w:rPr>
                <w:rFonts w:ascii="Arial" w:hAnsi="Arial" w:cs="Arial"/>
                <w:sz w:val="20"/>
                <w:szCs w:val="20"/>
              </w:rPr>
              <w:t>31 December 201</w:t>
            </w:r>
            <w:r>
              <w:rPr>
                <w:rFonts w:ascii="Arial" w:hAnsi="Arial" w:cs="Arial"/>
                <w:sz w:val="20"/>
                <w:szCs w:val="20"/>
              </w:rPr>
              <w:t>8</w:t>
            </w:r>
          </w:p>
        </w:tc>
        <w:tc>
          <w:tcPr>
            <w:tcW w:w="1830" w:type="dxa"/>
            <w:vAlign w:val="bottom"/>
          </w:tcPr>
          <w:p w14:paraId="65EE9144" w14:textId="77777777" w:rsidR="00F8423E" w:rsidRPr="00F8423E" w:rsidRDefault="00F8423E" w:rsidP="00F8423E">
            <w:pPr>
              <w:pBdr>
                <w:bottom w:val="double" w:sz="4" w:space="1" w:color="auto"/>
              </w:pBdr>
              <w:tabs>
                <w:tab w:val="decimal" w:pos="1512"/>
              </w:tabs>
              <w:spacing w:line="380" w:lineRule="exact"/>
              <w:ind w:left="72" w:right="12"/>
              <w:jc w:val="left"/>
              <w:rPr>
                <w:rFonts w:ascii="Arial" w:hAnsi="Arial" w:cs="Arial"/>
                <w:sz w:val="20"/>
                <w:szCs w:val="20"/>
              </w:rPr>
            </w:pPr>
            <w:r w:rsidRPr="00F8423E">
              <w:rPr>
                <w:rFonts w:ascii="Arial" w:hAnsi="Arial" w:cs="Arial"/>
                <w:sz w:val="20"/>
                <w:szCs w:val="20"/>
              </w:rPr>
              <w:t>1,986,829</w:t>
            </w:r>
          </w:p>
        </w:tc>
        <w:tc>
          <w:tcPr>
            <w:tcW w:w="1830" w:type="dxa"/>
            <w:vAlign w:val="bottom"/>
          </w:tcPr>
          <w:p w14:paraId="0C47BFA3" w14:textId="77777777" w:rsidR="00F8423E" w:rsidRPr="00F8423E" w:rsidRDefault="00F8423E" w:rsidP="00F8423E">
            <w:pPr>
              <w:pBdr>
                <w:bottom w:val="double" w:sz="4" w:space="1" w:color="auto"/>
              </w:pBdr>
              <w:tabs>
                <w:tab w:val="decimal" w:pos="1512"/>
              </w:tabs>
              <w:spacing w:line="380" w:lineRule="exact"/>
              <w:ind w:left="72" w:right="12"/>
              <w:jc w:val="left"/>
              <w:rPr>
                <w:rFonts w:ascii="Arial" w:hAnsi="Arial" w:cs="Arial"/>
                <w:sz w:val="20"/>
                <w:szCs w:val="20"/>
              </w:rPr>
            </w:pPr>
            <w:r w:rsidRPr="00F8423E">
              <w:rPr>
                <w:rFonts w:ascii="Arial" w:hAnsi="Arial" w:cs="Arial"/>
                <w:sz w:val="20"/>
                <w:szCs w:val="20"/>
              </w:rPr>
              <w:t>-</w:t>
            </w:r>
          </w:p>
        </w:tc>
        <w:tc>
          <w:tcPr>
            <w:tcW w:w="1830" w:type="dxa"/>
            <w:vAlign w:val="bottom"/>
          </w:tcPr>
          <w:p w14:paraId="378F9334" w14:textId="77777777" w:rsidR="00F8423E" w:rsidRPr="00F8423E" w:rsidRDefault="00F8423E" w:rsidP="00F8423E">
            <w:pPr>
              <w:pBdr>
                <w:bottom w:val="double" w:sz="4" w:space="1" w:color="auto"/>
              </w:pBdr>
              <w:tabs>
                <w:tab w:val="decimal" w:pos="1512"/>
              </w:tabs>
              <w:spacing w:line="380" w:lineRule="exact"/>
              <w:ind w:left="72" w:right="12"/>
              <w:jc w:val="left"/>
              <w:rPr>
                <w:rFonts w:ascii="Arial" w:hAnsi="Arial" w:cs="Arial"/>
                <w:sz w:val="20"/>
                <w:szCs w:val="20"/>
              </w:rPr>
            </w:pPr>
            <w:r w:rsidRPr="00F8423E">
              <w:rPr>
                <w:rFonts w:ascii="Arial" w:hAnsi="Arial" w:cs="Arial"/>
                <w:sz w:val="20"/>
                <w:szCs w:val="20"/>
              </w:rPr>
              <w:t>1,986,829</w:t>
            </w:r>
          </w:p>
        </w:tc>
      </w:tr>
      <w:tr w:rsidR="00F8423E" w:rsidRPr="0088212B" w14:paraId="30931494" w14:textId="77777777" w:rsidTr="0088212B">
        <w:tc>
          <w:tcPr>
            <w:tcW w:w="3690" w:type="dxa"/>
          </w:tcPr>
          <w:p w14:paraId="4ABB3F37" w14:textId="77777777" w:rsidR="00F8423E" w:rsidRPr="0088212B" w:rsidRDefault="00F8423E" w:rsidP="00F8423E">
            <w:pPr>
              <w:tabs>
                <w:tab w:val="left" w:pos="612"/>
                <w:tab w:val="left" w:pos="3042"/>
              </w:tabs>
              <w:spacing w:line="380" w:lineRule="exact"/>
              <w:rPr>
                <w:rFonts w:ascii="Arial" w:hAnsi="Arial" w:cs="Arial"/>
                <w:b/>
                <w:bCs/>
                <w:sz w:val="20"/>
                <w:szCs w:val="20"/>
                <w:cs/>
              </w:rPr>
            </w:pPr>
            <w:proofErr w:type="spellStart"/>
            <w:r w:rsidRPr="0088212B">
              <w:rPr>
                <w:rFonts w:ascii="Arial" w:hAnsi="Arial" w:cs="Arial"/>
                <w:b/>
                <w:bCs/>
                <w:sz w:val="20"/>
                <w:szCs w:val="20"/>
              </w:rPr>
              <w:t>Amortisation</w:t>
            </w:r>
            <w:proofErr w:type="spellEnd"/>
            <w:r w:rsidRPr="0088212B">
              <w:rPr>
                <w:rFonts w:ascii="Arial" w:hAnsi="Arial" w:cs="Arial"/>
                <w:b/>
                <w:bCs/>
                <w:sz w:val="20"/>
                <w:szCs w:val="20"/>
              </w:rPr>
              <w:t xml:space="preserve"> for the year </w:t>
            </w:r>
          </w:p>
        </w:tc>
        <w:tc>
          <w:tcPr>
            <w:tcW w:w="1830" w:type="dxa"/>
            <w:tcMar>
              <w:left w:w="0" w:type="dxa"/>
              <w:right w:w="0" w:type="dxa"/>
            </w:tcMar>
            <w:vAlign w:val="bottom"/>
          </w:tcPr>
          <w:p w14:paraId="0C74F009" w14:textId="77777777" w:rsidR="00F8423E" w:rsidRPr="00F8423E" w:rsidRDefault="00F8423E" w:rsidP="00F8423E">
            <w:pPr>
              <w:tabs>
                <w:tab w:val="decimal" w:pos="1512"/>
              </w:tabs>
              <w:spacing w:line="380" w:lineRule="exact"/>
              <w:ind w:left="72" w:right="12"/>
              <w:jc w:val="left"/>
              <w:rPr>
                <w:rFonts w:ascii="Arial" w:hAnsi="Arial" w:cs="Arial"/>
                <w:sz w:val="20"/>
                <w:szCs w:val="20"/>
                <w:cs/>
              </w:rPr>
            </w:pPr>
          </w:p>
        </w:tc>
        <w:tc>
          <w:tcPr>
            <w:tcW w:w="1830" w:type="dxa"/>
            <w:vAlign w:val="bottom"/>
          </w:tcPr>
          <w:p w14:paraId="7D292E95" w14:textId="77777777" w:rsidR="00F8423E" w:rsidRPr="00F8423E" w:rsidRDefault="00F8423E" w:rsidP="00F8423E">
            <w:pPr>
              <w:tabs>
                <w:tab w:val="decimal" w:pos="1512"/>
              </w:tabs>
              <w:spacing w:line="380" w:lineRule="exact"/>
              <w:ind w:left="72" w:right="12"/>
              <w:jc w:val="left"/>
              <w:rPr>
                <w:rFonts w:ascii="Arial" w:hAnsi="Arial" w:cs="Arial"/>
                <w:sz w:val="20"/>
                <w:szCs w:val="20"/>
                <w:cs/>
              </w:rPr>
            </w:pPr>
          </w:p>
        </w:tc>
        <w:tc>
          <w:tcPr>
            <w:tcW w:w="1830" w:type="dxa"/>
            <w:vAlign w:val="bottom"/>
          </w:tcPr>
          <w:p w14:paraId="2FECF581" w14:textId="77777777" w:rsidR="00F8423E" w:rsidRPr="00F8423E" w:rsidRDefault="00F8423E" w:rsidP="00F8423E">
            <w:pPr>
              <w:tabs>
                <w:tab w:val="decimal" w:pos="1512"/>
              </w:tabs>
              <w:spacing w:line="380" w:lineRule="exact"/>
              <w:ind w:left="72" w:right="12"/>
              <w:jc w:val="left"/>
              <w:rPr>
                <w:rFonts w:ascii="Arial" w:hAnsi="Arial" w:cs="Arial"/>
                <w:sz w:val="20"/>
                <w:szCs w:val="20"/>
                <w:cs/>
              </w:rPr>
            </w:pPr>
          </w:p>
        </w:tc>
      </w:tr>
      <w:tr w:rsidR="00F8423E" w:rsidRPr="0088212B" w14:paraId="2C64B284" w14:textId="77777777" w:rsidTr="0088212B">
        <w:tc>
          <w:tcPr>
            <w:tcW w:w="3690" w:type="dxa"/>
          </w:tcPr>
          <w:p w14:paraId="15894CE2" w14:textId="77777777" w:rsidR="00F8423E" w:rsidRPr="0088212B" w:rsidRDefault="00F8423E" w:rsidP="00F8423E">
            <w:pPr>
              <w:tabs>
                <w:tab w:val="left" w:pos="612"/>
                <w:tab w:val="left" w:pos="3042"/>
              </w:tabs>
              <w:spacing w:line="380" w:lineRule="exact"/>
              <w:rPr>
                <w:rFonts w:ascii="Arial" w:hAnsi="Arial" w:cs="Arial"/>
                <w:sz w:val="20"/>
                <w:szCs w:val="20"/>
              </w:rPr>
            </w:pPr>
            <w:r w:rsidRPr="0088212B">
              <w:rPr>
                <w:rFonts w:ascii="Arial" w:hAnsi="Arial" w:cs="Arial"/>
                <w:sz w:val="20"/>
                <w:szCs w:val="20"/>
              </w:rPr>
              <w:t>201</w:t>
            </w:r>
            <w:r>
              <w:rPr>
                <w:rFonts w:ascii="Arial" w:hAnsi="Arial" w:cs="Arial"/>
                <w:sz w:val="20"/>
                <w:szCs w:val="20"/>
              </w:rPr>
              <w:t>7</w:t>
            </w:r>
          </w:p>
        </w:tc>
        <w:tc>
          <w:tcPr>
            <w:tcW w:w="1830" w:type="dxa"/>
            <w:vAlign w:val="bottom"/>
          </w:tcPr>
          <w:p w14:paraId="4F5728C8" w14:textId="77777777" w:rsidR="00F8423E" w:rsidRPr="00F8423E" w:rsidRDefault="00F8423E" w:rsidP="00F8423E">
            <w:pPr>
              <w:tabs>
                <w:tab w:val="decimal" w:pos="1512"/>
              </w:tabs>
              <w:spacing w:line="380" w:lineRule="exact"/>
              <w:ind w:left="72" w:right="12"/>
              <w:jc w:val="left"/>
              <w:rPr>
                <w:rFonts w:ascii="Arial" w:hAnsi="Arial" w:cs="Arial"/>
                <w:sz w:val="20"/>
                <w:szCs w:val="20"/>
              </w:rPr>
            </w:pPr>
          </w:p>
        </w:tc>
        <w:tc>
          <w:tcPr>
            <w:tcW w:w="1830" w:type="dxa"/>
            <w:vAlign w:val="bottom"/>
          </w:tcPr>
          <w:p w14:paraId="5DC460B6" w14:textId="77777777" w:rsidR="00F8423E" w:rsidRPr="00F8423E" w:rsidRDefault="00F8423E" w:rsidP="00F8423E">
            <w:pPr>
              <w:tabs>
                <w:tab w:val="decimal" w:pos="1512"/>
              </w:tabs>
              <w:spacing w:line="380" w:lineRule="exact"/>
              <w:ind w:left="72" w:right="12"/>
              <w:jc w:val="left"/>
              <w:rPr>
                <w:rFonts w:ascii="Arial" w:hAnsi="Arial" w:cs="Arial"/>
                <w:sz w:val="20"/>
                <w:szCs w:val="20"/>
              </w:rPr>
            </w:pPr>
          </w:p>
        </w:tc>
        <w:tc>
          <w:tcPr>
            <w:tcW w:w="1830" w:type="dxa"/>
            <w:vAlign w:val="bottom"/>
          </w:tcPr>
          <w:p w14:paraId="51BF2113" w14:textId="77777777" w:rsidR="00F8423E" w:rsidRPr="00F8423E" w:rsidRDefault="00F8423E" w:rsidP="00F8423E">
            <w:pPr>
              <w:pBdr>
                <w:bottom w:val="double" w:sz="4" w:space="1" w:color="auto"/>
              </w:pBdr>
              <w:tabs>
                <w:tab w:val="decimal" w:pos="1512"/>
              </w:tabs>
              <w:spacing w:line="380" w:lineRule="exact"/>
              <w:ind w:left="72" w:right="12"/>
              <w:jc w:val="left"/>
              <w:rPr>
                <w:rFonts w:ascii="Arial" w:hAnsi="Arial" w:cs="Arial"/>
                <w:sz w:val="20"/>
                <w:szCs w:val="20"/>
              </w:rPr>
            </w:pPr>
            <w:r w:rsidRPr="00F8423E">
              <w:rPr>
                <w:rFonts w:ascii="Arial" w:hAnsi="Arial" w:cs="Arial"/>
                <w:sz w:val="20"/>
                <w:szCs w:val="20"/>
              </w:rPr>
              <w:t>952,597</w:t>
            </w:r>
          </w:p>
        </w:tc>
      </w:tr>
      <w:tr w:rsidR="00F8423E" w:rsidRPr="0088212B" w14:paraId="0F8DDB72" w14:textId="77777777" w:rsidTr="0088212B">
        <w:tc>
          <w:tcPr>
            <w:tcW w:w="3690" w:type="dxa"/>
          </w:tcPr>
          <w:p w14:paraId="2E2138E9" w14:textId="77777777" w:rsidR="00F8423E" w:rsidRPr="0088212B" w:rsidRDefault="00F8423E" w:rsidP="00F8423E">
            <w:pPr>
              <w:tabs>
                <w:tab w:val="left" w:pos="612"/>
                <w:tab w:val="left" w:pos="3042"/>
              </w:tabs>
              <w:spacing w:line="380" w:lineRule="exact"/>
              <w:rPr>
                <w:rFonts w:ascii="Arial" w:hAnsi="Arial" w:cs="Arial"/>
                <w:sz w:val="20"/>
                <w:szCs w:val="20"/>
              </w:rPr>
            </w:pPr>
            <w:r w:rsidRPr="0088212B">
              <w:rPr>
                <w:rFonts w:ascii="Arial" w:hAnsi="Arial" w:cs="Arial"/>
                <w:sz w:val="20"/>
                <w:szCs w:val="20"/>
              </w:rPr>
              <w:t>201</w:t>
            </w:r>
            <w:r>
              <w:rPr>
                <w:rFonts w:ascii="Arial" w:hAnsi="Arial" w:cs="Arial"/>
                <w:sz w:val="20"/>
                <w:szCs w:val="20"/>
              </w:rPr>
              <w:t>8</w:t>
            </w:r>
          </w:p>
        </w:tc>
        <w:tc>
          <w:tcPr>
            <w:tcW w:w="1830" w:type="dxa"/>
            <w:vAlign w:val="bottom"/>
          </w:tcPr>
          <w:p w14:paraId="4B911D02" w14:textId="77777777" w:rsidR="00F8423E" w:rsidRPr="00F8423E" w:rsidRDefault="00F8423E" w:rsidP="00F8423E">
            <w:pPr>
              <w:tabs>
                <w:tab w:val="decimal" w:pos="1512"/>
              </w:tabs>
              <w:spacing w:line="380" w:lineRule="exact"/>
              <w:ind w:left="72" w:right="12"/>
              <w:jc w:val="left"/>
              <w:rPr>
                <w:rFonts w:ascii="Arial" w:hAnsi="Arial" w:cs="Arial"/>
                <w:sz w:val="20"/>
                <w:szCs w:val="20"/>
              </w:rPr>
            </w:pPr>
          </w:p>
        </w:tc>
        <w:tc>
          <w:tcPr>
            <w:tcW w:w="1830" w:type="dxa"/>
            <w:vAlign w:val="bottom"/>
          </w:tcPr>
          <w:p w14:paraId="1912B1D1" w14:textId="77777777" w:rsidR="00F8423E" w:rsidRPr="00F8423E" w:rsidRDefault="00F8423E" w:rsidP="00F8423E">
            <w:pPr>
              <w:tabs>
                <w:tab w:val="decimal" w:pos="1512"/>
              </w:tabs>
              <w:spacing w:line="380" w:lineRule="exact"/>
              <w:ind w:left="72" w:right="12"/>
              <w:jc w:val="left"/>
              <w:rPr>
                <w:rFonts w:ascii="Arial" w:hAnsi="Arial" w:cs="Arial"/>
                <w:sz w:val="20"/>
                <w:szCs w:val="20"/>
              </w:rPr>
            </w:pPr>
          </w:p>
        </w:tc>
        <w:tc>
          <w:tcPr>
            <w:tcW w:w="1830" w:type="dxa"/>
            <w:vAlign w:val="bottom"/>
          </w:tcPr>
          <w:p w14:paraId="7D3C5B77" w14:textId="77777777" w:rsidR="00F8423E" w:rsidRPr="00F8423E" w:rsidRDefault="00F8423E" w:rsidP="00F8423E">
            <w:pPr>
              <w:pBdr>
                <w:bottom w:val="double" w:sz="4" w:space="1" w:color="auto"/>
              </w:pBdr>
              <w:tabs>
                <w:tab w:val="decimal" w:pos="1512"/>
              </w:tabs>
              <w:spacing w:line="380" w:lineRule="exact"/>
              <w:ind w:left="72" w:right="12"/>
              <w:jc w:val="left"/>
              <w:rPr>
                <w:rFonts w:ascii="Arial" w:hAnsi="Arial" w:cs="Arial"/>
                <w:sz w:val="20"/>
                <w:szCs w:val="20"/>
              </w:rPr>
            </w:pPr>
            <w:r w:rsidRPr="00F8423E">
              <w:rPr>
                <w:rFonts w:ascii="Arial" w:hAnsi="Arial" w:cs="Arial"/>
                <w:sz w:val="20"/>
                <w:szCs w:val="20"/>
              </w:rPr>
              <w:t>1,234,501</w:t>
            </w:r>
          </w:p>
        </w:tc>
      </w:tr>
    </w:tbl>
    <w:p w14:paraId="50285797" w14:textId="77777777" w:rsidR="001E3789" w:rsidRDefault="001E3789" w:rsidP="00A27C80">
      <w:pPr>
        <w:tabs>
          <w:tab w:val="left" w:pos="1087"/>
          <w:tab w:val="left" w:pos="1398"/>
          <w:tab w:val="left" w:pos="1965"/>
          <w:tab w:val="left" w:pos="2532"/>
        </w:tabs>
        <w:spacing w:before="240" w:after="120" w:line="380" w:lineRule="exact"/>
        <w:ind w:left="547" w:right="0" w:hanging="547"/>
        <w:rPr>
          <w:rFonts w:ascii="Arial" w:hAnsi="Arial" w:cs="Arial"/>
          <w:sz w:val="22"/>
          <w:szCs w:val="22"/>
        </w:rPr>
      </w:pPr>
      <w:r w:rsidRPr="00FE5420">
        <w:rPr>
          <w:rFonts w:ascii="Arial" w:hAnsi="Arial" w:cs="Arial"/>
          <w:b/>
          <w:bCs/>
          <w:sz w:val="22"/>
          <w:szCs w:val="22"/>
        </w:rPr>
        <w:tab/>
      </w:r>
      <w:r w:rsidRPr="00FE5420">
        <w:rPr>
          <w:rFonts w:ascii="Arial" w:hAnsi="Arial" w:cs="Arial"/>
          <w:sz w:val="22"/>
          <w:szCs w:val="22"/>
        </w:rPr>
        <w:t xml:space="preserve">As at </w:t>
      </w:r>
      <w:r w:rsidR="00D3079E">
        <w:rPr>
          <w:rFonts w:ascii="Arial" w:hAnsi="Arial" w:cs="Arial"/>
          <w:sz w:val="22"/>
          <w:szCs w:val="22"/>
        </w:rPr>
        <w:t>31 December 2018 and 2017</w:t>
      </w:r>
      <w:r w:rsidRPr="00FE5420">
        <w:rPr>
          <w:rFonts w:ascii="Arial" w:hAnsi="Arial" w:cs="Arial"/>
          <w:sz w:val="22"/>
          <w:szCs w:val="22"/>
        </w:rPr>
        <w:t>, certain computer software</w:t>
      </w:r>
      <w:r>
        <w:rPr>
          <w:rFonts w:ascii="Arial" w:hAnsi="Arial" w:cs="Arial"/>
          <w:sz w:val="22"/>
          <w:szCs w:val="22"/>
        </w:rPr>
        <w:t xml:space="preserve"> items </w:t>
      </w:r>
      <w:r w:rsidRPr="00FE5420">
        <w:rPr>
          <w:rFonts w:ascii="Arial" w:hAnsi="Arial" w:cs="Arial"/>
          <w:sz w:val="22"/>
          <w:szCs w:val="22"/>
        </w:rPr>
        <w:t xml:space="preserve">have been fully </w:t>
      </w:r>
      <w:proofErr w:type="spellStart"/>
      <w:r w:rsidR="00B30530">
        <w:rPr>
          <w:rFonts w:ascii="Arial" w:hAnsi="Arial" w:cs="Arial"/>
          <w:sz w:val="22"/>
          <w:szCs w:val="22"/>
        </w:rPr>
        <w:t>amortised</w:t>
      </w:r>
      <w:proofErr w:type="spellEnd"/>
      <w:r w:rsidRPr="00FE5420">
        <w:rPr>
          <w:rFonts w:ascii="Arial" w:hAnsi="Arial" w:cs="Arial"/>
          <w:sz w:val="22"/>
          <w:szCs w:val="22"/>
        </w:rPr>
        <w:t xml:space="preserve"> but are still in use. The </w:t>
      </w:r>
      <w:r w:rsidR="002F0A35">
        <w:rPr>
          <w:rFonts w:ascii="Arial" w:hAnsi="Arial" w:cs="Arial"/>
          <w:sz w:val="22"/>
          <w:szCs w:val="22"/>
        </w:rPr>
        <w:t>original costs</w:t>
      </w:r>
      <w:r w:rsidRPr="00FE5420">
        <w:rPr>
          <w:rFonts w:ascii="Arial" w:hAnsi="Arial" w:cs="Arial"/>
          <w:sz w:val="22"/>
          <w:szCs w:val="22"/>
        </w:rPr>
        <w:t xml:space="preserve"> before deducting accumulated </w:t>
      </w:r>
      <w:proofErr w:type="spellStart"/>
      <w:r w:rsidR="00B30530">
        <w:rPr>
          <w:rFonts w:ascii="Arial" w:hAnsi="Arial" w:cs="Arial"/>
          <w:sz w:val="22"/>
          <w:szCs w:val="22"/>
        </w:rPr>
        <w:t>amortisation</w:t>
      </w:r>
      <w:proofErr w:type="spellEnd"/>
      <w:r w:rsidRPr="00FE5420">
        <w:rPr>
          <w:rFonts w:ascii="Arial" w:hAnsi="Arial" w:cs="Arial"/>
          <w:sz w:val="22"/>
          <w:szCs w:val="22"/>
        </w:rPr>
        <w:t xml:space="preserve"> of those assets amounted to approximately Baht </w:t>
      </w:r>
      <w:r w:rsidR="00F8423E">
        <w:rPr>
          <w:rFonts w:ascii="Arial" w:hAnsi="Arial" w:cstheme="minorBidi"/>
          <w:sz w:val="22"/>
          <w:szCs w:val="22"/>
        </w:rPr>
        <w:t>4.2</w:t>
      </w:r>
      <w:r w:rsidRPr="00FE5420">
        <w:rPr>
          <w:rFonts w:ascii="Arial" w:hAnsi="Arial" w:cs="Arial"/>
          <w:sz w:val="22"/>
          <w:szCs w:val="22"/>
        </w:rPr>
        <w:t xml:space="preserve"> million </w:t>
      </w:r>
      <w:r w:rsidR="0023112B">
        <w:rPr>
          <w:rFonts w:ascii="Arial" w:hAnsi="Arial" w:cs="Arial"/>
          <w:sz w:val="22"/>
          <w:szCs w:val="22"/>
        </w:rPr>
        <w:t xml:space="preserve">and </w:t>
      </w:r>
      <w:r w:rsidR="009E2D4E">
        <w:rPr>
          <w:rFonts w:ascii="Arial" w:hAnsi="Arial" w:cs="Arial"/>
          <w:sz w:val="22"/>
          <w:szCs w:val="22"/>
        </w:rPr>
        <w:t>Baht 3.</w:t>
      </w:r>
      <w:r w:rsidR="004B6F24">
        <w:rPr>
          <w:rFonts w:ascii="Arial" w:hAnsi="Arial" w:cs="Arial"/>
          <w:sz w:val="22"/>
          <w:szCs w:val="22"/>
        </w:rPr>
        <w:t>9</w:t>
      </w:r>
      <w:r w:rsidR="0023112B">
        <w:rPr>
          <w:rFonts w:ascii="Arial" w:hAnsi="Arial" w:cs="Arial"/>
          <w:sz w:val="22"/>
          <w:szCs w:val="22"/>
        </w:rPr>
        <w:t xml:space="preserve"> million, respectively.</w:t>
      </w:r>
    </w:p>
    <w:p w14:paraId="36B51805" w14:textId="77777777" w:rsidR="001E3789" w:rsidRDefault="001E3789">
      <w:pPr>
        <w:ind w:right="0"/>
        <w:jc w:val="left"/>
        <w:rPr>
          <w:rFonts w:ascii="Arial" w:hAnsi="Arial" w:cs="Arial"/>
          <w:b/>
          <w:bCs/>
          <w:sz w:val="22"/>
          <w:szCs w:val="22"/>
        </w:rPr>
      </w:pPr>
      <w:r>
        <w:rPr>
          <w:rFonts w:ascii="Arial" w:hAnsi="Arial" w:cs="Arial"/>
          <w:b/>
          <w:bCs/>
          <w:sz w:val="22"/>
          <w:szCs w:val="22"/>
        </w:rPr>
        <w:br w:type="page"/>
      </w:r>
    </w:p>
    <w:p w14:paraId="5C673B53" w14:textId="77777777" w:rsidR="0023112B" w:rsidRPr="00C06E47" w:rsidRDefault="0023112B" w:rsidP="0023112B">
      <w:pPr>
        <w:pStyle w:val="Heading1"/>
        <w:spacing w:before="120" w:after="120" w:line="380" w:lineRule="exact"/>
        <w:ind w:left="547" w:hanging="547"/>
        <w:jc w:val="left"/>
        <w:rPr>
          <w:rFonts w:ascii="Arial" w:hAnsi="Arial"/>
          <w:b/>
          <w:bCs/>
          <w:spacing w:val="0"/>
          <w:sz w:val="22"/>
          <w:szCs w:val="22"/>
          <w:u w:val="none"/>
        </w:rPr>
      </w:pPr>
      <w:bookmarkStart w:id="16" w:name="_Toc497816349"/>
      <w:bookmarkStart w:id="17" w:name="_Toc1752041"/>
      <w:r w:rsidRPr="00C06E47">
        <w:rPr>
          <w:rFonts w:ascii="Arial" w:hAnsi="Arial"/>
          <w:b/>
          <w:bCs/>
          <w:spacing w:val="0"/>
          <w:sz w:val="22"/>
          <w:szCs w:val="22"/>
          <w:u w:val="none"/>
        </w:rPr>
        <w:lastRenderedPageBreak/>
        <w:t>1</w:t>
      </w:r>
      <w:r>
        <w:rPr>
          <w:rFonts w:ascii="Arial" w:hAnsi="Arial"/>
          <w:b/>
          <w:bCs/>
          <w:spacing w:val="0"/>
          <w:sz w:val="22"/>
          <w:szCs w:val="22"/>
          <w:u w:val="none"/>
        </w:rPr>
        <w:t>4</w:t>
      </w:r>
      <w:r w:rsidRPr="00C06E47">
        <w:rPr>
          <w:rFonts w:ascii="Arial" w:hAnsi="Arial"/>
          <w:b/>
          <w:bCs/>
          <w:spacing w:val="0"/>
          <w:sz w:val="22"/>
          <w:szCs w:val="22"/>
          <w:u w:val="none"/>
        </w:rPr>
        <w:t>.</w:t>
      </w:r>
      <w:r w:rsidRPr="00C06E47">
        <w:rPr>
          <w:rFonts w:ascii="Arial" w:hAnsi="Arial"/>
          <w:b/>
          <w:bCs/>
          <w:spacing w:val="0"/>
          <w:sz w:val="22"/>
          <w:szCs w:val="22"/>
          <w:u w:val="none"/>
        </w:rPr>
        <w:tab/>
        <w:t>Deferred tax assets/Income taxes</w:t>
      </w:r>
      <w:bookmarkEnd w:id="16"/>
      <w:bookmarkEnd w:id="17"/>
    </w:p>
    <w:p w14:paraId="7F5BD23D" w14:textId="77777777" w:rsidR="0023112B" w:rsidRPr="00C06E47" w:rsidRDefault="0023112B" w:rsidP="0023112B">
      <w:pPr>
        <w:spacing w:before="120" w:after="120" w:line="380" w:lineRule="exact"/>
        <w:ind w:left="547" w:right="-691" w:hanging="547"/>
        <w:rPr>
          <w:rFonts w:ascii="Arial" w:hAnsi="Arial" w:cs="Arial"/>
          <w:b/>
          <w:bCs/>
          <w:sz w:val="22"/>
          <w:szCs w:val="24"/>
        </w:rPr>
      </w:pPr>
      <w:r w:rsidRPr="00C06E47">
        <w:rPr>
          <w:rFonts w:ascii="Arial" w:hAnsi="Arial" w:cs="Arial"/>
          <w:b/>
          <w:bCs/>
          <w:sz w:val="22"/>
          <w:szCs w:val="24"/>
        </w:rPr>
        <w:t>1</w:t>
      </w:r>
      <w:r>
        <w:rPr>
          <w:rFonts w:ascii="Arial" w:hAnsi="Arial" w:cs="Arial"/>
          <w:b/>
          <w:bCs/>
          <w:sz w:val="22"/>
          <w:szCs w:val="24"/>
        </w:rPr>
        <w:t>4</w:t>
      </w:r>
      <w:r w:rsidRPr="00C06E47">
        <w:rPr>
          <w:rFonts w:ascii="Arial" w:hAnsi="Arial" w:cs="Arial"/>
          <w:b/>
          <w:bCs/>
          <w:sz w:val="22"/>
          <w:szCs w:val="24"/>
        </w:rPr>
        <w:t>.1</w:t>
      </w:r>
      <w:r w:rsidRPr="00C06E47">
        <w:rPr>
          <w:rFonts w:ascii="Arial" w:hAnsi="Arial" w:cs="Arial"/>
          <w:b/>
          <w:bCs/>
          <w:sz w:val="22"/>
          <w:szCs w:val="24"/>
        </w:rPr>
        <w:tab/>
        <w:t xml:space="preserve">Deferred tax assets </w:t>
      </w:r>
    </w:p>
    <w:p w14:paraId="009D6E5E" w14:textId="77777777" w:rsidR="0023112B" w:rsidRPr="00C06E47" w:rsidRDefault="0023112B" w:rsidP="0023112B">
      <w:pPr>
        <w:tabs>
          <w:tab w:val="left" w:pos="8640"/>
        </w:tabs>
        <w:spacing w:before="120" w:after="120" w:line="380" w:lineRule="exact"/>
        <w:ind w:left="547" w:right="-7" w:hanging="547"/>
        <w:rPr>
          <w:rFonts w:ascii="Arial" w:hAnsi="Arial" w:cs="Arial"/>
          <w:sz w:val="22"/>
          <w:szCs w:val="24"/>
        </w:rPr>
      </w:pPr>
      <w:r w:rsidRPr="00C06E47">
        <w:rPr>
          <w:rFonts w:ascii="Arial" w:hAnsi="Arial" w:cs="Arial"/>
          <w:sz w:val="22"/>
          <w:szCs w:val="24"/>
        </w:rPr>
        <w:tab/>
        <w:t xml:space="preserve">As at </w:t>
      </w:r>
      <w:r w:rsidR="00D3079E">
        <w:rPr>
          <w:rFonts w:ascii="Arial" w:hAnsi="Arial" w:cs="Arial"/>
          <w:sz w:val="22"/>
          <w:szCs w:val="24"/>
        </w:rPr>
        <w:t>31 December 2018 and 2017</w:t>
      </w:r>
      <w:r w:rsidRPr="00C06E47">
        <w:rPr>
          <w:rFonts w:ascii="Arial" w:hAnsi="Arial" w:cs="Arial"/>
          <w:sz w:val="22"/>
          <w:szCs w:val="24"/>
        </w:rPr>
        <w:t xml:space="preserve">, the components of deferred tax assets </w:t>
      </w:r>
      <w:r w:rsidR="006F5266">
        <w:rPr>
          <w:rFonts w:ascii="Arial" w:hAnsi="Arial" w:cs="Arial"/>
          <w:sz w:val="22"/>
          <w:szCs w:val="24"/>
        </w:rPr>
        <w:t xml:space="preserve">(liabilities) </w:t>
      </w:r>
      <w:r w:rsidRPr="00C06E47">
        <w:rPr>
          <w:rFonts w:ascii="Arial" w:hAnsi="Arial" w:cs="Arial"/>
          <w:sz w:val="22"/>
          <w:szCs w:val="24"/>
        </w:rPr>
        <w:t>arose from the following temporary differences:</w:t>
      </w:r>
    </w:p>
    <w:tbl>
      <w:tblPr>
        <w:tblW w:w="9180" w:type="dxa"/>
        <w:tblInd w:w="558" w:type="dxa"/>
        <w:tblLayout w:type="fixed"/>
        <w:tblLook w:val="04A0" w:firstRow="1" w:lastRow="0" w:firstColumn="1" w:lastColumn="0" w:noHBand="0" w:noVBand="1"/>
      </w:tblPr>
      <w:tblGrid>
        <w:gridCol w:w="5130"/>
        <w:gridCol w:w="2025"/>
        <w:gridCol w:w="2025"/>
      </w:tblGrid>
      <w:tr w:rsidR="0023112B" w:rsidRPr="00C06E47" w14:paraId="2F685FFA" w14:textId="77777777" w:rsidTr="0057266E">
        <w:trPr>
          <w:trHeight w:val="277"/>
          <w:tblHeader/>
        </w:trPr>
        <w:tc>
          <w:tcPr>
            <w:tcW w:w="5130" w:type="dxa"/>
            <w:vAlign w:val="bottom"/>
          </w:tcPr>
          <w:p w14:paraId="329FB788" w14:textId="77777777" w:rsidR="0023112B" w:rsidRPr="00C06E47" w:rsidRDefault="0023112B" w:rsidP="0057266E">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3450BCC4" w14:textId="77777777" w:rsidR="0023112B" w:rsidRPr="00C06E47" w:rsidRDefault="0023112B" w:rsidP="0057266E">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186680D0" w14:textId="77777777" w:rsidR="0023112B" w:rsidRPr="00C06E47" w:rsidRDefault="0023112B" w:rsidP="0057266E">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C06E47">
              <w:rPr>
                <w:rFonts w:ascii="Arial" w:hAnsi="Arial" w:cs="Arial"/>
                <w:sz w:val="20"/>
                <w:szCs w:val="20"/>
              </w:rPr>
              <w:t>(Unit: Baht)</w:t>
            </w:r>
          </w:p>
        </w:tc>
      </w:tr>
      <w:tr w:rsidR="00004576" w:rsidRPr="00C06E47" w14:paraId="03EED14C" w14:textId="77777777" w:rsidTr="00004576">
        <w:trPr>
          <w:trHeight w:val="277"/>
          <w:tblHeader/>
        </w:trPr>
        <w:tc>
          <w:tcPr>
            <w:tcW w:w="5130" w:type="dxa"/>
            <w:vAlign w:val="bottom"/>
          </w:tcPr>
          <w:p w14:paraId="5236C2B0" w14:textId="77777777" w:rsidR="00004576" w:rsidRPr="00C06E47" w:rsidRDefault="00004576" w:rsidP="0023112B">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19D7B95D" w14:textId="77777777" w:rsidR="00004576" w:rsidRPr="00C06E47" w:rsidRDefault="00004576" w:rsidP="0023112B">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C06E47">
              <w:rPr>
                <w:rFonts w:ascii="Arial" w:hAnsi="Arial" w:cs="Arial"/>
                <w:sz w:val="20"/>
                <w:szCs w:val="20"/>
              </w:rPr>
              <w:t>31 December</w:t>
            </w:r>
          </w:p>
        </w:tc>
      </w:tr>
      <w:tr w:rsidR="004B6F24" w:rsidRPr="00C06E47" w14:paraId="78C79514" w14:textId="77777777" w:rsidTr="0057266E">
        <w:trPr>
          <w:trHeight w:val="277"/>
          <w:tblHeader/>
        </w:trPr>
        <w:tc>
          <w:tcPr>
            <w:tcW w:w="5130" w:type="dxa"/>
            <w:vAlign w:val="bottom"/>
          </w:tcPr>
          <w:p w14:paraId="7BE00009" w14:textId="77777777" w:rsidR="004B6F24" w:rsidRPr="00C06E47" w:rsidRDefault="004B6F24" w:rsidP="004B6F24">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5B6E58A5" w14:textId="77777777" w:rsidR="004B6F24" w:rsidRPr="00C06E47" w:rsidRDefault="004B6F24" w:rsidP="004B6F24">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2018</w:t>
            </w:r>
          </w:p>
        </w:tc>
        <w:tc>
          <w:tcPr>
            <w:tcW w:w="2025" w:type="dxa"/>
            <w:vAlign w:val="bottom"/>
            <w:hideMark/>
          </w:tcPr>
          <w:p w14:paraId="334BAA0D" w14:textId="77777777" w:rsidR="004B6F24" w:rsidRPr="00C06E47" w:rsidRDefault="004B6F24" w:rsidP="004B6F24">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C06E47">
              <w:rPr>
                <w:rFonts w:ascii="Arial" w:hAnsi="Arial" w:cs="Arial"/>
                <w:sz w:val="20"/>
                <w:szCs w:val="20"/>
              </w:rPr>
              <w:t>201</w:t>
            </w:r>
            <w:r>
              <w:rPr>
                <w:rFonts w:ascii="Arial" w:hAnsi="Arial" w:cs="Arial"/>
                <w:sz w:val="20"/>
                <w:szCs w:val="20"/>
              </w:rPr>
              <w:t>7</w:t>
            </w:r>
          </w:p>
        </w:tc>
      </w:tr>
      <w:tr w:rsidR="004B6F24" w:rsidRPr="00C06E47" w14:paraId="4E8B3D41" w14:textId="77777777" w:rsidTr="0057266E">
        <w:trPr>
          <w:trHeight w:val="288"/>
        </w:trPr>
        <w:tc>
          <w:tcPr>
            <w:tcW w:w="5130" w:type="dxa"/>
            <w:vAlign w:val="bottom"/>
          </w:tcPr>
          <w:p w14:paraId="1BAF10BC" w14:textId="77777777" w:rsidR="004B6F24" w:rsidRPr="00C06E47" w:rsidRDefault="004B6F24" w:rsidP="004B6F24">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r w:rsidRPr="00C06E47">
              <w:rPr>
                <w:rFonts w:ascii="Arial" w:eastAsia="Arial Unicode MS" w:hAnsi="Arial" w:cs="Arial"/>
                <w:b/>
                <w:bCs/>
                <w:sz w:val="20"/>
                <w:szCs w:val="20"/>
              </w:rPr>
              <w:t>Deferred tax assets (liabilities) arose from:</w:t>
            </w:r>
          </w:p>
        </w:tc>
        <w:tc>
          <w:tcPr>
            <w:tcW w:w="2025" w:type="dxa"/>
            <w:vAlign w:val="bottom"/>
          </w:tcPr>
          <w:p w14:paraId="2621C880" w14:textId="77777777" w:rsidR="004B6F24" w:rsidRPr="00C06E47" w:rsidRDefault="004B6F24" w:rsidP="004B6F24">
            <w:pPr>
              <w:tabs>
                <w:tab w:val="decimal" w:pos="1602"/>
              </w:tabs>
              <w:spacing w:line="380" w:lineRule="exact"/>
              <w:ind w:right="-18"/>
              <w:rPr>
                <w:rFonts w:ascii="Arial" w:hAnsi="Arial" w:cs="Arial"/>
                <w:sz w:val="20"/>
                <w:szCs w:val="20"/>
              </w:rPr>
            </w:pPr>
          </w:p>
        </w:tc>
        <w:tc>
          <w:tcPr>
            <w:tcW w:w="2025" w:type="dxa"/>
            <w:vAlign w:val="bottom"/>
          </w:tcPr>
          <w:p w14:paraId="7915A5EC" w14:textId="77777777" w:rsidR="004B6F24" w:rsidRPr="00C06E47" w:rsidRDefault="004B6F24" w:rsidP="004B6F24">
            <w:pPr>
              <w:tabs>
                <w:tab w:val="decimal" w:pos="1602"/>
              </w:tabs>
              <w:spacing w:line="380" w:lineRule="exact"/>
              <w:ind w:right="-18"/>
              <w:rPr>
                <w:rFonts w:ascii="Arial" w:hAnsi="Arial" w:cs="Arial"/>
                <w:sz w:val="20"/>
                <w:szCs w:val="20"/>
              </w:rPr>
            </w:pPr>
          </w:p>
        </w:tc>
      </w:tr>
      <w:tr w:rsidR="00F8423E" w:rsidRPr="00C06E47" w14:paraId="09D815C2" w14:textId="77777777" w:rsidTr="0070399A">
        <w:trPr>
          <w:trHeight w:val="288"/>
        </w:trPr>
        <w:tc>
          <w:tcPr>
            <w:tcW w:w="5130" w:type="dxa"/>
            <w:vAlign w:val="bottom"/>
            <w:hideMark/>
          </w:tcPr>
          <w:p w14:paraId="4EB9BD74"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Allowance for doubtful accounts</w:t>
            </w:r>
          </w:p>
        </w:tc>
        <w:tc>
          <w:tcPr>
            <w:tcW w:w="2025" w:type="dxa"/>
            <w:vAlign w:val="bottom"/>
          </w:tcPr>
          <w:p w14:paraId="46A5F8FC"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4,936,259</w:t>
            </w:r>
          </w:p>
        </w:tc>
        <w:tc>
          <w:tcPr>
            <w:tcW w:w="2025" w:type="dxa"/>
            <w:vAlign w:val="bottom"/>
          </w:tcPr>
          <w:p w14:paraId="684DC053" w14:textId="77777777" w:rsidR="00F8423E" w:rsidRPr="0070399A" w:rsidRDefault="00F8423E" w:rsidP="00F8423E">
            <w:pPr>
              <w:tabs>
                <w:tab w:val="decimal" w:pos="1602"/>
              </w:tabs>
              <w:spacing w:line="380" w:lineRule="exact"/>
              <w:ind w:right="-18"/>
              <w:rPr>
                <w:rFonts w:ascii="Arial" w:hAnsi="Arial" w:cs="Arial"/>
                <w:sz w:val="20"/>
                <w:szCs w:val="20"/>
              </w:rPr>
            </w:pPr>
            <w:r>
              <w:rPr>
                <w:rFonts w:ascii="Arial" w:hAnsi="Arial" w:cs="Arial"/>
                <w:sz w:val="20"/>
                <w:szCs w:val="20"/>
              </w:rPr>
              <w:t>4,838,657</w:t>
            </w:r>
          </w:p>
        </w:tc>
      </w:tr>
      <w:tr w:rsidR="00F8423E" w:rsidRPr="00C06E47" w14:paraId="351DBE00" w14:textId="77777777" w:rsidTr="0070399A">
        <w:trPr>
          <w:trHeight w:val="288"/>
        </w:trPr>
        <w:tc>
          <w:tcPr>
            <w:tcW w:w="5130" w:type="dxa"/>
            <w:vAlign w:val="bottom"/>
          </w:tcPr>
          <w:p w14:paraId="41C772A4"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eastAsia="Arial Unicode MS" w:hAnsi="Arial" w:cs="Arial"/>
                <w:sz w:val="20"/>
                <w:szCs w:val="20"/>
              </w:rPr>
            </w:pPr>
            <w:r>
              <w:rPr>
                <w:rFonts w:ascii="Arial" w:eastAsia="Arial Unicode MS" w:hAnsi="Arial" w:cs="Arial"/>
                <w:sz w:val="20"/>
                <w:szCs w:val="20"/>
              </w:rPr>
              <w:t>Allowance for impairment on investments in securities</w:t>
            </w:r>
          </w:p>
        </w:tc>
        <w:tc>
          <w:tcPr>
            <w:tcW w:w="2025" w:type="dxa"/>
            <w:vAlign w:val="bottom"/>
          </w:tcPr>
          <w:p w14:paraId="1B85DC24"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1,299,398</w:t>
            </w:r>
          </w:p>
        </w:tc>
        <w:tc>
          <w:tcPr>
            <w:tcW w:w="2025" w:type="dxa"/>
            <w:vAlign w:val="bottom"/>
          </w:tcPr>
          <w:p w14:paraId="795B0D64" w14:textId="77777777" w:rsidR="00F8423E" w:rsidRPr="0070399A" w:rsidRDefault="00F8423E" w:rsidP="00F8423E">
            <w:pPr>
              <w:tabs>
                <w:tab w:val="decimal" w:pos="1602"/>
              </w:tabs>
              <w:spacing w:line="380" w:lineRule="exact"/>
              <w:ind w:right="-18"/>
              <w:rPr>
                <w:rFonts w:ascii="Arial" w:hAnsi="Arial" w:cs="Arial"/>
                <w:sz w:val="20"/>
                <w:szCs w:val="20"/>
              </w:rPr>
            </w:pPr>
            <w:r>
              <w:rPr>
                <w:rFonts w:ascii="Arial" w:hAnsi="Arial" w:cs="Arial"/>
                <w:sz w:val="20"/>
                <w:szCs w:val="20"/>
              </w:rPr>
              <w:t>1,200,850</w:t>
            </w:r>
          </w:p>
        </w:tc>
      </w:tr>
      <w:tr w:rsidR="00F8423E" w:rsidRPr="00C06E47" w14:paraId="139E4B6E" w14:textId="77777777" w:rsidTr="0070399A">
        <w:tc>
          <w:tcPr>
            <w:tcW w:w="5130" w:type="dxa"/>
            <w:vAlign w:val="bottom"/>
            <w:hideMark/>
          </w:tcPr>
          <w:p w14:paraId="510EC577"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Premium reserves</w:t>
            </w:r>
          </w:p>
        </w:tc>
        <w:tc>
          <w:tcPr>
            <w:tcW w:w="2025" w:type="dxa"/>
            <w:vAlign w:val="bottom"/>
          </w:tcPr>
          <w:p w14:paraId="3EBA3A4D"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85,701,077</w:t>
            </w:r>
          </w:p>
        </w:tc>
        <w:tc>
          <w:tcPr>
            <w:tcW w:w="2025" w:type="dxa"/>
            <w:vAlign w:val="bottom"/>
          </w:tcPr>
          <w:p w14:paraId="095B6E2C" w14:textId="77777777" w:rsidR="00F8423E" w:rsidRPr="0070399A" w:rsidRDefault="00F8423E" w:rsidP="00F8423E">
            <w:pPr>
              <w:tabs>
                <w:tab w:val="decimal" w:pos="1602"/>
              </w:tabs>
              <w:spacing w:line="380" w:lineRule="exact"/>
              <w:ind w:right="-18"/>
              <w:rPr>
                <w:rFonts w:ascii="Arial" w:hAnsi="Arial" w:cs="Arial"/>
                <w:sz w:val="20"/>
                <w:szCs w:val="20"/>
              </w:rPr>
            </w:pPr>
            <w:r w:rsidRPr="0070399A">
              <w:rPr>
                <w:rFonts w:ascii="Arial" w:hAnsi="Arial" w:cs="Arial"/>
                <w:sz w:val="20"/>
                <w:szCs w:val="20"/>
              </w:rPr>
              <w:t>63,775,548</w:t>
            </w:r>
          </w:p>
        </w:tc>
      </w:tr>
      <w:tr w:rsidR="00F8423E" w:rsidRPr="00C06E47" w14:paraId="3C2E1E1D" w14:textId="77777777" w:rsidTr="0070399A">
        <w:tc>
          <w:tcPr>
            <w:tcW w:w="5130" w:type="dxa"/>
            <w:vAlign w:val="bottom"/>
          </w:tcPr>
          <w:p w14:paraId="3AC06C57"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Loss reserves on claims incurred and reported</w:t>
            </w:r>
          </w:p>
        </w:tc>
        <w:tc>
          <w:tcPr>
            <w:tcW w:w="2025" w:type="dxa"/>
            <w:vAlign w:val="bottom"/>
          </w:tcPr>
          <w:p w14:paraId="030913FC"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39,490,699</w:t>
            </w:r>
          </w:p>
        </w:tc>
        <w:tc>
          <w:tcPr>
            <w:tcW w:w="2025" w:type="dxa"/>
            <w:vAlign w:val="bottom"/>
          </w:tcPr>
          <w:p w14:paraId="0E505DE0" w14:textId="77777777" w:rsidR="00F8423E" w:rsidRPr="0070399A" w:rsidRDefault="00F8423E" w:rsidP="00F8423E">
            <w:pPr>
              <w:tabs>
                <w:tab w:val="decimal" w:pos="1602"/>
              </w:tabs>
              <w:spacing w:line="380" w:lineRule="exact"/>
              <w:ind w:right="-18"/>
              <w:rPr>
                <w:rFonts w:ascii="Arial" w:hAnsi="Arial" w:cs="Arial"/>
                <w:sz w:val="20"/>
                <w:szCs w:val="20"/>
              </w:rPr>
            </w:pPr>
            <w:r w:rsidRPr="0070399A">
              <w:rPr>
                <w:rFonts w:ascii="Arial" w:hAnsi="Arial" w:cs="Arial"/>
                <w:sz w:val="20"/>
                <w:szCs w:val="20"/>
              </w:rPr>
              <w:t>34,519,334</w:t>
            </w:r>
          </w:p>
        </w:tc>
      </w:tr>
      <w:tr w:rsidR="00F8423E" w:rsidRPr="00C06E47" w14:paraId="749B10FE" w14:textId="77777777" w:rsidTr="0070399A">
        <w:tc>
          <w:tcPr>
            <w:tcW w:w="5130" w:type="dxa"/>
            <w:vAlign w:val="bottom"/>
          </w:tcPr>
          <w:p w14:paraId="504610CE"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 xml:space="preserve">Loss reserves on claims incurred but not yet reported </w:t>
            </w:r>
          </w:p>
        </w:tc>
        <w:tc>
          <w:tcPr>
            <w:tcW w:w="2025" w:type="dxa"/>
            <w:vAlign w:val="bottom"/>
          </w:tcPr>
          <w:p w14:paraId="2AFF999C"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16,381,176</w:t>
            </w:r>
          </w:p>
        </w:tc>
        <w:tc>
          <w:tcPr>
            <w:tcW w:w="2025" w:type="dxa"/>
            <w:vAlign w:val="bottom"/>
          </w:tcPr>
          <w:p w14:paraId="2AB4C94B" w14:textId="77777777" w:rsidR="00F8423E" w:rsidRPr="0070399A" w:rsidRDefault="00F8423E" w:rsidP="00F8423E">
            <w:pPr>
              <w:tabs>
                <w:tab w:val="decimal" w:pos="1602"/>
              </w:tabs>
              <w:spacing w:line="380" w:lineRule="exact"/>
              <w:ind w:right="-18"/>
              <w:rPr>
                <w:rFonts w:ascii="Arial" w:hAnsi="Arial" w:cs="Arial"/>
                <w:sz w:val="20"/>
                <w:szCs w:val="20"/>
              </w:rPr>
            </w:pPr>
            <w:r w:rsidRPr="0070399A">
              <w:rPr>
                <w:rFonts w:ascii="Arial" w:hAnsi="Arial" w:cs="Arial"/>
                <w:sz w:val="20"/>
                <w:szCs w:val="20"/>
              </w:rPr>
              <w:t>20,384,646</w:t>
            </w:r>
          </w:p>
        </w:tc>
      </w:tr>
      <w:tr w:rsidR="00F8423E" w:rsidRPr="00C06E47" w14:paraId="609647B3" w14:textId="77777777" w:rsidTr="0070399A">
        <w:tc>
          <w:tcPr>
            <w:tcW w:w="5130" w:type="dxa"/>
            <w:vAlign w:val="bottom"/>
            <w:hideMark/>
          </w:tcPr>
          <w:p w14:paraId="7BE7DCCD"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Employee benefits obligations</w:t>
            </w:r>
          </w:p>
        </w:tc>
        <w:tc>
          <w:tcPr>
            <w:tcW w:w="2025" w:type="dxa"/>
            <w:vAlign w:val="bottom"/>
          </w:tcPr>
          <w:p w14:paraId="090EA07C"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8,073,192</w:t>
            </w:r>
          </w:p>
        </w:tc>
        <w:tc>
          <w:tcPr>
            <w:tcW w:w="2025" w:type="dxa"/>
            <w:vAlign w:val="bottom"/>
          </w:tcPr>
          <w:p w14:paraId="112F59D7" w14:textId="77777777" w:rsidR="00F8423E" w:rsidRPr="0070399A" w:rsidRDefault="00F8423E" w:rsidP="00F8423E">
            <w:pPr>
              <w:tabs>
                <w:tab w:val="decimal" w:pos="1602"/>
              </w:tabs>
              <w:spacing w:line="380" w:lineRule="exact"/>
              <w:ind w:right="-18"/>
              <w:rPr>
                <w:rFonts w:ascii="Arial" w:hAnsi="Arial" w:cs="Arial"/>
                <w:sz w:val="20"/>
                <w:szCs w:val="20"/>
              </w:rPr>
            </w:pPr>
            <w:r w:rsidRPr="0070399A">
              <w:rPr>
                <w:rFonts w:ascii="Arial" w:hAnsi="Arial" w:cs="Arial"/>
                <w:sz w:val="20"/>
                <w:szCs w:val="20"/>
              </w:rPr>
              <w:t>7,940,860</w:t>
            </w:r>
          </w:p>
        </w:tc>
      </w:tr>
      <w:tr w:rsidR="00F8423E" w:rsidRPr="00C06E47" w14:paraId="39CAF5C9" w14:textId="77777777" w:rsidTr="0070399A">
        <w:tc>
          <w:tcPr>
            <w:tcW w:w="5130" w:type="dxa"/>
            <w:vAlign w:val="bottom"/>
          </w:tcPr>
          <w:p w14:paraId="00497985"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proofErr w:type="spellStart"/>
            <w:r w:rsidRPr="00C06E47">
              <w:rPr>
                <w:rFonts w:ascii="Arial" w:hAnsi="Arial" w:cs="Arial"/>
                <w:sz w:val="20"/>
                <w:szCs w:val="20"/>
              </w:rPr>
              <w:t>Unrealised</w:t>
            </w:r>
            <w:proofErr w:type="spellEnd"/>
            <w:r w:rsidRPr="00C06E47">
              <w:rPr>
                <w:rFonts w:ascii="Arial" w:hAnsi="Arial" w:cs="Arial"/>
                <w:sz w:val="20"/>
                <w:szCs w:val="20"/>
              </w:rPr>
              <w:t xml:space="preserve"> gain </w:t>
            </w:r>
            <w:r>
              <w:rPr>
                <w:rFonts w:ascii="Arial" w:hAnsi="Arial" w:cs="Arial"/>
                <w:sz w:val="20"/>
                <w:szCs w:val="20"/>
              </w:rPr>
              <w:t xml:space="preserve">(loss) </w:t>
            </w:r>
            <w:r w:rsidRPr="00C06E47">
              <w:rPr>
                <w:rFonts w:ascii="Arial" w:hAnsi="Arial" w:cs="Arial"/>
                <w:sz w:val="20"/>
                <w:szCs w:val="20"/>
              </w:rPr>
              <w:t xml:space="preserve">on revaluation of </w:t>
            </w:r>
          </w:p>
        </w:tc>
        <w:tc>
          <w:tcPr>
            <w:tcW w:w="2025" w:type="dxa"/>
            <w:vAlign w:val="bottom"/>
          </w:tcPr>
          <w:p w14:paraId="1DC78E7A" w14:textId="77777777" w:rsidR="00F8423E" w:rsidRPr="00F8423E" w:rsidRDefault="00F8423E" w:rsidP="00F8423E">
            <w:pPr>
              <w:tabs>
                <w:tab w:val="decimal" w:pos="1602"/>
              </w:tabs>
              <w:spacing w:line="380" w:lineRule="exact"/>
              <w:ind w:right="-18"/>
              <w:rPr>
                <w:rFonts w:ascii="Arial" w:hAnsi="Arial" w:cs="Arial"/>
                <w:sz w:val="20"/>
                <w:szCs w:val="20"/>
              </w:rPr>
            </w:pPr>
          </w:p>
        </w:tc>
        <w:tc>
          <w:tcPr>
            <w:tcW w:w="2025" w:type="dxa"/>
            <w:vAlign w:val="bottom"/>
          </w:tcPr>
          <w:p w14:paraId="0BB1A9C7" w14:textId="77777777" w:rsidR="00F8423E" w:rsidRPr="0070399A" w:rsidRDefault="00F8423E" w:rsidP="00F8423E">
            <w:pPr>
              <w:tabs>
                <w:tab w:val="decimal" w:pos="1602"/>
              </w:tabs>
              <w:spacing w:line="380" w:lineRule="exact"/>
              <w:ind w:right="-18"/>
              <w:rPr>
                <w:rFonts w:ascii="Arial" w:hAnsi="Arial" w:cs="Arial"/>
                <w:sz w:val="20"/>
                <w:szCs w:val="20"/>
              </w:rPr>
            </w:pPr>
          </w:p>
        </w:tc>
      </w:tr>
      <w:tr w:rsidR="00F8423E" w:rsidRPr="00C06E47" w14:paraId="74EEE7C5" w14:textId="77777777" w:rsidTr="0070399A">
        <w:tc>
          <w:tcPr>
            <w:tcW w:w="5130" w:type="dxa"/>
            <w:vAlign w:val="bottom"/>
          </w:tcPr>
          <w:p w14:paraId="3A43E63A"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Pr>
                <w:rFonts w:ascii="Arial" w:hAnsi="Arial" w:cs="Arial"/>
                <w:sz w:val="20"/>
                <w:szCs w:val="20"/>
              </w:rPr>
              <w:tab/>
            </w:r>
            <w:r w:rsidRPr="00C06E47">
              <w:rPr>
                <w:rFonts w:ascii="Arial" w:hAnsi="Arial" w:cs="Arial"/>
                <w:sz w:val="20"/>
                <w:szCs w:val="20"/>
              </w:rPr>
              <w:t>Trading investments</w:t>
            </w:r>
          </w:p>
        </w:tc>
        <w:tc>
          <w:tcPr>
            <w:tcW w:w="2025" w:type="dxa"/>
            <w:vAlign w:val="bottom"/>
          </w:tcPr>
          <w:p w14:paraId="59E4207A"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1,694,232</w:t>
            </w:r>
          </w:p>
        </w:tc>
        <w:tc>
          <w:tcPr>
            <w:tcW w:w="2025" w:type="dxa"/>
            <w:vAlign w:val="bottom"/>
          </w:tcPr>
          <w:p w14:paraId="1FBEC742" w14:textId="77777777" w:rsidR="00F8423E" w:rsidRPr="0070399A" w:rsidRDefault="00F8423E" w:rsidP="00F8423E">
            <w:pPr>
              <w:tabs>
                <w:tab w:val="decimal" w:pos="1602"/>
              </w:tabs>
              <w:spacing w:line="380" w:lineRule="exact"/>
              <w:ind w:right="-18"/>
              <w:rPr>
                <w:rFonts w:ascii="Arial" w:hAnsi="Arial" w:cs="Arial"/>
                <w:sz w:val="20"/>
                <w:szCs w:val="20"/>
              </w:rPr>
            </w:pPr>
            <w:r w:rsidRPr="0070399A">
              <w:rPr>
                <w:rFonts w:ascii="Arial" w:hAnsi="Arial" w:cs="Arial"/>
                <w:sz w:val="20"/>
                <w:szCs w:val="20"/>
              </w:rPr>
              <w:t>(735,400)</w:t>
            </w:r>
          </w:p>
        </w:tc>
      </w:tr>
      <w:tr w:rsidR="00F8423E" w:rsidRPr="00C06E47" w14:paraId="61DA007D" w14:textId="77777777" w:rsidTr="0070399A">
        <w:tc>
          <w:tcPr>
            <w:tcW w:w="5130" w:type="dxa"/>
            <w:vAlign w:val="bottom"/>
          </w:tcPr>
          <w:p w14:paraId="0C3E64A2"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eastAsia="Arial Unicode MS" w:hAnsi="Arial" w:cs="Arial"/>
                <w:sz w:val="20"/>
                <w:szCs w:val="20"/>
              </w:rPr>
              <w:tab/>
              <w:t>Available-for-sale investments</w:t>
            </w:r>
          </w:p>
        </w:tc>
        <w:tc>
          <w:tcPr>
            <w:tcW w:w="2025" w:type="dxa"/>
            <w:vAlign w:val="bottom"/>
          </w:tcPr>
          <w:p w14:paraId="50A75C43"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3,924,207</w:t>
            </w:r>
          </w:p>
        </w:tc>
        <w:tc>
          <w:tcPr>
            <w:tcW w:w="2025" w:type="dxa"/>
            <w:vAlign w:val="bottom"/>
          </w:tcPr>
          <w:p w14:paraId="3F8B6622" w14:textId="77777777" w:rsidR="00F8423E" w:rsidRPr="0070399A" w:rsidRDefault="00F8423E" w:rsidP="00F8423E">
            <w:pPr>
              <w:tabs>
                <w:tab w:val="decimal" w:pos="1602"/>
              </w:tabs>
              <w:spacing w:line="380" w:lineRule="exact"/>
              <w:ind w:right="-18"/>
              <w:rPr>
                <w:rFonts w:ascii="Arial" w:hAnsi="Arial" w:cs="Arial"/>
                <w:sz w:val="20"/>
                <w:szCs w:val="20"/>
              </w:rPr>
            </w:pPr>
            <w:r w:rsidRPr="0070399A">
              <w:rPr>
                <w:rFonts w:ascii="Arial" w:hAnsi="Arial" w:cs="Arial"/>
                <w:sz w:val="20"/>
                <w:szCs w:val="20"/>
              </w:rPr>
              <w:t>(6,856,603)</w:t>
            </w:r>
          </w:p>
        </w:tc>
      </w:tr>
      <w:tr w:rsidR="00F8423E" w:rsidRPr="00C06E47" w14:paraId="0A85A242" w14:textId="77777777" w:rsidTr="0070399A">
        <w:tc>
          <w:tcPr>
            <w:tcW w:w="5130" w:type="dxa"/>
            <w:vAlign w:val="bottom"/>
          </w:tcPr>
          <w:p w14:paraId="0351A8F6" w14:textId="77777777" w:rsidR="00F8423E" w:rsidRPr="00C06E47" w:rsidRDefault="00F8423E" w:rsidP="00F8423E">
            <w:pPr>
              <w:overflowPunct w:val="0"/>
              <w:autoSpaceDE w:val="0"/>
              <w:autoSpaceDN w:val="0"/>
              <w:adjustRightInd w:val="0"/>
              <w:spacing w:line="380" w:lineRule="exact"/>
              <w:ind w:left="272" w:right="-108" w:hanging="272"/>
              <w:jc w:val="left"/>
              <w:textAlignment w:val="baseline"/>
              <w:rPr>
                <w:rFonts w:ascii="Arial" w:hAnsi="Arial" w:cs="Arial"/>
                <w:sz w:val="20"/>
                <w:szCs w:val="20"/>
              </w:rPr>
            </w:pPr>
            <w:r w:rsidRPr="00C06E47">
              <w:rPr>
                <w:rFonts w:ascii="Arial" w:hAnsi="Arial" w:cs="Arial"/>
                <w:sz w:val="20"/>
                <w:szCs w:val="20"/>
              </w:rPr>
              <w:t>Deferred tax assets</w:t>
            </w:r>
          </w:p>
        </w:tc>
        <w:tc>
          <w:tcPr>
            <w:tcW w:w="2025" w:type="dxa"/>
            <w:vAlign w:val="bottom"/>
          </w:tcPr>
          <w:p w14:paraId="6ECB87E8" w14:textId="77777777" w:rsidR="00F8423E" w:rsidRPr="00F8423E" w:rsidRDefault="00F8423E" w:rsidP="00F8423E">
            <w:pPr>
              <w:pBdr>
                <w:top w:val="single" w:sz="4" w:space="1" w:color="auto"/>
                <w:bottom w:val="double" w:sz="4" w:space="1" w:color="auto"/>
              </w:pBdr>
              <w:tabs>
                <w:tab w:val="decimal" w:pos="1602"/>
              </w:tabs>
              <w:spacing w:line="380" w:lineRule="exact"/>
              <w:ind w:right="-18"/>
              <w:rPr>
                <w:rFonts w:ascii="Arial" w:hAnsi="Arial" w:cs="Arial"/>
                <w:sz w:val="20"/>
                <w:szCs w:val="20"/>
              </w:rPr>
            </w:pPr>
            <w:r w:rsidRPr="00F8423E">
              <w:rPr>
                <w:rFonts w:ascii="Arial" w:hAnsi="Arial" w:cs="Arial"/>
                <w:sz w:val="20"/>
                <w:szCs w:val="20"/>
              </w:rPr>
              <w:t>161,500,240</w:t>
            </w:r>
          </w:p>
        </w:tc>
        <w:tc>
          <w:tcPr>
            <w:tcW w:w="2025" w:type="dxa"/>
            <w:vAlign w:val="bottom"/>
          </w:tcPr>
          <w:p w14:paraId="1129C560" w14:textId="77777777" w:rsidR="00F8423E" w:rsidRPr="0070399A" w:rsidRDefault="00F8423E" w:rsidP="00F8423E">
            <w:pPr>
              <w:pBdr>
                <w:top w:val="single" w:sz="4" w:space="1" w:color="auto"/>
                <w:bottom w:val="double" w:sz="4" w:space="1" w:color="auto"/>
              </w:pBdr>
              <w:tabs>
                <w:tab w:val="decimal" w:pos="1602"/>
              </w:tabs>
              <w:spacing w:line="380" w:lineRule="exact"/>
              <w:ind w:right="-18"/>
              <w:rPr>
                <w:rFonts w:ascii="Arial" w:hAnsi="Arial" w:cs="Arial"/>
                <w:sz w:val="20"/>
                <w:szCs w:val="20"/>
              </w:rPr>
            </w:pPr>
            <w:r w:rsidRPr="0070399A">
              <w:rPr>
                <w:rFonts w:ascii="Arial" w:hAnsi="Arial" w:cs="Arial"/>
                <w:sz w:val="20"/>
                <w:szCs w:val="20"/>
              </w:rPr>
              <w:t>125,067,892</w:t>
            </w:r>
          </w:p>
        </w:tc>
      </w:tr>
    </w:tbl>
    <w:p w14:paraId="43AE8229" w14:textId="77777777" w:rsidR="0023112B" w:rsidRPr="00C06E47" w:rsidRDefault="0023112B" w:rsidP="0023112B">
      <w:pPr>
        <w:tabs>
          <w:tab w:val="left" w:pos="1447"/>
          <w:tab w:val="left" w:pos="6667"/>
          <w:tab w:val="left" w:pos="7027"/>
        </w:tabs>
        <w:spacing w:before="240" w:after="120" w:line="380" w:lineRule="exact"/>
        <w:ind w:left="547" w:right="-144" w:hanging="547"/>
        <w:jc w:val="thaiDistribute"/>
        <w:rPr>
          <w:rFonts w:ascii="Arial" w:hAnsi="Arial" w:cs="Arial"/>
          <w:b/>
          <w:bCs/>
          <w:sz w:val="22"/>
          <w:szCs w:val="22"/>
        </w:rPr>
      </w:pPr>
      <w:r w:rsidRPr="00C06E47">
        <w:rPr>
          <w:rFonts w:ascii="Arial" w:hAnsi="Arial" w:cs="Arial"/>
          <w:b/>
          <w:bCs/>
          <w:sz w:val="22"/>
          <w:szCs w:val="22"/>
        </w:rPr>
        <w:t>1</w:t>
      </w:r>
      <w:r>
        <w:rPr>
          <w:rFonts w:ascii="Arial" w:hAnsi="Arial" w:cs="Arial"/>
          <w:b/>
          <w:bCs/>
          <w:sz w:val="22"/>
          <w:szCs w:val="22"/>
        </w:rPr>
        <w:t>4</w:t>
      </w:r>
      <w:r w:rsidRPr="00C06E47">
        <w:rPr>
          <w:rFonts w:ascii="Arial" w:hAnsi="Arial" w:cs="Arial"/>
          <w:b/>
          <w:bCs/>
          <w:sz w:val="22"/>
          <w:szCs w:val="22"/>
        </w:rPr>
        <w:t>.2</w:t>
      </w:r>
      <w:r w:rsidRPr="00C06E47">
        <w:rPr>
          <w:rFonts w:ascii="Arial" w:hAnsi="Arial" w:cs="Arial"/>
          <w:b/>
          <w:bCs/>
          <w:sz w:val="22"/>
          <w:szCs w:val="22"/>
        </w:rPr>
        <w:tab/>
        <w:t xml:space="preserve">Income tax </w:t>
      </w:r>
    </w:p>
    <w:p w14:paraId="18C443FA" w14:textId="77777777" w:rsidR="0023112B" w:rsidRDefault="0023112B" w:rsidP="0023112B">
      <w:pPr>
        <w:tabs>
          <w:tab w:val="left" w:pos="1447"/>
          <w:tab w:val="left" w:pos="6667"/>
          <w:tab w:val="left" w:pos="7027"/>
        </w:tabs>
        <w:spacing w:before="120" w:after="120" w:line="380" w:lineRule="exact"/>
        <w:ind w:left="547" w:right="0" w:hanging="547"/>
        <w:jc w:val="thaiDistribute"/>
        <w:rPr>
          <w:rFonts w:ascii="Arial" w:hAnsi="Arial" w:cs="Arial"/>
          <w:sz w:val="22"/>
          <w:szCs w:val="22"/>
        </w:rPr>
      </w:pPr>
      <w:r w:rsidRPr="00290332">
        <w:rPr>
          <w:rFonts w:ascii="Arial" w:hAnsi="Arial" w:cs="Arial"/>
          <w:sz w:val="22"/>
          <w:szCs w:val="22"/>
        </w:rPr>
        <w:tab/>
        <w:t xml:space="preserve">Income tax </w:t>
      </w:r>
      <w:r>
        <w:rPr>
          <w:rFonts w:ascii="Arial" w:hAnsi="Arial" w:cs="Arial"/>
          <w:sz w:val="22"/>
          <w:szCs w:val="22"/>
        </w:rPr>
        <w:t xml:space="preserve">expenses </w:t>
      </w:r>
      <w:r w:rsidRPr="00290332">
        <w:rPr>
          <w:rFonts w:ascii="Arial" w:hAnsi="Arial" w:cs="Arial"/>
          <w:sz w:val="22"/>
          <w:szCs w:val="22"/>
        </w:rPr>
        <w:t>for the</w:t>
      </w:r>
      <w:r>
        <w:rPr>
          <w:rFonts w:ascii="Arial" w:hAnsi="Arial" w:cs="Arial"/>
          <w:sz w:val="22"/>
          <w:szCs w:val="22"/>
        </w:rPr>
        <w:t xml:space="preserve"> </w:t>
      </w:r>
      <w:r>
        <w:rPr>
          <w:rFonts w:ascii="Arial" w:hAnsi="Arial" w:cs="Browallia New"/>
          <w:sz w:val="22"/>
          <w:szCs w:val="28"/>
        </w:rPr>
        <w:t>year</w:t>
      </w:r>
      <w:r w:rsidR="002F0A35">
        <w:rPr>
          <w:rFonts w:ascii="Arial" w:hAnsi="Arial" w:cs="Browallia New"/>
          <w:sz w:val="22"/>
          <w:szCs w:val="28"/>
        </w:rPr>
        <w:t>s</w:t>
      </w:r>
      <w:r w:rsidRPr="00290332">
        <w:rPr>
          <w:rFonts w:ascii="Arial" w:hAnsi="Arial" w:cs="Arial"/>
          <w:sz w:val="22"/>
          <w:szCs w:val="22"/>
        </w:rPr>
        <w:t xml:space="preserve"> ended </w:t>
      </w:r>
      <w:r w:rsidR="00D3079E">
        <w:rPr>
          <w:rFonts w:ascii="Arial" w:hAnsi="Arial" w:cs="Arial"/>
          <w:sz w:val="22"/>
          <w:szCs w:val="22"/>
        </w:rPr>
        <w:t>31 December 2018 and 2017</w:t>
      </w:r>
      <w:r w:rsidRPr="00290332">
        <w:rPr>
          <w:rFonts w:ascii="Arial" w:hAnsi="Arial" w:cs="Arial"/>
          <w:sz w:val="22"/>
          <w:szCs w:val="22"/>
        </w:rPr>
        <w:t xml:space="preserve"> </w:t>
      </w:r>
      <w:r>
        <w:rPr>
          <w:rFonts w:ascii="Arial" w:hAnsi="Arial" w:cs="Arial"/>
          <w:sz w:val="22"/>
          <w:szCs w:val="22"/>
        </w:rPr>
        <w:t>were</w:t>
      </w:r>
      <w:r w:rsidRPr="00290332">
        <w:rPr>
          <w:rFonts w:ascii="Arial" w:hAnsi="Arial" w:cs="Arial"/>
          <w:sz w:val="22"/>
          <w:szCs w:val="22"/>
        </w:rPr>
        <w:t xml:space="preserve"> made up as follows:</w:t>
      </w:r>
    </w:p>
    <w:tbl>
      <w:tblPr>
        <w:tblW w:w="9180" w:type="dxa"/>
        <w:tblInd w:w="558" w:type="dxa"/>
        <w:tblLayout w:type="fixed"/>
        <w:tblLook w:val="04A0" w:firstRow="1" w:lastRow="0" w:firstColumn="1" w:lastColumn="0" w:noHBand="0" w:noVBand="1"/>
      </w:tblPr>
      <w:tblGrid>
        <w:gridCol w:w="5130"/>
        <w:gridCol w:w="2025"/>
        <w:gridCol w:w="2025"/>
      </w:tblGrid>
      <w:tr w:rsidR="00004576" w:rsidRPr="00C06E47" w14:paraId="43187588" w14:textId="77777777" w:rsidTr="00004576">
        <w:trPr>
          <w:trHeight w:val="277"/>
          <w:tblHeader/>
        </w:trPr>
        <w:tc>
          <w:tcPr>
            <w:tcW w:w="5130" w:type="dxa"/>
            <w:vAlign w:val="bottom"/>
          </w:tcPr>
          <w:p w14:paraId="3C708292" w14:textId="77777777" w:rsidR="00004576" w:rsidRPr="00C06E47"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434DF015" w14:textId="77777777" w:rsidR="00004576" w:rsidRPr="00C06E47" w:rsidRDefault="00004576" w:rsidP="00004576">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200035B0" w14:textId="77777777" w:rsidR="00004576" w:rsidRPr="00C06E47" w:rsidRDefault="00004576" w:rsidP="00004576">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C06E47">
              <w:rPr>
                <w:rFonts w:ascii="Arial" w:hAnsi="Arial" w:cs="Arial"/>
                <w:sz w:val="20"/>
                <w:szCs w:val="20"/>
              </w:rPr>
              <w:t>(Unit: Baht)</w:t>
            </w:r>
          </w:p>
        </w:tc>
      </w:tr>
      <w:tr w:rsidR="00004576" w:rsidRPr="00C06E47" w14:paraId="64BA2B4B" w14:textId="77777777" w:rsidTr="00004576">
        <w:trPr>
          <w:trHeight w:val="277"/>
          <w:tblHeader/>
        </w:trPr>
        <w:tc>
          <w:tcPr>
            <w:tcW w:w="5130" w:type="dxa"/>
            <w:vAlign w:val="bottom"/>
          </w:tcPr>
          <w:p w14:paraId="1C61BF05" w14:textId="77777777" w:rsidR="00004576" w:rsidRPr="00C06E47"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6CE9E9C5" w14:textId="77777777" w:rsidR="00004576" w:rsidRPr="00C06E47" w:rsidRDefault="00004576"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 xml:space="preserve">For the years ended </w:t>
            </w:r>
            <w:r w:rsidRPr="00C06E47">
              <w:rPr>
                <w:rFonts w:ascii="Arial" w:hAnsi="Arial" w:cs="Arial"/>
                <w:sz w:val="20"/>
                <w:szCs w:val="20"/>
              </w:rPr>
              <w:t>31 December</w:t>
            </w:r>
          </w:p>
        </w:tc>
      </w:tr>
      <w:tr w:rsidR="004B6F24" w:rsidRPr="00C06E47" w14:paraId="2BA50085" w14:textId="77777777" w:rsidTr="00004576">
        <w:trPr>
          <w:trHeight w:val="277"/>
          <w:tblHeader/>
        </w:trPr>
        <w:tc>
          <w:tcPr>
            <w:tcW w:w="5130" w:type="dxa"/>
            <w:vAlign w:val="bottom"/>
          </w:tcPr>
          <w:p w14:paraId="551BB87B" w14:textId="77777777" w:rsidR="004B6F24" w:rsidRPr="00C06E47" w:rsidRDefault="004B6F24" w:rsidP="004B6F24">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23813787" w14:textId="77777777" w:rsidR="004B6F24" w:rsidRPr="00C06E47" w:rsidRDefault="004B6F24" w:rsidP="004B6F24">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2018</w:t>
            </w:r>
          </w:p>
        </w:tc>
        <w:tc>
          <w:tcPr>
            <w:tcW w:w="2025" w:type="dxa"/>
            <w:vAlign w:val="bottom"/>
            <w:hideMark/>
          </w:tcPr>
          <w:p w14:paraId="2F3BFEA6" w14:textId="77777777" w:rsidR="004B6F24" w:rsidRPr="00C06E47" w:rsidRDefault="004B6F24" w:rsidP="004B6F24">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C06E47">
              <w:rPr>
                <w:rFonts w:ascii="Arial" w:hAnsi="Arial" w:cs="Arial"/>
                <w:sz w:val="20"/>
                <w:szCs w:val="20"/>
              </w:rPr>
              <w:t>201</w:t>
            </w:r>
            <w:r>
              <w:rPr>
                <w:rFonts w:ascii="Arial" w:hAnsi="Arial" w:cs="Arial"/>
                <w:sz w:val="20"/>
                <w:szCs w:val="20"/>
              </w:rPr>
              <w:t>7</w:t>
            </w:r>
          </w:p>
        </w:tc>
      </w:tr>
      <w:tr w:rsidR="004B6F24" w:rsidRPr="00C06E47" w14:paraId="5562447D" w14:textId="77777777" w:rsidTr="00004576">
        <w:trPr>
          <w:trHeight w:val="288"/>
        </w:trPr>
        <w:tc>
          <w:tcPr>
            <w:tcW w:w="5130" w:type="dxa"/>
            <w:vAlign w:val="bottom"/>
          </w:tcPr>
          <w:p w14:paraId="7411BC77" w14:textId="77777777" w:rsidR="004B6F24" w:rsidRPr="00004576" w:rsidRDefault="004B6F24" w:rsidP="004B6F24">
            <w:pPr>
              <w:overflowPunct w:val="0"/>
              <w:autoSpaceDE w:val="0"/>
              <w:autoSpaceDN w:val="0"/>
              <w:adjustRightInd w:val="0"/>
              <w:spacing w:line="380" w:lineRule="exact"/>
              <w:ind w:left="162" w:right="-108" w:hanging="162"/>
              <w:jc w:val="left"/>
              <w:textAlignment w:val="baseline"/>
              <w:rPr>
                <w:rFonts w:ascii="Arial" w:eastAsia="Arial Unicode MS" w:hAnsi="Arial" w:cs="Arial"/>
                <w:b/>
                <w:bCs/>
                <w:sz w:val="20"/>
                <w:szCs w:val="20"/>
              </w:rPr>
            </w:pPr>
            <w:r w:rsidRPr="00004576">
              <w:rPr>
                <w:rFonts w:ascii="Arial" w:eastAsia="Arial Unicode MS" w:hAnsi="Arial" w:cs="Arial"/>
                <w:b/>
                <w:bCs/>
                <w:sz w:val="20"/>
                <w:szCs w:val="20"/>
              </w:rPr>
              <w:t>Current income taxes:</w:t>
            </w:r>
          </w:p>
        </w:tc>
        <w:tc>
          <w:tcPr>
            <w:tcW w:w="2025" w:type="dxa"/>
            <w:shd w:val="clear" w:color="auto" w:fill="auto"/>
            <w:vAlign w:val="bottom"/>
          </w:tcPr>
          <w:p w14:paraId="67780C60" w14:textId="77777777" w:rsidR="004B6F24" w:rsidRPr="0021144D" w:rsidRDefault="004B6F24" w:rsidP="004B6F24">
            <w:pPr>
              <w:tabs>
                <w:tab w:val="decimal" w:pos="1602"/>
              </w:tabs>
              <w:spacing w:line="380" w:lineRule="exact"/>
              <w:ind w:right="-18"/>
              <w:rPr>
                <w:rFonts w:ascii="Arial" w:hAnsi="Arial" w:cs="Arial"/>
                <w:sz w:val="20"/>
                <w:szCs w:val="20"/>
              </w:rPr>
            </w:pPr>
          </w:p>
        </w:tc>
        <w:tc>
          <w:tcPr>
            <w:tcW w:w="2025" w:type="dxa"/>
            <w:vAlign w:val="bottom"/>
          </w:tcPr>
          <w:p w14:paraId="037FB57E" w14:textId="77777777" w:rsidR="004B6F24" w:rsidRPr="0021144D" w:rsidRDefault="004B6F24" w:rsidP="004B6F24">
            <w:pPr>
              <w:tabs>
                <w:tab w:val="decimal" w:pos="1602"/>
              </w:tabs>
              <w:spacing w:line="380" w:lineRule="exact"/>
              <w:ind w:right="-18"/>
              <w:rPr>
                <w:rFonts w:ascii="Arial" w:hAnsi="Arial" w:cs="Arial"/>
                <w:sz w:val="20"/>
                <w:szCs w:val="20"/>
              </w:rPr>
            </w:pPr>
          </w:p>
        </w:tc>
      </w:tr>
      <w:tr w:rsidR="00F8423E" w:rsidRPr="00C06E47" w14:paraId="2B691693" w14:textId="77777777" w:rsidTr="0070399A">
        <w:trPr>
          <w:trHeight w:val="288"/>
        </w:trPr>
        <w:tc>
          <w:tcPr>
            <w:tcW w:w="5130" w:type="dxa"/>
            <w:vAlign w:val="bottom"/>
          </w:tcPr>
          <w:p w14:paraId="35EA6593"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 xml:space="preserve">Current income tax charge </w:t>
            </w:r>
          </w:p>
        </w:tc>
        <w:tc>
          <w:tcPr>
            <w:tcW w:w="2025" w:type="dxa"/>
            <w:vAlign w:val="bottom"/>
          </w:tcPr>
          <w:p w14:paraId="7C477D09" w14:textId="77777777" w:rsidR="00F8423E" w:rsidRPr="00F8423E" w:rsidRDefault="00F8423E" w:rsidP="00F8423E">
            <w:pPr>
              <w:tabs>
                <w:tab w:val="decimal" w:pos="1602"/>
              </w:tabs>
              <w:spacing w:line="380" w:lineRule="exact"/>
              <w:ind w:right="-18"/>
              <w:rPr>
                <w:rFonts w:ascii="Arial" w:hAnsi="Arial" w:cs="Arial"/>
                <w:sz w:val="20"/>
                <w:szCs w:val="20"/>
              </w:rPr>
            </w:pPr>
            <w:r w:rsidRPr="00F8423E">
              <w:rPr>
                <w:rFonts w:ascii="Arial" w:hAnsi="Arial" w:cs="Arial"/>
                <w:sz w:val="20"/>
                <w:szCs w:val="20"/>
              </w:rPr>
              <w:t>(44,710,961)</w:t>
            </w:r>
          </w:p>
        </w:tc>
        <w:tc>
          <w:tcPr>
            <w:tcW w:w="2025" w:type="dxa"/>
            <w:shd w:val="clear" w:color="auto" w:fill="auto"/>
            <w:vAlign w:val="bottom"/>
          </w:tcPr>
          <w:p w14:paraId="5D94AACB" w14:textId="77777777" w:rsidR="00F8423E" w:rsidRPr="0070399A" w:rsidRDefault="00F8423E" w:rsidP="00F8423E">
            <w:pPr>
              <w:tabs>
                <w:tab w:val="decimal" w:pos="1602"/>
              </w:tabs>
              <w:spacing w:line="380" w:lineRule="exact"/>
              <w:ind w:right="-18"/>
              <w:rPr>
                <w:rFonts w:ascii="Arial" w:hAnsi="Arial" w:cs="Arial"/>
                <w:sz w:val="20"/>
                <w:szCs w:val="20"/>
              </w:rPr>
            </w:pPr>
            <w:r>
              <w:rPr>
                <w:rFonts w:ascii="Arial" w:hAnsi="Arial" w:cs="Arial"/>
                <w:sz w:val="20"/>
                <w:szCs w:val="20"/>
              </w:rPr>
              <w:t>(</w:t>
            </w:r>
            <w:r w:rsidRPr="0070399A">
              <w:rPr>
                <w:rFonts w:ascii="Arial" w:hAnsi="Arial" w:cs="Arial"/>
                <w:sz w:val="20"/>
                <w:szCs w:val="20"/>
              </w:rPr>
              <w:t>36,344,874</w:t>
            </w:r>
            <w:r>
              <w:rPr>
                <w:rFonts w:ascii="Arial" w:hAnsi="Arial" w:cs="Arial"/>
                <w:sz w:val="20"/>
                <w:szCs w:val="20"/>
              </w:rPr>
              <w:t>)</w:t>
            </w:r>
          </w:p>
        </w:tc>
      </w:tr>
      <w:tr w:rsidR="00F8423E" w:rsidRPr="00C06E47" w14:paraId="4E8BFBD4" w14:textId="77777777" w:rsidTr="0070399A">
        <w:trPr>
          <w:trHeight w:val="288"/>
        </w:trPr>
        <w:tc>
          <w:tcPr>
            <w:tcW w:w="5130" w:type="dxa"/>
            <w:vAlign w:val="bottom"/>
          </w:tcPr>
          <w:p w14:paraId="7993BD4C"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b/>
                <w:bCs/>
                <w:sz w:val="20"/>
                <w:szCs w:val="20"/>
              </w:rPr>
            </w:pPr>
            <w:r w:rsidRPr="00004576">
              <w:rPr>
                <w:rFonts w:ascii="Arial" w:eastAsia="Arial Unicode MS" w:hAnsi="Arial" w:cs="Arial"/>
                <w:b/>
                <w:bCs/>
                <w:sz w:val="20"/>
                <w:szCs w:val="20"/>
              </w:rPr>
              <w:t>Deferred taxes:</w:t>
            </w:r>
          </w:p>
        </w:tc>
        <w:tc>
          <w:tcPr>
            <w:tcW w:w="2025" w:type="dxa"/>
            <w:vAlign w:val="bottom"/>
          </w:tcPr>
          <w:p w14:paraId="33D1F9C8" w14:textId="77777777" w:rsidR="00F8423E" w:rsidRPr="00F8423E" w:rsidRDefault="00F8423E" w:rsidP="00F8423E">
            <w:pPr>
              <w:tabs>
                <w:tab w:val="decimal" w:pos="1602"/>
              </w:tabs>
              <w:spacing w:line="380" w:lineRule="exact"/>
              <w:ind w:right="-18"/>
              <w:rPr>
                <w:rFonts w:ascii="Arial" w:hAnsi="Arial" w:cs="Arial"/>
                <w:sz w:val="20"/>
                <w:szCs w:val="20"/>
              </w:rPr>
            </w:pPr>
          </w:p>
        </w:tc>
        <w:tc>
          <w:tcPr>
            <w:tcW w:w="2025" w:type="dxa"/>
            <w:shd w:val="clear" w:color="auto" w:fill="auto"/>
            <w:vAlign w:val="bottom"/>
          </w:tcPr>
          <w:p w14:paraId="19683A29" w14:textId="77777777" w:rsidR="00F8423E" w:rsidRPr="0070399A" w:rsidRDefault="00F8423E" w:rsidP="00F8423E">
            <w:pPr>
              <w:tabs>
                <w:tab w:val="decimal" w:pos="1602"/>
              </w:tabs>
              <w:spacing w:line="380" w:lineRule="exact"/>
              <w:ind w:right="-18"/>
              <w:rPr>
                <w:rFonts w:ascii="Arial" w:hAnsi="Arial" w:cs="Arial"/>
                <w:sz w:val="20"/>
                <w:szCs w:val="20"/>
              </w:rPr>
            </w:pPr>
          </w:p>
        </w:tc>
      </w:tr>
      <w:tr w:rsidR="00F8423E" w:rsidRPr="00C06E47" w14:paraId="77A4A3F8" w14:textId="77777777" w:rsidTr="0070399A">
        <w:tc>
          <w:tcPr>
            <w:tcW w:w="5130" w:type="dxa"/>
            <w:vAlign w:val="bottom"/>
          </w:tcPr>
          <w:p w14:paraId="6B48D20C"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 xml:space="preserve">Relating to origination and reversal of temporary differences  </w:t>
            </w:r>
          </w:p>
        </w:tc>
        <w:tc>
          <w:tcPr>
            <w:tcW w:w="2025" w:type="dxa"/>
            <w:vAlign w:val="bottom"/>
          </w:tcPr>
          <w:p w14:paraId="63AF14FD" w14:textId="77777777" w:rsidR="00F8423E" w:rsidRPr="00F8423E" w:rsidRDefault="00F8423E" w:rsidP="00F8423E">
            <w:pPr>
              <w:pBdr>
                <w:bottom w:val="single" w:sz="4" w:space="1" w:color="000000"/>
              </w:pBdr>
              <w:tabs>
                <w:tab w:val="decimal" w:pos="1602"/>
              </w:tabs>
              <w:spacing w:line="380" w:lineRule="exact"/>
              <w:ind w:right="-18"/>
              <w:rPr>
                <w:rFonts w:ascii="Arial" w:hAnsi="Arial" w:cs="Arial"/>
                <w:sz w:val="20"/>
                <w:szCs w:val="20"/>
              </w:rPr>
            </w:pPr>
            <w:r w:rsidRPr="00F8423E">
              <w:rPr>
                <w:rFonts w:ascii="Arial" w:hAnsi="Arial" w:cs="Arial"/>
                <w:sz w:val="20"/>
                <w:szCs w:val="20"/>
              </w:rPr>
              <w:t>25,518,328</w:t>
            </w:r>
          </w:p>
        </w:tc>
        <w:tc>
          <w:tcPr>
            <w:tcW w:w="2025" w:type="dxa"/>
            <w:shd w:val="clear" w:color="auto" w:fill="auto"/>
            <w:vAlign w:val="bottom"/>
          </w:tcPr>
          <w:p w14:paraId="4EC506D9" w14:textId="77777777" w:rsidR="00F8423E" w:rsidRPr="0070399A" w:rsidRDefault="00F8423E" w:rsidP="00F8423E">
            <w:pPr>
              <w:pBdr>
                <w:bottom w:val="single" w:sz="4" w:space="1" w:color="000000"/>
              </w:pBdr>
              <w:tabs>
                <w:tab w:val="decimal" w:pos="1602"/>
              </w:tabs>
              <w:spacing w:line="380" w:lineRule="exact"/>
              <w:ind w:right="-18"/>
              <w:rPr>
                <w:rFonts w:ascii="Arial" w:hAnsi="Arial" w:cs="Arial"/>
                <w:sz w:val="20"/>
                <w:szCs w:val="20"/>
              </w:rPr>
            </w:pPr>
            <w:r w:rsidRPr="0070399A">
              <w:rPr>
                <w:rFonts w:ascii="Arial" w:hAnsi="Arial" w:cs="Arial"/>
                <w:sz w:val="20"/>
                <w:szCs w:val="20"/>
              </w:rPr>
              <w:t>13,956,591</w:t>
            </w:r>
          </w:p>
        </w:tc>
      </w:tr>
      <w:tr w:rsidR="00F8423E" w:rsidRPr="00C06E47" w14:paraId="09707FC4" w14:textId="77777777" w:rsidTr="0070399A">
        <w:tc>
          <w:tcPr>
            <w:tcW w:w="5130" w:type="dxa"/>
            <w:vAlign w:val="bottom"/>
          </w:tcPr>
          <w:p w14:paraId="02336BF1"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Income tax expenses reported in profit or loss</w:t>
            </w:r>
          </w:p>
        </w:tc>
        <w:tc>
          <w:tcPr>
            <w:tcW w:w="2025" w:type="dxa"/>
            <w:vAlign w:val="bottom"/>
          </w:tcPr>
          <w:p w14:paraId="09C09FFF" w14:textId="77777777" w:rsidR="00F8423E" w:rsidRPr="00F8423E" w:rsidRDefault="00F8423E" w:rsidP="00F8423E">
            <w:pPr>
              <w:pBdr>
                <w:bottom w:val="double" w:sz="4" w:space="1" w:color="auto"/>
              </w:pBdr>
              <w:tabs>
                <w:tab w:val="decimal" w:pos="1602"/>
              </w:tabs>
              <w:spacing w:line="380" w:lineRule="exact"/>
              <w:ind w:right="-18"/>
              <w:rPr>
                <w:rFonts w:ascii="Arial" w:hAnsi="Arial" w:cs="Arial"/>
                <w:sz w:val="20"/>
                <w:szCs w:val="20"/>
              </w:rPr>
            </w:pPr>
            <w:r w:rsidRPr="00F8423E">
              <w:rPr>
                <w:rFonts w:ascii="Arial" w:hAnsi="Arial" w:cs="Arial"/>
                <w:sz w:val="20"/>
                <w:szCs w:val="20"/>
              </w:rPr>
              <w:t>(19,192,633)</w:t>
            </w:r>
          </w:p>
        </w:tc>
        <w:tc>
          <w:tcPr>
            <w:tcW w:w="2025" w:type="dxa"/>
            <w:shd w:val="clear" w:color="auto" w:fill="auto"/>
            <w:vAlign w:val="bottom"/>
          </w:tcPr>
          <w:p w14:paraId="3DC6A9E5" w14:textId="77777777" w:rsidR="00F8423E" w:rsidRPr="0070399A" w:rsidRDefault="00F8423E" w:rsidP="00F8423E">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w:t>
            </w:r>
            <w:r w:rsidRPr="0070399A">
              <w:rPr>
                <w:rFonts w:ascii="Arial" w:hAnsi="Arial" w:cs="Arial"/>
                <w:sz w:val="20"/>
                <w:szCs w:val="20"/>
              </w:rPr>
              <w:t>22,388,283</w:t>
            </w:r>
            <w:r>
              <w:rPr>
                <w:rFonts w:ascii="Arial" w:hAnsi="Arial" w:cs="Arial"/>
                <w:sz w:val="20"/>
                <w:szCs w:val="20"/>
              </w:rPr>
              <w:t>)</w:t>
            </w:r>
          </w:p>
        </w:tc>
      </w:tr>
    </w:tbl>
    <w:p w14:paraId="3BE234A1" w14:textId="77777777" w:rsidR="0023112B" w:rsidRDefault="0023112B" w:rsidP="0023112B">
      <w:pPr>
        <w:ind w:right="0"/>
        <w:jc w:val="left"/>
        <w:rPr>
          <w:rFonts w:ascii="Arial" w:hAnsi="Arial" w:cs="Cordia New"/>
          <w:sz w:val="22"/>
        </w:rPr>
      </w:pPr>
      <w:r>
        <w:rPr>
          <w:rFonts w:ascii="Arial" w:hAnsi="Arial" w:cs="Cordia New"/>
          <w:sz w:val="22"/>
        </w:rPr>
        <w:br w:type="page"/>
      </w:r>
    </w:p>
    <w:p w14:paraId="7009E7B1" w14:textId="77777777" w:rsidR="0023112B" w:rsidRDefault="0023112B" w:rsidP="00004576">
      <w:pPr>
        <w:spacing w:before="120" w:after="120" w:line="380" w:lineRule="exact"/>
        <w:ind w:left="547" w:right="29"/>
        <w:jc w:val="thaiDistribute"/>
        <w:rPr>
          <w:rFonts w:ascii="Arial" w:hAnsi="Arial" w:cs="Arial"/>
          <w:sz w:val="22"/>
          <w:szCs w:val="22"/>
        </w:rPr>
      </w:pPr>
      <w:r w:rsidRPr="00290332">
        <w:rPr>
          <w:rFonts w:ascii="Arial" w:hAnsi="Arial" w:cs="Arial"/>
          <w:sz w:val="22"/>
          <w:szCs w:val="22"/>
        </w:rPr>
        <w:lastRenderedPageBreak/>
        <w:t>Reconciliation</w:t>
      </w:r>
      <w:r>
        <w:rPr>
          <w:rFonts w:ascii="Arial" w:hAnsi="Arial" w:cs="Arial"/>
          <w:sz w:val="22"/>
          <w:szCs w:val="22"/>
        </w:rPr>
        <w:t>s</w:t>
      </w:r>
      <w:r w:rsidRPr="00290332">
        <w:rPr>
          <w:rFonts w:ascii="Arial" w:hAnsi="Arial" w:cs="Arial"/>
          <w:sz w:val="22"/>
          <w:szCs w:val="22"/>
        </w:rPr>
        <w:t xml:space="preserve"> between </w:t>
      </w:r>
      <w:r>
        <w:rPr>
          <w:rFonts w:ascii="Arial" w:hAnsi="Arial" w:cs="Arial"/>
          <w:sz w:val="22"/>
          <w:szCs w:val="22"/>
        </w:rPr>
        <w:t xml:space="preserve">income tax expenses and the product of accounting profits </w:t>
      </w:r>
      <w:r w:rsidRPr="00290332">
        <w:rPr>
          <w:rFonts w:ascii="Arial" w:hAnsi="Arial" w:cs="Arial"/>
          <w:sz w:val="22"/>
          <w:szCs w:val="22"/>
        </w:rPr>
        <w:t>for the</w:t>
      </w:r>
      <w:r>
        <w:rPr>
          <w:rFonts w:ascii="Arial" w:hAnsi="Arial" w:cs="Arial"/>
          <w:sz w:val="22"/>
          <w:szCs w:val="22"/>
        </w:rPr>
        <w:t xml:space="preserve"> </w:t>
      </w:r>
      <w:r>
        <w:rPr>
          <w:rFonts w:ascii="Arial" w:hAnsi="Arial" w:cs="Browallia New"/>
          <w:sz w:val="22"/>
          <w:szCs w:val="28"/>
        </w:rPr>
        <w:t>year</w:t>
      </w:r>
      <w:r w:rsidRPr="00290332">
        <w:rPr>
          <w:rFonts w:ascii="Arial" w:hAnsi="Arial" w:cs="Arial"/>
          <w:sz w:val="22"/>
          <w:szCs w:val="22"/>
        </w:rPr>
        <w:t xml:space="preserve"> ended </w:t>
      </w:r>
      <w:r w:rsidR="00D3079E">
        <w:rPr>
          <w:rFonts w:ascii="Arial" w:hAnsi="Arial" w:cs="Arial"/>
          <w:sz w:val="22"/>
          <w:szCs w:val="22"/>
        </w:rPr>
        <w:t>31 December 2018 and 2017</w:t>
      </w:r>
      <w:r w:rsidRPr="00290332">
        <w:rPr>
          <w:rFonts w:ascii="Arial" w:hAnsi="Arial" w:cs="Arial"/>
          <w:sz w:val="22"/>
          <w:szCs w:val="22"/>
        </w:rPr>
        <w:t xml:space="preserve"> </w:t>
      </w:r>
      <w:r>
        <w:rPr>
          <w:rFonts w:ascii="Arial" w:hAnsi="Arial" w:cs="Arial"/>
          <w:sz w:val="22"/>
          <w:szCs w:val="22"/>
        </w:rPr>
        <w:t>were as follows</w:t>
      </w:r>
      <w:r w:rsidRPr="00290332">
        <w:rPr>
          <w:rFonts w:ascii="Arial" w:hAnsi="Arial" w:cs="Arial"/>
          <w:sz w:val="22"/>
          <w:szCs w:val="22"/>
        </w:rPr>
        <w:t>:</w:t>
      </w:r>
    </w:p>
    <w:tbl>
      <w:tblPr>
        <w:tblW w:w="9180" w:type="dxa"/>
        <w:tblInd w:w="558" w:type="dxa"/>
        <w:tblLayout w:type="fixed"/>
        <w:tblLook w:val="04A0" w:firstRow="1" w:lastRow="0" w:firstColumn="1" w:lastColumn="0" w:noHBand="0" w:noVBand="1"/>
      </w:tblPr>
      <w:tblGrid>
        <w:gridCol w:w="5130"/>
        <w:gridCol w:w="2025"/>
        <w:gridCol w:w="2025"/>
      </w:tblGrid>
      <w:tr w:rsidR="00004576" w:rsidRPr="00004576" w14:paraId="10263072" w14:textId="77777777" w:rsidTr="00004576">
        <w:trPr>
          <w:trHeight w:val="277"/>
          <w:tblHeader/>
        </w:trPr>
        <w:tc>
          <w:tcPr>
            <w:tcW w:w="5130" w:type="dxa"/>
            <w:vAlign w:val="bottom"/>
          </w:tcPr>
          <w:p w14:paraId="470A5E06" w14:textId="77777777" w:rsidR="00004576" w:rsidRPr="00004576"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73C5D53B" w14:textId="77777777" w:rsidR="00004576" w:rsidRPr="00004576" w:rsidRDefault="00004576" w:rsidP="00004576">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07923C76" w14:textId="77777777" w:rsidR="00004576" w:rsidRPr="00004576" w:rsidRDefault="00004576" w:rsidP="00004576">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004576">
              <w:rPr>
                <w:rFonts w:ascii="Arial" w:hAnsi="Arial" w:cs="Arial"/>
                <w:sz w:val="20"/>
                <w:szCs w:val="20"/>
              </w:rPr>
              <w:t>(Unit: Baht)</w:t>
            </w:r>
          </w:p>
        </w:tc>
      </w:tr>
      <w:tr w:rsidR="00004576" w:rsidRPr="00004576" w14:paraId="2A01A8FF" w14:textId="77777777" w:rsidTr="00004576">
        <w:trPr>
          <w:trHeight w:val="277"/>
          <w:tblHeader/>
        </w:trPr>
        <w:tc>
          <w:tcPr>
            <w:tcW w:w="5130" w:type="dxa"/>
            <w:vAlign w:val="bottom"/>
          </w:tcPr>
          <w:p w14:paraId="241D3406" w14:textId="77777777" w:rsidR="00004576" w:rsidRPr="00004576"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0F617CE9" w14:textId="77777777" w:rsidR="00004576" w:rsidRPr="00004576" w:rsidRDefault="00004576"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004576">
              <w:rPr>
                <w:rFonts w:ascii="Arial" w:hAnsi="Arial" w:cs="Arial"/>
                <w:sz w:val="20"/>
                <w:szCs w:val="20"/>
              </w:rPr>
              <w:t>For the years ended 31 December</w:t>
            </w:r>
          </w:p>
        </w:tc>
      </w:tr>
      <w:tr w:rsidR="004B6F24" w:rsidRPr="00004576" w14:paraId="6F160C78" w14:textId="77777777" w:rsidTr="00004576">
        <w:trPr>
          <w:trHeight w:val="277"/>
          <w:tblHeader/>
        </w:trPr>
        <w:tc>
          <w:tcPr>
            <w:tcW w:w="5130" w:type="dxa"/>
            <w:vAlign w:val="bottom"/>
          </w:tcPr>
          <w:p w14:paraId="1CBD1AE0" w14:textId="77777777" w:rsidR="004B6F24" w:rsidRPr="00004576" w:rsidRDefault="004B6F24" w:rsidP="004B6F24">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1DBCCDDB" w14:textId="77777777" w:rsidR="004B6F24" w:rsidRPr="00004576" w:rsidRDefault="004B6F24" w:rsidP="004B6F24">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2018</w:t>
            </w:r>
          </w:p>
        </w:tc>
        <w:tc>
          <w:tcPr>
            <w:tcW w:w="2025" w:type="dxa"/>
            <w:vAlign w:val="bottom"/>
            <w:hideMark/>
          </w:tcPr>
          <w:p w14:paraId="6F321329" w14:textId="77777777" w:rsidR="004B6F24" w:rsidRPr="00004576" w:rsidRDefault="004B6F24" w:rsidP="004B6F24">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004576">
              <w:rPr>
                <w:rFonts w:ascii="Arial" w:hAnsi="Arial" w:cs="Arial"/>
                <w:sz w:val="20"/>
                <w:szCs w:val="20"/>
              </w:rPr>
              <w:t>2017</w:t>
            </w:r>
          </w:p>
        </w:tc>
      </w:tr>
      <w:tr w:rsidR="004B6F24" w:rsidRPr="00004576" w14:paraId="273CDCD9" w14:textId="77777777" w:rsidTr="00004576">
        <w:trPr>
          <w:trHeight w:val="288"/>
        </w:trPr>
        <w:tc>
          <w:tcPr>
            <w:tcW w:w="5130" w:type="dxa"/>
            <w:vAlign w:val="bottom"/>
          </w:tcPr>
          <w:p w14:paraId="3BE94C1C" w14:textId="77777777" w:rsidR="004B6F24" w:rsidRPr="00004576" w:rsidRDefault="004B6F24" w:rsidP="004B6F24">
            <w:pPr>
              <w:overflowPunct w:val="0"/>
              <w:autoSpaceDE w:val="0"/>
              <w:autoSpaceDN w:val="0"/>
              <w:adjustRightInd w:val="0"/>
              <w:spacing w:line="380" w:lineRule="exact"/>
              <w:ind w:left="272" w:right="-108" w:hanging="272"/>
              <w:jc w:val="left"/>
              <w:textAlignment w:val="baseline"/>
              <w:rPr>
                <w:rFonts w:ascii="Arial" w:eastAsia="Arial Unicode MS" w:hAnsi="Arial" w:cs="Arial"/>
                <w:b/>
                <w:bCs/>
                <w:sz w:val="20"/>
                <w:szCs w:val="20"/>
              </w:rPr>
            </w:pPr>
          </w:p>
        </w:tc>
        <w:tc>
          <w:tcPr>
            <w:tcW w:w="2025" w:type="dxa"/>
            <w:vAlign w:val="bottom"/>
          </w:tcPr>
          <w:p w14:paraId="00199309" w14:textId="77777777" w:rsidR="004B6F24" w:rsidRPr="00004576" w:rsidRDefault="004B6F24" w:rsidP="004B6F24">
            <w:pPr>
              <w:tabs>
                <w:tab w:val="decimal" w:pos="1602"/>
              </w:tabs>
              <w:spacing w:line="380" w:lineRule="exact"/>
              <w:ind w:right="-18"/>
              <w:rPr>
                <w:rFonts w:ascii="Arial" w:hAnsi="Arial" w:cs="Arial"/>
                <w:sz w:val="20"/>
                <w:szCs w:val="20"/>
              </w:rPr>
            </w:pPr>
          </w:p>
        </w:tc>
        <w:tc>
          <w:tcPr>
            <w:tcW w:w="2025" w:type="dxa"/>
            <w:vAlign w:val="bottom"/>
          </w:tcPr>
          <w:p w14:paraId="702A70F8" w14:textId="77777777" w:rsidR="004B6F24" w:rsidRPr="00004576" w:rsidRDefault="004B6F24" w:rsidP="004B6F24">
            <w:pPr>
              <w:tabs>
                <w:tab w:val="decimal" w:pos="1602"/>
              </w:tabs>
              <w:spacing w:line="380" w:lineRule="exact"/>
              <w:ind w:right="-18"/>
              <w:rPr>
                <w:rFonts w:ascii="Arial" w:hAnsi="Arial" w:cs="Arial"/>
                <w:sz w:val="20"/>
                <w:szCs w:val="20"/>
              </w:rPr>
            </w:pPr>
          </w:p>
        </w:tc>
      </w:tr>
      <w:tr w:rsidR="00F8423E" w:rsidRPr="00004576" w14:paraId="71410A65" w14:textId="77777777" w:rsidTr="00004576">
        <w:trPr>
          <w:trHeight w:val="288"/>
        </w:trPr>
        <w:tc>
          <w:tcPr>
            <w:tcW w:w="5130" w:type="dxa"/>
            <w:vAlign w:val="bottom"/>
          </w:tcPr>
          <w:p w14:paraId="64F13098"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Accounting profits before income tax expenses</w:t>
            </w:r>
          </w:p>
        </w:tc>
        <w:tc>
          <w:tcPr>
            <w:tcW w:w="2025" w:type="dxa"/>
            <w:vAlign w:val="bottom"/>
          </w:tcPr>
          <w:p w14:paraId="13E2272A" w14:textId="77777777" w:rsidR="00F8423E" w:rsidRPr="00F8423E" w:rsidRDefault="00F8423E" w:rsidP="00F8423E">
            <w:pPr>
              <w:pBdr>
                <w:bottom w:val="double" w:sz="4" w:space="1" w:color="auto"/>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F8423E">
              <w:rPr>
                <w:rFonts w:ascii="Arial" w:hAnsi="Arial" w:cs="Arial"/>
                <w:sz w:val="20"/>
                <w:szCs w:val="20"/>
              </w:rPr>
              <w:t>116,599,560</w:t>
            </w:r>
          </w:p>
        </w:tc>
        <w:tc>
          <w:tcPr>
            <w:tcW w:w="2025" w:type="dxa"/>
            <w:vAlign w:val="bottom"/>
          </w:tcPr>
          <w:p w14:paraId="660537F8" w14:textId="77777777" w:rsidR="00F8423E" w:rsidRPr="002F0A35" w:rsidRDefault="00F8423E" w:rsidP="00F8423E">
            <w:pPr>
              <w:pBdr>
                <w:bottom w:val="double" w:sz="4" w:space="1" w:color="auto"/>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140,411,245</w:t>
            </w:r>
          </w:p>
        </w:tc>
      </w:tr>
      <w:tr w:rsidR="00F8423E" w:rsidRPr="00004576" w14:paraId="5EBDBA2A" w14:textId="77777777" w:rsidTr="00004576">
        <w:trPr>
          <w:trHeight w:val="288"/>
        </w:trPr>
        <w:tc>
          <w:tcPr>
            <w:tcW w:w="5130" w:type="dxa"/>
            <w:vAlign w:val="bottom"/>
          </w:tcPr>
          <w:p w14:paraId="6738B4B5"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Applicable tax rate</w:t>
            </w:r>
          </w:p>
        </w:tc>
        <w:tc>
          <w:tcPr>
            <w:tcW w:w="2025" w:type="dxa"/>
            <w:vAlign w:val="bottom"/>
          </w:tcPr>
          <w:p w14:paraId="057972E0" w14:textId="77777777" w:rsidR="00F8423E" w:rsidRPr="00F8423E" w:rsidRDefault="00F8423E" w:rsidP="00F8423E">
            <w:pPr>
              <w:tabs>
                <w:tab w:val="decimal" w:pos="1422"/>
              </w:tabs>
              <w:overflowPunct w:val="0"/>
              <w:autoSpaceDE w:val="0"/>
              <w:autoSpaceDN w:val="0"/>
              <w:adjustRightInd w:val="0"/>
              <w:spacing w:line="380" w:lineRule="exact"/>
              <w:ind w:left="-18" w:right="0"/>
              <w:jc w:val="left"/>
              <w:textAlignment w:val="baseline"/>
              <w:rPr>
                <w:rFonts w:ascii="Arial" w:hAnsi="Arial" w:cs="Arial"/>
                <w:sz w:val="20"/>
                <w:szCs w:val="20"/>
              </w:rPr>
            </w:pPr>
            <w:r w:rsidRPr="00F8423E">
              <w:rPr>
                <w:rFonts w:ascii="Arial" w:hAnsi="Arial" w:cs="Arial"/>
                <w:sz w:val="20"/>
                <w:szCs w:val="20"/>
              </w:rPr>
              <w:t>20%</w:t>
            </w:r>
          </w:p>
        </w:tc>
        <w:tc>
          <w:tcPr>
            <w:tcW w:w="2025" w:type="dxa"/>
            <w:vAlign w:val="bottom"/>
          </w:tcPr>
          <w:p w14:paraId="1F38BD2A" w14:textId="77777777" w:rsidR="00F8423E" w:rsidRPr="00004576" w:rsidRDefault="00F8423E" w:rsidP="00F8423E">
            <w:pPr>
              <w:tabs>
                <w:tab w:val="decimal" w:pos="1422"/>
              </w:tabs>
              <w:overflowPunct w:val="0"/>
              <w:autoSpaceDE w:val="0"/>
              <w:autoSpaceDN w:val="0"/>
              <w:adjustRightInd w:val="0"/>
              <w:spacing w:line="380" w:lineRule="exact"/>
              <w:ind w:left="-18" w:right="0"/>
              <w:jc w:val="left"/>
              <w:textAlignment w:val="baseline"/>
              <w:rPr>
                <w:rFonts w:ascii="Arial" w:hAnsi="Arial" w:cs="Arial"/>
                <w:sz w:val="20"/>
                <w:szCs w:val="20"/>
              </w:rPr>
            </w:pPr>
            <w:r w:rsidRPr="00004576">
              <w:rPr>
                <w:rFonts w:ascii="Arial" w:hAnsi="Arial" w:cs="Arial"/>
                <w:sz w:val="20"/>
                <w:szCs w:val="20"/>
              </w:rPr>
              <w:t>20%</w:t>
            </w:r>
          </w:p>
        </w:tc>
      </w:tr>
      <w:tr w:rsidR="00F8423E" w:rsidRPr="00004576" w14:paraId="1BB5D7F5" w14:textId="77777777" w:rsidTr="00004576">
        <w:trPr>
          <w:trHeight w:val="288"/>
        </w:trPr>
        <w:tc>
          <w:tcPr>
            <w:tcW w:w="5130" w:type="dxa"/>
            <w:vAlign w:val="bottom"/>
          </w:tcPr>
          <w:p w14:paraId="2F9BC928"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Pr>
                <w:rFonts w:ascii="Arial" w:eastAsia="Arial Unicode MS" w:hAnsi="Arial" w:cs="Arial"/>
                <w:sz w:val="20"/>
                <w:szCs w:val="20"/>
              </w:rPr>
              <w:t>Accounting profits before income tax expenses multiplied by</w:t>
            </w:r>
            <w:r w:rsidRPr="00004576">
              <w:rPr>
                <w:rFonts w:ascii="Arial" w:eastAsia="Arial Unicode MS" w:hAnsi="Arial" w:cs="Arial"/>
                <w:sz w:val="20"/>
                <w:szCs w:val="20"/>
              </w:rPr>
              <w:t xml:space="preserve"> the applicable tax rate</w:t>
            </w:r>
          </w:p>
        </w:tc>
        <w:tc>
          <w:tcPr>
            <w:tcW w:w="2025" w:type="dxa"/>
            <w:vAlign w:val="bottom"/>
          </w:tcPr>
          <w:p w14:paraId="0680CC97" w14:textId="77777777" w:rsidR="00F8423E" w:rsidRPr="00F8423E" w:rsidRDefault="00F8423E" w:rsidP="00F8423E">
            <w:pP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F8423E">
              <w:rPr>
                <w:rFonts w:ascii="Arial" w:hAnsi="Arial" w:cs="Arial"/>
                <w:sz w:val="20"/>
                <w:szCs w:val="20"/>
              </w:rPr>
              <w:t>(23,319,912)</w:t>
            </w:r>
          </w:p>
        </w:tc>
        <w:tc>
          <w:tcPr>
            <w:tcW w:w="2025" w:type="dxa"/>
            <w:vAlign w:val="bottom"/>
          </w:tcPr>
          <w:p w14:paraId="16357428" w14:textId="77777777" w:rsidR="00F8423E" w:rsidRPr="002F0A35" w:rsidRDefault="00F8423E" w:rsidP="00F8423E">
            <w:pP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(28,082,249)</w:t>
            </w:r>
          </w:p>
        </w:tc>
      </w:tr>
      <w:tr w:rsidR="00F8423E" w:rsidRPr="00004576" w14:paraId="0678B3EE" w14:textId="77777777" w:rsidTr="00004576">
        <w:trPr>
          <w:trHeight w:val="288"/>
        </w:trPr>
        <w:tc>
          <w:tcPr>
            <w:tcW w:w="5130" w:type="dxa"/>
            <w:vAlign w:val="bottom"/>
          </w:tcPr>
          <w:p w14:paraId="2A2A990A"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 xml:space="preserve">Net tax effect on revenues or expenses that are not taxable or not deductible in determining taxable profits </w:t>
            </w:r>
          </w:p>
        </w:tc>
        <w:tc>
          <w:tcPr>
            <w:tcW w:w="2025" w:type="dxa"/>
            <w:vAlign w:val="bottom"/>
          </w:tcPr>
          <w:p w14:paraId="3F3DCF9A" w14:textId="77777777" w:rsidR="00F8423E" w:rsidRPr="00F8423E" w:rsidRDefault="00F8423E" w:rsidP="00F8423E">
            <w:pPr>
              <w:pBdr>
                <w:bottom w:val="single" w:sz="4" w:space="1" w:color="000000"/>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F8423E">
              <w:rPr>
                <w:rFonts w:ascii="Arial" w:hAnsi="Arial" w:cs="Arial"/>
                <w:sz w:val="20"/>
                <w:szCs w:val="20"/>
              </w:rPr>
              <w:t>4,127,279</w:t>
            </w:r>
          </w:p>
        </w:tc>
        <w:tc>
          <w:tcPr>
            <w:tcW w:w="2025" w:type="dxa"/>
            <w:vAlign w:val="bottom"/>
          </w:tcPr>
          <w:p w14:paraId="41521EE9" w14:textId="77777777" w:rsidR="00F8423E" w:rsidRPr="002F0A35" w:rsidRDefault="00F8423E" w:rsidP="00F8423E">
            <w:pPr>
              <w:pBdr>
                <w:bottom w:val="single" w:sz="4" w:space="1" w:color="000000"/>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5,693,966</w:t>
            </w:r>
          </w:p>
        </w:tc>
      </w:tr>
      <w:tr w:rsidR="00F8423E" w:rsidRPr="00004576" w14:paraId="6619626C" w14:textId="77777777" w:rsidTr="00004576">
        <w:trPr>
          <w:trHeight w:val="288"/>
        </w:trPr>
        <w:tc>
          <w:tcPr>
            <w:tcW w:w="5130" w:type="dxa"/>
            <w:vAlign w:val="bottom"/>
          </w:tcPr>
          <w:p w14:paraId="5F9B586C"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Income tax expenses reported in profit or loss</w:t>
            </w:r>
          </w:p>
        </w:tc>
        <w:tc>
          <w:tcPr>
            <w:tcW w:w="2025" w:type="dxa"/>
            <w:vAlign w:val="bottom"/>
          </w:tcPr>
          <w:p w14:paraId="659C1274" w14:textId="77777777" w:rsidR="00F8423E" w:rsidRPr="00F8423E" w:rsidRDefault="00F8423E" w:rsidP="00F8423E">
            <w:pPr>
              <w:pBdr>
                <w:bottom w:val="double" w:sz="4" w:space="1" w:color="auto"/>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F8423E">
              <w:rPr>
                <w:rFonts w:ascii="Arial" w:hAnsi="Arial" w:cs="Arial"/>
                <w:sz w:val="20"/>
                <w:szCs w:val="20"/>
              </w:rPr>
              <w:t>(19,192,633)</w:t>
            </w:r>
          </w:p>
        </w:tc>
        <w:tc>
          <w:tcPr>
            <w:tcW w:w="2025" w:type="dxa"/>
            <w:vAlign w:val="bottom"/>
          </w:tcPr>
          <w:p w14:paraId="2F7CE992" w14:textId="77777777" w:rsidR="00F8423E" w:rsidRPr="002F0A35" w:rsidRDefault="00F8423E" w:rsidP="00F8423E">
            <w:pPr>
              <w:pBdr>
                <w:bottom w:val="double" w:sz="4" w:space="1" w:color="auto"/>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(22,388,283)</w:t>
            </w:r>
          </w:p>
        </w:tc>
      </w:tr>
    </w:tbl>
    <w:p w14:paraId="76E1C803" w14:textId="77777777" w:rsidR="0023112B" w:rsidRDefault="0023112B" w:rsidP="00004576">
      <w:pPr>
        <w:tabs>
          <w:tab w:val="left" w:pos="1447"/>
          <w:tab w:val="left" w:pos="6667"/>
          <w:tab w:val="left" w:pos="7027"/>
        </w:tabs>
        <w:spacing w:before="240" w:after="120" w:line="380" w:lineRule="exact"/>
        <w:ind w:left="547" w:right="0" w:hanging="547"/>
        <w:jc w:val="thaiDistribute"/>
        <w:rPr>
          <w:rFonts w:ascii="Arial" w:hAnsi="Arial" w:cs="Arial"/>
          <w:sz w:val="22"/>
          <w:szCs w:val="22"/>
        </w:rPr>
      </w:pPr>
      <w:r>
        <w:rPr>
          <w:rFonts w:ascii="Arial" w:hAnsi="Arial" w:cs="Cordia New"/>
          <w:sz w:val="22"/>
        </w:rPr>
        <w:tab/>
      </w:r>
      <w:r w:rsidRPr="00C01DA7">
        <w:rPr>
          <w:rFonts w:ascii="Arial" w:hAnsi="Arial" w:cs="Cordia New"/>
          <w:sz w:val="22"/>
        </w:rPr>
        <w:t xml:space="preserve">The amounts of income taxes relating to </w:t>
      </w:r>
      <w:r w:rsidRPr="001D7DA1">
        <w:rPr>
          <w:rFonts w:ascii="Arial" w:hAnsi="Arial" w:cs="Arial"/>
          <w:sz w:val="22"/>
          <w:szCs w:val="22"/>
        </w:rPr>
        <w:t>each</w:t>
      </w:r>
      <w:r w:rsidRPr="00C01DA7">
        <w:rPr>
          <w:rFonts w:ascii="Arial" w:hAnsi="Arial" w:cs="Cordia New"/>
          <w:sz w:val="22"/>
        </w:rPr>
        <w:t xml:space="preserve"> component of </w:t>
      </w:r>
      <w:r>
        <w:rPr>
          <w:rFonts w:ascii="Arial" w:hAnsi="Arial" w:cs="Arial"/>
          <w:sz w:val="22"/>
          <w:szCs w:val="22"/>
        </w:rPr>
        <w:t>other comprehensive income</w:t>
      </w:r>
      <w:r w:rsidR="002F0A35">
        <w:rPr>
          <w:rFonts w:ascii="Arial" w:hAnsi="Arial" w:cs="Arial"/>
          <w:sz w:val="22"/>
          <w:szCs w:val="22"/>
        </w:rPr>
        <w:t xml:space="preserve"> or loss</w:t>
      </w:r>
      <w:r w:rsidRPr="00C01DA7">
        <w:rPr>
          <w:rFonts w:ascii="Arial" w:hAnsi="Arial" w:cs="Arial"/>
          <w:sz w:val="22"/>
          <w:szCs w:val="22"/>
        </w:rPr>
        <w:t xml:space="preserve"> </w:t>
      </w:r>
      <w:r w:rsidRPr="00290332">
        <w:rPr>
          <w:rFonts w:ascii="Arial" w:hAnsi="Arial" w:cs="Arial"/>
          <w:sz w:val="22"/>
          <w:szCs w:val="22"/>
        </w:rPr>
        <w:t>for the</w:t>
      </w:r>
      <w:r>
        <w:rPr>
          <w:rFonts w:ascii="Arial" w:hAnsi="Arial" w:cs="Arial"/>
          <w:sz w:val="22"/>
          <w:szCs w:val="22"/>
        </w:rPr>
        <w:t xml:space="preserve"> </w:t>
      </w:r>
      <w:r>
        <w:rPr>
          <w:rFonts w:ascii="Arial" w:hAnsi="Arial" w:cs="Browallia New"/>
          <w:sz w:val="22"/>
          <w:szCs w:val="28"/>
        </w:rPr>
        <w:t>year</w:t>
      </w:r>
      <w:r w:rsidR="002F0A35">
        <w:rPr>
          <w:rFonts w:ascii="Arial" w:hAnsi="Arial" w:cs="Browallia New"/>
          <w:sz w:val="22"/>
          <w:szCs w:val="28"/>
        </w:rPr>
        <w:t>s</w:t>
      </w:r>
      <w:r w:rsidRPr="00290332">
        <w:rPr>
          <w:rFonts w:ascii="Arial" w:hAnsi="Arial" w:cs="Arial"/>
          <w:sz w:val="22"/>
          <w:szCs w:val="22"/>
        </w:rPr>
        <w:t xml:space="preserve"> ended </w:t>
      </w:r>
      <w:r w:rsidR="00D3079E">
        <w:rPr>
          <w:rFonts w:ascii="Arial" w:hAnsi="Arial" w:cs="Arial"/>
          <w:sz w:val="22"/>
          <w:szCs w:val="22"/>
        </w:rPr>
        <w:t>31 December 2018 and 2017</w:t>
      </w:r>
      <w:r>
        <w:rPr>
          <w:rFonts w:ascii="Arial" w:hAnsi="Arial"/>
          <w:sz w:val="22"/>
          <w:szCs w:val="22"/>
        </w:rPr>
        <w:t xml:space="preserve"> </w:t>
      </w:r>
      <w:r>
        <w:rPr>
          <w:rFonts w:ascii="Arial" w:hAnsi="Arial" w:cs="Arial"/>
          <w:sz w:val="22"/>
          <w:szCs w:val="22"/>
        </w:rPr>
        <w:t>were</w:t>
      </w:r>
      <w:r w:rsidRPr="00C01DA7">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130"/>
        <w:gridCol w:w="2025"/>
        <w:gridCol w:w="2025"/>
      </w:tblGrid>
      <w:tr w:rsidR="00004576" w:rsidRPr="00004576" w14:paraId="5D0C4103" w14:textId="77777777" w:rsidTr="00004576">
        <w:trPr>
          <w:trHeight w:val="277"/>
          <w:tblHeader/>
        </w:trPr>
        <w:tc>
          <w:tcPr>
            <w:tcW w:w="5130" w:type="dxa"/>
            <w:vAlign w:val="bottom"/>
          </w:tcPr>
          <w:p w14:paraId="4EC301D1" w14:textId="77777777" w:rsidR="00004576" w:rsidRPr="00004576"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2A2989F7" w14:textId="77777777" w:rsidR="00004576" w:rsidRPr="00004576" w:rsidRDefault="00004576" w:rsidP="00004576">
            <w:pPr>
              <w:overflowPunct w:val="0"/>
              <w:autoSpaceDE w:val="0"/>
              <w:autoSpaceDN w:val="0"/>
              <w:adjustRightInd w:val="0"/>
              <w:spacing w:line="380" w:lineRule="exact"/>
              <w:ind w:left="-18" w:right="0"/>
              <w:jc w:val="center"/>
              <w:textAlignment w:val="baseline"/>
              <w:rPr>
                <w:rFonts w:ascii="Arial" w:hAnsi="Arial" w:cs="Arial"/>
                <w:sz w:val="20"/>
                <w:szCs w:val="20"/>
              </w:rPr>
            </w:pPr>
          </w:p>
        </w:tc>
        <w:tc>
          <w:tcPr>
            <w:tcW w:w="2025" w:type="dxa"/>
            <w:vAlign w:val="bottom"/>
          </w:tcPr>
          <w:p w14:paraId="169E96CF" w14:textId="77777777" w:rsidR="00004576" w:rsidRPr="00004576" w:rsidRDefault="00004576" w:rsidP="00004576">
            <w:pPr>
              <w:tabs>
                <w:tab w:val="left" w:pos="1222"/>
              </w:tabs>
              <w:overflowPunct w:val="0"/>
              <w:autoSpaceDE w:val="0"/>
              <w:autoSpaceDN w:val="0"/>
              <w:adjustRightInd w:val="0"/>
              <w:spacing w:line="380" w:lineRule="exact"/>
              <w:ind w:left="-18" w:right="0"/>
              <w:jc w:val="right"/>
              <w:textAlignment w:val="baseline"/>
              <w:rPr>
                <w:rFonts w:ascii="Arial" w:hAnsi="Arial" w:cs="Arial"/>
                <w:sz w:val="20"/>
                <w:szCs w:val="20"/>
              </w:rPr>
            </w:pPr>
            <w:r w:rsidRPr="00004576">
              <w:rPr>
                <w:rFonts w:ascii="Arial" w:hAnsi="Arial" w:cs="Arial"/>
                <w:sz w:val="20"/>
                <w:szCs w:val="20"/>
              </w:rPr>
              <w:t>(Unit: Baht)</w:t>
            </w:r>
          </w:p>
        </w:tc>
      </w:tr>
      <w:tr w:rsidR="00004576" w:rsidRPr="00004576" w14:paraId="25DBB0F6" w14:textId="77777777" w:rsidTr="00004576">
        <w:trPr>
          <w:trHeight w:val="277"/>
          <w:tblHeader/>
        </w:trPr>
        <w:tc>
          <w:tcPr>
            <w:tcW w:w="5130" w:type="dxa"/>
            <w:vAlign w:val="bottom"/>
          </w:tcPr>
          <w:p w14:paraId="3A270AAC" w14:textId="77777777" w:rsidR="00004576" w:rsidRPr="00004576"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4050" w:type="dxa"/>
            <w:gridSpan w:val="2"/>
            <w:vAlign w:val="bottom"/>
          </w:tcPr>
          <w:p w14:paraId="06D1489F" w14:textId="77777777" w:rsidR="00004576" w:rsidRPr="00004576" w:rsidRDefault="00004576"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004576">
              <w:rPr>
                <w:rFonts w:ascii="Arial" w:hAnsi="Arial" w:cs="Arial"/>
                <w:sz w:val="20"/>
                <w:szCs w:val="20"/>
              </w:rPr>
              <w:t>For the years ended 31 December</w:t>
            </w:r>
          </w:p>
        </w:tc>
      </w:tr>
      <w:tr w:rsidR="00004576" w:rsidRPr="00004576" w14:paraId="42C343FC" w14:textId="77777777" w:rsidTr="00004576">
        <w:trPr>
          <w:trHeight w:val="277"/>
          <w:tblHeader/>
        </w:trPr>
        <w:tc>
          <w:tcPr>
            <w:tcW w:w="5130" w:type="dxa"/>
            <w:vAlign w:val="bottom"/>
          </w:tcPr>
          <w:p w14:paraId="7820A5DB" w14:textId="77777777" w:rsidR="00004576" w:rsidRPr="00004576" w:rsidRDefault="00004576" w:rsidP="00004576">
            <w:pPr>
              <w:tabs>
                <w:tab w:val="left" w:pos="567"/>
                <w:tab w:val="left" w:pos="1134"/>
                <w:tab w:val="left" w:pos="1701"/>
              </w:tabs>
              <w:overflowPunct w:val="0"/>
              <w:autoSpaceDE w:val="0"/>
              <w:autoSpaceDN w:val="0"/>
              <w:adjustRightInd w:val="0"/>
              <w:spacing w:line="380" w:lineRule="exact"/>
              <w:ind w:right="0"/>
              <w:jc w:val="center"/>
              <w:textAlignment w:val="baseline"/>
              <w:rPr>
                <w:rFonts w:ascii="Arial" w:hAnsi="Arial" w:cs="Arial"/>
                <w:sz w:val="20"/>
                <w:szCs w:val="20"/>
              </w:rPr>
            </w:pPr>
          </w:p>
        </w:tc>
        <w:tc>
          <w:tcPr>
            <w:tcW w:w="2025" w:type="dxa"/>
            <w:vAlign w:val="bottom"/>
          </w:tcPr>
          <w:p w14:paraId="1787B042" w14:textId="77777777" w:rsidR="00004576" w:rsidRPr="00004576" w:rsidRDefault="004B6F24"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Pr>
                <w:rFonts w:ascii="Arial" w:hAnsi="Arial" w:cs="Arial"/>
                <w:sz w:val="20"/>
                <w:szCs w:val="20"/>
              </w:rPr>
              <w:t>2018</w:t>
            </w:r>
          </w:p>
        </w:tc>
        <w:tc>
          <w:tcPr>
            <w:tcW w:w="2025" w:type="dxa"/>
            <w:vAlign w:val="bottom"/>
            <w:hideMark/>
          </w:tcPr>
          <w:p w14:paraId="4B818474" w14:textId="77777777" w:rsidR="00004576" w:rsidRPr="00004576" w:rsidRDefault="004B6F24" w:rsidP="00004576">
            <w:pPr>
              <w:pBdr>
                <w:bottom w:val="single" w:sz="4" w:space="1" w:color="auto"/>
              </w:pBdr>
              <w:overflowPunct w:val="0"/>
              <w:autoSpaceDE w:val="0"/>
              <w:autoSpaceDN w:val="0"/>
              <w:adjustRightInd w:val="0"/>
              <w:spacing w:line="380" w:lineRule="exact"/>
              <w:ind w:left="-18" w:right="0"/>
              <w:jc w:val="center"/>
              <w:textAlignment w:val="baseline"/>
              <w:rPr>
                <w:rFonts w:ascii="Arial" w:hAnsi="Arial" w:cs="Arial"/>
                <w:sz w:val="20"/>
                <w:szCs w:val="20"/>
              </w:rPr>
            </w:pPr>
            <w:r w:rsidRPr="00004576">
              <w:rPr>
                <w:rFonts w:ascii="Arial" w:hAnsi="Arial" w:cs="Arial"/>
                <w:sz w:val="20"/>
                <w:szCs w:val="20"/>
              </w:rPr>
              <w:t>2017</w:t>
            </w:r>
          </w:p>
        </w:tc>
      </w:tr>
      <w:tr w:rsidR="00004576" w:rsidRPr="00004576" w14:paraId="189D1724" w14:textId="77777777" w:rsidTr="00004576">
        <w:trPr>
          <w:trHeight w:val="288"/>
        </w:trPr>
        <w:tc>
          <w:tcPr>
            <w:tcW w:w="5130" w:type="dxa"/>
            <w:vAlign w:val="bottom"/>
          </w:tcPr>
          <w:p w14:paraId="5813FF53" w14:textId="77777777" w:rsidR="00004576" w:rsidRPr="00004576" w:rsidRDefault="00004576" w:rsidP="00004576">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Deferred income taxes relating to:</w:t>
            </w:r>
          </w:p>
        </w:tc>
        <w:tc>
          <w:tcPr>
            <w:tcW w:w="2025" w:type="dxa"/>
            <w:vAlign w:val="bottom"/>
          </w:tcPr>
          <w:p w14:paraId="1236F8C2" w14:textId="77777777" w:rsidR="00004576" w:rsidRPr="00004576" w:rsidRDefault="002F0A35" w:rsidP="00004576">
            <w:pPr>
              <w:pStyle w:val="Standard"/>
              <w:tabs>
                <w:tab w:val="decimal" w:pos="1602"/>
              </w:tabs>
              <w:spacing w:line="380" w:lineRule="exact"/>
              <w:ind w:right="-115"/>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610729D5" wp14:editId="6ADCB082">
                      <wp:simplePos x="0" y="0"/>
                      <wp:positionH relativeFrom="column">
                        <wp:posOffset>-11696</wp:posOffset>
                      </wp:positionH>
                      <wp:positionV relativeFrom="paragraph">
                        <wp:posOffset>237047</wp:posOffset>
                      </wp:positionV>
                      <wp:extent cx="1173707" cy="967563"/>
                      <wp:effectExtent l="0" t="0" r="26670" b="23495"/>
                      <wp:wrapNone/>
                      <wp:docPr id="2" name="Rectangle 2"/>
                      <wp:cNvGraphicFramePr/>
                      <a:graphic xmlns:a="http://schemas.openxmlformats.org/drawingml/2006/main">
                        <a:graphicData uri="http://schemas.microsoft.com/office/word/2010/wordprocessingShape">
                          <wps:wsp>
                            <wps:cNvSpPr/>
                            <wps:spPr>
                              <a:xfrm>
                                <a:off x="0" y="0"/>
                                <a:ext cx="1173707" cy="96756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5EFA20" id="Rectangle 2" o:spid="_x0000_s1026" style="position:absolute;margin-left:-.9pt;margin-top:18.65pt;width:92.4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" filled="f" strokecolor="black [3213]"/>
                  </w:pict>
                </mc:Fallback>
              </mc:AlternateContent>
            </w:r>
          </w:p>
        </w:tc>
        <w:tc>
          <w:tcPr>
            <w:tcW w:w="2025" w:type="dxa"/>
            <w:vAlign w:val="bottom"/>
          </w:tcPr>
          <w:p w14:paraId="61F1E9A4" w14:textId="77777777" w:rsidR="00004576" w:rsidRPr="00004576" w:rsidRDefault="002F0A35" w:rsidP="00004576">
            <w:pPr>
              <w:pStyle w:val="Standard"/>
              <w:tabs>
                <w:tab w:val="decimal" w:pos="1602"/>
              </w:tabs>
              <w:spacing w:line="380" w:lineRule="exact"/>
              <w:ind w:right="-115"/>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2F6C6D27" wp14:editId="6DA449CE">
                      <wp:simplePos x="0" y="0"/>
                      <wp:positionH relativeFrom="column">
                        <wp:posOffset>-399</wp:posOffset>
                      </wp:positionH>
                      <wp:positionV relativeFrom="paragraph">
                        <wp:posOffset>237047</wp:posOffset>
                      </wp:positionV>
                      <wp:extent cx="1139588" cy="967563"/>
                      <wp:effectExtent l="0" t="0" r="22860" b="23495"/>
                      <wp:wrapNone/>
                      <wp:docPr id="8" name="Rectangle 8"/>
                      <wp:cNvGraphicFramePr/>
                      <a:graphic xmlns:a="http://schemas.openxmlformats.org/drawingml/2006/main">
                        <a:graphicData uri="http://schemas.microsoft.com/office/word/2010/wordprocessingShape">
                          <wps:wsp>
                            <wps:cNvSpPr/>
                            <wps:spPr>
                              <a:xfrm>
                                <a:off x="0" y="0"/>
                                <a:ext cx="1139588" cy="96756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08BCD2" id="Rectangle 8" o:spid="_x0000_s1026" style="position:absolute;margin-left:-.05pt;margin-top:18.65pt;width:89.75pt;height:7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" filled="f" strokecolor="black [3213]"/>
                  </w:pict>
                </mc:Fallback>
              </mc:AlternateContent>
            </w:r>
          </w:p>
        </w:tc>
      </w:tr>
      <w:tr w:rsidR="0088212B" w:rsidRPr="00004576" w14:paraId="176E654E" w14:textId="77777777" w:rsidTr="00004576">
        <w:trPr>
          <w:trHeight w:val="288"/>
        </w:trPr>
        <w:tc>
          <w:tcPr>
            <w:tcW w:w="5130" w:type="dxa"/>
            <w:vAlign w:val="bottom"/>
          </w:tcPr>
          <w:p w14:paraId="5D8D7C65" w14:textId="77777777" w:rsidR="0088212B" w:rsidRPr="00004576" w:rsidRDefault="0088212B" w:rsidP="002F0A35">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 xml:space="preserve">Revaluation </w:t>
            </w:r>
            <w:r w:rsidR="006F5266">
              <w:rPr>
                <w:rFonts w:ascii="Arial" w:eastAsia="Arial Unicode MS" w:hAnsi="Arial" w:cs="Arial"/>
                <w:sz w:val="20"/>
                <w:szCs w:val="20"/>
              </w:rPr>
              <w:t xml:space="preserve">(increased) decreased </w:t>
            </w:r>
            <w:r w:rsidRPr="00004576">
              <w:rPr>
                <w:rFonts w:ascii="Arial" w:eastAsia="Arial Unicode MS" w:hAnsi="Arial" w:cs="Arial"/>
                <w:sz w:val="20"/>
                <w:szCs w:val="20"/>
              </w:rPr>
              <w:t>during the years</w:t>
            </w:r>
          </w:p>
        </w:tc>
        <w:tc>
          <w:tcPr>
            <w:tcW w:w="2025" w:type="dxa"/>
            <w:vAlign w:val="bottom"/>
          </w:tcPr>
          <w:p w14:paraId="17EA1100" w14:textId="77777777" w:rsidR="0088212B" w:rsidRPr="002F0A35" w:rsidRDefault="00F8423E" w:rsidP="002F0A35">
            <w:pP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Pr>
                <w:rFonts w:ascii="Arial" w:hAnsi="Arial" w:cs="Arial"/>
                <w:sz w:val="20"/>
                <w:szCs w:val="20"/>
              </w:rPr>
              <w:t>8,969,491</w:t>
            </w:r>
          </w:p>
        </w:tc>
        <w:tc>
          <w:tcPr>
            <w:tcW w:w="2025" w:type="dxa"/>
            <w:vAlign w:val="bottom"/>
          </w:tcPr>
          <w:p w14:paraId="099AEC78" w14:textId="77777777" w:rsidR="0088212B" w:rsidRPr="002F0A35" w:rsidRDefault="004B6F24" w:rsidP="002F0A35">
            <w:pP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(6,287,539)</w:t>
            </w:r>
          </w:p>
        </w:tc>
      </w:tr>
      <w:tr w:rsidR="0088212B" w:rsidRPr="00004576" w14:paraId="4B6D3A72" w14:textId="77777777" w:rsidTr="00004576">
        <w:trPr>
          <w:trHeight w:val="288"/>
        </w:trPr>
        <w:tc>
          <w:tcPr>
            <w:tcW w:w="5130" w:type="dxa"/>
            <w:vAlign w:val="bottom"/>
          </w:tcPr>
          <w:p w14:paraId="01310D2C" w14:textId="77777777" w:rsidR="0088212B" w:rsidRPr="00004576" w:rsidRDefault="00333C4F" w:rsidP="0088212B">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Pr>
                <w:rFonts w:ascii="Arial" w:eastAsia="Arial Unicode MS" w:hAnsi="Arial" w:cs="Arial"/>
                <w:sz w:val="20"/>
                <w:szCs w:val="20"/>
              </w:rPr>
              <w:t>(</w:t>
            </w:r>
            <w:r w:rsidR="006F5266">
              <w:rPr>
                <w:rFonts w:ascii="Arial" w:eastAsia="Arial Unicode MS" w:hAnsi="Arial" w:cs="Arial"/>
                <w:sz w:val="20"/>
                <w:szCs w:val="20"/>
              </w:rPr>
              <w:t>Gain</w:t>
            </w:r>
            <w:r>
              <w:rPr>
                <w:rFonts w:ascii="Arial" w:eastAsia="Arial Unicode MS" w:hAnsi="Arial" w:cs="Arial"/>
                <w:sz w:val="20"/>
                <w:szCs w:val="20"/>
              </w:rPr>
              <w:t xml:space="preserve">) </w:t>
            </w:r>
            <w:r w:rsidR="006F5266">
              <w:rPr>
                <w:rFonts w:ascii="Arial" w:eastAsia="Arial Unicode MS" w:hAnsi="Arial" w:cs="Arial"/>
                <w:sz w:val="20"/>
                <w:szCs w:val="20"/>
              </w:rPr>
              <w:t>loss</w:t>
            </w:r>
            <w:r w:rsidR="0088212B" w:rsidRPr="00004576">
              <w:rPr>
                <w:rFonts w:ascii="Arial" w:eastAsia="Arial Unicode MS" w:hAnsi="Arial" w:cs="Arial"/>
                <w:sz w:val="20"/>
                <w:szCs w:val="20"/>
              </w:rPr>
              <w:t xml:space="preserve"> on sales of available-for-sale investments during the years transferred to be </w:t>
            </w:r>
            <w:proofErr w:type="spellStart"/>
            <w:r w:rsidR="0088212B" w:rsidRPr="00004576">
              <w:rPr>
                <w:rFonts w:ascii="Arial" w:eastAsia="Arial Unicode MS" w:hAnsi="Arial" w:cs="Arial"/>
                <w:sz w:val="20"/>
                <w:szCs w:val="20"/>
              </w:rPr>
              <w:t>recognised</w:t>
            </w:r>
            <w:proofErr w:type="spellEnd"/>
            <w:r w:rsidR="0088212B" w:rsidRPr="00004576">
              <w:rPr>
                <w:rFonts w:ascii="Arial" w:eastAsia="Arial Unicode MS" w:hAnsi="Arial" w:cs="Arial"/>
                <w:sz w:val="20"/>
                <w:szCs w:val="20"/>
              </w:rPr>
              <w:t xml:space="preserve"> in</w:t>
            </w:r>
            <w:r w:rsidR="0088212B">
              <w:rPr>
                <w:rFonts w:ascii="Arial" w:eastAsia="Arial Unicode MS" w:hAnsi="Arial" w:cs="Arial"/>
                <w:sz w:val="20"/>
                <w:szCs w:val="20"/>
              </w:rPr>
              <w:t xml:space="preserve"> </w:t>
            </w:r>
            <w:r w:rsidR="0088212B" w:rsidRPr="00004576">
              <w:rPr>
                <w:rFonts w:ascii="Arial" w:eastAsia="Arial Unicode MS" w:hAnsi="Arial" w:cs="Arial"/>
                <w:sz w:val="20"/>
                <w:szCs w:val="20"/>
              </w:rPr>
              <w:t xml:space="preserve">profit or loss  </w:t>
            </w:r>
          </w:p>
        </w:tc>
        <w:tc>
          <w:tcPr>
            <w:tcW w:w="2025" w:type="dxa"/>
            <w:vAlign w:val="bottom"/>
          </w:tcPr>
          <w:p w14:paraId="51D30E6D" w14:textId="77777777" w:rsidR="0088212B" w:rsidRPr="002F0A35" w:rsidRDefault="00F8423E" w:rsidP="002F0A35">
            <w:pP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Pr>
                <w:rFonts w:ascii="Arial" w:hAnsi="Arial" w:cs="Arial"/>
                <w:sz w:val="20"/>
                <w:szCs w:val="20"/>
              </w:rPr>
              <w:t>1,811,319</w:t>
            </w:r>
          </w:p>
        </w:tc>
        <w:tc>
          <w:tcPr>
            <w:tcW w:w="2025" w:type="dxa"/>
            <w:vAlign w:val="bottom"/>
          </w:tcPr>
          <w:p w14:paraId="28DD4357" w14:textId="77777777" w:rsidR="0088212B" w:rsidRPr="002F0A35" w:rsidRDefault="004B6F24" w:rsidP="002F0A35">
            <w:pP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(192,235)</w:t>
            </w:r>
          </w:p>
        </w:tc>
      </w:tr>
      <w:tr w:rsidR="00F8423E" w:rsidRPr="00004576" w14:paraId="5E44E3C4" w14:textId="77777777" w:rsidTr="00004576">
        <w:trPr>
          <w:trHeight w:val="288"/>
        </w:trPr>
        <w:tc>
          <w:tcPr>
            <w:tcW w:w="5130" w:type="dxa"/>
            <w:vAlign w:val="bottom"/>
          </w:tcPr>
          <w:p w14:paraId="3867F916" w14:textId="77777777" w:rsidR="00F8423E" w:rsidRPr="00004576" w:rsidRDefault="00333C4F"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Pr>
                <w:rFonts w:ascii="Arial" w:eastAsia="Arial Unicode MS" w:hAnsi="Arial" w:cs="Arial"/>
                <w:sz w:val="20"/>
                <w:szCs w:val="20"/>
              </w:rPr>
              <w:t>(</w:t>
            </w:r>
            <w:r w:rsidR="00F8423E">
              <w:rPr>
                <w:rFonts w:ascii="Arial" w:eastAsia="Arial Unicode MS" w:hAnsi="Arial" w:cs="Arial"/>
                <w:sz w:val="20"/>
                <w:szCs w:val="20"/>
              </w:rPr>
              <w:t>Gain</w:t>
            </w:r>
            <w:r>
              <w:rPr>
                <w:rFonts w:ascii="Arial" w:eastAsia="Arial Unicode MS" w:hAnsi="Arial" w:cs="Arial"/>
                <w:sz w:val="20"/>
                <w:szCs w:val="20"/>
              </w:rPr>
              <w:t>) loss</w:t>
            </w:r>
            <w:r w:rsidR="00F8423E">
              <w:rPr>
                <w:rFonts w:ascii="Arial" w:eastAsia="Arial Unicode MS" w:hAnsi="Arial" w:cs="Arial"/>
                <w:sz w:val="20"/>
                <w:szCs w:val="20"/>
              </w:rPr>
              <w:t xml:space="preserve"> on revaluation of available-for-sale investments</w:t>
            </w:r>
          </w:p>
        </w:tc>
        <w:tc>
          <w:tcPr>
            <w:tcW w:w="2025" w:type="dxa"/>
            <w:vAlign w:val="bottom"/>
          </w:tcPr>
          <w:p w14:paraId="07CB9A63" w14:textId="77777777" w:rsidR="00F8423E" w:rsidRPr="00F8423E" w:rsidRDefault="00F8423E" w:rsidP="00F8423E">
            <w:pP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F8423E">
              <w:rPr>
                <w:rFonts w:ascii="Arial" w:hAnsi="Arial" w:cs="Arial"/>
                <w:sz w:val="20"/>
                <w:szCs w:val="20"/>
              </w:rPr>
              <w:t>10,780,810</w:t>
            </w:r>
          </w:p>
        </w:tc>
        <w:tc>
          <w:tcPr>
            <w:tcW w:w="2025" w:type="dxa"/>
            <w:vAlign w:val="bottom"/>
          </w:tcPr>
          <w:p w14:paraId="28EE6FD4" w14:textId="77777777" w:rsidR="00F8423E" w:rsidRPr="002F0A35" w:rsidRDefault="00F8423E" w:rsidP="00F8423E">
            <w:pP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(6,479,774)</w:t>
            </w:r>
          </w:p>
        </w:tc>
      </w:tr>
      <w:tr w:rsidR="00F8423E" w:rsidRPr="00004576" w14:paraId="26AEB61F" w14:textId="77777777" w:rsidTr="00004576">
        <w:trPr>
          <w:trHeight w:val="288"/>
        </w:trPr>
        <w:tc>
          <w:tcPr>
            <w:tcW w:w="5130" w:type="dxa"/>
            <w:vAlign w:val="bottom"/>
          </w:tcPr>
          <w:p w14:paraId="13E2C88C"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Actuarial losses</w:t>
            </w:r>
          </w:p>
        </w:tc>
        <w:tc>
          <w:tcPr>
            <w:tcW w:w="2025" w:type="dxa"/>
            <w:vAlign w:val="bottom"/>
          </w:tcPr>
          <w:p w14:paraId="7E345D60" w14:textId="77777777" w:rsidR="00F8423E" w:rsidRPr="00F8423E" w:rsidRDefault="00F8423E" w:rsidP="00F8423E">
            <w:pPr>
              <w:pBdr>
                <w:bottom w:val="single" w:sz="4" w:space="1" w:color="000000"/>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F8423E">
              <w:rPr>
                <w:rFonts w:ascii="Arial" w:hAnsi="Arial" w:cs="Arial"/>
                <w:sz w:val="20"/>
                <w:szCs w:val="20"/>
              </w:rPr>
              <w:t>133,209</w:t>
            </w:r>
          </w:p>
        </w:tc>
        <w:tc>
          <w:tcPr>
            <w:tcW w:w="2025" w:type="dxa"/>
            <w:vAlign w:val="bottom"/>
          </w:tcPr>
          <w:p w14:paraId="39EF26C2" w14:textId="77777777" w:rsidR="00F8423E" w:rsidRPr="002F0A35" w:rsidRDefault="00F8423E" w:rsidP="00F8423E">
            <w:pPr>
              <w:pBdr>
                <w:bottom w:val="single" w:sz="4" w:space="1" w:color="000000"/>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559,087</w:t>
            </w:r>
          </w:p>
        </w:tc>
      </w:tr>
      <w:tr w:rsidR="00F8423E" w:rsidRPr="00004576" w14:paraId="1961E52A" w14:textId="77777777" w:rsidTr="00004576">
        <w:trPr>
          <w:trHeight w:val="288"/>
        </w:trPr>
        <w:tc>
          <w:tcPr>
            <w:tcW w:w="5130" w:type="dxa"/>
            <w:vAlign w:val="bottom"/>
          </w:tcPr>
          <w:p w14:paraId="178D8E58" w14:textId="77777777" w:rsidR="00F8423E" w:rsidRPr="00004576" w:rsidRDefault="00F8423E" w:rsidP="00F8423E">
            <w:pPr>
              <w:overflowPunct w:val="0"/>
              <w:autoSpaceDE w:val="0"/>
              <w:autoSpaceDN w:val="0"/>
              <w:adjustRightInd w:val="0"/>
              <w:spacing w:line="380" w:lineRule="exact"/>
              <w:ind w:left="162" w:right="-108" w:hanging="162"/>
              <w:jc w:val="left"/>
              <w:textAlignment w:val="baseline"/>
              <w:rPr>
                <w:rFonts w:ascii="Arial" w:eastAsia="Arial Unicode MS" w:hAnsi="Arial" w:cs="Arial"/>
                <w:sz w:val="20"/>
                <w:szCs w:val="20"/>
              </w:rPr>
            </w:pPr>
            <w:r w:rsidRPr="00004576">
              <w:rPr>
                <w:rFonts w:ascii="Arial" w:eastAsia="Arial Unicode MS" w:hAnsi="Arial" w:cs="Arial"/>
                <w:sz w:val="20"/>
                <w:szCs w:val="20"/>
              </w:rPr>
              <w:t>Income taxes reported in other comprehensive</w:t>
            </w:r>
            <w:r>
              <w:rPr>
                <w:rFonts w:ascii="Arial" w:eastAsia="Arial Unicode MS" w:hAnsi="Arial" w:cs="Arial"/>
                <w:sz w:val="20"/>
                <w:szCs w:val="20"/>
              </w:rPr>
              <w:t xml:space="preserve">                         </w:t>
            </w:r>
            <w:r w:rsidRPr="00004576">
              <w:rPr>
                <w:rFonts w:ascii="Arial" w:eastAsia="Arial Unicode MS" w:hAnsi="Arial" w:cs="Arial"/>
                <w:sz w:val="20"/>
                <w:szCs w:val="20"/>
              </w:rPr>
              <w:t xml:space="preserve"> income (loss)</w:t>
            </w:r>
          </w:p>
        </w:tc>
        <w:tc>
          <w:tcPr>
            <w:tcW w:w="2025" w:type="dxa"/>
            <w:vAlign w:val="bottom"/>
          </w:tcPr>
          <w:p w14:paraId="2C9A7999" w14:textId="77777777" w:rsidR="00F8423E" w:rsidRPr="00F8423E" w:rsidRDefault="00F8423E" w:rsidP="00F8423E">
            <w:pPr>
              <w:pBdr>
                <w:bottom w:val="double" w:sz="4" w:space="1" w:color="auto"/>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F8423E">
              <w:rPr>
                <w:rFonts w:ascii="Arial" w:hAnsi="Arial" w:cs="Arial"/>
                <w:sz w:val="20"/>
                <w:szCs w:val="20"/>
              </w:rPr>
              <w:t>10,914,019</w:t>
            </w:r>
          </w:p>
        </w:tc>
        <w:tc>
          <w:tcPr>
            <w:tcW w:w="2025" w:type="dxa"/>
            <w:vAlign w:val="bottom"/>
          </w:tcPr>
          <w:p w14:paraId="3D379BD4" w14:textId="77777777" w:rsidR="00F8423E" w:rsidRPr="002F0A35" w:rsidRDefault="00F8423E" w:rsidP="00F8423E">
            <w:pPr>
              <w:pBdr>
                <w:bottom w:val="double" w:sz="4" w:space="1" w:color="auto"/>
              </w:pBdr>
              <w:tabs>
                <w:tab w:val="decimal" w:pos="1602"/>
              </w:tabs>
              <w:overflowPunct w:val="0"/>
              <w:autoSpaceDE w:val="0"/>
              <w:autoSpaceDN w:val="0"/>
              <w:adjustRightInd w:val="0"/>
              <w:spacing w:line="380" w:lineRule="exact"/>
              <w:ind w:left="-18" w:right="0"/>
              <w:jc w:val="left"/>
              <w:textAlignment w:val="baseline"/>
              <w:rPr>
                <w:rFonts w:ascii="Arial" w:hAnsi="Arial" w:cs="Arial"/>
                <w:sz w:val="20"/>
                <w:szCs w:val="20"/>
              </w:rPr>
            </w:pPr>
            <w:r w:rsidRPr="002F0A35">
              <w:rPr>
                <w:rFonts w:ascii="Arial" w:hAnsi="Arial" w:cs="Arial"/>
                <w:sz w:val="20"/>
                <w:szCs w:val="20"/>
              </w:rPr>
              <w:t>(5,920,687)</w:t>
            </w:r>
          </w:p>
        </w:tc>
      </w:tr>
    </w:tbl>
    <w:p w14:paraId="5BA14B3B" w14:textId="77777777" w:rsidR="0023112B" w:rsidRDefault="0023112B">
      <w:pPr>
        <w:ind w:right="0"/>
        <w:jc w:val="left"/>
        <w:rPr>
          <w:rFonts w:ascii="Arial" w:hAnsi="Arial" w:cs="BrowalliaUPC"/>
          <w:b/>
          <w:bCs/>
          <w:sz w:val="22"/>
          <w:szCs w:val="22"/>
          <w:cs/>
        </w:rPr>
      </w:pPr>
      <w:r>
        <w:rPr>
          <w:rFonts w:ascii="Arial" w:hAnsi="Arial"/>
          <w:b/>
          <w:bCs/>
          <w:sz w:val="22"/>
          <w:szCs w:val="22"/>
        </w:rPr>
        <w:br w:type="page"/>
      </w:r>
    </w:p>
    <w:p w14:paraId="55D00181" w14:textId="77777777" w:rsidR="00BC2B3E" w:rsidRPr="0023112B" w:rsidRDefault="00C8194A" w:rsidP="0023112B">
      <w:pPr>
        <w:pStyle w:val="Heading1"/>
        <w:spacing w:before="120" w:after="120" w:line="380" w:lineRule="exact"/>
        <w:ind w:left="547" w:hanging="547"/>
        <w:jc w:val="left"/>
        <w:rPr>
          <w:rFonts w:ascii="Arial" w:hAnsi="Arial"/>
          <w:b/>
          <w:bCs/>
          <w:spacing w:val="0"/>
          <w:sz w:val="22"/>
          <w:szCs w:val="22"/>
          <w:u w:val="none"/>
        </w:rPr>
      </w:pPr>
      <w:bookmarkStart w:id="18" w:name="_Toc1752042"/>
      <w:r w:rsidRPr="0023112B">
        <w:rPr>
          <w:rFonts w:ascii="Arial" w:hAnsi="Arial"/>
          <w:b/>
          <w:bCs/>
          <w:spacing w:val="0"/>
          <w:sz w:val="22"/>
          <w:szCs w:val="22"/>
          <w:u w:val="none"/>
        </w:rPr>
        <w:lastRenderedPageBreak/>
        <w:t>15</w:t>
      </w:r>
      <w:r w:rsidR="00BC2B3E" w:rsidRPr="0023112B">
        <w:rPr>
          <w:rFonts w:ascii="Arial" w:hAnsi="Arial"/>
          <w:b/>
          <w:bCs/>
          <w:spacing w:val="0"/>
          <w:sz w:val="22"/>
          <w:szCs w:val="22"/>
          <w:u w:val="none"/>
        </w:rPr>
        <w:t xml:space="preserve">. </w:t>
      </w:r>
      <w:r w:rsidR="00BC2B3E" w:rsidRPr="0023112B">
        <w:rPr>
          <w:rFonts w:ascii="Arial" w:hAnsi="Arial"/>
          <w:b/>
          <w:bCs/>
          <w:spacing w:val="0"/>
          <w:sz w:val="22"/>
          <w:szCs w:val="22"/>
          <w:u w:val="none"/>
        </w:rPr>
        <w:tab/>
        <w:t>Other assets</w:t>
      </w:r>
      <w:bookmarkEnd w:id="18"/>
    </w:p>
    <w:p w14:paraId="27D6A15C" w14:textId="77777777" w:rsidR="000F5CE1" w:rsidRPr="00290332" w:rsidRDefault="000F5CE1" w:rsidP="00B674F6">
      <w:pPr>
        <w:spacing w:line="360" w:lineRule="exact"/>
        <w:ind w:right="-97"/>
        <w:jc w:val="right"/>
        <w:rPr>
          <w:rFonts w:ascii="Arial" w:hAnsi="Arial" w:cs="Arial"/>
          <w:sz w:val="20"/>
          <w:szCs w:val="20"/>
        </w:rPr>
      </w:pPr>
      <w:r w:rsidRPr="00290332">
        <w:rPr>
          <w:rFonts w:ascii="Arial" w:hAnsi="Arial" w:cs="Arial"/>
          <w:sz w:val="20"/>
          <w:szCs w:val="20"/>
        </w:rPr>
        <w:t>(Unit: Baht)</w:t>
      </w:r>
    </w:p>
    <w:tbl>
      <w:tblPr>
        <w:tblW w:w="9090" w:type="dxa"/>
        <w:tblInd w:w="507" w:type="dxa"/>
        <w:tblLayout w:type="fixed"/>
        <w:tblCellMar>
          <w:left w:w="57" w:type="dxa"/>
          <w:right w:w="57" w:type="dxa"/>
        </w:tblCellMar>
        <w:tblLook w:val="0000" w:firstRow="0" w:lastRow="0" w:firstColumn="0" w:lastColumn="0" w:noHBand="0" w:noVBand="0"/>
      </w:tblPr>
      <w:tblGrid>
        <w:gridCol w:w="5670"/>
        <w:gridCol w:w="1710"/>
        <w:gridCol w:w="1710"/>
      </w:tblGrid>
      <w:tr w:rsidR="0023112B" w:rsidRPr="00290332" w14:paraId="090520DE" w14:textId="77777777" w:rsidTr="0057266E">
        <w:trPr>
          <w:trHeight w:val="300"/>
        </w:trPr>
        <w:tc>
          <w:tcPr>
            <w:tcW w:w="5670" w:type="dxa"/>
          </w:tcPr>
          <w:p w14:paraId="6FF904AF" w14:textId="77777777" w:rsidR="0023112B" w:rsidRPr="00290332" w:rsidRDefault="0023112B" w:rsidP="00950AD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3420" w:type="dxa"/>
            <w:gridSpan w:val="2"/>
            <w:vAlign w:val="bottom"/>
          </w:tcPr>
          <w:p w14:paraId="3F35AB9B" w14:textId="77777777" w:rsidR="0023112B" w:rsidRPr="00290332" w:rsidRDefault="0023112B" w:rsidP="00950AD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w:t>
            </w:r>
          </w:p>
        </w:tc>
      </w:tr>
      <w:tr w:rsidR="004B6F24" w:rsidRPr="00290332" w14:paraId="4B9A14B0" w14:textId="77777777" w:rsidTr="000D46D0">
        <w:trPr>
          <w:trHeight w:val="300"/>
        </w:trPr>
        <w:tc>
          <w:tcPr>
            <w:tcW w:w="5670" w:type="dxa"/>
          </w:tcPr>
          <w:p w14:paraId="24CAAA09" w14:textId="77777777" w:rsidR="004B6F24" w:rsidRPr="00290332" w:rsidRDefault="004B6F24" w:rsidP="004B6F2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710" w:type="dxa"/>
            <w:vAlign w:val="bottom"/>
          </w:tcPr>
          <w:p w14:paraId="0DE9D664" w14:textId="77777777" w:rsidR="004B6F24" w:rsidRPr="00290332" w:rsidRDefault="004B6F24" w:rsidP="004B6F2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2018</w:t>
            </w:r>
          </w:p>
        </w:tc>
        <w:tc>
          <w:tcPr>
            <w:tcW w:w="1710" w:type="dxa"/>
            <w:vAlign w:val="bottom"/>
          </w:tcPr>
          <w:p w14:paraId="5ED279DE" w14:textId="77777777" w:rsidR="004B6F24" w:rsidRPr="00290332" w:rsidRDefault="004B6F24" w:rsidP="004B6F24">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2017</w:t>
            </w:r>
          </w:p>
        </w:tc>
      </w:tr>
      <w:tr w:rsidR="004B6F24" w:rsidRPr="00290332" w14:paraId="2725D886" w14:textId="77777777" w:rsidTr="000D46D0">
        <w:trPr>
          <w:trHeight w:val="300"/>
        </w:trPr>
        <w:tc>
          <w:tcPr>
            <w:tcW w:w="5670" w:type="dxa"/>
            <w:vAlign w:val="center"/>
          </w:tcPr>
          <w:p w14:paraId="71187203" w14:textId="77777777" w:rsidR="004B6F24" w:rsidRPr="00290332" w:rsidRDefault="004B6F24" w:rsidP="004B6F24">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p>
        </w:tc>
        <w:tc>
          <w:tcPr>
            <w:tcW w:w="1710" w:type="dxa"/>
            <w:vAlign w:val="bottom"/>
          </w:tcPr>
          <w:p w14:paraId="51DAC145" w14:textId="77777777" w:rsidR="004B6F24" w:rsidRPr="00290332" w:rsidRDefault="004B6F24" w:rsidP="004B6F24">
            <w:pPr>
              <w:tabs>
                <w:tab w:val="decimal" w:pos="1473"/>
              </w:tabs>
              <w:overflowPunct w:val="0"/>
              <w:autoSpaceDE w:val="0"/>
              <w:autoSpaceDN w:val="0"/>
              <w:adjustRightInd w:val="0"/>
              <w:spacing w:line="380" w:lineRule="exact"/>
              <w:ind w:right="-14"/>
              <w:jc w:val="left"/>
              <w:rPr>
                <w:rFonts w:ascii="Arial" w:hAnsi="Arial" w:cs="Arial"/>
                <w:sz w:val="20"/>
                <w:szCs w:val="20"/>
              </w:rPr>
            </w:pPr>
          </w:p>
        </w:tc>
        <w:tc>
          <w:tcPr>
            <w:tcW w:w="1710" w:type="dxa"/>
            <w:vAlign w:val="bottom"/>
          </w:tcPr>
          <w:p w14:paraId="5035485C" w14:textId="77777777" w:rsidR="004B6F24" w:rsidRPr="00290332" w:rsidRDefault="004B6F24" w:rsidP="004B6F24">
            <w:pPr>
              <w:tabs>
                <w:tab w:val="decimal" w:pos="1473"/>
              </w:tabs>
              <w:overflowPunct w:val="0"/>
              <w:autoSpaceDE w:val="0"/>
              <w:autoSpaceDN w:val="0"/>
              <w:adjustRightInd w:val="0"/>
              <w:spacing w:line="380" w:lineRule="exact"/>
              <w:ind w:right="-14"/>
              <w:jc w:val="left"/>
              <w:rPr>
                <w:rFonts w:ascii="Arial" w:hAnsi="Arial" w:cs="Arial"/>
                <w:sz w:val="20"/>
                <w:szCs w:val="20"/>
              </w:rPr>
            </w:pPr>
          </w:p>
        </w:tc>
      </w:tr>
      <w:tr w:rsidR="00F8423E" w:rsidRPr="00290332" w14:paraId="3211DD74" w14:textId="77777777" w:rsidTr="000D46D0">
        <w:trPr>
          <w:trHeight w:val="300"/>
        </w:trPr>
        <w:tc>
          <w:tcPr>
            <w:tcW w:w="5670" w:type="dxa"/>
            <w:vAlign w:val="center"/>
          </w:tcPr>
          <w:p w14:paraId="71F0641E"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90332">
              <w:rPr>
                <w:rFonts w:ascii="Arial" w:eastAsia="Arial Unicode MS" w:hAnsi="Arial" w:cs="Arial"/>
                <w:sz w:val="20"/>
                <w:szCs w:val="20"/>
              </w:rPr>
              <w:t>Advances</w:t>
            </w:r>
            <w:r>
              <w:rPr>
                <w:rFonts w:ascii="Arial" w:eastAsia="Arial Unicode MS" w:hAnsi="Arial" w:cs="Arial"/>
                <w:sz w:val="20"/>
                <w:szCs w:val="20"/>
              </w:rPr>
              <w:t xml:space="preserve"> payment</w:t>
            </w:r>
          </w:p>
        </w:tc>
        <w:tc>
          <w:tcPr>
            <w:tcW w:w="1710" w:type="dxa"/>
            <w:vAlign w:val="bottom"/>
          </w:tcPr>
          <w:p w14:paraId="2E3DD221"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7,852,504</w:t>
            </w:r>
          </w:p>
        </w:tc>
        <w:tc>
          <w:tcPr>
            <w:tcW w:w="1710" w:type="dxa"/>
            <w:vAlign w:val="bottom"/>
          </w:tcPr>
          <w:p w14:paraId="14B2FFF4"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Pr>
                <w:rFonts w:ascii="Arial" w:hAnsi="Arial" w:cs="Arial"/>
                <w:sz w:val="20"/>
                <w:szCs w:val="20"/>
              </w:rPr>
              <w:t>7,738,673</w:t>
            </w:r>
          </w:p>
        </w:tc>
      </w:tr>
      <w:tr w:rsidR="00F8423E" w:rsidRPr="00290332" w14:paraId="20A28998" w14:textId="77777777" w:rsidTr="000D46D0">
        <w:trPr>
          <w:trHeight w:val="300"/>
        </w:trPr>
        <w:tc>
          <w:tcPr>
            <w:tcW w:w="5670" w:type="dxa"/>
            <w:vAlign w:val="center"/>
          </w:tcPr>
          <w:p w14:paraId="72696C40"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Pr>
                <w:rFonts w:ascii="Arial" w:eastAsia="Arial Unicode MS" w:hAnsi="Arial" w:cs="Arial"/>
                <w:sz w:val="20"/>
                <w:szCs w:val="20"/>
              </w:rPr>
              <w:t>Deposit on rice field insurance scheme</w:t>
            </w:r>
          </w:p>
        </w:tc>
        <w:tc>
          <w:tcPr>
            <w:tcW w:w="1710" w:type="dxa"/>
            <w:vAlign w:val="bottom"/>
          </w:tcPr>
          <w:p w14:paraId="516ACD88"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17,853,071</w:t>
            </w:r>
          </w:p>
        </w:tc>
        <w:tc>
          <w:tcPr>
            <w:tcW w:w="1710" w:type="dxa"/>
            <w:vAlign w:val="bottom"/>
          </w:tcPr>
          <w:p w14:paraId="095BC508"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Pr>
                <w:rFonts w:ascii="Arial" w:hAnsi="Arial" w:cs="Arial"/>
                <w:sz w:val="20"/>
                <w:szCs w:val="20"/>
              </w:rPr>
              <w:t>27,088,682</w:t>
            </w:r>
          </w:p>
        </w:tc>
      </w:tr>
      <w:tr w:rsidR="00F8423E" w:rsidRPr="00290332" w14:paraId="3AECA25F" w14:textId="77777777" w:rsidTr="000D46D0">
        <w:trPr>
          <w:trHeight w:val="300"/>
        </w:trPr>
        <w:tc>
          <w:tcPr>
            <w:tcW w:w="5670" w:type="dxa"/>
            <w:vAlign w:val="center"/>
          </w:tcPr>
          <w:p w14:paraId="16853CDA"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90332">
              <w:rPr>
                <w:rFonts w:ascii="Arial" w:eastAsia="Arial Unicode MS" w:hAnsi="Arial" w:cs="Arial"/>
                <w:sz w:val="20"/>
                <w:szCs w:val="20"/>
              </w:rPr>
              <w:t>Prepaid expenses</w:t>
            </w:r>
          </w:p>
        </w:tc>
        <w:tc>
          <w:tcPr>
            <w:tcW w:w="1710" w:type="dxa"/>
            <w:vAlign w:val="bottom"/>
          </w:tcPr>
          <w:p w14:paraId="107C2641"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1,068,702</w:t>
            </w:r>
          </w:p>
        </w:tc>
        <w:tc>
          <w:tcPr>
            <w:tcW w:w="1710" w:type="dxa"/>
            <w:vAlign w:val="bottom"/>
          </w:tcPr>
          <w:p w14:paraId="05D441CA"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787,339</w:t>
            </w:r>
          </w:p>
        </w:tc>
      </w:tr>
      <w:tr w:rsidR="00F8423E" w:rsidRPr="00290332" w14:paraId="0832A9EF" w14:textId="77777777" w:rsidTr="000D46D0">
        <w:trPr>
          <w:trHeight w:val="300"/>
        </w:trPr>
        <w:tc>
          <w:tcPr>
            <w:tcW w:w="5670" w:type="dxa"/>
            <w:vAlign w:val="center"/>
          </w:tcPr>
          <w:p w14:paraId="231DF500"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90332">
              <w:rPr>
                <w:rFonts w:ascii="Arial" w:eastAsia="Arial Unicode MS" w:hAnsi="Arial" w:cs="Arial"/>
                <w:sz w:val="20"/>
                <w:szCs w:val="20"/>
              </w:rPr>
              <w:t xml:space="preserve">Undue input </w:t>
            </w:r>
            <w:r>
              <w:rPr>
                <w:rFonts w:ascii="Arial" w:eastAsia="Arial Unicode MS" w:hAnsi="Arial" w:cs="Arial"/>
                <w:sz w:val="20"/>
                <w:szCs w:val="20"/>
              </w:rPr>
              <w:t xml:space="preserve">value added </w:t>
            </w:r>
            <w:r w:rsidRPr="00290332">
              <w:rPr>
                <w:rFonts w:ascii="Arial" w:eastAsia="Arial Unicode MS" w:hAnsi="Arial" w:cs="Arial"/>
                <w:sz w:val="20"/>
                <w:szCs w:val="20"/>
              </w:rPr>
              <w:t>tax</w:t>
            </w:r>
          </w:p>
        </w:tc>
        <w:tc>
          <w:tcPr>
            <w:tcW w:w="1710" w:type="dxa"/>
            <w:vAlign w:val="bottom"/>
          </w:tcPr>
          <w:p w14:paraId="4F4CB659"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2,069,851</w:t>
            </w:r>
          </w:p>
        </w:tc>
        <w:tc>
          <w:tcPr>
            <w:tcW w:w="1710" w:type="dxa"/>
            <w:vAlign w:val="bottom"/>
          </w:tcPr>
          <w:p w14:paraId="4CFC5AC2"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2,478,709</w:t>
            </w:r>
          </w:p>
        </w:tc>
      </w:tr>
      <w:tr w:rsidR="00F8423E" w:rsidRPr="00290332" w14:paraId="3D5C8C06" w14:textId="77777777" w:rsidTr="000D46D0">
        <w:tc>
          <w:tcPr>
            <w:tcW w:w="5670" w:type="dxa"/>
            <w:vAlign w:val="center"/>
          </w:tcPr>
          <w:p w14:paraId="1AADE70E"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90332">
              <w:rPr>
                <w:rFonts w:ascii="Arial" w:eastAsia="Arial Unicode MS" w:hAnsi="Arial" w:cs="Arial"/>
                <w:sz w:val="20"/>
                <w:szCs w:val="20"/>
              </w:rPr>
              <w:t>Claim receivable</w:t>
            </w:r>
            <w:r w:rsidR="00333C4F">
              <w:rPr>
                <w:rFonts w:ascii="Arial" w:eastAsia="Arial Unicode MS" w:hAnsi="Arial" w:cs="Arial"/>
                <w:sz w:val="20"/>
                <w:szCs w:val="20"/>
              </w:rPr>
              <w:t>s</w:t>
            </w:r>
            <w:r w:rsidRPr="00290332">
              <w:rPr>
                <w:rFonts w:ascii="Arial" w:eastAsia="Arial Unicode MS" w:hAnsi="Arial" w:cs="Arial"/>
                <w:sz w:val="20"/>
                <w:szCs w:val="20"/>
              </w:rPr>
              <w:t xml:space="preserve"> from litigants</w:t>
            </w:r>
          </w:p>
        </w:tc>
        <w:tc>
          <w:tcPr>
            <w:tcW w:w="1710" w:type="dxa"/>
            <w:vAlign w:val="bottom"/>
          </w:tcPr>
          <w:p w14:paraId="1C85C487"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2,059,913</w:t>
            </w:r>
          </w:p>
        </w:tc>
        <w:tc>
          <w:tcPr>
            <w:tcW w:w="1710" w:type="dxa"/>
            <w:vAlign w:val="bottom"/>
          </w:tcPr>
          <w:p w14:paraId="52D12A9C"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946,260</w:t>
            </w:r>
          </w:p>
        </w:tc>
      </w:tr>
      <w:tr w:rsidR="00F8423E" w:rsidRPr="00290332" w14:paraId="64DCD01A" w14:textId="77777777" w:rsidTr="000D46D0">
        <w:tc>
          <w:tcPr>
            <w:tcW w:w="5670" w:type="dxa"/>
            <w:vAlign w:val="center"/>
          </w:tcPr>
          <w:p w14:paraId="2274847E"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Pr>
                <w:rFonts w:ascii="Arial" w:eastAsia="Arial Unicode MS" w:hAnsi="Arial" w:cs="Arial"/>
                <w:sz w:val="20"/>
                <w:szCs w:val="20"/>
              </w:rPr>
              <w:t>Postdate cheques received</w:t>
            </w:r>
          </w:p>
        </w:tc>
        <w:tc>
          <w:tcPr>
            <w:tcW w:w="1710" w:type="dxa"/>
            <w:vAlign w:val="bottom"/>
          </w:tcPr>
          <w:p w14:paraId="6B0BA618"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6,511,703</w:t>
            </w:r>
          </w:p>
        </w:tc>
        <w:tc>
          <w:tcPr>
            <w:tcW w:w="1710" w:type="dxa"/>
            <w:vAlign w:val="bottom"/>
          </w:tcPr>
          <w:p w14:paraId="38EFDC22"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3,167,685</w:t>
            </w:r>
          </w:p>
        </w:tc>
      </w:tr>
      <w:tr w:rsidR="00F8423E" w:rsidRPr="00290332" w14:paraId="6E8D4254" w14:textId="77777777" w:rsidTr="000D46D0">
        <w:tc>
          <w:tcPr>
            <w:tcW w:w="5670" w:type="dxa"/>
            <w:vAlign w:val="center"/>
          </w:tcPr>
          <w:p w14:paraId="062867CA"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90332">
              <w:rPr>
                <w:rFonts w:ascii="Arial" w:eastAsia="Arial Unicode MS" w:hAnsi="Arial" w:cs="Arial"/>
                <w:sz w:val="20"/>
                <w:szCs w:val="20"/>
              </w:rPr>
              <w:t xml:space="preserve">Receivable </w:t>
            </w:r>
            <w:r>
              <w:rPr>
                <w:rFonts w:ascii="Arial" w:eastAsia="Arial Unicode MS" w:hAnsi="Arial" w:cs="Arial"/>
                <w:sz w:val="20"/>
                <w:szCs w:val="20"/>
              </w:rPr>
              <w:t>from sales of securities</w:t>
            </w:r>
          </w:p>
        </w:tc>
        <w:tc>
          <w:tcPr>
            <w:tcW w:w="1710" w:type="dxa"/>
            <w:vAlign w:val="bottom"/>
          </w:tcPr>
          <w:p w14:paraId="57226AE7"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1,264,235</w:t>
            </w:r>
          </w:p>
        </w:tc>
        <w:tc>
          <w:tcPr>
            <w:tcW w:w="1710" w:type="dxa"/>
            <w:vAlign w:val="bottom"/>
          </w:tcPr>
          <w:p w14:paraId="5E6BF470"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1,978,808</w:t>
            </w:r>
          </w:p>
        </w:tc>
      </w:tr>
      <w:tr w:rsidR="00F8423E" w:rsidRPr="00290332" w14:paraId="5EC8EB07" w14:textId="77777777" w:rsidTr="000D46D0">
        <w:tc>
          <w:tcPr>
            <w:tcW w:w="5670" w:type="dxa"/>
            <w:vAlign w:val="center"/>
          </w:tcPr>
          <w:p w14:paraId="3C3681F5"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Pr>
                <w:rFonts w:ascii="Arial" w:eastAsia="Arial Unicode MS" w:hAnsi="Arial" w:cs="Arial"/>
                <w:sz w:val="20"/>
                <w:szCs w:val="20"/>
              </w:rPr>
              <w:t>Accrued income</w:t>
            </w:r>
          </w:p>
        </w:tc>
        <w:tc>
          <w:tcPr>
            <w:tcW w:w="1710" w:type="dxa"/>
            <w:vAlign w:val="bottom"/>
          </w:tcPr>
          <w:p w14:paraId="12246E25"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1,841,190</w:t>
            </w:r>
          </w:p>
        </w:tc>
        <w:tc>
          <w:tcPr>
            <w:tcW w:w="1710" w:type="dxa"/>
            <w:vAlign w:val="bottom"/>
          </w:tcPr>
          <w:p w14:paraId="1AA248A0"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2,707,835</w:t>
            </w:r>
          </w:p>
        </w:tc>
      </w:tr>
      <w:tr w:rsidR="00F8423E" w:rsidRPr="00290332" w14:paraId="282C42F5" w14:textId="77777777" w:rsidTr="000D46D0">
        <w:tc>
          <w:tcPr>
            <w:tcW w:w="5670" w:type="dxa"/>
            <w:vAlign w:val="center"/>
          </w:tcPr>
          <w:p w14:paraId="5CED61A1" w14:textId="77777777" w:rsidR="00F8423E" w:rsidRPr="00290332" w:rsidRDefault="00F8423E" w:rsidP="00F8423E">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290332">
              <w:rPr>
                <w:rFonts w:ascii="Arial" w:eastAsia="Arial Unicode MS" w:hAnsi="Arial" w:cs="Arial"/>
                <w:sz w:val="20"/>
                <w:szCs w:val="20"/>
              </w:rPr>
              <w:t>Others</w:t>
            </w:r>
          </w:p>
        </w:tc>
        <w:tc>
          <w:tcPr>
            <w:tcW w:w="1710" w:type="dxa"/>
            <w:vAlign w:val="bottom"/>
          </w:tcPr>
          <w:p w14:paraId="19C74185" w14:textId="77777777" w:rsidR="00F8423E" w:rsidRPr="00F8423E"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10,021,416</w:t>
            </w:r>
          </w:p>
        </w:tc>
        <w:tc>
          <w:tcPr>
            <w:tcW w:w="1710" w:type="dxa"/>
            <w:vAlign w:val="bottom"/>
          </w:tcPr>
          <w:p w14:paraId="0C29519A" w14:textId="77777777" w:rsidR="00F8423E" w:rsidRPr="0070399A" w:rsidRDefault="00F8423E" w:rsidP="00F8423E">
            <w:pPr>
              <w:tabs>
                <w:tab w:val="decimal" w:pos="147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11,799,637</w:t>
            </w:r>
          </w:p>
        </w:tc>
      </w:tr>
      <w:tr w:rsidR="00F8423E" w:rsidRPr="00290332" w14:paraId="1EE5C475" w14:textId="77777777" w:rsidTr="000D46D0">
        <w:tc>
          <w:tcPr>
            <w:tcW w:w="5670" w:type="dxa"/>
            <w:vAlign w:val="center"/>
          </w:tcPr>
          <w:p w14:paraId="45118BD1" w14:textId="77777777" w:rsidR="00F8423E" w:rsidRPr="00290332" w:rsidRDefault="00F8423E" w:rsidP="00F8423E">
            <w:pPr>
              <w:spacing w:line="380" w:lineRule="exact"/>
              <w:ind w:left="317" w:hanging="257"/>
              <w:rPr>
                <w:rFonts w:ascii="Arial" w:eastAsia="Arial Unicode MS" w:hAnsi="Arial" w:cs="Arial"/>
                <w:sz w:val="20"/>
                <w:szCs w:val="20"/>
              </w:rPr>
            </w:pPr>
            <w:r w:rsidRPr="00290332">
              <w:rPr>
                <w:rFonts w:ascii="Arial" w:eastAsia="Arial Unicode MS" w:hAnsi="Arial" w:cs="Arial"/>
                <w:sz w:val="20"/>
                <w:szCs w:val="20"/>
              </w:rPr>
              <w:t>Total other assets</w:t>
            </w:r>
          </w:p>
        </w:tc>
        <w:tc>
          <w:tcPr>
            <w:tcW w:w="1710" w:type="dxa"/>
            <w:vAlign w:val="bottom"/>
          </w:tcPr>
          <w:p w14:paraId="4D2DB075" w14:textId="77777777" w:rsidR="00F8423E" w:rsidRPr="00F8423E" w:rsidRDefault="00F8423E" w:rsidP="00F8423E">
            <w:pPr>
              <w:pBdr>
                <w:top w:val="single" w:sz="4" w:space="1" w:color="auto"/>
                <w:bottom w:val="double" w:sz="4" w:space="1" w:color="auto"/>
              </w:pBdr>
              <w:tabs>
                <w:tab w:val="decimal" w:pos="1473"/>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50,542,585</w:t>
            </w:r>
          </w:p>
        </w:tc>
        <w:tc>
          <w:tcPr>
            <w:tcW w:w="1710" w:type="dxa"/>
            <w:vAlign w:val="bottom"/>
          </w:tcPr>
          <w:p w14:paraId="6CD7690B" w14:textId="77777777" w:rsidR="00F8423E" w:rsidRPr="0070399A" w:rsidRDefault="00F8423E" w:rsidP="00F8423E">
            <w:pPr>
              <w:pBdr>
                <w:top w:val="single" w:sz="4" w:space="1" w:color="auto"/>
                <w:bottom w:val="double" w:sz="4" w:space="1" w:color="auto"/>
              </w:pBdr>
              <w:tabs>
                <w:tab w:val="decimal" w:pos="1473"/>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58,693,628</w:t>
            </w:r>
          </w:p>
        </w:tc>
      </w:tr>
    </w:tbl>
    <w:p w14:paraId="6FAE80E9" w14:textId="77777777" w:rsidR="008C3DBA" w:rsidRPr="0023112B" w:rsidRDefault="00C8194A" w:rsidP="0023112B">
      <w:pPr>
        <w:pStyle w:val="Heading1"/>
        <w:spacing w:before="240" w:after="120" w:line="380" w:lineRule="exact"/>
        <w:ind w:left="547" w:hanging="547"/>
        <w:jc w:val="left"/>
        <w:rPr>
          <w:rFonts w:ascii="Arial" w:hAnsi="Arial"/>
          <w:b/>
          <w:bCs/>
          <w:spacing w:val="0"/>
          <w:sz w:val="22"/>
          <w:szCs w:val="22"/>
          <w:u w:val="none"/>
        </w:rPr>
      </w:pPr>
      <w:bookmarkStart w:id="19" w:name="_Toc1752043"/>
      <w:r w:rsidRPr="0023112B">
        <w:rPr>
          <w:rFonts w:ascii="Arial" w:hAnsi="Arial"/>
          <w:b/>
          <w:bCs/>
          <w:spacing w:val="0"/>
          <w:sz w:val="22"/>
          <w:szCs w:val="22"/>
          <w:u w:val="none"/>
        </w:rPr>
        <w:t>16</w:t>
      </w:r>
      <w:r w:rsidR="008C3DBA" w:rsidRPr="0023112B">
        <w:rPr>
          <w:rFonts w:ascii="Arial" w:hAnsi="Arial"/>
          <w:b/>
          <w:bCs/>
          <w:spacing w:val="0"/>
          <w:sz w:val="22"/>
          <w:szCs w:val="22"/>
          <w:u w:val="none"/>
          <w:cs/>
        </w:rPr>
        <w:t>.</w:t>
      </w:r>
      <w:r w:rsidR="008C3DBA" w:rsidRPr="0023112B">
        <w:rPr>
          <w:rFonts w:ascii="Arial" w:hAnsi="Arial"/>
          <w:b/>
          <w:bCs/>
          <w:spacing w:val="0"/>
          <w:sz w:val="22"/>
          <w:szCs w:val="22"/>
          <w:u w:val="none"/>
        </w:rPr>
        <w:tab/>
      </w:r>
      <w:r w:rsidR="00B048F5" w:rsidRPr="0023112B">
        <w:rPr>
          <w:rFonts w:ascii="Arial" w:hAnsi="Arial"/>
          <w:b/>
          <w:bCs/>
          <w:spacing w:val="0"/>
          <w:sz w:val="22"/>
          <w:szCs w:val="22"/>
          <w:u w:val="none"/>
        </w:rPr>
        <w:t>Insurance contract liabilities</w:t>
      </w:r>
      <w:bookmarkEnd w:id="19"/>
    </w:p>
    <w:tbl>
      <w:tblPr>
        <w:tblW w:w="9180" w:type="dxa"/>
        <w:tblInd w:w="558" w:type="dxa"/>
        <w:tblLayout w:type="fixed"/>
        <w:tblLook w:val="04A0" w:firstRow="1" w:lastRow="0" w:firstColumn="1" w:lastColumn="0" w:noHBand="0" w:noVBand="1"/>
      </w:tblPr>
      <w:tblGrid>
        <w:gridCol w:w="3780"/>
        <w:gridCol w:w="1800"/>
        <w:gridCol w:w="1800"/>
        <w:gridCol w:w="1800"/>
      </w:tblGrid>
      <w:tr w:rsidR="0070399A" w:rsidRPr="00290332" w14:paraId="1BE5433E" w14:textId="77777777" w:rsidTr="00B048F5">
        <w:tc>
          <w:tcPr>
            <w:tcW w:w="9180" w:type="dxa"/>
            <w:gridSpan w:val="4"/>
            <w:vAlign w:val="bottom"/>
            <w:hideMark/>
          </w:tcPr>
          <w:p w14:paraId="149464A1" w14:textId="77777777" w:rsidR="0070399A" w:rsidRPr="00290332" w:rsidRDefault="0070399A" w:rsidP="0070399A">
            <w:pPr>
              <w:overflowPunct w:val="0"/>
              <w:autoSpaceDE w:val="0"/>
              <w:autoSpaceDN w:val="0"/>
              <w:adjustRightInd w:val="0"/>
              <w:spacing w:line="380" w:lineRule="exact"/>
              <w:ind w:right="-2"/>
              <w:jc w:val="right"/>
              <w:rPr>
                <w:rFonts w:ascii="Arial" w:hAnsi="Arial" w:cs="Arial"/>
                <w:sz w:val="20"/>
                <w:szCs w:val="20"/>
              </w:rPr>
            </w:pPr>
            <w:r w:rsidRPr="00290332">
              <w:rPr>
                <w:rFonts w:ascii="Arial" w:hAnsi="Arial" w:cs="Arial"/>
                <w:sz w:val="20"/>
                <w:szCs w:val="20"/>
              </w:rPr>
              <w:t>(Unit: Baht)</w:t>
            </w:r>
          </w:p>
        </w:tc>
      </w:tr>
      <w:tr w:rsidR="0070399A" w:rsidRPr="00290332" w14:paraId="1DF7053C" w14:textId="77777777" w:rsidTr="00B048F5">
        <w:tc>
          <w:tcPr>
            <w:tcW w:w="3780" w:type="dxa"/>
            <w:vAlign w:val="bottom"/>
          </w:tcPr>
          <w:p w14:paraId="45515154" w14:textId="77777777" w:rsidR="0070399A" w:rsidRPr="00290332" w:rsidRDefault="0070399A" w:rsidP="0070399A">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5BA9D902" w14:textId="77777777" w:rsidR="0070399A" w:rsidRPr="00290332" w:rsidRDefault="00D3079E" w:rsidP="0070399A">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2018</w:t>
            </w:r>
          </w:p>
        </w:tc>
      </w:tr>
      <w:tr w:rsidR="0070399A" w:rsidRPr="00290332" w14:paraId="44D70D2C" w14:textId="77777777" w:rsidTr="00B048F5">
        <w:tc>
          <w:tcPr>
            <w:tcW w:w="3780" w:type="dxa"/>
            <w:vAlign w:val="bottom"/>
          </w:tcPr>
          <w:p w14:paraId="28908AAB" w14:textId="77777777" w:rsidR="0070399A" w:rsidRPr="00290332" w:rsidRDefault="0070399A" w:rsidP="0070399A">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4C247A9E" w14:textId="77777777" w:rsidR="0070399A" w:rsidRPr="00290332" w:rsidRDefault="0070399A" w:rsidP="0070399A">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90332">
              <w:rPr>
                <w:rFonts w:ascii="Arial" w:hAnsi="Arial" w:cs="Arial"/>
                <w:sz w:val="20"/>
                <w:szCs w:val="20"/>
              </w:rPr>
              <w:t>Insurance contract liabilities</w:t>
            </w:r>
          </w:p>
        </w:tc>
        <w:tc>
          <w:tcPr>
            <w:tcW w:w="1800" w:type="dxa"/>
            <w:vAlign w:val="bottom"/>
            <w:hideMark/>
          </w:tcPr>
          <w:p w14:paraId="2E80D797" w14:textId="77777777" w:rsidR="0070399A" w:rsidRPr="00290332" w:rsidRDefault="0070399A" w:rsidP="0070399A">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90332">
              <w:rPr>
                <w:rFonts w:ascii="Arial" w:hAnsi="Arial" w:cs="Arial"/>
                <w:sz w:val="20"/>
                <w:szCs w:val="20"/>
              </w:rPr>
              <w:t xml:space="preserve">Reinsurance </w:t>
            </w:r>
            <w:r>
              <w:rPr>
                <w:rFonts w:ascii="Arial" w:hAnsi="Arial" w:cs="Arial"/>
                <w:sz w:val="20"/>
                <w:szCs w:val="20"/>
              </w:rPr>
              <w:t xml:space="preserve">             </w:t>
            </w:r>
            <w:r w:rsidRPr="00290332">
              <w:rPr>
                <w:rFonts w:ascii="Arial" w:hAnsi="Arial" w:cs="Arial"/>
                <w:sz w:val="20"/>
                <w:szCs w:val="20"/>
              </w:rPr>
              <w:t>on liabilities</w:t>
            </w:r>
          </w:p>
        </w:tc>
        <w:tc>
          <w:tcPr>
            <w:tcW w:w="1800" w:type="dxa"/>
            <w:vAlign w:val="bottom"/>
            <w:hideMark/>
          </w:tcPr>
          <w:p w14:paraId="1FDB8DAE" w14:textId="77777777" w:rsidR="0070399A" w:rsidRPr="00290332" w:rsidRDefault="0070399A" w:rsidP="0070399A">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290332">
              <w:rPr>
                <w:rFonts w:ascii="Arial" w:hAnsi="Arial" w:cs="Arial"/>
                <w:sz w:val="20"/>
                <w:szCs w:val="20"/>
              </w:rPr>
              <w:t>Net</w:t>
            </w:r>
          </w:p>
        </w:tc>
      </w:tr>
      <w:tr w:rsidR="00F8423E" w:rsidRPr="00290332" w14:paraId="5DB2F62D" w14:textId="77777777" w:rsidTr="00B048F5">
        <w:tc>
          <w:tcPr>
            <w:tcW w:w="3780" w:type="dxa"/>
            <w:vAlign w:val="bottom"/>
          </w:tcPr>
          <w:p w14:paraId="09213D56" w14:textId="77777777" w:rsidR="00F8423E" w:rsidRDefault="00F8423E" w:rsidP="0070399A">
            <w:pPr>
              <w:overflowPunct w:val="0"/>
              <w:autoSpaceDE w:val="0"/>
              <w:autoSpaceDN w:val="0"/>
              <w:adjustRightInd w:val="0"/>
              <w:spacing w:line="380" w:lineRule="exact"/>
              <w:ind w:right="-346"/>
              <w:jc w:val="left"/>
              <w:rPr>
                <w:rFonts w:ascii="Arial" w:hAnsi="Arial" w:cs="Arial"/>
                <w:sz w:val="20"/>
                <w:szCs w:val="20"/>
              </w:rPr>
            </w:pPr>
          </w:p>
        </w:tc>
        <w:tc>
          <w:tcPr>
            <w:tcW w:w="1800" w:type="dxa"/>
            <w:vAlign w:val="bottom"/>
          </w:tcPr>
          <w:p w14:paraId="5B3AB261" w14:textId="77777777" w:rsidR="00F8423E" w:rsidRPr="00290332" w:rsidRDefault="00F8423E" w:rsidP="0070399A">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75DA1E88" w14:textId="77777777" w:rsidR="00F8423E" w:rsidRPr="00290332" w:rsidRDefault="00F8423E" w:rsidP="0070399A">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14:paraId="4BD24BCE" w14:textId="77777777" w:rsidR="00F8423E" w:rsidRPr="00290332" w:rsidRDefault="00F8423E" w:rsidP="0070399A">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F8423E" w:rsidRPr="00290332" w14:paraId="2687121D" w14:textId="77777777" w:rsidTr="00B048F5">
        <w:tc>
          <w:tcPr>
            <w:tcW w:w="3780" w:type="dxa"/>
            <w:vAlign w:val="bottom"/>
          </w:tcPr>
          <w:p w14:paraId="359AFC1B" w14:textId="77777777" w:rsidR="00F8423E" w:rsidRPr="00290332" w:rsidRDefault="00F8423E" w:rsidP="00F8423E">
            <w:pPr>
              <w:overflowPunct w:val="0"/>
              <w:autoSpaceDE w:val="0"/>
              <w:autoSpaceDN w:val="0"/>
              <w:adjustRightInd w:val="0"/>
              <w:spacing w:line="380" w:lineRule="exact"/>
              <w:ind w:right="-346"/>
              <w:jc w:val="left"/>
              <w:rPr>
                <w:rFonts w:ascii="Arial" w:hAnsi="Arial" w:cs="Arial"/>
                <w:sz w:val="20"/>
                <w:szCs w:val="20"/>
              </w:rPr>
            </w:pPr>
            <w:r>
              <w:rPr>
                <w:rFonts w:ascii="Arial" w:hAnsi="Arial" w:cs="Arial"/>
                <w:sz w:val="20"/>
                <w:szCs w:val="20"/>
              </w:rPr>
              <w:t>Long-term insurance policy reserves</w:t>
            </w:r>
          </w:p>
        </w:tc>
        <w:tc>
          <w:tcPr>
            <w:tcW w:w="1800" w:type="dxa"/>
            <w:vAlign w:val="bottom"/>
          </w:tcPr>
          <w:p w14:paraId="15C676E5"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326,378,163</w:t>
            </w:r>
          </w:p>
        </w:tc>
        <w:tc>
          <w:tcPr>
            <w:tcW w:w="1800" w:type="dxa"/>
            <w:vAlign w:val="bottom"/>
          </w:tcPr>
          <w:p w14:paraId="79CBF5EC"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(19,539,668)</w:t>
            </w:r>
          </w:p>
        </w:tc>
        <w:tc>
          <w:tcPr>
            <w:tcW w:w="1800" w:type="dxa"/>
          </w:tcPr>
          <w:p w14:paraId="20A64A8F"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306,838,495</w:t>
            </w:r>
          </w:p>
        </w:tc>
      </w:tr>
      <w:tr w:rsidR="00F8423E" w:rsidRPr="00290332" w14:paraId="1E3F6694" w14:textId="77777777" w:rsidTr="00B048F5">
        <w:tc>
          <w:tcPr>
            <w:tcW w:w="3780" w:type="dxa"/>
            <w:vAlign w:val="bottom"/>
            <w:hideMark/>
          </w:tcPr>
          <w:p w14:paraId="26CEA4EC" w14:textId="77777777" w:rsidR="00F8423E" w:rsidRPr="00290332" w:rsidRDefault="00F8423E" w:rsidP="00F8423E">
            <w:pPr>
              <w:overflowPunct w:val="0"/>
              <w:autoSpaceDE w:val="0"/>
              <w:autoSpaceDN w:val="0"/>
              <w:adjustRightInd w:val="0"/>
              <w:spacing w:line="380" w:lineRule="exact"/>
              <w:ind w:right="-346"/>
              <w:jc w:val="left"/>
              <w:rPr>
                <w:rFonts w:ascii="Arial" w:hAnsi="Arial" w:cs="Arial"/>
                <w:sz w:val="20"/>
                <w:szCs w:val="20"/>
              </w:rPr>
            </w:pPr>
            <w:r w:rsidRPr="00290332">
              <w:rPr>
                <w:rFonts w:ascii="Arial" w:hAnsi="Arial" w:cs="Arial"/>
                <w:sz w:val="20"/>
                <w:szCs w:val="20"/>
              </w:rPr>
              <w:t xml:space="preserve">Loss reserves </w:t>
            </w:r>
          </w:p>
        </w:tc>
        <w:tc>
          <w:tcPr>
            <w:tcW w:w="1800" w:type="dxa"/>
            <w:vAlign w:val="bottom"/>
          </w:tcPr>
          <w:p w14:paraId="6099C906"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06C1DC7A"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tcPr>
          <w:p w14:paraId="5633DA02"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F8423E" w:rsidRPr="00290332" w14:paraId="4B041AF6" w14:textId="77777777" w:rsidTr="00FE3ADA">
        <w:tc>
          <w:tcPr>
            <w:tcW w:w="3780" w:type="dxa"/>
            <w:vAlign w:val="bottom"/>
            <w:hideMark/>
          </w:tcPr>
          <w:p w14:paraId="014F0C2B" w14:textId="77777777" w:rsidR="00F8423E" w:rsidRPr="00290332" w:rsidRDefault="00F8423E" w:rsidP="00F8423E">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Pr>
                <w:rFonts w:ascii="Arial" w:hAnsi="Arial" w:cs="Arial"/>
                <w:sz w:val="20"/>
                <w:szCs w:val="20"/>
              </w:rPr>
              <w:t>-</w:t>
            </w:r>
            <w:r>
              <w:rPr>
                <w:rFonts w:ascii="Arial" w:hAnsi="Arial" w:cs="Arial"/>
                <w:sz w:val="20"/>
                <w:szCs w:val="20"/>
              </w:rPr>
              <w:tab/>
            </w:r>
            <w:r w:rsidRPr="00290332">
              <w:rPr>
                <w:rFonts w:ascii="Arial" w:hAnsi="Arial" w:cs="Arial"/>
                <w:sz w:val="20"/>
                <w:szCs w:val="20"/>
              </w:rPr>
              <w:t>Claims incurred and reported</w:t>
            </w:r>
          </w:p>
        </w:tc>
        <w:tc>
          <w:tcPr>
            <w:tcW w:w="1800" w:type="dxa"/>
            <w:vAlign w:val="bottom"/>
          </w:tcPr>
          <w:p w14:paraId="50927D46"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417,606,841</w:t>
            </w:r>
          </w:p>
        </w:tc>
        <w:tc>
          <w:tcPr>
            <w:tcW w:w="1800" w:type="dxa"/>
            <w:vAlign w:val="bottom"/>
          </w:tcPr>
          <w:p w14:paraId="1EDCD45A"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(25,830,227)</w:t>
            </w:r>
          </w:p>
        </w:tc>
        <w:tc>
          <w:tcPr>
            <w:tcW w:w="1800" w:type="dxa"/>
            <w:vAlign w:val="bottom"/>
          </w:tcPr>
          <w:p w14:paraId="18CB518C"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391,776,614</w:t>
            </w:r>
          </w:p>
        </w:tc>
      </w:tr>
      <w:tr w:rsidR="00F8423E" w:rsidRPr="00290332" w14:paraId="54B11D17" w14:textId="77777777" w:rsidTr="00AE1FA6">
        <w:tc>
          <w:tcPr>
            <w:tcW w:w="3780" w:type="dxa"/>
            <w:vAlign w:val="bottom"/>
            <w:hideMark/>
          </w:tcPr>
          <w:p w14:paraId="778B248F" w14:textId="77777777" w:rsidR="00F8423E" w:rsidRPr="00290332" w:rsidRDefault="00F8423E" w:rsidP="00F8423E">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Pr>
                <w:rFonts w:ascii="Arial" w:hAnsi="Arial" w:cs="Arial"/>
                <w:sz w:val="20"/>
                <w:szCs w:val="20"/>
              </w:rPr>
              <w:t>-</w:t>
            </w:r>
            <w:r>
              <w:rPr>
                <w:rFonts w:ascii="Arial" w:hAnsi="Arial" w:cs="Arial"/>
                <w:sz w:val="20"/>
                <w:szCs w:val="20"/>
              </w:rPr>
              <w:tab/>
            </w:r>
            <w:r w:rsidRPr="00290332">
              <w:rPr>
                <w:rFonts w:ascii="Arial" w:hAnsi="Arial" w:cs="Arial"/>
                <w:sz w:val="20"/>
                <w:szCs w:val="20"/>
              </w:rPr>
              <w:t xml:space="preserve">Claims incurred but not </w:t>
            </w:r>
            <w:r>
              <w:rPr>
                <w:rFonts w:ascii="Arial" w:hAnsi="Arial" w:cs="Arial"/>
                <w:sz w:val="20"/>
                <w:szCs w:val="20"/>
              </w:rPr>
              <w:t xml:space="preserve">yet </w:t>
            </w:r>
            <w:r w:rsidRPr="00290332">
              <w:rPr>
                <w:rFonts w:ascii="Arial" w:hAnsi="Arial" w:cs="Arial"/>
                <w:sz w:val="20"/>
                <w:szCs w:val="20"/>
              </w:rPr>
              <w:t xml:space="preserve">reported </w:t>
            </w:r>
          </w:p>
        </w:tc>
        <w:tc>
          <w:tcPr>
            <w:tcW w:w="1800" w:type="dxa"/>
            <w:vAlign w:val="bottom"/>
          </w:tcPr>
          <w:p w14:paraId="30066FF2"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91,458,063</w:t>
            </w:r>
          </w:p>
        </w:tc>
        <w:tc>
          <w:tcPr>
            <w:tcW w:w="1800" w:type="dxa"/>
            <w:vAlign w:val="bottom"/>
          </w:tcPr>
          <w:p w14:paraId="02016345"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(9,552,182)</w:t>
            </w:r>
          </w:p>
        </w:tc>
        <w:tc>
          <w:tcPr>
            <w:tcW w:w="1800" w:type="dxa"/>
            <w:vAlign w:val="bottom"/>
          </w:tcPr>
          <w:p w14:paraId="0A4A0511"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81,905,881</w:t>
            </w:r>
          </w:p>
        </w:tc>
      </w:tr>
      <w:tr w:rsidR="00F8423E" w:rsidRPr="00290332" w14:paraId="1925F35E" w14:textId="77777777" w:rsidTr="00AE1FA6">
        <w:trPr>
          <w:trHeight w:val="207"/>
        </w:trPr>
        <w:tc>
          <w:tcPr>
            <w:tcW w:w="3780" w:type="dxa"/>
            <w:vAlign w:val="bottom"/>
            <w:hideMark/>
          </w:tcPr>
          <w:p w14:paraId="29B5E9DE" w14:textId="77777777" w:rsidR="00F8423E" w:rsidRPr="00290332" w:rsidRDefault="00F8423E" w:rsidP="00F8423E">
            <w:pPr>
              <w:overflowPunct w:val="0"/>
              <w:autoSpaceDE w:val="0"/>
              <w:autoSpaceDN w:val="0"/>
              <w:adjustRightInd w:val="0"/>
              <w:spacing w:line="380" w:lineRule="exact"/>
              <w:jc w:val="left"/>
              <w:rPr>
                <w:rFonts w:ascii="Arial" w:hAnsi="Arial" w:cs="Arial"/>
                <w:sz w:val="20"/>
                <w:szCs w:val="20"/>
              </w:rPr>
            </w:pPr>
            <w:r w:rsidRPr="00290332">
              <w:rPr>
                <w:rFonts w:ascii="Arial" w:hAnsi="Arial" w:cs="Arial"/>
                <w:sz w:val="20"/>
                <w:szCs w:val="20"/>
              </w:rPr>
              <w:t>Unearned premium reserves</w:t>
            </w:r>
          </w:p>
        </w:tc>
        <w:tc>
          <w:tcPr>
            <w:tcW w:w="1800" w:type="dxa"/>
            <w:vAlign w:val="bottom"/>
          </w:tcPr>
          <w:p w14:paraId="42D9B121"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947,683,167</w:t>
            </w:r>
          </w:p>
        </w:tc>
        <w:tc>
          <w:tcPr>
            <w:tcW w:w="1800" w:type="dxa"/>
            <w:vAlign w:val="bottom"/>
          </w:tcPr>
          <w:p w14:paraId="346D23C5"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(101,948,726)</w:t>
            </w:r>
          </w:p>
        </w:tc>
        <w:tc>
          <w:tcPr>
            <w:tcW w:w="1800" w:type="dxa"/>
            <w:vAlign w:val="bottom"/>
          </w:tcPr>
          <w:p w14:paraId="5A01FBCE" w14:textId="77777777" w:rsidR="00F8423E" w:rsidRPr="00F8423E" w:rsidRDefault="00F8423E" w:rsidP="00F8423E">
            <w:pP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845,734,441</w:t>
            </w:r>
          </w:p>
        </w:tc>
      </w:tr>
      <w:tr w:rsidR="00F8423E" w:rsidRPr="00290332" w14:paraId="7E7D4192" w14:textId="77777777" w:rsidTr="00AE1FA6">
        <w:tc>
          <w:tcPr>
            <w:tcW w:w="3780" w:type="dxa"/>
            <w:vAlign w:val="bottom"/>
            <w:hideMark/>
          </w:tcPr>
          <w:p w14:paraId="5FF61558" w14:textId="77777777" w:rsidR="00F8423E" w:rsidRPr="00290332" w:rsidRDefault="00F8423E" w:rsidP="00F8423E">
            <w:pPr>
              <w:overflowPunct w:val="0"/>
              <w:autoSpaceDE w:val="0"/>
              <w:autoSpaceDN w:val="0"/>
              <w:adjustRightInd w:val="0"/>
              <w:spacing w:line="380" w:lineRule="exact"/>
              <w:ind w:left="162" w:right="-29" w:hanging="162"/>
              <w:jc w:val="left"/>
              <w:rPr>
                <w:rFonts w:ascii="Arial" w:hAnsi="Arial" w:cs="Arial"/>
                <w:sz w:val="20"/>
                <w:szCs w:val="20"/>
              </w:rPr>
            </w:pPr>
            <w:r w:rsidRPr="00290332">
              <w:rPr>
                <w:rFonts w:ascii="Arial" w:hAnsi="Arial" w:cs="Arial"/>
                <w:sz w:val="20"/>
                <w:szCs w:val="20"/>
              </w:rPr>
              <w:t>Total</w:t>
            </w:r>
          </w:p>
        </w:tc>
        <w:tc>
          <w:tcPr>
            <w:tcW w:w="1800" w:type="dxa"/>
            <w:vAlign w:val="bottom"/>
          </w:tcPr>
          <w:p w14:paraId="7E9DB3A5" w14:textId="77777777" w:rsidR="00F8423E" w:rsidRPr="00F8423E" w:rsidRDefault="00F8423E" w:rsidP="00F8423E">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1,783,126,234</w:t>
            </w:r>
          </w:p>
        </w:tc>
        <w:tc>
          <w:tcPr>
            <w:tcW w:w="1800" w:type="dxa"/>
            <w:vAlign w:val="bottom"/>
          </w:tcPr>
          <w:p w14:paraId="0301C99D" w14:textId="77777777" w:rsidR="00F8423E" w:rsidRPr="00F8423E" w:rsidRDefault="00F8423E" w:rsidP="00F8423E">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(156,870,803)</w:t>
            </w:r>
          </w:p>
        </w:tc>
        <w:tc>
          <w:tcPr>
            <w:tcW w:w="1800" w:type="dxa"/>
            <w:vAlign w:val="bottom"/>
          </w:tcPr>
          <w:p w14:paraId="76A04B7F" w14:textId="77777777" w:rsidR="00F8423E" w:rsidRPr="00F8423E" w:rsidRDefault="00F8423E" w:rsidP="00F8423E">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F8423E">
              <w:rPr>
                <w:rFonts w:ascii="Arial" w:hAnsi="Arial" w:cs="Arial"/>
                <w:sz w:val="20"/>
                <w:szCs w:val="20"/>
              </w:rPr>
              <w:t>1,626,255,431</w:t>
            </w:r>
          </w:p>
        </w:tc>
      </w:tr>
    </w:tbl>
    <w:p w14:paraId="26496751" w14:textId="77777777" w:rsidR="00F44E4E" w:rsidRDefault="00F44E4E">
      <w:r>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F44E4E" w:rsidRPr="00C06E47" w14:paraId="3DD6BEE2" w14:textId="77777777" w:rsidTr="008910A7">
        <w:tc>
          <w:tcPr>
            <w:tcW w:w="9180" w:type="dxa"/>
            <w:gridSpan w:val="4"/>
            <w:vAlign w:val="bottom"/>
            <w:hideMark/>
          </w:tcPr>
          <w:p w14:paraId="690D49D7" w14:textId="77777777" w:rsidR="00F44E4E" w:rsidRPr="00C06E47" w:rsidRDefault="00F44E4E" w:rsidP="008910A7">
            <w:pPr>
              <w:overflowPunct w:val="0"/>
              <w:autoSpaceDE w:val="0"/>
              <w:autoSpaceDN w:val="0"/>
              <w:adjustRightInd w:val="0"/>
              <w:spacing w:line="380" w:lineRule="exact"/>
              <w:ind w:right="0"/>
              <w:jc w:val="right"/>
              <w:rPr>
                <w:rFonts w:ascii="Arial" w:hAnsi="Arial" w:cs="Arial"/>
                <w:sz w:val="20"/>
                <w:szCs w:val="20"/>
              </w:rPr>
            </w:pPr>
            <w:r>
              <w:lastRenderedPageBreak/>
              <w:br w:type="page"/>
            </w:r>
            <w:r w:rsidRPr="00C06E47">
              <w:rPr>
                <w:rFonts w:ascii="Arial" w:hAnsi="Arial" w:cs="Arial"/>
                <w:sz w:val="20"/>
                <w:szCs w:val="20"/>
              </w:rPr>
              <w:t>(Unit: Baht)</w:t>
            </w:r>
          </w:p>
        </w:tc>
      </w:tr>
      <w:tr w:rsidR="00F44E4E" w:rsidRPr="00C06E47" w14:paraId="50A43A8D" w14:textId="77777777" w:rsidTr="008910A7">
        <w:tc>
          <w:tcPr>
            <w:tcW w:w="3780" w:type="dxa"/>
            <w:vAlign w:val="bottom"/>
          </w:tcPr>
          <w:p w14:paraId="7265AEA7" w14:textId="77777777" w:rsidR="00F44E4E" w:rsidRPr="00C06E47" w:rsidRDefault="00F44E4E" w:rsidP="008910A7">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41EA329B" w14:textId="77777777" w:rsidR="00F44E4E" w:rsidRPr="00C06E47" w:rsidRDefault="00F44E4E" w:rsidP="008910A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31 December 2017</w:t>
            </w:r>
          </w:p>
        </w:tc>
      </w:tr>
      <w:tr w:rsidR="00F44E4E" w:rsidRPr="00C06E47" w14:paraId="73B4DAAC" w14:textId="77777777" w:rsidTr="008910A7">
        <w:tc>
          <w:tcPr>
            <w:tcW w:w="3780" w:type="dxa"/>
            <w:vAlign w:val="bottom"/>
          </w:tcPr>
          <w:p w14:paraId="47670FAF" w14:textId="77777777" w:rsidR="00F44E4E" w:rsidRPr="00C06E47" w:rsidRDefault="00F44E4E" w:rsidP="008910A7">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57D18BF5" w14:textId="77777777" w:rsidR="00F44E4E" w:rsidRPr="00C06E47" w:rsidRDefault="00F44E4E" w:rsidP="008910A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Insurance contract liabilities</w:t>
            </w:r>
          </w:p>
        </w:tc>
        <w:tc>
          <w:tcPr>
            <w:tcW w:w="1800" w:type="dxa"/>
            <w:vAlign w:val="bottom"/>
            <w:hideMark/>
          </w:tcPr>
          <w:p w14:paraId="1CF3189D" w14:textId="77777777" w:rsidR="00F44E4E" w:rsidRPr="00C06E47" w:rsidRDefault="00F44E4E" w:rsidP="008910A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Reinsurance               on liabilities</w:t>
            </w:r>
          </w:p>
        </w:tc>
        <w:tc>
          <w:tcPr>
            <w:tcW w:w="1800" w:type="dxa"/>
            <w:vAlign w:val="bottom"/>
            <w:hideMark/>
          </w:tcPr>
          <w:p w14:paraId="3503F403" w14:textId="77777777" w:rsidR="00F44E4E" w:rsidRPr="00C06E47" w:rsidRDefault="00F44E4E" w:rsidP="008910A7">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C06E47">
              <w:rPr>
                <w:rFonts w:ascii="Arial" w:hAnsi="Arial" w:cs="Arial"/>
                <w:sz w:val="20"/>
                <w:szCs w:val="20"/>
              </w:rPr>
              <w:t>Net</w:t>
            </w:r>
          </w:p>
        </w:tc>
      </w:tr>
      <w:tr w:rsidR="00F44E4E" w:rsidRPr="00C06E47" w14:paraId="7F80E438" w14:textId="77777777" w:rsidTr="008910A7">
        <w:tc>
          <w:tcPr>
            <w:tcW w:w="3780" w:type="dxa"/>
            <w:vAlign w:val="bottom"/>
          </w:tcPr>
          <w:p w14:paraId="7C35F28A" w14:textId="77777777" w:rsidR="00F44E4E" w:rsidRPr="00C06E47" w:rsidRDefault="00F44E4E" w:rsidP="008910A7">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tcPr>
          <w:p w14:paraId="3CA6944A" w14:textId="77777777" w:rsidR="00F44E4E" w:rsidRPr="00C06E47" w:rsidRDefault="00F44E4E" w:rsidP="008910A7">
            <w:pP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(Reclassified)</w:t>
            </w:r>
          </w:p>
        </w:tc>
        <w:tc>
          <w:tcPr>
            <w:tcW w:w="1800" w:type="dxa"/>
            <w:vAlign w:val="bottom"/>
          </w:tcPr>
          <w:p w14:paraId="5D93B3F9" w14:textId="77777777" w:rsidR="00F44E4E" w:rsidRPr="00C06E47" w:rsidRDefault="00F44E4E" w:rsidP="008910A7">
            <w:pP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(Reclassified)</w:t>
            </w:r>
          </w:p>
        </w:tc>
        <w:tc>
          <w:tcPr>
            <w:tcW w:w="1800" w:type="dxa"/>
            <w:vAlign w:val="bottom"/>
          </w:tcPr>
          <w:p w14:paraId="066C302D" w14:textId="77777777" w:rsidR="00F44E4E" w:rsidRPr="00C06E47" w:rsidRDefault="00F44E4E" w:rsidP="008910A7">
            <w:pPr>
              <w:overflowPunct w:val="0"/>
              <w:autoSpaceDE w:val="0"/>
              <w:autoSpaceDN w:val="0"/>
              <w:adjustRightInd w:val="0"/>
              <w:spacing w:line="380" w:lineRule="exact"/>
              <w:ind w:right="-18"/>
              <w:jc w:val="center"/>
              <w:rPr>
                <w:rFonts w:ascii="Arial" w:hAnsi="Arial" w:cs="Arial"/>
                <w:sz w:val="20"/>
                <w:szCs w:val="20"/>
              </w:rPr>
            </w:pPr>
            <w:r>
              <w:rPr>
                <w:rFonts w:ascii="Arial" w:hAnsi="Arial" w:cs="Arial"/>
                <w:sz w:val="20"/>
                <w:szCs w:val="20"/>
              </w:rPr>
              <w:t>(Reclassified)</w:t>
            </w:r>
          </w:p>
        </w:tc>
      </w:tr>
      <w:tr w:rsidR="00F44E4E" w:rsidRPr="00C06E47" w14:paraId="3154B693" w14:textId="77777777" w:rsidTr="008910A7">
        <w:tc>
          <w:tcPr>
            <w:tcW w:w="3780" w:type="dxa"/>
            <w:vAlign w:val="bottom"/>
          </w:tcPr>
          <w:p w14:paraId="0EC02930" w14:textId="77777777" w:rsidR="00F44E4E" w:rsidRDefault="00F44E4E" w:rsidP="008910A7">
            <w:pPr>
              <w:overflowPunct w:val="0"/>
              <w:autoSpaceDE w:val="0"/>
              <w:autoSpaceDN w:val="0"/>
              <w:adjustRightInd w:val="0"/>
              <w:spacing w:line="380" w:lineRule="exact"/>
              <w:ind w:right="-346"/>
              <w:rPr>
                <w:rFonts w:ascii="Arial" w:hAnsi="Arial" w:cs="Arial"/>
                <w:sz w:val="20"/>
                <w:szCs w:val="20"/>
              </w:rPr>
            </w:pPr>
          </w:p>
        </w:tc>
        <w:tc>
          <w:tcPr>
            <w:tcW w:w="1800" w:type="dxa"/>
            <w:vAlign w:val="bottom"/>
          </w:tcPr>
          <w:p w14:paraId="7CF8DF31" w14:textId="77777777" w:rsidR="00F44E4E" w:rsidRPr="0070399A" w:rsidRDefault="00F44E4E" w:rsidP="008910A7">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14:paraId="729742F3" w14:textId="77777777" w:rsidR="00F44E4E" w:rsidRPr="0070399A" w:rsidRDefault="00F44E4E" w:rsidP="008910A7">
            <w:pPr>
              <w:tabs>
                <w:tab w:val="decimal" w:pos="1512"/>
              </w:tabs>
              <w:overflowPunct w:val="0"/>
              <w:autoSpaceDE w:val="0"/>
              <w:autoSpaceDN w:val="0"/>
              <w:adjustRightInd w:val="0"/>
              <w:spacing w:line="380" w:lineRule="exact"/>
              <w:rPr>
                <w:rFonts w:ascii="Arial" w:hAnsi="Arial" w:cs="Arial"/>
                <w:sz w:val="20"/>
                <w:szCs w:val="20"/>
              </w:rPr>
            </w:pPr>
          </w:p>
        </w:tc>
        <w:tc>
          <w:tcPr>
            <w:tcW w:w="1800" w:type="dxa"/>
            <w:vAlign w:val="bottom"/>
          </w:tcPr>
          <w:p w14:paraId="2FF050B3" w14:textId="77777777" w:rsidR="00F44E4E" w:rsidRPr="0070399A" w:rsidRDefault="00F44E4E" w:rsidP="008910A7">
            <w:pPr>
              <w:tabs>
                <w:tab w:val="decimal" w:pos="1512"/>
              </w:tabs>
              <w:overflowPunct w:val="0"/>
              <w:autoSpaceDE w:val="0"/>
              <w:autoSpaceDN w:val="0"/>
              <w:adjustRightInd w:val="0"/>
              <w:spacing w:line="380" w:lineRule="exact"/>
              <w:rPr>
                <w:rFonts w:ascii="Arial" w:hAnsi="Arial" w:cs="Arial"/>
                <w:sz w:val="20"/>
                <w:szCs w:val="20"/>
              </w:rPr>
            </w:pPr>
          </w:p>
        </w:tc>
      </w:tr>
      <w:tr w:rsidR="00F44E4E" w:rsidRPr="00C06E47" w14:paraId="3ED7E276" w14:textId="77777777" w:rsidTr="008910A7">
        <w:tc>
          <w:tcPr>
            <w:tcW w:w="3780" w:type="dxa"/>
            <w:vAlign w:val="bottom"/>
          </w:tcPr>
          <w:p w14:paraId="19ECED30" w14:textId="77777777" w:rsidR="00F44E4E" w:rsidRPr="00C06E47" w:rsidRDefault="00F44E4E" w:rsidP="008910A7">
            <w:pPr>
              <w:overflowPunct w:val="0"/>
              <w:autoSpaceDE w:val="0"/>
              <w:autoSpaceDN w:val="0"/>
              <w:adjustRightInd w:val="0"/>
              <w:spacing w:line="380" w:lineRule="exact"/>
              <w:ind w:right="-346"/>
              <w:rPr>
                <w:rFonts w:ascii="Arial" w:hAnsi="Arial" w:cs="Arial"/>
                <w:sz w:val="20"/>
                <w:szCs w:val="20"/>
              </w:rPr>
            </w:pPr>
            <w:r>
              <w:rPr>
                <w:rFonts w:ascii="Arial" w:hAnsi="Arial" w:cs="Arial"/>
                <w:sz w:val="20"/>
                <w:szCs w:val="20"/>
              </w:rPr>
              <w:t>Long-term insurance policy reserves</w:t>
            </w:r>
          </w:p>
        </w:tc>
        <w:tc>
          <w:tcPr>
            <w:tcW w:w="1800" w:type="dxa"/>
            <w:vAlign w:val="bottom"/>
          </w:tcPr>
          <w:p w14:paraId="3153FE5D"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242,704,899</w:t>
            </w:r>
          </w:p>
        </w:tc>
        <w:tc>
          <w:tcPr>
            <w:tcW w:w="1800" w:type="dxa"/>
            <w:vAlign w:val="bottom"/>
          </w:tcPr>
          <w:p w14:paraId="7E520AE6"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(31,408,875)</w:t>
            </w:r>
          </w:p>
        </w:tc>
        <w:tc>
          <w:tcPr>
            <w:tcW w:w="1800" w:type="dxa"/>
            <w:vAlign w:val="bottom"/>
          </w:tcPr>
          <w:p w14:paraId="2C7926F2"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211,296,024</w:t>
            </w:r>
          </w:p>
        </w:tc>
      </w:tr>
      <w:tr w:rsidR="00F44E4E" w:rsidRPr="00C06E47" w14:paraId="374EF42C" w14:textId="77777777" w:rsidTr="008910A7">
        <w:tc>
          <w:tcPr>
            <w:tcW w:w="3780" w:type="dxa"/>
            <w:vAlign w:val="bottom"/>
            <w:hideMark/>
          </w:tcPr>
          <w:p w14:paraId="7B17ACD1" w14:textId="77777777" w:rsidR="00F44E4E" w:rsidRPr="00C06E47" w:rsidRDefault="00F44E4E" w:rsidP="008910A7">
            <w:pPr>
              <w:overflowPunct w:val="0"/>
              <w:autoSpaceDE w:val="0"/>
              <w:autoSpaceDN w:val="0"/>
              <w:adjustRightInd w:val="0"/>
              <w:spacing w:line="380" w:lineRule="exact"/>
              <w:ind w:right="-346"/>
              <w:rPr>
                <w:rFonts w:ascii="Arial" w:hAnsi="Arial" w:cs="Arial"/>
                <w:sz w:val="20"/>
                <w:szCs w:val="20"/>
              </w:rPr>
            </w:pPr>
            <w:r w:rsidRPr="00C06E47">
              <w:rPr>
                <w:rFonts w:ascii="Arial" w:hAnsi="Arial" w:cs="Arial"/>
                <w:sz w:val="20"/>
                <w:szCs w:val="20"/>
              </w:rPr>
              <w:t xml:space="preserve">Loss reserves </w:t>
            </w:r>
          </w:p>
        </w:tc>
        <w:tc>
          <w:tcPr>
            <w:tcW w:w="1800" w:type="dxa"/>
            <w:vAlign w:val="bottom"/>
          </w:tcPr>
          <w:p w14:paraId="564DD9F7"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03AFC54E"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p>
        </w:tc>
        <w:tc>
          <w:tcPr>
            <w:tcW w:w="1800" w:type="dxa"/>
            <w:vAlign w:val="bottom"/>
          </w:tcPr>
          <w:p w14:paraId="0930FC62"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p>
        </w:tc>
      </w:tr>
      <w:tr w:rsidR="00F44E4E" w:rsidRPr="00C06E47" w14:paraId="460A2A0D" w14:textId="77777777" w:rsidTr="008910A7">
        <w:tc>
          <w:tcPr>
            <w:tcW w:w="3780" w:type="dxa"/>
            <w:vAlign w:val="bottom"/>
            <w:hideMark/>
          </w:tcPr>
          <w:p w14:paraId="6AFA1B24" w14:textId="77777777" w:rsidR="00F44E4E" w:rsidRPr="00C06E47" w:rsidRDefault="00F44E4E" w:rsidP="008910A7">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Claims incurred and reported</w:t>
            </w:r>
          </w:p>
        </w:tc>
        <w:tc>
          <w:tcPr>
            <w:tcW w:w="1800" w:type="dxa"/>
            <w:vAlign w:val="bottom"/>
          </w:tcPr>
          <w:p w14:paraId="17F02825"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594,897,792</w:t>
            </w:r>
          </w:p>
        </w:tc>
        <w:tc>
          <w:tcPr>
            <w:tcW w:w="1800" w:type="dxa"/>
            <w:vAlign w:val="bottom"/>
          </w:tcPr>
          <w:p w14:paraId="7340D4DA"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(153,057,521)</w:t>
            </w:r>
          </w:p>
        </w:tc>
        <w:tc>
          <w:tcPr>
            <w:tcW w:w="1800" w:type="dxa"/>
            <w:vAlign w:val="bottom"/>
          </w:tcPr>
          <w:p w14:paraId="19329EFE"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441,840,271</w:t>
            </w:r>
          </w:p>
        </w:tc>
      </w:tr>
      <w:tr w:rsidR="00F44E4E" w:rsidRPr="00C06E47" w14:paraId="6D86A761" w14:textId="77777777" w:rsidTr="008910A7">
        <w:tc>
          <w:tcPr>
            <w:tcW w:w="3780" w:type="dxa"/>
            <w:vAlign w:val="bottom"/>
            <w:hideMark/>
          </w:tcPr>
          <w:p w14:paraId="0EFBFBE8" w14:textId="77777777" w:rsidR="00F44E4E" w:rsidRPr="00C06E47" w:rsidRDefault="00F44E4E" w:rsidP="008910A7">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C06E47">
              <w:rPr>
                <w:rFonts w:ascii="Arial" w:hAnsi="Arial" w:cs="Arial"/>
                <w:sz w:val="20"/>
                <w:szCs w:val="20"/>
              </w:rPr>
              <w:t>-</w:t>
            </w:r>
            <w:r w:rsidRPr="00C06E47">
              <w:rPr>
                <w:rFonts w:ascii="Arial" w:hAnsi="Arial" w:cs="Arial"/>
                <w:sz w:val="20"/>
                <w:szCs w:val="20"/>
              </w:rPr>
              <w:tab/>
              <w:t xml:space="preserve">Claims incurred but not yet reported </w:t>
            </w:r>
          </w:p>
        </w:tc>
        <w:tc>
          <w:tcPr>
            <w:tcW w:w="1800" w:type="dxa"/>
            <w:vAlign w:val="bottom"/>
          </w:tcPr>
          <w:p w14:paraId="73FBBC2F"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124,447,289</w:t>
            </w:r>
          </w:p>
        </w:tc>
        <w:tc>
          <w:tcPr>
            <w:tcW w:w="1800" w:type="dxa"/>
            <w:vAlign w:val="bottom"/>
          </w:tcPr>
          <w:p w14:paraId="1B6F4D2A"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(22,524,055)</w:t>
            </w:r>
          </w:p>
        </w:tc>
        <w:tc>
          <w:tcPr>
            <w:tcW w:w="1800" w:type="dxa"/>
            <w:vAlign w:val="bottom"/>
          </w:tcPr>
          <w:p w14:paraId="17F001ED"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101,923,234</w:t>
            </w:r>
          </w:p>
        </w:tc>
      </w:tr>
      <w:tr w:rsidR="00F44E4E" w:rsidRPr="00C06E47" w14:paraId="66895ED0" w14:textId="77777777" w:rsidTr="008910A7">
        <w:trPr>
          <w:trHeight w:val="207"/>
        </w:trPr>
        <w:tc>
          <w:tcPr>
            <w:tcW w:w="3780" w:type="dxa"/>
            <w:vAlign w:val="bottom"/>
            <w:hideMark/>
          </w:tcPr>
          <w:p w14:paraId="61D01C9D" w14:textId="77777777" w:rsidR="00F44E4E" w:rsidRPr="00C06E47" w:rsidRDefault="00F44E4E" w:rsidP="008910A7">
            <w:pPr>
              <w:overflowPunct w:val="0"/>
              <w:autoSpaceDE w:val="0"/>
              <w:autoSpaceDN w:val="0"/>
              <w:adjustRightInd w:val="0"/>
              <w:spacing w:line="380" w:lineRule="exact"/>
              <w:rPr>
                <w:rFonts w:ascii="Arial" w:hAnsi="Arial" w:cs="Arial"/>
                <w:sz w:val="20"/>
                <w:szCs w:val="20"/>
              </w:rPr>
            </w:pPr>
            <w:r w:rsidRPr="00C06E47">
              <w:rPr>
                <w:rFonts w:ascii="Arial" w:hAnsi="Arial" w:cs="Arial"/>
                <w:sz w:val="20"/>
                <w:szCs w:val="20"/>
              </w:rPr>
              <w:t>Unearned premium reserves</w:t>
            </w:r>
          </w:p>
        </w:tc>
        <w:tc>
          <w:tcPr>
            <w:tcW w:w="1800" w:type="dxa"/>
            <w:vAlign w:val="bottom"/>
          </w:tcPr>
          <w:p w14:paraId="07E68DED"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976,234,697</w:t>
            </w:r>
          </w:p>
        </w:tc>
        <w:tc>
          <w:tcPr>
            <w:tcW w:w="1800" w:type="dxa"/>
            <w:vAlign w:val="bottom"/>
          </w:tcPr>
          <w:p w14:paraId="32DF7D3D"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(152,041,887)</w:t>
            </w:r>
          </w:p>
        </w:tc>
        <w:tc>
          <w:tcPr>
            <w:tcW w:w="1800" w:type="dxa"/>
            <w:vAlign w:val="bottom"/>
          </w:tcPr>
          <w:p w14:paraId="42D45338" w14:textId="77777777" w:rsidR="00F44E4E" w:rsidRPr="005009AA" w:rsidRDefault="00F44E4E" w:rsidP="008910A7">
            <w:pPr>
              <w:tabs>
                <w:tab w:val="decimal" w:pos="1422"/>
              </w:tabs>
              <w:overflowPunct w:val="0"/>
              <w:autoSpaceDE w:val="0"/>
              <w:autoSpaceDN w:val="0"/>
              <w:adjustRightInd w:val="0"/>
              <w:spacing w:line="380" w:lineRule="exact"/>
              <w:ind w:right="-14"/>
              <w:jc w:val="left"/>
              <w:rPr>
                <w:rFonts w:ascii="Arial" w:hAnsi="Arial" w:cs="Arial"/>
                <w:sz w:val="20"/>
                <w:szCs w:val="20"/>
              </w:rPr>
            </w:pPr>
            <w:r w:rsidRPr="005009AA">
              <w:rPr>
                <w:rFonts w:ascii="Arial" w:hAnsi="Arial" w:cs="Arial"/>
                <w:sz w:val="20"/>
                <w:szCs w:val="20"/>
              </w:rPr>
              <w:t>824,192,810</w:t>
            </w:r>
          </w:p>
        </w:tc>
      </w:tr>
      <w:tr w:rsidR="00F44E4E" w:rsidRPr="00C06E47" w14:paraId="5BDAEE78" w14:textId="77777777" w:rsidTr="008910A7">
        <w:tc>
          <w:tcPr>
            <w:tcW w:w="3780" w:type="dxa"/>
            <w:vAlign w:val="bottom"/>
            <w:hideMark/>
          </w:tcPr>
          <w:p w14:paraId="3F0738BD" w14:textId="77777777" w:rsidR="00F44E4E" w:rsidRPr="00C06E47" w:rsidRDefault="00F44E4E" w:rsidP="008910A7">
            <w:pPr>
              <w:overflowPunct w:val="0"/>
              <w:autoSpaceDE w:val="0"/>
              <w:autoSpaceDN w:val="0"/>
              <w:adjustRightInd w:val="0"/>
              <w:spacing w:line="380" w:lineRule="exact"/>
              <w:ind w:left="162" w:right="-29" w:hanging="162"/>
              <w:rPr>
                <w:rFonts w:ascii="Arial" w:hAnsi="Arial" w:cs="Arial"/>
                <w:sz w:val="20"/>
                <w:szCs w:val="20"/>
              </w:rPr>
            </w:pPr>
            <w:r w:rsidRPr="00C06E47">
              <w:rPr>
                <w:rFonts w:ascii="Arial" w:hAnsi="Arial" w:cs="Arial"/>
                <w:sz w:val="20"/>
                <w:szCs w:val="20"/>
              </w:rPr>
              <w:t>Total</w:t>
            </w:r>
          </w:p>
        </w:tc>
        <w:tc>
          <w:tcPr>
            <w:tcW w:w="1800" w:type="dxa"/>
            <w:vAlign w:val="bottom"/>
          </w:tcPr>
          <w:p w14:paraId="13188913" w14:textId="77777777" w:rsidR="00F44E4E" w:rsidRPr="0070399A" w:rsidRDefault="00F44E4E" w:rsidP="008910A7">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1,938,284,677</w:t>
            </w:r>
          </w:p>
        </w:tc>
        <w:tc>
          <w:tcPr>
            <w:tcW w:w="1800" w:type="dxa"/>
            <w:vAlign w:val="bottom"/>
          </w:tcPr>
          <w:p w14:paraId="2F4F4C49" w14:textId="77777777" w:rsidR="00F44E4E" w:rsidRPr="0070399A" w:rsidRDefault="00F44E4E" w:rsidP="008910A7">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(359,032,338)</w:t>
            </w:r>
          </w:p>
        </w:tc>
        <w:tc>
          <w:tcPr>
            <w:tcW w:w="1800" w:type="dxa"/>
            <w:vAlign w:val="bottom"/>
          </w:tcPr>
          <w:p w14:paraId="102E50B5" w14:textId="77777777" w:rsidR="00F44E4E" w:rsidRPr="0070399A" w:rsidRDefault="00F44E4E" w:rsidP="008910A7">
            <w:pPr>
              <w:pBdr>
                <w:top w:val="single" w:sz="4" w:space="1" w:color="auto"/>
                <w:bottom w:val="double" w:sz="4" w:space="1" w:color="auto"/>
              </w:pBdr>
              <w:tabs>
                <w:tab w:val="decimal" w:pos="1422"/>
              </w:tabs>
              <w:overflowPunct w:val="0"/>
              <w:autoSpaceDE w:val="0"/>
              <w:autoSpaceDN w:val="0"/>
              <w:adjustRightInd w:val="0"/>
              <w:spacing w:line="380" w:lineRule="exact"/>
              <w:ind w:right="-14"/>
              <w:jc w:val="left"/>
              <w:rPr>
                <w:rFonts w:ascii="Arial" w:hAnsi="Arial" w:cs="Arial"/>
                <w:sz w:val="20"/>
                <w:szCs w:val="20"/>
              </w:rPr>
            </w:pPr>
            <w:r w:rsidRPr="0070399A">
              <w:rPr>
                <w:rFonts w:ascii="Arial" w:hAnsi="Arial" w:cs="Arial"/>
                <w:sz w:val="20"/>
                <w:szCs w:val="20"/>
              </w:rPr>
              <w:t>1,579,252,339</w:t>
            </w:r>
          </w:p>
        </w:tc>
      </w:tr>
    </w:tbl>
    <w:p w14:paraId="78FB4CB4" w14:textId="77777777" w:rsidR="008D4647" w:rsidRPr="008D4647" w:rsidRDefault="008D4647" w:rsidP="00CE1AB0">
      <w:pPr>
        <w:spacing w:before="240" w:after="120" w:line="380" w:lineRule="exact"/>
        <w:ind w:left="547" w:right="29"/>
        <w:rPr>
          <w:rFonts w:ascii="Arial" w:hAnsi="Arial" w:cs="Arial"/>
          <w:sz w:val="22"/>
          <w:szCs w:val="22"/>
        </w:rPr>
      </w:pPr>
      <w:r w:rsidRPr="008D4647">
        <w:rPr>
          <w:rFonts w:ascii="Arial" w:hAnsi="Arial" w:cs="Arial"/>
          <w:sz w:val="22"/>
          <w:szCs w:val="22"/>
        </w:rPr>
        <w:t>During 201</w:t>
      </w:r>
      <w:r w:rsidR="004B6F24">
        <w:rPr>
          <w:rFonts w:ascii="Arial" w:hAnsi="Arial" w:cs="Arial"/>
          <w:sz w:val="22"/>
          <w:szCs w:val="22"/>
        </w:rPr>
        <w:t>8</w:t>
      </w:r>
      <w:r w:rsidRPr="008D4647">
        <w:rPr>
          <w:rFonts w:ascii="Arial" w:hAnsi="Arial" w:cs="Arial"/>
          <w:sz w:val="22"/>
          <w:szCs w:val="22"/>
        </w:rPr>
        <w:t xml:space="preserve"> and 201</w:t>
      </w:r>
      <w:r w:rsidR="004B6F24">
        <w:rPr>
          <w:rFonts w:ascii="Arial" w:hAnsi="Arial" w:cs="Arial"/>
          <w:sz w:val="22"/>
          <w:szCs w:val="22"/>
        </w:rPr>
        <w:t>7</w:t>
      </w:r>
      <w:r w:rsidRPr="008D4647">
        <w:rPr>
          <w:rFonts w:ascii="Arial" w:hAnsi="Arial" w:cs="Arial"/>
          <w:sz w:val="22"/>
          <w:szCs w:val="22"/>
        </w:rPr>
        <w:t xml:space="preserve">, the management of the Company entered into reinsurance agreements in order to mitigate insurance risk. Although </w:t>
      </w:r>
      <w:r w:rsidR="0036418B">
        <w:rPr>
          <w:rFonts w:ascii="Arial" w:hAnsi="Arial" w:cs="Arial"/>
          <w:sz w:val="22"/>
          <w:szCs w:val="22"/>
        </w:rPr>
        <w:t>risks</w:t>
      </w:r>
      <w:r w:rsidRPr="008D4647">
        <w:rPr>
          <w:rFonts w:ascii="Arial" w:hAnsi="Arial" w:cs="Arial"/>
          <w:sz w:val="22"/>
          <w:szCs w:val="22"/>
        </w:rPr>
        <w:t xml:space="preserve"> are managed on </w:t>
      </w:r>
      <w:r w:rsidR="0036418B">
        <w:rPr>
          <w:rFonts w:ascii="Arial" w:hAnsi="Arial" w:cs="Arial"/>
          <w:sz w:val="22"/>
          <w:szCs w:val="22"/>
        </w:rPr>
        <w:t>a net basis by management,</w:t>
      </w:r>
      <w:r w:rsidRPr="008D4647">
        <w:rPr>
          <w:rFonts w:ascii="Arial" w:hAnsi="Arial" w:cs="Arial"/>
          <w:sz w:val="22"/>
          <w:szCs w:val="22"/>
        </w:rPr>
        <w:t xml:space="preserve"> insurance contract liabilities disclosures </w:t>
      </w:r>
      <w:r w:rsidR="0036418B">
        <w:rPr>
          <w:rFonts w:ascii="Arial" w:hAnsi="Arial" w:cs="Arial"/>
          <w:sz w:val="22"/>
          <w:szCs w:val="22"/>
        </w:rPr>
        <w:t>were</w:t>
      </w:r>
      <w:r w:rsidRPr="008D4647">
        <w:rPr>
          <w:rFonts w:ascii="Arial" w:hAnsi="Arial" w:cs="Arial"/>
          <w:sz w:val="22"/>
          <w:szCs w:val="22"/>
        </w:rPr>
        <w:t xml:space="preserve"> made on both gross and net basis </w:t>
      </w:r>
      <w:r w:rsidR="0036418B">
        <w:rPr>
          <w:rFonts w:ascii="Arial" w:hAnsi="Arial" w:cs="Arial"/>
          <w:sz w:val="22"/>
          <w:szCs w:val="22"/>
        </w:rPr>
        <w:t>in these financial statements</w:t>
      </w:r>
      <w:r w:rsidRPr="008D4647">
        <w:rPr>
          <w:rFonts w:ascii="Arial" w:hAnsi="Arial" w:cs="Arial"/>
          <w:sz w:val="22"/>
          <w:szCs w:val="22"/>
        </w:rPr>
        <w:t xml:space="preserve">. </w:t>
      </w:r>
    </w:p>
    <w:p w14:paraId="2365B521" w14:textId="6BA05CF7" w:rsidR="00CE1AB0" w:rsidRPr="00CE1AB0" w:rsidRDefault="009C18B6" w:rsidP="00CE1AB0">
      <w:pPr>
        <w:spacing w:before="120" w:after="120" w:line="380" w:lineRule="exact"/>
        <w:ind w:left="547" w:hanging="547"/>
        <w:rPr>
          <w:rFonts w:ascii="Arial" w:hAnsi="Arial" w:cs="Arial"/>
          <w:b/>
          <w:bCs/>
          <w:sz w:val="22"/>
          <w:szCs w:val="22"/>
        </w:rPr>
      </w:pPr>
      <w:r w:rsidRPr="00CE1AB0">
        <w:rPr>
          <w:rFonts w:ascii="Arial" w:hAnsi="Arial" w:cs="Arial"/>
          <w:b/>
          <w:bCs/>
          <w:sz w:val="22"/>
          <w:szCs w:val="22"/>
        </w:rPr>
        <w:t>16.1</w:t>
      </w:r>
      <w:r w:rsidRPr="00CE1AB0">
        <w:rPr>
          <w:rFonts w:ascii="Arial" w:hAnsi="Arial" w:cs="Arial"/>
          <w:b/>
          <w:bCs/>
          <w:sz w:val="22"/>
          <w:szCs w:val="22"/>
        </w:rPr>
        <w:tab/>
      </w:r>
      <w:r w:rsidR="00855A40">
        <w:rPr>
          <w:rFonts w:ascii="Arial" w:hAnsi="Arial" w:cs="Arial"/>
          <w:b/>
          <w:bCs/>
          <w:sz w:val="22"/>
          <w:szCs w:val="22"/>
        </w:rPr>
        <w:t>Methodology and main a</w:t>
      </w:r>
      <w:r w:rsidR="00CE1AB0" w:rsidRPr="00CE1AB0">
        <w:rPr>
          <w:rFonts w:ascii="Arial" w:hAnsi="Arial" w:cs="Arial"/>
          <w:b/>
          <w:bCs/>
          <w:sz w:val="22"/>
          <w:szCs w:val="22"/>
        </w:rPr>
        <w:t>ssumptions</w:t>
      </w:r>
      <w:r w:rsidR="00855A40">
        <w:rPr>
          <w:rFonts w:ascii="Arial" w:hAnsi="Arial" w:cs="Arial"/>
          <w:b/>
          <w:bCs/>
          <w:sz w:val="22"/>
          <w:szCs w:val="22"/>
        </w:rPr>
        <w:t xml:space="preserve"> used in calculation</w:t>
      </w:r>
    </w:p>
    <w:p w14:paraId="0FE28975" w14:textId="32AE887C" w:rsidR="00CE1AB0" w:rsidRPr="00CE1AB0" w:rsidRDefault="00CE1AB0" w:rsidP="00CE1AB0">
      <w:pPr>
        <w:autoSpaceDE w:val="0"/>
        <w:autoSpaceDN w:val="0"/>
        <w:adjustRightInd w:val="0"/>
        <w:spacing w:before="120" w:after="120" w:line="380" w:lineRule="exact"/>
        <w:ind w:left="547" w:right="-7"/>
        <w:jc w:val="thaiDistribute"/>
        <w:rPr>
          <w:rFonts w:ascii="Arial" w:hAnsi="Arial" w:cs="Arial"/>
          <w:sz w:val="22"/>
          <w:szCs w:val="22"/>
        </w:rPr>
      </w:pPr>
      <w:r w:rsidRPr="00CE1AB0">
        <w:rPr>
          <w:rFonts w:ascii="Arial" w:hAnsi="Arial" w:cs="Arial"/>
          <w:sz w:val="22"/>
          <w:szCs w:val="22"/>
        </w:rPr>
        <w:t>The main assumptions for long</w:t>
      </w:r>
      <w:r w:rsidRPr="00CE1AB0">
        <w:rPr>
          <w:rFonts w:ascii="Arial" w:hAnsi="Arial" w:cs="Arial"/>
          <w:sz w:val="22"/>
          <w:szCs w:val="22"/>
          <w:cs/>
        </w:rPr>
        <w:t>-</w:t>
      </w:r>
      <w:r w:rsidRPr="00CE1AB0">
        <w:rPr>
          <w:rFonts w:ascii="Arial" w:hAnsi="Arial" w:cs="Arial"/>
          <w:sz w:val="22"/>
          <w:szCs w:val="22"/>
        </w:rPr>
        <w:t xml:space="preserve">term insurance contract under Gross Premium Valuation </w:t>
      </w:r>
      <w:r w:rsidR="004B4352">
        <w:rPr>
          <w:rFonts w:ascii="Arial" w:hAnsi="Arial" w:cs="Arial"/>
          <w:sz w:val="22"/>
          <w:szCs w:val="22"/>
        </w:rPr>
        <w:t>(</w:t>
      </w:r>
      <w:r w:rsidRPr="00CE1AB0">
        <w:rPr>
          <w:rFonts w:ascii="Arial" w:hAnsi="Arial" w:cs="Arial"/>
          <w:sz w:val="22"/>
          <w:szCs w:val="22"/>
        </w:rPr>
        <w:t>GPV</w:t>
      </w:r>
      <w:r w:rsidRPr="00CE1AB0">
        <w:rPr>
          <w:rFonts w:ascii="Arial" w:hAnsi="Arial" w:cs="Arial"/>
          <w:sz w:val="22"/>
          <w:szCs w:val="22"/>
          <w:cs/>
        </w:rPr>
        <w:t xml:space="preserve">) </w:t>
      </w:r>
      <w:r w:rsidRPr="00CE1AB0">
        <w:rPr>
          <w:rFonts w:ascii="Arial" w:hAnsi="Arial" w:cs="Arial"/>
          <w:sz w:val="22"/>
          <w:szCs w:val="22"/>
        </w:rPr>
        <w:t xml:space="preserve">Method are Best Estimate Assumptions </w:t>
      </w:r>
      <w:r w:rsidRPr="00CE1AB0">
        <w:rPr>
          <w:rFonts w:ascii="Arial" w:hAnsi="Arial" w:cs="Arial"/>
          <w:sz w:val="22"/>
          <w:szCs w:val="22"/>
          <w:cs/>
        </w:rPr>
        <w:t>(</w:t>
      </w:r>
      <w:r w:rsidRPr="00CE1AB0">
        <w:rPr>
          <w:rFonts w:ascii="Arial" w:hAnsi="Arial" w:cs="Arial"/>
          <w:sz w:val="22"/>
          <w:szCs w:val="22"/>
        </w:rPr>
        <w:t>BEA</w:t>
      </w:r>
      <w:r w:rsidRPr="00CE1AB0">
        <w:rPr>
          <w:rFonts w:ascii="Arial" w:hAnsi="Arial" w:cs="Arial"/>
          <w:sz w:val="22"/>
          <w:szCs w:val="22"/>
          <w:cs/>
        </w:rPr>
        <w:t xml:space="preserve">) </w:t>
      </w:r>
      <w:r w:rsidRPr="00CE1AB0">
        <w:rPr>
          <w:rFonts w:ascii="Arial" w:hAnsi="Arial" w:cs="Arial"/>
          <w:sz w:val="22"/>
          <w:szCs w:val="22"/>
        </w:rPr>
        <w:t xml:space="preserve">that are </w:t>
      </w:r>
      <w:proofErr w:type="spellStart"/>
      <w:r w:rsidRPr="00CE1AB0">
        <w:rPr>
          <w:rFonts w:ascii="Arial" w:hAnsi="Arial" w:cs="Arial"/>
          <w:sz w:val="22"/>
          <w:szCs w:val="22"/>
        </w:rPr>
        <w:t>analy</w:t>
      </w:r>
      <w:r w:rsidR="00F34FE5">
        <w:rPr>
          <w:rFonts w:ascii="Arial" w:hAnsi="Arial" w:cs="Arial"/>
          <w:sz w:val="22"/>
          <w:szCs w:val="22"/>
        </w:rPr>
        <w:t>s</w:t>
      </w:r>
      <w:r w:rsidRPr="00CE1AB0">
        <w:rPr>
          <w:rFonts w:ascii="Arial" w:hAnsi="Arial" w:cs="Arial"/>
          <w:sz w:val="22"/>
          <w:szCs w:val="22"/>
        </w:rPr>
        <w:t>ed</w:t>
      </w:r>
      <w:proofErr w:type="spellEnd"/>
      <w:r w:rsidRPr="00CE1AB0">
        <w:rPr>
          <w:rFonts w:ascii="Arial" w:hAnsi="Arial" w:cs="Arial"/>
          <w:sz w:val="22"/>
          <w:szCs w:val="22"/>
        </w:rPr>
        <w:t xml:space="preserve"> from actual company’s experiences. The assumptions in this valuation are consisted of;</w:t>
      </w:r>
    </w:p>
    <w:p w14:paraId="00C01883" w14:textId="77777777" w:rsidR="00CE1AB0" w:rsidRPr="00CE1AB0" w:rsidRDefault="00CE1AB0" w:rsidP="00CE1AB0">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CE1AB0">
        <w:rPr>
          <w:rFonts w:ascii="Arial" w:hAnsi="Arial" w:cs="Arial"/>
          <w:sz w:val="22"/>
          <w:szCs w:val="22"/>
        </w:rPr>
        <w:t>Incident rate</w:t>
      </w:r>
    </w:p>
    <w:p w14:paraId="6479063F" w14:textId="75AE4B98" w:rsidR="00CE1AB0" w:rsidRPr="00CE1AB0" w:rsidRDefault="00855A40" w:rsidP="00CE1AB0">
      <w:pPr>
        <w:pStyle w:val="ListParagraph"/>
        <w:numPr>
          <w:ilvl w:val="1"/>
          <w:numId w:val="31"/>
        </w:numPr>
        <w:spacing w:before="120" w:after="120" w:line="380" w:lineRule="exact"/>
        <w:ind w:right="0"/>
        <w:contextualSpacing w:val="0"/>
        <w:jc w:val="thaiDistribute"/>
        <w:rPr>
          <w:rFonts w:ascii="Arial" w:hAnsi="Arial" w:cs="Arial"/>
          <w:sz w:val="22"/>
          <w:szCs w:val="22"/>
        </w:rPr>
      </w:pPr>
      <w:r>
        <w:rPr>
          <w:rFonts w:ascii="Arial" w:hAnsi="Arial" w:cs="Arial"/>
          <w:sz w:val="22"/>
          <w:szCs w:val="22"/>
        </w:rPr>
        <w:t>Loan Protection Insurance (</w:t>
      </w:r>
      <w:r w:rsidR="00CE1AB0">
        <w:rPr>
          <w:rFonts w:ascii="Arial" w:hAnsi="Arial" w:cs="Arial"/>
          <w:sz w:val="22"/>
          <w:szCs w:val="22"/>
        </w:rPr>
        <w:t>PAIG</w:t>
      </w:r>
      <w:r>
        <w:rPr>
          <w:rFonts w:ascii="Arial" w:hAnsi="Arial" w:cs="Arial"/>
          <w:sz w:val="22"/>
          <w:szCs w:val="22"/>
        </w:rPr>
        <w:t>)</w:t>
      </w:r>
      <w:r w:rsidR="004B4352">
        <w:rPr>
          <w:rFonts w:ascii="Arial" w:hAnsi="Arial" w:cs="Arial"/>
          <w:sz w:val="22"/>
          <w:szCs w:val="22"/>
        </w:rPr>
        <w:t>,</w:t>
      </w:r>
      <w:r w:rsidR="00CE1AB0" w:rsidRPr="00CE1AB0">
        <w:rPr>
          <w:rFonts w:ascii="Arial" w:hAnsi="Arial" w:cs="Arial"/>
          <w:sz w:val="22"/>
          <w:szCs w:val="22"/>
          <w:cs/>
        </w:rPr>
        <w:t xml:space="preserve"> </w:t>
      </w:r>
      <w:r w:rsidR="00CE1AB0" w:rsidRPr="00CE1AB0">
        <w:rPr>
          <w:rFonts w:ascii="Arial" w:hAnsi="Arial" w:cs="Arial"/>
          <w:sz w:val="22"/>
          <w:szCs w:val="22"/>
        </w:rPr>
        <w:t>PAIG incident rate is developed by age and gender from PAIG actual portfolio experiences and blended with industrial data according to credibility method</w:t>
      </w:r>
      <w:r>
        <w:rPr>
          <w:rFonts w:ascii="Arial" w:hAnsi="Arial" w:cs="Arial"/>
          <w:sz w:val="22"/>
          <w:szCs w:val="22"/>
        </w:rPr>
        <w:t>.</w:t>
      </w:r>
    </w:p>
    <w:p w14:paraId="11F1829F" w14:textId="3A96EED2" w:rsidR="00CE1AB0" w:rsidRPr="00CE1AB0" w:rsidRDefault="00855A40" w:rsidP="00CE1AB0">
      <w:pPr>
        <w:pStyle w:val="ListParagraph"/>
        <w:numPr>
          <w:ilvl w:val="1"/>
          <w:numId w:val="31"/>
        </w:numPr>
        <w:spacing w:before="120" w:after="120" w:line="380" w:lineRule="exact"/>
        <w:ind w:right="0"/>
        <w:contextualSpacing w:val="0"/>
        <w:jc w:val="thaiDistribute"/>
        <w:rPr>
          <w:rFonts w:ascii="Arial" w:hAnsi="Arial" w:cs="Arial"/>
          <w:sz w:val="22"/>
          <w:szCs w:val="22"/>
        </w:rPr>
      </w:pPr>
      <w:r>
        <w:rPr>
          <w:rFonts w:ascii="Arial" w:hAnsi="Arial" w:cs="Arial"/>
          <w:sz w:val="22"/>
          <w:szCs w:val="22"/>
        </w:rPr>
        <w:t>Personal Accident Insurance (</w:t>
      </w:r>
      <w:r w:rsidR="00CE1AB0">
        <w:rPr>
          <w:rFonts w:ascii="Arial" w:hAnsi="Arial" w:cs="Arial"/>
          <w:sz w:val="22"/>
          <w:szCs w:val="22"/>
        </w:rPr>
        <w:t>PAIB</w:t>
      </w:r>
      <w:r>
        <w:rPr>
          <w:rFonts w:ascii="Arial" w:hAnsi="Arial" w:cs="Arial"/>
          <w:sz w:val="22"/>
          <w:szCs w:val="22"/>
        </w:rPr>
        <w:t>)</w:t>
      </w:r>
      <w:r w:rsidR="004B4352">
        <w:rPr>
          <w:rFonts w:ascii="Arial" w:hAnsi="Arial" w:cs="Arial"/>
          <w:sz w:val="22"/>
          <w:szCs w:val="22"/>
        </w:rPr>
        <w:t>,</w:t>
      </w:r>
      <w:r w:rsidR="00CE1AB0" w:rsidRPr="00CE1AB0">
        <w:rPr>
          <w:rFonts w:ascii="Arial" w:hAnsi="Arial" w:cs="Arial"/>
          <w:sz w:val="22"/>
          <w:szCs w:val="22"/>
          <w:cs/>
        </w:rPr>
        <w:t xml:space="preserve"> </w:t>
      </w:r>
      <w:r w:rsidR="00CE1AB0" w:rsidRPr="00CE1AB0">
        <w:rPr>
          <w:rFonts w:ascii="Arial" w:hAnsi="Arial" w:cs="Arial"/>
          <w:sz w:val="22"/>
          <w:szCs w:val="22"/>
        </w:rPr>
        <w:t xml:space="preserve">PAIB incident rate is referred to PAIG which is the similar type of product due to PAIB was launched on 2017 and </w:t>
      </w:r>
      <w:r>
        <w:rPr>
          <w:rFonts w:ascii="Arial" w:hAnsi="Arial" w:cs="Arial"/>
          <w:sz w:val="22"/>
          <w:szCs w:val="22"/>
        </w:rPr>
        <w:t>the</w:t>
      </w:r>
      <w:r w:rsidR="00CE1AB0" w:rsidRPr="00CE1AB0">
        <w:rPr>
          <w:rFonts w:ascii="Arial" w:hAnsi="Arial" w:cs="Arial"/>
          <w:sz w:val="22"/>
          <w:szCs w:val="22"/>
        </w:rPr>
        <w:t xml:space="preserve"> actual claim experiences </w:t>
      </w:r>
      <w:r>
        <w:rPr>
          <w:rFonts w:ascii="Arial" w:hAnsi="Arial" w:cs="Arial"/>
          <w:sz w:val="22"/>
          <w:szCs w:val="22"/>
        </w:rPr>
        <w:t>data are not sufficient to use for statistic calculation (incredibility).</w:t>
      </w:r>
    </w:p>
    <w:p w14:paraId="792CC3A2" w14:textId="77777777" w:rsidR="00CE1AB0" w:rsidRPr="00CE1AB0" w:rsidRDefault="00CE1AB0" w:rsidP="00CE1AB0">
      <w:pPr>
        <w:pStyle w:val="ListParagraph"/>
        <w:numPr>
          <w:ilvl w:val="0"/>
          <w:numId w:val="31"/>
        </w:numPr>
        <w:suppressAutoHyphens/>
        <w:spacing w:before="120" w:after="120" w:line="380" w:lineRule="exact"/>
        <w:ind w:left="1080" w:right="0" w:hanging="540"/>
        <w:contextualSpacing w:val="0"/>
        <w:jc w:val="left"/>
        <w:rPr>
          <w:rFonts w:ascii="Arial" w:hAnsi="Arial" w:cs="Arial"/>
          <w:sz w:val="22"/>
          <w:szCs w:val="22"/>
        </w:rPr>
      </w:pPr>
      <w:r w:rsidRPr="00CE1AB0">
        <w:rPr>
          <w:rFonts w:ascii="Arial" w:hAnsi="Arial" w:cs="Arial"/>
          <w:sz w:val="22"/>
          <w:szCs w:val="22"/>
        </w:rPr>
        <w:t>Accidental death rate</w:t>
      </w:r>
    </w:p>
    <w:p w14:paraId="455A0EB2" w14:textId="5FA30110" w:rsidR="00CE1AB0" w:rsidRPr="00CE1AB0" w:rsidRDefault="00CE1AB0" w:rsidP="00CE1AB0">
      <w:pPr>
        <w:pStyle w:val="ListParagraph"/>
        <w:numPr>
          <w:ilvl w:val="1"/>
          <w:numId w:val="31"/>
        </w:numPr>
        <w:suppressAutoHyphens/>
        <w:spacing w:before="120" w:after="120" w:line="380" w:lineRule="exact"/>
        <w:ind w:right="0"/>
        <w:contextualSpacing w:val="0"/>
        <w:jc w:val="thaiDistribute"/>
        <w:rPr>
          <w:rFonts w:ascii="Arial" w:hAnsi="Arial" w:cs="Arial"/>
          <w:sz w:val="22"/>
          <w:szCs w:val="22"/>
        </w:rPr>
      </w:pPr>
      <w:r w:rsidRPr="00CE1AB0">
        <w:rPr>
          <w:rFonts w:ascii="Arial" w:hAnsi="Arial" w:cs="Arial"/>
          <w:sz w:val="22"/>
          <w:szCs w:val="22"/>
        </w:rPr>
        <w:t xml:space="preserve">Accident </w:t>
      </w:r>
      <w:r w:rsidR="00855A40">
        <w:rPr>
          <w:rFonts w:ascii="Arial" w:hAnsi="Arial" w:cs="Arial"/>
          <w:sz w:val="22"/>
          <w:szCs w:val="22"/>
        </w:rPr>
        <w:t xml:space="preserve">death </w:t>
      </w:r>
      <w:r w:rsidRPr="00CE1AB0">
        <w:rPr>
          <w:rFonts w:ascii="Arial" w:hAnsi="Arial" w:cs="Arial"/>
          <w:sz w:val="22"/>
          <w:szCs w:val="22"/>
        </w:rPr>
        <w:t xml:space="preserve">rate is referred to </w:t>
      </w:r>
      <w:r w:rsidR="00855A40">
        <w:rPr>
          <w:rFonts w:ascii="Arial" w:hAnsi="Arial" w:cs="Arial"/>
          <w:sz w:val="22"/>
          <w:szCs w:val="22"/>
        </w:rPr>
        <w:t>statistics data from the Ministry of</w:t>
      </w:r>
      <w:r w:rsidRPr="00CE1AB0">
        <w:rPr>
          <w:rFonts w:ascii="Arial" w:hAnsi="Arial" w:cs="Arial"/>
          <w:sz w:val="22"/>
          <w:szCs w:val="22"/>
        </w:rPr>
        <w:t xml:space="preserve"> </w:t>
      </w:r>
      <w:r w:rsidR="004B4352">
        <w:rPr>
          <w:rFonts w:ascii="Arial" w:hAnsi="Arial" w:cs="Arial"/>
          <w:sz w:val="22"/>
          <w:szCs w:val="22"/>
        </w:rPr>
        <w:t xml:space="preserve">Public Health </w:t>
      </w:r>
      <w:r w:rsidRPr="00CE1AB0">
        <w:rPr>
          <w:rFonts w:ascii="Arial" w:hAnsi="Arial" w:cs="Arial"/>
          <w:sz w:val="22"/>
          <w:szCs w:val="22"/>
        </w:rPr>
        <w:t xml:space="preserve">due to </w:t>
      </w:r>
      <w:r w:rsidR="00855A40">
        <w:rPr>
          <w:rFonts w:ascii="Arial" w:hAnsi="Arial" w:cs="Arial"/>
          <w:sz w:val="22"/>
          <w:szCs w:val="22"/>
        </w:rPr>
        <w:t>insufficient actual experience data.</w:t>
      </w:r>
    </w:p>
    <w:p w14:paraId="4AF2DBA9" w14:textId="77777777" w:rsidR="00CE1AB0" w:rsidRDefault="00CE1AB0">
      <w:pPr>
        <w:ind w:right="0"/>
        <w:jc w:val="left"/>
        <w:rPr>
          <w:rFonts w:ascii="Arial" w:hAnsi="Arial" w:cs="Arial"/>
          <w:sz w:val="22"/>
          <w:szCs w:val="22"/>
        </w:rPr>
      </w:pPr>
      <w:r>
        <w:rPr>
          <w:rFonts w:ascii="Arial" w:hAnsi="Arial" w:cs="Arial"/>
          <w:sz w:val="22"/>
          <w:szCs w:val="22"/>
        </w:rPr>
        <w:br w:type="page"/>
      </w:r>
    </w:p>
    <w:p w14:paraId="2AF28B6C" w14:textId="4D0B70CA" w:rsidR="00CE1AB0" w:rsidRPr="00CE1AB0" w:rsidRDefault="00CE1AB0" w:rsidP="00855A40">
      <w:pPr>
        <w:pStyle w:val="ListParagraph"/>
        <w:numPr>
          <w:ilvl w:val="0"/>
          <w:numId w:val="31"/>
        </w:numPr>
        <w:suppressAutoHyphens/>
        <w:spacing w:before="80" w:after="80" w:line="380" w:lineRule="exact"/>
        <w:ind w:left="1080" w:right="0" w:hanging="540"/>
        <w:contextualSpacing w:val="0"/>
        <w:jc w:val="left"/>
        <w:rPr>
          <w:rFonts w:ascii="Arial" w:hAnsi="Arial" w:cs="Arial"/>
          <w:sz w:val="22"/>
          <w:szCs w:val="22"/>
        </w:rPr>
      </w:pPr>
      <w:r w:rsidRPr="00CE1AB0">
        <w:rPr>
          <w:rFonts w:ascii="Arial" w:hAnsi="Arial" w:cs="Arial"/>
          <w:sz w:val="22"/>
          <w:szCs w:val="22"/>
        </w:rPr>
        <w:lastRenderedPageBreak/>
        <w:t>Lapse rate</w:t>
      </w:r>
    </w:p>
    <w:p w14:paraId="35DB7006" w14:textId="5F256D26" w:rsidR="00CE1AB0" w:rsidRPr="00CE1AB0" w:rsidRDefault="00CE1AB0" w:rsidP="00855A40">
      <w:pPr>
        <w:pStyle w:val="ListParagraph"/>
        <w:numPr>
          <w:ilvl w:val="0"/>
          <w:numId w:val="25"/>
        </w:numPr>
        <w:suppressAutoHyphens/>
        <w:spacing w:before="80" w:after="80" w:line="380" w:lineRule="exact"/>
        <w:ind w:right="0"/>
        <w:contextualSpacing w:val="0"/>
        <w:jc w:val="thaiDistribute"/>
        <w:rPr>
          <w:rFonts w:ascii="Arial" w:hAnsi="Arial" w:cs="Arial"/>
          <w:sz w:val="22"/>
          <w:szCs w:val="22"/>
        </w:rPr>
      </w:pPr>
      <w:r>
        <w:rPr>
          <w:rFonts w:ascii="Arial" w:hAnsi="Arial" w:cs="Arial"/>
          <w:sz w:val="22"/>
          <w:szCs w:val="22"/>
        </w:rPr>
        <w:t xml:space="preserve">PAIG </w:t>
      </w:r>
      <w:r w:rsidRPr="00CE1AB0">
        <w:rPr>
          <w:rFonts w:ascii="Arial" w:hAnsi="Arial" w:cs="Arial"/>
          <w:sz w:val="22"/>
          <w:szCs w:val="22"/>
          <w:cs/>
        </w:rPr>
        <w:t>-</w:t>
      </w:r>
      <w:r>
        <w:rPr>
          <w:rFonts w:ascii="Arial" w:hAnsi="Arial" w:cs="Arial"/>
          <w:sz w:val="22"/>
          <w:szCs w:val="22"/>
        </w:rPr>
        <w:t xml:space="preserve"> </w:t>
      </w:r>
      <w:r w:rsidRPr="00CE1AB0">
        <w:rPr>
          <w:rFonts w:ascii="Arial" w:hAnsi="Arial" w:cs="Arial"/>
          <w:sz w:val="22"/>
          <w:szCs w:val="22"/>
        </w:rPr>
        <w:t>Lapse rate is developed</w:t>
      </w:r>
      <w:r w:rsidRPr="00CE1AB0">
        <w:rPr>
          <w:rFonts w:ascii="Arial" w:hAnsi="Arial" w:cs="Arial"/>
          <w:sz w:val="22"/>
          <w:szCs w:val="22"/>
          <w:cs/>
        </w:rPr>
        <w:t xml:space="preserve"> </w:t>
      </w:r>
      <w:r w:rsidRPr="00CE1AB0">
        <w:rPr>
          <w:rFonts w:ascii="Arial" w:hAnsi="Arial" w:cs="Arial"/>
          <w:sz w:val="22"/>
          <w:szCs w:val="22"/>
        </w:rPr>
        <w:t>by lapse duration from PAIG actual portfolio experiences</w:t>
      </w:r>
      <w:r w:rsidR="00855A40">
        <w:rPr>
          <w:rFonts w:ascii="Arial" w:hAnsi="Arial" w:cs="Arial"/>
          <w:sz w:val="22"/>
          <w:szCs w:val="22"/>
        </w:rPr>
        <w:t>.</w:t>
      </w:r>
      <w:r w:rsidRPr="00CE1AB0">
        <w:rPr>
          <w:rFonts w:ascii="Arial" w:hAnsi="Arial" w:cs="Arial"/>
          <w:sz w:val="22"/>
          <w:szCs w:val="22"/>
        </w:rPr>
        <w:t xml:space="preserve"> </w:t>
      </w:r>
    </w:p>
    <w:p w14:paraId="3E655C17" w14:textId="4788DBEB" w:rsidR="00CE1AB0" w:rsidRPr="00CE1AB0" w:rsidRDefault="00855A40" w:rsidP="00855A40">
      <w:pPr>
        <w:pStyle w:val="ListParagraph"/>
        <w:numPr>
          <w:ilvl w:val="0"/>
          <w:numId w:val="25"/>
        </w:numPr>
        <w:suppressAutoHyphens/>
        <w:spacing w:before="80" w:after="80" w:line="380" w:lineRule="exact"/>
        <w:ind w:right="0"/>
        <w:contextualSpacing w:val="0"/>
        <w:jc w:val="thaiDistribute"/>
        <w:rPr>
          <w:rFonts w:ascii="Arial" w:hAnsi="Arial" w:cs="Arial"/>
          <w:sz w:val="22"/>
          <w:szCs w:val="22"/>
        </w:rPr>
      </w:pPr>
      <w:r>
        <w:rPr>
          <w:rFonts w:ascii="Arial" w:hAnsi="Arial" w:cs="Arial"/>
          <w:sz w:val="22"/>
          <w:szCs w:val="22"/>
        </w:rPr>
        <w:t xml:space="preserve">PAIB </w:t>
      </w:r>
      <w:r w:rsidR="00CE1AB0" w:rsidRPr="00CE1AB0">
        <w:rPr>
          <w:rFonts w:ascii="Arial" w:hAnsi="Arial" w:cs="Arial"/>
          <w:sz w:val="22"/>
          <w:szCs w:val="22"/>
          <w:cs/>
        </w:rPr>
        <w:t xml:space="preserve">- </w:t>
      </w:r>
      <w:r w:rsidR="00CE1AB0" w:rsidRPr="00CE1AB0">
        <w:rPr>
          <w:rFonts w:ascii="Arial" w:hAnsi="Arial" w:cs="Arial"/>
          <w:sz w:val="22"/>
          <w:szCs w:val="22"/>
        </w:rPr>
        <w:t xml:space="preserve">PAIB lapse rate is referred to PAIG which is the similar type of product due to PAIB was launched on 2017 and </w:t>
      </w:r>
      <w:r>
        <w:rPr>
          <w:rFonts w:ascii="Arial" w:hAnsi="Arial" w:cs="Arial"/>
          <w:sz w:val="22"/>
          <w:szCs w:val="22"/>
        </w:rPr>
        <w:t>the</w:t>
      </w:r>
      <w:r w:rsidR="001944E9">
        <w:rPr>
          <w:rFonts w:ascii="Arial" w:hAnsi="Arial" w:cs="Arial"/>
          <w:sz w:val="22"/>
          <w:szCs w:val="22"/>
        </w:rPr>
        <w:t xml:space="preserve"> actual</w:t>
      </w:r>
      <w:r w:rsidR="00CE1AB0" w:rsidRPr="00CE1AB0">
        <w:rPr>
          <w:rFonts w:ascii="Arial" w:hAnsi="Arial" w:cs="Arial"/>
          <w:sz w:val="22"/>
          <w:szCs w:val="22"/>
        </w:rPr>
        <w:t xml:space="preserve"> claim experiences </w:t>
      </w:r>
      <w:r>
        <w:rPr>
          <w:rFonts w:ascii="Arial" w:hAnsi="Arial" w:cs="Arial"/>
          <w:sz w:val="22"/>
          <w:szCs w:val="22"/>
        </w:rPr>
        <w:t>data are not sufficient to use for statistic calculation (incredibility).</w:t>
      </w:r>
    </w:p>
    <w:p w14:paraId="518AA3E3" w14:textId="77777777" w:rsidR="00CE1AB0" w:rsidRPr="00CE1AB0" w:rsidRDefault="00CE1AB0" w:rsidP="00855A40">
      <w:pPr>
        <w:pStyle w:val="ListParagraph"/>
        <w:numPr>
          <w:ilvl w:val="0"/>
          <w:numId w:val="31"/>
        </w:numPr>
        <w:suppressAutoHyphens/>
        <w:spacing w:before="80" w:after="80" w:line="380" w:lineRule="exact"/>
        <w:ind w:left="1080" w:right="0" w:hanging="540"/>
        <w:contextualSpacing w:val="0"/>
        <w:jc w:val="left"/>
        <w:rPr>
          <w:rFonts w:ascii="Arial" w:hAnsi="Arial" w:cs="Arial"/>
          <w:sz w:val="22"/>
          <w:szCs w:val="22"/>
        </w:rPr>
      </w:pPr>
      <w:r w:rsidRPr="00CE1AB0">
        <w:rPr>
          <w:rFonts w:ascii="Arial" w:hAnsi="Arial" w:cs="Arial"/>
          <w:sz w:val="22"/>
          <w:szCs w:val="22"/>
        </w:rPr>
        <w:t>Expense</w:t>
      </w:r>
    </w:p>
    <w:p w14:paraId="4EBE2AE2" w14:textId="6971A2EC" w:rsidR="00CE1AB0" w:rsidRPr="00CE1AB0" w:rsidRDefault="00CE1AB0" w:rsidP="00855A40">
      <w:pPr>
        <w:pStyle w:val="ListParagraph"/>
        <w:numPr>
          <w:ilvl w:val="0"/>
          <w:numId w:val="26"/>
        </w:numPr>
        <w:spacing w:before="80" w:after="80" w:line="380" w:lineRule="exact"/>
        <w:ind w:right="0"/>
        <w:contextualSpacing w:val="0"/>
        <w:jc w:val="thaiDistribute"/>
        <w:rPr>
          <w:rFonts w:ascii="Arial" w:hAnsi="Arial" w:cs="Arial"/>
          <w:sz w:val="22"/>
          <w:szCs w:val="22"/>
        </w:rPr>
      </w:pPr>
      <w:r w:rsidRPr="00CE1AB0">
        <w:rPr>
          <w:rFonts w:ascii="Arial" w:hAnsi="Arial" w:cs="Arial"/>
          <w:sz w:val="22"/>
          <w:szCs w:val="22"/>
        </w:rPr>
        <w:t xml:space="preserve">Expense assumption, including inflation, </w:t>
      </w:r>
      <w:r w:rsidR="00855A40">
        <w:rPr>
          <w:rFonts w:ascii="Arial" w:hAnsi="Arial" w:cs="Arial"/>
          <w:sz w:val="22"/>
          <w:szCs w:val="22"/>
        </w:rPr>
        <w:t>of both PAIG and PAIB are</w:t>
      </w:r>
      <w:r w:rsidRPr="00CE1AB0">
        <w:rPr>
          <w:rFonts w:ascii="Arial" w:hAnsi="Arial" w:cs="Arial"/>
          <w:sz w:val="22"/>
          <w:szCs w:val="22"/>
        </w:rPr>
        <w:t xml:space="preserve"> developed from actual expense experience of claim department of Non</w:t>
      </w:r>
      <w:r w:rsidRPr="00CE1AB0">
        <w:rPr>
          <w:rFonts w:ascii="Arial" w:hAnsi="Arial" w:cs="Arial"/>
          <w:sz w:val="22"/>
          <w:szCs w:val="22"/>
          <w:cs/>
        </w:rPr>
        <w:t>-</w:t>
      </w:r>
      <w:r w:rsidRPr="00CE1AB0">
        <w:rPr>
          <w:rFonts w:ascii="Arial" w:hAnsi="Arial" w:cs="Arial"/>
          <w:sz w:val="22"/>
          <w:szCs w:val="22"/>
        </w:rPr>
        <w:t>motor business, which is excluded,</w:t>
      </w:r>
    </w:p>
    <w:p w14:paraId="707FFDC2" w14:textId="47842761" w:rsidR="00CE1AB0" w:rsidRPr="00CE1AB0" w:rsidRDefault="00CE1AB0" w:rsidP="00855A40">
      <w:pPr>
        <w:pStyle w:val="ListParagraph"/>
        <w:spacing w:before="80" w:after="80" w:line="380" w:lineRule="exact"/>
        <w:ind w:left="1800" w:right="0" w:hanging="360"/>
        <w:contextualSpacing w:val="0"/>
        <w:jc w:val="left"/>
        <w:rPr>
          <w:rFonts w:ascii="Arial" w:hAnsi="Arial" w:cs="Arial"/>
          <w:sz w:val="22"/>
          <w:szCs w:val="22"/>
        </w:rPr>
      </w:pPr>
      <w:r>
        <w:rPr>
          <w:rFonts w:ascii="Arial" w:hAnsi="Arial" w:cs="Arial"/>
          <w:sz w:val="22"/>
          <w:szCs w:val="22"/>
        </w:rPr>
        <w:t>a.</w:t>
      </w:r>
      <w:r>
        <w:rPr>
          <w:rFonts w:ascii="Arial" w:hAnsi="Arial" w:cs="Arial"/>
          <w:sz w:val="22"/>
          <w:szCs w:val="22"/>
        </w:rPr>
        <w:tab/>
        <w:t>Acquisition cost -</w:t>
      </w:r>
      <w:r w:rsidRPr="00CE1AB0">
        <w:rPr>
          <w:rFonts w:ascii="Arial" w:hAnsi="Arial" w:cs="Arial"/>
          <w:sz w:val="22"/>
          <w:szCs w:val="22"/>
        </w:rPr>
        <w:t xml:space="preserve"> there is no future acquisition expense</w:t>
      </w:r>
      <w:r w:rsidR="00855A40">
        <w:rPr>
          <w:rFonts w:ascii="Arial" w:hAnsi="Arial" w:cs="Arial"/>
          <w:sz w:val="22"/>
          <w:szCs w:val="22"/>
        </w:rPr>
        <w:t>.</w:t>
      </w:r>
      <w:r w:rsidRPr="00CE1AB0">
        <w:rPr>
          <w:rFonts w:ascii="Arial" w:hAnsi="Arial" w:cs="Arial"/>
          <w:sz w:val="22"/>
          <w:szCs w:val="22"/>
        </w:rPr>
        <w:t xml:space="preserve"> </w:t>
      </w:r>
    </w:p>
    <w:p w14:paraId="7936FDA0" w14:textId="6E16E885" w:rsidR="00CE1AB0" w:rsidRPr="00CE1AB0" w:rsidRDefault="00CE1AB0" w:rsidP="00855A40">
      <w:pPr>
        <w:pStyle w:val="ListParagraph"/>
        <w:spacing w:before="80" w:after="80" w:line="380" w:lineRule="exact"/>
        <w:ind w:left="1800" w:right="0" w:hanging="360"/>
        <w:contextualSpacing w:val="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CE1AB0">
        <w:rPr>
          <w:rFonts w:ascii="Arial" w:hAnsi="Arial" w:cs="Arial"/>
          <w:sz w:val="22"/>
          <w:szCs w:val="22"/>
        </w:rPr>
        <w:t>Maintenance expense</w:t>
      </w:r>
      <w:r w:rsidRPr="00CE1AB0">
        <w:rPr>
          <w:rFonts w:ascii="Arial" w:hAnsi="Arial" w:cs="Arial"/>
          <w:sz w:val="22"/>
          <w:szCs w:val="22"/>
          <w:cs/>
        </w:rPr>
        <w:t xml:space="preserve"> - </w:t>
      </w:r>
      <w:r w:rsidRPr="00CE1AB0">
        <w:rPr>
          <w:rFonts w:ascii="Arial" w:hAnsi="Arial" w:cs="Arial"/>
          <w:sz w:val="22"/>
          <w:szCs w:val="22"/>
        </w:rPr>
        <w:t xml:space="preserve">this cost is responded by the banks who sold </w:t>
      </w:r>
      <w:r w:rsidR="00855A40">
        <w:rPr>
          <w:rFonts w:ascii="Arial" w:hAnsi="Arial" w:cs="Arial"/>
          <w:sz w:val="22"/>
          <w:szCs w:val="22"/>
        </w:rPr>
        <w:t xml:space="preserve">and issued </w:t>
      </w:r>
      <w:r w:rsidRPr="00CE1AB0">
        <w:rPr>
          <w:rFonts w:ascii="Arial" w:hAnsi="Arial" w:cs="Arial"/>
          <w:sz w:val="22"/>
          <w:szCs w:val="22"/>
        </w:rPr>
        <w:t>policies</w:t>
      </w:r>
      <w:r w:rsidR="00855A40">
        <w:rPr>
          <w:rFonts w:ascii="Arial" w:hAnsi="Arial" w:cs="Arial"/>
          <w:sz w:val="22"/>
          <w:szCs w:val="22"/>
        </w:rPr>
        <w:t>.</w:t>
      </w:r>
      <w:r w:rsidRPr="00CE1AB0">
        <w:rPr>
          <w:rFonts w:ascii="Arial" w:hAnsi="Arial" w:cs="Arial"/>
          <w:sz w:val="22"/>
          <w:szCs w:val="22"/>
        </w:rPr>
        <w:t xml:space="preserve"> </w:t>
      </w:r>
    </w:p>
    <w:p w14:paraId="4DACD098" w14:textId="77777777" w:rsidR="00CE1AB0" w:rsidRPr="00CE1AB0" w:rsidRDefault="00CE1AB0" w:rsidP="00855A40">
      <w:pPr>
        <w:pStyle w:val="ListParagraph"/>
        <w:numPr>
          <w:ilvl w:val="0"/>
          <w:numId w:val="31"/>
        </w:numPr>
        <w:suppressAutoHyphens/>
        <w:spacing w:before="80" w:after="80" w:line="380" w:lineRule="exact"/>
        <w:ind w:left="1080" w:right="0" w:hanging="540"/>
        <w:contextualSpacing w:val="0"/>
        <w:jc w:val="left"/>
        <w:rPr>
          <w:rFonts w:ascii="Arial" w:hAnsi="Arial" w:cs="Arial"/>
          <w:sz w:val="22"/>
          <w:szCs w:val="22"/>
        </w:rPr>
      </w:pPr>
      <w:r w:rsidRPr="00CE1AB0">
        <w:rPr>
          <w:rFonts w:ascii="Arial" w:hAnsi="Arial" w:cs="Arial"/>
          <w:sz w:val="22"/>
          <w:szCs w:val="22"/>
        </w:rPr>
        <w:t>Discount rate</w:t>
      </w:r>
    </w:p>
    <w:p w14:paraId="79CB3F97" w14:textId="77777777" w:rsidR="00CE1AB0" w:rsidRPr="00CE1AB0" w:rsidRDefault="00CE1AB0" w:rsidP="00855A40">
      <w:pPr>
        <w:pStyle w:val="ListParagraph"/>
        <w:numPr>
          <w:ilvl w:val="0"/>
          <w:numId w:val="26"/>
        </w:numPr>
        <w:suppressAutoHyphens/>
        <w:spacing w:before="80" w:after="80" w:line="380" w:lineRule="exact"/>
        <w:ind w:right="0"/>
        <w:contextualSpacing w:val="0"/>
        <w:jc w:val="left"/>
        <w:rPr>
          <w:rFonts w:ascii="Arial" w:hAnsi="Arial" w:cs="Arial"/>
          <w:sz w:val="22"/>
          <w:szCs w:val="22"/>
        </w:rPr>
      </w:pPr>
      <w:r w:rsidRPr="00CE1AB0">
        <w:rPr>
          <w:rFonts w:ascii="Arial" w:hAnsi="Arial" w:cs="Arial"/>
          <w:sz w:val="22"/>
          <w:szCs w:val="22"/>
        </w:rPr>
        <w:t>Discount rate is maximum of</w:t>
      </w:r>
      <w:r w:rsidRPr="00CE1AB0">
        <w:rPr>
          <w:rFonts w:ascii="Arial" w:hAnsi="Arial" w:cs="Arial"/>
          <w:sz w:val="22"/>
          <w:szCs w:val="22"/>
          <w:cs/>
        </w:rPr>
        <w:t>:</w:t>
      </w:r>
    </w:p>
    <w:p w14:paraId="05538509" w14:textId="3413C204" w:rsidR="00CE1AB0" w:rsidRPr="00CE1AB0" w:rsidRDefault="00CE1AB0" w:rsidP="00855A40">
      <w:pPr>
        <w:pStyle w:val="ListParagraph"/>
        <w:spacing w:before="80" w:after="80" w:line="380" w:lineRule="exact"/>
        <w:ind w:left="1800" w:right="0" w:hanging="360"/>
        <w:contextualSpacing w:val="0"/>
        <w:jc w:val="left"/>
        <w:rPr>
          <w:rFonts w:ascii="Arial" w:hAnsi="Arial" w:cs="Arial"/>
          <w:sz w:val="22"/>
          <w:szCs w:val="22"/>
        </w:rPr>
      </w:pPr>
      <w:r>
        <w:rPr>
          <w:rFonts w:ascii="Arial" w:hAnsi="Arial" w:cs="Arial"/>
          <w:sz w:val="22"/>
          <w:szCs w:val="22"/>
        </w:rPr>
        <w:t>a.</w:t>
      </w:r>
      <w:r>
        <w:rPr>
          <w:rFonts w:ascii="Arial" w:hAnsi="Arial" w:cs="Arial"/>
          <w:sz w:val="22"/>
          <w:szCs w:val="22"/>
        </w:rPr>
        <w:tab/>
      </w:r>
      <w:r w:rsidRPr="00855A40">
        <w:rPr>
          <w:rFonts w:ascii="Arial" w:hAnsi="Arial" w:cs="Arial"/>
          <w:spacing w:val="-2"/>
          <w:sz w:val="22"/>
          <w:szCs w:val="22"/>
        </w:rPr>
        <w:t>Interest rate of return of zero coupon government bond as of valuation date</w:t>
      </w:r>
      <w:r w:rsidR="00855A40" w:rsidRPr="00855A40">
        <w:rPr>
          <w:rFonts w:ascii="Arial" w:hAnsi="Arial" w:cs="Arial"/>
          <w:spacing w:val="-2"/>
          <w:sz w:val="22"/>
          <w:szCs w:val="22"/>
        </w:rPr>
        <w:t xml:space="preserve"> and</w:t>
      </w:r>
    </w:p>
    <w:p w14:paraId="70236370" w14:textId="131A414D" w:rsidR="00CE1AB0" w:rsidRPr="00CE1AB0" w:rsidRDefault="00CE1AB0" w:rsidP="00855A40">
      <w:pPr>
        <w:pStyle w:val="ListParagraph"/>
        <w:spacing w:before="80" w:after="80" w:line="380" w:lineRule="exact"/>
        <w:ind w:left="1800" w:right="0" w:hanging="360"/>
        <w:contextualSpacing w:val="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CE1AB0">
        <w:rPr>
          <w:rFonts w:ascii="Arial" w:hAnsi="Arial" w:cs="Arial"/>
          <w:spacing w:val="-4"/>
          <w:sz w:val="22"/>
          <w:szCs w:val="22"/>
        </w:rPr>
        <w:t>Average last 8 quarters of interest rate of return according to OIC announcement</w:t>
      </w:r>
    </w:p>
    <w:p w14:paraId="28FB495A" w14:textId="77777777" w:rsidR="00A767C1" w:rsidRPr="00A767C1" w:rsidRDefault="00A767C1" w:rsidP="00855A40">
      <w:pPr>
        <w:spacing w:before="80" w:after="80" w:line="380" w:lineRule="exact"/>
        <w:ind w:left="540" w:right="29"/>
        <w:rPr>
          <w:rFonts w:ascii="Arial" w:hAnsi="Arial" w:cs="Arial"/>
          <w:b/>
          <w:bCs/>
          <w:sz w:val="22"/>
          <w:szCs w:val="22"/>
        </w:rPr>
      </w:pPr>
      <w:r w:rsidRPr="00A767C1">
        <w:rPr>
          <w:rFonts w:ascii="Arial" w:hAnsi="Arial" w:cs="Arial"/>
          <w:b/>
          <w:bCs/>
          <w:sz w:val="22"/>
          <w:szCs w:val="22"/>
        </w:rPr>
        <w:t>Loss reserves</w:t>
      </w:r>
    </w:p>
    <w:p w14:paraId="4B39CA9A" w14:textId="77777777" w:rsidR="005411AE" w:rsidRDefault="005411AE" w:rsidP="00855A40">
      <w:pPr>
        <w:spacing w:before="80" w:after="80" w:line="380" w:lineRule="exact"/>
        <w:ind w:left="540" w:right="29"/>
        <w:rPr>
          <w:rFonts w:ascii="Arial" w:hAnsi="Arial" w:cs="Arial"/>
          <w:sz w:val="22"/>
          <w:szCs w:val="22"/>
        </w:rPr>
      </w:pPr>
      <w:r>
        <w:rPr>
          <w:rFonts w:ascii="Arial" w:hAnsi="Arial" w:cs="Arial"/>
          <w:sz w:val="22"/>
          <w:szCs w:val="22"/>
        </w:rPr>
        <w:t xml:space="preserve">In estimating loss reserves, the Company uses various actuarial methods to determine the best estimates, such as the Chain Ladder method, </w:t>
      </w:r>
      <w:proofErr w:type="spellStart"/>
      <w:r w:rsidRPr="00A767C1">
        <w:rPr>
          <w:rFonts w:ascii="Arial" w:hAnsi="Arial" w:cs="Arial"/>
          <w:sz w:val="22"/>
          <w:szCs w:val="22"/>
        </w:rPr>
        <w:t>Bor</w:t>
      </w:r>
      <w:r>
        <w:rPr>
          <w:rFonts w:ascii="Arial" w:hAnsi="Arial" w:cs="Arial"/>
          <w:sz w:val="22"/>
          <w:szCs w:val="22"/>
        </w:rPr>
        <w:t>nhvetten</w:t>
      </w:r>
      <w:proofErr w:type="spellEnd"/>
      <w:r>
        <w:rPr>
          <w:rFonts w:ascii="Arial" w:hAnsi="Arial" w:cs="Arial"/>
          <w:sz w:val="22"/>
          <w:szCs w:val="22"/>
        </w:rPr>
        <w:t xml:space="preserve"> - F</w:t>
      </w:r>
      <w:r w:rsidRPr="00A767C1">
        <w:rPr>
          <w:rFonts w:ascii="Arial" w:hAnsi="Arial" w:cs="Arial"/>
          <w:sz w:val="22"/>
          <w:szCs w:val="22"/>
        </w:rPr>
        <w:t>erguson</w:t>
      </w:r>
      <w:r>
        <w:rPr>
          <w:rFonts w:ascii="Angsana New" w:hAnsi="Angsana New" w:hint="cs"/>
          <w:cs/>
        </w:rPr>
        <w:t xml:space="preserve"> </w:t>
      </w:r>
      <w:r>
        <w:rPr>
          <w:rFonts w:ascii="Arial" w:hAnsi="Arial" w:cs="Arial"/>
          <w:sz w:val="22"/>
          <w:szCs w:val="22"/>
        </w:rPr>
        <w:t>method and Expected Loss Ratio method, on a case by case basis, depending on the quality and quantity of data used in the estimate.</w:t>
      </w:r>
    </w:p>
    <w:p w14:paraId="031E45AC" w14:textId="77777777" w:rsidR="005411AE" w:rsidRPr="00507180" w:rsidRDefault="005411AE" w:rsidP="00855A40">
      <w:pPr>
        <w:spacing w:before="80" w:after="80" w:line="380" w:lineRule="exact"/>
        <w:ind w:left="540" w:right="29"/>
        <w:rPr>
          <w:rFonts w:ascii="Arial" w:hAnsi="Arial" w:cs="Arial"/>
          <w:sz w:val="22"/>
          <w:szCs w:val="22"/>
        </w:rPr>
      </w:pPr>
      <w:r w:rsidRPr="00507180">
        <w:rPr>
          <w:rFonts w:ascii="Arial" w:hAnsi="Arial" w:cs="Arial"/>
          <w:sz w:val="22"/>
          <w:szCs w:val="22"/>
        </w:rPr>
        <w:t>The</w:t>
      </w:r>
      <w:r>
        <w:rPr>
          <w:rFonts w:ascii="Arial" w:hAnsi="Arial" w:cs="Arial"/>
          <w:sz w:val="22"/>
          <w:szCs w:val="22"/>
        </w:rPr>
        <w:t xml:space="preserve"> significant</w:t>
      </w:r>
      <w:r w:rsidRPr="00507180">
        <w:rPr>
          <w:rFonts w:ascii="Arial" w:hAnsi="Arial" w:cs="Arial"/>
          <w:sz w:val="22"/>
          <w:szCs w:val="22"/>
        </w:rPr>
        <w:t xml:space="preserve"> assumption</w:t>
      </w:r>
      <w:r>
        <w:rPr>
          <w:rFonts w:ascii="Arial" w:hAnsi="Arial" w:cs="Arial"/>
          <w:sz w:val="22"/>
          <w:szCs w:val="22"/>
        </w:rPr>
        <w:t>s</w:t>
      </w:r>
      <w:r w:rsidRPr="00507180">
        <w:rPr>
          <w:rFonts w:ascii="Arial" w:hAnsi="Arial" w:cs="Arial"/>
          <w:sz w:val="22"/>
          <w:szCs w:val="22"/>
        </w:rPr>
        <w:t xml:space="preserve"> underlying the valuation of </w:t>
      </w:r>
      <w:r>
        <w:rPr>
          <w:rFonts w:ascii="Arial" w:hAnsi="Arial" w:cs="Arial"/>
          <w:sz w:val="22"/>
          <w:szCs w:val="22"/>
        </w:rPr>
        <w:t>loss reserves for insurance contracts are based on the expectation that the nature and development of claims in the future will be the same as in the past. The key assumptions used are as follows:</w:t>
      </w:r>
    </w:p>
    <w:p w14:paraId="3B639527" w14:textId="77777777" w:rsidR="00507180" w:rsidRPr="00507180" w:rsidRDefault="00507180" w:rsidP="00855A40">
      <w:pPr>
        <w:spacing w:before="80" w:after="80" w:line="380" w:lineRule="exact"/>
        <w:ind w:left="990" w:right="-691" w:hanging="450"/>
        <w:rPr>
          <w:rFonts w:ascii="Arial" w:hAnsi="Arial" w:cs="Arial"/>
          <w:sz w:val="22"/>
          <w:szCs w:val="22"/>
        </w:rPr>
      </w:pPr>
      <w:r w:rsidRPr="00507180">
        <w:rPr>
          <w:rFonts w:ascii="Arial" w:hAnsi="Arial" w:cs="Arial"/>
          <w:sz w:val="22"/>
          <w:szCs w:val="22"/>
        </w:rPr>
        <w:t xml:space="preserve">(a) </w:t>
      </w:r>
      <w:r>
        <w:rPr>
          <w:rFonts w:ascii="Arial" w:hAnsi="Arial" w:cs="Arial"/>
          <w:sz w:val="22"/>
          <w:szCs w:val="22"/>
        </w:rPr>
        <w:tab/>
      </w:r>
      <w:r w:rsidR="00BB66E0">
        <w:rPr>
          <w:rFonts w:ascii="Arial" w:hAnsi="Arial" w:cs="Arial"/>
          <w:sz w:val="22"/>
          <w:szCs w:val="22"/>
        </w:rPr>
        <w:t>Expected loss ratios for the most recent a</w:t>
      </w:r>
      <w:r w:rsidRPr="00507180">
        <w:rPr>
          <w:rFonts w:ascii="Arial" w:hAnsi="Arial" w:cs="Arial"/>
          <w:sz w:val="22"/>
          <w:szCs w:val="22"/>
        </w:rPr>
        <w:t xml:space="preserve">ccident </w:t>
      </w:r>
      <w:r w:rsidR="00BB66E0">
        <w:rPr>
          <w:rFonts w:ascii="Arial" w:hAnsi="Arial" w:cs="Arial"/>
          <w:sz w:val="22"/>
          <w:szCs w:val="22"/>
        </w:rPr>
        <w:t>y</w:t>
      </w:r>
      <w:r w:rsidRPr="00507180">
        <w:rPr>
          <w:rFonts w:ascii="Arial" w:hAnsi="Arial" w:cs="Arial"/>
          <w:sz w:val="22"/>
          <w:szCs w:val="22"/>
        </w:rPr>
        <w:t>ear</w:t>
      </w:r>
    </w:p>
    <w:p w14:paraId="765DBF73" w14:textId="77777777" w:rsidR="00507180" w:rsidRPr="00507180" w:rsidRDefault="00507180" w:rsidP="00855A40">
      <w:pPr>
        <w:spacing w:before="80" w:after="80" w:line="380" w:lineRule="exact"/>
        <w:ind w:left="990" w:right="29"/>
        <w:rPr>
          <w:rFonts w:ascii="Arial" w:hAnsi="Arial" w:cs="Arial"/>
          <w:sz w:val="22"/>
          <w:szCs w:val="22"/>
        </w:rPr>
      </w:pPr>
      <w:r w:rsidRPr="00507180">
        <w:rPr>
          <w:rFonts w:ascii="Arial" w:hAnsi="Arial" w:cs="Arial"/>
          <w:sz w:val="22"/>
          <w:szCs w:val="22"/>
        </w:rPr>
        <w:t xml:space="preserve">Expected </w:t>
      </w:r>
      <w:r w:rsidR="00BB66E0">
        <w:rPr>
          <w:rFonts w:ascii="Arial" w:hAnsi="Arial" w:cs="Arial"/>
          <w:sz w:val="22"/>
          <w:szCs w:val="22"/>
        </w:rPr>
        <w:t>l</w:t>
      </w:r>
      <w:r w:rsidRPr="00507180">
        <w:rPr>
          <w:rFonts w:ascii="Arial" w:hAnsi="Arial" w:cs="Arial"/>
          <w:sz w:val="22"/>
          <w:szCs w:val="22"/>
        </w:rPr>
        <w:t xml:space="preserve">oss </w:t>
      </w:r>
      <w:r w:rsidR="00BB66E0">
        <w:rPr>
          <w:rFonts w:ascii="Arial" w:hAnsi="Arial" w:cs="Arial"/>
          <w:sz w:val="22"/>
          <w:szCs w:val="22"/>
        </w:rPr>
        <w:t>r</w:t>
      </w:r>
      <w:r w:rsidRPr="00507180">
        <w:rPr>
          <w:rFonts w:ascii="Arial" w:hAnsi="Arial" w:cs="Arial"/>
          <w:sz w:val="22"/>
          <w:szCs w:val="22"/>
        </w:rPr>
        <w:t xml:space="preserve">atio is an estimate of the ratio </w:t>
      </w:r>
      <w:r w:rsidR="00ED117A">
        <w:rPr>
          <w:rFonts w:ascii="Arial" w:hAnsi="Arial" w:cs="Arial"/>
          <w:sz w:val="22"/>
          <w:szCs w:val="22"/>
        </w:rPr>
        <w:t>of</w:t>
      </w:r>
      <w:r w:rsidRPr="00507180">
        <w:rPr>
          <w:rFonts w:ascii="Arial" w:hAnsi="Arial" w:cs="Arial"/>
          <w:sz w:val="22"/>
          <w:szCs w:val="22"/>
        </w:rPr>
        <w:t xml:space="preserve"> ultimate claim liabilities and earne</w:t>
      </w:r>
      <w:r>
        <w:rPr>
          <w:rFonts w:ascii="Arial" w:hAnsi="Arial" w:cs="Arial"/>
          <w:sz w:val="22"/>
          <w:szCs w:val="22"/>
        </w:rPr>
        <w:t>d premiums</w:t>
      </w:r>
      <w:r w:rsidR="00ED117A">
        <w:rPr>
          <w:rFonts w:ascii="Arial" w:hAnsi="Arial" w:cs="Arial"/>
          <w:sz w:val="22"/>
          <w:szCs w:val="22"/>
        </w:rPr>
        <w:t xml:space="preserve"> of the most recent accident year</w:t>
      </w:r>
      <w:r>
        <w:rPr>
          <w:rFonts w:ascii="Arial" w:hAnsi="Arial" w:cs="Arial"/>
          <w:sz w:val="22"/>
          <w:szCs w:val="22"/>
        </w:rPr>
        <w:t>. This assumption is </w:t>
      </w:r>
      <w:r w:rsidRPr="00507180">
        <w:rPr>
          <w:rFonts w:ascii="Arial" w:hAnsi="Arial" w:cs="Arial"/>
          <w:sz w:val="22"/>
          <w:szCs w:val="22"/>
        </w:rPr>
        <w:t xml:space="preserve">selected based on experiences and ultimate loss ratios from previous accident periods. </w:t>
      </w:r>
    </w:p>
    <w:p w14:paraId="05869E29" w14:textId="77777777" w:rsidR="00507180" w:rsidRPr="00507180" w:rsidRDefault="00507180" w:rsidP="00855A40">
      <w:pPr>
        <w:spacing w:before="80" w:after="80" w:line="380" w:lineRule="exact"/>
        <w:ind w:left="990" w:right="-691" w:hanging="450"/>
        <w:rPr>
          <w:rFonts w:ascii="Arial" w:hAnsi="Arial" w:cs="Arial"/>
          <w:sz w:val="22"/>
          <w:szCs w:val="22"/>
        </w:rPr>
      </w:pPr>
      <w:r w:rsidRPr="00507180">
        <w:rPr>
          <w:rFonts w:ascii="Arial" w:hAnsi="Arial" w:cs="Arial"/>
          <w:sz w:val="22"/>
          <w:szCs w:val="22"/>
        </w:rPr>
        <w:t xml:space="preserve">(b) </w:t>
      </w:r>
      <w:r>
        <w:rPr>
          <w:rFonts w:ascii="Arial" w:hAnsi="Arial" w:cs="Arial"/>
          <w:sz w:val="22"/>
          <w:szCs w:val="22"/>
        </w:rPr>
        <w:tab/>
      </w:r>
      <w:r w:rsidR="00BB66E0">
        <w:rPr>
          <w:rFonts w:ascii="Arial" w:hAnsi="Arial" w:cs="Arial"/>
          <w:sz w:val="22"/>
          <w:szCs w:val="22"/>
        </w:rPr>
        <w:t>First c</w:t>
      </w:r>
      <w:r w:rsidRPr="00507180">
        <w:rPr>
          <w:rFonts w:ascii="Arial" w:hAnsi="Arial" w:cs="Arial"/>
          <w:sz w:val="22"/>
          <w:szCs w:val="22"/>
        </w:rPr>
        <w:t xml:space="preserve">laim </w:t>
      </w:r>
      <w:r w:rsidR="00BB66E0">
        <w:rPr>
          <w:rFonts w:ascii="Arial" w:hAnsi="Arial" w:cs="Arial"/>
          <w:sz w:val="22"/>
          <w:szCs w:val="22"/>
        </w:rPr>
        <w:t>development f</w:t>
      </w:r>
      <w:r w:rsidRPr="00507180">
        <w:rPr>
          <w:rFonts w:ascii="Arial" w:hAnsi="Arial" w:cs="Arial"/>
          <w:sz w:val="22"/>
          <w:szCs w:val="22"/>
        </w:rPr>
        <w:t>actor</w:t>
      </w:r>
    </w:p>
    <w:p w14:paraId="186E3648" w14:textId="77777777" w:rsidR="00507180" w:rsidRPr="00507180" w:rsidRDefault="00507180" w:rsidP="00855A40">
      <w:pPr>
        <w:spacing w:before="80" w:after="80" w:line="380" w:lineRule="exact"/>
        <w:ind w:left="990" w:right="29"/>
        <w:rPr>
          <w:rFonts w:ascii="Arial" w:hAnsi="Arial" w:cs="Arial"/>
          <w:sz w:val="22"/>
          <w:szCs w:val="22"/>
        </w:rPr>
      </w:pPr>
      <w:r w:rsidRPr="00507180">
        <w:rPr>
          <w:rFonts w:ascii="Arial" w:hAnsi="Arial" w:cs="Arial"/>
          <w:sz w:val="22"/>
          <w:szCs w:val="22"/>
        </w:rPr>
        <w:t xml:space="preserve">First </w:t>
      </w:r>
      <w:r w:rsidR="00BB66E0">
        <w:rPr>
          <w:rFonts w:ascii="Arial" w:hAnsi="Arial" w:cs="Arial"/>
          <w:sz w:val="22"/>
          <w:szCs w:val="22"/>
        </w:rPr>
        <w:t>c</w:t>
      </w:r>
      <w:r w:rsidRPr="00507180">
        <w:rPr>
          <w:rFonts w:ascii="Arial" w:hAnsi="Arial" w:cs="Arial"/>
          <w:sz w:val="22"/>
          <w:szCs w:val="22"/>
        </w:rPr>
        <w:t xml:space="preserve">laim </w:t>
      </w:r>
      <w:r w:rsidR="00BB66E0">
        <w:rPr>
          <w:rFonts w:ascii="Arial" w:hAnsi="Arial" w:cs="Arial"/>
          <w:sz w:val="22"/>
          <w:szCs w:val="22"/>
        </w:rPr>
        <w:t>d</w:t>
      </w:r>
      <w:r w:rsidRPr="00507180">
        <w:rPr>
          <w:rFonts w:ascii="Arial" w:hAnsi="Arial" w:cs="Arial"/>
          <w:sz w:val="22"/>
          <w:szCs w:val="22"/>
        </w:rPr>
        <w:t xml:space="preserve">evelopment </w:t>
      </w:r>
      <w:r w:rsidR="00BB66E0">
        <w:rPr>
          <w:rFonts w:ascii="Arial" w:hAnsi="Arial" w:cs="Arial"/>
          <w:sz w:val="22"/>
          <w:szCs w:val="22"/>
        </w:rPr>
        <w:t>f</w:t>
      </w:r>
      <w:r w:rsidRPr="00507180">
        <w:rPr>
          <w:rFonts w:ascii="Arial" w:hAnsi="Arial" w:cs="Arial"/>
          <w:sz w:val="22"/>
          <w:szCs w:val="22"/>
        </w:rPr>
        <w:t xml:space="preserve">actor is the ratio </w:t>
      </w:r>
      <w:r w:rsidR="00ED117A">
        <w:rPr>
          <w:rFonts w:ascii="Arial" w:hAnsi="Arial" w:cs="Arial"/>
          <w:sz w:val="22"/>
          <w:szCs w:val="22"/>
        </w:rPr>
        <w:t>of</w:t>
      </w:r>
      <w:r w:rsidRPr="00507180">
        <w:rPr>
          <w:rFonts w:ascii="Arial" w:hAnsi="Arial" w:cs="Arial"/>
          <w:sz w:val="22"/>
          <w:szCs w:val="22"/>
        </w:rPr>
        <w:t xml:space="preserve"> cumulative incurred claims at the </w:t>
      </w:r>
      <w:r w:rsidR="00BB66E0">
        <w:rPr>
          <w:rFonts w:ascii="Arial" w:hAnsi="Arial" w:cs="Arial"/>
          <w:sz w:val="22"/>
          <w:szCs w:val="22"/>
        </w:rPr>
        <w:t>second</w:t>
      </w:r>
      <w:r w:rsidR="00ED117A">
        <w:rPr>
          <w:rFonts w:ascii="Arial" w:hAnsi="Arial" w:cs="Arial"/>
          <w:sz w:val="22"/>
          <w:szCs w:val="22"/>
        </w:rPr>
        <w:t xml:space="preserve"> end of </w:t>
      </w:r>
      <w:r w:rsidRPr="00507180">
        <w:rPr>
          <w:rFonts w:ascii="Arial" w:hAnsi="Arial" w:cs="Arial"/>
          <w:sz w:val="22"/>
          <w:szCs w:val="22"/>
        </w:rPr>
        <w:t>development period and the</w:t>
      </w:r>
      <w:r>
        <w:rPr>
          <w:rFonts w:ascii="Arial" w:hAnsi="Arial" w:cs="Arial"/>
          <w:sz w:val="22"/>
          <w:szCs w:val="22"/>
        </w:rPr>
        <w:t xml:space="preserve"> </w:t>
      </w:r>
      <w:r w:rsidRPr="00507180">
        <w:rPr>
          <w:rFonts w:ascii="Arial" w:hAnsi="Arial" w:cs="Arial"/>
          <w:sz w:val="22"/>
          <w:szCs w:val="22"/>
        </w:rPr>
        <w:t>first development period. This factor is selected based on historical averages. This factor has a substantial impact on the</w:t>
      </w:r>
      <w:r>
        <w:rPr>
          <w:rFonts w:ascii="Arial" w:hAnsi="Arial" w:cs="Arial"/>
          <w:sz w:val="22"/>
          <w:szCs w:val="22"/>
        </w:rPr>
        <w:t xml:space="preserve"> </w:t>
      </w:r>
      <w:r w:rsidR="00BB66E0">
        <w:rPr>
          <w:rFonts w:ascii="Arial" w:hAnsi="Arial" w:cs="Arial"/>
          <w:sz w:val="22"/>
          <w:szCs w:val="22"/>
        </w:rPr>
        <w:t>estimation</w:t>
      </w:r>
      <w:r w:rsidRPr="00507180">
        <w:rPr>
          <w:rFonts w:ascii="Arial" w:hAnsi="Arial" w:cs="Arial"/>
          <w:sz w:val="22"/>
          <w:szCs w:val="22"/>
        </w:rPr>
        <w:t xml:space="preserve"> </w:t>
      </w:r>
      <w:r w:rsidR="00ED117A">
        <w:rPr>
          <w:rFonts w:ascii="Arial" w:hAnsi="Arial" w:cs="Arial"/>
          <w:sz w:val="22"/>
          <w:szCs w:val="22"/>
        </w:rPr>
        <w:t xml:space="preserve">of loss reserves </w:t>
      </w:r>
      <w:r w:rsidRPr="00507180">
        <w:rPr>
          <w:rFonts w:ascii="Arial" w:hAnsi="Arial" w:cs="Arial"/>
          <w:sz w:val="22"/>
          <w:szCs w:val="22"/>
        </w:rPr>
        <w:t xml:space="preserve">of incurred but not </w:t>
      </w:r>
      <w:r w:rsidR="00ED117A">
        <w:rPr>
          <w:rFonts w:ascii="Arial" w:hAnsi="Arial" w:cs="Arial"/>
          <w:sz w:val="22"/>
          <w:szCs w:val="22"/>
        </w:rPr>
        <w:t xml:space="preserve">yet </w:t>
      </w:r>
      <w:r w:rsidRPr="00507180">
        <w:rPr>
          <w:rFonts w:ascii="Arial" w:hAnsi="Arial" w:cs="Arial"/>
          <w:sz w:val="22"/>
          <w:szCs w:val="22"/>
        </w:rPr>
        <w:t>reported claim for the mo</w:t>
      </w:r>
      <w:r w:rsidR="00BB66E0">
        <w:rPr>
          <w:rFonts w:ascii="Arial" w:hAnsi="Arial" w:cs="Arial"/>
          <w:sz w:val="22"/>
          <w:szCs w:val="22"/>
        </w:rPr>
        <w:t>st recent accident period.</w:t>
      </w:r>
    </w:p>
    <w:p w14:paraId="469BFC46" w14:textId="77777777" w:rsidR="008910A7" w:rsidRPr="00BE0C8D" w:rsidRDefault="00C8194A" w:rsidP="008910A7">
      <w:pPr>
        <w:tabs>
          <w:tab w:val="left" w:pos="540"/>
          <w:tab w:val="left" w:pos="1418"/>
          <w:tab w:val="left" w:pos="1985"/>
        </w:tabs>
        <w:spacing w:before="240" w:after="120" w:line="380" w:lineRule="exact"/>
        <w:ind w:left="547" w:right="-86" w:hanging="547"/>
        <w:rPr>
          <w:rFonts w:ascii="Arial" w:hAnsi="Arial" w:cs="Arial"/>
          <w:b/>
          <w:bCs/>
          <w:sz w:val="22"/>
          <w:szCs w:val="22"/>
        </w:rPr>
      </w:pPr>
      <w:r>
        <w:rPr>
          <w:rFonts w:ascii="Arial" w:hAnsi="Arial" w:cs="Arial"/>
          <w:b/>
          <w:bCs/>
          <w:sz w:val="22"/>
          <w:szCs w:val="22"/>
        </w:rPr>
        <w:lastRenderedPageBreak/>
        <w:t>16.2</w:t>
      </w:r>
      <w:r>
        <w:rPr>
          <w:rFonts w:ascii="Arial" w:hAnsi="Arial" w:cs="Arial"/>
          <w:b/>
          <w:bCs/>
          <w:sz w:val="22"/>
          <w:szCs w:val="22"/>
        </w:rPr>
        <w:tab/>
      </w:r>
      <w:r w:rsidR="008910A7">
        <w:rPr>
          <w:rFonts w:ascii="Arial" w:hAnsi="Arial" w:cs="Arial"/>
          <w:b/>
          <w:bCs/>
          <w:sz w:val="22"/>
          <w:szCs w:val="22"/>
        </w:rPr>
        <w:t xml:space="preserve">Long-term insurance policy reserves </w:t>
      </w:r>
    </w:p>
    <w:p w14:paraId="6929D58E" w14:textId="77777777" w:rsidR="008910A7" w:rsidRDefault="008910A7" w:rsidP="008910A7">
      <w:pPr>
        <w:tabs>
          <w:tab w:val="left" w:pos="900"/>
          <w:tab w:val="right" w:pos="7200"/>
          <w:tab w:val="right" w:pos="8540"/>
        </w:tabs>
        <w:spacing w:line="380" w:lineRule="exact"/>
        <w:ind w:left="547" w:right="-43" w:hanging="547"/>
        <w:jc w:val="right"/>
        <w:rPr>
          <w:rFonts w:ascii="Arial" w:hAnsi="Arial" w:cs="Arial"/>
          <w:sz w:val="20"/>
          <w:szCs w:val="20"/>
        </w:rPr>
      </w:pPr>
      <w:r>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333C4F" w14:paraId="4FDE3ED7" w14:textId="77777777" w:rsidTr="00507502">
        <w:tc>
          <w:tcPr>
            <w:tcW w:w="5130" w:type="dxa"/>
          </w:tcPr>
          <w:p w14:paraId="04F29769" w14:textId="77777777" w:rsidR="00333C4F" w:rsidRDefault="00333C4F" w:rsidP="008910A7">
            <w:pPr>
              <w:spacing w:line="380" w:lineRule="exact"/>
              <w:ind w:right="-43"/>
              <w:rPr>
                <w:rFonts w:ascii="Arial" w:hAnsi="Arial" w:cs="Arial"/>
                <w:sz w:val="20"/>
                <w:szCs w:val="20"/>
              </w:rPr>
            </w:pPr>
          </w:p>
        </w:tc>
        <w:tc>
          <w:tcPr>
            <w:tcW w:w="4050" w:type="dxa"/>
            <w:gridSpan w:val="2"/>
            <w:vAlign w:val="bottom"/>
          </w:tcPr>
          <w:p w14:paraId="69A73D0E" w14:textId="77777777" w:rsidR="00333C4F" w:rsidRDefault="00333C4F" w:rsidP="008910A7">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For the years ended 31 December</w:t>
            </w:r>
          </w:p>
        </w:tc>
      </w:tr>
      <w:tr w:rsidR="00333C4F" w14:paraId="6ECD8023" w14:textId="77777777" w:rsidTr="008910A7">
        <w:tc>
          <w:tcPr>
            <w:tcW w:w="5130" w:type="dxa"/>
          </w:tcPr>
          <w:p w14:paraId="1C1DA882" w14:textId="77777777" w:rsidR="00333C4F" w:rsidRDefault="00333C4F" w:rsidP="00333C4F">
            <w:pPr>
              <w:spacing w:line="380" w:lineRule="exact"/>
              <w:ind w:right="-43"/>
              <w:rPr>
                <w:rFonts w:ascii="Arial" w:hAnsi="Arial" w:cs="Arial"/>
                <w:sz w:val="20"/>
                <w:szCs w:val="20"/>
              </w:rPr>
            </w:pPr>
          </w:p>
        </w:tc>
        <w:tc>
          <w:tcPr>
            <w:tcW w:w="2025" w:type="dxa"/>
            <w:vAlign w:val="bottom"/>
          </w:tcPr>
          <w:p w14:paraId="38D63401" w14:textId="77777777" w:rsidR="00333C4F" w:rsidRDefault="00333C4F" w:rsidP="00333C4F">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2018</w:t>
            </w:r>
          </w:p>
        </w:tc>
        <w:tc>
          <w:tcPr>
            <w:tcW w:w="2025" w:type="dxa"/>
            <w:vAlign w:val="bottom"/>
          </w:tcPr>
          <w:p w14:paraId="0C95EDB9" w14:textId="77777777" w:rsidR="00333C4F" w:rsidRDefault="00333C4F" w:rsidP="00333C4F">
            <w:pPr>
              <w:pBdr>
                <w:bottom w:val="single" w:sz="4" w:space="1" w:color="auto"/>
              </w:pBdr>
              <w:spacing w:line="380" w:lineRule="exact"/>
              <w:ind w:right="-36"/>
              <w:jc w:val="center"/>
              <w:rPr>
                <w:rFonts w:ascii="Arial" w:hAnsi="Arial" w:cs="Arial"/>
                <w:sz w:val="20"/>
                <w:szCs w:val="20"/>
              </w:rPr>
            </w:pPr>
            <w:r>
              <w:rPr>
                <w:rFonts w:ascii="Arial" w:hAnsi="Arial" w:cs="Arial"/>
                <w:sz w:val="20"/>
                <w:szCs w:val="20"/>
              </w:rPr>
              <w:t>2017</w:t>
            </w:r>
          </w:p>
        </w:tc>
      </w:tr>
      <w:tr w:rsidR="00333C4F" w14:paraId="51C99A43" w14:textId="77777777" w:rsidTr="008910A7">
        <w:tc>
          <w:tcPr>
            <w:tcW w:w="5130" w:type="dxa"/>
          </w:tcPr>
          <w:p w14:paraId="5CB9A5D1" w14:textId="77777777" w:rsidR="00333C4F" w:rsidRDefault="00333C4F" w:rsidP="00333C4F">
            <w:pPr>
              <w:spacing w:line="380" w:lineRule="exact"/>
              <w:ind w:right="-43"/>
              <w:rPr>
                <w:rFonts w:ascii="Arial" w:hAnsi="Arial" w:cs="Arial"/>
                <w:sz w:val="20"/>
                <w:szCs w:val="20"/>
              </w:rPr>
            </w:pPr>
          </w:p>
        </w:tc>
        <w:tc>
          <w:tcPr>
            <w:tcW w:w="2025" w:type="dxa"/>
            <w:vAlign w:val="bottom"/>
          </w:tcPr>
          <w:p w14:paraId="591B1A5E" w14:textId="77777777" w:rsidR="00333C4F" w:rsidRDefault="00333C4F" w:rsidP="00333C4F">
            <w:pPr>
              <w:spacing w:line="380" w:lineRule="exact"/>
              <w:ind w:right="-36"/>
              <w:jc w:val="center"/>
              <w:rPr>
                <w:rFonts w:ascii="Arial" w:hAnsi="Arial" w:cs="Arial"/>
                <w:sz w:val="20"/>
                <w:szCs w:val="20"/>
              </w:rPr>
            </w:pPr>
          </w:p>
        </w:tc>
        <w:tc>
          <w:tcPr>
            <w:tcW w:w="2025" w:type="dxa"/>
            <w:vAlign w:val="bottom"/>
          </w:tcPr>
          <w:p w14:paraId="7FCF6103" w14:textId="77777777" w:rsidR="00333C4F" w:rsidRDefault="00333C4F" w:rsidP="00333C4F">
            <w:pPr>
              <w:spacing w:line="380" w:lineRule="exact"/>
              <w:ind w:right="-36"/>
              <w:jc w:val="center"/>
              <w:rPr>
                <w:rFonts w:ascii="Arial" w:hAnsi="Arial" w:cs="Arial"/>
                <w:sz w:val="20"/>
                <w:szCs w:val="20"/>
              </w:rPr>
            </w:pPr>
            <w:r>
              <w:rPr>
                <w:rFonts w:ascii="Arial" w:hAnsi="Arial" w:cs="Arial"/>
                <w:sz w:val="20"/>
                <w:szCs w:val="20"/>
              </w:rPr>
              <w:t>(Reclassified)</w:t>
            </w:r>
          </w:p>
        </w:tc>
      </w:tr>
      <w:tr w:rsidR="00333C4F" w14:paraId="296062A6" w14:textId="77777777" w:rsidTr="008910A7">
        <w:tc>
          <w:tcPr>
            <w:tcW w:w="5130" w:type="dxa"/>
          </w:tcPr>
          <w:p w14:paraId="3E2FE504" w14:textId="77777777" w:rsidR="00333C4F" w:rsidRDefault="00333C4F" w:rsidP="00333C4F">
            <w:pPr>
              <w:spacing w:line="380" w:lineRule="exact"/>
              <w:ind w:left="252" w:right="-43" w:hanging="252"/>
              <w:jc w:val="left"/>
              <w:rPr>
                <w:rFonts w:ascii="Arial" w:hAnsi="Arial" w:cs="Arial"/>
                <w:sz w:val="20"/>
                <w:szCs w:val="20"/>
              </w:rPr>
            </w:pPr>
            <w:r>
              <w:rPr>
                <w:rFonts w:ascii="Arial" w:hAnsi="Arial" w:cs="Arial"/>
                <w:sz w:val="20"/>
                <w:szCs w:val="20"/>
              </w:rPr>
              <w:t xml:space="preserve">Balances - beginning of the years                                     </w:t>
            </w:r>
            <w:proofErr w:type="gramStart"/>
            <w:r>
              <w:rPr>
                <w:rFonts w:ascii="Arial" w:hAnsi="Arial" w:cs="Arial"/>
                <w:sz w:val="20"/>
                <w:szCs w:val="20"/>
              </w:rPr>
              <w:t xml:space="preserve">   (</w:t>
            </w:r>
            <w:proofErr w:type="gramEnd"/>
            <w:r>
              <w:rPr>
                <w:rFonts w:ascii="Arial" w:hAnsi="Arial" w:cs="Arial"/>
                <w:sz w:val="20"/>
                <w:szCs w:val="20"/>
              </w:rPr>
              <w:t>as previously reported)</w:t>
            </w:r>
          </w:p>
        </w:tc>
        <w:tc>
          <w:tcPr>
            <w:tcW w:w="2025" w:type="dxa"/>
            <w:vAlign w:val="bottom"/>
          </w:tcPr>
          <w:p w14:paraId="4E719AC7" w14:textId="77777777" w:rsidR="00333C4F" w:rsidRPr="00F8423E" w:rsidRDefault="00333C4F" w:rsidP="00333C4F">
            <w:pPr>
              <w:tabs>
                <w:tab w:val="decimal" w:pos="1692"/>
              </w:tabs>
              <w:spacing w:line="380" w:lineRule="exact"/>
              <w:ind w:right="-36"/>
              <w:jc w:val="thaiDistribute"/>
              <w:rPr>
                <w:rFonts w:ascii="Arial" w:hAnsi="Arial" w:cs="Arial"/>
                <w:sz w:val="20"/>
                <w:szCs w:val="20"/>
              </w:rPr>
            </w:pPr>
            <w:r w:rsidRPr="00F8423E">
              <w:rPr>
                <w:rFonts w:ascii="Arial" w:hAnsi="Arial" w:cs="Arial"/>
                <w:sz w:val="20"/>
                <w:szCs w:val="20"/>
              </w:rPr>
              <w:t>-</w:t>
            </w:r>
          </w:p>
        </w:tc>
        <w:tc>
          <w:tcPr>
            <w:tcW w:w="2025" w:type="dxa"/>
            <w:vAlign w:val="bottom"/>
          </w:tcPr>
          <w:p w14:paraId="774B9357" w14:textId="77777777" w:rsidR="00333C4F" w:rsidRPr="005009AA" w:rsidRDefault="00333C4F" w:rsidP="00333C4F">
            <w:pP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w:t>
            </w:r>
          </w:p>
        </w:tc>
      </w:tr>
      <w:tr w:rsidR="00333C4F" w14:paraId="40B3101A" w14:textId="77777777" w:rsidTr="008910A7">
        <w:tc>
          <w:tcPr>
            <w:tcW w:w="5130" w:type="dxa"/>
          </w:tcPr>
          <w:p w14:paraId="71B53F76" w14:textId="77777777" w:rsidR="00333C4F" w:rsidRDefault="00333C4F" w:rsidP="00333C4F">
            <w:pPr>
              <w:spacing w:line="380" w:lineRule="exact"/>
              <w:ind w:left="252" w:right="-43" w:hanging="252"/>
              <w:jc w:val="left"/>
              <w:rPr>
                <w:rFonts w:ascii="Arial" w:hAnsi="Arial" w:cs="Arial"/>
                <w:sz w:val="20"/>
                <w:szCs w:val="20"/>
              </w:rPr>
            </w:pPr>
            <w:r>
              <w:rPr>
                <w:rFonts w:ascii="Arial" w:hAnsi="Arial" w:cs="Arial"/>
                <w:sz w:val="20"/>
                <w:szCs w:val="20"/>
              </w:rPr>
              <w:t>Transferred from unearned premium reserves                     - as reclassified</w:t>
            </w:r>
          </w:p>
        </w:tc>
        <w:tc>
          <w:tcPr>
            <w:tcW w:w="2025" w:type="dxa"/>
            <w:vAlign w:val="bottom"/>
          </w:tcPr>
          <w:p w14:paraId="515084CE" w14:textId="77777777" w:rsidR="00333C4F" w:rsidRPr="00F8423E" w:rsidRDefault="00333C4F" w:rsidP="00333C4F">
            <w:pPr>
              <w:pBdr>
                <w:bottom w:val="single" w:sz="4" w:space="1" w:color="auto"/>
              </w:pBdr>
              <w:tabs>
                <w:tab w:val="decimal" w:pos="1692"/>
              </w:tabs>
              <w:spacing w:line="380" w:lineRule="exact"/>
              <w:ind w:right="-36"/>
              <w:jc w:val="thaiDistribute"/>
              <w:rPr>
                <w:rFonts w:ascii="Arial" w:hAnsi="Arial" w:cs="Arial"/>
                <w:sz w:val="20"/>
                <w:szCs w:val="20"/>
              </w:rPr>
            </w:pPr>
            <w:r w:rsidRPr="00F8423E">
              <w:rPr>
                <w:rFonts w:ascii="Arial" w:hAnsi="Arial" w:cs="Arial"/>
                <w:sz w:val="20"/>
                <w:szCs w:val="20"/>
              </w:rPr>
              <w:t>242,704,899</w:t>
            </w:r>
          </w:p>
        </w:tc>
        <w:tc>
          <w:tcPr>
            <w:tcW w:w="2025" w:type="dxa"/>
            <w:vAlign w:val="bottom"/>
          </w:tcPr>
          <w:p w14:paraId="1903C541" w14:textId="77777777" w:rsidR="00333C4F" w:rsidRPr="005009AA" w:rsidRDefault="00333C4F" w:rsidP="00333C4F">
            <w:pPr>
              <w:pBdr>
                <w:bottom w:val="single" w:sz="4" w:space="1" w:color="auto"/>
              </w:pBd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190,758,329</w:t>
            </w:r>
          </w:p>
        </w:tc>
      </w:tr>
      <w:tr w:rsidR="00333C4F" w14:paraId="462D967A" w14:textId="77777777" w:rsidTr="008910A7">
        <w:tc>
          <w:tcPr>
            <w:tcW w:w="5130" w:type="dxa"/>
          </w:tcPr>
          <w:p w14:paraId="307D85D8" w14:textId="77777777" w:rsidR="00333C4F" w:rsidRDefault="00333C4F" w:rsidP="00333C4F">
            <w:pPr>
              <w:spacing w:line="380" w:lineRule="exact"/>
              <w:ind w:left="252" w:right="-43" w:hanging="252"/>
              <w:jc w:val="left"/>
              <w:rPr>
                <w:rFonts w:ascii="Arial" w:hAnsi="Arial" w:cs="Arial"/>
                <w:sz w:val="20"/>
                <w:szCs w:val="20"/>
              </w:rPr>
            </w:pPr>
            <w:r>
              <w:rPr>
                <w:rFonts w:ascii="Arial" w:hAnsi="Arial" w:cs="Arial"/>
                <w:sz w:val="20"/>
                <w:szCs w:val="20"/>
              </w:rPr>
              <w:t>Balances - beginning of the years (as reclassified)</w:t>
            </w:r>
          </w:p>
        </w:tc>
        <w:tc>
          <w:tcPr>
            <w:tcW w:w="2025" w:type="dxa"/>
            <w:vAlign w:val="bottom"/>
          </w:tcPr>
          <w:p w14:paraId="5A84857C" w14:textId="77777777" w:rsidR="00333C4F" w:rsidRPr="00F8423E" w:rsidRDefault="00333C4F" w:rsidP="00333C4F">
            <w:pPr>
              <w:tabs>
                <w:tab w:val="decimal" w:pos="1692"/>
              </w:tabs>
              <w:spacing w:line="380" w:lineRule="exact"/>
              <w:ind w:right="-36"/>
              <w:jc w:val="thaiDistribute"/>
              <w:rPr>
                <w:rFonts w:ascii="Arial" w:hAnsi="Arial" w:cs="Arial"/>
                <w:sz w:val="20"/>
                <w:szCs w:val="20"/>
              </w:rPr>
            </w:pPr>
            <w:r w:rsidRPr="00F8423E">
              <w:rPr>
                <w:rFonts w:ascii="Arial" w:hAnsi="Arial" w:cs="Arial"/>
                <w:sz w:val="20"/>
                <w:szCs w:val="20"/>
              </w:rPr>
              <w:t>242,704,899</w:t>
            </w:r>
          </w:p>
        </w:tc>
        <w:tc>
          <w:tcPr>
            <w:tcW w:w="2025" w:type="dxa"/>
            <w:vAlign w:val="bottom"/>
          </w:tcPr>
          <w:p w14:paraId="2901D3F8" w14:textId="77777777" w:rsidR="00333C4F" w:rsidRPr="005009AA" w:rsidRDefault="00333C4F" w:rsidP="00333C4F">
            <w:pP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190,758,329</w:t>
            </w:r>
          </w:p>
        </w:tc>
      </w:tr>
      <w:tr w:rsidR="00333C4F" w14:paraId="773D5914" w14:textId="77777777" w:rsidTr="008910A7">
        <w:tc>
          <w:tcPr>
            <w:tcW w:w="5130" w:type="dxa"/>
            <w:hideMark/>
          </w:tcPr>
          <w:p w14:paraId="5DF2A7CD" w14:textId="77777777" w:rsidR="00333C4F" w:rsidRDefault="00333C4F" w:rsidP="00333C4F">
            <w:pPr>
              <w:spacing w:line="380" w:lineRule="exact"/>
              <w:ind w:left="252" w:right="-43" w:hanging="252"/>
              <w:jc w:val="left"/>
              <w:rPr>
                <w:rFonts w:ascii="Arial" w:hAnsi="Arial" w:cs="Arial"/>
                <w:sz w:val="20"/>
                <w:szCs w:val="20"/>
              </w:rPr>
            </w:pPr>
            <w:r>
              <w:rPr>
                <w:rFonts w:ascii="Arial" w:hAnsi="Arial" w:cs="Arial"/>
                <w:sz w:val="20"/>
                <w:szCs w:val="20"/>
              </w:rPr>
              <w:t>Reserves increased from net of new policies and enforced policies</w:t>
            </w:r>
          </w:p>
        </w:tc>
        <w:tc>
          <w:tcPr>
            <w:tcW w:w="2025" w:type="dxa"/>
            <w:vAlign w:val="bottom"/>
          </w:tcPr>
          <w:p w14:paraId="411C4960" w14:textId="77777777" w:rsidR="00333C4F" w:rsidRPr="00F8423E" w:rsidRDefault="00333C4F" w:rsidP="00333C4F">
            <w:pPr>
              <w:tabs>
                <w:tab w:val="decimal" w:pos="1692"/>
              </w:tabs>
              <w:spacing w:line="380" w:lineRule="exact"/>
              <w:ind w:right="-36"/>
              <w:jc w:val="thaiDistribute"/>
              <w:rPr>
                <w:rFonts w:ascii="Arial" w:hAnsi="Arial" w:cs="Arial"/>
                <w:sz w:val="20"/>
                <w:szCs w:val="20"/>
              </w:rPr>
            </w:pPr>
            <w:r w:rsidRPr="00F8423E">
              <w:rPr>
                <w:rFonts w:ascii="Arial" w:hAnsi="Arial" w:cs="Arial"/>
                <w:sz w:val="20"/>
                <w:szCs w:val="20"/>
              </w:rPr>
              <w:t>91,269,199</w:t>
            </w:r>
          </w:p>
        </w:tc>
        <w:tc>
          <w:tcPr>
            <w:tcW w:w="2025" w:type="dxa"/>
            <w:vAlign w:val="bottom"/>
          </w:tcPr>
          <w:p w14:paraId="7537C2E9" w14:textId="77777777" w:rsidR="00333C4F" w:rsidRPr="00560DC5" w:rsidRDefault="00333C4F" w:rsidP="00333C4F">
            <w:pPr>
              <w:tabs>
                <w:tab w:val="decimal" w:pos="1692"/>
              </w:tabs>
              <w:spacing w:line="380" w:lineRule="exact"/>
              <w:ind w:right="-36"/>
              <w:jc w:val="thaiDistribute"/>
              <w:rPr>
                <w:rFonts w:ascii="Arial" w:hAnsi="Arial" w:cs="Arial"/>
                <w:sz w:val="20"/>
                <w:szCs w:val="20"/>
              </w:rPr>
            </w:pPr>
            <w:r w:rsidRPr="00560DC5">
              <w:rPr>
                <w:rFonts w:ascii="Arial" w:hAnsi="Arial" w:cs="Arial"/>
                <w:sz w:val="20"/>
                <w:szCs w:val="20"/>
              </w:rPr>
              <w:t>56,197,045</w:t>
            </w:r>
          </w:p>
        </w:tc>
      </w:tr>
      <w:tr w:rsidR="00333C4F" w14:paraId="70E1E838" w14:textId="77777777" w:rsidTr="008910A7">
        <w:tc>
          <w:tcPr>
            <w:tcW w:w="5130" w:type="dxa"/>
          </w:tcPr>
          <w:p w14:paraId="078F5EF6" w14:textId="77777777" w:rsidR="00333C4F" w:rsidRDefault="00333C4F" w:rsidP="00333C4F">
            <w:pPr>
              <w:spacing w:line="380" w:lineRule="exact"/>
              <w:ind w:left="252" w:right="-43" w:hanging="252"/>
              <w:jc w:val="left"/>
              <w:rPr>
                <w:rFonts w:ascii="Arial" w:hAnsi="Arial" w:cs="Arial"/>
                <w:sz w:val="20"/>
                <w:szCs w:val="20"/>
              </w:rPr>
            </w:pPr>
            <w:r>
              <w:rPr>
                <w:rFonts w:ascii="Arial" w:hAnsi="Arial" w:cs="Arial"/>
                <w:sz w:val="20"/>
                <w:szCs w:val="20"/>
              </w:rPr>
              <w:t>Reserves decreased from insurance policies</w:t>
            </w:r>
          </w:p>
        </w:tc>
        <w:tc>
          <w:tcPr>
            <w:tcW w:w="2025" w:type="dxa"/>
            <w:vAlign w:val="bottom"/>
          </w:tcPr>
          <w:p w14:paraId="223ABF3D" w14:textId="77777777" w:rsidR="00333C4F" w:rsidRPr="00F8423E" w:rsidRDefault="00333C4F" w:rsidP="00333C4F">
            <w:pPr>
              <w:tabs>
                <w:tab w:val="decimal" w:pos="1692"/>
              </w:tabs>
              <w:spacing w:line="380" w:lineRule="exact"/>
              <w:ind w:right="-36"/>
              <w:jc w:val="thaiDistribute"/>
              <w:rPr>
                <w:rFonts w:ascii="Arial" w:hAnsi="Arial" w:cs="Arial"/>
                <w:sz w:val="20"/>
                <w:szCs w:val="20"/>
              </w:rPr>
            </w:pPr>
            <w:r w:rsidRPr="00F8423E">
              <w:rPr>
                <w:rFonts w:ascii="Arial" w:hAnsi="Arial" w:cs="Arial"/>
                <w:sz w:val="20"/>
                <w:szCs w:val="20"/>
              </w:rPr>
              <w:t>(7,595,935)</w:t>
            </w:r>
          </w:p>
        </w:tc>
        <w:tc>
          <w:tcPr>
            <w:tcW w:w="2025" w:type="dxa"/>
            <w:vAlign w:val="bottom"/>
          </w:tcPr>
          <w:p w14:paraId="42C73FA8" w14:textId="77777777" w:rsidR="00333C4F" w:rsidRPr="00560DC5" w:rsidRDefault="00333C4F" w:rsidP="00333C4F">
            <w:pPr>
              <w:pBdr>
                <w:bottom w:val="single" w:sz="4" w:space="1" w:color="auto"/>
              </w:pBdr>
              <w:tabs>
                <w:tab w:val="decimal" w:pos="1692"/>
              </w:tabs>
              <w:spacing w:line="380" w:lineRule="exact"/>
              <w:ind w:right="-36"/>
              <w:jc w:val="thaiDistribute"/>
              <w:rPr>
                <w:rFonts w:ascii="Arial" w:hAnsi="Arial" w:cs="Arial"/>
                <w:sz w:val="20"/>
                <w:szCs w:val="20"/>
              </w:rPr>
            </w:pPr>
            <w:r w:rsidRPr="00560DC5">
              <w:rPr>
                <w:rFonts w:ascii="Arial" w:hAnsi="Arial" w:cs="Arial"/>
                <w:sz w:val="20"/>
                <w:szCs w:val="20"/>
              </w:rPr>
              <w:t>(4,250,475)</w:t>
            </w:r>
          </w:p>
        </w:tc>
      </w:tr>
      <w:tr w:rsidR="00333C4F" w14:paraId="2F6A74A4" w14:textId="77777777" w:rsidTr="008910A7">
        <w:tc>
          <w:tcPr>
            <w:tcW w:w="5130" w:type="dxa"/>
            <w:hideMark/>
          </w:tcPr>
          <w:p w14:paraId="2596A488" w14:textId="77777777" w:rsidR="00333C4F" w:rsidRDefault="00333C4F" w:rsidP="00333C4F">
            <w:pPr>
              <w:spacing w:line="380" w:lineRule="exact"/>
              <w:ind w:right="-43"/>
              <w:rPr>
                <w:rFonts w:ascii="Arial" w:hAnsi="Arial" w:cs="Arial"/>
                <w:sz w:val="20"/>
                <w:szCs w:val="20"/>
              </w:rPr>
            </w:pPr>
            <w:r>
              <w:rPr>
                <w:rFonts w:ascii="Arial" w:hAnsi="Arial" w:cs="Arial"/>
                <w:sz w:val="20"/>
                <w:szCs w:val="20"/>
              </w:rPr>
              <w:t>Balance - end of the years</w:t>
            </w:r>
          </w:p>
        </w:tc>
        <w:tc>
          <w:tcPr>
            <w:tcW w:w="2025" w:type="dxa"/>
            <w:vAlign w:val="bottom"/>
          </w:tcPr>
          <w:p w14:paraId="1F32B65F" w14:textId="77777777" w:rsidR="00333C4F" w:rsidRPr="00F8423E" w:rsidRDefault="00333C4F" w:rsidP="00333C4F">
            <w:pPr>
              <w:pBdr>
                <w:top w:val="single" w:sz="4" w:space="1" w:color="auto"/>
                <w:bottom w:val="double" w:sz="4" w:space="1" w:color="auto"/>
              </w:pBdr>
              <w:tabs>
                <w:tab w:val="decimal" w:pos="1692"/>
              </w:tabs>
              <w:spacing w:line="380" w:lineRule="exact"/>
              <w:ind w:right="-36"/>
              <w:jc w:val="thaiDistribute"/>
              <w:rPr>
                <w:rFonts w:ascii="Arial" w:hAnsi="Arial" w:cs="Arial"/>
                <w:sz w:val="20"/>
                <w:szCs w:val="20"/>
              </w:rPr>
            </w:pPr>
            <w:r w:rsidRPr="00F8423E">
              <w:rPr>
                <w:rFonts w:ascii="Arial" w:hAnsi="Arial" w:cs="Arial"/>
                <w:sz w:val="20"/>
                <w:szCs w:val="20"/>
              </w:rPr>
              <w:t>326,378,163</w:t>
            </w:r>
          </w:p>
        </w:tc>
        <w:tc>
          <w:tcPr>
            <w:tcW w:w="2025" w:type="dxa"/>
            <w:vAlign w:val="bottom"/>
          </w:tcPr>
          <w:p w14:paraId="778B207E" w14:textId="77777777" w:rsidR="00333C4F" w:rsidRPr="005009AA" w:rsidRDefault="00333C4F" w:rsidP="00333C4F">
            <w:pPr>
              <w:pBdr>
                <w:bottom w:val="double" w:sz="4" w:space="1" w:color="auto"/>
              </w:pBdr>
              <w:tabs>
                <w:tab w:val="decimal" w:pos="1692"/>
              </w:tabs>
              <w:spacing w:line="380" w:lineRule="exact"/>
              <w:ind w:right="-36"/>
              <w:jc w:val="thaiDistribute"/>
              <w:rPr>
                <w:rFonts w:ascii="Arial" w:hAnsi="Arial" w:cs="Arial"/>
                <w:sz w:val="20"/>
                <w:szCs w:val="20"/>
              </w:rPr>
            </w:pPr>
            <w:r w:rsidRPr="005009AA">
              <w:rPr>
                <w:rFonts w:ascii="Arial" w:hAnsi="Arial" w:cs="Arial"/>
                <w:sz w:val="20"/>
                <w:szCs w:val="20"/>
              </w:rPr>
              <w:t>242,704,899</w:t>
            </w:r>
          </w:p>
        </w:tc>
      </w:tr>
    </w:tbl>
    <w:p w14:paraId="22097C97" w14:textId="77777777" w:rsidR="008C3DBA" w:rsidRPr="00290332" w:rsidRDefault="008910A7" w:rsidP="008910A7">
      <w:pPr>
        <w:tabs>
          <w:tab w:val="left" w:pos="540"/>
          <w:tab w:val="left" w:pos="1418"/>
          <w:tab w:val="left" w:pos="1985"/>
        </w:tabs>
        <w:spacing w:before="240" w:after="120" w:line="380" w:lineRule="exact"/>
        <w:ind w:left="547" w:right="-86" w:hanging="547"/>
        <w:rPr>
          <w:rFonts w:ascii="Arial" w:hAnsi="Arial" w:cs="Arial"/>
          <w:b/>
          <w:bCs/>
          <w:sz w:val="22"/>
          <w:szCs w:val="22"/>
        </w:rPr>
      </w:pPr>
      <w:r>
        <w:rPr>
          <w:rFonts w:ascii="Arial" w:hAnsi="Arial" w:cs="Arial"/>
          <w:b/>
          <w:bCs/>
          <w:sz w:val="22"/>
          <w:szCs w:val="22"/>
        </w:rPr>
        <w:t>16.3</w:t>
      </w:r>
      <w:r>
        <w:rPr>
          <w:rFonts w:ascii="Arial" w:hAnsi="Arial" w:cs="Arial"/>
          <w:b/>
          <w:bCs/>
          <w:sz w:val="22"/>
          <w:szCs w:val="22"/>
        </w:rPr>
        <w:tab/>
      </w:r>
      <w:r w:rsidR="009C4FFA" w:rsidRPr="00290332">
        <w:rPr>
          <w:rFonts w:ascii="Arial" w:hAnsi="Arial" w:cs="Arial"/>
          <w:b/>
          <w:bCs/>
          <w:sz w:val="22"/>
          <w:szCs w:val="22"/>
        </w:rPr>
        <w:t xml:space="preserve">Loss reserves </w:t>
      </w:r>
    </w:p>
    <w:p w14:paraId="60FD6B7E" w14:textId="77777777" w:rsidR="000F5CE1" w:rsidRPr="00290332" w:rsidRDefault="000F5CE1" w:rsidP="000F5CE1">
      <w:pPr>
        <w:spacing w:line="380" w:lineRule="exact"/>
        <w:ind w:right="29"/>
        <w:jc w:val="right"/>
        <w:rPr>
          <w:rFonts w:ascii="Arial" w:hAnsi="Arial" w:cs="Arial"/>
          <w:sz w:val="20"/>
          <w:szCs w:val="20"/>
        </w:rPr>
      </w:pPr>
      <w:r w:rsidRPr="00290332">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040"/>
        <w:gridCol w:w="2075"/>
        <w:gridCol w:w="2075"/>
      </w:tblGrid>
      <w:tr w:rsidR="005839C6" w:rsidRPr="00290332" w14:paraId="7BDC339E" w14:textId="77777777" w:rsidTr="0057266E">
        <w:trPr>
          <w:trHeight w:val="300"/>
        </w:trPr>
        <w:tc>
          <w:tcPr>
            <w:tcW w:w="5040" w:type="dxa"/>
          </w:tcPr>
          <w:p w14:paraId="7511BB47" w14:textId="77777777" w:rsidR="005839C6" w:rsidRPr="00290332" w:rsidRDefault="005839C6" w:rsidP="00950AD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4150" w:type="dxa"/>
            <w:gridSpan w:val="2"/>
            <w:vAlign w:val="bottom"/>
          </w:tcPr>
          <w:p w14:paraId="444A9252" w14:textId="77777777" w:rsidR="005839C6" w:rsidRPr="00290332" w:rsidRDefault="005839C6" w:rsidP="00950AD3">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Pr>
                <w:rFonts w:ascii="Arial" w:eastAsia="Arial Unicode MS" w:hAnsi="Arial" w:cs="Arial"/>
                <w:sz w:val="20"/>
                <w:szCs w:val="20"/>
              </w:rPr>
              <w:t>For the year</w:t>
            </w:r>
            <w:r w:rsidR="00004576">
              <w:rPr>
                <w:rFonts w:ascii="Arial" w:eastAsia="Arial Unicode MS" w:hAnsi="Arial" w:cs="Arial"/>
                <w:sz w:val="20"/>
                <w:szCs w:val="20"/>
              </w:rPr>
              <w:t>s</w:t>
            </w:r>
            <w:r>
              <w:rPr>
                <w:rFonts w:ascii="Arial" w:eastAsia="Arial Unicode MS" w:hAnsi="Arial" w:cs="Arial"/>
                <w:sz w:val="20"/>
                <w:szCs w:val="20"/>
              </w:rPr>
              <w:t xml:space="preserve"> ended 31 December</w:t>
            </w:r>
          </w:p>
        </w:tc>
      </w:tr>
      <w:tr w:rsidR="004B6F24" w:rsidRPr="00290332" w14:paraId="60E17770" w14:textId="77777777" w:rsidTr="000D46D0">
        <w:trPr>
          <w:trHeight w:val="300"/>
        </w:trPr>
        <w:tc>
          <w:tcPr>
            <w:tcW w:w="5040" w:type="dxa"/>
          </w:tcPr>
          <w:p w14:paraId="49B540D0" w14:textId="77777777" w:rsidR="004B6F24" w:rsidRPr="00290332" w:rsidRDefault="004B6F24" w:rsidP="004B6F2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5" w:type="dxa"/>
            <w:vAlign w:val="bottom"/>
          </w:tcPr>
          <w:p w14:paraId="498454B0" w14:textId="77777777" w:rsidR="004B6F24" w:rsidRPr="00290332" w:rsidRDefault="004B6F24" w:rsidP="004B6F2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Pr>
                <w:rFonts w:ascii="Arial" w:eastAsia="Arial Unicode MS" w:hAnsi="Arial" w:cs="Arial"/>
                <w:sz w:val="20"/>
                <w:szCs w:val="20"/>
              </w:rPr>
              <w:t>2018</w:t>
            </w:r>
          </w:p>
        </w:tc>
        <w:tc>
          <w:tcPr>
            <w:tcW w:w="2075" w:type="dxa"/>
            <w:vAlign w:val="bottom"/>
          </w:tcPr>
          <w:p w14:paraId="74B1B7B4" w14:textId="77777777" w:rsidR="004B6F24" w:rsidRPr="00290332" w:rsidRDefault="004B6F24" w:rsidP="004B6F2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43"/>
              <w:jc w:val="center"/>
              <w:rPr>
                <w:rFonts w:ascii="Arial" w:eastAsia="Arial Unicode MS" w:hAnsi="Arial" w:cs="Arial"/>
                <w:sz w:val="20"/>
                <w:szCs w:val="20"/>
              </w:rPr>
            </w:pPr>
            <w:r>
              <w:rPr>
                <w:rFonts w:ascii="Arial" w:eastAsia="Arial Unicode MS" w:hAnsi="Arial" w:cs="Arial"/>
                <w:sz w:val="20"/>
                <w:szCs w:val="20"/>
              </w:rPr>
              <w:t>2017</w:t>
            </w:r>
          </w:p>
        </w:tc>
      </w:tr>
      <w:tr w:rsidR="004B6F24" w:rsidRPr="00290332" w14:paraId="0C79EF05" w14:textId="77777777" w:rsidTr="000D46D0">
        <w:trPr>
          <w:trHeight w:val="300"/>
        </w:trPr>
        <w:tc>
          <w:tcPr>
            <w:tcW w:w="5040" w:type="dxa"/>
            <w:vAlign w:val="bottom"/>
          </w:tcPr>
          <w:p w14:paraId="44AFF80D" w14:textId="77777777" w:rsidR="004B6F24" w:rsidRPr="00290332" w:rsidRDefault="004B6F24" w:rsidP="004B6F24">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p>
        </w:tc>
        <w:tc>
          <w:tcPr>
            <w:tcW w:w="2075" w:type="dxa"/>
            <w:vAlign w:val="bottom"/>
          </w:tcPr>
          <w:p w14:paraId="2DCBE7EF" w14:textId="77777777" w:rsidR="004B6F24" w:rsidRPr="00C34396" w:rsidRDefault="004B6F24" w:rsidP="004B6F24">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c>
          <w:tcPr>
            <w:tcW w:w="2075" w:type="dxa"/>
            <w:vAlign w:val="bottom"/>
          </w:tcPr>
          <w:p w14:paraId="028D942B" w14:textId="77777777" w:rsidR="004B6F24" w:rsidRPr="00C34396" w:rsidRDefault="004B6F24" w:rsidP="004B6F24">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p>
        </w:tc>
      </w:tr>
      <w:tr w:rsidR="00F8423E" w:rsidRPr="00290332" w14:paraId="208E3C82" w14:textId="77777777" w:rsidTr="000D46D0">
        <w:trPr>
          <w:trHeight w:val="300"/>
        </w:trPr>
        <w:tc>
          <w:tcPr>
            <w:tcW w:w="5040" w:type="dxa"/>
            <w:vAlign w:val="bottom"/>
          </w:tcPr>
          <w:p w14:paraId="3CD34B8A" w14:textId="77777777" w:rsidR="00F8423E" w:rsidRPr="00290332" w:rsidRDefault="00F8423E" w:rsidP="00F8423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Pr>
                <w:rFonts w:ascii="Arial" w:hAnsi="Arial" w:cs="Arial"/>
                <w:sz w:val="20"/>
                <w:szCs w:val="20"/>
              </w:rPr>
              <w:t>Balances - beginning of the years</w:t>
            </w:r>
          </w:p>
        </w:tc>
        <w:tc>
          <w:tcPr>
            <w:tcW w:w="2075" w:type="dxa"/>
            <w:vAlign w:val="bottom"/>
          </w:tcPr>
          <w:p w14:paraId="1105CADD" w14:textId="77777777" w:rsidR="00F8423E" w:rsidRPr="00F8423E"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F8423E">
              <w:rPr>
                <w:rFonts w:ascii="Arial" w:eastAsia="Arial Unicode MS" w:hAnsi="Arial" w:cs="Arial"/>
                <w:sz w:val="20"/>
                <w:szCs w:val="20"/>
              </w:rPr>
              <w:t>719,345,081</w:t>
            </w:r>
          </w:p>
        </w:tc>
        <w:tc>
          <w:tcPr>
            <w:tcW w:w="2075" w:type="dxa"/>
            <w:vAlign w:val="bottom"/>
          </w:tcPr>
          <w:p w14:paraId="26442D65" w14:textId="77777777" w:rsidR="00F8423E" w:rsidRPr="0070399A"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70399A">
              <w:rPr>
                <w:rFonts w:ascii="Arial" w:eastAsia="Arial Unicode MS" w:hAnsi="Arial" w:cs="Arial"/>
                <w:sz w:val="20"/>
                <w:szCs w:val="20"/>
              </w:rPr>
              <w:t>626,131,515</w:t>
            </w:r>
          </w:p>
        </w:tc>
      </w:tr>
      <w:tr w:rsidR="00F8423E" w:rsidRPr="00290332" w14:paraId="0818DD7D" w14:textId="77777777" w:rsidTr="000D46D0">
        <w:tc>
          <w:tcPr>
            <w:tcW w:w="5040" w:type="dxa"/>
            <w:vAlign w:val="bottom"/>
          </w:tcPr>
          <w:p w14:paraId="0BB3FF47" w14:textId="77777777" w:rsidR="00F8423E" w:rsidRPr="00290332" w:rsidRDefault="00F8423E" w:rsidP="00F8423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Pr>
                <w:rFonts w:ascii="Arial" w:hAnsi="Arial" w:cs="Arial"/>
                <w:sz w:val="20"/>
                <w:szCs w:val="20"/>
              </w:rPr>
              <w:t>Claim incurred during the years</w:t>
            </w:r>
          </w:p>
        </w:tc>
        <w:tc>
          <w:tcPr>
            <w:tcW w:w="2075" w:type="dxa"/>
            <w:vAlign w:val="bottom"/>
          </w:tcPr>
          <w:p w14:paraId="1354F52D" w14:textId="77777777" w:rsidR="00F8423E" w:rsidRPr="00F8423E"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F8423E">
              <w:rPr>
                <w:rFonts w:ascii="Arial" w:eastAsia="Arial Unicode MS" w:hAnsi="Arial" w:cs="Arial"/>
                <w:sz w:val="20"/>
                <w:szCs w:val="20"/>
              </w:rPr>
              <w:t>1,159,911,822</w:t>
            </w:r>
          </w:p>
        </w:tc>
        <w:tc>
          <w:tcPr>
            <w:tcW w:w="2075" w:type="dxa"/>
            <w:vAlign w:val="bottom"/>
          </w:tcPr>
          <w:p w14:paraId="3D4E8388" w14:textId="77777777" w:rsidR="00F8423E" w:rsidRPr="0070399A"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70399A">
              <w:rPr>
                <w:rFonts w:ascii="Arial" w:eastAsia="Arial Unicode MS" w:hAnsi="Arial" w:cs="Arial"/>
                <w:sz w:val="20"/>
                <w:szCs w:val="20"/>
              </w:rPr>
              <w:t>1,284,572,239</w:t>
            </w:r>
          </w:p>
        </w:tc>
      </w:tr>
      <w:tr w:rsidR="00F8423E" w:rsidRPr="00290332" w14:paraId="6ACD7E7A" w14:textId="77777777" w:rsidTr="000D46D0">
        <w:tc>
          <w:tcPr>
            <w:tcW w:w="5040" w:type="dxa"/>
            <w:vAlign w:val="bottom"/>
          </w:tcPr>
          <w:p w14:paraId="3CF5B929" w14:textId="77777777" w:rsidR="00F8423E" w:rsidRPr="00290332" w:rsidRDefault="00F8423E" w:rsidP="00F8423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Pr>
                <w:rFonts w:ascii="Arial" w:hAnsi="Arial" w:cs="Arial"/>
                <w:sz w:val="20"/>
                <w:szCs w:val="20"/>
              </w:rPr>
              <w:t>Changes in loss reserves of prior years’ claims</w:t>
            </w:r>
          </w:p>
        </w:tc>
        <w:tc>
          <w:tcPr>
            <w:tcW w:w="2075" w:type="dxa"/>
            <w:vAlign w:val="bottom"/>
          </w:tcPr>
          <w:p w14:paraId="39CD2EF0" w14:textId="77777777" w:rsidR="00F8423E" w:rsidRPr="00F8423E"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F8423E">
              <w:rPr>
                <w:rFonts w:ascii="Arial" w:eastAsia="Arial Unicode MS" w:hAnsi="Arial" w:cs="Arial"/>
                <w:sz w:val="20"/>
                <w:szCs w:val="20"/>
              </w:rPr>
              <w:t>(29,281,319)</w:t>
            </w:r>
          </w:p>
        </w:tc>
        <w:tc>
          <w:tcPr>
            <w:tcW w:w="2075" w:type="dxa"/>
            <w:vAlign w:val="bottom"/>
          </w:tcPr>
          <w:p w14:paraId="0F8E8D40" w14:textId="77777777" w:rsidR="00F8423E" w:rsidRPr="0070399A"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70399A">
              <w:rPr>
                <w:rFonts w:ascii="Arial" w:eastAsia="Arial Unicode MS" w:hAnsi="Arial" w:cs="Arial"/>
                <w:sz w:val="20"/>
                <w:szCs w:val="20"/>
              </w:rPr>
              <w:t>7,212,405</w:t>
            </w:r>
          </w:p>
        </w:tc>
      </w:tr>
      <w:tr w:rsidR="00F8423E" w:rsidRPr="00290332" w14:paraId="7661CBB7" w14:textId="77777777" w:rsidTr="000D46D0">
        <w:tc>
          <w:tcPr>
            <w:tcW w:w="5040" w:type="dxa"/>
            <w:vAlign w:val="bottom"/>
          </w:tcPr>
          <w:p w14:paraId="687A114B" w14:textId="77777777" w:rsidR="00F8423E" w:rsidRPr="00A27C80" w:rsidRDefault="00F8423E" w:rsidP="00F8423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A27C80">
              <w:rPr>
                <w:rFonts w:ascii="Arial" w:hAnsi="Arial" w:cs="Arial"/>
                <w:sz w:val="20"/>
                <w:szCs w:val="20"/>
              </w:rPr>
              <w:t>Changes in assumption</w:t>
            </w:r>
            <w:r>
              <w:rPr>
                <w:rFonts w:ascii="Arial" w:hAnsi="Arial" w:cs="Arial"/>
                <w:sz w:val="20"/>
                <w:szCs w:val="20"/>
              </w:rPr>
              <w:t xml:space="preserve"> in calculation of loss reserves</w:t>
            </w:r>
          </w:p>
        </w:tc>
        <w:tc>
          <w:tcPr>
            <w:tcW w:w="2075" w:type="dxa"/>
            <w:vAlign w:val="bottom"/>
          </w:tcPr>
          <w:p w14:paraId="2DF65791" w14:textId="77777777" w:rsidR="00F8423E" w:rsidRPr="00F8423E"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F8423E">
              <w:rPr>
                <w:rFonts w:ascii="Arial" w:eastAsia="Arial Unicode MS" w:hAnsi="Arial" w:cs="Arial"/>
                <w:sz w:val="20"/>
                <w:szCs w:val="20"/>
              </w:rPr>
              <w:t>(32,989,226)</w:t>
            </w:r>
          </w:p>
        </w:tc>
        <w:tc>
          <w:tcPr>
            <w:tcW w:w="2075" w:type="dxa"/>
            <w:vAlign w:val="bottom"/>
          </w:tcPr>
          <w:p w14:paraId="5E8A300A" w14:textId="77777777" w:rsidR="00F8423E" w:rsidRPr="0070399A"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70399A">
              <w:rPr>
                <w:rFonts w:ascii="Arial" w:eastAsia="Arial Unicode MS" w:hAnsi="Arial" w:cs="Arial"/>
                <w:sz w:val="20"/>
                <w:szCs w:val="20"/>
              </w:rPr>
              <w:t>(4,233,808)</w:t>
            </w:r>
          </w:p>
        </w:tc>
      </w:tr>
      <w:tr w:rsidR="00F8423E" w:rsidRPr="00290332" w14:paraId="28B2B68E" w14:textId="77777777" w:rsidTr="000D46D0">
        <w:tc>
          <w:tcPr>
            <w:tcW w:w="5040" w:type="dxa"/>
            <w:vAlign w:val="bottom"/>
          </w:tcPr>
          <w:p w14:paraId="20D134C0" w14:textId="77777777" w:rsidR="00F8423E" w:rsidRPr="00290332" w:rsidRDefault="00F8423E" w:rsidP="00F8423E">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290332">
              <w:rPr>
                <w:rFonts w:ascii="Arial" w:hAnsi="Arial" w:cs="Arial"/>
                <w:sz w:val="20"/>
                <w:szCs w:val="20"/>
              </w:rPr>
              <w:t>Claim</w:t>
            </w:r>
            <w:r>
              <w:rPr>
                <w:rFonts w:ascii="Arial" w:hAnsi="Arial" w:cs="Arial"/>
                <w:sz w:val="20"/>
                <w:szCs w:val="20"/>
              </w:rPr>
              <w:t xml:space="preserve"> paid during the years</w:t>
            </w:r>
          </w:p>
        </w:tc>
        <w:tc>
          <w:tcPr>
            <w:tcW w:w="2075" w:type="dxa"/>
            <w:vAlign w:val="bottom"/>
          </w:tcPr>
          <w:p w14:paraId="14E17A9A" w14:textId="77777777" w:rsidR="00F8423E" w:rsidRPr="00F8423E"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F8423E">
              <w:rPr>
                <w:rFonts w:ascii="Arial" w:eastAsia="Arial Unicode MS" w:hAnsi="Arial" w:cs="Arial"/>
                <w:sz w:val="20"/>
                <w:szCs w:val="20"/>
              </w:rPr>
              <w:t>(1,307,921,454)</w:t>
            </w:r>
          </w:p>
        </w:tc>
        <w:tc>
          <w:tcPr>
            <w:tcW w:w="2075" w:type="dxa"/>
            <w:vAlign w:val="bottom"/>
          </w:tcPr>
          <w:p w14:paraId="2929190C" w14:textId="77777777" w:rsidR="00F8423E" w:rsidRPr="0070399A" w:rsidRDefault="00F8423E" w:rsidP="00F8423E">
            <w:pP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70399A">
              <w:rPr>
                <w:rFonts w:ascii="Arial" w:eastAsia="Arial Unicode MS" w:hAnsi="Arial" w:cs="Arial"/>
                <w:sz w:val="20"/>
                <w:szCs w:val="20"/>
              </w:rPr>
              <w:t>(1,194,337,270)</w:t>
            </w:r>
          </w:p>
        </w:tc>
      </w:tr>
      <w:tr w:rsidR="00F8423E" w:rsidRPr="00290332" w14:paraId="707F5F53" w14:textId="77777777" w:rsidTr="000D46D0">
        <w:tc>
          <w:tcPr>
            <w:tcW w:w="5040" w:type="dxa"/>
            <w:vAlign w:val="bottom"/>
          </w:tcPr>
          <w:p w14:paraId="6B122D37" w14:textId="77777777" w:rsidR="00F8423E" w:rsidRPr="00290332" w:rsidRDefault="00F8423E" w:rsidP="00F8423E">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Pr>
                <w:rFonts w:ascii="Arial" w:hAnsi="Arial" w:cs="Arial"/>
                <w:sz w:val="20"/>
                <w:szCs w:val="20"/>
              </w:rPr>
              <w:t>Balances - end of the years</w:t>
            </w:r>
          </w:p>
        </w:tc>
        <w:tc>
          <w:tcPr>
            <w:tcW w:w="2075" w:type="dxa"/>
            <w:vAlign w:val="bottom"/>
          </w:tcPr>
          <w:p w14:paraId="335D89B2" w14:textId="77777777" w:rsidR="00F8423E" w:rsidRPr="00F8423E" w:rsidRDefault="00F8423E" w:rsidP="00F8423E">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F8423E">
              <w:rPr>
                <w:rFonts w:ascii="Arial" w:eastAsia="Arial Unicode MS" w:hAnsi="Arial" w:cs="Arial"/>
                <w:sz w:val="20"/>
                <w:szCs w:val="20"/>
              </w:rPr>
              <w:t>509,064,904</w:t>
            </w:r>
          </w:p>
        </w:tc>
        <w:tc>
          <w:tcPr>
            <w:tcW w:w="2075" w:type="dxa"/>
            <w:vAlign w:val="bottom"/>
          </w:tcPr>
          <w:p w14:paraId="26784F1A" w14:textId="77777777" w:rsidR="00F8423E" w:rsidRPr="0070399A" w:rsidRDefault="00F8423E" w:rsidP="00F8423E">
            <w:pPr>
              <w:pBdr>
                <w:top w:val="single" w:sz="4" w:space="1" w:color="auto"/>
                <w:bottom w:val="double" w:sz="4" w:space="1" w:color="auto"/>
              </w:pBdr>
              <w:tabs>
                <w:tab w:val="decimal" w:pos="1743"/>
              </w:tabs>
              <w:overflowPunct w:val="0"/>
              <w:autoSpaceDE w:val="0"/>
              <w:autoSpaceDN w:val="0"/>
              <w:adjustRightInd w:val="0"/>
              <w:spacing w:line="380" w:lineRule="exact"/>
              <w:ind w:right="14"/>
              <w:jc w:val="left"/>
              <w:rPr>
                <w:rFonts w:ascii="Arial" w:eastAsia="Arial Unicode MS" w:hAnsi="Arial" w:cs="Arial"/>
                <w:sz w:val="20"/>
                <w:szCs w:val="20"/>
              </w:rPr>
            </w:pPr>
            <w:r w:rsidRPr="0070399A">
              <w:rPr>
                <w:rFonts w:ascii="Arial" w:eastAsia="Arial Unicode MS" w:hAnsi="Arial" w:cs="Arial"/>
                <w:sz w:val="20"/>
                <w:szCs w:val="20"/>
              </w:rPr>
              <w:t>719,345,081</w:t>
            </w:r>
          </w:p>
        </w:tc>
      </w:tr>
    </w:tbl>
    <w:p w14:paraId="6178ECE9" w14:textId="77777777" w:rsidR="00D14767" w:rsidRDefault="00D14767" w:rsidP="008D4647">
      <w:pPr>
        <w:tabs>
          <w:tab w:val="left" w:pos="900"/>
          <w:tab w:val="left" w:pos="2160"/>
          <w:tab w:val="right" w:pos="7200"/>
        </w:tabs>
        <w:suppressAutoHyphens/>
        <w:spacing w:before="120" w:after="120" w:line="380" w:lineRule="exact"/>
        <w:ind w:left="540" w:hanging="547"/>
        <w:jc w:val="thaiDistribute"/>
        <w:textAlignment w:val="baseline"/>
        <w:rPr>
          <w:rFonts w:ascii="Arial" w:hAnsi="Arial" w:cs="Arial"/>
          <w:b/>
          <w:bCs/>
          <w:kern w:val="1"/>
          <w:sz w:val="22"/>
          <w:szCs w:val="22"/>
          <w:cs/>
        </w:rPr>
      </w:pPr>
    </w:p>
    <w:p w14:paraId="772586ED" w14:textId="77777777" w:rsidR="00D14767" w:rsidRDefault="00D14767">
      <w:pPr>
        <w:ind w:right="0"/>
        <w:jc w:val="left"/>
        <w:rPr>
          <w:rFonts w:ascii="Arial" w:hAnsi="Arial" w:cs="Arial"/>
          <w:b/>
          <w:bCs/>
          <w:kern w:val="1"/>
          <w:sz w:val="22"/>
          <w:szCs w:val="22"/>
          <w:cs/>
        </w:rPr>
      </w:pPr>
      <w:r>
        <w:rPr>
          <w:rFonts w:ascii="Arial" w:hAnsi="Arial" w:cs="Angsana New"/>
          <w:b/>
          <w:bCs/>
          <w:kern w:val="1"/>
          <w:sz w:val="22"/>
          <w:szCs w:val="22"/>
          <w:cs/>
        </w:rPr>
        <w:br w:type="page"/>
      </w:r>
    </w:p>
    <w:p w14:paraId="75B61B98" w14:textId="77777777" w:rsidR="008D4647" w:rsidRPr="008D4647" w:rsidRDefault="00C8194A" w:rsidP="008D4647">
      <w:pPr>
        <w:tabs>
          <w:tab w:val="left" w:pos="900"/>
          <w:tab w:val="left" w:pos="2160"/>
          <w:tab w:val="right" w:pos="7200"/>
        </w:tabs>
        <w:suppressAutoHyphens/>
        <w:spacing w:before="120" w:after="120" w:line="380" w:lineRule="exact"/>
        <w:ind w:left="540" w:hanging="547"/>
        <w:jc w:val="thaiDistribute"/>
        <w:textAlignment w:val="baseline"/>
        <w:rPr>
          <w:rFonts w:ascii="Arial" w:hAnsi="Arial" w:cs="Arial"/>
          <w:b/>
          <w:bCs/>
          <w:sz w:val="22"/>
          <w:szCs w:val="22"/>
        </w:rPr>
      </w:pPr>
      <w:r w:rsidRPr="008D4647">
        <w:rPr>
          <w:rFonts w:ascii="Arial" w:hAnsi="Arial" w:cs="Arial"/>
          <w:b/>
          <w:bCs/>
          <w:kern w:val="1"/>
          <w:sz w:val="22"/>
          <w:szCs w:val="22"/>
          <w:cs/>
        </w:rPr>
        <w:lastRenderedPageBreak/>
        <w:t>16.</w:t>
      </w:r>
      <w:r w:rsidR="008910A7">
        <w:rPr>
          <w:rFonts w:ascii="Arial" w:hAnsi="Arial" w:cs="Arial"/>
          <w:b/>
          <w:bCs/>
          <w:kern w:val="1"/>
          <w:sz w:val="22"/>
          <w:szCs w:val="22"/>
        </w:rPr>
        <w:t>4</w:t>
      </w:r>
      <w:r w:rsidRPr="008D4647">
        <w:rPr>
          <w:rFonts w:ascii="Arial" w:hAnsi="Arial" w:cs="Arial"/>
          <w:b/>
          <w:bCs/>
          <w:kern w:val="1"/>
          <w:sz w:val="22"/>
          <w:szCs w:val="22"/>
        </w:rPr>
        <w:tab/>
      </w:r>
      <w:r w:rsidR="008D4647" w:rsidRPr="008D4647">
        <w:rPr>
          <w:rFonts w:ascii="Arial" w:hAnsi="Arial" w:cs="Arial"/>
          <w:b/>
          <w:bCs/>
          <w:sz w:val="22"/>
          <w:szCs w:val="22"/>
        </w:rPr>
        <w:t>Claim development table</w:t>
      </w:r>
    </w:p>
    <w:p w14:paraId="664D8CD4" w14:textId="77777777" w:rsidR="008D4647" w:rsidRPr="00304BAB" w:rsidRDefault="008D4647" w:rsidP="008D4647">
      <w:pPr>
        <w:tabs>
          <w:tab w:val="left" w:pos="990"/>
        </w:tabs>
        <w:suppressAutoHyphens/>
        <w:spacing w:before="120" w:after="120" w:line="380" w:lineRule="exact"/>
        <w:ind w:left="540" w:hanging="7"/>
        <w:jc w:val="thaiDistribute"/>
        <w:textAlignment w:val="baseline"/>
        <w:rPr>
          <w:rFonts w:ascii="Arial" w:hAnsi="Arial" w:cs="Arial"/>
          <w:sz w:val="22"/>
          <w:szCs w:val="22"/>
        </w:rPr>
      </w:pPr>
      <w:r w:rsidRPr="00304BAB">
        <w:rPr>
          <w:rFonts w:ascii="Arial" w:hAnsi="Arial" w:cs="Arial"/>
          <w:sz w:val="22"/>
          <w:szCs w:val="22"/>
        </w:rPr>
        <w:t>(a)</w:t>
      </w:r>
      <w:r w:rsidRPr="00304BAB">
        <w:rPr>
          <w:rFonts w:ascii="Arial" w:hAnsi="Arial" w:cs="Arial"/>
          <w:sz w:val="22"/>
          <w:szCs w:val="22"/>
        </w:rPr>
        <w:tab/>
        <w:t>Gross claims table</w:t>
      </w:r>
    </w:p>
    <w:p w14:paraId="48208F89" w14:textId="77777777" w:rsidR="008D4647" w:rsidRPr="00304BAB" w:rsidRDefault="008D4647" w:rsidP="00ED55F9">
      <w:pPr>
        <w:tabs>
          <w:tab w:val="left" w:pos="990"/>
        </w:tabs>
        <w:suppressAutoHyphens/>
        <w:spacing w:line="320" w:lineRule="exact"/>
        <w:ind w:left="540" w:right="-457" w:hanging="7"/>
        <w:jc w:val="right"/>
        <w:textAlignment w:val="baseline"/>
        <w:rPr>
          <w:rFonts w:ascii="Arial" w:hAnsi="Arial" w:cs="Arial"/>
          <w:sz w:val="15"/>
          <w:szCs w:val="15"/>
          <w:cs/>
        </w:rPr>
      </w:pPr>
      <w:r w:rsidRPr="00304BAB">
        <w:rPr>
          <w:rFonts w:ascii="Arial" w:hAnsi="Arial" w:cs="Arial"/>
          <w:sz w:val="15"/>
          <w:szCs w:val="15"/>
        </w:rPr>
        <w:t>(Unit: Million Baht)</w:t>
      </w:r>
    </w:p>
    <w:tbl>
      <w:tblPr>
        <w:tblW w:w="10080" w:type="dxa"/>
        <w:tblInd w:w="108" w:type="dxa"/>
        <w:tblLayout w:type="fixed"/>
        <w:tblLook w:val="04A0" w:firstRow="1" w:lastRow="0" w:firstColumn="1" w:lastColumn="0" w:noHBand="0" w:noVBand="1"/>
      </w:tblPr>
      <w:tblGrid>
        <w:gridCol w:w="2160"/>
        <w:gridCol w:w="880"/>
        <w:gridCol w:w="880"/>
        <w:gridCol w:w="880"/>
        <w:gridCol w:w="880"/>
        <w:gridCol w:w="880"/>
        <w:gridCol w:w="880"/>
        <w:gridCol w:w="880"/>
        <w:gridCol w:w="880"/>
        <w:gridCol w:w="880"/>
      </w:tblGrid>
      <w:tr w:rsidR="008910A7" w:rsidRPr="007059D8" w14:paraId="1AC3D192" w14:textId="77777777" w:rsidTr="007059D8">
        <w:trPr>
          <w:trHeight w:val="64"/>
        </w:trPr>
        <w:tc>
          <w:tcPr>
            <w:tcW w:w="2160" w:type="dxa"/>
            <w:vAlign w:val="bottom"/>
          </w:tcPr>
          <w:p w14:paraId="242F518A" w14:textId="77777777" w:rsidR="008910A7" w:rsidRPr="007059D8" w:rsidRDefault="008910A7" w:rsidP="007059D8">
            <w:pPr>
              <w:pBdr>
                <w:bottom w:val="single" w:sz="4" w:space="1" w:color="auto"/>
              </w:pBdr>
              <w:overflowPunct w:val="0"/>
              <w:autoSpaceDE w:val="0"/>
              <w:autoSpaceDN w:val="0"/>
              <w:adjustRightInd w:val="0"/>
              <w:spacing w:line="300" w:lineRule="exact"/>
              <w:ind w:right="-108"/>
              <w:textAlignment w:val="baseline"/>
              <w:rPr>
                <w:rFonts w:ascii="Arial" w:hAnsi="Arial" w:cs="Arial"/>
                <w:sz w:val="15"/>
                <w:szCs w:val="15"/>
              </w:rPr>
            </w:pPr>
            <w:r w:rsidRPr="007059D8">
              <w:rPr>
                <w:rFonts w:ascii="Arial" w:hAnsi="Arial" w:cs="Arial"/>
                <w:sz w:val="15"/>
                <w:szCs w:val="15"/>
              </w:rPr>
              <w:t>Accident year</w:t>
            </w:r>
            <w:r w:rsidRPr="007059D8">
              <w:rPr>
                <w:rFonts w:ascii="Arial" w:hAnsi="Arial" w:cs="Arial"/>
                <w:sz w:val="15"/>
                <w:szCs w:val="15"/>
                <w:cs/>
              </w:rPr>
              <w:t xml:space="preserve"> / </w:t>
            </w:r>
            <w:r w:rsidRPr="007059D8">
              <w:rPr>
                <w:rFonts w:ascii="Arial" w:hAnsi="Arial" w:cs="Arial"/>
                <w:sz w:val="15"/>
                <w:szCs w:val="15"/>
              </w:rPr>
              <w:t>Reporting year</w:t>
            </w:r>
          </w:p>
        </w:tc>
        <w:tc>
          <w:tcPr>
            <w:tcW w:w="880" w:type="dxa"/>
            <w:shd w:val="clear" w:color="auto" w:fill="auto"/>
            <w:noWrap/>
            <w:vAlign w:val="bottom"/>
          </w:tcPr>
          <w:p w14:paraId="4657DBA5"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2011</w:t>
            </w:r>
          </w:p>
        </w:tc>
        <w:tc>
          <w:tcPr>
            <w:tcW w:w="880" w:type="dxa"/>
            <w:shd w:val="clear" w:color="auto" w:fill="auto"/>
            <w:noWrap/>
            <w:vAlign w:val="bottom"/>
          </w:tcPr>
          <w:p w14:paraId="339231D8"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2012</w:t>
            </w:r>
          </w:p>
        </w:tc>
        <w:tc>
          <w:tcPr>
            <w:tcW w:w="880" w:type="dxa"/>
            <w:shd w:val="clear" w:color="auto" w:fill="auto"/>
            <w:noWrap/>
            <w:vAlign w:val="bottom"/>
          </w:tcPr>
          <w:p w14:paraId="0A8EEA56"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2013</w:t>
            </w:r>
          </w:p>
        </w:tc>
        <w:tc>
          <w:tcPr>
            <w:tcW w:w="880" w:type="dxa"/>
            <w:shd w:val="clear" w:color="auto" w:fill="auto"/>
            <w:noWrap/>
            <w:vAlign w:val="bottom"/>
          </w:tcPr>
          <w:p w14:paraId="27C0A7EE"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2014</w:t>
            </w:r>
          </w:p>
        </w:tc>
        <w:tc>
          <w:tcPr>
            <w:tcW w:w="880" w:type="dxa"/>
            <w:shd w:val="clear" w:color="auto" w:fill="auto"/>
            <w:noWrap/>
            <w:vAlign w:val="bottom"/>
          </w:tcPr>
          <w:p w14:paraId="24F72244"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2015</w:t>
            </w:r>
          </w:p>
        </w:tc>
        <w:tc>
          <w:tcPr>
            <w:tcW w:w="880" w:type="dxa"/>
            <w:shd w:val="clear" w:color="auto" w:fill="auto"/>
            <w:noWrap/>
            <w:vAlign w:val="bottom"/>
          </w:tcPr>
          <w:p w14:paraId="37EA4526"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2016</w:t>
            </w:r>
          </w:p>
        </w:tc>
        <w:tc>
          <w:tcPr>
            <w:tcW w:w="880" w:type="dxa"/>
          </w:tcPr>
          <w:p w14:paraId="316B905B"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2017</w:t>
            </w:r>
          </w:p>
        </w:tc>
        <w:tc>
          <w:tcPr>
            <w:tcW w:w="880" w:type="dxa"/>
          </w:tcPr>
          <w:p w14:paraId="068DCCD4"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2018</w:t>
            </w:r>
          </w:p>
        </w:tc>
        <w:tc>
          <w:tcPr>
            <w:tcW w:w="880" w:type="dxa"/>
            <w:shd w:val="clear" w:color="auto" w:fill="auto"/>
            <w:noWrap/>
            <w:vAlign w:val="bottom"/>
          </w:tcPr>
          <w:p w14:paraId="08F7855C"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Total</w:t>
            </w:r>
          </w:p>
        </w:tc>
      </w:tr>
      <w:tr w:rsidR="008910A7" w:rsidRPr="007059D8" w14:paraId="3D861824" w14:textId="77777777" w:rsidTr="007059D8">
        <w:trPr>
          <w:trHeight w:val="66"/>
        </w:trPr>
        <w:tc>
          <w:tcPr>
            <w:tcW w:w="2160" w:type="dxa"/>
            <w:vAlign w:val="bottom"/>
          </w:tcPr>
          <w:p w14:paraId="654B9BE3" w14:textId="77777777" w:rsidR="008910A7" w:rsidRPr="007059D8" w:rsidRDefault="008910A7" w:rsidP="007059D8">
            <w:pPr>
              <w:overflowPunct w:val="0"/>
              <w:autoSpaceDE w:val="0"/>
              <w:autoSpaceDN w:val="0"/>
              <w:adjustRightInd w:val="0"/>
              <w:spacing w:line="300" w:lineRule="exact"/>
              <w:ind w:left="158" w:right="-198" w:hanging="158"/>
              <w:textAlignment w:val="baseline"/>
              <w:rPr>
                <w:rFonts w:ascii="Arial" w:hAnsi="Arial" w:cs="Arial"/>
                <w:sz w:val="15"/>
                <w:szCs w:val="15"/>
              </w:rPr>
            </w:pPr>
            <w:r w:rsidRPr="007059D8">
              <w:rPr>
                <w:rFonts w:ascii="Arial" w:hAnsi="Arial" w:cs="Arial"/>
                <w:sz w:val="15"/>
                <w:szCs w:val="15"/>
              </w:rPr>
              <w:t>Loss reserves:</w:t>
            </w:r>
          </w:p>
        </w:tc>
        <w:tc>
          <w:tcPr>
            <w:tcW w:w="880" w:type="dxa"/>
            <w:shd w:val="clear" w:color="auto" w:fill="auto"/>
            <w:noWrap/>
            <w:vAlign w:val="bottom"/>
            <w:hideMark/>
          </w:tcPr>
          <w:p w14:paraId="20A8491B"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73094B06"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46902A8D"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23BD495A"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2FB3CB47"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1F8A2482"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vAlign w:val="bottom"/>
          </w:tcPr>
          <w:p w14:paraId="11A74E2B"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vAlign w:val="bottom"/>
          </w:tcPr>
          <w:p w14:paraId="5A6E9146"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5EC81979"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r>
      <w:tr w:rsidR="00AB53C7" w:rsidRPr="007059D8" w14:paraId="3DEB852D" w14:textId="77777777" w:rsidTr="007059D8">
        <w:trPr>
          <w:trHeight w:val="66"/>
        </w:trPr>
        <w:tc>
          <w:tcPr>
            <w:tcW w:w="2160" w:type="dxa"/>
            <w:vAlign w:val="bottom"/>
          </w:tcPr>
          <w:p w14:paraId="5C58E71B" w14:textId="77777777" w:rsidR="00AB53C7" w:rsidRPr="007059D8" w:rsidRDefault="00AB53C7" w:rsidP="00AB53C7">
            <w:pPr>
              <w:overflowPunct w:val="0"/>
              <w:autoSpaceDE w:val="0"/>
              <w:autoSpaceDN w:val="0"/>
              <w:adjustRightInd w:val="0"/>
              <w:spacing w:line="300" w:lineRule="exact"/>
              <w:ind w:left="252" w:hanging="252"/>
              <w:textAlignment w:val="baseline"/>
              <w:rPr>
                <w:rFonts w:ascii="Arial" w:hAnsi="Arial" w:cs="Arial"/>
                <w:sz w:val="15"/>
                <w:szCs w:val="15"/>
              </w:rPr>
            </w:pPr>
            <w:r w:rsidRPr="007059D8">
              <w:rPr>
                <w:rFonts w:ascii="Arial" w:hAnsi="Arial" w:cs="Arial"/>
                <w:sz w:val="15"/>
                <w:szCs w:val="15"/>
              </w:rPr>
              <w:t xml:space="preserve"> - as at accident year</w:t>
            </w:r>
            <w:r w:rsidRPr="007059D8">
              <w:rPr>
                <w:rFonts w:ascii="Arial" w:hAnsi="Arial" w:cs="Arial"/>
                <w:sz w:val="15"/>
                <w:szCs w:val="15"/>
                <w:cs/>
              </w:rPr>
              <w:t xml:space="preserve"> </w:t>
            </w:r>
          </w:p>
        </w:tc>
        <w:tc>
          <w:tcPr>
            <w:tcW w:w="880" w:type="dxa"/>
            <w:noWrap/>
          </w:tcPr>
          <w:p w14:paraId="59A6E254"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1,440.3</w:t>
            </w:r>
          </w:p>
        </w:tc>
        <w:tc>
          <w:tcPr>
            <w:tcW w:w="880" w:type="dxa"/>
            <w:noWrap/>
          </w:tcPr>
          <w:p w14:paraId="7245A374"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798.6</w:t>
            </w:r>
          </w:p>
        </w:tc>
        <w:tc>
          <w:tcPr>
            <w:tcW w:w="880" w:type="dxa"/>
            <w:noWrap/>
          </w:tcPr>
          <w:p w14:paraId="749C8B67"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940.8</w:t>
            </w:r>
          </w:p>
        </w:tc>
        <w:tc>
          <w:tcPr>
            <w:tcW w:w="880" w:type="dxa"/>
            <w:noWrap/>
          </w:tcPr>
          <w:p w14:paraId="349CEEC5"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884.8</w:t>
            </w:r>
          </w:p>
        </w:tc>
        <w:tc>
          <w:tcPr>
            <w:tcW w:w="880" w:type="dxa"/>
            <w:noWrap/>
          </w:tcPr>
          <w:p w14:paraId="0380DB41"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982.1</w:t>
            </w:r>
          </w:p>
        </w:tc>
        <w:tc>
          <w:tcPr>
            <w:tcW w:w="880" w:type="dxa"/>
            <w:noWrap/>
          </w:tcPr>
          <w:p w14:paraId="0167FE5F"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1,125.2</w:t>
            </w:r>
          </w:p>
        </w:tc>
        <w:tc>
          <w:tcPr>
            <w:tcW w:w="880" w:type="dxa"/>
          </w:tcPr>
          <w:p w14:paraId="0D962701"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1,217.2</w:t>
            </w:r>
          </w:p>
        </w:tc>
        <w:tc>
          <w:tcPr>
            <w:tcW w:w="880" w:type="dxa"/>
          </w:tcPr>
          <w:p w14:paraId="5463167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972.6</w:t>
            </w:r>
          </w:p>
        </w:tc>
        <w:tc>
          <w:tcPr>
            <w:tcW w:w="880" w:type="dxa"/>
            <w:noWrap/>
          </w:tcPr>
          <w:p w14:paraId="78610AE2"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13832E66" w14:textId="77777777" w:rsidTr="007059D8">
        <w:trPr>
          <w:trHeight w:val="90"/>
        </w:trPr>
        <w:tc>
          <w:tcPr>
            <w:tcW w:w="2160" w:type="dxa"/>
            <w:vAlign w:val="bottom"/>
          </w:tcPr>
          <w:p w14:paraId="0F60D99B"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one year </w:t>
            </w:r>
          </w:p>
        </w:tc>
        <w:tc>
          <w:tcPr>
            <w:tcW w:w="880" w:type="dxa"/>
            <w:noWrap/>
          </w:tcPr>
          <w:p w14:paraId="1188C30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1,250.2</w:t>
            </w:r>
          </w:p>
        </w:tc>
        <w:tc>
          <w:tcPr>
            <w:tcW w:w="880" w:type="dxa"/>
            <w:noWrap/>
          </w:tcPr>
          <w:p w14:paraId="46AE0A4E"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705.4</w:t>
            </w:r>
          </w:p>
        </w:tc>
        <w:tc>
          <w:tcPr>
            <w:tcW w:w="880" w:type="dxa"/>
            <w:noWrap/>
          </w:tcPr>
          <w:p w14:paraId="1DCE1F5D"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979.7</w:t>
            </w:r>
          </w:p>
        </w:tc>
        <w:tc>
          <w:tcPr>
            <w:tcW w:w="880" w:type="dxa"/>
            <w:noWrap/>
          </w:tcPr>
          <w:p w14:paraId="0796022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876.9</w:t>
            </w:r>
          </w:p>
        </w:tc>
        <w:tc>
          <w:tcPr>
            <w:tcW w:w="880" w:type="dxa"/>
            <w:noWrap/>
          </w:tcPr>
          <w:p w14:paraId="20DCB9E8"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1,023.2</w:t>
            </w:r>
          </w:p>
        </w:tc>
        <w:tc>
          <w:tcPr>
            <w:tcW w:w="880" w:type="dxa"/>
            <w:noWrap/>
          </w:tcPr>
          <w:p w14:paraId="4ED4ADCE"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1,127.2</w:t>
            </w:r>
          </w:p>
        </w:tc>
        <w:tc>
          <w:tcPr>
            <w:tcW w:w="880" w:type="dxa"/>
          </w:tcPr>
          <w:p w14:paraId="501C9E56"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1,096.6</w:t>
            </w:r>
          </w:p>
        </w:tc>
        <w:tc>
          <w:tcPr>
            <w:tcW w:w="880" w:type="dxa"/>
          </w:tcPr>
          <w:p w14:paraId="74F335A9"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315E8E3B"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4CE3E706" w14:textId="77777777" w:rsidTr="007059D8">
        <w:trPr>
          <w:trHeight w:val="66"/>
        </w:trPr>
        <w:tc>
          <w:tcPr>
            <w:tcW w:w="2160" w:type="dxa"/>
            <w:vAlign w:val="bottom"/>
          </w:tcPr>
          <w:p w14:paraId="2A97C50A"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two years</w:t>
            </w:r>
          </w:p>
        </w:tc>
        <w:tc>
          <w:tcPr>
            <w:tcW w:w="880" w:type="dxa"/>
            <w:noWrap/>
          </w:tcPr>
          <w:p w14:paraId="1B6EDD2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1,069.3</w:t>
            </w:r>
          </w:p>
        </w:tc>
        <w:tc>
          <w:tcPr>
            <w:tcW w:w="880" w:type="dxa"/>
            <w:noWrap/>
          </w:tcPr>
          <w:p w14:paraId="07264CA7"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681.3</w:t>
            </w:r>
          </w:p>
        </w:tc>
        <w:tc>
          <w:tcPr>
            <w:tcW w:w="880" w:type="dxa"/>
            <w:noWrap/>
          </w:tcPr>
          <w:p w14:paraId="63575A56"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942.0</w:t>
            </w:r>
          </w:p>
        </w:tc>
        <w:tc>
          <w:tcPr>
            <w:tcW w:w="880" w:type="dxa"/>
            <w:noWrap/>
          </w:tcPr>
          <w:p w14:paraId="293193DF"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859.2</w:t>
            </w:r>
          </w:p>
        </w:tc>
        <w:tc>
          <w:tcPr>
            <w:tcW w:w="880" w:type="dxa"/>
            <w:noWrap/>
          </w:tcPr>
          <w:p w14:paraId="6E02AACD"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1,025.7</w:t>
            </w:r>
          </w:p>
        </w:tc>
        <w:tc>
          <w:tcPr>
            <w:tcW w:w="880" w:type="dxa"/>
            <w:noWrap/>
          </w:tcPr>
          <w:p w14:paraId="775F5DAD"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1,097.5</w:t>
            </w:r>
          </w:p>
        </w:tc>
        <w:tc>
          <w:tcPr>
            <w:tcW w:w="880" w:type="dxa"/>
          </w:tcPr>
          <w:p w14:paraId="2099A292"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40FE8418"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7F1E6A60"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2739CFBA" w14:textId="77777777" w:rsidTr="007059D8">
        <w:trPr>
          <w:trHeight w:val="66"/>
        </w:trPr>
        <w:tc>
          <w:tcPr>
            <w:tcW w:w="2160" w:type="dxa"/>
            <w:vAlign w:val="bottom"/>
          </w:tcPr>
          <w:p w14:paraId="5E22BEA6"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three years</w:t>
            </w:r>
          </w:p>
        </w:tc>
        <w:tc>
          <w:tcPr>
            <w:tcW w:w="880" w:type="dxa"/>
            <w:noWrap/>
          </w:tcPr>
          <w:p w14:paraId="75F8CE9A"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1,071.4</w:t>
            </w:r>
          </w:p>
        </w:tc>
        <w:tc>
          <w:tcPr>
            <w:tcW w:w="880" w:type="dxa"/>
            <w:noWrap/>
          </w:tcPr>
          <w:p w14:paraId="651AE427"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682.0</w:t>
            </w:r>
          </w:p>
        </w:tc>
        <w:tc>
          <w:tcPr>
            <w:tcW w:w="880" w:type="dxa"/>
            <w:noWrap/>
          </w:tcPr>
          <w:p w14:paraId="53AF8FE6"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943.8</w:t>
            </w:r>
          </w:p>
        </w:tc>
        <w:tc>
          <w:tcPr>
            <w:tcW w:w="880" w:type="dxa"/>
            <w:noWrap/>
          </w:tcPr>
          <w:p w14:paraId="11303B55"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857.6</w:t>
            </w:r>
          </w:p>
        </w:tc>
        <w:tc>
          <w:tcPr>
            <w:tcW w:w="880" w:type="dxa"/>
            <w:noWrap/>
          </w:tcPr>
          <w:p w14:paraId="0260D804"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999.3</w:t>
            </w:r>
          </w:p>
        </w:tc>
        <w:tc>
          <w:tcPr>
            <w:tcW w:w="880" w:type="dxa"/>
            <w:noWrap/>
          </w:tcPr>
          <w:p w14:paraId="584BC467"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6DBA910A"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295B1383"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26084B34"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534296ED" w14:textId="77777777" w:rsidTr="007059D8">
        <w:trPr>
          <w:trHeight w:val="66"/>
        </w:trPr>
        <w:tc>
          <w:tcPr>
            <w:tcW w:w="2160" w:type="dxa"/>
            <w:vAlign w:val="bottom"/>
          </w:tcPr>
          <w:p w14:paraId="6FE2D122"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four years</w:t>
            </w:r>
          </w:p>
        </w:tc>
        <w:tc>
          <w:tcPr>
            <w:tcW w:w="880" w:type="dxa"/>
            <w:noWrap/>
          </w:tcPr>
          <w:p w14:paraId="6B7DF8E4"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1,072.7</w:t>
            </w:r>
          </w:p>
        </w:tc>
        <w:tc>
          <w:tcPr>
            <w:tcW w:w="880" w:type="dxa"/>
            <w:noWrap/>
          </w:tcPr>
          <w:p w14:paraId="5AC2204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681.5</w:t>
            </w:r>
          </w:p>
        </w:tc>
        <w:tc>
          <w:tcPr>
            <w:tcW w:w="880" w:type="dxa"/>
            <w:noWrap/>
          </w:tcPr>
          <w:p w14:paraId="645C97A9"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942.8</w:t>
            </w:r>
          </w:p>
        </w:tc>
        <w:tc>
          <w:tcPr>
            <w:tcW w:w="880" w:type="dxa"/>
            <w:noWrap/>
          </w:tcPr>
          <w:p w14:paraId="4F3308C2"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848.3</w:t>
            </w:r>
          </w:p>
        </w:tc>
        <w:tc>
          <w:tcPr>
            <w:tcW w:w="880" w:type="dxa"/>
            <w:noWrap/>
          </w:tcPr>
          <w:p w14:paraId="73E3D690"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06AB3539"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71257630"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45340F44"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793A790B"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2C7431A7" w14:textId="77777777" w:rsidTr="007059D8">
        <w:trPr>
          <w:trHeight w:val="66"/>
        </w:trPr>
        <w:tc>
          <w:tcPr>
            <w:tcW w:w="2160" w:type="dxa"/>
            <w:vAlign w:val="bottom"/>
          </w:tcPr>
          <w:p w14:paraId="3CA4ECB9"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five years</w:t>
            </w:r>
          </w:p>
        </w:tc>
        <w:tc>
          <w:tcPr>
            <w:tcW w:w="880" w:type="dxa"/>
            <w:noWrap/>
          </w:tcPr>
          <w:p w14:paraId="1E1A3AE5"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1,073.1</w:t>
            </w:r>
          </w:p>
        </w:tc>
        <w:tc>
          <w:tcPr>
            <w:tcW w:w="880" w:type="dxa"/>
            <w:noWrap/>
          </w:tcPr>
          <w:p w14:paraId="6F5213D1"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682.9</w:t>
            </w:r>
          </w:p>
        </w:tc>
        <w:tc>
          <w:tcPr>
            <w:tcW w:w="880" w:type="dxa"/>
            <w:noWrap/>
          </w:tcPr>
          <w:p w14:paraId="3ACF34B5"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942.8</w:t>
            </w:r>
          </w:p>
        </w:tc>
        <w:tc>
          <w:tcPr>
            <w:tcW w:w="880" w:type="dxa"/>
            <w:noWrap/>
          </w:tcPr>
          <w:p w14:paraId="3A25E04B"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5A1A5D3C"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4077A548"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490C96DE"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0304A914"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64D7235A"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77FF859A" w14:textId="77777777" w:rsidTr="007059D8">
        <w:trPr>
          <w:trHeight w:val="66"/>
        </w:trPr>
        <w:tc>
          <w:tcPr>
            <w:tcW w:w="2160" w:type="dxa"/>
            <w:vAlign w:val="bottom"/>
          </w:tcPr>
          <w:p w14:paraId="00A1AB1D"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six years</w:t>
            </w:r>
          </w:p>
        </w:tc>
        <w:tc>
          <w:tcPr>
            <w:tcW w:w="880" w:type="dxa"/>
            <w:noWrap/>
          </w:tcPr>
          <w:p w14:paraId="552E2A09"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1,117.1</w:t>
            </w:r>
          </w:p>
        </w:tc>
        <w:tc>
          <w:tcPr>
            <w:tcW w:w="880" w:type="dxa"/>
            <w:noWrap/>
          </w:tcPr>
          <w:p w14:paraId="670F8571"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682.7</w:t>
            </w:r>
          </w:p>
        </w:tc>
        <w:tc>
          <w:tcPr>
            <w:tcW w:w="880" w:type="dxa"/>
            <w:noWrap/>
          </w:tcPr>
          <w:p w14:paraId="597F341D"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7FFF243B"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7A1DFA9E"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6B248418"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72EC80EE"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761B202C"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09AE1F9D"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43E0A3B0" w14:textId="77777777" w:rsidTr="007059D8">
        <w:trPr>
          <w:trHeight w:val="66"/>
        </w:trPr>
        <w:tc>
          <w:tcPr>
            <w:tcW w:w="2160" w:type="dxa"/>
            <w:vAlign w:val="bottom"/>
          </w:tcPr>
          <w:p w14:paraId="20B54E4C"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seven years</w:t>
            </w:r>
          </w:p>
        </w:tc>
        <w:tc>
          <w:tcPr>
            <w:tcW w:w="880" w:type="dxa"/>
            <w:noWrap/>
          </w:tcPr>
          <w:p w14:paraId="66897C12"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1,109.3</w:t>
            </w:r>
          </w:p>
        </w:tc>
        <w:tc>
          <w:tcPr>
            <w:tcW w:w="880" w:type="dxa"/>
            <w:noWrap/>
          </w:tcPr>
          <w:p w14:paraId="43699CCD"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45B12B48"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38D63595"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0CD27976"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018A5FAA"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tcPr>
          <w:p w14:paraId="3484AE49"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tcPr>
          <w:p w14:paraId="611F02D5"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7DBC8253"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38D95F04" w14:textId="77777777" w:rsidTr="00AB53C7">
        <w:trPr>
          <w:trHeight w:val="66"/>
        </w:trPr>
        <w:tc>
          <w:tcPr>
            <w:tcW w:w="2160" w:type="dxa"/>
            <w:vAlign w:val="bottom"/>
          </w:tcPr>
          <w:p w14:paraId="1BF46265" w14:textId="77777777" w:rsidR="00AB53C7" w:rsidRPr="007059D8" w:rsidRDefault="00AB53C7" w:rsidP="00AB53C7">
            <w:pPr>
              <w:overflowPunct w:val="0"/>
              <w:autoSpaceDE w:val="0"/>
              <w:autoSpaceDN w:val="0"/>
              <w:adjustRightInd w:val="0"/>
              <w:spacing w:line="300" w:lineRule="exact"/>
              <w:ind w:left="158" w:hanging="158"/>
              <w:jc w:val="left"/>
              <w:textAlignment w:val="baseline"/>
              <w:rPr>
                <w:rFonts w:ascii="Arial" w:hAnsi="Arial" w:cs="Arial"/>
                <w:sz w:val="15"/>
                <w:szCs w:val="15"/>
              </w:rPr>
            </w:pPr>
            <w:r w:rsidRPr="007059D8">
              <w:rPr>
                <w:rFonts w:ascii="Arial" w:hAnsi="Arial" w:cs="Arial"/>
                <w:sz w:val="15"/>
                <w:szCs w:val="15"/>
              </w:rPr>
              <w:t>Cumulative ultimate claim                             estimates</w:t>
            </w:r>
          </w:p>
        </w:tc>
        <w:tc>
          <w:tcPr>
            <w:tcW w:w="880" w:type="dxa"/>
            <w:noWrap/>
            <w:vAlign w:val="bottom"/>
          </w:tcPr>
          <w:p w14:paraId="096F6CCD"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1,109.3</w:t>
            </w:r>
          </w:p>
        </w:tc>
        <w:tc>
          <w:tcPr>
            <w:tcW w:w="880" w:type="dxa"/>
            <w:noWrap/>
            <w:vAlign w:val="bottom"/>
          </w:tcPr>
          <w:p w14:paraId="12AD991E"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682.7</w:t>
            </w:r>
          </w:p>
        </w:tc>
        <w:tc>
          <w:tcPr>
            <w:tcW w:w="880" w:type="dxa"/>
            <w:noWrap/>
            <w:vAlign w:val="bottom"/>
          </w:tcPr>
          <w:p w14:paraId="28D7C08F"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942.8</w:t>
            </w:r>
          </w:p>
        </w:tc>
        <w:tc>
          <w:tcPr>
            <w:tcW w:w="880" w:type="dxa"/>
            <w:noWrap/>
            <w:vAlign w:val="bottom"/>
          </w:tcPr>
          <w:p w14:paraId="7802EB50"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848.3</w:t>
            </w:r>
          </w:p>
        </w:tc>
        <w:tc>
          <w:tcPr>
            <w:tcW w:w="880" w:type="dxa"/>
            <w:noWrap/>
            <w:vAlign w:val="bottom"/>
          </w:tcPr>
          <w:p w14:paraId="230A5333"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999.3</w:t>
            </w:r>
          </w:p>
        </w:tc>
        <w:tc>
          <w:tcPr>
            <w:tcW w:w="880" w:type="dxa"/>
            <w:noWrap/>
            <w:vAlign w:val="bottom"/>
          </w:tcPr>
          <w:p w14:paraId="5E269E2C"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1,097.5</w:t>
            </w:r>
          </w:p>
        </w:tc>
        <w:tc>
          <w:tcPr>
            <w:tcW w:w="880" w:type="dxa"/>
            <w:vAlign w:val="bottom"/>
          </w:tcPr>
          <w:p w14:paraId="0A8EE53D"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1,096.6</w:t>
            </w:r>
          </w:p>
        </w:tc>
        <w:tc>
          <w:tcPr>
            <w:tcW w:w="880" w:type="dxa"/>
            <w:vAlign w:val="bottom"/>
          </w:tcPr>
          <w:p w14:paraId="26FD142D"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972.6</w:t>
            </w:r>
          </w:p>
        </w:tc>
        <w:tc>
          <w:tcPr>
            <w:tcW w:w="880" w:type="dxa"/>
            <w:noWrap/>
            <w:vAlign w:val="bottom"/>
          </w:tcPr>
          <w:p w14:paraId="55FBD2F8" w14:textId="77777777" w:rsidR="00AB53C7" w:rsidRPr="00AB53C7" w:rsidRDefault="00AB53C7" w:rsidP="00AB53C7">
            <w:pPr>
              <w:tabs>
                <w:tab w:val="decimal" w:pos="522"/>
              </w:tabs>
              <w:spacing w:line="300" w:lineRule="exact"/>
              <w:jc w:val="left"/>
              <w:rPr>
                <w:rFonts w:ascii="Arial" w:hAnsi="Arial" w:cs="Arial"/>
                <w:color w:val="000000"/>
                <w:sz w:val="15"/>
                <w:szCs w:val="15"/>
              </w:rPr>
            </w:pPr>
          </w:p>
        </w:tc>
      </w:tr>
      <w:tr w:rsidR="00AB53C7" w:rsidRPr="007059D8" w14:paraId="731CD61E" w14:textId="77777777" w:rsidTr="00AB53C7">
        <w:trPr>
          <w:trHeight w:val="66"/>
        </w:trPr>
        <w:tc>
          <w:tcPr>
            <w:tcW w:w="2160" w:type="dxa"/>
            <w:vAlign w:val="bottom"/>
          </w:tcPr>
          <w:p w14:paraId="061EFE03"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Cumulative payment to date</w:t>
            </w:r>
          </w:p>
        </w:tc>
        <w:tc>
          <w:tcPr>
            <w:tcW w:w="880" w:type="dxa"/>
            <w:noWrap/>
            <w:vAlign w:val="bottom"/>
          </w:tcPr>
          <w:p w14:paraId="6E037F98" w14:textId="77777777" w:rsidR="00AB53C7" w:rsidRPr="00AB53C7" w:rsidRDefault="00AB53C7" w:rsidP="00AB53C7">
            <w:pPr>
              <w:pBdr>
                <w:bottom w:val="sing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(1,108.6)</w:t>
            </w:r>
          </w:p>
        </w:tc>
        <w:tc>
          <w:tcPr>
            <w:tcW w:w="880" w:type="dxa"/>
            <w:noWrap/>
            <w:vAlign w:val="bottom"/>
          </w:tcPr>
          <w:p w14:paraId="1742E780" w14:textId="77777777" w:rsidR="00AB53C7" w:rsidRPr="00AB53C7" w:rsidRDefault="00AB53C7" w:rsidP="00AB53C7">
            <w:pPr>
              <w:pBdr>
                <w:bottom w:val="sing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(681.3)</w:t>
            </w:r>
          </w:p>
        </w:tc>
        <w:tc>
          <w:tcPr>
            <w:tcW w:w="880" w:type="dxa"/>
            <w:noWrap/>
            <w:vAlign w:val="bottom"/>
          </w:tcPr>
          <w:p w14:paraId="7CB7E7F2" w14:textId="77777777" w:rsidR="00AB53C7" w:rsidRPr="00AB53C7" w:rsidRDefault="00AB53C7" w:rsidP="00AB53C7">
            <w:pPr>
              <w:pBdr>
                <w:bottom w:val="sing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(939.0)</w:t>
            </w:r>
          </w:p>
        </w:tc>
        <w:tc>
          <w:tcPr>
            <w:tcW w:w="880" w:type="dxa"/>
            <w:noWrap/>
            <w:vAlign w:val="bottom"/>
          </w:tcPr>
          <w:p w14:paraId="364A35F0" w14:textId="77777777" w:rsidR="00AB53C7" w:rsidRPr="00AB53C7" w:rsidRDefault="00AB53C7" w:rsidP="00AB53C7">
            <w:pPr>
              <w:pBdr>
                <w:bottom w:val="sing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(839.3)</w:t>
            </w:r>
          </w:p>
        </w:tc>
        <w:tc>
          <w:tcPr>
            <w:tcW w:w="880" w:type="dxa"/>
            <w:noWrap/>
            <w:vAlign w:val="bottom"/>
          </w:tcPr>
          <w:p w14:paraId="5803F7F3" w14:textId="77777777" w:rsidR="00AB53C7" w:rsidRPr="00AB53C7" w:rsidRDefault="00AB53C7" w:rsidP="00AB53C7">
            <w:pPr>
              <w:pBdr>
                <w:bottom w:val="sing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(990.6)</w:t>
            </w:r>
          </w:p>
        </w:tc>
        <w:tc>
          <w:tcPr>
            <w:tcW w:w="880" w:type="dxa"/>
            <w:noWrap/>
            <w:vAlign w:val="bottom"/>
          </w:tcPr>
          <w:p w14:paraId="2B4C1539" w14:textId="77777777" w:rsidR="00AB53C7" w:rsidRPr="00AB53C7" w:rsidRDefault="00AB53C7" w:rsidP="00AB53C7">
            <w:pPr>
              <w:pBdr>
                <w:bottom w:val="sing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(1,083.6)</w:t>
            </w:r>
          </w:p>
        </w:tc>
        <w:tc>
          <w:tcPr>
            <w:tcW w:w="880" w:type="dxa"/>
            <w:vAlign w:val="bottom"/>
          </w:tcPr>
          <w:p w14:paraId="20D6ED6C" w14:textId="77777777" w:rsidR="00AB53C7" w:rsidRPr="00AB53C7" w:rsidRDefault="00AB53C7" w:rsidP="00AB53C7">
            <w:pPr>
              <w:pBdr>
                <w:bottom w:val="sing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(1,018.6)</w:t>
            </w:r>
          </w:p>
        </w:tc>
        <w:tc>
          <w:tcPr>
            <w:tcW w:w="880" w:type="dxa"/>
            <w:vAlign w:val="bottom"/>
          </w:tcPr>
          <w:p w14:paraId="705F072C" w14:textId="77777777" w:rsidR="00AB53C7" w:rsidRPr="00AB53C7" w:rsidRDefault="00AB53C7" w:rsidP="00AB53C7">
            <w:pPr>
              <w:pBdr>
                <w:bottom w:val="sing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(619.0)</w:t>
            </w:r>
          </w:p>
        </w:tc>
        <w:tc>
          <w:tcPr>
            <w:tcW w:w="880" w:type="dxa"/>
            <w:noWrap/>
            <w:vAlign w:val="bottom"/>
          </w:tcPr>
          <w:p w14:paraId="08A31302" w14:textId="77777777" w:rsidR="00AB53C7" w:rsidRPr="00AB53C7" w:rsidRDefault="00AB53C7" w:rsidP="00AB53C7">
            <w:pPr>
              <w:tabs>
                <w:tab w:val="decimal" w:pos="522"/>
              </w:tabs>
              <w:spacing w:line="300" w:lineRule="exact"/>
              <w:jc w:val="left"/>
              <w:rPr>
                <w:rFonts w:ascii="Arial" w:hAnsi="Arial" w:cs="Arial"/>
                <w:color w:val="000000"/>
                <w:sz w:val="15"/>
                <w:szCs w:val="15"/>
              </w:rPr>
            </w:pPr>
          </w:p>
        </w:tc>
      </w:tr>
      <w:tr w:rsidR="00AB53C7" w:rsidRPr="007059D8" w14:paraId="05E8067C" w14:textId="77777777" w:rsidTr="00AB53C7">
        <w:trPr>
          <w:trHeight w:val="66"/>
        </w:trPr>
        <w:tc>
          <w:tcPr>
            <w:tcW w:w="2160" w:type="dxa"/>
            <w:vAlign w:val="bottom"/>
          </w:tcPr>
          <w:p w14:paraId="344F250D"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Net</w:t>
            </w:r>
          </w:p>
        </w:tc>
        <w:tc>
          <w:tcPr>
            <w:tcW w:w="880" w:type="dxa"/>
            <w:noWrap/>
            <w:vAlign w:val="bottom"/>
          </w:tcPr>
          <w:p w14:paraId="5B4D29C7" w14:textId="77777777" w:rsidR="00AB53C7" w:rsidRPr="00AB53C7" w:rsidRDefault="00AB53C7" w:rsidP="00AB53C7">
            <w:pPr>
              <w:pBdr>
                <w:bottom w:val="doub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0.7</w:t>
            </w:r>
          </w:p>
        </w:tc>
        <w:tc>
          <w:tcPr>
            <w:tcW w:w="880" w:type="dxa"/>
            <w:noWrap/>
            <w:vAlign w:val="bottom"/>
          </w:tcPr>
          <w:p w14:paraId="3A48B121" w14:textId="77777777" w:rsidR="00AB53C7" w:rsidRPr="00AB53C7" w:rsidRDefault="00AB53C7" w:rsidP="00AB53C7">
            <w:pPr>
              <w:pBdr>
                <w:bottom w:val="doub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1.4</w:t>
            </w:r>
          </w:p>
        </w:tc>
        <w:tc>
          <w:tcPr>
            <w:tcW w:w="880" w:type="dxa"/>
            <w:noWrap/>
            <w:vAlign w:val="bottom"/>
          </w:tcPr>
          <w:p w14:paraId="11BFFFCE" w14:textId="77777777" w:rsidR="00AB53C7" w:rsidRPr="00AB53C7" w:rsidRDefault="00AB53C7" w:rsidP="00AB53C7">
            <w:pPr>
              <w:pBdr>
                <w:bottom w:val="doub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3.8</w:t>
            </w:r>
          </w:p>
        </w:tc>
        <w:tc>
          <w:tcPr>
            <w:tcW w:w="880" w:type="dxa"/>
            <w:noWrap/>
            <w:vAlign w:val="bottom"/>
          </w:tcPr>
          <w:p w14:paraId="0DC539E3" w14:textId="77777777" w:rsidR="00AB53C7" w:rsidRPr="00AB53C7" w:rsidRDefault="00AB53C7" w:rsidP="00AB53C7">
            <w:pPr>
              <w:pBdr>
                <w:bottom w:val="doub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9.0</w:t>
            </w:r>
          </w:p>
        </w:tc>
        <w:tc>
          <w:tcPr>
            <w:tcW w:w="880" w:type="dxa"/>
            <w:noWrap/>
            <w:vAlign w:val="bottom"/>
          </w:tcPr>
          <w:p w14:paraId="624A67D8" w14:textId="77777777" w:rsidR="00AB53C7" w:rsidRPr="00AB53C7" w:rsidRDefault="00AB53C7" w:rsidP="00AB53C7">
            <w:pPr>
              <w:pBdr>
                <w:bottom w:val="doub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8.7</w:t>
            </w:r>
          </w:p>
        </w:tc>
        <w:tc>
          <w:tcPr>
            <w:tcW w:w="880" w:type="dxa"/>
            <w:noWrap/>
            <w:vAlign w:val="bottom"/>
          </w:tcPr>
          <w:p w14:paraId="5B7EB404" w14:textId="77777777" w:rsidR="00AB53C7" w:rsidRPr="00AB53C7" w:rsidRDefault="00AB53C7" w:rsidP="00AB53C7">
            <w:pPr>
              <w:pBdr>
                <w:bottom w:val="doub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13.9</w:t>
            </w:r>
          </w:p>
        </w:tc>
        <w:tc>
          <w:tcPr>
            <w:tcW w:w="880" w:type="dxa"/>
            <w:vAlign w:val="bottom"/>
          </w:tcPr>
          <w:p w14:paraId="26CCE289" w14:textId="77777777" w:rsidR="00AB53C7" w:rsidRPr="00AB53C7" w:rsidRDefault="00AB53C7" w:rsidP="00AB53C7">
            <w:pPr>
              <w:pBdr>
                <w:bottom w:val="doub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78.0</w:t>
            </w:r>
          </w:p>
        </w:tc>
        <w:tc>
          <w:tcPr>
            <w:tcW w:w="880" w:type="dxa"/>
            <w:vAlign w:val="bottom"/>
          </w:tcPr>
          <w:p w14:paraId="1D1B5686" w14:textId="77777777" w:rsidR="00AB53C7" w:rsidRPr="00AB53C7" w:rsidRDefault="00AB53C7" w:rsidP="00AB53C7">
            <w:pPr>
              <w:pBdr>
                <w:bottom w:val="double" w:sz="4" w:space="1" w:color="auto"/>
              </w:pBd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353.6</w:t>
            </w:r>
          </w:p>
        </w:tc>
        <w:tc>
          <w:tcPr>
            <w:tcW w:w="880" w:type="dxa"/>
            <w:noWrap/>
            <w:vAlign w:val="center"/>
          </w:tcPr>
          <w:p w14:paraId="3CD3015C"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469.1</w:t>
            </w:r>
          </w:p>
        </w:tc>
      </w:tr>
      <w:tr w:rsidR="00AB53C7" w:rsidRPr="007059D8" w14:paraId="161B171B" w14:textId="77777777" w:rsidTr="007059D8">
        <w:trPr>
          <w:trHeight w:val="66"/>
        </w:trPr>
        <w:tc>
          <w:tcPr>
            <w:tcW w:w="3040" w:type="dxa"/>
            <w:gridSpan w:val="2"/>
            <w:vAlign w:val="bottom"/>
          </w:tcPr>
          <w:p w14:paraId="314D7147"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r w:rsidRPr="007059D8">
              <w:rPr>
                <w:rFonts w:ascii="Arial" w:hAnsi="Arial" w:cs="Arial"/>
                <w:sz w:val="15"/>
                <w:szCs w:val="15"/>
              </w:rPr>
              <w:t>Unallocated loss adjustment expenses</w:t>
            </w:r>
          </w:p>
        </w:tc>
        <w:tc>
          <w:tcPr>
            <w:tcW w:w="880" w:type="dxa"/>
            <w:shd w:val="clear" w:color="auto" w:fill="auto"/>
            <w:noWrap/>
            <w:vAlign w:val="bottom"/>
          </w:tcPr>
          <w:p w14:paraId="02FF8D69"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20E095BE"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62DD4E06"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5F072F45"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31AD43E8"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vAlign w:val="bottom"/>
          </w:tcPr>
          <w:p w14:paraId="5F12ECF4" w14:textId="77777777" w:rsidR="00AB53C7" w:rsidRPr="007059D8" w:rsidRDefault="00AB53C7" w:rsidP="00AB53C7">
            <w:pPr>
              <w:tabs>
                <w:tab w:val="decimal" w:pos="524"/>
              </w:tabs>
              <w:suppressAutoHyphens/>
              <w:spacing w:line="300" w:lineRule="exact"/>
              <w:jc w:val="left"/>
              <w:textAlignment w:val="baseline"/>
              <w:rPr>
                <w:rFonts w:ascii="Arial" w:hAnsi="Arial" w:cs="Arial"/>
                <w:color w:val="000000"/>
                <w:sz w:val="15"/>
                <w:szCs w:val="15"/>
                <w:cs/>
              </w:rPr>
            </w:pPr>
          </w:p>
        </w:tc>
        <w:tc>
          <w:tcPr>
            <w:tcW w:w="880" w:type="dxa"/>
            <w:vAlign w:val="bottom"/>
          </w:tcPr>
          <w:p w14:paraId="74192607" w14:textId="77777777" w:rsidR="00AB53C7" w:rsidRPr="007059D8" w:rsidRDefault="00AB53C7" w:rsidP="00AB53C7">
            <w:pPr>
              <w:tabs>
                <w:tab w:val="decimal" w:pos="524"/>
              </w:tabs>
              <w:suppressAutoHyphens/>
              <w:spacing w:line="300" w:lineRule="exact"/>
              <w:jc w:val="left"/>
              <w:textAlignment w:val="baseline"/>
              <w:rPr>
                <w:rFonts w:ascii="Arial" w:hAnsi="Arial" w:cs="Arial"/>
                <w:color w:val="000000"/>
                <w:sz w:val="15"/>
                <w:szCs w:val="15"/>
                <w:cs/>
              </w:rPr>
            </w:pPr>
          </w:p>
        </w:tc>
        <w:tc>
          <w:tcPr>
            <w:tcW w:w="880" w:type="dxa"/>
            <w:noWrap/>
          </w:tcPr>
          <w:p w14:paraId="03D4CF23" w14:textId="77777777" w:rsidR="00AB53C7" w:rsidRPr="007059D8" w:rsidRDefault="00AB53C7" w:rsidP="00AB53C7">
            <w:pPr>
              <w:tabs>
                <w:tab w:val="decimal" w:pos="432"/>
              </w:tabs>
              <w:spacing w:line="300" w:lineRule="exact"/>
              <w:rPr>
                <w:rFonts w:ascii="Arial" w:hAnsi="Arial" w:cs="Arial"/>
                <w:color w:val="000000"/>
                <w:sz w:val="15"/>
                <w:szCs w:val="15"/>
              </w:rPr>
            </w:pPr>
            <w:r w:rsidRPr="007059D8">
              <w:rPr>
                <w:rFonts w:ascii="Arial" w:hAnsi="Arial" w:cs="Arial"/>
                <w:color w:val="000000"/>
                <w:sz w:val="15"/>
                <w:szCs w:val="15"/>
              </w:rPr>
              <w:t>20.8</w:t>
            </w:r>
          </w:p>
        </w:tc>
      </w:tr>
      <w:tr w:rsidR="00AB53C7" w:rsidRPr="007059D8" w14:paraId="5E5A9811" w14:textId="77777777" w:rsidTr="007059D8">
        <w:trPr>
          <w:trHeight w:val="66"/>
        </w:trPr>
        <w:tc>
          <w:tcPr>
            <w:tcW w:w="5680" w:type="dxa"/>
            <w:gridSpan w:val="5"/>
            <w:vAlign w:val="bottom"/>
          </w:tcPr>
          <w:p w14:paraId="285232CA"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r w:rsidRPr="007059D8">
              <w:rPr>
                <w:rFonts w:ascii="Arial" w:hAnsi="Arial" w:cs="Arial"/>
                <w:sz w:val="15"/>
                <w:szCs w:val="15"/>
              </w:rPr>
              <w:t xml:space="preserve">Loss reserves on claims incurred prior to 2011 and payments have not yet </w:t>
            </w:r>
            <w:proofErr w:type="spellStart"/>
            <w:r w:rsidRPr="007059D8">
              <w:rPr>
                <w:rFonts w:ascii="Arial" w:hAnsi="Arial" w:cs="Arial"/>
                <w:sz w:val="15"/>
                <w:szCs w:val="15"/>
              </w:rPr>
              <w:t>finalised</w:t>
            </w:r>
            <w:proofErr w:type="spellEnd"/>
          </w:p>
        </w:tc>
        <w:tc>
          <w:tcPr>
            <w:tcW w:w="880" w:type="dxa"/>
            <w:shd w:val="clear" w:color="auto" w:fill="auto"/>
            <w:noWrap/>
            <w:vAlign w:val="bottom"/>
          </w:tcPr>
          <w:p w14:paraId="747329E6"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011B5771"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vAlign w:val="bottom"/>
          </w:tcPr>
          <w:p w14:paraId="10F63955" w14:textId="77777777" w:rsidR="00AB53C7" w:rsidRPr="007059D8" w:rsidRDefault="00AB53C7" w:rsidP="00AB53C7">
            <w:pPr>
              <w:tabs>
                <w:tab w:val="decimal" w:pos="524"/>
              </w:tabs>
              <w:suppressAutoHyphens/>
              <w:spacing w:line="300" w:lineRule="exact"/>
              <w:jc w:val="left"/>
              <w:textAlignment w:val="baseline"/>
              <w:rPr>
                <w:rFonts w:ascii="Arial" w:hAnsi="Arial" w:cs="Arial"/>
                <w:color w:val="000000"/>
                <w:sz w:val="15"/>
                <w:szCs w:val="15"/>
                <w:cs/>
              </w:rPr>
            </w:pPr>
          </w:p>
        </w:tc>
        <w:tc>
          <w:tcPr>
            <w:tcW w:w="880" w:type="dxa"/>
            <w:vAlign w:val="bottom"/>
          </w:tcPr>
          <w:p w14:paraId="51023CF5" w14:textId="77777777" w:rsidR="00AB53C7" w:rsidRPr="007059D8" w:rsidRDefault="00AB53C7" w:rsidP="00AB53C7">
            <w:pPr>
              <w:tabs>
                <w:tab w:val="decimal" w:pos="524"/>
              </w:tabs>
              <w:suppressAutoHyphens/>
              <w:spacing w:line="300" w:lineRule="exact"/>
              <w:jc w:val="left"/>
              <w:textAlignment w:val="baseline"/>
              <w:rPr>
                <w:rFonts w:ascii="Arial" w:hAnsi="Arial" w:cs="Arial"/>
                <w:color w:val="000000"/>
                <w:sz w:val="15"/>
                <w:szCs w:val="15"/>
                <w:cs/>
              </w:rPr>
            </w:pPr>
          </w:p>
        </w:tc>
        <w:tc>
          <w:tcPr>
            <w:tcW w:w="880" w:type="dxa"/>
            <w:noWrap/>
          </w:tcPr>
          <w:p w14:paraId="5DE9687E" w14:textId="77777777" w:rsidR="00AB53C7" w:rsidRPr="007059D8" w:rsidRDefault="00AB53C7" w:rsidP="00AB53C7">
            <w:pPr>
              <w:tabs>
                <w:tab w:val="decimal" w:pos="432"/>
              </w:tabs>
              <w:spacing w:line="300" w:lineRule="exact"/>
              <w:rPr>
                <w:rFonts w:ascii="Arial" w:hAnsi="Arial" w:cs="Arial"/>
                <w:color w:val="000000"/>
                <w:sz w:val="15"/>
                <w:szCs w:val="15"/>
              </w:rPr>
            </w:pPr>
            <w:r w:rsidRPr="007059D8">
              <w:rPr>
                <w:rFonts w:ascii="Arial" w:hAnsi="Arial" w:cs="Arial"/>
                <w:color w:val="000000"/>
                <w:sz w:val="15"/>
                <w:szCs w:val="15"/>
              </w:rPr>
              <w:t>10.4</w:t>
            </w:r>
          </w:p>
        </w:tc>
      </w:tr>
      <w:tr w:rsidR="00AB53C7" w:rsidRPr="007059D8" w14:paraId="4B8CA7A8" w14:textId="77777777" w:rsidTr="009C18B6">
        <w:trPr>
          <w:trHeight w:val="66"/>
        </w:trPr>
        <w:tc>
          <w:tcPr>
            <w:tcW w:w="2160" w:type="dxa"/>
            <w:vAlign w:val="center"/>
          </w:tcPr>
          <w:p w14:paraId="5488AC66" w14:textId="77777777" w:rsidR="00AB53C7" w:rsidRPr="007059D8" w:rsidRDefault="00AB53C7" w:rsidP="00AB53C7">
            <w:pPr>
              <w:overflowPunct w:val="0"/>
              <w:autoSpaceDE w:val="0"/>
              <w:autoSpaceDN w:val="0"/>
              <w:adjustRightInd w:val="0"/>
              <w:spacing w:line="300" w:lineRule="exact"/>
              <w:ind w:left="158" w:hanging="158"/>
              <w:jc w:val="left"/>
              <w:textAlignment w:val="baseline"/>
              <w:rPr>
                <w:rFonts w:ascii="Arial" w:hAnsi="Arial" w:cs="Arial"/>
                <w:sz w:val="15"/>
                <w:szCs w:val="15"/>
              </w:rPr>
            </w:pPr>
            <w:r w:rsidRPr="007059D8">
              <w:rPr>
                <w:rFonts w:ascii="Arial" w:hAnsi="Arial" w:cs="Arial"/>
                <w:sz w:val="15"/>
                <w:szCs w:val="15"/>
              </w:rPr>
              <w:t>Others</w:t>
            </w:r>
          </w:p>
        </w:tc>
        <w:tc>
          <w:tcPr>
            <w:tcW w:w="880" w:type="dxa"/>
            <w:shd w:val="clear" w:color="auto" w:fill="auto"/>
            <w:noWrap/>
            <w:vAlign w:val="bottom"/>
          </w:tcPr>
          <w:p w14:paraId="1A4AB84C"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shd w:val="clear" w:color="auto" w:fill="auto"/>
            <w:noWrap/>
            <w:vAlign w:val="bottom"/>
          </w:tcPr>
          <w:p w14:paraId="3F8CFD06"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shd w:val="clear" w:color="auto" w:fill="auto"/>
            <w:noWrap/>
            <w:vAlign w:val="bottom"/>
          </w:tcPr>
          <w:p w14:paraId="1ED3989D"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shd w:val="clear" w:color="auto" w:fill="auto"/>
            <w:noWrap/>
            <w:vAlign w:val="bottom"/>
          </w:tcPr>
          <w:p w14:paraId="369272D0"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shd w:val="clear" w:color="auto" w:fill="auto"/>
            <w:noWrap/>
            <w:vAlign w:val="bottom"/>
          </w:tcPr>
          <w:p w14:paraId="2B4B5CBF"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0531D44C"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vAlign w:val="bottom"/>
          </w:tcPr>
          <w:p w14:paraId="63AA10F8" w14:textId="77777777" w:rsidR="00AB53C7" w:rsidRPr="007059D8" w:rsidRDefault="00AB53C7" w:rsidP="00AB53C7">
            <w:pPr>
              <w:tabs>
                <w:tab w:val="decimal" w:pos="524"/>
              </w:tabs>
              <w:spacing w:line="300" w:lineRule="exact"/>
              <w:jc w:val="left"/>
              <w:rPr>
                <w:rFonts w:ascii="Arial" w:hAnsi="Arial" w:cs="Arial"/>
                <w:color w:val="000000"/>
                <w:sz w:val="15"/>
                <w:szCs w:val="15"/>
              </w:rPr>
            </w:pPr>
          </w:p>
        </w:tc>
        <w:tc>
          <w:tcPr>
            <w:tcW w:w="880" w:type="dxa"/>
            <w:vAlign w:val="bottom"/>
          </w:tcPr>
          <w:p w14:paraId="0E59DE20" w14:textId="77777777" w:rsidR="00AB53C7" w:rsidRPr="007059D8" w:rsidRDefault="00AB53C7" w:rsidP="00AB53C7">
            <w:pPr>
              <w:tabs>
                <w:tab w:val="decimal" w:pos="524"/>
              </w:tabs>
              <w:spacing w:line="300" w:lineRule="exact"/>
              <w:jc w:val="left"/>
              <w:rPr>
                <w:rFonts w:ascii="Arial" w:hAnsi="Arial" w:cs="Arial"/>
                <w:color w:val="000000"/>
                <w:sz w:val="15"/>
                <w:szCs w:val="15"/>
              </w:rPr>
            </w:pPr>
          </w:p>
        </w:tc>
        <w:tc>
          <w:tcPr>
            <w:tcW w:w="880" w:type="dxa"/>
            <w:noWrap/>
          </w:tcPr>
          <w:p w14:paraId="28AB37E9" w14:textId="77777777" w:rsidR="00AB53C7" w:rsidRPr="007059D8" w:rsidRDefault="00AB53C7" w:rsidP="00AB53C7">
            <w:pPr>
              <w:pBdr>
                <w:bottom w:val="single" w:sz="4" w:space="1" w:color="auto"/>
              </w:pBdr>
              <w:tabs>
                <w:tab w:val="decimal" w:pos="432"/>
              </w:tabs>
              <w:spacing w:line="300" w:lineRule="exact"/>
              <w:rPr>
                <w:rFonts w:ascii="Arial" w:hAnsi="Arial" w:cs="Arial"/>
                <w:color w:val="000000"/>
                <w:sz w:val="15"/>
                <w:szCs w:val="15"/>
              </w:rPr>
            </w:pPr>
            <w:r w:rsidRPr="007059D8">
              <w:rPr>
                <w:rFonts w:ascii="Arial" w:hAnsi="Arial" w:cs="Arial"/>
                <w:color w:val="000000"/>
                <w:sz w:val="15"/>
                <w:szCs w:val="15"/>
              </w:rPr>
              <w:t>8.7</w:t>
            </w:r>
          </w:p>
        </w:tc>
      </w:tr>
      <w:tr w:rsidR="00AB53C7" w:rsidRPr="007059D8" w14:paraId="508C0EB6" w14:textId="77777777" w:rsidTr="009C18B6">
        <w:trPr>
          <w:trHeight w:val="66"/>
        </w:trPr>
        <w:tc>
          <w:tcPr>
            <w:tcW w:w="2160" w:type="dxa"/>
            <w:vAlign w:val="center"/>
          </w:tcPr>
          <w:p w14:paraId="6E08B2D8" w14:textId="77777777" w:rsidR="00AB53C7" w:rsidRPr="007059D8" w:rsidRDefault="00AB53C7" w:rsidP="00AB53C7">
            <w:pPr>
              <w:overflowPunct w:val="0"/>
              <w:autoSpaceDE w:val="0"/>
              <w:autoSpaceDN w:val="0"/>
              <w:adjustRightInd w:val="0"/>
              <w:spacing w:line="300" w:lineRule="exact"/>
              <w:ind w:left="158" w:hanging="158"/>
              <w:jc w:val="left"/>
              <w:textAlignment w:val="baseline"/>
              <w:rPr>
                <w:rFonts w:ascii="Arial" w:hAnsi="Arial" w:cs="Arial"/>
                <w:sz w:val="15"/>
                <w:szCs w:val="15"/>
              </w:rPr>
            </w:pPr>
            <w:r w:rsidRPr="007059D8">
              <w:rPr>
                <w:rFonts w:ascii="Arial" w:hAnsi="Arial" w:cs="Arial"/>
                <w:sz w:val="15"/>
                <w:szCs w:val="15"/>
              </w:rPr>
              <w:t>Total gross loss reserves</w:t>
            </w:r>
          </w:p>
        </w:tc>
        <w:tc>
          <w:tcPr>
            <w:tcW w:w="880" w:type="dxa"/>
            <w:shd w:val="clear" w:color="auto" w:fill="auto"/>
            <w:noWrap/>
            <w:vAlign w:val="bottom"/>
          </w:tcPr>
          <w:p w14:paraId="5EC1E800"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4FEE389E"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00FEDF77"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4CCF9872"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53181A71"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5EBB3BDD"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vAlign w:val="bottom"/>
          </w:tcPr>
          <w:p w14:paraId="4FF46CD1" w14:textId="77777777" w:rsidR="00AB53C7" w:rsidRPr="007059D8" w:rsidRDefault="00AB53C7" w:rsidP="00AB53C7">
            <w:pPr>
              <w:tabs>
                <w:tab w:val="decimal" w:pos="524"/>
              </w:tabs>
              <w:spacing w:line="300" w:lineRule="exact"/>
              <w:jc w:val="left"/>
              <w:rPr>
                <w:rFonts w:ascii="Arial" w:hAnsi="Arial" w:cs="Arial"/>
                <w:color w:val="000000"/>
                <w:sz w:val="15"/>
                <w:szCs w:val="15"/>
              </w:rPr>
            </w:pPr>
          </w:p>
        </w:tc>
        <w:tc>
          <w:tcPr>
            <w:tcW w:w="880" w:type="dxa"/>
            <w:vAlign w:val="bottom"/>
          </w:tcPr>
          <w:p w14:paraId="6EFF7E77" w14:textId="77777777" w:rsidR="00AB53C7" w:rsidRPr="007059D8" w:rsidRDefault="00AB53C7" w:rsidP="00AB53C7">
            <w:pPr>
              <w:tabs>
                <w:tab w:val="decimal" w:pos="524"/>
              </w:tabs>
              <w:spacing w:line="300" w:lineRule="exact"/>
              <w:jc w:val="left"/>
              <w:rPr>
                <w:rFonts w:ascii="Arial" w:hAnsi="Arial" w:cs="Arial"/>
                <w:color w:val="000000"/>
                <w:sz w:val="15"/>
                <w:szCs w:val="15"/>
              </w:rPr>
            </w:pPr>
          </w:p>
        </w:tc>
        <w:tc>
          <w:tcPr>
            <w:tcW w:w="880" w:type="dxa"/>
            <w:noWrap/>
          </w:tcPr>
          <w:p w14:paraId="5AA394B0" w14:textId="77777777" w:rsidR="00AB53C7" w:rsidRPr="007059D8" w:rsidRDefault="00AB53C7" w:rsidP="00AB53C7">
            <w:pPr>
              <w:pBdr>
                <w:bottom w:val="double" w:sz="4" w:space="1" w:color="auto"/>
              </w:pBdr>
              <w:tabs>
                <w:tab w:val="decimal" w:pos="432"/>
              </w:tabs>
              <w:spacing w:line="300" w:lineRule="exact"/>
              <w:rPr>
                <w:rFonts w:ascii="Arial" w:hAnsi="Arial" w:cs="Arial"/>
                <w:color w:val="000000"/>
                <w:sz w:val="15"/>
                <w:szCs w:val="15"/>
              </w:rPr>
            </w:pPr>
            <w:r w:rsidRPr="007059D8">
              <w:rPr>
                <w:rFonts w:ascii="Arial" w:hAnsi="Arial" w:cs="Arial"/>
                <w:color w:val="000000"/>
                <w:sz w:val="15"/>
                <w:szCs w:val="15"/>
              </w:rPr>
              <w:t>509.0</w:t>
            </w:r>
          </w:p>
        </w:tc>
      </w:tr>
    </w:tbl>
    <w:p w14:paraId="281D2FBD" w14:textId="77777777" w:rsidR="008D4647" w:rsidRPr="007059D8" w:rsidRDefault="008D4647" w:rsidP="007059D8">
      <w:pPr>
        <w:tabs>
          <w:tab w:val="left" w:pos="990"/>
        </w:tabs>
        <w:suppressAutoHyphens/>
        <w:spacing w:before="120" w:after="120" w:line="300" w:lineRule="exact"/>
        <w:ind w:left="540" w:hanging="7"/>
        <w:jc w:val="thaiDistribute"/>
        <w:textAlignment w:val="baseline"/>
        <w:rPr>
          <w:rFonts w:ascii="Arial" w:hAnsi="Arial" w:cs="Arial"/>
          <w:sz w:val="15"/>
          <w:szCs w:val="15"/>
        </w:rPr>
      </w:pPr>
      <w:r w:rsidRPr="007059D8">
        <w:rPr>
          <w:rFonts w:ascii="Arial" w:hAnsi="Arial" w:cs="Arial"/>
          <w:sz w:val="15"/>
          <w:szCs w:val="15"/>
        </w:rPr>
        <w:t>(b)</w:t>
      </w:r>
      <w:r w:rsidRPr="007059D8">
        <w:rPr>
          <w:rFonts w:ascii="Arial" w:hAnsi="Arial" w:cs="Arial"/>
          <w:sz w:val="15"/>
          <w:szCs w:val="15"/>
        </w:rPr>
        <w:tab/>
        <w:t>Net claim table</w:t>
      </w:r>
    </w:p>
    <w:p w14:paraId="02BD346A" w14:textId="77777777" w:rsidR="008910A7" w:rsidRPr="007059D8" w:rsidRDefault="008910A7" w:rsidP="007059D8">
      <w:pPr>
        <w:tabs>
          <w:tab w:val="left" w:pos="990"/>
        </w:tabs>
        <w:suppressAutoHyphens/>
        <w:spacing w:line="300" w:lineRule="exact"/>
        <w:ind w:left="540" w:right="-457" w:hanging="7"/>
        <w:jc w:val="right"/>
        <w:textAlignment w:val="baseline"/>
        <w:rPr>
          <w:rFonts w:ascii="Arial" w:hAnsi="Arial" w:cs="Arial"/>
          <w:sz w:val="15"/>
          <w:szCs w:val="15"/>
          <w:cs/>
        </w:rPr>
      </w:pPr>
      <w:r w:rsidRPr="007059D8">
        <w:rPr>
          <w:rFonts w:ascii="Arial" w:hAnsi="Arial" w:cs="Arial"/>
          <w:sz w:val="15"/>
          <w:szCs w:val="15"/>
        </w:rPr>
        <w:t>(Unit: Million Baht)</w:t>
      </w:r>
    </w:p>
    <w:tbl>
      <w:tblPr>
        <w:tblW w:w="10080" w:type="dxa"/>
        <w:tblInd w:w="108" w:type="dxa"/>
        <w:tblLayout w:type="fixed"/>
        <w:tblLook w:val="04A0" w:firstRow="1" w:lastRow="0" w:firstColumn="1" w:lastColumn="0" w:noHBand="0" w:noVBand="1"/>
      </w:tblPr>
      <w:tblGrid>
        <w:gridCol w:w="2160"/>
        <w:gridCol w:w="880"/>
        <w:gridCol w:w="880"/>
        <w:gridCol w:w="880"/>
        <w:gridCol w:w="880"/>
        <w:gridCol w:w="880"/>
        <w:gridCol w:w="880"/>
        <w:gridCol w:w="880"/>
        <w:gridCol w:w="880"/>
        <w:gridCol w:w="880"/>
      </w:tblGrid>
      <w:tr w:rsidR="008910A7" w:rsidRPr="007059D8" w14:paraId="4E2F6208" w14:textId="77777777" w:rsidTr="008910A7">
        <w:trPr>
          <w:trHeight w:val="64"/>
        </w:trPr>
        <w:tc>
          <w:tcPr>
            <w:tcW w:w="2160" w:type="dxa"/>
            <w:vAlign w:val="bottom"/>
          </w:tcPr>
          <w:p w14:paraId="2F907650" w14:textId="77777777" w:rsidR="008910A7" w:rsidRPr="007059D8" w:rsidRDefault="008910A7" w:rsidP="007059D8">
            <w:pPr>
              <w:pBdr>
                <w:bottom w:val="single" w:sz="4" w:space="1" w:color="auto"/>
              </w:pBdr>
              <w:overflowPunct w:val="0"/>
              <w:autoSpaceDE w:val="0"/>
              <w:autoSpaceDN w:val="0"/>
              <w:adjustRightInd w:val="0"/>
              <w:spacing w:line="300" w:lineRule="exact"/>
              <w:ind w:right="-108"/>
              <w:textAlignment w:val="baseline"/>
              <w:rPr>
                <w:rFonts w:ascii="Arial" w:hAnsi="Arial" w:cs="Arial"/>
                <w:sz w:val="15"/>
                <w:szCs w:val="15"/>
              </w:rPr>
            </w:pPr>
            <w:r w:rsidRPr="007059D8">
              <w:rPr>
                <w:rFonts w:ascii="Arial" w:hAnsi="Arial" w:cs="Arial"/>
                <w:sz w:val="15"/>
                <w:szCs w:val="15"/>
              </w:rPr>
              <w:t>Accident year</w:t>
            </w:r>
            <w:r w:rsidRPr="007059D8">
              <w:rPr>
                <w:rFonts w:ascii="Arial" w:hAnsi="Arial" w:cs="Arial"/>
                <w:sz w:val="15"/>
                <w:szCs w:val="15"/>
                <w:cs/>
              </w:rPr>
              <w:t xml:space="preserve"> / </w:t>
            </w:r>
            <w:r w:rsidRPr="007059D8">
              <w:rPr>
                <w:rFonts w:ascii="Arial" w:hAnsi="Arial" w:cs="Arial"/>
                <w:sz w:val="15"/>
                <w:szCs w:val="15"/>
              </w:rPr>
              <w:t>Reporting year</w:t>
            </w:r>
          </w:p>
        </w:tc>
        <w:tc>
          <w:tcPr>
            <w:tcW w:w="880" w:type="dxa"/>
            <w:shd w:val="clear" w:color="auto" w:fill="auto"/>
            <w:noWrap/>
            <w:vAlign w:val="bottom"/>
          </w:tcPr>
          <w:p w14:paraId="5417B08F"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2011</w:t>
            </w:r>
          </w:p>
        </w:tc>
        <w:tc>
          <w:tcPr>
            <w:tcW w:w="880" w:type="dxa"/>
            <w:shd w:val="clear" w:color="auto" w:fill="auto"/>
            <w:noWrap/>
            <w:vAlign w:val="bottom"/>
          </w:tcPr>
          <w:p w14:paraId="2BDD3218"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2012</w:t>
            </w:r>
          </w:p>
        </w:tc>
        <w:tc>
          <w:tcPr>
            <w:tcW w:w="880" w:type="dxa"/>
            <w:shd w:val="clear" w:color="auto" w:fill="auto"/>
            <w:noWrap/>
            <w:vAlign w:val="bottom"/>
          </w:tcPr>
          <w:p w14:paraId="5FD79BE2"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2013</w:t>
            </w:r>
          </w:p>
        </w:tc>
        <w:tc>
          <w:tcPr>
            <w:tcW w:w="880" w:type="dxa"/>
            <w:shd w:val="clear" w:color="auto" w:fill="auto"/>
            <w:noWrap/>
            <w:vAlign w:val="bottom"/>
          </w:tcPr>
          <w:p w14:paraId="6D840CC8"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2014</w:t>
            </w:r>
          </w:p>
        </w:tc>
        <w:tc>
          <w:tcPr>
            <w:tcW w:w="880" w:type="dxa"/>
            <w:shd w:val="clear" w:color="auto" w:fill="auto"/>
            <w:noWrap/>
            <w:vAlign w:val="bottom"/>
          </w:tcPr>
          <w:p w14:paraId="7DEB5322"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2015</w:t>
            </w:r>
          </w:p>
        </w:tc>
        <w:tc>
          <w:tcPr>
            <w:tcW w:w="880" w:type="dxa"/>
            <w:shd w:val="clear" w:color="auto" w:fill="auto"/>
            <w:noWrap/>
            <w:vAlign w:val="bottom"/>
          </w:tcPr>
          <w:p w14:paraId="47E13091"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2016</w:t>
            </w:r>
          </w:p>
        </w:tc>
        <w:tc>
          <w:tcPr>
            <w:tcW w:w="880" w:type="dxa"/>
          </w:tcPr>
          <w:p w14:paraId="25111633"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2017</w:t>
            </w:r>
          </w:p>
        </w:tc>
        <w:tc>
          <w:tcPr>
            <w:tcW w:w="880" w:type="dxa"/>
          </w:tcPr>
          <w:p w14:paraId="1B8D6F1B"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2018</w:t>
            </w:r>
          </w:p>
        </w:tc>
        <w:tc>
          <w:tcPr>
            <w:tcW w:w="880" w:type="dxa"/>
            <w:shd w:val="clear" w:color="auto" w:fill="auto"/>
            <w:noWrap/>
            <w:vAlign w:val="bottom"/>
          </w:tcPr>
          <w:p w14:paraId="1BEC2AB7" w14:textId="77777777" w:rsidR="008910A7" w:rsidRPr="007059D8" w:rsidRDefault="008910A7" w:rsidP="007059D8">
            <w:pPr>
              <w:pBdr>
                <w:bottom w:val="single" w:sz="4" w:space="1" w:color="auto"/>
              </w:pBdr>
              <w:suppressAutoHyphens/>
              <w:spacing w:line="300" w:lineRule="exact"/>
              <w:ind w:right="-97"/>
              <w:jc w:val="center"/>
              <w:textAlignment w:val="baseline"/>
              <w:rPr>
                <w:rFonts w:ascii="Arial" w:hAnsi="Arial" w:cs="Arial"/>
                <w:color w:val="000000"/>
                <w:sz w:val="15"/>
                <w:szCs w:val="15"/>
              </w:rPr>
            </w:pPr>
            <w:r w:rsidRPr="007059D8">
              <w:rPr>
                <w:rFonts w:ascii="Arial" w:hAnsi="Arial" w:cs="Arial"/>
                <w:color w:val="000000"/>
                <w:sz w:val="15"/>
                <w:szCs w:val="15"/>
              </w:rPr>
              <w:t>Total</w:t>
            </w:r>
          </w:p>
        </w:tc>
      </w:tr>
      <w:tr w:rsidR="008910A7" w:rsidRPr="007059D8" w14:paraId="66221571" w14:textId="77777777" w:rsidTr="008910A7">
        <w:trPr>
          <w:trHeight w:val="66"/>
        </w:trPr>
        <w:tc>
          <w:tcPr>
            <w:tcW w:w="2160" w:type="dxa"/>
            <w:vAlign w:val="bottom"/>
          </w:tcPr>
          <w:p w14:paraId="0AD0A58D" w14:textId="77777777" w:rsidR="008910A7" w:rsidRPr="007059D8" w:rsidRDefault="008910A7" w:rsidP="007059D8">
            <w:pPr>
              <w:overflowPunct w:val="0"/>
              <w:autoSpaceDE w:val="0"/>
              <w:autoSpaceDN w:val="0"/>
              <w:adjustRightInd w:val="0"/>
              <w:spacing w:line="300" w:lineRule="exact"/>
              <w:ind w:left="158" w:right="-198" w:hanging="158"/>
              <w:textAlignment w:val="baseline"/>
              <w:rPr>
                <w:rFonts w:ascii="Arial" w:hAnsi="Arial" w:cs="Arial"/>
                <w:sz w:val="15"/>
                <w:szCs w:val="15"/>
              </w:rPr>
            </w:pPr>
            <w:r w:rsidRPr="007059D8">
              <w:rPr>
                <w:rFonts w:ascii="Arial" w:hAnsi="Arial" w:cs="Arial"/>
                <w:sz w:val="15"/>
                <w:szCs w:val="15"/>
              </w:rPr>
              <w:t>Loss reserves:</w:t>
            </w:r>
          </w:p>
        </w:tc>
        <w:tc>
          <w:tcPr>
            <w:tcW w:w="880" w:type="dxa"/>
            <w:shd w:val="clear" w:color="auto" w:fill="auto"/>
            <w:noWrap/>
            <w:vAlign w:val="bottom"/>
            <w:hideMark/>
          </w:tcPr>
          <w:p w14:paraId="016BC122"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1DDCDD97"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3D2DB217"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1D15DF3B"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6B21A582"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04D76C95"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vAlign w:val="bottom"/>
          </w:tcPr>
          <w:p w14:paraId="576D4973"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vAlign w:val="bottom"/>
          </w:tcPr>
          <w:p w14:paraId="16A798E5"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hideMark/>
          </w:tcPr>
          <w:p w14:paraId="36A1540C" w14:textId="77777777" w:rsidR="008910A7" w:rsidRPr="007059D8" w:rsidRDefault="008910A7" w:rsidP="007059D8">
            <w:pPr>
              <w:suppressAutoHyphens/>
              <w:spacing w:line="300" w:lineRule="exact"/>
              <w:jc w:val="left"/>
              <w:textAlignment w:val="baseline"/>
              <w:rPr>
                <w:rFonts w:ascii="Arial" w:hAnsi="Arial" w:cs="Arial"/>
                <w:color w:val="000000"/>
                <w:sz w:val="15"/>
                <w:szCs w:val="15"/>
              </w:rPr>
            </w:pPr>
          </w:p>
        </w:tc>
      </w:tr>
      <w:tr w:rsidR="00AB53C7" w:rsidRPr="007059D8" w14:paraId="56A428B5" w14:textId="77777777" w:rsidTr="009C18B6">
        <w:trPr>
          <w:trHeight w:val="66"/>
        </w:trPr>
        <w:tc>
          <w:tcPr>
            <w:tcW w:w="2160" w:type="dxa"/>
            <w:vAlign w:val="bottom"/>
          </w:tcPr>
          <w:p w14:paraId="449D7C06" w14:textId="77777777" w:rsidR="00AB53C7" w:rsidRPr="007059D8" w:rsidRDefault="00AB53C7" w:rsidP="00AB53C7">
            <w:pPr>
              <w:overflowPunct w:val="0"/>
              <w:autoSpaceDE w:val="0"/>
              <w:autoSpaceDN w:val="0"/>
              <w:adjustRightInd w:val="0"/>
              <w:spacing w:line="300" w:lineRule="exact"/>
              <w:ind w:left="252" w:hanging="252"/>
              <w:textAlignment w:val="baseline"/>
              <w:rPr>
                <w:rFonts w:ascii="Arial" w:hAnsi="Arial" w:cs="Arial"/>
                <w:sz w:val="15"/>
                <w:szCs w:val="15"/>
              </w:rPr>
            </w:pPr>
            <w:r w:rsidRPr="007059D8">
              <w:rPr>
                <w:rFonts w:ascii="Arial" w:hAnsi="Arial" w:cs="Arial"/>
                <w:sz w:val="15"/>
                <w:szCs w:val="15"/>
              </w:rPr>
              <w:t xml:space="preserve"> - as at accident year</w:t>
            </w:r>
            <w:r w:rsidRPr="007059D8">
              <w:rPr>
                <w:rFonts w:ascii="Arial" w:hAnsi="Arial" w:cs="Arial"/>
                <w:sz w:val="15"/>
                <w:szCs w:val="15"/>
                <w:cs/>
              </w:rPr>
              <w:t xml:space="preserve"> </w:t>
            </w:r>
          </w:p>
        </w:tc>
        <w:tc>
          <w:tcPr>
            <w:tcW w:w="880" w:type="dxa"/>
            <w:noWrap/>
          </w:tcPr>
          <w:p w14:paraId="68ABC23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792.7</w:t>
            </w:r>
          </w:p>
        </w:tc>
        <w:tc>
          <w:tcPr>
            <w:tcW w:w="880" w:type="dxa"/>
            <w:noWrap/>
          </w:tcPr>
          <w:p w14:paraId="20461E6F"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767.8</w:t>
            </w:r>
          </w:p>
        </w:tc>
        <w:tc>
          <w:tcPr>
            <w:tcW w:w="880" w:type="dxa"/>
            <w:noWrap/>
          </w:tcPr>
          <w:p w14:paraId="3D0A3E20"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873.5</w:t>
            </w:r>
          </w:p>
        </w:tc>
        <w:tc>
          <w:tcPr>
            <w:tcW w:w="880" w:type="dxa"/>
            <w:noWrap/>
          </w:tcPr>
          <w:p w14:paraId="4CFE152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839.0</w:t>
            </w:r>
          </w:p>
        </w:tc>
        <w:tc>
          <w:tcPr>
            <w:tcW w:w="880" w:type="dxa"/>
            <w:noWrap/>
          </w:tcPr>
          <w:p w14:paraId="4A7DAC71"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873.5</w:t>
            </w:r>
          </w:p>
        </w:tc>
        <w:tc>
          <w:tcPr>
            <w:tcW w:w="880" w:type="dxa"/>
            <w:noWrap/>
          </w:tcPr>
          <w:p w14:paraId="524D44E4"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1,002.8</w:t>
            </w:r>
          </w:p>
        </w:tc>
        <w:tc>
          <w:tcPr>
            <w:tcW w:w="880" w:type="dxa"/>
          </w:tcPr>
          <w:p w14:paraId="7958B07F"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1,050.2</w:t>
            </w:r>
          </w:p>
        </w:tc>
        <w:tc>
          <w:tcPr>
            <w:tcW w:w="880" w:type="dxa"/>
          </w:tcPr>
          <w:p w14:paraId="5A77F7E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912.1</w:t>
            </w:r>
          </w:p>
        </w:tc>
        <w:tc>
          <w:tcPr>
            <w:tcW w:w="880" w:type="dxa"/>
            <w:noWrap/>
          </w:tcPr>
          <w:p w14:paraId="476DB421"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39143343" w14:textId="77777777" w:rsidTr="009C18B6">
        <w:trPr>
          <w:trHeight w:val="90"/>
        </w:trPr>
        <w:tc>
          <w:tcPr>
            <w:tcW w:w="2160" w:type="dxa"/>
            <w:vAlign w:val="bottom"/>
          </w:tcPr>
          <w:p w14:paraId="72BA95F8"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one year </w:t>
            </w:r>
          </w:p>
        </w:tc>
        <w:tc>
          <w:tcPr>
            <w:tcW w:w="880" w:type="dxa"/>
            <w:noWrap/>
          </w:tcPr>
          <w:p w14:paraId="7B1852B6"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735.1</w:t>
            </w:r>
          </w:p>
        </w:tc>
        <w:tc>
          <w:tcPr>
            <w:tcW w:w="880" w:type="dxa"/>
            <w:noWrap/>
          </w:tcPr>
          <w:p w14:paraId="6F2A07A0"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683.2</w:t>
            </w:r>
          </w:p>
        </w:tc>
        <w:tc>
          <w:tcPr>
            <w:tcW w:w="880" w:type="dxa"/>
            <w:noWrap/>
          </w:tcPr>
          <w:p w14:paraId="3A737A8A"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910.0</w:t>
            </w:r>
          </w:p>
        </w:tc>
        <w:tc>
          <w:tcPr>
            <w:tcW w:w="880" w:type="dxa"/>
            <w:noWrap/>
          </w:tcPr>
          <w:p w14:paraId="7B30CBE2"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836.8</w:t>
            </w:r>
          </w:p>
        </w:tc>
        <w:tc>
          <w:tcPr>
            <w:tcW w:w="880" w:type="dxa"/>
            <w:noWrap/>
          </w:tcPr>
          <w:p w14:paraId="1A0A8F72"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898.9</w:t>
            </w:r>
          </w:p>
        </w:tc>
        <w:tc>
          <w:tcPr>
            <w:tcW w:w="880" w:type="dxa"/>
            <w:noWrap/>
          </w:tcPr>
          <w:p w14:paraId="222DC316"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1,013.3</w:t>
            </w:r>
          </w:p>
        </w:tc>
        <w:tc>
          <w:tcPr>
            <w:tcW w:w="880" w:type="dxa"/>
          </w:tcPr>
          <w:p w14:paraId="50A1DF16"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1,027.4</w:t>
            </w:r>
          </w:p>
        </w:tc>
        <w:tc>
          <w:tcPr>
            <w:tcW w:w="880" w:type="dxa"/>
          </w:tcPr>
          <w:p w14:paraId="6CF81C64"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05661A86"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7C4579F1" w14:textId="77777777" w:rsidTr="009C18B6">
        <w:trPr>
          <w:trHeight w:val="66"/>
        </w:trPr>
        <w:tc>
          <w:tcPr>
            <w:tcW w:w="2160" w:type="dxa"/>
            <w:vAlign w:val="bottom"/>
          </w:tcPr>
          <w:p w14:paraId="56FF6E1A"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two years</w:t>
            </w:r>
          </w:p>
        </w:tc>
        <w:tc>
          <w:tcPr>
            <w:tcW w:w="880" w:type="dxa"/>
            <w:noWrap/>
          </w:tcPr>
          <w:p w14:paraId="202FB057"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699.5</w:t>
            </w:r>
          </w:p>
        </w:tc>
        <w:tc>
          <w:tcPr>
            <w:tcW w:w="880" w:type="dxa"/>
            <w:noWrap/>
          </w:tcPr>
          <w:p w14:paraId="608CCBBA"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659.0</w:t>
            </w:r>
          </w:p>
        </w:tc>
        <w:tc>
          <w:tcPr>
            <w:tcW w:w="880" w:type="dxa"/>
            <w:noWrap/>
          </w:tcPr>
          <w:p w14:paraId="14707B69"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873.0</w:t>
            </w:r>
          </w:p>
        </w:tc>
        <w:tc>
          <w:tcPr>
            <w:tcW w:w="880" w:type="dxa"/>
            <w:noWrap/>
          </w:tcPr>
          <w:p w14:paraId="3A3B20A5"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820.2</w:t>
            </w:r>
          </w:p>
        </w:tc>
        <w:tc>
          <w:tcPr>
            <w:tcW w:w="880" w:type="dxa"/>
            <w:noWrap/>
          </w:tcPr>
          <w:p w14:paraId="096027F2"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903.2</w:t>
            </w:r>
          </w:p>
        </w:tc>
        <w:tc>
          <w:tcPr>
            <w:tcW w:w="880" w:type="dxa"/>
            <w:noWrap/>
          </w:tcPr>
          <w:p w14:paraId="48E925C3"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1,000.7</w:t>
            </w:r>
          </w:p>
        </w:tc>
        <w:tc>
          <w:tcPr>
            <w:tcW w:w="880" w:type="dxa"/>
          </w:tcPr>
          <w:p w14:paraId="335A822E"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3240FE78"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026F20AF"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0DBCAAA6" w14:textId="77777777" w:rsidTr="009C18B6">
        <w:trPr>
          <w:trHeight w:val="66"/>
        </w:trPr>
        <w:tc>
          <w:tcPr>
            <w:tcW w:w="2160" w:type="dxa"/>
            <w:vAlign w:val="bottom"/>
          </w:tcPr>
          <w:p w14:paraId="1063FE61"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three years</w:t>
            </w:r>
          </w:p>
        </w:tc>
        <w:tc>
          <w:tcPr>
            <w:tcW w:w="880" w:type="dxa"/>
            <w:noWrap/>
          </w:tcPr>
          <w:p w14:paraId="672281F6"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702.5</w:t>
            </w:r>
          </w:p>
        </w:tc>
        <w:tc>
          <w:tcPr>
            <w:tcW w:w="880" w:type="dxa"/>
            <w:noWrap/>
          </w:tcPr>
          <w:p w14:paraId="31E0B972"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659.5</w:t>
            </w:r>
          </w:p>
        </w:tc>
        <w:tc>
          <w:tcPr>
            <w:tcW w:w="880" w:type="dxa"/>
            <w:noWrap/>
          </w:tcPr>
          <w:p w14:paraId="153726A7"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874.9</w:t>
            </w:r>
          </w:p>
        </w:tc>
        <w:tc>
          <w:tcPr>
            <w:tcW w:w="880" w:type="dxa"/>
            <w:noWrap/>
          </w:tcPr>
          <w:p w14:paraId="7FD29F25"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821.0</w:t>
            </w:r>
          </w:p>
        </w:tc>
        <w:tc>
          <w:tcPr>
            <w:tcW w:w="880" w:type="dxa"/>
            <w:noWrap/>
          </w:tcPr>
          <w:p w14:paraId="4E303D69"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889.6</w:t>
            </w:r>
          </w:p>
        </w:tc>
        <w:tc>
          <w:tcPr>
            <w:tcW w:w="880" w:type="dxa"/>
            <w:noWrap/>
          </w:tcPr>
          <w:p w14:paraId="2BB0BF6F"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36ACDA72"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20450814"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1353B7BE"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7B2EBA05" w14:textId="77777777" w:rsidTr="009C18B6">
        <w:trPr>
          <w:trHeight w:val="66"/>
        </w:trPr>
        <w:tc>
          <w:tcPr>
            <w:tcW w:w="2160" w:type="dxa"/>
            <w:vAlign w:val="bottom"/>
          </w:tcPr>
          <w:p w14:paraId="19EB65BE"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four years</w:t>
            </w:r>
          </w:p>
        </w:tc>
        <w:tc>
          <w:tcPr>
            <w:tcW w:w="880" w:type="dxa"/>
            <w:noWrap/>
          </w:tcPr>
          <w:p w14:paraId="76AAEFC7"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702.9</w:t>
            </w:r>
          </w:p>
        </w:tc>
        <w:tc>
          <w:tcPr>
            <w:tcW w:w="880" w:type="dxa"/>
            <w:noWrap/>
          </w:tcPr>
          <w:p w14:paraId="16BDA99F"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659.1</w:t>
            </w:r>
          </w:p>
        </w:tc>
        <w:tc>
          <w:tcPr>
            <w:tcW w:w="880" w:type="dxa"/>
            <w:noWrap/>
          </w:tcPr>
          <w:p w14:paraId="0520E3D9"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873.9</w:t>
            </w:r>
          </w:p>
        </w:tc>
        <w:tc>
          <w:tcPr>
            <w:tcW w:w="880" w:type="dxa"/>
            <w:noWrap/>
          </w:tcPr>
          <w:p w14:paraId="59D1C051"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816.5</w:t>
            </w:r>
          </w:p>
        </w:tc>
        <w:tc>
          <w:tcPr>
            <w:tcW w:w="880" w:type="dxa"/>
            <w:noWrap/>
          </w:tcPr>
          <w:p w14:paraId="5ECBBE03"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49456A15"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07037E2D"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2C0C2FF5"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6A9898E7"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0A366E3E" w14:textId="77777777" w:rsidTr="009C18B6">
        <w:trPr>
          <w:trHeight w:val="66"/>
        </w:trPr>
        <w:tc>
          <w:tcPr>
            <w:tcW w:w="2160" w:type="dxa"/>
            <w:vAlign w:val="bottom"/>
          </w:tcPr>
          <w:p w14:paraId="4AA3456E"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five years</w:t>
            </w:r>
          </w:p>
        </w:tc>
        <w:tc>
          <w:tcPr>
            <w:tcW w:w="880" w:type="dxa"/>
            <w:noWrap/>
          </w:tcPr>
          <w:p w14:paraId="74AB7149"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702.6</w:t>
            </w:r>
          </w:p>
        </w:tc>
        <w:tc>
          <w:tcPr>
            <w:tcW w:w="880" w:type="dxa"/>
            <w:noWrap/>
          </w:tcPr>
          <w:p w14:paraId="70260609"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660.5</w:t>
            </w:r>
          </w:p>
        </w:tc>
        <w:tc>
          <w:tcPr>
            <w:tcW w:w="880" w:type="dxa"/>
            <w:noWrap/>
          </w:tcPr>
          <w:p w14:paraId="7DC285AC"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874.2</w:t>
            </w:r>
          </w:p>
        </w:tc>
        <w:tc>
          <w:tcPr>
            <w:tcW w:w="880" w:type="dxa"/>
            <w:noWrap/>
          </w:tcPr>
          <w:p w14:paraId="2A8F01CF"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4B453272"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38AD2DDC"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66C520B8"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33851DD8"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14D6A9A2"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573B2941" w14:textId="77777777" w:rsidTr="009C18B6">
        <w:trPr>
          <w:trHeight w:val="66"/>
        </w:trPr>
        <w:tc>
          <w:tcPr>
            <w:tcW w:w="2160" w:type="dxa"/>
            <w:vAlign w:val="bottom"/>
          </w:tcPr>
          <w:p w14:paraId="652FF173"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six years</w:t>
            </w:r>
          </w:p>
        </w:tc>
        <w:tc>
          <w:tcPr>
            <w:tcW w:w="880" w:type="dxa"/>
            <w:noWrap/>
          </w:tcPr>
          <w:p w14:paraId="7B4EBA11"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704.5</w:t>
            </w:r>
          </w:p>
        </w:tc>
        <w:tc>
          <w:tcPr>
            <w:tcW w:w="880" w:type="dxa"/>
            <w:noWrap/>
          </w:tcPr>
          <w:p w14:paraId="16451098"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660.3</w:t>
            </w:r>
          </w:p>
        </w:tc>
        <w:tc>
          <w:tcPr>
            <w:tcW w:w="880" w:type="dxa"/>
            <w:noWrap/>
          </w:tcPr>
          <w:p w14:paraId="729A58C7"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264CC806"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6AA26039"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725266EF"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5E43E52B"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tcPr>
          <w:p w14:paraId="6DBB96AF" w14:textId="77777777" w:rsidR="00AB53C7" w:rsidRPr="00AB53C7" w:rsidRDefault="00AB53C7" w:rsidP="00AB53C7">
            <w:pPr>
              <w:tabs>
                <w:tab w:val="decimal" w:pos="432"/>
              </w:tabs>
              <w:spacing w:line="300" w:lineRule="exact"/>
              <w:rPr>
                <w:rFonts w:ascii="Arial" w:hAnsi="Arial" w:cs="Arial"/>
                <w:color w:val="000000"/>
                <w:sz w:val="15"/>
                <w:szCs w:val="15"/>
              </w:rPr>
            </w:pPr>
          </w:p>
        </w:tc>
        <w:tc>
          <w:tcPr>
            <w:tcW w:w="880" w:type="dxa"/>
            <w:noWrap/>
          </w:tcPr>
          <w:p w14:paraId="50909F46"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25551D5A" w14:textId="77777777" w:rsidTr="009C18B6">
        <w:trPr>
          <w:trHeight w:val="66"/>
        </w:trPr>
        <w:tc>
          <w:tcPr>
            <w:tcW w:w="2160" w:type="dxa"/>
            <w:vAlign w:val="bottom"/>
          </w:tcPr>
          <w:p w14:paraId="13AA80E0"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 xml:space="preserve"> - Next seven years</w:t>
            </w:r>
          </w:p>
        </w:tc>
        <w:tc>
          <w:tcPr>
            <w:tcW w:w="880" w:type="dxa"/>
            <w:noWrap/>
          </w:tcPr>
          <w:p w14:paraId="0F1ED830"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703.8</w:t>
            </w:r>
          </w:p>
        </w:tc>
        <w:tc>
          <w:tcPr>
            <w:tcW w:w="880" w:type="dxa"/>
            <w:noWrap/>
          </w:tcPr>
          <w:p w14:paraId="2D584F81"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2FEEC5D5"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7628382B"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7FFFC7DF"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12A3B8C4"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tcPr>
          <w:p w14:paraId="2DF3E955"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tcPr>
          <w:p w14:paraId="014B2937"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p>
        </w:tc>
        <w:tc>
          <w:tcPr>
            <w:tcW w:w="880" w:type="dxa"/>
            <w:noWrap/>
          </w:tcPr>
          <w:p w14:paraId="3B78D376" w14:textId="77777777" w:rsidR="00AB53C7" w:rsidRPr="007059D8" w:rsidRDefault="00AB53C7" w:rsidP="00AB53C7">
            <w:pPr>
              <w:tabs>
                <w:tab w:val="decimal" w:pos="522"/>
              </w:tabs>
              <w:spacing w:line="300" w:lineRule="exact"/>
              <w:rPr>
                <w:rFonts w:ascii="Arial" w:hAnsi="Arial" w:cs="Arial"/>
                <w:color w:val="000000"/>
                <w:sz w:val="15"/>
                <w:szCs w:val="15"/>
              </w:rPr>
            </w:pPr>
          </w:p>
        </w:tc>
      </w:tr>
      <w:tr w:rsidR="00AB53C7" w:rsidRPr="007059D8" w14:paraId="3BD7F6B8" w14:textId="77777777" w:rsidTr="00AB53C7">
        <w:trPr>
          <w:trHeight w:val="66"/>
        </w:trPr>
        <w:tc>
          <w:tcPr>
            <w:tcW w:w="2160" w:type="dxa"/>
            <w:vAlign w:val="bottom"/>
          </w:tcPr>
          <w:p w14:paraId="4D53CF93" w14:textId="77777777" w:rsidR="00AB53C7" w:rsidRPr="007059D8" w:rsidRDefault="00AB53C7" w:rsidP="00AB53C7">
            <w:pPr>
              <w:overflowPunct w:val="0"/>
              <w:autoSpaceDE w:val="0"/>
              <w:autoSpaceDN w:val="0"/>
              <w:adjustRightInd w:val="0"/>
              <w:spacing w:line="300" w:lineRule="exact"/>
              <w:ind w:left="158" w:hanging="158"/>
              <w:jc w:val="left"/>
              <w:textAlignment w:val="baseline"/>
              <w:rPr>
                <w:rFonts w:ascii="Arial" w:hAnsi="Arial" w:cs="Arial"/>
                <w:sz w:val="15"/>
                <w:szCs w:val="15"/>
              </w:rPr>
            </w:pPr>
            <w:r w:rsidRPr="007059D8">
              <w:rPr>
                <w:rFonts w:ascii="Arial" w:hAnsi="Arial" w:cs="Arial"/>
                <w:sz w:val="15"/>
                <w:szCs w:val="15"/>
              </w:rPr>
              <w:t>Cumulative ultimate claim                             estimates</w:t>
            </w:r>
          </w:p>
        </w:tc>
        <w:tc>
          <w:tcPr>
            <w:tcW w:w="880" w:type="dxa"/>
            <w:noWrap/>
            <w:vAlign w:val="bottom"/>
          </w:tcPr>
          <w:p w14:paraId="234F17FD"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703.8</w:t>
            </w:r>
          </w:p>
        </w:tc>
        <w:tc>
          <w:tcPr>
            <w:tcW w:w="880" w:type="dxa"/>
            <w:noWrap/>
            <w:vAlign w:val="bottom"/>
          </w:tcPr>
          <w:p w14:paraId="2C5819BB"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660.3</w:t>
            </w:r>
          </w:p>
        </w:tc>
        <w:tc>
          <w:tcPr>
            <w:tcW w:w="880" w:type="dxa"/>
            <w:noWrap/>
            <w:vAlign w:val="bottom"/>
          </w:tcPr>
          <w:p w14:paraId="4ADFE616"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874.2</w:t>
            </w:r>
          </w:p>
        </w:tc>
        <w:tc>
          <w:tcPr>
            <w:tcW w:w="880" w:type="dxa"/>
            <w:noWrap/>
            <w:vAlign w:val="bottom"/>
          </w:tcPr>
          <w:p w14:paraId="0A8ABAF4"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816.5</w:t>
            </w:r>
          </w:p>
        </w:tc>
        <w:tc>
          <w:tcPr>
            <w:tcW w:w="880" w:type="dxa"/>
            <w:noWrap/>
            <w:vAlign w:val="bottom"/>
          </w:tcPr>
          <w:p w14:paraId="0732D7C5"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889.6</w:t>
            </w:r>
          </w:p>
        </w:tc>
        <w:tc>
          <w:tcPr>
            <w:tcW w:w="880" w:type="dxa"/>
            <w:noWrap/>
            <w:vAlign w:val="bottom"/>
          </w:tcPr>
          <w:p w14:paraId="448C4BBA"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1,000.7</w:t>
            </w:r>
          </w:p>
        </w:tc>
        <w:tc>
          <w:tcPr>
            <w:tcW w:w="880" w:type="dxa"/>
            <w:vAlign w:val="bottom"/>
          </w:tcPr>
          <w:p w14:paraId="5541EA06"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1,027.4</w:t>
            </w:r>
          </w:p>
        </w:tc>
        <w:tc>
          <w:tcPr>
            <w:tcW w:w="880" w:type="dxa"/>
            <w:vAlign w:val="bottom"/>
          </w:tcPr>
          <w:p w14:paraId="5CBBBEA5" w14:textId="77777777" w:rsidR="00AB53C7" w:rsidRPr="00AB53C7" w:rsidRDefault="00AB53C7" w:rsidP="00AB53C7">
            <w:pPr>
              <w:tabs>
                <w:tab w:val="decimal" w:pos="432"/>
              </w:tabs>
              <w:spacing w:line="300" w:lineRule="exact"/>
              <w:jc w:val="left"/>
              <w:rPr>
                <w:rFonts w:ascii="Arial" w:hAnsi="Arial" w:cs="Arial"/>
                <w:color w:val="000000"/>
                <w:sz w:val="15"/>
                <w:szCs w:val="15"/>
              </w:rPr>
            </w:pPr>
            <w:r w:rsidRPr="00AB53C7">
              <w:rPr>
                <w:rFonts w:ascii="Arial" w:hAnsi="Arial" w:cs="Arial"/>
                <w:color w:val="000000"/>
                <w:sz w:val="15"/>
                <w:szCs w:val="15"/>
              </w:rPr>
              <w:t>912.1</w:t>
            </w:r>
          </w:p>
        </w:tc>
        <w:tc>
          <w:tcPr>
            <w:tcW w:w="880" w:type="dxa"/>
            <w:noWrap/>
          </w:tcPr>
          <w:p w14:paraId="298DB14F" w14:textId="77777777" w:rsidR="00AB53C7" w:rsidRPr="00AB53C7" w:rsidRDefault="00AB53C7" w:rsidP="00AB53C7">
            <w:pPr>
              <w:tabs>
                <w:tab w:val="decimal" w:pos="522"/>
              </w:tabs>
              <w:spacing w:line="300" w:lineRule="exact"/>
              <w:rPr>
                <w:rFonts w:ascii="Arial" w:hAnsi="Arial" w:cs="Arial"/>
                <w:color w:val="000000"/>
                <w:sz w:val="15"/>
                <w:szCs w:val="15"/>
              </w:rPr>
            </w:pPr>
          </w:p>
        </w:tc>
      </w:tr>
      <w:tr w:rsidR="00AB53C7" w:rsidRPr="007059D8" w14:paraId="3BEC1B6C" w14:textId="77777777" w:rsidTr="009C18B6">
        <w:trPr>
          <w:trHeight w:val="66"/>
        </w:trPr>
        <w:tc>
          <w:tcPr>
            <w:tcW w:w="2160" w:type="dxa"/>
            <w:vAlign w:val="bottom"/>
          </w:tcPr>
          <w:p w14:paraId="6720D492"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Cumulative payment to date</w:t>
            </w:r>
          </w:p>
        </w:tc>
        <w:tc>
          <w:tcPr>
            <w:tcW w:w="880" w:type="dxa"/>
            <w:noWrap/>
          </w:tcPr>
          <w:p w14:paraId="7187DC2C"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(703.3)</w:t>
            </w:r>
          </w:p>
        </w:tc>
        <w:tc>
          <w:tcPr>
            <w:tcW w:w="880" w:type="dxa"/>
            <w:noWrap/>
          </w:tcPr>
          <w:p w14:paraId="04167CD9"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(658.8)</w:t>
            </w:r>
          </w:p>
        </w:tc>
        <w:tc>
          <w:tcPr>
            <w:tcW w:w="880" w:type="dxa"/>
            <w:noWrap/>
          </w:tcPr>
          <w:p w14:paraId="6DC043DB"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(870.5)</w:t>
            </w:r>
          </w:p>
        </w:tc>
        <w:tc>
          <w:tcPr>
            <w:tcW w:w="880" w:type="dxa"/>
            <w:noWrap/>
          </w:tcPr>
          <w:p w14:paraId="03F81D27"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(807.4)</w:t>
            </w:r>
          </w:p>
        </w:tc>
        <w:tc>
          <w:tcPr>
            <w:tcW w:w="880" w:type="dxa"/>
            <w:noWrap/>
          </w:tcPr>
          <w:p w14:paraId="6083068E"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(883.3)</w:t>
            </w:r>
          </w:p>
        </w:tc>
        <w:tc>
          <w:tcPr>
            <w:tcW w:w="880" w:type="dxa"/>
            <w:noWrap/>
          </w:tcPr>
          <w:p w14:paraId="1D9F67EE"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(987.9)</w:t>
            </w:r>
          </w:p>
        </w:tc>
        <w:tc>
          <w:tcPr>
            <w:tcW w:w="880" w:type="dxa"/>
          </w:tcPr>
          <w:p w14:paraId="0762CFFC"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(954.9)</w:t>
            </w:r>
          </w:p>
        </w:tc>
        <w:tc>
          <w:tcPr>
            <w:tcW w:w="880" w:type="dxa"/>
          </w:tcPr>
          <w:p w14:paraId="74D1A4B3" w14:textId="77777777" w:rsidR="00AB53C7" w:rsidRPr="00AB53C7" w:rsidRDefault="00AB53C7" w:rsidP="00AB53C7">
            <w:pPr>
              <w:pBdr>
                <w:bottom w:val="sing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(585.2)</w:t>
            </w:r>
          </w:p>
        </w:tc>
        <w:tc>
          <w:tcPr>
            <w:tcW w:w="880" w:type="dxa"/>
            <w:noWrap/>
          </w:tcPr>
          <w:p w14:paraId="29A86309" w14:textId="77777777" w:rsidR="00AB53C7" w:rsidRPr="00AB53C7" w:rsidRDefault="00AB53C7" w:rsidP="00AB53C7">
            <w:pPr>
              <w:tabs>
                <w:tab w:val="decimal" w:pos="522"/>
              </w:tabs>
              <w:spacing w:line="300" w:lineRule="exact"/>
              <w:rPr>
                <w:rFonts w:ascii="Arial" w:hAnsi="Arial" w:cs="Arial"/>
                <w:color w:val="000000"/>
                <w:sz w:val="15"/>
                <w:szCs w:val="15"/>
              </w:rPr>
            </w:pPr>
          </w:p>
        </w:tc>
      </w:tr>
      <w:tr w:rsidR="00AB53C7" w:rsidRPr="007059D8" w14:paraId="29D35289" w14:textId="77777777" w:rsidTr="009C18B6">
        <w:trPr>
          <w:trHeight w:val="66"/>
        </w:trPr>
        <w:tc>
          <w:tcPr>
            <w:tcW w:w="2160" w:type="dxa"/>
            <w:vAlign w:val="bottom"/>
          </w:tcPr>
          <w:p w14:paraId="6BE4DF30" w14:textId="77777777" w:rsidR="00AB53C7" w:rsidRPr="007059D8" w:rsidRDefault="00AB53C7" w:rsidP="00AB53C7">
            <w:pPr>
              <w:overflowPunct w:val="0"/>
              <w:autoSpaceDE w:val="0"/>
              <w:autoSpaceDN w:val="0"/>
              <w:adjustRightInd w:val="0"/>
              <w:spacing w:line="300" w:lineRule="exact"/>
              <w:ind w:left="158" w:hanging="158"/>
              <w:textAlignment w:val="baseline"/>
              <w:rPr>
                <w:rFonts w:ascii="Arial" w:hAnsi="Arial" w:cs="Arial"/>
                <w:sz w:val="15"/>
                <w:szCs w:val="15"/>
              </w:rPr>
            </w:pPr>
            <w:r w:rsidRPr="007059D8">
              <w:rPr>
                <w:rFonts w:ascii="Arial" w:hAnsi="Arial" w:cs="Arial"/>
                <w:sz w:val="15"/>
                <w:szCs w:val="15"/>
              </w:rPr>
              <w:t>Net</w:t>
            </w:r>
          </w:p>
        </w:tc>
        <w:tc>
          <w:tcPr>
            <w:tcW w:w="880" w:type="dxa"/>
            <w:noWrap/>
          </w:tcPr>
          <w:p w14:paraId="4653364A" w14:textId="77777777" w:rsidR="00AB53C7" w:rsidRPr="00AB53C7" w:rsidRDefault="00AB53C7" w:rsidP="00AB53C7">
            <w:pPr>
              <w:pBdr>
                <w:bottom w:val="doub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0.5</w:t>
            </w:r>
          </w:p>
        </w:tc>
        <w:tc>
          <w:tcPr>
            <w:tcW w:w="880" w:type="dxa"/>
            <w:noWrap/>
          </w:tcPr>
          <w:p w14:paraId="0156867C" w14:textId="77777777" w:rsidR="00AB53C7" w:rsidRPr="00AB53C7" w:rsidRDefault="00AB53C7" w:rsidP="00AB53C7">
            <w:pPr>
              <w:pBdr>
                <w:bottom w:val="doub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1.5</w:t>
            </w:r>
          </w:p>
        </w:tc>
        <w:tc>
          <w:tcPr>
            <w:tcW w:w="880" w:type="dxa"/>
            <w:noWrap/>
          </w:tcPr>
          <w:p w14:paraId="6F71EF1A" w14:textId="77777777" w:rsidR="00AB53C7" w:rsidRPr="00AB53C7" w:rsidRDefault="00AB53C7" w:rsidP="00AB53C7">
            <w:pPr>
              <w:pBdr>
                <w:bottom w:val="doub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3.7</w:t>
            </w:r>
          </w:p>
        </w:tc>
        <w:tc>
          <w:tcPr>
            <w:tcW w:w="880" w:type="dxa"/>
            <w:noWrap/>
          </w:tcPr>
          <w:p w14:paraId="00EEB129" w14:textId="77777777" w:rsidR="00AB53C7" w:rsidRPr="00AB53C7" w:rsidRDefault="00AB53C7" w:rsidP="00AB53C7">
            <w:pPr>
              <w:pBdr>
                <w:bottom w:val="doub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9.1</w:t>
            </w:r>
          </w:p>
        </w:tc>
        <w:tc>
          <w:tcPr>
            <w:tcW w:w="880" w:type="dxa"/>
            <w:noWrap/>
          </w:tcPr>
          <w:p w14:paraId="600F2285" w14:textId="77777777" w:rsidR="00AB53C7" w:rsidRPr="00AB53C7" w:rsidRDefault="00AB53C7" w:rsidP="00AB53C7">
            <w:pPr>
              <w:pBdr>
                <w:bottom w:val="doub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6.3</w:t>
            </w:r>
          </w:p>
        </w:tc>
        <w:tc>
          <w:tcPr>
            <w:tcW w:w="880" w:type="dxa"/>
            <w:noWrap/>
          </w:tcPr>
          <w:p w14:paraId="3FAC4419" w14:textId="77777777" w:rsidR="00AB53C7" w:rsidRPr="00AB53C7" w:rsidRDefault="00AB53C7" w:rsidP="00AB53C7">
            <w:pPr>
              <w:pBdr>
                <w:bottom w:val="doub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12.8</w:t>
            </w:r>
          </w:p>
        </w:tc>
        <w:tc>
          <w:tcPr>
            <w:tcW w:w="880" w:type="dxa"/>
          </w:tcPr>
          <w:p w14:paraId="4EBD5B15" w14:textId="77777777" w:rsidR="00AB53C7" w:rsidRPr="00AB53C7" w:rsidRDefault="00AB53C7" w:rsidP="00AB53C7">
            <w:pPr>
              <w:pBdr>
                <w:bottom w:val="doub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72.5</w:t>
            </w:r>
          </w:p>
        </w:tc>
        <w:tc>
          <w:tcPr>
            <w:tcW w:w="880" w:type="dxa"/>
          </w:tcPr>
          <w:p w14:paraId="515C12F7" w14:textId="77777777" w:rsidR="00AB53C7" w:rsidRPr="00AB53C7" w:rsidRDefault="00AB53C7" w:rsidP="00AB53C7">
            <w:pPr>
              <w:pBdr>
                <w:bottom w:val="double" w:sz="4" w:space="1" w:color="auto"/>
              </w:pBd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326.9</w:t>
            </w:r>
          </w:p>
        </w:tc>
        <w:tc>
          <w:tcPr>
            <w:tcW w:w="880" w:type="dxa"/>
            <w:noWrap/>
          </w:tcPr>
          <w:p w14:paraId="54505B81" w14:textId="77777777" w:rsidR="00AB53C7" w:rsidRPr="00AB53C7" w:rsidRDefault="00AB53C7" w:rsidP="00AB53C7">
            <w:pPr>
              <w:tabs>
                <w:tab w:val="decimal" w:pos="432"/>
              </w:tabs>
              <w:spacing w:line="300" w:lineRule="exact"/>
              <w:rPr>
                <w:rFonts w:ascii="Arial" w:hAnsi="Arial" w:cs="Arial"/>
                <w:color w:val="000000"/>
                <w:sz w:val="15"/>
                <w:szCs w:val="15"/>
              </w:rPr>
            </w:pPr>
            <w:r w:rsidRPr="00AB53C7">
              <w:rPr>
                <w:rFonts w:ascii="Arial" w:hAnsi="Arial" w:cs="Arial"/>
                <w:color w:val="000000"/>
                <w:sz w:val="15"/>
                <w:szCs w:val="15"/>
              </w:rPr>
              <w:t>433.3</w:t>
            </w:r>
          </w:p>
        </w:tc>
      </w:tr>
      <w:tr w:rsidR="00AB53C7" w:rsidRPr="007059D8" w14:paraId="61F1EDE2" w14:textId="77777777" w:rsidTr="009C18B6">
        <w:trPr>
          <w:trHeight w:val="66"/>
        </w:trPr>
        <w:tc>
          <w:tcPr>
            <w:tcW w:w="3040" w:type="dxa"/>
            <w:gridSpan w:val="2"/>
            <w:vAlign w:val="bottom"/>
          </w:tcPr>
          <w:p w14:paraId="2B12101D"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r w:rsidRPr="007059D8">
              <w:rPr>
                <w:rFonts w:ascii="Arial" w:hAnsi="Arial" w:cs="Arial"/>
                <w:sz w:val="15"/>
                <w:szCs w:val="15"/>
              </w:rPr>
              <w:t>Unallocated loss adjustment expenses</w:t>
            </w:r>
          </w:p>
        </w:tc>
        <w:tc>
          <w:tcPr>
            <w:tcW w:w="880" w:type="dxa"/>
            <w:shd w:val="clear" w:color="auto" w:fill="auto"/>
            <w:noWrap/>
            <w:vAlign w:val="bottom"/>
          </w:tcPr>
          <w:p w14:paraId="6F00E0CE"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0FBD287D"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66C6FB61"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7AA6AC60"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672FCD8B"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vAlign w:val="bottom"/>
          </w:tcPr>
          <w:p w14:paraId="2FED3247" w14:textId="77777777" w:rsidR="00AB53C7" w:rsidRPr="007059D8" w:rsidRDefault="00AB53C7" w:rsidP="00AB53C7">
            <w:pPr>
              <w:tabs>
                <w:tab w:val="decimal" w:pos="524"/>
              </w:tabs>
              <w:suppressAutoHyphens/>
              <w:spacing w:line="300" w:lineRule="exact"/>
              <w:jc w:val="left"/>
              <w:textAlignment w:val="baseline"/>
              <w:rPr>
                <w:rFonts w:ascii="Arial" w:hAnsi="Arial" w:cs="Arial"/>
                <w:color w:val="000000"/>
                <w:sz w:val="15"/>
                <w:szCs w:val="15"/>
                <w:cs/>
              </w:rPr>
            </w:pPr>
          </w:p>
        </w:tc>
        <w:tc>
          <w:tcPr>
            <w:tcW w:w="880" w:type="dxa"/>
            <w:vAlign w:val="bottom"/>
          </w:tcPr>
          <w:p w14:paraId="39AE8D08" w14:textId="77777777" w:rsidR="00AB53C7" w:rsidRPr="007059D8" w:rsidRDefault="00AB53C7" w:rsidP="00AB53C7">
            <w:pPr>
              <w:tabs>
                <w:tab w:val="decimal" w:pos="524"/>
              </w:tabs>
              <w:suppressAutoHyphens/>
              <w:spacing w:line="300" w:lineRule="exact"/>
              <w:jc w:val="left"/>
              <w:textAlignment w:val="baseline"/>
              <w:rPr>
                <w:rFonts w:ascii="Arial" w:hAnsi="Arial" w:cs="Arial"/>
                <w:color w:val="000000"/>
                <w:sz w:val="15"/>
                <w:szCs w:val="15"/>
                <w:cs/>
              </w:rPr>
            </w:pPr>
          </w:p>
        </w:tc>
        <w:tc>
          <w:tcPr>
            <w:tcW w:w="880" w:type="dxa"/>
            <w:noWrap/>
          </w:tcPr>
          <w:p w14:paraId="7865516E" w14:textId="77777777" w:rsidR="00AB53C7" w:rsidRPr="007059D8" w:rsidRDefault="00AB53C7" w:rsidP="00AB53C7">
            <w:pPr>
              <w:tabs>
                <w:tab w:val="decimal" w:pos="432"/>
              </w:tabs>
              <w:spacing w:line="300" w:lineRule="exact"/>
              <w:rPr>
                <w:rFonts w:ascii="Arial" w:hAnsi="Arial" w:cs="Arial"/>
                <w:color w:val="000000"/>
                <w:sz w:val="15"/>
                <w:szCs w:val="15"/>
              </w:rPr>
            </w:pPr>
            <w:r w:rsidRPr="007059D8">
              <w:rPr>
                <w:rFonts w:ascii="Arial" w:hAnsi="Arial" w:cs="Arial"/>
                <w:color w:val="000000"/>
                <w:sz w:val="15"/>
                <w:szCs w:val="15"/>
              </w:rPr>
              <w:t>20.8</w:t>
            </w:r>
          </w:p>
        </w:tc>
      </w:tr>
      <w:tr w:rsidR="00AB53C7" w:rsidRPr="007059D8" w14:paraId="47C15251" w14:textId="77777777" w:rsidTr="009C18B6">
        <w:trPr>
          <w:trHeight w:val="66"/>
        </w:trPr>
        <w:tc>
          <w:tcPr>
            <w:tcW w:w="5680" w:type="dxa"/>
            <w:gridSpan w:val="5"/>
            <w:vAlign w:val="bottom"/>
          </w:tcPr>
          <w:p w14:paraId="193FD9EF"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r w:rsidRPr="007059D8">
              <w:rPr>
                <w:rFonts w:ascii="Arial" w:hAnsi="Arial" w:cs="Arial"/>
                <w:sz w:val="15"/>
                <w:szCs w:val="15"/>
              </w:rPr>
              <w:t xml:space="preserve">Loss reserves on claims incurred prior to 2011 and payments have not yet </w:t>
            </w:r>
            <w:proofErr w:type="spellStart"/>
            <w:r w:rsidRPr="007059D8">
              <w:rPr>
                <w:rFonts w:ascii="Arial" w:hAnsi="Arial" w:cs="Arial"/>
                <w:sz w:val="15"/>
                <w:szCs w:val="15"/>
              </w:rPr>
              <w:t>finalised</w:t>
            </w:r>
            <w:proofErr w:type="spellEnd"/>
          </w:p>
        </w:tc>
        <w:tc>
          <w:tcPr>
            <w:tcW w:w="880" w:type="dxa"/>
            <w:shd w:val="clear" w:color="auto" w:fill="auto"/>
            <w:noWrap/>
            <w:vAlign w:val="bottom"/>
          </w:tcPr>
          <w:p w14:paraId="41986FB4"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100229FB"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vAlign w:val="bottom"/>
          </w:tcPr>
          <w:p w14:paraId="3E1130A4" w14:textId="77777777" w:rsidR="00AB53C7" w:rsidRPr="007059D8" w:rsidRDefault="00AB53C7" w:rsidP="00AB53C7">
            <w:pPr>
              <w:tabs>
                <w:tab w:val="decimal" w:pos="524"/>
              </w:tabs>
              <w:suppressAutoHyphens/>
              <w:spacing w:line="300" w:lineRule="exact"/>
              <w:jc w:val="left"/>
              <w:textAlignment w:val="baseline"/>
              <w:rPr>
                <w:rFonts w:ascii="Arial" w:hAnsi="Arial" w:cs="Arial"/>
                <w:color w:val="000000"/>
                <w:sz w:val="15"/>
                <w:szCs w:val="15"/>
                <w:cs/>
              </w:rPr>
            </w:pPr>
          </w:p>
        </w:tc>
        <w:tc>
          <w:tcPr>
            <w:tcW w:w="880" w:type="dxa"/>
            <w:vAlign w:val="bottom"/>
          </w:tcPr>
          <w:p w14:paraId="3483CEBB" w14:textId="77777777" w:rsidR="00AB53C7" w:rsidRPr="007059D8" w:rsidRDefault="00AB53C7" w:rsidP="00AB53C7">
            <w:pPr>
              <w:tabs>
                <w:tab w:val="decimal" w:pos="524"/>
              </w:tabs>
              <w:suppressAutoHyphens/>
              <w:spacing w:line="300" w:lineRule="exact"/>
              <w:jc w:val="left"/>
              <w:textAlignment w:val="baseline"/>
              <w:rPr>
                <w:rFonts w:ascii="Arial" w:hAnsi="Arial" w:cs="Arial"/>
                <w:color w:val="000000"/>
                <w:sz w:val="15"/>
                <w:szCs w:val="15"/>
                <w:cs/>
              </w:rPr>
            </w:pPr>
          </w:p>
        </w:tc>
        <w:tc>
          <w:tcPr>
            <w:tcW w:w="880" w:type="dxa"/>
            <w:noWrap/>
          </w:tcPr>
          <w:p w14:paraId="3F9EBCE4" w14:textId="77777777" w:rsidR="00AB53C7" w:rsidRPr="007059D8" w:rsidRDefault="00AB53C7" w:rsidP="00AB53C7">
            <w:pPr>
              <w:tabs>
                <w:tab w:val="decimal" w:pos="432"/>
              </w:tabs>
              <w:spacing w:line="300" w:lineRule="exact"/>
              <w:rPr>
                <w:rFonts w:ascii="Arial" w:hAnsi="Arial" w:cs="Arial"/>
                <w:color w:val="000000"/>
                <w:sz w:val="15"/>
                <w:szCs w:val="15"/>
              </w:rPr>
            </w:pPr>
            <w:r w:rsidRPr="007059D8">
              <w:rPr>
                <w:rFonts w:ascii="Arial" w:hAnsi="Arial" w:cs="Arial"/>
                <w:color w:val="000000"/>
                <w:sz w:val="15"/>
                <w:szCs w:val="15"/>
              </w:rPr>
              <w:t>10.4</w:t>
            </w:r>
          </w:p>
        </w:tc>
      </w:tr>
      <w:tr w:rsidR="00AB53C7" w:rsidRPr="007059D8" w14:paraId="4FBB01B4" w14:textId="77777777" w:rsidTr="009C18B6">
        <w:trPr>
          <w:trHeight w:val="66"/>
        </w:trPr>
        <w:tc>
          <w:tcPr>
            <w:tcW w:w="2160" w:type="dxa"/>
            <w:vAlign w:val="center"/>
          </w:tcPr>
          <w:p w14:paraId="5E7FBEF2" w14:textId="77777777" w:rsidR="00AB53C7" w:rsidRPr="007059D8" w:rsidRDefault="00AB53C7" w:rsidP="00AB53C7">
            <w:pPr>
              <w:overflowPunct w:val="0"/>
              <w:autoSpaceDE w:val="0"/>
              <w:autoSpaceDN w:val="0"/>
              <w:adjustRightInd w:val="0"/>
              <w:spacing w:line="300" w:lineRule="exact"/>
              <w:ind w:left="158" w:hanging="158"/>
              <w:jc w:val="left"/>
              <w:textAlignment w:val="baseline"/>
              <w:rPr>
                <w:rFonts w:ascii="Arial" w:hAnsi="Arial" w:cs="Arial"/>
                <w:sz w:val="15"/>
                <w:szCs w:val="15"/>
              </w:rPr>
            </w:pPr>
            <w:r w:rsidRPr="007059D8">
              <w:rPr>
                <w:rFonts w:ascii="Arial" w:hAnsi="Arial" w:cs="Arial"/>
                <w:sz w:val="15"/>
                <w:szCs w:val="15"/>
              </w:rPr>
              <w:t>Others</w:t>
            </w:r>
          </w:p>
        </w:tc>
        <w:tc>
          <w:tcPr>
            <w:tcW w:w="880" w:type="dxa"/>
            <w:shd w:val="clear" w:color="auto" w:fill="auto"/>
            <w:noWrap/>
            <w:vAlign w:val="bottom"/>
          </w:tcPr>
          <w:p w14:paraId="65CD3BBA"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shd w:val="clear" w:color="auto" w:fill="auto"/>
            <w:noWrap/>
            <w:vAlign w:val="bottom"/>
          </w:tcPr>
          <w:p w14:paraId="0D794B67"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shd w:val="clear" w:color="auto" w:fill="auto"/>
            <w:noWrap/>
            <w:vAlign w:val="bottom"/>
          </w:tcPr>
          <w:p w14:paraId="014E796D"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shd w:val="clear" w:color="auto" w:fill="auto"/>
            <w:noWrap/>
            <w:vAlign w:val="bottom"/>
          </w:tcPr>
          <w:p w14:paraId="3A94F741"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shd w:val="clear" w:color="auto" w:fill="auto"/>
            <w:noWrap/>
            <w:vAlign w:val="bottom"/>
          </w:tcPr>
          <w:p w14:paraId="7FDE5C57"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10897835"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cs/>
              </w:rPr>
            </w:pPr>
          </w:p>
        </w:tc>
        <w:tc>
          <w:tcPr>
            <w:tcW w:w="880" w:type="dxa"/>
            <w:vAlign w:val="bottom"/>
          </w:tcPr>
          <w:p w14:paraId="04D553D0" w14:textId="77777777" w:rsidR="00AB53C7" w:rsidRPr="007059D8" w:rsidRDefault="00AB53C7" w:rsidP="00AB53C7">
            <w:pPr>
              <w:tabs>
                <w:tab w:val="decimal" w:pos="524"/>
              </w:tabs>
              <w:spacing w:line="300" w:lineRule="exact"/>
              <w:jc w:val="left"/>
              <w:rPr>
                <w:rFonts w:ascii="Arial" w:hAnsi="Arial" w:cs="Arial"/>
                <w:color w:val="000000"/>
                <w:sz w:val="15"/>
                <w:szCs w:val="15"/>
              </w:rPr>
            </w:pPr>
          </w:p>
        </w:tc>
        <w:tc>
          <w:tcPr>
            <w:tcW w:w="880" w:type="dxa"/>
            <w:vAlign w:val="bottom"/>
          </w:tcPr>
          <w:p w14:paraId="06FCFBC7" w14:textId="77777777" w:rsidR="00AB53C7" w:rsidRPr="007059D8" w:rsidRDefault="00AB53C7" w:rsidP="00AB53C7">
            <w:pPr>
              <w:tabs>
                <w:tab w:val="decimal" w:pos="524"/>
              </w:tabs>
              <w:spacing w:line="300" w:lineRule="exact"/>
              <w:jc w:val="left"/>
              <w:rPr>
                <w:rFonts w:ascii="Arial" w:hAnsi="Arial" w:cs="Arial"/>
                <w:color w:val="000000"/>
                <w:sz w:val="15"/>
                <w:szCs w:val="15"/>
              </w:rPr>
            </w:pPr>
          </w:p>
        </w:tc>
        <w:tc>
          <w:tcPr>
            <w:tcW w:w="880" w:type="dxa"/>
            <w:noWrap/>
          </w:tcPr>
          <w:p w14:paraId="3253B106" w14:textId="77777777" w:rsidR="00AB53C7" w:rsidRPr="007059D8" w:rsidRDefault="00AB53C7" w:rsidP="00AB53C7">
            <w:pPr>
              <w:pBdr>
                <w:bottom w:val="single" w:sz="4" w:space="1" w:color="auto"/>
              </w:pBdr>
              <w:tabs>
                <w:tab w:val="decimal" w:pos="432"/>
              </w:tabs>
              <w:spacing w:line="300" w:lineRule="exact"/>
              <w:rPr>
                <w:rFonts w:ascii="Arial" w:hAnsi="Arial" w:cs="Arial"/>
                <w:color w:val="000000"/>
                <w:sz w:val="15"/>
                <w:szCs w:val="15"/>
              </w:rPr>
            </w:pPr>
            <w:r w:rsidRPr="007059D8">
              <w:rPr>
                <w:rFonts w:ascii="Arial" w:hAnsi="Arial" w:cs="Arial"/>
                <w:color w:val="000000"/>
                <w:sz w:val="15"/>
                <w:szCs w:val="15"/>
              </w:rPr>
              <w:t>9.2</w:t>
            </w:r>
          </w:p>
        </w:tc>
      </w:tr>
      <w:tr w:rsidR="00AB53C7" w:rsidRPr="007059D8" w14:paraId="08B5BBE8" w14:textId="77777777" w:rsidTr="009C18B6">
        <w:trPr>
          <w:trHeight w:val="66"/>
        </w:trPr>
        <w:tc>
          <w:tcPr>
            <w:tcW w:w="2160" w:type="dxa"/>
            <w:vAlign w:val="center"/>
          </w:tcPr>
          <w:p w14:paraId="543D3E04" w14:textId="77777777" w:rsidR="00AB53C7" w:rsidRPr="007059D8" w:rsidRDefault="00AB53C7" w:rsidP="00AB53C7">
            <w:pPr>
              <w:overflowPunct w:val="0"/>
              <w:autoSpaceDE w:val="0"/>
              <w:autoSpaceDN w:val="0"/>
              <w:adjustRightInd w:val="0"/>
              <w:spacing w:line="300" w:lineRule="exact"/>
              <w:ind w:left="158" w:hanging="158"/>
              <w:jc w:val="left"/>
              <w:textAlignment w:val="baseline"/>
              <w:rPr>
                <w:rFonts w:ascii="Arial" w:hAnsi="Arial" w:cs="Arial"/>
                <w:sz w:val="15"/>
                <w:szCs w:val="15"/>
              </w:rPr>
            </w:pPr>
            <w:r w:rsidRPr="007059D8">
              <w:rPr>
                <w:rFonts w:ascii="Arial" w:hAnsi="Arial" w:cs="Arial"/>
                <w:sz w:val="15"/>
                <w:szCs w:val="15"/>
              </w:rPr>
              <w:t>Total gross loss reserves</w:t>
            </w:r>
          </w:p>
        </w:tc>
        <w:tc>
          <w:tcPr>
            <w:tcW w:w="880" w:type="dxa"/>
            <w:shd w:val="clear" w:color="auto" w:fill="auto"/>
            <w:noWrap/>
            <w:vAlign w:val="bottom"/>
          </w:tcPr>
          <w:p w14:paraId="4C81014F"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0C1C1615"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2C87EA10"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752B37C2"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1607066A"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shd w:val="clear" w:color="auto" w:fill="auto"/>
            <w:noWrap/>
            <w:vAlign w:val="bottom"/>
          </w:tcPr>
          <w:p w14:paraId="268DCA94" w14:textId="77777777" w:rsidR="00AB53C7" w:rsidRPr="007059D8" w:rsidRDefault="00AB53C7" w:rsidP="00AB53C7">
            <w:pPr>
              <w:tabs>
                <w:tab w:val="decimal" w:pos="526"/>
              </w:tabs>
              <w:suppressAutoHyphens/>
              <w:spacing w:line="300" w:lineRule="exact"/>
              <w:jc w:val="left"/>
              <w:textAlignment w:val="baseline"/>
              <w:rPr>
                <w:rFonts w:ascii="Arial" w:hAnsi="Arial" w:cs="Arial"/>
                <w:color w:val="000000"/>
                <w:sz w:val="15"/>
                <w:szCs w:val="15"/>
              </w:rPr>
            </w:pPr>
          </w:p>
        </w:tc>
        <w:tc>
          <w:tcPr>
            <w:tcW w:w="880" w:type="dxa"/>
            <w:vAlign w:val="bottom"/>
          </w:tcPr>
          <w:p w14:paraId="28A160D7" w14:textId="77777777" w:rsidR="00AB53C7" w:rsidRPr="007059D8" w:rsidRDefault="00AB53C7" w:rsidP="00AB53C7">
            <w:pPr>
              <w:tabs>
                <w:tab w:val="decimal" w:pos="524"/>
              </w:tabs>
              <w:spacing w:line="300" w:lineRule="exact"/>
              <w:jc w:val="left"/>
              <w:rPr>
                <w:rFonts w:ascii="Arial" w:hAnsi="Arial" w:cs="Arial"/>
                <w:color w:val="000000"/>
                <w:sz w:val="15"/>
                <w:szCs w:val="15"/>
              </w:rPr>
            </w:pPr>
          </w:p>
        </w:tc>
        <w:tc>
          <w:tcPr>
            <w:tcW w:w="880" w:type="dxa"/>
            <w:vAlign w:val="bottom"/>
          </w:tcPr>
          <w:p w14:paraId="520CE01C" w14:textId="77777777" w:rsidR="00AB53C7" w:rsidRPr="007059D8" w:rsidRDefault="00AB53C7" w:rsidP="00AB53C7">
            <w:pPr>
              <w:tabs>
                <w:tab w:val="decimal" w:pos="524"/>
              </w:tabs>
              <w:spacing w:line="300" w:lineRule="exact"/>
              <w:jc w:val="left"/>
              <w:rPr>
                <w:rFonts w:ascii="Arial" w:hAnsi="Arial" w:cs="Arial"/>
                <w:color w:val="000000"/>
                <w:sz w:val="15"/>
                <w:szCs w:val="15"/>
              </w:rPr>
            </w:pPr>
          </w:p>
        </w:tc>
        <w:tc>
          <w:tcPr>
            <w:tcW w:w="880" w:type="dxa"/>
            <w:noWrap/>
          </w:tcPr>
          <w:p w14:paraId="52FE815D" w14:textId="77777777" w:rsidR="00AB53C7" w:rsidRPr="007059D8" w:rsidRDefault="00AB53C7" w:rsidP="00AB53C7">
            <w:pPr>
              <w:pBdr>
                <w:bottom w:val="double" w:sz="4" w:space="1" w:color="auto"/>
              </w:pBdr>
              <w:tabs>
                <w:tab w:val="decimal" w:pos="432"/>
              </w:tabs>
              <w:spacing w:line="300" w:lineRule="exact"/>
              <w:rPr>
                <w:rFonts w:ascii="Arial" w:hAnsi="Arial" w:cs="Arial"/>
                <w:color w:val="000000"/>
                <w:sz w:val="15"/>
                <w:szCs w:val="15"/>
              </w:rPr>
            </w:pPr>
            <w:r w:rsidRPr="007059D8">
              <w:rPr>
                <w:rFonts w:ascii="Arial" w:hAnsi="Arial" w:cs="Arial"/>
                <w:color w:val="000000"/>
                <w:sz w:val="15"/>
                <w:szCs w:val="15"/>
              </w:rPr>
              <w:t>473.7</w:t>
            </w:r>
          </w:p>
        </w:tc>
      </w:tr>
    </w:tbl>
    <w:p w14:paraId="3EF67512" w14:textId="77777777" w:rsidR="005839C6" w:rsidRDefault="005839C6">
      <w:pPr>
        <w:ind w:right="0"/>
        <w:jc w:val="left"/>
        <w:rPr>
          <w:rFonts w:ascii="Arial" w:hAnsi="Arial" w:cs="Arial"/>
          <w:b/>
          <w:bCs/>
          <w:sz w:val="22"/>
          <w:szCs w:val="22"/>
        </w:rPr>
      </w:pPr>
      <w:r>
        <w:rPr>
          <w:rFonts w:ascii="Arial" w:hAnsi="Arial" w:cs="Arial"/>
          <w:b/>
          <w:bCs/>
          <w:sz w:val="22"/>
          <w:szCs w:val="22"/>
        </w:rPr>
        <w:br w:type="page"/>
      </w:r>
    </w:p>
    <w:p w14:paraId="0FF5F973" w14:textId="77777777" w:rsidR="008C3DBA" w:rsidRPr="00290332" w:rsidRDefault="00C8194A" w:rsidP="00507180">
      <w:pPr>
        <w:tabs>
          <w:tab w:val="left" w:pos="900"/>
          <w:tab w:val="left" w:pos="2160"/>
          <w:tab w:val="right" w:pos="7200"/>
        </w:tabs>
        <w:suppressAutoHyphens/>
        <w:spacing w:before="240" w:after="120"/>
        <w:ind w:left="547" w:right="-691" w:hanging="547"/>
        <w:jc w:val="thaiDistribute"/>
        <w:textAlignment w:val="baseline"/>
        <w:rPr>
          <w:rFonts w:ascii="Arial" w:hAnsi="Arial" w:cs="Arial"/>
          <w:b/>
          <w:bCs/>
          <w:sz w:val="22"/>
          <w:szCs w:val="22"/>
        </w:rPr>
      </w:pPr>
      <w:r>
        <w:rPr>
          <w:rFonts w:ascii="Arial" w:hAnsi="Arial" w:cs="Arial"/>
          <w:b/>
          <w:bCs/>
          <w:sz w:val="22"/>
          <w:szCs w:val="22"/>
        </w:rPr>
        <w:lastRenderedPageBreak/>
        <w:t>16.</w:t>
      </w:r>
      <w:r w:rsidR="008910A7">
        <w:rPr>
          <w:rFonts w:ascii="Arial" w:hAnsi="Arial" w:cs="Arial"/>
          <w:b/>
          <w:bCs/>
          <w:sz w:val="22"/>
          <w:szCs w:val="22"/>
        </w:rPr>
        <w:t>5</w:t>
      </w:r>
      <w:r w:rsidR="002E2247">
        <w:rPr>
          <w:rFonts w:ascii="Arial" w:hAnsi="Arial" w:cs="Arial"/>
          <w:b/>
          <w:bCs/>
          <w:sz w:val="22"/>
          <w:szCs w:val="22"/>
        </w:rPr>
        <w:tab/>
      </w:r>
      <w:r w:rsidR="008C3DBA" w:rsidRPr="00290332">
        <w:rPr>
          <w:rFonts w:ascii="Arial" w:hAnsi="Arial" w:cs="Arial"/>
          <w:b/>
          <w:bCs/>
          <w:sz w:val="22"/>
          <w:szCs w:val="22"/>
        </w:rPr>
        <w:t>Unearned premium reserves</w:t>
      </w:r>
    </w:p>
    <w:p w14:paraId="6A6F764F" w14:textId="77777777" w:rsidR="008910A7" w:rsidRPr="00F024D1" w:rsidRDefault="008910A7" w:rsidP="00F024D1">
      <w:pPr>
        <w:spacing w:line="340" w:lineRule="exact"/>
        <w:ind w:right="29"/>
        <w:jc w:val="right"/>
        <w:rPr>
          <w:rFonts w:ascii="Arial" w:hAnsi="Arial" w:cs="Arial"/>
          <w:sz w:val="20"/>
          <w:szCs w:val="20"/>
        </w:rPr>
      </w:pPr>
      <w:r w:rsidRPr="00F024D1">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310"/>
        <w:gridCol w:w="1939"/>
        <w:gridCol w:w="1940"/>
      </w:tblGrid>
      <w:tr w:rsidR="00333C4F" w:rsidRPr="00F024D1" w14:paraId="391779BD" w14:textId="77777777" w:rsidTr="00507502">
        <w:trPr>
          <w:trHeight w:val="300"/>
        </w:trPr>
        <w:tc>
          <w:tcPr>
            <w:tcW w:w="5310" w:type="dxa"/>
          </w:tcPr>
          <w:p w14:paraId="511AA41E" w14:textId="77777777" w:rsidR="00333C4F" w:rsidRPr="00F024D1" w:rsidRDefault="00333C4F" w:rsidP="00F024D1">
            <w:pPr>
              <w:tabs>
                <w:tab w:val="left" w:pos="176"/>
                <w:tab w:val="left" w:pos="433"/>
                <w:tab w:val="left" w:pos="851"/>
                <w:tab w:val="left" w:pos="1418"/>
                <w:tab w:val="left" w:pos="1985"/>
                <w:tab w:val="left" w:pos="2142"/>
                <w:tab w:val="left" w:pos="2823"/>
                <w:tab w:val="left" w:pos="3294"/>
              </w:tabs>
              <w:spacing w:line="340" w:lineRule="exact"/>
              <w:ind w:right="0"/>
              <w:jc w:val="left"/>
              <w:rPr>
                <w:rFonts w:ascii="Arial" w:hAnsi="Arial" w:cs="Arial"/>
                <w:sz w:val="20"/>
                <w:szCs w:val="20"/>
              </w:rPr>
            </w:pPr>
          </w:p>
        </w:tc>
        <w:tc>
          <w:tcPr>
            <w:tcW w:w="3879" w:type="dxa"/>
            <w:gridSpan w:val="2"/>
            <w:vAlign w:val="bottom"/>
          </w:tcPr>
          <w:p w14:paraId="0616F090" w14:textId="77777777" w:rsidR="00333C4F" w:rsidRPr="00F024D1" w:rsidRDefault="00333C4F" w:rsidP="00F024D1">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40" w:lineRule="exact"/>
              <w:ind w:left="84" w:right="19"/>
              <w:jc w:val="center"/>
              <w:rPr>
                <w:rFonts w:ascii="Arial" w:eastAsia="Arial Unicode MS" w:hAnsi="Arial" w:cs="Arial"/>
                <w:sz w:val="20"/>
                <w:szCs w:val="20"/>
              </w:rPr>
            </w:pPr>
            <w:r w:rsidRPr="00F024D1">
              <w:rPr>
                <w:rFonts w:ascii="Arial" w:eastAsia="Arial Unicode MS" w:hAnsi="Arial" w:cs="Arial"/>
                <w:sz w:val="20"/>
                <w:szCs w:val="20"/>
              </w:rPr>
              <w:t>For the years ended 31 December</w:t>
            </w:r>
          </w:p>
        </w:tc>
      </w:tr>
      <w:tr w:rsidR="00333C4F" w:rsidRPr="00F024D1" w14:paraId="28454035" w14:textId="77777777" w:rsidTr="008910A7">
        <w:trPr>
          <w:trHeight w:val="300"/>
        </w:trPr>
        <w:tc>
          <w:tcPr>
            <w:tcW w:w="5310" w:type="dxa"/>
          </w:tcPr>
          <w:p w14:paraId="54A60EB1" w14:textId="77777777" w:rsidR="00333C4F" w:rsidRPr="00F024D1" w:rsidRDefault="00333C4F" w:rsidP="00F024D1">
            <w:pPr>
              <w:tabs>
                <w:tab w:val="left" w:pos="176"/>
                <w:tab w:val="left" w:pos="433"/>
                <w:tab w:val="left" w:pos="851"/>
                <w:tab w:val="left" w:pos="1418"/>
                <w:tab w:val="left" w:pos="1985"/>
                <w:tab w:val="left" w:pos="2142"/>
                <w:tab w:val="left" w:pos="2823"/>
                <w:tab w:val="left" w:pos="3294"/>
              </w:tabs>
              <w:spacing w:line="340" w:lineRule="exact"/>
              <w:ind w:right="0"/>
              <w:jc w:val="left"/>
              <w:rPr>
                <w:rFonts w:ascii="Arial" w:hAnsi="Arial" w:cs="Arial"/>
                <w:sz w:val="20"/>
                <w:szCs w:val="20"/>
              </w:rPr>
            </w:pPr>
          </w:p>
        </w:tc>
        <w:tc>
          <w:tcPr>
            <w:tcW w:w="1939" w:type="dxa"/>
            <w:vAlign w:val="bottom"/>
          </w:tcPr>
          <w:p w14:paraId="018E7DA3" w14:textId="77777777" w:rsidR="00333C4F" w:rsidRPr="00F024D1" w:rsidRDefault="00333C4F" w:rsidP="00F024D1">
            <w:pPr>
              <w:pBdr>
                <w:bottom w:val="single" w:sz="4" w:space="1" w:color="auto"/>
              </w:pBdr>
              <w:tabs>
                <w:tab w:val="decimal" w:pos="5580"/>
                <w:tab w:val="decimal" w:pos="6750"/>
                <w:tab w:val="decimal" w:pos="7920"/>
                <w:tab w:val="decimal" w:pos="9090"/>
              </w:tabs>
              <w:overflowPunct w:val="0"/>
              <w:autoSpaceDE w:val="0"/>
              <w:autoSpaceDN w:val="0"/>
              <w:adjustRightInd w:val="0"/>
              <w:spacing w:line="340" w:lineRule="exact"/>
              <w:ind w:left="84" w:right="19"/>
              <w:jc w:val="center"/>
              <w:rPr>
                <w:rFonts w:ascii="Arial" w:eastAsia="Arial Unicode MS" w:hAnsi="Arial" w:cs="Arial"/>
                <w:sz w:val="20"/>
                <w:szCs w:val="20"/>
              </w:rPr>
            </w:pPr>
            <w:r w:rsidRPr="00F024D1">
              <w:rPr>
                <w:rFonts w:ascii="Arial" w:eastAsia="Arial Unicode MS" w:hAnsi="Arial" w:cs="Arial"/>
                <w:sz w:val="20"/>
                <w:szCs w:val="20"/>
              </w:rPr>
              <w:t>2018</w:t>
            </w:r>
          </w:p>
        </w:tc>
        <w:tc>
          <w:tcPr>
            <w:tcW w:w="1940" w:type="dxa"/>
            <w:vAlign w:val="bottom"/>
          </w:tcPr>
          <w:p w14:paraId="527687D1" w14:textId="77777777" w:rsidR="00333C4F" w:rsidRPr="00F024D1" w:rsidRDefault="00333C4F" w:rsidP="00F024D1">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40" w:lineRule="exact"/>
              <w:ind w:left="84" w:right="19"/>
              <w:jc w:val="center"/>
              <w:rPr>
                <w:rFonts w:ascii="Arial" w:eastAsia="Arial Unicode MS" w:hAnsi="Arial" w:cs="Arial"/>
                <w:sz w:val="20"/>
                <w:szCs w:val="20"/>
              </w:rPr>
            </w:pPr>
            <w:r w:rsidRPr="00F024D1">
              <w:rPr>
                <w:rFonts w:ascii="Arial" w:eastAsia="Arial Unicode MS" w:hAnsi="Arial" w:cs="Arial"/>
                <w:sz w:val="20"/>
                <w:szCs w:val="20"/>
              </w:rPr>
              <w:t>2017</w:t>
            </w:r>
          </w:p>
        </w:tc>
      </w:tr>
      <w:tr w:rsidR="00333C4F" w:rsidRPr="00F024D1" w14:paraId="3024D03B" w14:textId="77777777" w:rsidTr="008910A7">
        <w:trPr>
          <w:trHeight w:val="300"/>
        </w:trPr>
        <w:tc>
          <w:tcPr>
            <w:tcW w:w="5310" w:type="dxa"/>
          </w:tcPr>
          <w:p w14:paraId="03BD0A0C" w14:textId="77777777" w:rsidR="00333C4F" w:rsidRPr="00F024D1" w:rsidRDefault="00333C4F" w:rsidP="00F024D1">
            <w:pPr>
              <w:tabs>
                <w:tab w:val="left" w:pos="176"/>
                <w:tab w:val="left" w:pos="433"/>
                <w:tab w:val="left" w:pos="851"/>
                <w:tab w:val="left" w:pos="1418"/>
                <w:tab w:val="left" w:pos="1985"/>
                <w:tab w:val="left" w:pos="2142"/>
                <w:tab w:val="left" w:pos="2823"/>
                <w:tab w:val="left" w:pos="3294"/>
              </w:tabs>
              <w:spacing w:line="340" w:lineRule="exact"/>
              <w:ind w:right="0"/>
              <w:jc w:val="left"/>
              <w:rPr>
                <w:rFonts w:ascii="Arial" w:hAnsi="Arial" w:cs="Arial"/>
                <w:sz w:val="20"/>
                <w:szCs w:val="20"/>
              </w:rPr>
            </w:pPr>
          </w:p>
        </w:tc>
        <w:tc>
          <w:tcPr>
            <w:tcW w:w="1939" w:type="dxa"/>
            <w:vAlign w:val="bottom"/>
          </w:tcPr>
          <w:p w14:paraId="06372B34" w14:textId="77777777" w:rsidR="00333C4F" w:rsidRPr="00F024D1" w:rsidRDefault="00333C4F" w:rsidP="00F024D1">
            <w:pPr>
              <w:tabs>
                <w:tab w:val="decimal" w:pos="5580"/>
                <w:tab w:val="decimal" w:pos="6750"/>
                <w:tab w:val="decimal" w:pos="7920"/>
                <w:tab w:val="decimal" w:pos="9090"/>
              </w:tabs>
              <w:overflowPunct w:val="0"/>
              <w:autoSpaceDE w:val="0"/>
              <w:autoSpaceDN w:val="0"/>
              <w:adjustRightInd w:val="0"/>
              <w:spacing w:line="340" w:lineRule="exact"/>
              <w:ind w:left="84" w:right="19"/>
              <w:jc w:val="center"/>
              <w:rPr>
                <w:rFonts w:ascii="Arial" w:eastAsia="Arial Unicode MS" w:hAnsi="Arial" w:cs="Arial"/>
                <w:sz w:val="20"/>
                <w:szCs w:val="20"/>
              </w:rPr>
            </w:pPr>
          </w:p>
        </w:tc>
        <w:tc>
          <w:tcPr>
            <w:tcW w:w="1940" w:type="dxa"/>
            <w:vAlign w:val="bottom"/>
          </w:tcPr>
          <w:p w14:paraId="0D813040" w14:textId="77777777" w:rsidR="00333C4F" w:rsidRPr="00F024D1" w:rsidRDefault="00333C4F" w:rsidP="00F024D1">
            <w:pPr>
              <w:tabs>
                <w:tab w:val="left" w:pos="720"/>
                <w:tab w:val="left" w:pos="2160"/>
                <w:tab w:val="decimal" w:pos="5580"/>
                <w:tab w:val="decimal" w:pos="6750"/>
                <w:tab w:val="decimal" w:pos="7920"/>
                <w:tab w:val="decimal" w:pos="9090"/>
              </w:tabs>
              <w:overflowPunct w:val="0"/>
              <w:autoSpaceDE w:val="0"/>
              <w:autoSpaceDN w:val="0"/>
              <w:adjustRightInd w:val="0"/>
              <w:spacing w:line="340" w:lineRule="exact"/>
              <w:ind w:left="84" w:right="19"/>
              <w:jc w:val="center"/>
              <w:rPr>
                <w:rFonts w:ascii="Arial" w:eastAsia="Arial Unicode MS" w:hAnsi="Arial" w:cs="Arial"/>
                <w:sz w:val="20"/>
                <w:szCs w:val="20"/>
              </w:rPr>
            </w:pPr>
            <w:r w:rsidRPr="00F024D1">
              <w:rPr>
                <w:rFonts w:ascii="Arial" w:eastAsia="Arial Unicode MS" w:hAnsi="Arial" w:cs="Arial"/>
                <w:sz w:val="20"/>
                <w:szCs w:val="20"/>
              </w:rPr>
              <w:t>(Reclassified)</w:t>
            </w:r>
          </w:p>
        </w:tc>
      </w:tr>
      <w:tr w:rsidR="00333C4F" w:rsidRPr="00F024D1" w14:paraId="48030973" w14:textId="77777777" w:rsidTr="008910A7">
        <w:trPr>
          <w:trHeight w:val="300"/>
        </w:trPr>
        <w:tc>
          <w:tcPr>
            <w:tcW w:w="5310" w:type="dxa"/>
          </w:tcPr>
          <w:p w14:paraId="0F553E21" w14:textId="77777777" w:rsidR="00333C4F" w:rsidRPr="00F024D1" w:rsidRDefault="00333C4F" w:rsidP="00F024D1">
            <w:pPr>
              <w:tabs>
                <w:tab w:val="left" w:pos="1877"/>
                <w:tab w:val="left" w:pos="2138"/>
              </w:tabs>
              <w:spacing w:line="340" w:lineRule="exact"/>
              <w:ind w:left="213" w:hanging="180"/>
              <w:jc w:val="left"/>
              <w:rPr>
                <w:rFonts w:ascii="Arial" w:hAnsi="Arial" w:cs="Arial"/>
                <w:sz w:val="20"/>
                <w:szCs w:val="20"/>
              </w:rPr>
            </w:pPr>
            <w:r w:rsidRPr="00F024D1">
              <w:rPr>
                <w:rFonts w:ascii="Arial" w:hAnsi="Arial" w:cs="Arial"/>
                <w:sz w:val="20"/>
                <w:szCs w:val="20"/>
              </w:rPr>
              <w:t>Balances - beginning of the years (as previously reported)</w:t>
            </w:r>
          </w:p>
        </w:tc>
        <w:tc>
          <w:tcPr>
            <w:tcW w:w="1939" w:type="dxa"/>
            <w:vAlign w:val="bottom"/>
          </w:tcPr>
          <w:p w14:paraId="543D3188" w14:textId="77777777" w:rsidR="00333C4F" w:rsidRPr="00F024D1" w:rsidRDefault="00333C4F" w:rsidP="00F024D1">
            <w:pPr>
              <w:tabs>
                <w:tab w:val="decimal" w:pos="1743"/>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w:t>
            </w:r>
          </w:p>
        </w:tc>
        <w:tc>
          <w:tcPr>
            <w:tcW w:w="1940" w:type="dxa"/>
            <w:vAlign w:val="bottom"/>
          </w:tcPr>
          <w:p w14:paraId="4AA21B6D" w14:textId="77777777" w:rsidR="00333C4F" w:rsidRPr="00F024D1" w:rsidRDefault="00333C4F" w:rsidP="00F024D1">
            <w:pPr>
              <w:tabs>
                <w:tab w:val="decimal" w:pos="1743"/>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1,178,556,600</w:t>
            </w:r>
          </w:p>
        </w:tc>
      </w:tr>
      <w:tr w:rsidR="00333C4F" w:rsidRPr="00F024D1" w14:paraId="7380C373" w14:textId="77777777" w:rsidTr="008910A7">
        <w:trPr>
          <w:trHeight w:val="300"/>
        </w:trPr>
        <w:tc>
          <w:tcPr>
            <w:tcW w:w="5310" w:type="dxa"/>
          </w:tcPr>
          <w:p w14:paraId="378E6D59" w14:textId="77777777" w:rsidR="00333C4F" w:rsidRPr="00F024D1" w:rsidRDefault="00333C4F" w:rsidP="00F024D1">
            <w:pPr>
              <w:tabs>
                <w:tab w:val="left" w:pos="1877"/>
                <w:tab w:val="left" w:pos="2138"/>
              </w:tabs>
              <w:spacing w:line="340" w:lineRule="exact"/>
              <w:ind w:left="213" w:hanging="180"/>
              <w:jc w:val="left"/>
              <w:rPr>
                <w:rFonts w:ascii="Arial" w:hAnsi="Arial" w:cs="Arial"/>
                <w:sz w:val="20"/>
                <w:szCs w:val="20"/>
              </w:rPr>
            </w:pPr>
            <w:r w:rsidRPr="00F024D1">
              <w:rPr>
                <w:rFonts w:ascii="Arial" w:hAnsi="Arial" w:cs="Arial"/>
                <w:sz w:val="20"/>
                <w:szCs w:val="20"/>
              </w:rPr>
              <w:t>Transferred to long-term insurance policy reserves</w:t>
            </w:r>
            <w:r w:rsidR="00F024D1" w:rsidRPr="00F024D1">
              <w:rPr>
                <w:rFonts w:ascii="Arial" w:hAnsi="Arial" w:cs="Arial"/>
                <w:sz w:val="20"/>
                <w:szCs w:val="20"/>
              </w:rPr>
              <w:t xml:space="preserve">                                                </w:t>
            </w:r>
            <w:r w:rsidRPr="00F024D1">
              <w:rPr>
                <w:rFonts w:ascii="Arial" w:hAnsi="Arial" w:cs="Arial"/>
                <w:sz w:val="20"/>
                <w:szCs w:val="20"/>
              </w:rPr>
              <w:t xml:space="preserve"> - as reclassified</w:t>
            </w:r>
          </w:p>
        </w:tc>
        <w:tc>
          <w:tcPr>
            <w:tcW w:w="1939" w:type="dxa"/>
            <w:vAlign w:val="bottom"/>
          </w:tcPr>
          <w:p w14:paraId="6E05D0BC" w14:textId="77777777" w:rsidR="00333C4F" w:rsidRPr="00F024D1" w:rsidRDefault="00333C4F" w:rsidP="00F024D1">
            <w:pPr>
              <w:pBdr>
                <w:bottom w:val="single" w:sz="4" w:space="1" w:color="auto"/>
              </w:pBdr>
              <w:tabs>
                <w:tab w:val="decimal" w:pos="1743"/>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976,234,697</w:t>
            </w:r>
          </w:p>
        </w:tc>
        <w:tc>
          <w:tcPr>
            <w:tcW w:w="1940" w:type="dxa"/>
            <w:vAlign w:val="bottom"/>
          </w:tcPr>
          <w:p w14:paraId="7025C197" w14:textId="77777777" w:rsidR="00333C4F" w:rsidRPr="00F024D1" w:rsidRDefault="00333C4F" w:rsidP="00F024D1">
            <w:pPr>
              <w:pBdr>
                <w:bottom w:val="single" w:sz="4" w:space="1" w:color="auto"/>
              </w:pBdr>
              <w:tabs>
                <w:tab w:val="decimal" w:pos="1652"/>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(190,758,329)</w:t>
            </w:r>
          </w:p>
        </w:tc>
      </w:tr>
      <w:tr w:rsidR="00333C4F" w:rsidRPr="00F024D1" w14:paraId="3916CE9B" w14:textId="77777777" w:rsidTr="008910A7">
        <w:trPr>
          <w:trHeight w:val="300"/>
        </w:trPr>
        <w:tc>
          <w:tcPr>
            <w:tcW w:w="5310" w:type="dxa"/>
          </w:tcPr>
          <w:p w14:paraId="2DD70DE3" w14:textId="77777777" w:rsidR="00333C4F" w:rsidRPr="00F024D1" w:rsidRDefault="00333C4F" w:rsidP="00F024D1">
            <w:pPr>
              <w:tabs>
                <w:tab w:val="left" w:pos="1877"/>
                <w:tab w:val="left" w:pos="2138"/>
              </w:tabs>
              <w:spacing w:line="340" w:lineRule="exact"/>
              <w:ind w:left="213" w:hanging="180"/>
              <w:jc w:val="left"/>
              <w:rPr>
                <w:rFonts w:ascii="Arial" w:hAnsi="Arial" w:cs="Arial"/>
                <w:sz w:val="20"/>
                <w:szCs w:val="20"/>
                <w:cs/>
              </w:rPr>
            </w:pPr>
            <w:r w:rsidRPr="00F024D1">
              <w:rPr>
                <w:rFonts w:ascii="Arial" w:hAnsi="Arial" w:cs="Arial"/>
                <w:sz w:val="20"/>
                <w:szCs w:val="20"/>
              </w:rPr>
              <w:t>Balances - beginning of the years (as reclassified)</w:t>
            </w:r>
          </w:p>
        </w:tc>
        <w:tc>
          <w:tcPr>
            <w:tcW w:w="1939" w:type="dxa"/>
            <w:vAlign w:val="bottom"/>
          </w:tcPr>
          <w:p w14:paraId="2E3C81BA" w14:textId="77777777" w:rsidR="00333C4F" w:rsidRPr="00F024D1" w:rsidRDefault="00333C4F" w:rsidP="00F024D1">
            <w:pPr>
              <w:tabs>
                <w:tab w:val="decimal" w:pos="1743"/>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976,234,697</w:t>
            </w:r>
          </w:p>
        </w:tc>
        <w:tc>
          <w:tcPr>
            <w:tcW w:w="1940" w:type="dxa"/>
            <w:vAlign w:val="bottom"/>
          </w:tcPr>
          <w:p w14:paraId="62498240" w14:textId="77777777" w:rsidR="00333C4F" w:rsidRPr="00F024D1" w:rsidRDefault="00333C4F" w:rsidP="00F024D1">
            <w:pPr>
              <w:tabs>
                <w:tab w:val="decimal" w:pos="1652"/>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987,798,271</w:t>
            </w:r>
          </w:p>
        </w:tc>
      </w:tr>
      <w:tr w:rsidR="00333C4F" w:rsidRPr="00F024D1" w14:paraId="36DB0261" w14:textId="77777777" w:rsidTr="008910A7">
        <w:tc>
          <w:tcPr>
            <w:tcW w:w="5310" w:type="dxa"/>
          </w:tcPr>
          <w:p w14:paraId="3B00E5BA" w14:textId="77777777" w:rsidR="00333C4F" w:rsidRPr="00F024D1" w:rsidRDefault="00333C4F" w:rsidP="00F024D1">
            <w:pPr>
              <w:tabs>
                <w:tab w:val="left" w:pos="1877"/>
                <w:tab w:val="left" w:pos="2138"/>
              </w:tabs>
              <w:spacing w:line="340" w:lineRule="exact"/>
              <w:ind w:left="213" w:hanging="180"/>
              <w:jc w:val="left"/>
              <w:rPr>
                <w:rFonts w:ascii="Arial" w:hAnsi="Arial" w:cs="Arial"/>
                <w:sz w:val="20"/>
                <w:szCs w:val="20"/>
              </w:rPr>
            </w:pPr>
            <w:r w:rsidRPr="00F024D1">
              <w:rPr>
                <w:rFonts w:ascii="Arial" w:hAnsi="Arial" w:cs="Arial"/>
                <w:sz w:val="20"/>
                <w:szCs w:val="20"/>
              </w:rPr>
              <w:t>Premium written for the years</w:t>
            </w:r>
          </w:p>
        </w:tc>
        <w:tc>
          <w:tcPr>
            <w:tcW w:w="1939" w:type="dxa"/>
            <w:vAlign w:val="bottom"/>
          </w:tcPr>
          <w:p w14:paraId="2C79ED1C" w14:textId="77777777" w:rsidR="00333C4F" w:rsidRPr="00F024D1" w:rsidRDefault="00333C4F" w:rsidP="00F024D1">
            <w:pPr>
              <w:tabs>
                <w:tab w:val="decimal" w:pos="1743"/>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1,856,726,049</w:t>
            </w:r>
          </w:p>
        </w:tc>
        <w:tc>
          <w:tcPr>
            <w:tcW w:w="1940" w:type="dxa"/>
            <w:vAlign w:val="bottom"/>
          </w:tcPr>
          <w:p w14:paraId="5C8A0B29" w14:textId="77777777" w:rsidR="00333C4F" w:rsidRPr="00F024D1" w:rsidRDefault="00333C4F" w:rsidP="00F024D1">
            <w:pPr>
              <w:tabs>
                <w:tab w:val="decimal" w:pos="1652"/>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1,958,654,719</w:t>
            </w:r>
          </w:p>
        </w:tc>
      </w:tr>
      <w:tr w:rsidR="00333C4F" w:rsidRPr="00F024D1" w14:paraId="55A8420F" w14:textId="77777777" w:rsidTr="008910A7">
        <w:tc>
          <w:tcPr>
            <w:tcW w:w="5310" w:type="dxa"/>
          </w:tcPr>
          <w:p w14:paraId="0AF71EF4" w14:textId="77777777" w:rsidR="00333C4F" w:rsidRPr="00F024D1" w:rsidRDefault="00333C4F" w:rsidP="00F024D1">
            <w:pPr>
              <w:tabs>
                <w:tab w:val="left" w:pos="1877"/>
                <w:tab w:val="left" w:pos="2138"/>
              </w:tabs>
              <w:spacing w:line="340" w:lineRule="exact"/>
              <w:ind w:left="213" w:hanging="180"/>
              <w:jc w:val="left"/>
              <w:rPr>
                <w:rFonts w:ascii="Arial" w:hAnsi="Arial" w:cs="Arial"/>
                <w:sz w:val="20"/>
                <w:szCs w:val="20"/>
              </w:rPr>
            </w:pPr>
            <w:r w:rsidRPr="00F024D1">
              <w:rPr>
                <w:rFonts w:ascii="Arial" w:hAnsi="Arial" w:cs="Arial"/>
                <w:sz w:val="20"/>
                <w:szCs w:val="20"/>
              </w:rPr>
              <w:t>Decrease in policy reserves</w:t>
            </w:r>
          </w:p>
        </w:tc>
        <w:tc>
          <w:tcPr>
            <w:tcW w:w="1939" w:type="dxa"/>
            <w:vAlign w:val="bottom"/>
          </w:tcPr>
          <w:p w14:paraId="456B36B4" w14:textId="77777777" w:rsidR="00333C4F" w:rsidRPr="00F024D1" w:rsidRDefault="00333C4F" w:rsidP="00F024D1">
            <w:pPr>
              <w:tabs>
                <w:tab w:val="decimal" w:pos="1743"/>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(1,885,277,579)</w:t>
            </w:r>
          </w:p>
        </w:tc>
        <w:tc>
          <w:tcPr>
            <w:tcW w:w="1940" w:type="dxa"/>
            <w:vAlign w:val="bottom"/>
          </w:tcPr>
          <w:p w14:paraId="3D1E7CD8" w14:textId="77777777" w:rsidR="00333C4F" w:rsidRPr="00F024D1" w:rsidRDefault="00333C4F" w:rsidP="00F024D1">
            <w:pPr>
              <w:tabs>
                <w:tab w:val="decimal" w:pos="1652"/>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(1,970,218,293)</w:t>
            </w:r>
          </w:p>
        </w:tc>
      </w:tr>
      <w:tr w:rsidR="00333C4F" w:rsidRPr="00F024D1" w14:paraId="14B69F21" w14:textId="77777777" w:rsidTr="008910A7">
        <w:tc>
          <w:tcPr>
            <w:tcW w:w="5310" w:type="dxa"/>
          </w:tcPr>
          <w:p w14:paraId="32FB2041" w14:textId="77777777" w:rsidR="00333C4F" w:rsidRPr="00F024D1" w:rsidRDefault="00333C4F" w:rsidP="00F024D1">
            <w:pPr>
              <w:tabs>
                <w:tab w:val="left" w:pos="1877"/>
                <w:tab w:val="left" w:pos="2138"/>
              </w:tabs>
              <w:spacing w:line="340" w:lineRule="exact"/>
              <w:ind w:left="213" w:hanging="180"/>
              <w:jc w:val="left"/>
              <w:rPr>
                <w:rFonts w:ascii="Arial" w:hAnsi="Arial" w:cs="Arial"/>
                <w:sz w:val="20"/>
                <w:szCs w:val="20"/>
              </w:rPr>
            </w:pPr>
            <w:r w:rsidRPr="00F024D1">
              <w:rPr>
                <w:rFonts w:ascii="Arial" w:hAnsi="Arial" w:cs="Arial"/>
                <w:sz w:val="20"/>
                <w:szCs w:val="20"/>
              </w:rPr>
              <w:t>Balances - end of the years</w:t>
            </w:r>
          </w:p>
        </w:tc>
        <w:tc>
          <w:tcPr>
            <w:tcW w:w="1939" w:type="dxa"/>
            <w:vAlign w:val="bottom"/>
          </w:tcPr>
          <w:p w14:paraId="6711192E" w14:textId="77777777" w:rsidR="00333C4F" w:rsidRPr="00F024D1" w:rsidRDefault="00333C4F" w:rsidP="00F024D1">
            <w:pPr>
              <w:pBdr>
                <w:top w:val="single" w:sz="4" w:space="1" w:color="auto"/>
                <w:bottom w:val="double" w:sz="4" w:space="1" w:color="auto"/>
              </w:pBdr>
              <w:tabs>
                <w:tab w:val="decimal" w:pos="1743"/>
              </w:tabs>
              <w:overflowPunct w:val="0"/>
              <w:autoSpaceDE w:val="0"/>
              <w:autoSpaceDN w:val="0"/>
              <w:adjustRightInd w:val="0"/>
              <w:spacing w:line="340" w:lineRule="exact"/>
              <w:ind w:left="84" w:right="19"/>
              <w:jc w:val="left"/>
              <w:rPr>
                <w:rFonts w:ascii="Arial" w:eastAsia="Arial Unicode MS" w:hAnsi="Arial" w:cs="Arial"/>
                <w:sz w:val="20"/>
                <w:szCs w:val="20"/>
              </w:rPr>
            </w:pPr>
            <w:r w:rsidRPr="00F024D1">
              <w:rPr>
                <w:rFonts w:ascii="Arial" w:eastAsia="Arial Unicode MS" w:hAnsi="Arial" w:cs="Arial"/>
                <w:sz w:val="20"/>
                <w:szCs w:val="20"/>
              </w:rPr>
              <w:t>947,683,167</w:t>
            </w:r>
          </w:p>
        </w:tc>
        <w:tc>
          <w:tcPr>
            <w:tcW w:w="1940" w:type="dxa"/>
            <w:vAlign w:val="bottom"/>
          </w:tcPr>
          <w:p w14:paraId="15FFE310" w14:textId="77777777" w:rsidR="00333C4F" w:rsidRPr="00F024D1" w:rsidRDefault="00333C4F" w:rsidP="00F024D1">
            <w:pPr>
              <w:pBdr>
                <w:top w:val="single" w:sz="4" w:space="1" w:color="auto"/>
                <w:bottom w:val="double" w:sz="4" w:space="1" w:color="auto"/>
              </w:pBdr>
              <w:tabs>
                <w:tab w:val="decimal" w:pos="1652"/>
              </w:tabs>
              <w:overflowPunct w:val="0"/>
              <w:autoSpaceDE w:val="0"/>
              <w:autoSpaceDN w:val="0"/>
              <w:adjustRightInd w:val="0"/>
              <w:spacing w:line="340" w:lineRule="exact"/>
              <w:ind w:left="84" w:right="19"/>
              <w:jc w:val="left"/>
              <w:rPr>
                <w:rFonts w:ascii="Arial" w:eastAsia="Arial Unicode MS" w:hAnsi="Arial" w:cs="Arial"/>
                <w:sz w:val="20"/>
                <w:szCs w:val="20"/>
                <w:cs/>
              </w:rPr>
            </w:pPr>
            <w:r w:rsidRPr="00F024D1">
              <w:rPr>
                <w:rFonts w:ascii="Arial" w:eastAsia="Arial Unicode MS" w:hAnsi="Arial" w:cs="Arial"/>
                <w:sz w:val="20"/>
                <w:szCs w:val="20"/>
              </w:rPr>
              <w:t>976,234,697</w:t>
            </w:r>
          </w:p>
        </w:tc>
      </w:tr>
    </w:tbl>
    <w:p w14:paraId="3D035EF3" w14:textId="77777777" w:rsidR="00E87BE3" w:rsidRPr="00290332" w:rsidRDefault="00C8194A" w:rsidP="00507180">
      <w:pPr>
        <w:pStyle w:val="Heading1"/>
        <w:spacing w:before="240" w:after="120"/>
        <w:ind w:left="547" w:hanging="547"/>
        <w:jc w:val="left"/>
        <w:rPr>
          <w:rFonts w:ascii="Arial" w:hAnsi="Arial" w:cs="Arial"/>
          <w:b/>
          <w:bCs/>
          <w:spacing w:val="0"/>
          <w:sz w:val="22"/>
          <w:szCs w:val="22"/>
          <w:u w:val="none"/>
        </w:rPr>
      </w:pPr>
      <w:bookmarkStart w:id="20" w:name="_Toc450553818"/>
      <w:bookmarkStart w:id="21" w:name="_Toc1752044"/>
      <w:r>
        <w:rPr>
          <w:rFonts w:ascii="Arial" w:hAnsi="Arial" w:cs="Arial"/>
          <w:b/>
          <w:bCs/>
          <w:spacing w:val="0"/>
          <w:sz w:val="22"/>
          <w:szCs w:val="22"/>
          <w:u w:val="none"/>
        </w:rPr>
        <w:t>17</w:t>
      </w:r>
      <w:r w:rsidR="00E87BE3" w:rsidRPr="00290332">
        <w:rPr>
          <w:rFonts w:ascii="Arial" w:hAnsi="Arial" w:cs="Arial"/>
          <w:b/>
          <w:bCs/>
          <w:spacing w:val="0"/>
          <w:sz w:val="22"/>
          <w:szCs w:val="22"/>
          <w:u w:val="none"/>
        </w:rPr>
        <w:t>.</w:t>
      </w:r>
      <w:r w:rsidR="00E87BE3" w:rsidRPr="00290332">
        <w:rPr>
          <w:rFonts w:ascii="Arial" w:hAnsi="Arial" w:cs="Arial"/>
          <w:b/>
          <w:bCs/>
          <w:spacing w:val="0"/>
          <w:sz w:val="22"/>
          <w:szCs w:val="22"/>
          <w:u w:val="none"/>
        </w:rPr>
        <w:tab/>
      </w:r>
      <w:bookmarkEnd w:id="20"/>
      <w:r w:rsidR="00A27C80">
        <w:rPr>
          <w:rFonts w:ascii="Arial" w:hAnsi="Arial" w:cs="Arial"/>
          <w:b/>
          <w:bCs/>
          <w:spacing w:val="0"/>
          <w:sz w:val="22"/>
          <w:szCs w:val="22"/>
          <w:u w:val="none"/>
        </w:rPr>
        <w:t>Amounts due to reinsurers</w:t>
      </w:r>
      <w:bookmarkEnd w:id="21"/>
    </w:p>
    <w:tbl>
      <w:tblPr>
        <w:tblW w:w="9180" w:type="dxa"/>
        <w:tblInd w:w="558" w:type="dxa"/>
        <w:tblLayout w:type="fixed"/>
        <w:tblLook w:val="04A0" w:firstRow="1" w:lastRow="0" w:firstColumn="1" w:lastColumn="0" w:noHBand="0" w:noVBand="1"/>
      </w:tblPr>
      <w:tblGrid>
        <w:gridCol w:w="5310"/>
        <w:gridCol w:w="1935"/>
        <w:gridCol w:w="1935"/>
      </w:tblGrid>
      <w:tr w:rsidR="00E87BE3" w:rsidRPr="00F024D1" w14:paraId="77B9A0FC" w14:textId="77777777" w:rsidTr="00A27C80">
        <w:tc>
          <w:tcPr>
            <w:tcW w:w="5310" w:type="dxa"/>
          </w:tcPr>
          <w:p w14:paraId="455E5F54" w14:textId="77777777" w:rsidR="00E87BE3" w:rsidRPr="00F024D1" w:rsidRDefault="00E87BE3" w:rsidP="00F024D1">
            <w:pPr>
              <w:tabs>
                <w:tab w:val="left" w:pos="900"/>
                <w:tab w:val="right" w:pos="5130"/>
                <w:tab w:val="right" w:pos="5850"/>
                <w:tab w:val="right" w:pos="7380"/>
                <w:tab w:val="left" w:pos="7560"/>
                <w:tab w:val="right" w:pos="8640"/>
              </w:tabs>
              <w:overflowPunct w:val="0"/>
              <w:autoSpaceDE w:val="0"/>
              <w:autoSpaceDN w:val="0"/>
              <w:adjustRightInd w:val="0"/>
              <w:spacing w:line="340" w:lineRule="exact"/>
              <w:ind w:left="360" w:hanging="360"/>
              <w:jc w:val="right"/>
              <w:rPr>
                <w:rFonts w:ascii="Arial" w:hAnsi="Arial" w:cs="Arial"/>
                <w:sz w:val="20"/>
                <w:szCs w:val="20"/>
              </w:rPr>
            </w:pPr>
          </w:p>
        </w:tc>
        <w:tc>
          <w:tcPr>
            <w:tcW w:w="1935" w:type="dxa"/>
          </w:tcPr>
          <w:p w14:paraId="507BE531" w14:textId="77777777" w:rsidR="00E87BE3" w:rsidRPr="00F024D1" w:rsidRDefault="00E87BE3" w:rsidP="00F024D1">
            <w:pPr>
              <w:tabs>
                <w:tab w:val="left" w:pos="900"/>
                <w:tab w:val="right" w:pos="5130"/>
                <w:tab w:val="right" w:pos="5850"/>
                <w:tab w:val="right" w:pos="7380"/>
                <w:tab w:val="left" w:pos="7560"/>
                <w:tab w:val="right" w:pos="8640"/>
              </w:tabs>
              <w:overflowPunct w:val="0"/>
              <w:autoSpaceDE w:val="0"/>
              <w:autoSpaceDN w:val="0"/>
              <w:adjustRightInd w:val="0"/>
              <w:spacing w:line="340" w:lineRule="exact"/>
              <w:ind w:left="360" w:hanging="360"/>
              <w:jc w:val="right"/>
              <w:rPr>
                <w:rFonts w:ascii="Arial" w:hAnsi="Arial" w:cs="Arial"/>
                <w:sz w:val="20"/>
                <w:szCs w:val="20"/>
              </w:rPr>
            </w:pPr>
          </w:p>
        </w:tc>
        <w:tc>
          <w:tcPr>
            <w:tcW w:w="1935" w:type="dxa"/>
            <w:hideMark/>
          </w:tcPr>
          <w:p w14:paraId="3C14742C" w14:textId="77777777" w:rsidR="00E87BE3" w:rsidRPr="00F024D1" w:rsidRDefault="00E87BE3" w:rsidP="00F024D1">
            <w:pPr>
              <w:tabs>
                <w:tab w:val="left" w:pos="900"/>
                <w:tab w:val="right" w:pos="5130"/>
                <w:tab w:val="right" w:pos="5850"/>
                <w:tab w:val="right" w:pos="7380"/>
                <w:tab w:val="left" w:pos="7560"/>
                <w:tab w:val="right" w:pos="8640"/>
              </w:tabs>
              <w:overflowPunct w:val="0"/>
              <w:autoSpaceDE w:val="0"/>
              <w:autoSpaceDN w:val="0"/>
              <w:adjustRightInd w:val="0"/>
              <w:spacing w:line="340" w:lineRule="exact"/>
              <w:ind w:left="360" w:right="0" w:hanging="360"/>
              <w:jc w:val="right"/>
              <w:rPr>
                <w:rFonts w:ascii="Arial" w:hAnsi="Arial" w:cs="Arial"/>
                <w:sz w:val="20"/>
                <w:szCs w:val="20"/>
              </w:rPr>
            </w:pPr>
            <w:r w:rsidRPr="00F024D1">
              <w:rPr>
                <w:rFonts w:ascii="Arial" w:hAnsi="Arial" w:cs="Arial"/>
                <w:sz w:val="20"/>
                <w:szCs w:val="20"/>
              </w:rPr>
              <w:t>(Unit: Baht)</w:t>
            </w:r>
          </w:p>
        </w:tc>
      </w:tr>
      <w:tr w:rsidR="00004576" w:rsidRPr="00F024D1" w14:paraId="76308ECD" w14:textId="77777777" w:rsidTr="00004576">
        <w:tc>
          <w:tcPr>
            <w:tcW w:w="5310" w:type="dxa"/>
          </w:tcPr>
          <w:p w14:paraId="2761DE0E" w14:textId="77777777" w:rsidR="00004576" w:rsidRPr="00F024D1" w:rsidRDefault="00004576" w:rsidP="00F024D1">
            <w:pPr>
              <w:tabs>
                <w:tab w:val="left" w:pos="900"/>
                <w:tab w:val="left" w:pos="2880"/>
              </w:tabs>
              <w:overflowPunct w:val="0"/>
              <w:autoSpaceDE w:val="0"/>
              <w:autoSpaceDN w:val="0"/>
              <w:adjustRightInd w:val="0"/>
              <w:spacing w:line="340" w:lineRule="exact"/>
              <w:jc w:val="thaiDistribute"/>
              <w:rPr>
                <w:rFonts w:ascii="Arial" w:hAnsi="Arial" w:cs="Arial"/>
                <w:sz w:val="20"/>
                <w:szCs w:val="20"/>
              </w:rPr>
            </w:pPr>
          </w:p>
        </w:tc>
        <w:tc>
          <w:tcPr>
            <w:tcW w:w="3870" w:type="dxa"/>
            <w:gridSpan w:val="2"/>
            <w:vAlign w:val="bottom"/>
          </w:tcPr>
          <w:p w14:paraId="70909853" w14:textId="77777777" w:rsidR="00004576" w:rsidRPr="00F024D1" w:rsidRDefault="00004576" w:rsidP="00F024D1">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40" w:lineRule="exact"/>
              <w:ind w:right="0"/>
              <w:jc w:val="center"/>
              <w:rPr>
                <w:rFonts w:ascii="Arial" w:eastAsia="Arial Unicode MS" w:hAnsi="Arial" w:cs="Arial"/>
                <w:sz w:val="20"/>
                <w:szCs w:val="20"/>
              </w:rPr>
            </w:pPr>
            <w:r w:rsidRPr="00F024D1">
              <w:rPr>
                <w:rFonts w:ascii="Arial" w:eastAsia="Arial Unicode MS" w:hAnsi="Arial" w:cs="Arial"/>
                <w:sz w:val="20"/>
                <w:szCs w:val="20"/>
              </w:rPr>
              <w:t>31 December</w:t>
            </w:r>
          </w:p>
        </w:tc>
      </w:tr>
      <w:tr w:rsidR="004B6F24" w:rsidRPr="00F024D1" w14:paraId="134A8776" w14:textId="77777777" w:rsidTr="00950AD3">
        <w:tc>
          <w:tcPr>
            <w:tcW w:w="5310" w:type="dxa"/>
          </w:tcPr>
          <w:p w14:paraId="3FE348FB" w14:textId="77777777" w:rsidR="004B6F24" w:rsidRPr="00F024D1" w:rsidRDefault="004B6F24" w:rsidP="00F024D1">
            <w:pPr>
              <w:tabs>
                <w:tab w:val="left" w:pos="900"/>
                <w:tab w:val="left" w:pos="2880"/>
              </w:tabs>
              <w:overflowPunct w:val="0"/>
              <w:autoSpaceDE w:val="0"/>
              <w:autoSpaceDN w:val="0"/>
              <w:adjustRightInd w:val="0"/>
              <w:spacing w:line="340" w:lineRule="exact"/>
              <w:jc w:val="thaiDistribute"/>
              <w:rPr>
                <w:rFonts w:ascii="Arial" w:hAnsi="Arial" w:cs="Arial"/>
                <w:sz w:val="20"/>
                <w:szCs w:val="20"/>
              </w:rPr>
            </w:pPr>
          </w:p>
        </w:tc>
        <w:tc>
          <w:tcPr>
            <w:tcW w:w="1935" w:type="dxa"/>
            <w:vAlign w:val="bottom"/>
          </w:tcPr>
          <w:p w14:paraId="0D739E6D" w14:textId="77777777" w:rsidR="004B6F24" w:rsidRPr="00F024D1" w:rsidRDefault="004B6F24" w:rsidP="00F024D1">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40" w:lineRule="exact"/>
              <w:ind w:right="0"/>
              <w:jc w:val="center"/>
              <w:rPr>
                <w:rFonts w:ascii="Arial" w:eastAsia="Arial Unicode MS" w:hAnsi="Arial" w:cs="Arial"/>
                <w:sz w:val="20"/>
                <w:szCs w:val="20"/>
              </w:rPr>
            </w:pPr>
            <w:r w:rsidRPr="00F024D1">
              <w:rPr>
                <w:rFonts w:ascii="Arial" w:eastAsia="Arial Unicode MS" w:hAnsi="Arial" w:cs="Arial"/>
                <w:sz w:val="20"/>
                <w:szCs w:val="20"/>
              </w:rPr>
              <w:t>2018</w:t>
            </w:r>
          </w:p>
        </w:tc>
        <w:tc>
          <w:tcPr>
            <w:tcW w:w="1935" w:type="dxa"/>
            <w:vAlign w:val="bottom"/>
            <w:hideMark/>
          </w:tcPr>
          <w:p w14:paraId="27917BE3" w14:textId="77777777" w:rsidR="004B6F24" w:rsidRPr="00F024D1" w:rsidRDefault="004B6F24" w:rsidP="00F024D1">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40" w:lineRule="exact"/>
              <w:ind w:right="0"/>
              <w:jc w:val="center"/>
              <w:rPr>
                <w:rFonts w:ascii="Arial" w:eastAsia="Arial Unicode MS" w:hAnsi="Arial" w:cs="Arial"/>
                <w:sz w:val="20"/>
                <w:szCs w:val="20"/>
              </w:rPr>
            </w:pPr>
            <w:r w:rsidRPr="00F024D1">
              <w:rPr>
                <w:rFonts w:ascii="Arial" w:eastAsia="Arial Unicode MS" w:hAnsi="Arial" w:cs="Arial"/>
                <w:sz w:val="20"/>
                <w:szCs w:val="20"/>
              </w:rPr>
              <w:t>2017</w:t>
            </w:r>
          </w:p>
        </w:tc>
      </w:tr>
      <w:tr w:rsidR="004B6F24" w:rsidRPr="00F024D1" w14:paraId="7ACA6E98" w14:textId="77777777" w:rsidTr="005839C6">
        <w:tc>
          <w:tcPr>
            <w:tcW w:w="5310" w:type="dxa"/>
          </w:tcPr>
          <w:p w14:paraId="2D3B8519" w14:textId="77777777" w:rsidR="004B6F24" w:rsidRPr="00F024D1" w:rsidRDefault="004B6F24" w:rsidP="00F024D1">
            <w:pPr>
              <w:tabs>
                <w:tab w:val="left" w:pos="900"/>
                <w:tab w:val="left" w:pos="2880"/>
              </w:tabs>
              <w:overflowPunct w:val="0"/>
              <w:autoSpaceDE w:val="0"/>
              <w:autoSpaceDN w:val="0"/>
              <w:adjustRightInd w:val="0"/>
              <w:spacing w:line="340" w:lineRule="exact"/>
              <w:ind w:right="-692"/>
              <w:jc w:val="thaiDistribute"/>
              <w:rPr>
                <w:rFonts w:ascii="Arial" w:hAnsi="Arial" w:cs="Arial"/>
                <w:sz w:val="20"/>
                <w:szCs w:val="20"/>
              </w:rPr>
            </w:pPr>
          </w:p>
        </w:tc>
        <w:tc>
          <w:tcPr>
            <w:tcW w:w="1935" w:type="dxa"/>
            <w:vAlign w:val="bottom"/>
          </w:tcPr>
          <w:p w14:paraId="5F6DD1A5" w14:textId="77777777" w:rsidR="004B6F24" w:rsidRPr="00F024D1" w:rsidRDefault="004B6F24" w:rsidP="00F024D1">
            <w:pPr>
              <w:tabs>
                <w:tab w:val="decimal" w:pos="1602"/>
              </w:tabs>
              <w:overflowPunct w:val="0"/>
              <w:autoSpaceDE w:val="0"/>
              <w:autoSpaceDN w:val="0"/>
              <w:adjustRightInd w:val="0"/>
              <w:spacing w:line="340" w:lineRule="exact"/>
              <w:ind w:right="0"/>
              <w:jc w:val="left"/>
              <w:rPr>
                <w:rFonts w:ascii="Arial" w:eastAsia="Arial Unicode MS" w:hAnsi="Arial" w:cs="Arial"/>
                <w:sz w:val="20"/>
                <w:szCs w:val="20"/>
              </w:rPr>
            </w:pPr>
          </w:p>
        </w:tc>
        <w:tc>
          <w:tcPr>
            <w:tcW w:w="1935" w:type="dxa"/>
            <w:vAlign w:val="bottom"/>
          </w:tcPr>
          <w:p w14:paraId="13107E50" w14:textId="77777777" w:rsidR="004B6F24" w:rsidRPr="00F024D1" w:rsidRDefault="004B6F24" w:rsidP="00F024D1">
            <w:pPr>
              <w:tabs>
                <w:tab w:val="decimal" w:pos="1602"/>
              </w:tabs>
              <w:overflowPunct w:val="0"/>
              <w:autoSpaceDE w:val="0"/>
              <w:autoSpaceDN w:val="0"/>
              <w:adjustRightInd w:val="0"/>
              <w:spacing w:line="340" w:lineRule="exact"/>
              <w:ind w:right="0"/>
              <w:jc w:val="left"/>
              <w:rPr>
                <w:rFonts w:ascii="Arial" w:eastAsia="Arial Unicode MS" w:hAnsi="Arial" w:cs="Arial"/>
                <w:sz w:val="20"/>
                <w:szCs w:val="20"/>
              </w:rPr>
            </w:pPr>
          </w:p>
        </w:tc>
      </w:tr>
      <w:tr w:rsidR="00F8423E" w:rsidRPr="00F024D1" w14:paraId="1CF76E40" w14:textId="77777777" w:rsidTr="00A27C80">
        <w:tc>
          <w:tcPr>
            <w:tcW w:w="5310" w:type="dxa"/>
          </w:tcPr>
          <w:p w14:paraId="4301AB83" w14:textId="77777777" w:rsidR="00F8423E" w:rsidRPr="00F024D1" w:rsidRDefault="00F8423E" w:rsidP="00F024D1">
            <w:pPr>
              <w:tabs>
                <w:tab w:val="left" w:pos="900"/>
                <w:tab w:val="left" w:pos="2880"/>
              </w:tabs>
              <w:overflowPunct w:val="0"/>
              <w:autoSpaceDE w:val="0"/>
              <w:autoSpaceDN w:val="0"/>
              <w:adjustRightInd w:val="0"/>
              <w:spacing w:line="340" w:lineRule="exact"/>
              <w:jc w:val="thaiDistribute"/>
              <w:rPr>
                <w:rFonts w:ascii="Arial" w:hAnsi="Arial" w:cs="Arial"/>
                <w:sz w:val="20"/>
                <w:szCs w:val="20"/>
              </w:rPr>
            </w:pPr>
            <w:r w:rsidRPr="00F024D1">
              <w:rPr>
                <w:rFonts w:ascii="Arial" w:hAnsi="Arial" w:cs="Arial"/>
                <w:sz w:val="20"/>
                <w:szCs w:val="20"/>
              </w:rPr>
              <w:t xml:space="preserve">Amounts withheld on reinsurance </w:t>
            </w:r>
          </w:p>
        </w:tc>
        <w:tc>
          <w:tcPr>
            <w:tcW w:w="1935" w:type="dxa"/>
            <w:vAlign w:val="bottom"/>
          </w:tcPr>
          <w:p w14:paraId="321DA8D1" w14:textId="77777777" w:rsidR="00F8423E" w:rsidRPr="00F024D1" w:rsidRDefault="00F8423E" w:rsidP="00F024D1">
            <w:pPr>
              <w:tabs>
                <w:tab w:val="decimal" w:pos="1602"/>
              </w:tabs>
              <w:overflowPunct w:val="0"/>
              <w:autoSpaceDE w:val="0"/>
              <w:autoSpaceDN w:val="0"/>
              <w:adjustRightInd w:val="0"/>
              <w:spacing w:line="340" w:lineRule="exact"/>
              <w:ind w:right="0"/>
              <w:jc w:val="left"/>
              <w:rPr>
                <w:rFonts w:ascii="Arial" w:eastAsia="Arial Unicode MS" w:hAnsi="Arial" w:cs="Arial"/>
                <w:sz w:val="20"/>
                <w:szCs w:val="20"/>
              </w:rPr>
            </w:pPr>
            <w:r w:rsidRPr="00F024D1">
              <w:rPr>
                <w:rFonts w:ascii="Arial" w:eastAsia="Arial Unicode MS" w:hAnsi="Arial" w:cs="Arial"/>
                <w:sz w:val="20"/>
                <w:szCs w:val="20"/>
              </w:rPr>
              <w:t>205,943,223</w:t>
            </w:r>
          </w:p>
        </w:tc>
        <w:tc>
          <w:tcPr>
            <w:tcW w:w="1935" w:type="dxa"/>
            <w:vAlign w:val="bottom"/>
          </w:tcPr>
          <w:p w14:paraId="36E226CE" w14:textId="77777777" w:rsidR="00F8423E" w:rsidRPr="00F024D1" w:rsidRDefault="00F8423E" w:rsidP="00F024D1">
            <w:pPr>
              <w:tabs>
                <w:tab w:val="decimal" w:pos="1602"/>
              </w:tabs>
              <w:overflowPunct w:val="0"/>
              <w:autoSpaceDE w:val="0"/>
              <w:autoSpaceDN w:val="0"/>
              <w:adjustRightInd w:val="0"/>
              <w:spacing w:line="340" w:lineRule="exact"/>
              <w:ind w:right="0"/>
              <w:jc w:val="left"/>
              <w:rPr>
                <w:rFonts w:ascii="Arial" w:eastAsia="Arial Unicode MS" w:hAnsi="Arial" w:cs="Arial"/>
                <w:sz w:val="20"/>
                <w:szCs w:val="20"/>
              </w:rPr>
            </w:pPr>
            <w:r w:rsidRPr="00F024D1">
              <w:rPr>
                <w:rFonts w:ascii="Arial" w:eastAsia="Arial Unicode MS" w:hAnsi="Arial" w:cs="Arial"/>
                <w:sz w:val="20"/>
                <w:szCs w:val="20"/>
              </w:rPr>
              <w:t>148,497,005</w:t>
            </w:r>
          </w:p>
        </w:tc>
      </w:tr>
      <w:tr w:rsidR="00F8423E" w:rsidRPr="00F024D1" w14:paraId="50E69AA5" w14:textId="77777777" w:rsidTr="00A27C80">
        <w:tc>
          <w:tcPr>
            <w:tcW w:w="5310" w:type="dxa"/>
            <w:hideMark/>
          </w:tcPr>
          <w:p w14:paraId="5B4D56AE" w14:textId="77777777" w:rsidR="00F8423E" w:rsidRPr="00F024D1" w:rsidRDefault="00F8423E" w:rsidP="00F024D1">
            <w:pPr>
              <w:tabs>
                <w:tab w:val="left" w:pos="450"/>
                <w:tab w:val="left" w:pos="2880"/>
              </w:tabs>
              <w:overflowPunct w:val="0"/>
              <w:autoSpaceDE w:val="0"/>
              <w:autoSpaceDN w:val="0"/>
              <w:adjustRightInd w:val="0"/>
              <w:spacing w:line="340" w:lineRule="exact"/>
              <w:jc w:val="thaiDistribute"/>
              <w:rPr>
                <w:rFonts w:ascii="Arial" w:hAnsi="Arial" w:cs="Arial"/>
                <w:sz w:val="20"/>
                <w:szCs w:val="20"/>
              </w:rPr>
            </w:pPr>
            <w:r w:rsidRPr="00F024D1">
              <w:rPr>
                <w:rFonts w:ascii="Arial" w:hAnsi="Arial" w:cs="Arial"/>
                <w:sz w:val="20"/>
                <w:szCs w:val="20"/>
              </w:rPr>
              <w:t>Other reinsurance payables</w:t>
            </w:r>
          </w:p>
        </w:tc>
        <w:tc>
          <w:tcPr>
            <w:tcW w:w="1935" w:type="dxa"/>
            <w:vAlign w:val="bottom"/>
          </w:tcPr>
          <w:p w14:paraId="41032B5A" w14:textId="77777777" w:rsidR="00F8423E" w:rsidRPr="00F024D1" w:rsidRDefault="00F8423E" w:rsidP="00F024D1">
            <w:pPr>
              <w:tabs>
                <w:tab w:val="decimal" w:pos="1602"/>
              </w:tabs>
              <w:overflowPunct w:val="0"/>
              <w:autoSpaceDE w:val="0"/>
              <w:autoSpaceDN w:val="0"/>
              <w:adjustRightInd w:val="0"/>
              <w:spacing w:line="340" w:lineRule="exact"/>
              <w:ind w:right="0"/>
              <w:jc w:val="left"/>
              <w:rPr>
                <w:rFonts w:ascii="Arial" w:eastAsia="Arial Unicode MS" w:hAnsi="Arial" w:cs="Arial"/>
                <w:sz w:val="20"/>
                <w:szCs w:val="20"/>
              </w:rPr>
            </w:pPr>
            <w:r w:rsidRPr="00F024D1">
              <w:rPr>
                <w:rFonts w:ascii="Arial" w:eastAsia="Arial Unicode MS" w:hAnsi="Arial" w:cs="Arial"/>
                <w:sz w:val="20"/>
                <w:szCs w:val="20"/>
              </w:rPr>
              <w:t>54,260,005</w:t>
            </w:r>
          </w:p>
        </w:tc>
        <w:tc>
          <w:tcPr>
            <w:tcW w:w="1935" w:type="dxa"/>
            <w:vAlign w:val="bottom"/>
            <w:hideMark/>
          </w:tcPr>
          <w:p w14:paraId="31A2E2E1" w14:textId="77777777" w:rsidR="00F8423E" w:rsidRPr="00F024D1" w:rsidRDefault="00F8423E" w:rsidP="00F024D1">
            <w:pPr>
              <w:tabs>
                <w:tab w:val="decimal" w:pos="1602"/>
              </w:tabs>
              <w:overflowPunct w:val="0"/>
              <w:autoSpaceDE w:val="0"/>
              <w:autoSpaceDN w:val="0"/>
              <w:adjustRightInd w:val="0"/>
              <w:spacing w:line="340" w:lineRule="exact"/>
              <w:ind w:right="0"/>
              <w:jc w:val="left"/>
              <w:rPr>
                <w:rFonts w:ascii="Arial" w:eastAsia="Arial Unicode MS" w:hAnsi="Arial" w:cs="Arial"/>
                <w:sz w:val="20"/>
                <w:szCs w:val="20"/>
              </w:rPr>
            </w:pPr>
            <w:r w:rsidRPr="00F024D1">
              <w:rPr>
                <w:rFonts w:ascii="Arial" w:eastAsia="Arial Unicode MS" w:hAnsi="Arial" w:cs="Arial"/>
                <w:sz w:val="20"/>
                <w:szCs w:val="20"/>
              </w:rPr>
              <w:t>67,842,499</w:t>
            </w:r>
          </w:p>
        </w:tc>
      </w:tr>
      <w:tr w:rsidR="00F8423E" w:rsidRPr="00F024D1" w14:paraId="3E30CD22" w14:textId="77777777" w:rsidTr="00A27C80">
        <w:tc>
          <w:tcPr>
            <w:tcW w:w="5310" w:type="dxa"/>
            <w:hideMark/>
          </w:tcPr>
          <w:p w14:paraId="39C77BAA" w14:textId="77777777" w:rsidR="00F8423E" w:rsidRPr="00F024D1" w:rsidRDefault="00F8423E" w:rsidP="00F024D1">
            <w:pPr>
              <w:tabs>
                <w:tab w:val="left" w:pos="450"/>
                <w:tab w:val="left" w:pos="2880"/>
              </w:tabs>
              <w:overflowPunct w:val="0"/>
              <w:autoSpaceDE w:val="0"/>
              <w:autoSpaceDN w:val="0"/>
              <w:adjustRightInd w:val="0"/>
              <w:spacing w:line="340" w:lineRule="exact"/>
              <w:jc w:val="thaiDistribute"/>
              <w:rPr>
                <w:rFonts w:ascii="Arial" w:hAnsi="Arial" w:cs="Arial"/>
                <w:sz w:val="20"/>
                <w:szCs w:val="20"/>
              </w:rPr>
            </w:pPr>
            <w:r w:rsidRPr="00F024D1">
              <w:rPr>
                <w:rFonts w:ascii="Arial" w:hAnsi="Arial" w:cs="Arial"/>
                <w:sz w:val="20"/>
                <w:szCs w:val="20"/>
              </w:rPr>
              <w:t>Total amounts due to reinsurers</w:t>
            </w:r>
          </w:p>
        </w:tc>
        <w:tc>
          <w:tcPr>
            <w:tcW w:w="1935" w:type="dxa"/>
            <w:vAlign w:val="bottom"/>
          </w:tcPr>
          <w:p w14:paraId="34E00CCA" w14:textId="77777777" w:rsidR="00F8423E" w:rsidRPr="00F024D1" w:rsidRDefault="00F8423E" w:rsidP="00F024D1">
            <w:pPr>
              <w:pBdr>
                <w:top w:val="single" w:sz="4" w:space="1" w:color="auto"/>
                <w:bottom w:val="double" w:sz="4" w:space="1" w:color="auto"/>
              </w:pBdr>
              <w:tabs>
                <w:tab w:val="decimal" w:pos="1602"/>
              </w:tabs>
              <w:overflowPunct w:val="0"/>
              <w:autoSpaceDE w:val="0"/>
              <w:autoSpaceDN w:val="0"/>
              <w:adjustRightInd w:val="0"/>
              <w:spacing w:line="340" w:lineRule="exact"/>
              <w:ind w:right="0"/>
              <w:jc w:val="left"/>
              <w:rPr>
                <w:rFonts w:ascii="Arial" w:eastAsia="Arial Unicode MS" w:hAnsi="Arial" w:cs="Arial"/>
                <w:sz w:val="20"/>
                <w:szCs w:val="20"/>
              </w:rPr>
            </w:pPr>
            <w:r w:rsidRPr="00F024D1">
              <w:rPr>
                <w:rFonts w:ascii="Arial" w:eastAsia="Arial Unicode MS" w:hAnsi="Arial" w:cs="Arial"/>
                <w:sz w:val="20"/>
                <w:szCs w:val="20"/>
              </w:rPr>
              <w:t>260,203,228</w:t>
            </w:r>
          </w:p>
        </w:tc>
        <w:tc>
          <w:tcPr>
            <w:tcW w:w="1935" w:type="dxa"/>
            <w:vAlign w:val="bottom"/>
            <w:hideMark/>
          </w:tcPr>
          <w:p w14:paraId="125767AB" w14:textId="77777777" w:rsidR="00F8423E" w:rsidRPr="00F024D1" w:rsidRDefault="00F8423E" w:rsidP="00F024D1">
            <w:pPr>
              <w:pBdr>
                <w:top w:val="single" w:sz="4" w:space="1" w:color="auto"/>
                <w:bottom w:val="double" w:sz="4" w:space="1" w:color="auto"/>
              </w:pBdr>
              <w:tabs>
                <w:tab w:val="decimal" w:pos="1602"/>
              </w:tabs>
              <w:overflowPunct w:val="0"/>
              <w:autoSpaceDE w:val="0"/>
              <w:autoSpaceDN w:val="0"/>
              <w:adjustRightInd w:val="0"/>
              <w:spacing w:line="340" w:lineRule="exact"/>
              <w:ind w:right="0"/>
              <w:jc w:val="left"/>
              <w:rPr>
                <w:rFonts w:ascii="Arial" w:eastAsia="Arial Unicode MS" w:hAnsi="Arial" w:cs="Arial"/>
                <w:sz w:val="20"/>
                <w:szCs w:val="20"/>
              </w:rPr>
            </w:pPr>
            <w:r w:rsidRPr="00F024D1">
              <w:rPr>
                <w:rFonts w:ascii="Arial" w:eastAsia="Arial Unicode MS" w:hAnsi="Arial" w:cs="Arial"/>
                <w:sz w:val="20"/>
                <w:szCs w:val="20"/>
              </w:rPr>
              <w:t>216,339,504</w:t>
            </w:r>
          </w:p>
        </w:tc>
      </w:tr>
    </w:tbl>
    <w:p w14:paraId="713A6C29" w14:textId="77777777" w:rsidR="00C8194A" w:rsidRPr="005839C6" w:rsidRDefault="00C8194A" w:rsidP="00ED117A">
      <w:pPr>
        <w:pStyle w:val="Heading1"/>
        <w:spacing w:before="160" w:after="80"/>
        <w:ind w:left="547" w:hanging="547"/>
        <w:jc w:val="left"/>
        <w:rPr>
          <w:rFonts w:ascii="Arial" w:hAnsi="Arial" w:cs="Arial"/>
          <w:b/>
          <w:bCs/>
          <w:spacing w:val="0"/>
          <w:sz w:val="22"/>
          <w:szCs w:val="22"/>
          <w:u w:val="none"/>
        </w:rPr>
      </w:pPr>
      <w:bookmarkStart w:id="22" w:name="_Toc1752045"/>
      <w:r w:rsidRPr="005839C6">
        <w:rPr>
          <w:rFonts w:ascii="Arial" w:hAnsi="Arial" w:cs="Arial"/>
          <w:b/>
          <w:bCs/>
          <w:spacing w:val="0"/>
          <w:sz w:val="22"/>
          <w:szCs w:val="22"/>
          <w:u w:val="none"/>
        </w:rPr>
        <w:t>18.</w:t>
      </w:r>
      <w:r w:rsidRPr="005839C6">
        <w:rPr>
          <w:rFonts w:ascii="Arial" w:hAnsi="Arial" w:cs="Arial"/>
          <w:b/>
          <w:bCs/>
          <w:spacing w:val="0"/>
          <w:sz w:val="22"/>
          <w:szCs w:val="22"/>
          <w:u w:val="none"/>
        </w:rPr>
        <w:tab/>
        <w:t>Employee benefit obligations</w:t>
      </w:r>
      <w:bookmarkEnd w:id="22"/>
    </w:p>
    <w:p w14:paraId="695466CA" w14:textId="77777777" w:rsidR="00C8194A" w:rsidRPr="00030534" w:rsidRDefault="00C8194A" w:rsidP="00ED117A">
      <w:pPr>
        <w:tabs>
          <w:tab w:val="left" w:pos="900"/>
          <w:tab w:val="left" w:pos="2160"/>
          <w:tab w:val="right" w:pos="4860"/>
          <w:tab w:val="right" w:pos="6120"/>
          <w:tab w:val="right" w:pos="7380"/>
        </w:tabs>
        <w:spacing w:before="80" w:line="380" w:lineRule="exact"/>
        <w:ind w:left="547" w:right="0" w:hanging="547"/>
        <w:jc w:val="thaiDistribute"/>
        <w:rPr>
          <w:rFonts w:ascii="Arial" w:hAnsi="Arial" w:cs="Arial"/>
          <w:spacing w:val="-2"/>
          <w:sz w:val="22"/>
          <w:szCs w:val="22"/>
        </w:rPr>
      </w:pPr>
      <w:r>
        <w:rPr>
          <w:rFonts w:ascii="Arial" w:hAnsi="Arial" w:cs="Arial"/>
          <w:spacing w:val="-2"/>
          <w:sz w:val="22"/>
          <w:szCs w:val="22"/>
        </w:rPr>
        <w:tab/>
      </w:r>
      <w:r w:rsidR="00ED117A">
        <w:rPr>
          <w:rFonts w:ascii="Arial" w:hAnsi="Arial" w:cs="Arial"/>
          <w:sz w:val="22"/>
          <w:szCs w:val="22"/>
        </w:rPr>
        <w:t xml:space="preserve">Movements of </w:t>
      </w:r>
      <w:r w:rsidR="003A6435">
        <w:rPr>
          <w:rFonts w:ascii="Arial" w:hAnsi="Arial" w:cs="Arial"/>
          <w:sz w:val="22"/>
          <w:szCs w:val="22"/>
        </w:rPr>
        <w:t>e</w:t>
      </w:r>
      <w:r w:rsidR="00ED117A">
        <w:rPr>
          <w:rFonts w:ascii="Arial" w:hAnsi="Arial" w:cs="Arial"/>
          <w:sz w:val="22"/>
          <w:szCs w:val="22"/>
        </w:rPr>
        <w:t>mployee benefit obligations</w:t>
      </w:r>
      <w:r w:rsidRPr="00030534">
        <w:rPr>
          <w:rFonts w:ascii="Arial" w:hAnsi="Arial" w:cs="Arial"/>
          <w:spacing w:val="-2"/>
          <w:sz w:val="22"/>
          <w:szCs w:val="22"/>
        </w:rPr>
        <w:t xml:space="preserve"> </w:t>
      </w:r>
      <w:r w:rsidR="00ED117A">
        <w:rPr>
          <w:rFonts w:ascii="Arial" w:hAnsi="Arial" w:cs="Arial"/>
          <w:spacing w:val="-2"/>
          <w:sz w:val="22"/>
          <w:szCs w:val="22"/>
        </w:rPr>
        <w:t>during</w:t>
      </w:r>
      <w:r w:rsidR="00E577E4">
        <w:rPr>
          <w:rFonts w:ascii="Arial" w:hAnsi="Arial" w:cs="Arial"/>
          <w:spacing w:val="-2"/>
          <w:sz w:val="22"/>
          <w:szCs w:val="22"/>
        </w:rPr>
        <w:t xml:space="preserve"> the years ended </w:t>
      </w:r>
      <w:r w:rsidR="00D3079E">
        <w:rPr>
          <w:rFonts w:ascii="Arial" w:hAnsi="Arial" w:cs="Arial"/>
          <w:spacing w:val="-2"/>
          <w:sz w:val="22"/>
          <w:szCs w:val="22"/>
        </w:rPr>
        <w:t>31 December 2018 and 2017</w:t>
      </w:r>
      <w:r w:rsidR="00E577E4">
        <w:rPr>
          <w:rFonts w:ascii="Arial" w:hAnsi="Arial" w:cs="Arial"/>
          <w:spacing w:val="-2"/>
          <w:sz w:val="22"/>
          <w:szCs w:val="22"/>
        </w:rPr>
        <w:t xml:space="preserve"> </w:t>
      </w:r>
      <w:r w:rsidR="00ED117A">
        <w:rPr>
          <w:rFonts w:ascii="Arial" w:hAnsi="Arial" w:cs="Arial"/>
          <w:spacing w:val="-2"/>
          <w:sz w:val="22"/>
          <w:szCs w:val="22"/>
        </w:rPr>
        <w:t>were</w:t>
      </w:r>
      <w:r w:rsidR="00E577E4">
        <w:rPr>
          <w:rFonts w:ascii="Arial" w:hAnsi="Arial" w:cs="Arial"/>
          <w:spacing w:val="-2"/>
          <w:sz w:val="22"/>
          <w:szCs w:val="22"/>
        </w:rPr>
        <w:t xml:space="preserve"> </w:t>
      </w:r>
      <w:r w:rsidRPr="00030534">
        <w:rPr>
          <w:rFonts w:ascii="Arial" w:hAnsi="Arial" w:cs="Arial"/>
          <w:spacing w:val="-2"/>
          <w:sz w:val="22"/>
          <w:szCs w:val="22"/>
        </w:rPr>
        <w:t>as follows:</w:t>
      </w:r>
    </w:p>
    <w:tbl>
      <w:tblPr>
        <w:tblW w:w="9138" w:type="dxa"/>
        <w:tblInd w:w="558" w:type="dxa"/>
        <w:tblLayout w:type="fixed"/>
        <w:tblLook w:val="01E0" w:firstRow="1" w:lastRow="1" w:firstColumn="1" w:lastColumn="1" w:noHBand="0" w:noVBand="0"/>
      </w:tblPr>
      <w:tblGrid>
        <w:gridCol w:w="5310"/>
        <w:gridCol w:w="1914"/>
        <w:gridCol w:w="1914"/>
      </w:tblGrid>
      <w:tr w:rsidR="00C8194A" w:rsidRPr="00F024D1" w14:paraId="6D37E263" w14:textId="77777777" w:rsidTr="00215AE4">
        <w:tc>
          <w:tcPr>
            <w:tcW w:w="5310" w:type="dxa"/>
            <w:vAlign w:val="bottom"/>
          </w:tcPr>
          <w:p w14:paraId="65F843FF" w14:textId="77777777" w:rsidR="00C8194A" w:rsidRPr="00F024D1" w:rsidRDefault="00C8194A" w:rsidP="00F024D1">
            <w:pPr>
              <w:spacing w:line="340" w:lineRule="exact"/>
              <w:rPr>
                <w:rFonts w:ascii="Arial" w:hAnsi="Arial" w:cs="Arial"/>
                <w:sz w:val="20"/>
                <w:szCs w:val="20"/>
              </w:rPr>
            </w:pPr>
          </w:p>
        </w:tc>
        <w:tc>
          <w:tcPr>
            <w:tcW w:w="3828" w:type="dxa"/>
            <w:gridSpan w:val="2"/>
            <w:vAlign w:val="bottom"/>
          </w:tcPr>
          <w:p w14:paraId="00558E11" w14:textId="77777777" w:rsidR="00C8194A" w:rsidRPr="00F024D1" w:rsidRDefault="00C8194A" w:rsidP="00F024D1">
            <w:pPr>
              <w:spacing w:line="340" w:lineRule="exact"/>
              <w:ind w:right="-60"/>
              <w:jc w:val="right"/>
              <w:rPr>
                <w:rFonts w:ascii="Arial" w:hAnsi="Arial" w:cs="Arial"/>
                <w:color w:val="000000"/>
                <w:sz w:val="20"/>
                <w:szCs w:val="20"/>
              </w:rPr>
            </w:pPr>
            <w:r w:rsidRPr="00F024D1">
              <w:rPr>
                <w:rFonts w:ascii="Arial" w:hAnsi="Arial" w:cs="Arial"/>
                <w:color w:val="000000"/>
                <w:sz w:val="20"/>
                <w:szCs w:val="20"/>
              </w:rPr>
              <w:t>(Unit: Baht)</w:t>
            </w:r>
          </w:p>
        </w:tc>
      </w:tr>
      <w:tr w:rsidR="005839C6" w:rsidRPr="00F024D1" w14:paraId="36A90981" w14:textId="77777777" w:rsidTr="00215AE4">
        <w:tc>
          <w:tcPr>
            <w:tcW w:w="5310" w:type="dxa"/>
            <w:vAlign w:val="bottom"/>
          </w:tcPr>
          <w:p w14:paraId="13F4E35C" w14:textId="77777777" w:rsidR="005839C6" w:rsidRPr="00F024D1" w:rsidRDefault="005839C6" w:rsidP="00F024D1">
            <w:pPr>
              <w:spacing w:line="340" w:lineRule="exact"/>
              <w:rPr>
                <w:rFonts w:ascii="Arial" w:hAnsi="Arial" w:cs="Arial"/>
                <w:sz w:val="20"/>
                <w:szCs w:val="20"/>
              </w:rPr>
            </w:pPr>
          </w:p>
        </w:tc>
        <w:tc>
          <w:tcPr>
            <w:tcW w:w="3828" w:type="dxa"/>
            <w:gridSpan w:val="2"/>
            <w:vAlign w:val="bottom"/>
          </w:tcPr>
          <w:p w14:paraId="34C2F7CB" w14:textId="77777777" w:rsidR="005839C6" w:rsidRPr="00F024D1" w:rsidRDefault="005839C6" w:rsidP="00F024D1">
            <w:pPr>
              <w:pBdr>
                <w:bottom w:val="single" w:sz="4" w:space="1" w:color="auto"/>
              </w:pBdr>
              <w:tabs>
                <w:tab w:val="decimal" w:pos="5580"/>
                <w:tab w:val="decimal" w:pos="6750"/>
                <w:tab w:val="decimal" w:pos="7920"/>
                <w:tab w:val="decimal" w:pos="9090"/>
              </w:tabs>
              <w:overflowPunct w:val="0"/>
              <w:autoSpaceDE w:val="0"/>
              <w:autoSpaceDN w:val="0"/>
              <w:adjustRightInd w:val="0"/>
              <w:spacing w:line="340" w:lineRule="exact"/>
              <w:ind w:right="19"/>
              <w:jc w:val="center"/>
              <w:rPr>
                <w:rFonts w:ascii="Arial" w:eastAsia="Arial Unicode MS" w:hAnsi="Arial" w:cs="Arial"/>
                <w:sz w:val="20"/>
                <w:szCs w:val="20"/>
              </w:rPr>
            </w:pPr>
            <w:r w:rsidRPr="00F024D1">
              <w:rPr>
                <w:rFonts w:ascii="Arial" w:eastAsia="Arial Unicode MS" w:hAnsi="Arial" w:cs="Arial"/>
                <w:sz w:val="20"/>
                <w:szCs w:val="20"/>
              </w:rPr>
              <w:t>For the year</w:t>
            </w:r>
            <w:r w:rsidR="00004576" w:rsidRPr="00F024D1">
              <w:rPr>
                <w:rFonts w:ascii="Arial" w:eastAsia="Arial Unicode MS" w:hAnsi="Arial" w:cs="Arial"/>
                <w:sz w:val="20"/>
                <w:szCs w:val="20"/>
              </w:rPr>
              <w:t>s</w:t>
            </w:r>
            <w:r w:rsidRPr="00F024D1">
              <w:rPr>
                <w:rFonts w:ascii="Arial" w:eastAsia="Arial Unicode MS" w:hAnsi="Arial" w:cs="Arial"/>
                <w:sz w:val="20"/>
                <w:szCs w:val="20"/>
              </w:rPr>
              <w:t xml:space="preserve"> ended 31 December </w:t>
            </w:r>
          </w:p>
        </w:tc>
      </w:tr>
      <w:tr w:rsidR="004B6F24" w:rsidRPr="00F024D1" w14:paraId="420E4012" w14:textId="77777777" w:rsidTr="00215AE4">
        <w:tc>
          <w:tcPr>
            <w:tcW w:w="5310" w:type="dxa"/>
            <w:vAlign w:val="bottom"/>
          </w:tcPr>
          <w:p w14:paraId="0DDE5CC7" w14:textId="77777777" w:rsidR="004B6F24" w:rsidRPr="00F024D1" w:rsidRDefault="004B6F24" w:rsidP="00F024D1">
            <w:pPr>
              <w:spacing w:line="340" w:lineRule="exact"/>
              <w:rPr>
                <w:rFonts w:ascii="Arial" w:hAnsi="Arial" w:cs="Arial"/>
                <w:sz w:val="20"/>
                <w:szCs w:val="20"/>
              </w:rPr>
            </w:pPr>
          </w:p>
        </w:tc>
        <w:tc>
          <w:tcPr>
            <w:tcW w:w="1914" w:type="dxa"/>
            <w:vAlign w:val="bottom"/>
          </w:tcPr>
          <w:p w14:paraId="2699F9A3" w14:textId="77777777" w:rsidR="004B6F24" w:rsidRPr="00F024D1" w:rsidRDefault="004B6F24" w:rsidP="00F024D1">
            <w:pPr>
              <w:pBdr>
                <w:bottom w:val="single" w:sz="4" w:space="1" w:color="auto"/>
              </w:pBdr>
              <w:spacing w:line="340" w:lineRule="exact"/>
              <w:ind w:right="0"/>
              <w:jc w:val="center"/>
              <w:rPr>
                <w:rFonts w:ascii="Arial" w:hAnsi="Arial" w:cs="Arial"/>
                <w:sz w:val="20"/>
                <w:szCs w:val="20"/>
              </w:rPr>
            </w:pPr>
            <w:r w:rsidRPr="00F024D1">
              <w:rPr>
                <w:rFonts w:ascii="Arial" w:hAnsi="Arial" w:cs="Arial"/>
                <w:sz w:val="20"/>
                <w:szCs w:val="20"/>
              </w:rPr>
              <w:t>2018</w:t>
            </w:r>
          </w:p>
        </w:tc>
        <w:tc>
          <w:tcPr>
            <w:tcW w:w="1914" w:type="dxa"/>
            <w:vAlign w:val="bottom"/>
          </w:tcPr>
          <w:p w14:paraId="7C0AB6A8" w14:textId="77777777" w:rsidR="004B6F24" w:rsidRPr="00F024D1" w:rsidRDefault="004B6F24" w:rsidP="00F024D1">
            <w:pPr>
              <w:pBdr>
                <w:bottom w:val="single" w:sz="4" w:space="1" w:color="auto"/>
              </w:pBdr>
              <w:spacing w:line="340" w:lineRule="exact"/>
              <w:ind w:right="0"/>
              <w:jc w:val="center"/>
              <w:rPr>
                <w:rFonts w:ascii="Arial" w:hAnsi="Arial" w:cs="Arial"/>
                <w:sz w:val="20"/>
                <w:szCs w:val="20"/>
              </w:rPr>
            </w:pPr>
            <w:r w:rsidRPr="00F024D1">
              <w:rPr>
                <w:rFonts w:ascii="Arial" w:hAnsi="Arial" w:cs="Arial"/>
                <w:sz w:val="20"/>
                <w:szCs w:val="20"/>
              </w:rPr>
              <w:t>2017</w:t>
            </w:r>
          </w:p>
        </w:tc>
      </w:tr>
      <w:tr w:rsidR="004B6F24" w:rsidRPr="00F024D1" w14:paraId="1EC0251C" w14:textId="77777777" w:rsidTr="00215AE4">
        <w:tc>
          <w:tcPr>
            <w:tcW w:w="5310" w:type="dxa"/>
            <w:vAlign w:val="bottom"/>
          </w:tcPr>
          <w:p w14:paraId="37BCC1E4" w14:textId="77777777" w:rsidR="004B6F24" w:rsidRPr="00F024D1" w:rsidRDefault="004B6F24" w:rsidP="00F024D1">
            <w:pPr>
              <w:overflowPunct w:val="0"/>
              <w:autoSpaceDE w:val="0"/>
              <w:autoSpaceDN w:val="0"/>
              <w:spacing w:line="340" w:lineRule="exact"/>
              <w:ind w:left="342" w:right="-18" w:hanging="342"/>
              <w:jc w:val="left"/>
              <w:rPr>
                <w:rFonts w:ascii="Arial" w:hAnsi="Arial" w:cs="Arial"/>
                <w:b/>
                <w:bCs/>
                <w:sz w:val="20"/>
                <w:szCs w:val="20"/>
              </w:rPr>
            </w:pPr>
          </w:p>
        </w:tc>
        <w:tc>
          <w:tcPr>
            <w:tcW w:w="1914" w:type="dxa"/>
            <w:vAlign w:val="bottom"/>
          </w:tcPr>
          <w:p w14:paraId="5F670904" w14:textId="77777777" w:rsidR="004B6F24" w:rsidRPr="00F024D1" w:rsidRDefault="004B6F24" w:rsidP="00F024D1">
            <w:pPr>
              <w:tabs>
                <w:tab w:val="decimal" w:pos="1593"/>
              </w:tabs>
              <w:spacing w:line="340" w:lineRule="exact"/>
              <w:ind w:right="12"/>
              <w:jc w:val="left"/>
              <w:rPr>
                <w:rFonts w:ascii="Arial" w:hAnsi="Arial" w:cs="Arial"/>
                <w:color w:val="000000"/>
                <w:sz w:val="20"/>
                <w:szCs w:val="20"/>
              </w:rPr>
            </w:pPr>
          </w:p>
        </w:tc>
        <w:tc>
          <w:tcPr>
            <w:tcW w:w="1914" w:type="dxa"/>
            <w:vAlign w:val="bottom"/>
          </w:tcPr>
          <w:p w14:paraId="0ED1B958" w14:textId="77777777" w:rsidR="004B6F24" w:rsidRPr="00F024D1" w:rsidRDefault="004B6F24" w:rsidP="00F024D1">
            <w:pPr>
              <w:tabs>
                <w:tab w:val="decimal" w:pos="1593"/>
              </w:tabs>
              <w:spacing w:line="340" w:lineRule="exact"/>
              <w:ind w:right="12"/>
              <w:jc w:val="left"/>
              <w:rPr>
                <w:rFonts w:ascii="Arial" w:hAnsi="Arial" w:cs="Arial"/>
                <w:color w:val="000000"/>
                <w:sz w:val="20"/>
                <w:szCs w:val="20"/>
              </w:rPr>
            </w:pPr>
          </w:p>
        </w:tc>
      </w:tr>
      <w:tr w:rsidR="00F8423E" w:rsidRPr="00F024D1" w14:paraId="5C6C4F21" w14:textId="77777777" w:rsidTr="00215AE4">
        <w:tc>
          <w:tcPr>
            <w:tcW w:w="5310" w:type="dxa"/>
            <w:vAlign w:val="bottom"/>
          </w:tcPr>
          <w:p w14:paraId="4C5C693B" w14:textId="77777777" w:rsidR="00F8423E" w:rsidRPr="00F024D1" w:rsidRDefault="00F8423E" w:rsidP="00F024D1">
            <w:pPr>
              <w:overflowPunct w:val="0"/>
              <w:autoSpaceDE w:val="0"/>
              <w:autoSpaceDN w:val="0"/>
              <w:spacing w:line="340" w:lineRule="exact"/>
              <w:ind w:left="342" w:right="-18" w:hanging="342"/>
              <w:jc w:val="left"/>
              <w:rPr>
                <w:rFonts w:ascii="Arial" w:hAnsi="Arial" w:cs="Arial"/>
                <w:sz w:val="20"/>
                <w:szCs w:val="20"/>
              </w:rPr>
            </w:pPr>
            <w:r w:rsidRPr="00F024D1">
              <w:rPr>
                <w:rFonts w:ascii="Arial" w:hAnsi="Arial" w:cs="Arial"/>
                <w:sz w:val="20"/>
                <w:szCs w:val="20"/>
              </w:rPr>
              <w:t>Employee benefit obligations at beginning of the years</w:t>
            </w:r>
          </w:p>
        </w:tc>
        <w:tc>
          <w:tcPr>
            <w:tcW w:w="1914" w:type="dxa"/>
            <w:vAlign w:val="bottom"/>
          </w:tcPr>
          <w:p w14:paraId="103DCFE8"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39,704,301</w:t>
            </w:r>
          </w:p>
        </w:tc>
        <w:tc>
          <w:tcPr>
            <w:tcW w:w="1914" w:type="dxa"/>
            <w:vAlign w:val="bottom"/>
          </w:tcPr>
          <w:p w14:paraId="2E5DB818"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39,630,315</w:t>
            </w:r>
          </w:p>
        </w:tc>
      </w:tr>
      <w:tr w:rsidR="00F8423E" w:rsidRPr="00F024D1" w14:paraId="3C7007F4" w14:textId="77777777" w:rsidTr="00215AE4">
        <w:tc>
          <w:tcPr>
            <w:tcW w:w="5310" w:type="dxa"/>
            <w:vAlign w:val="bottom"/>
          </w:tcPr>
          <w:p w14:paraId="422479BB" w14:textId="77777777" w:rsidR="00F8423E" w:rsidRPr="00F024D1" w:rsidRDefault="00F8423E" w:rsidP="00F024D1">
            <w:pPr>
              <w:overflowPunct w:val="0"/>
              <w:autoSpaceDE w:val="0"/>
              <w:autoSpaceDN w:val="0"/>
              <w:spacing w:line="340" w:lineRule="exact"/>
              <w:ind w:left="342" w:right="-18" w:hanging="342"/>
              <w:jc w:val="left"/>
              <w:rPr>
                <w:rFonts w:ascii="Arial" w:hAnsi="Arial" w:cs="Arial"/>
                <w:sz w:val="20"/>
                <w:szCs w:val="20"/>
              </w:rPr>
            </w:pPr>
            <w:proofErr w:type="spellStart"/>
            <w:r w:rsidRPr="00F024D1">
              <w:rPr>
                <w:rFonts w:ascii="Arial" w:hAnsi="Arial" w:cs="Arial"/>
                <w:sz w:val="20"/>
                <w:szCs w:val="20"/>
              </w:rPr>
              <w:t>Recognised</w:t>
            </w:r>
            <w:proofErr w:type="spellEnd"/>
            <w:r w:rsidRPr="00F024D1">
              <w:rPr>
                <w:rFonts w:ascii="Arial" w:hAnsi="Arial" w:cs="Arial"/>
                <w:sz w:val="20"/>
                <w:szCs w:val="20"/>
              </w:rPr>
              <w:t xml:space="preserve"> in profit or loss:</w:t>
            </w:r>
          </w:p>
        </w:tc>
        <w:tc>
          <w:tcPr>
            <w:tcW w:w="1914" w:type="dxa"/>
            <w:vAlign w:val="bottom"/>
          </w:tcPr>
          <w:p w14:paraId="0C5EE57C"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p>
        </w:tc>
        <w:tc>
          <w:tcPr>
            <w:tcW w:w="1914" w:type="dxa"/>
            <w:vAlign w:val="bottom"/>
          </w:tcPr>
          <w:p w14:paraId="2F9684C3"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p>
        </w:tc>
      </w:tr>
      <w:tr w:rsidR="00F8423E" w:rsidRPr="00F024D1" w14:paraId="77E81206" w14:textId="77777777" w:rsidTr="00215AE4">
        <w:tc>
          <w:tcPr>
            <w:tcW w:w="5310" w:type="dxa"/>
            <w:vAlign w:val="bottom"/>
          </w:tcPr>
          <w:p w14:paraId="30EDF0AF" w14:textId="77777777" w:rsidR="00F8423E" w:rsidRPr="00F024D1" w:rsidRDefault="00F8423E" w:rsidP="00F024D1">
            <w:pPr>
              <w:overflowPunct w:val="0"/>
              <w:autoSpaceDE w:val="0"/>
              <w:autoSpaceDN w:val="0"/>
              <w:spacing w:line="340" w:lineRule="exact"/>
              <w:rPr>
                <w:rFonts w:ascii="Arial" w:hAnsi="Arial" w:cs="Arial"/>
                <w:sz w:val="20"/>
                <w:szCs w:val="20"/>
              </w:rPr>
            </w:pPr>
            <w:r w:rsidRPr="00F024D1">
              <w:rPr>
                <w:rFonts w:ascii="Arial" w:hAnsi="Arial" w:cs="Arial"/>
                <w:sz w:val="20"/>
                <w:szCs w:val="20"/>
              </w:rPr>
              <w:t>Current service costs</w:t>
            </w:r>
          </w:p>
        </w:tc>
        <w:tc>
          <w:tcPr>
            <w:tcW w:w="1914" w:type="dxa"/>
            <w:vAlign w:val="bottom"/>
          </w:tcPr>
          <w:p w14:paraId="333749A2"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4,731,147</w:t>
            </w:r>
          </w:p>
        </w:tc>
        <w:tc>
          <w:tcPr>
            <w:tcW w:w="1914" w:type="dxa"/>
            <w:vAlign w:val="bottom"/>
          </w:tcPr>
          <w:p w14:paraId="6B10A071"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2,918,265</w:t>
            </w:r>
          </w:p>
        </w:tc>
      </w:tr>
      <w:tr w:rsidR="00F8423E" w:rsidRPr="00F024D1" w14:paraId="6711744E" w14:textId="77777777" w:rsidTr="00215AE4">
        <w:tc>
          <w:tcPr>
            <w:tcW w:w="5310" w:type="dxa"/>
            <w:vAlign w:val="bottom"/>
          </w:tcPr>
          <w:p w14:paraId="1D085D81" w14:textId="77777777" w:rsidR="00F8423E" w:rsidRPr="00F024D1" w:rsidRDefault="00F8423E" w:rsidP="00F024D1">
            <w:pPr>
              <w:overflowPunct w:val="0"/>
              <w:autoSpaceDE w:val="0"/>
              <w:autoSpaceDN w:val="0"/>
              <w:spacing w:line="340" w:lineRule="exact"/>
              <w:rPr>
                <w:rFonts w:ascii="Arial" w:hAnsi="Arial" w:cs="Arial"/>
                <w:sz w:val="20"/>
                <w:szCs w:val="20"/>
              </w:rPr>
            </w:pPr>
            <w:r w:rsidRPr="00F024D1">
              <w:rPr>
                <w:rFonts w:ascii="Arial" w:hAnsi="Arial" w:cs="Arial"/>
                <w:sz w:val="20"/>
                <w:szCs w:val="20"/>
              </w:rPr>
              <w:t>Interest costs</w:t>
            </w:r>
          </w:p>
        </w:tc>
        <w:tc>
          <w:tcPr>
            <w:tcW w:w="1914" w:type="dxa"/>
            <w:vAlign w:val="bottom"/>
          </w:tcPr>
          <w:p w14:paraId="64F7D1F0"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1,013,470</w:t>
            </w:r>
          </w:p>
        </w:tc>
        <w:tc>
          <w:tcPr>
            <w:tcW w:w="1914" w:type="dxa"/>
            <w:vAlign w:val="bottom"/>
          </w:tcPr>
          <w:p w14:paraId="123DC73F"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1,028,037</w:t>
            </w:r>
          </w:p>
        </w:tc>
      </w:tr>
      <w:tr w:rsidR="00F8423E" w:rsidRPr="00F024D1" w14:paraId="50F62B20" w14:textId="77777777" w:rsidTr="00215AE4">
        <w:tc>
          <w:tcPr>
            <w:tcW w:w="5310" w:type="dxa"/>
            <w:vAlign w:val="bottom"/>
          </w:tcPr>
          <w:p w14:paraId="23A7CBEC" w14:textId="77777777" w:rsidR="00F8423E" w:rsidRPr="00F024D1" w:rsidRDefault="00F8423E" w:rsidP="00F024D1">
            <w:pPr>
              <w:overflowPunct w:val="0"/>
              <w:autoSpaceDE w:val="0"/>
              <w:autoSpaceDN w:val="0"/>
              <w:spacing w:line="340" w:lineRule="exact"/>
              <w:rPr>
                <w:rFonts w:ascii="Arial" w:hAnsi="Arial" w:cs="Arial"/>
                <w:sz w:val="20"/>
                <w:szCs w:val="20"/>
              </w:rPr>
            </w:pPr>
            <w:proofErr w:type="spellStart"/>
            <w:r w:rsidRPr="00F024D1">
              <w:rPr>
                <w:rFonts w:ascii="Arial" w:hAnsi="Arial" w:cs="Arial"/>
                <w:sz w:val="20"/>
                <w:szCs w:val="20"/>
              </w:rPr>
              <w:t>Receognised</w:t>
            </w:r>
            <w:proofErr w:type="spellEnd"/>
            <w:r w:rsidRPr="00F024D1">
              <w:rPr>
                <w:rFonts w:ascii="Arial" w:hAnsi="Arial" w:cs="Arial"/>
                <w:sz w:val="20"/>
                <w:szCs w:val="20"/>
              </w:rPr>
              <w:t xml:space="preserve"> in other comprehensive income or loss:</w:t>
            </w:r>
          </w:p>
        </w:tc>
        <w:tc>
          <w:tcPr>
            <w:tcW w:w="1914" w:type="dxa"/>
            <w:vAlign w:val="bottom"/>
          </w:tcPr>
          <w:p w14:paraId="7746F2AD"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p>
        </w:tc>
        <w:tc>
          <w:tcPr>
            <w:tcW w:w="1914" w:type="dxa"/>
            <w:vAlign w:val="bottom"/>
          </w:tcPr>
          <w:p w14:paraId="77D8BDCC"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p>
        </w:tc>
      </w:tr>
      <w:tr w:rsidR="00F8423E" w:rsidRPr="00F024D1" w14:paraId="48CE8396" w14:textId="77777777" w:rsidTr="00215AE4">
        <w:tc>
          <w:tcPr>
            <w:tcW w:w="5310" w:type="dxa"/>
            <w:vAlign w:val="bottom"/>
          </w:tcPr>
          <w:p w14:paraId="0EE159BF" w14:textId="77777777" w:rsidR="00F8423E" w:rsidRPr="00F024D1" w:rsidRDefault="007059D8" w:rsidP="00F024D1">
            <w:pPr>
              <w:overflowPunct w:val="0"/>
              <w:autoSpaceDE w:val="0"/>
              <w:autoSpaceDN w:val="0"/>
              <w:spacing w:line="340" w:lineRule="exact"/>
              <w:rPr>
                <w:rFonts w:ascii="Arial" w:hAnsi="Arial" w:cs="Arial"/>
                <w:sz w:val="20"/>
                <w:szCs w:val="20"/>
              </w:rPr>
            </w:pPr>
            <w:r>
              <w:rPr>
                <w:rFonts w:ascii="Arial" w:hAnsi="Arial" w:cs="Arial"/>
                <w:sz w:val="20"/>
                <w:szCs w:val="20"/>
              </w:rPr>
              <w:t>Actuarial (gain) loss</w:t>
            </w:r>
            <w:r w:rsidR="00F8423E" w:rsidRPr="00F024D1">
              <w:rPr>
                <w:rFonts w:ascii="Arial" w:hAnsi="Arial" w:cs="Arial"/>
                <w:sz w:val="20"/>
                <w:szCs w:val="20"/>
              </w:rPr>
              <w:t>:</w:t>
            </w:r>
          </w:p>
        </w:tc>
        <w:tc>
          <w:tcPr>
            <w:tcW w:w="1914" w:type="dxa"/>
            <w:vAlign w:val="bottom"/>
          </w:tcPr>
          <w:p w14:paraId="763CB62C"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p>
        </w:tc>
        <w:tc>
          <w:tcPr>
            <w:tcW w:w="1914" w:type="dxa"/>
            <w:vAlign w:val="bottom"/>
          </w:tcPr>
          <w:p w14:paraId="1225A242"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p>
        </w:tc>
      </w:tr>
      <w:tr w:rsidR="00F8423E" w:rsidRPr="00F024D1" w14:paraId="2D1031B3" w14:textId="77777777" w:rsidTr="00215AE4">
        <w:tc>
          <w:tcPr>
            <w:tcW w:w="5310" w:type="dxa"/>
            <w:vAlign w:val="bottom"/>
          </w:tcPr>
          <w:p w14:paraId="359AE184" w14:textId="77777777" w:rsidR="00F8423E" w:rsidRPr="00F024D1" w:rsidRDefault="00F8423E" w:rsidP="00F024D1">
            <w:pPr>
              <w:overflowPunct w:val="0"/>
              <w:autoSpaceDE w:val="0"/>
              <w:autoSpaceDN w:val="0"/>
              <w:spacing w:line="340" w:lineRule="exact"/>
              <w:ind w:left="342"/>
              <w:rPr>
                <w:rFonts w:ascii="Arial" w:hAnsi="Arial" w:cs="Arial"/>
                <w:sz w:val="20"/>
                <w:szCs w:val="20"/>
              </w:rPr>
            </w:pPr>
            <w:r w:rsidRPr="00F024D1">
              <w:rPr>
                <w:rFonts w:ascii="Arial" w:hAnsi="Arial" w:cs="Arial"/>
                <w:sz w:val="20"/>
                <w:szCs w:val="20"/>
              </w:rPr>
              <w:t>Demographic assumptions changes</w:t>
            </w:r>
          </w:p>
        </w:tc>
        <w:tc>
          <w:tcPr>
            <w:tcW w:w="1914" w:type="dxa"/>
            <w:vAlign w:val="bottom"/>
          </w:tcPr>
          <w:p w14:paraId="11CA5E7F"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2,028,544</w:t>
            </w:r>
          </w:p>
        </w:tc>
        <w:tc>
          <w:tcPr>
            <w:tcW w:w="1914" w:type="dxa"/>
            <w:vAlign w:val="bottom"/>
          </w:tcPr>
          <w:p w14:paraId="1B97E3F0"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1,378,248</w:t>
            </w:r>
          </w:p>
        </w:tc>
      </w:tr>
      <w:tr w:rsidR="00F8423E" w:rsidRPr="00F024D1" w14:paraId="6CBF3973" w14:textId="77777777" w:rsidTr="00215AE4">
        <w:tc>
          <w:tcPr>
            <w:tcW w:w="5310" w:type="dxa"/>
            <w:vAlign w:val="bottom"/>
          </w:tcPr>
          <w:p w14:paraId="614F6CC1" w14:textId="77777777" w:rsidR="00F8423E" w:rsidRPr="00F024D1" w:rsidRDefault="00F8423E" w:rsidP="00F024D1">
            <w:pPr>
              <w:overflowPunct w:val="0"/>
              <w:autoSpaceDE w:val="0"/>
              <w:autoSpaceDN w:val="0"/>
              <w:spacing w:line="340" w:lineRule="exact"/>
              <w:ind w:left="342"/>
              <w:rPr>
                <w:rFonts w:ascii="Arial" w:hAnsi="Arial" w:cs="Arial"/>
                <w:sz w:val="20"/>
                <w:szCs w:val="20"/>
              </w:rPr>
            </w:pPr>
            <w:r w:rsidRPr="00F024D1">
              <w:rPr>
                <w:rFonts w:ascii="Arial" w:hAnsi="Arial" w:cs="Arial"/>
                <w:sz w:val="20"/>
                <w:szCs w:val="20"/>
              </w:rPr>
              <w:t>Financial assumptions changes</w:t>
            </w:r>
          </w:p>
        </w:tc>
        <w:tc>
          <w:tcPr>
            <w:tcW w:w="1914" w:type="dxa"/>
            <w:vAlign w:val="bottom"/>
          </w:tcPr>
          <w:p w14:paraId="3F0C01F4"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(519,009)</w:t>
            </w:r>
          </w:p>
        </w:tc>
        <w:tc>
          <w:tcPr>
            <w:tcW w:w="1914" w:type="dxa"/>
            <w:vAlign w:val="bottom"/>
          </w:tcPr>
          <w:p w14:paraId="4AB3BF50"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198,762</w:t>
            </w:r>
          </w:p>
        </w:tc>
      </w:tr>
      <w:tr w:rsidR="00F8423E" w:rsidRPr="00F024D1" w14:paraId="095C58F3" w14:textId="77777777" w:rsidTr="00215AE4">
        <w:tc>
          <w:tcPr>
            <w:tcW w:w="5310" w:type="dxa"/>
            <w:vAlign w:val="bottom"/>
          </w:tcPr>
          <w:p w14:paraId="7F0BE55D" w14:textId="77777777" w:rsidR="00F8423E" w:rsidRPr="00F024D1" w:rsidRDefault="00F8423E" w:rsidP="00F024D1">
            <w:pPr>
              <w:overflowPunct w:val="0"/>
              <w:autoSpaceDE w:val="0"/>
              <w:autoSpaceDN w:val="0"/>
              <w:spacing w:line="340" w:lineRule="exact"/>
              <w:ind w:left="342"/>
              <w:rPr>
                <w:rFonts w:ascii="Arial" w:hAnsi="Arial" w:cs="Arial"/>
                <w:sz w:val="20"/>
                <w:szCs w:val="20"/>
              </w:rPr>
            </w:pPr>
            <w:r w:rsidRPr="00F024D1">
              <w:rPr>
                <w:rFonts w:ascii="Arial" w:hAnsi="Arial" w:cs="Arial"/>
                <w:sz w:val="20"/>
                <w:szCs w:val="20"/>
              </w:rPr>
              <w:t>Experience adjustments</w:t>
            </w:r>
          </w:p>
        </w:tc>
        <w:tc>
          <w:tcPr>
            <w:tcW w:w="1914" w:type="dxa"/>
            <w:vAlign w:val="bottom"/>
          </w:tcPr>
          <w:p w14:paraId="066B12E8"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(843,490)</w:t>
            </w:r>
          </w:p>
        </w:tc>
        <w:tc>
          <w:tcPr>
            <w:tcW w:w="1914" w:type="dxa"/>
            <w:vAlign w:val="bottom"/>
          </w:tcPr>
          <w:p w14:paraId="54C0F3F8"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1,218,424</w:t>
            </w:r>
          </w:p>
        </w:tc>
      </w:tr>
      <w:tr w:rsidR="00F8423E" w:rsidRPr="00F024D1" w14:paraId="7BB0F6E5" w14:textId="77777777" w:rsidTr="00215AE4">
        <w:tc>
          <w:tcPr>
            <w:tcW w:w="5310" w:type="dxa"/>
            <w:vAlign w:val="bottom"/>
          </w:tcPr>
          <w:p w14:paraId="36CD0C50" w14:textId="77777777" w:rsidR="00F8423E" w:rsidRPr="00F024D1" w:rsidRDefault="00F8423E" w:rsidP="00F024D1">
            <w:pPr>
              <w:overflowPunct w:val="0"/>
              <w:autoSpaceDE w:val="0"/>
              <w:autoSpaceDN w:val="0"/>
              <w:spacing w:line="340" w:lineRule="exact"/>
              <w:rPr>
                <w:rFonts w:ascii="Arial" w:hAnsi="Arial" w:cs="Arial"/>
                <w:sz w:val="20"/>
                <w:szCs w:val="20"/>
              </w:rPr>
            </w:pPr>
            <w:r w:rsidRPr="00F024D1">
              <w:rPr>
                <w:rFonts w:ascii="Arial" w:hAnsi="Arial" w:cs="Arial"/>
                <w:sz w:val="20"/>
                <w:szCs w:val="20"/>
              </w:rPr>
              <w:t>Less: Benefits paid during the years</w:t>
            </w:r>
          </w:p>
        </w:tc>
        <w:tc>
          <w:tcPr>
            <w:tcW w:w="1914" w:type="dxa"/>
            <w:vAlign w:val="bottom"/>
          </w:tcPr>
          <w:p w14:paraId="735E2F14"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(5,749,004)</w:t>
            </w:r>
          </w:p>
        </w:tc>
        <w:tc>
          <w:tcPr>
            <w:tcW w:w="1914" w:type="dxa"/>
            <w:vAlign w:val="bottom"/>
          </w:tcPr>
          <w:p w14:paraId="7F41002F" w14:textId="77777777" w:rsidR="00F8423E" w:rsidRPr="00F024D1" w:rsidRDefault="00F8423E" w:rsidP="00F024D1">
            <w:pP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(6,667,750)</w:t>
            </w:r>
          </w:p>
        </w:tc>
      </w:tr>
      <w:tr w:rsidR="00F8423E" w:rsidRPr="00F024D1" w14:paraId="7275FA63" w14:textId="77777777" w:rsidTr="00637093">
        <w:tc>
          <w:tcPr>
            <w:tcW w:w="5310" w:type="dxa"/>
            <w:vAlign w:val="center"/>
          </w:tcPr>
          <w:p w14:paraId="4EFC97B7" w14:textId="77777777" w:rsidR="00F8423E" w:rsidRPr="00F024D1" w:rsidRDefault="00F8423E" w:rsidP="00F024D1">
            <w:pPr>
              <w:overflowPunct w:val="0"/>
              <w:autoSpaceDE w:val="0"/>
              <w:autoSpaceDN w:val="0"/>
              <w:spacing w:line="340" w:lineRule="exact"/>
              <w:jc w:val="left"/>
              <w:rPr>
                <w:rFonts w:ascii="Arial" w:hAnsi="Arial" w:cs="Arial"/>
                <w:sz w:val="20"/>
                <w:szCs w:val="20"/>
              </w:rPr>
            </w:pPr>
            <w:r w:rsidRPr="00F024D1">
              <w:rPr>
                <w:rFonts w:ascii="Arial" w:hAnsi="Arial" w:cs="Arial"/>
                <w:sz w:val="20"/>
                <w:szCs w:val="20"/>
              </w:rPr>
              <w:t>Employee benefit obligations at end of the years</w:t>
            </w:r>
          </w:p>
        </w:tc>
        <w:tc>
          <w:tcPr>
            <w:tcW w:w="1914" w:type="dxa"/>
            <w:vAlign w:val="bottom"/>
          </w:tcPr>
          <w:p w14:paraId="4B55304E" w14:textId="77777777" w:rsidR="00F8423E" w:rsidRPr="00F024D1" w:rsidRDefault="00F8423E" w:rsidP="00F024D1">
            <w:pPr>
              <w:pBdr>
                <w:top w:val="single" w:sz="4" w:space="1" w:color="auto"/>
                <w:bottom w:val="double" w:sz="4" w:space="1" w:color="auto"/>
              </w:pBd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40,365,959</w:t>
            </w:r>
          </w:p>
        </w:tc>
        <w:tc>
          <w:tcPr>
            <w:tcW w:w="1914" w:type="dxa"/>
            <w:vAlign w:val="bottom"/>
          </w:tcPr>
          <w:p w14:paraId="1E2AFE99" w14:textId="77777777" w:rsidR="00F8423E" w:rsidRPr="00F024D1" w:rsidRDefault="00F8423E" w:rsidP="00F024D1">
            <w:pPr>
              <w:pBdr>
                <w:top w:val="single" w:sz="4" w:space="1" w:color="auto"/>
                <w:bottom w:val="double" w:sz="4" w:space="1" w:color="auto"/>
              </w:pBdr>
              <w:tabs>
                <w:tab w:val="decimal" w:pos="1593"/>
              </w:tabs>
              <w:spacing w:line="340" w:lineRule="exact"/>
              <w:ind w:right="12"/>
              <w:jc w:val="left"/>
              <w:rPr>
                <w:rFonts w:ascii="Arial" w:hAnsi="Arial" w:cs="Arial"/>
                <w:color w:val="000000"/>
                <w:sz w:val="20"/>
                <w:szCs w:val="20"/>
              </w:rPr>
            </w:pPr>
            <w:r w:rsidRPr="00F024D1">
              <w:rPr>
                <w:rFonts w:ascii="Arial" w:hAnsi="Arial" w:cs="Arial"/>
                <w:color w:val="000000"/>
                <w:sz w:val="20"/>
                <w:szCs w:val="20"/>
              </w:rPr>
              <w:t>39,704,301</w:t>
            </w:r>
          </w:p>
        </w:tc>
      </w:tr>
    </w:tbl>
    <w:p w14:paraId="33139AC2" w14:textId="77777777" w:rsidR="00CA1E9B" w:rsidRDefault="00C8194A" w:rsidP="00CA1E9B">
      <w:pPr>
        <w:tabs>
          <w:tab w:val="left" w:pos="900"/>
          <w:tab w:val="left" w:pos="2160"/>
          <w:tab w:val="right" w:pos="4860"/>
          <w:tab w:val="right" w:pos="6120"/>
          <w:tab w:val="right" w:pos="7380"/>
        </w:tabs>
        <w:spacing w:before="240" w:after="120" w:line="380" w:lineRule="exact"/>
        <w:ind w:left="605" w:right="-7" w:hanging="605"/>
        <w:jc w:val="thaiDistribute"/>
        <w:rPr>
          <w:rFonts w:ascii="Arial" w:hAnsi="Arial" w:cs="Arial"/>
          <w:sz w:val="22"/>
          <w:szCs w:val="22"/>
        </w:rPr>
      </w:pPr>
      <w:r w:rsidRPr="00FE5420">
        <w:rPr>
          <w:rFonts w:ascii="Arial" w:hAnsi="Arial" w:cs="Arial"/>
          <w:sz w:val="22"/>
          <w:szCs w:val="22"/>
        </w:rPr>
        <w:lastRenderedPageBreak/>
        <w:tab/>
      </w:r>
      <w:r w:rsidRPr="00FE0B59">
        <w:rPr>
          <w:rFonts w:ascii="Arial" w:hAnsi="Arial" w:cs="Arial"/>
          <w:sz w:val="22"/>
          <w:szCs w:val="22"/>
        </w:rPr>
        <w:t xml:space="preserve">As at </w:t>
      </w:r>
      <w:r w:rsidR="00D3079E">
        <w:rPr>
          <w:rFonts w:ascii="Arial" w:hAnsi="Arial" w:cs="Arial"/>
          <w:sz w:val="22"/>
          <w:szCs w:val="22"/>
        </w:rPr>
        <w:t>31 December 2018 and 2017</w:t>
      </w:r>
      <w:r w:rsidRPr="00FE0B59">
        <w:rPr>
          <w:rFonts w:ascii="Arial" w:hAnsi="Arial" w:cs="Arial"/>
          <w:sz w:val="22"/>
          <w:szCs w:val="22"/>
        </w:rPr>
        <w:t>, the weighted average duration</w:t>
      </w:r>
      <w:r w:rsidR="00ED117A">
        <w:rPr>
          <w:rFonts w:ascii="Arial" w:hAnsi="Arial" w:cs="Arial"/>
          <w:sz w:val="22"/>
          <w:szCs w:val="22"/>
        </w:rPr>
        <w:t>s</w:t>
      </w:r>
      <w:r w:rsidRPr="00FE0B59">
        <w:rPr>
          <w:rFonts w:ascii="Arial" w:hAnsi="Arial" w:cs="Arial"/>
          <w:sz w:val="22"/>
          <w:szCs w:val="22"/>
        </w:rPr>
        <w:t xml:space="preserve"> of </w:t>
      </w:r>
      <w:r w:rsidR="00ED117A">
        <w:rPr>
          <w:rFonts w:ascii="Arial" w:hAnsi="Arial" w:cs="Arial"/>
          <w:sz w:val="22"/>
          <w:szCs w:val="22"/>
        </w:rPr>
        <w:t>employee benefit obligation</w:t>
      </w:r>
      <w:r w:rsidR="003A6435">
        <w:rPr>
          <w:rFonts w:ascii="Arial" w:hAnsi="Arial" w:cs="Arial"/>
          <w:sz w:val="22"/>
          <w:szCs w:val="22"/>
        </w:rPr>
        <w:t>s</w:t>
      </w:r>
      <w:r w:rsidR="00ED117A">
        <w:rPr>
          <w:rFonts w:ascii="Arial" w:hAnsi="Arial" w:cs="Arial"/>
          <w:sz w:val="22"/>
          <w:szCs w:val="22"/>
        </w:rPr>
        <w:t xml:space="preserve"> were</w:t>
      </w:r>
      <w:r w:rsidRPr="00FE0B59">
        <w:rPr>
          <w:rFonts w:ascii="Arial" w:hAnsi="Arial" w:cs="Arial"/>
          <w:sz w:val="22"/>
          <w:szCs w:val="22"/>
        </w:rPr>
        <w:t xml:space="preserve"> </w:t>
      </w:r>
      <w:r w:rsidR="00F8423E">
        <w:rPr>
          <w:rFonts w:ascii="Arial" w:hAnsi="Arial" w:cs="Arial"/>
          <w:sz w:val="22"/>
          <w:szCs w:val="22"/>
        </w:rPr>
        <w:t>12</w:t>
      </w:r>
      <w:r w:rsidRPr="00FE0B59">
        <w:rPr>
          <w:rFonts w:ascii="Arial" w:hAnsi="Arial" w:cs="Arial"/>
          <w:sz w:val="22"/>
          <w:szCs w:val="22"/>
        </w:rPr>
        <w:t xml:space="preserve"> years </w:t>
      </w:r>
      <w:r w:rsidR="005839C6">
        <w:rPr>
          <w:rFonts w:ascii="Arial" w:hAnsi="Arial" w:cs="Arial"/>
          <w:sz w:val="22"/>
          <w:szCs w:val="22"/>
        </w:rPr>
        <w:t xml:space="preserve">and </w:t>
      </w:r>
      <w:r w:rsidR="004B6F24">
        <w:rPr>
          <w:rFonts w:ascii="Arial" w:hAnsi="Arial" w:cs="Arial"/>
          <w:sz w:val="22"/>
          <w:szCs w:val="22"/>
        </w:rPr>
        <w:t>10</w:t>
      </w:r>
      <w:r w:rsidR="005839C6">
        <w:rPr>
          <w:rFonts w:ascii="Arial" w:hAnsi="Arial" w:cs="Arial"/>
          <w:sz w:val="22"/>
          <w:szCs w:val="22"/>
        </w:rPr>
        <w:t xml:space="preserve"> years, respectively, </w:t>
      </w:r>
      <w:r w:rsidR="00CA1E9B">
        <w:rPr>
          <w:rFonts w:ascii="Arial" w:hAnsi="Arial" w:cs="Arial"/>
          <w:sz w:val="22"/>
          <w:szCs w:val="22"/>
        </w:rPr>
        <w:t>and t</w:t>
      </w:r>
      <w:r w:rsidR="00CA1E9B" w:rsidRPr="00FE0B59">
        <w:rPr>
          <w:rFonts w:ascii="Arial" w:hAnsi="Arial" w:cs="Arial"/>
          <w:sz w:val="22"/>
          <w:szCs w:val="22"/>
        </w:rPr>
        <w:t>he Company expect</w:t>
      </w:r>
      <w:r w:rsidR="00ED117A">
        <w:rPr>
          <w:rFonts w:ascii="Arial" w:hAnsi="Arial" w:cs="Arial"/>
          <w:sz w:val="22"/>
          <w:szCs w:val="22"/>
        </w:rPr>
        <w:t>ed</w:t>
      </w:r>
      <w:r w:rsidR="00CA1E9B" w:rsidRPr="00FE0B59">
        <w:rPr>
          <w:rFonts w:ascii="Arial" w:hAnsi="Arial" w:cs="Arial"/>
          <w:sz w:val="22"/>
          <w:szCs w:val="22"/>
        </w:rPr>
        <w:t xml:space="preserve"> to pay Baht </w:t>
      </w:r>
      <w:r w:rsidR="00F8423E">
        <w:rPr>
          <w:rFonts w:ascii="Arial" w:hAnsi="Arial" w:cs="Arial"/>
          <w:sz w:val="22"/>
          <w:szCs w:val="22"/>
        </w:rPr>
        <w:t>1.0</w:t>
      </w:r>
      <w:r w:rsidR="00CA1E9B" w:rsidRPr="00FE0B59">
        <w:rPr>
          <w:rFonts w:ascii="Arial" w:hAnsi="Arial" w:cs="Arial"/>
          <w:sz w:val="22"/>
          <w:szCs w:val="22"/>
        </w:rPr>
        <w:t xml:space="preserve"> million </w:t>
      </w:r>
      <w:r w:rsidR="005839C6">
        <w:rPr>
          <w:rFonts w:ascii="Arial" w:hAnsi="Arial" w:cs="Arial"/>
          <w:sz w:val="22"/>
          <w:szCs w:val="22"/>
        </w:rPr>
        <w:t xml:space="preserve">and Baht </w:t>
      </w:r>
      <w:r w:rsidR="004B6F24">
        <w:rPr>
          <w:rFonts w:ascii="Arial" w:hAnsi="Arial" w:cs="Arial"/>
          <w:sz w:val="22"/>
          <w:szCs w:val="22"/>
        </w:rPr>
        <w:t>4.9</w:t>
      </w:r>
      <w:r w:rsidR="005839C6">
        <w:rPr>
          <w:rFonts w:ascii="Arial" w:hAnsi="Arial" w:cs="Arial"/>
          <w:sz w:val="22"/>
          <w:szCs w:val="22"/>
        </w:rPr>
        <w:t xml:space="preserve"> million, respectively, </w:t>
      </w:r>
      <w:r w:rsidR="00ED117A">
        <w:rPr>
          <w:rFonts w:ascii="Arial" w:hAnsi="Arial" w:cs="Arial"/>
          <w:sz w:val="22"/>
          <w:szCs w:val="22"/>
        </w:rPr>
        <w:t>on such obligations</w:t>
      </w:r>
      <w:r w:rsidR="00CA1E9B" w:rsidRPr="00FE0B59">
        <w:rPr>
          <w:rFonts w:ascii="Arial" w:hAnsi="Arial" w:cs="Arial"/>
          <w:sz w:val="22"/>
          <w:szCs w:val="22"/>
        </w:rPr>
        <w:t xml:space="preserve"> during the next </w:t>
      </w:r>
      <w:r w:rsidR="00ED117A">
        <w:rPr>
          <w:rFonts w:ascii="Arial" w:hAnsi="Arial" w:cs="Arial"/>
          <w:sz w:val="22"/>
          <w:szCs w:val="22"/>
        </w:rPr>
        <w:t xml:space="preserve">               1-year period</w:t>
      </w:r>
      <w:r w:rsidR="005839C6">
        <w:rPr>
          <w:rFonts w:ascii="Arial" w:hAnsi="Arial" w:cs="Arial"/>
          <w:sz w:val="22"/>
          <w:szCs w:val="22"/>
        </w:rPr>
        <w:t>.</w:t>
      </w:r>
      <w:r w:rsidR="00CA1E9B" w:rsidRPr="00FE0B59">
        <w:rPr>
          <w:rFonts w:ascii="Arial" w:hAnsi="Arial" w:cs="Arial"/>
          <w:sz w:val="22"/>
          <w:szCs w:val="22"/>
        </w:rPr>
        <w:t xml:space="preserve"> </w:t>
      </w:r>
    </w:p>
    <w:p w14:paraId="1224C272" w14:textId="77777777" w:rsidR="00C8194A" w:rsidRPr="00FE5420" w:rsidRDefault="00ED117A" w:rsidP="00C8194A">
      <w:pPr>
        <w:spacing w:before="120" w:after="120" w:line="380" w:lineRule="exact"/>
        <w:ind w:left="605" w:right="-58"/>
        <w:jc w:val="thaiDistribute"/>
        <w:rPr>
          <w:rFonts w:ascii="Arial" w:hAnsi="Arial" w:cs="Arial"/>
          <w:sz w:val="22"/>
          <w:szCs w:val="22"/>
        </w:rPr>
      </w:pPr>
      <w:r>
        <w:rPr>
          <w:rFonts w:ascii="Arial" w:hAnsi="Arial" w:cs="Arial"/>
          <w:sz w:val="22"/>
          <w:szCs w:val="22"/>
        </w:rPr>
        <w:t>Significant</w:t>
      </w:r>
      <w:r w:rsidR="00C8194A" w:rsidRPr="00FE5420">
        <w:rPr>
          <w:rFonts w:ascii="Arial" w:hAnsi="Arial" w:cs="Arial"/>
          <w:sz w:val="22"/>
          <w:szCs w:val="22"/>
        </w:rPr>
        <w:t xml:space="preserve"> actuarial assumptions at the valuation date were as follows:</w:t>
      </w:r>
    </w:p>
    <w:tbl>
      <w:tblPr>
        <w:tblW w:w="9138" w:type="dxa"/>
        <w:tblInd w:w="558" w:type="dxa"/>
        <w:tblLayout w:type="fixed"/>
        <w:tblLook w:val="01E0" w:firstRow="1" w:lastRow="1" w:firstColumn="1" w:lastColumn="1" w:noHBand="0" w:noVBand="0"/>
      </w:tblPr>
      <w:tblGrid>
        <w:gridCol w:w="5310"/>
        <w:gridCol w:w="1914"/>
        <w:gridCol w:w="1914"/>
      </w:tblGrid>
      <w:tr w:rsidR="00C8194A" w:rsidRPr="00215AE4" w14:paraId="3C734FC1" w14:textId="77777777" w:rsidTr="008D4647">
        <w:tc>
          <w:tcPr>
            <w:tcW w:w="5310" w:type="dxa"/>
          </w:tcPr>
          <w:p w14:paraId="27444B35" w14:textId="77777777" w:rsidR="00C8194A" w:rsidRPr="00215AE4" w:rsidRDefault="00C8194A" w:rsidP="008D4647">
            <w:pPr>
              <w:spacing w:line="380" w:lineRule="exact"/>
              <w:rPr>
                <w:rFonts w:ascii="Arial" w:hAnsi="Arial" w:cs="Arial"/>
                <w:sz w:val="20"/>
                <w:szCs w:val="20"/>
              </w:rPr>
            </w:pPr>
          </w:p>
        </w:tc>
        <w:tc>
          <w:tcPr>
            <w:tcW w:w="3828" w:type="dxa"/>
            <w:gridSpan w:val="2"/>
            <w:vAlign w:val="bottom"/>
          </w:tcPr>
          <w:p w14:paraId="02060826" w14:textId="77777777" w:rsidR="00C8194A" w:rsidRPr="00215AE4" w:rsidRDefault="00C8194A" w:rsidP="008D4647">
            <w:pPr>
              <w:tabs>
                <w:tab w:val="decimal" w:pos="1671"/>
              </w:tabs>
              <w:spacing w:line="380" w:lineRule="exact"/>
              <w:ind w:right="-102"/>
              <w:jc w:val="right"/>
              <w:rPr>
                <w:rFonts w:ascii="Arial" w:hAnsi="Arial" w:cs="Arial"/>
                <w:color w:val="000000"/>
                <w:sz w:val="20"/>
                <w:szCs w:val="20"/>
              </w:rPr>
            </w:pPr>
            <w:r w:rsidRPr="00215AE4">
              <w:rPr>
                <w:rFonts w:ascii="Arial" w:hAnsi="Arial" w:cs="Arial"/>
                <w:color w:val="000000"/>
                <w:sz w:val="20"/>
                <w:szCs w:val="20"/>
              </w:rPr>
              <w:t>(Unit: % per annum)</w:t>
            </w:r>
          </w:p>
        </w:tc>
      </w:tr>
      <w:tr w:rsidR="005839C6" w:rsidRPr="00215AE4" w14:paraId="1B6ECCFF" w14:textId="77777777" w:rsidTr="008D4647">
        <w:tc>
          <w:tcPr>
            <w:tcW w:w="5310" w:type="dxa"/>
          </w:tcPr>
          <w:p w14:paraId="2EC77090" w14:textId="77777777" w:rsidR="005839C6" w:rsidRPr="00215AE4" w:rsidRDefault="005839C6" w:rsidP="005839C6">
            <w:pPr>
              <w:spacing w:line="380" w:lineRule="exact"/>
              <w:rPr>
                <w:rFonts w:ascii="Arial" w:hAnsi="Arial" w:cs="Arial"/>
                <w:sz w:val="20"/>
                <w:szCs w:val="20"/>
              </w:rPr>
            </w:pPr>
          </w:p>
        </w:tc>
        <w:tc>
          <w:tcPr>
            <w:tcW w:w="3828" w:type="dxa"/>
            <w:gridSpan w:val="2"/>
            <w:vAlign w:val="bottom"/>
          </w:tcPr>
          <w:p w14:paraId="34361FCD" w14:textId="77777777" w:rsidR="005839C6" w:rsidRPr="00290332" w:rsidRDefault="005839C6" w:rsidP="005839C6">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right="19"/>
              <w:jc w:val="center"/>
              <w:rPr>
                <w:rFonts w:ascii="Arial" w:eastAsia="Arial Unicode MS" w:hAnsi="Arial" w:cs="Arial"/>
                <w:sz w:val="20"/>
                <w:szCs w:val="20"/>
              </w:rPr>
            </w:pPr>
            <w:r>
              <w:rPr>
                <w:rFonts w:ascii="Arial" w:eastAsia="Arial Unicode MS" w:hAnsi="Arial" w:cs="Arial"/>
                <w:sz w:val="20"/>
                <w:szCs w:val="20"/>
              </w:rPr>
              <w:t>For the year</w:t>
            </w:r>
            <w:r w:rsidR="00004576">
              <w:rPr>
                <w:rFonts w:ascii="Arial" w:eastAsia="Arial Unicode MS" w:hAnsi="Arial" w:cs="Arial"/>
                <w:sz w:val="20"/>
                <w:szCs w:val="20"/>
              </w:rPr>
              <w:t>s</w:t>
            </w:r>
            <w:r>
              <w:rPr>
                <w:rFonts w:ascii="Arial" w:eastAsia="Arial Unicode MS" w:hAnsi="Arial" w:cs="Arial"/>
                <w:sz w:val="20"/>
                <w:szCs w:val="20"/>
              </w:rPr>
              <w:t xml:space="preserve"> ended 31 December </w:t>
            </w:r>
          </w:p>
        </w:tc>
      </w:tr>
      <w:tr w:rsidR="004B6F24" w:rsidRPr="00215AE4" w14:paraId="0FE6430E" w14:textId="77777777" w:rsidTr="008D4647">
        <w:tc>
          <w:tcPr>
            <w:tcW w:w="5310" w:type="dxa"/>
          </w:tcPr>
          <w:p w14:paraId="04BB1E18" w14:textId="77777777" w:rsidR="004B6F24" w:rsidRPr="00215AE4" w:rsidRDefault="004B6F24" w:rsidP="004B6F24">
            <w:pPr>
              <w:tabs>
                <w:tab w:val="left" w:pos="900"/>
                <w:tab w:val="left" w:pos="2160"/>
                <w:tab w:val="right" w:pos="8100"/>
              </w:tabs>
              <w:spacing w:line="380" w:lineRule="exact"/>
              <w:jc w:val="center"/>
              <w:rPr>
                <w:rFonts w:ascii="Arial" w:hAnsi="Arial" w:cs="Arial"/>
                <w:color w:val="000000"/>
                <w:sz w:val="20"/>
                <w:szCs w:val="20"/>
                <w:cs/>
              </w:rPr>
            </w:pPr>
          </w:p>
        </w:tc>
        <w:tc>
          <w:tcPr>
            <w:tcW w:w="1914" w:type="dxa"/>
            <w:vAlign w:val="bottom"/>
          </w:tcPr>
          <w:p w14:paraId="197E2ED3" w14:textId="77777777" w:rsidR="004B6F24" w:rsidRPr="00215AE4" w:rsidRDefault="004B6F24" w:rsidP="004B6F24">
            <w:pPr>
              <w:pBdr>
                <w:bottom w:val="single" w:sz="4" w:space="1" w:color="auto"/>
              </w:pBdr>
              <w:tabs>
                <w:tab w:val="left" w:pos="2160"/>
                <w:tab w:val="right" w:pos="8100"/>
              </w:tabs>
              <w:spacing w:line="380" w:lineRule="exact"/>
              <w:ind w:right="-63"/>
              <w:jc w:val="center"/>
              <w:rPr>
                <w:rFonts w:ascii="Arial" w:hAnsi="Arial" w:cs="Arial"/>
                <w:color w:val="000000"/>
                <w:sz w:val="20"/>
                <w:szCs w:val="20"/>
              </w:rPr>
            </w:pPr>
            <w:r>
              <w:rPr>
                <w:rFonts w:ascii="Arial" w:hAnsi="Arial" w:cs="Arial"/>
                <w:color w:val="000000"/>
                <w:sz w:val="20"/>
                <w:szCs w:val="20"/>
              </w:rPr>
              <w:t>2018</w:t>
            </w:r>
          </w:p>
        </w:tc>
        <w:tc>
          <w:tcPr>
            <w:tcW w:w="1914" w:type="dxa"/>
            <w:vAlign w:val="bottom"/>
          </w:tcPr>
          <w:p w14:paraId="18D71FA9" w14:textId="77777777" w:rsidR="004B6F24" w:rsidRPr="00215AE4" w:rsidRDefault="004B6F24" w:rsidP="004B6F24">
            <w:pPr>
              <w:pBdr>
                <w:bottom w:val="single" w:sz="4" w:space="1" w:color="auto"/>
              </w:pBdr>
              <w:tabs>
                <w:tab w:val="left" w:pos="2160"/>
                <w:tab w:val="right" w:pos="8100"/>
              </w:tabs>
              <w:spacing w:line="380" w:lineRule="exact"/>
              <w:ind w:right="-63"/>
              <w:jc w:val="center"/>
              <w:rPr>
                <w:rFonts w:ascii="Arial" w:hAnsi="Arial" w:cs="Arial"/>
                <w:color w:val="000000"/>
                <w:sz w:val="20"/>
                <w:szCs w:val="20"/>
              </w:rPr>
            </w:pPr>
            <w:r>
              <w:rPr>
                <w:rFonts w:ascii="Arial" w:hAnsi="Arial" w:cs="Arial"/>
                <w:color w:val="000000"/>
                <w:sz w:val="20"/>
                <w:szCs w:val="20"/>
              </w:rPr>
              <w:t>2017</w:t>
            </w:r>
          </w:p>
        </w:tc>
      </w:tr>
      <w:tr w:rsidR="004B6F24" w:rsidRPr="00215AE4" w14:paraId="7B42C82D" w14:textId="77777777" w:rsidTr="000D46D0">
        <w:tc>
          <w:tcPr>
            <w:tcW w:w="5310" w:type="dxa"/>
          </w:tcPr>
          <w:p w14:paraId="0FA72D75" w14:textId="77777777" w:rsidR="004B6F24" w:rsidRPr="00215AE4" w:rsidRDefault="004B6F24" w:rsidP="004B6F24">
            <w:pPr>
              <w:pStyle w:val="BodyText2"/>
              <w:spacing w:line="380" w:lineRule="exact"/>
              <w:ind w:left="-18"/>
              <w:jc w:val="left"/>
              <w:rPr>
                <w:rFonts w:ascii="Arial" w:hAnsi="Arial" w:cs="Arial"/>
                <w:spacing w:val="-2"/>
                <w:sz w:val="20"/>
                <w:szCs w:val="20"/>
              </w:rPr>
            </w:pPr>
          </w:p>
        </w:tc>
        <w:tc>
          <w:tcPr>
            <w:tcW w:w="1914" w:type="dxa"/>
            <w:vAlign w:val="bottom"/>
          </w:tcPr>
          <w:p w14:paraId="1B878BEA" w14:textId="77777777" w:rsidR="004B6F24" w:rsidRPr="00215AE4" w:rsidRDefault="004B6F24" w:rsidP="004B6F24">
            <w:pPr>
              <w:spacing w:line="380" w:lineRule="exact"/>
              <w:ind w:right="-84"/>
              <w:jc w:val="center"/>
              <w:rPr>
                <w:rFonts w:ascii="Arial" w:hAnsi="Arial" w:cs="Arial"/>
                <w:color w:val="000000"/>
                <w:sz w:val="20"/>
                <w:szCs w:val="20"/>
              </w:rPr>
            </w:pPr>
          </w:p>
        </w:tc>
        <w:tc>
          <w:tcPr>
            <w:tcW w:w="1914" w:type="dxa"/>
            <w:vAlign w:val="bottom"/>
          </w:tcPr>
          <w:p w14:paraId="3A0F6281" w14:textId="77777777" w:rsidR="004B6F24" w:rsidRPr="00215AE4" w:rsidRDefault="004B6F24" w:rsidP="004B6F24">
            <w:pPr>
              <w:spacing w:line="380" w:lineRule="exact"/>
              <w:ind w:right="-84"/>
              <w:jc w:val="center"/>
              <w:rPr>
                <w:rFonts w:ascii="Arial" w:hAnsi="Arial" w:cs="Arial"/>
                <w:color w:val="000000"/>
                <w:sz w:val="20"/>
                <w:szCs w:val="20"/>
              </w:rPr>
            </w:pPr>
          </w:p>
        </w:tc>
      </w:tr>
      <w:tr w:rsidR="00F8423E" w:rsidRPr="00215AE4" w14:paraId="30FB1BF6" w14:textId="77777777" w:rsidTr="000D46D0">
        <w:tc>
          <w:tcPr>
            <w:tcW w:w="5310" w:type="dxa"/>
          </w:tcPr>
          <w:p w14:paraId="4C0653F8" w14:textId="77777777" w:rsidR="00F8423E" w:rsidRPr="00215AE4" w:rsidRDefault="00F8423E" w:rsidP="00F8423E">
            <w:pPr>
              <w:pStyle w:val="BodyText2"/>
              <w:spacing w:line="380" w:lineRule="exact"/>
              <w:ind w:left="-18"/>
              <w:jc w:val="left"/>
              <w:rPr>
                <w:rFonts w:ascii="Arial" w:hAnsi="Arial" w:cs="Arial"/>
                <w:spacing w:val="-2"/>
                <w:sz w:val="20"/>
                <w:szCs w:val="20"/>
              </w:rPr>
            </w:pPr>
            <w:r w:rsidRPr="00215AE4">
              <w:rPr>
                <w:rFonts w:ascii="Arial" w:hAnsi="Arial" w:cs="Arial"/>
                <w:spacing w:val="-2"/>
                <w:sz w:val="20"/>
                <w:szCs w:val="20"/>
              </w:rPr>
              <w:t>Discount rate</w:t>
            </w:r>
          </w:p>
        </w:tc>
        <w:tc>
          <w:tcPr>
            <w:tcW w:w="1914" w:type="dxa"/>
            <w:vAlign w:val="bottom"/>
          </w:tcPr>
          <w:p w14:paraId="29D0210B" w14:textId="77777777" w:rsidR="00F8423E" w:rsidRPr="00F8423E" w:rsidRDefault="00F8423E" w:rsidP="00F8423E">
            <w:pPr>
              <w:spacing w:line="380" w:lineRule="exact"/>
              <w:ind w:right="-84"/>
              <w:jc w:val="center"/>
              <w:rPr>
                <w:rFonts w:ascii="Arial" w:hAnsi="Arial" w:cs="Arial"/>
                <w:color w:val="000000"/>
                <w:sz w:val="20"/>
                <w:szCs w:val="20"/>
              </w:rPr>
            </w:pPr>
            <w:r w:rsidRPr="00F8423E">
              <w:rPr>
                <w:rFonts w:ascii="Arial" w:hAnsi="Arial" w:cs="Arial"/>
                <w:color w:val="000000"/>
                <w:sz w:val="20"/>
                <w:szCs w:val="20"/>
              </w:rPr>
              <w:t>2.8</w:t>
            </w:r>
          </w:p>
        </w:tc>
        <w:tc>
          <w:tcPr>
            <w:tcW w:w="1914" w:type="dxa"/>
            <w:vAlign w:val="bottom"/>
          </w:tcPr>
          <w:p w14:paraId="30907591" w14:textId="77777777" w:rsidR="00F8423E" w:rsidRPr="0070399A" w:rsidRDefault="00F8423E" w:rsidP="00F8423E">
            <w:pPr>
              <w:spacing w:line="380" w:lineRule="exact"/>
              <w:ind w:right="-84"/>
              <w:jc w:val="center"/>
              <w:rPr>
                <w:rFonts w:ascii="Arial" w:hAnsi="Arial" w:cs="Arial"/>
                <w:color w:val="000000"/>
                <w:sz w:val="20"/>
                <w:szCs w:val="20"/>
              </w:rPr>
            </w:pPr>
            <w:r w:rsidRPr="0070399A">
              <w:rPr>
                <w:rFonts w:ascii="Arial" w:hAnsi="Arial" w:cs="Arial"/>
                <w:color w:val="000000"/>
                <w:sz w:val="20"/>
                <w:szCs w:val="20"/>
              </w:rPr>
              <w:t>2.7</w:t>
            </w:r>
          </w:p>
        </w:tc>
      </w:tr>
      <w:tr w:rsidR="00F8423E" w:rsidRPr="00215AE4" w14:paraId="2F815533" w14:textId="77777777" w:rsidTr="008D4647">
        <w:tc>
          <w:tcPr>
            <w:tcW w:w="5310" w:type="dxa"/>
          </w:tcPr>
          <w:p w14:paraId="2C6C6F81" w14:textId="77777777" w:rsidR="00F8423E" w:rsidRPr="00215AE4" w:rsidRDefault="00F8423E" w:rsidP="00F8423E">
            <w:pPr>
              <w:pStyle w:val="BodyText2"/>
              <w:spacing w:line="380" w:lineRule="exact"/>
              <w:ind w:left="-18"/>
              <w:jc w:val="left"/>
              <w:rPr>
                <w:rFonts w:ascii="Arial" w:hAnsi="Arial" w:cs="Arial"/>
                <w:spacing w:val="-2"/>
                <w:sz w:val="20"/>
                <w:szCs w:val="20"/>
              </w:rPr>
            </w:pPr>
            <w:r w:rsidRPr="00215AE4">
              <w:rPr>
                <w:rFonts w:ascii="Arial" w:hAnsi="Arial" w:cs="Arial"/>
                <w:spacing w:val="-2"/>
                <w:sz w:val="20"/>
                <w:szCs w:val="20"/>
              </w:rPr>
              <w:t xml:space="preserve">Future salary increase rate </w:t>
            </w:r>
          </w:p>
        </w:tc>
        <w:tc>
          <w:tcPr>
            <w:tcW w:w="1914" w:type="dxa"/>
          </w:tcPr>
          <w:p w14:paraId="56FE781C" w14:textId="77777777" w:rsidR="00F8423E" w:rsidRPr="00F8423E" w:rsidRDefault="00F8423E" w:rsidP="00F8423E">
            <w:pPr>
              <w:spacing w:line="380" w:lineRule="exact"/>
              <w:ind w:right="-84"/>
              <w:jc w:val="center"/>
              <w:rPr>
                <w:rFonts w:ascii="Arial" w:hAnsi="Arial" w:cs="Arial"/>
                <w:color w:val="000000"/>
                <w:sz w:val="20"/>
                <w:szCs w:val="20"/>
              </w:rPr>
            </w:pPr>
            <w:r w:rsidRPr="00F8423E">
              <w:rPr>
                <w:rFonts w:ascii="Arial" w:hAnsi="Arial" w:cs="Arial"/>
                <w:color w:val="000000"/>
                <w:sz w:val="20"/>
                <w:szCs w:val="20"/>
              </w:rPr>
              <w:t>5.0</w:t>
            </w:r>
          </w:p>
        </w:tc>
        <w:tc>
          <w:tcPr>
            <w:tcW w:w="1914" w:type="dxa"/>
          </w:tcPr>
          <w:p w14:paraId="7B52B89D" w14:textId="77777777" w:rsidR="00F8423E" w:rsidRPr="0070399A" w:rsidRDefault="00F8423E" w:rsidP="00F8423E">
            <w:pPr>
              <w:spacing w:line="380" w:lineRule="exact"/>
              <w:ind w:right="-84"/>
              <w:jc w:val="center"/>
              <w:rPr>
                <w:rFonts w:ascii="Arial" w:hAnsi="Arial" w:cs="Arial"/>
                <w:color w:val="000000"/>
                <w:sz w:val="20"/>
                <w:szCs w:val="20"/>
              </w:rPr>
            </w:pPr>
            <w:r w:rsidRPr="0070399A">
              <w:rPr>
                <w:rFonts w:ascii="Arial" w:hAnsi="Arial" w:cs="Arial"/>
                <w:color w:val="000000"/>
                <w:sz w:val="20"/>
                <w:szCs w:val="20"/>
              </w:rPr>
              <w:t>5.0</w:t>
            </w:r>
          </w:p>
        </w:tc>
      </w:tr>
      <w:tr w:rsidR="00F8423E" w:rsidRPr="00215AE4" w14:paraId="3F802F42" w14:textId="77777777" w:rsidTr="008D4647">
        <w:tc>
          <w:tcPr>
            <w:tcW w:w="5310" w:type="dxa"/>
          </w:tcPr>
          <w:p w14:paraId="0FAE4A3D" w14:textId="77777777" w:rsidR="00F8423E" w:rsidRPr="00215AE4" w:rsidRDefault="00F8423E" w:rsidP="00F8423E">
            <w:pPr>
              <w:pStyle w:val="BodyText2"/>
              <w:spacing w:line="380" w:lineRule="exact"/>
              <w:ind w:left="-18"/>
              <w:jc w:val="left"/>
              <w:rPr>
                <w:rFonts w:ascii="Arial" w:hAnsi="Arial" w:cs="Arial"/>
                <w:spacing w:val="-2"/>
                <w:sz w:val="20"/>
                <w:szCs w:val="20"/>
              </w:rPr>
            </w:pPr>
            <w:r w:rsidRPr="00215AE4">
              <w:rPr>
                <w:rFonts w:ascii="Arial" w:hAnsi="Arial" w:cs="Arial"/>
                <w:spacing w:val="-2"/>
                <w:sz w:val="20"/>
                <w:szCs w:val="20"/>
              </w:rPr>
              <w:t>Staff turnover rate</w:t>
            </w:r>
            <w:r>
              <w:rPr>
                <w:rFonts w:ascii="Arial" w:hAnsi="Arial" w:cs="Arial"/>
                <w:spacing w:val="-2"/>
                <w:sz w:val="20"/>
                <w:szCs w:val="20"/>
              </w:rPr>
              <w:t>s</w:t>
            </w:r>
            <w:r w:rsidRPr="00215AE4">
              <w:rPr>
                <w:rFonts w:ascii="Arial" w:hAnsi="Arial" w:cs="Arial"/>
                <w:spacing w:val="-2"/>
                <w:sz w:val="20"/>
                <w:szCs w:val="20"/>
              </w:rPr>
              <w:t xml:space="preserve"> (depending on age)</w:t>
            </w:r>
          </w:p>
        </w:tc>
        <w:tc>
          <w:tcPr>
            <w:tcW w:w="1914" w:type="dxa"/>
          </w:tcPr>
          <w:p w14:paraId="2C62CF4B" w14:textId="77777777" w:rsidR="00F8423E" w:rsidRPr="00F8423E" w:rsidRDefault="00F8423E" w:rsidP="00F8423E">
            <w:pPr>
              <w:spacing w:line="380" w:lineRule="exact"/>
              <w:ind w:right="-84"/>
              <w:jc w:val="center"/>
              <w:rPr>
                <w:rFonts w:ascii="Arial" w:hAnsi="Arial" w:cs="Arial"/>
                <w:color w:val="000000"/>
                <w:sz w:val="20"/>
                <w:szCs w:val="20"/>
              </w:rPr>
            </w:pPr>
            <w:r w:rsidRPr="00F8423E">
              <w:rPr>
                <w:rFonts w:ascii="Arial" w:hAnsi="Arial" w:cs="Arial"/>
                <w:color w:val="000000"/>
                <w:sz w:val="20"/>
                <w:szCs w:val="20"/>
              </w:rPr>
              <w:t>3.0 - 20.0</w:t>
            </w:r>
          </w:p>
        </w:tc>
        <w:tc>
          <w:tcPr>
            <w:tcW w:w="1914" w:type="dxa"/>
          </w:tcPr>
          <w:p w14:paraId="65B72E82" w14:textId="77777777" w:rsidR="00F8423E" w:rsidRPr="0070399A" w:rsidRDefault="00F8423E" w:rsidP="00F8423E">
            <w:pPr>
              <w:spacing w:line="380" w:lineRule="exact"/>
              <w:ind w:right="-84"/>
              <w:jc w:val="center"/>
              <w:rPr>
                <w:rFonts w:ascii="Arial" w:hAnsi="Arial" w:cs="Arial"/>
                <w:color w:val="000000"/>
                <w:sz w:val="20"/>
                <w:szCs w:val="20"/>
              </w:rPr>
            </w:pPr>
            <w:r w:rsidRPr="0070399A">
              <w:rPr>
                <w:rFonts w:ascii="Arial" w:hAnsi="Arial" w:cs="Arial"/>
                <w:color w:val="000000"/>
                <w:sz w:val="20"/>
                <w:szCs w:val="20"/>
              </w:rPr>
              <w:t>7.0 - 20.0</w:t>
            </w:r>
          </w:p>
        </w:tc>
      </w:tr>
    </w:tbl>
    <w:p w14:paraId="33A1BE62" w14:textId="77777777" w:rsidR="00C8194A" w:rsidRDefault="00C8194A" w:rsidP="00C8194A">
      <w:pPr>
        <w:spacing w:before="240" w:after="240" w:line="380" w:lineRule="exact"/>
        <w:ind w:left="540" w:right="-58"/>
        <w:jc w:val="thaiDistribute"/>
        <w:rPr>
          <w:rFonts w:ascii="Arial" w:hAnsi="Arial" w:cs="Arial"/>
          <w:sz w:val="22"/>
          <w:szCs w:val="22"/>
        </w:rPr>
      </w:pPr>
      <w:r w:rsidRPr="00FE0B59">
        <w:rPr>
          <w:rFonts w:ascii="Arial" w:hAnsi="Arial" w:cs="Arial"/>
          <w:sz w:val="22"/>
          <w:szCs w:val="22"/>
        </w:rPr>
        <w:t>The result of sensitivity analysis for significant assumptions</w:t>
      </w:r>
      <w:r w:rsidRPr="00FE0B59">
        <w:rPr>
          <w:rFonts w:ascii="Arial" w:hAnsi="Arial" w:cs="Arial"/>
          <w:sz w:val="22"/>
          <w:szCs w:val="22"/>
          <w:cs/>
        </w:rPr>
        <w:t xml:space="preserve"> </w:t>
      </w:r>
      <w:r w:rsidRPr="00FE0B59">
        <w:rPr>
          <w:rFonts w:ascii="Arial" w:hAnsi="Arial" w:cs="Arial"/>
          <w:sz w:val="22"/>
          <w:szCs w:val="22"/>
        </w:rPr>
        <w:t>that affect</w:t>
      </w:r>
      <w:r w:rsidR="00ED117A">
        <w:rPr>
          <w:rFonts w:ascii="Arial" w:hAnsi="Arial" w:cs="Arial"/>
          <w:sz w:val="22"/>
          <w:szCs w:val="22"/>
        </w:rPr>
        <w:t>ed</w:t>
      </w:r>
      <w:r w:rsidRPr="00FE0B59">
        <w:rPr>
          <w:rFonts w:ascii="Arial" w:hAnsi="Arial" w:cs="Arial"/>
          <w:sz w:val="22"/>
          <w:szCs w:val="22"/>
        </w:rPr>
        <w:t xml:space="preserve"> employee benefit obligation</w:t>
      </w:r>
      <w:r w:rsidR="00ED117A">
        <w:rPr>
          <w:rFonts w:ascii="Arial" w:hAnsi="Arial" w:cs="Arial"/>
          <w:sz w:val="22"/>
          <w:szCs w:val="22"/>
        </w:rPr>
        <w:t>s</w:t>
      </w:r>
      <w:r w:rsidRPr="00FE0B59">
        <w:rPr>
          <w:rFonts w:ascii="Arial" w:hAnsi="Arial" w:cs="Arial"/>
          <w:sz w:val="22"/>
          <w:szCs w:val="22"/>
        </w:rPr>
        <w:t xml:space="preserve"> as </w:t>
      </w:r>
      <w:r w:rsidR="00950AD3">
        <w:rPr>
          <w:rFonts w:ascii="Arial" w:hAnsi="Arial" w:cs="Arial"/>
          <w:sz w:val="22"/>
          <w:szCs w:val="22"/>
        </w:rPr>
        <w:t xml:space="preserve">at </w:t>
      </w:r>
      <w:r w:rsidR="00D3079E">
        <w:rPr>
          <w:rFonts w:ascii="Arial" w:hAnsi="Arial" w:cs="Arial"/>
          <w:sz w:val="22"/>
          <w:szCs w:val="22"/>
        </w:rPr>
        <w:t>31 December 2018 and 2017</w:t>
      </w:r>
      <w:r w:rsidR="00215AE4">
        <w:rPr>
          <w:rFonts w:ascii="Arial" w:hAnsi="Arial" w:cs="Arial"/>
          <w:sz w:val="22"/>
          <w:szCs w:val="22"/>
        </w:rPr>
        <w:t xml:space="preserve"> </w:t>
      </w:r>
      <w:r w:rsidR="00ED117A">
        <w:rPr>
          <w:rFonts w:ascii="Arial" w:hAnsi="Arial" w:cs="Arial"/>
          <w:sz w:val="22"/>
          <w:szCs w:val="22"/>
        </w:rPr>
        <w:t>were</w:t>
      </w:r>
      <w:r w:rsidRPr="00FE0B59">
        <w:rPr>
          <w:rFonts w:ascii="Arial" w:hAnsi="Arial" w:cs="Arial"/>
          <w:sz w:val="22"/>
          <w:szCs w:val="22"/>
        </w:rPr>
        <w:t xml:space="preserve"> </w:t>
      </w:r>
      <w:proofErr w:type="spellStart"/>
      <w:r w:rsidRPr="00FE0B59">
        <w:rPr>
          <w:rFonts w:ascii="Arial" w:hAnsi="Arial" w:cs="Arial"/>
          <w:sz w:val="22"/>
          <w:szCs w:val="22"/>
        </w:rPr>
        <w:t>summarised</w:t>
      </w:r>
      <w:proofErr w:type="spellEnd"/>
      <w:r w:rsidRPr="00FE0B59">
        <w:rPr>
          <w:rFonts w:ascii="Arial" w:hAnsi="Arial" w:cs="Arial"/>
          <w:sz w:val="22"/>
          <w:szCs w:val="22"/>
        </w:rPr>
        <w:t xml:space="preserve"> below: </w:t>
      </w:r>
    </w:p>
    <w:tbl>
      <w:tblPr>
        <w:tblW w:w="0" w:type="auto"/>
        <w:tblInd w:w="558" w:type="dxa"/>
        <w:tblCellMar>
          <w:left w:w="0" w:type="dxa"/>
          <w:right w:w="0" w:type="dxa"/>
        </w:tblCellMar>
        <w:tblLook w:val="04A0" w:firstRow="1" w:lastRow="0" w:firstColumn="1" w:lastColumn="0" w:noHBand="0" w:noVBand="1"/>
      </w:tblPr>
      <w:tblGrid>
        <w:gridCol w:w="2160"/>
        <w:gridCol w:w="1980"/>
        <w:gridCol w:w="1530"/>
        <w:gridCol w:w="990"/>
        <w:gridCol w:w="2520"/>
      </w:tblGrid>
      <w:tr w:rsidR="00E577E4" w:rsidRPr="00E577E4" w14:paraId="1E84EB8E" w14:textId="77777777" w:rsidTr="00A77D87">
        <w:tc>
          <w:tcPr>
            <w:tcW w:w="2160" w:type="dxa"/>
            <w:tcMar>
              <w:top w:w="0" w:type="dxa"/>
              <w:left w:w="108" w:type="dxa"/>
              <w:bottom w:w="0" w:type="dxa"/>
              <w:right w:w="108" w:type="dxa"/>
            </w:tcMar>
            <w:vAlign w:val="bottom"/>
          </w:tcPr>
          <w:p w14:paraId="5F119369" w14:textId="77777777" w:rsidR="00E577E4" w:rsidRPr="00E577E4" w:rsidRDefault="00E577E4" w:rsidP="00E577E4">
            <w:pPr>
              <w:overflowPunct w:val="0"/>
              <w:autoSpaceDE w:val="0"/>
              <w:autoSpaceDN w:val="0"/>
              <w:spacing w:line="360" w:lineRule="exact"/>
              <w:ind w:left="342" w:right="-108" w:hanging="342"/>
              <w:jc w:val="right"/>
              <w:rPr>
                <w:rFonts w:ascii="Arial" w:eastAsiaTheme="minorHAnsi" w:hAnsi="Arial" w:cs="Arial"/>
                <w:sz w:val="18"/>
                <w:szCs w:val="18"/>
              </w:rPr>
            </w:pPr>
          </w:p>
        </w:tc>
        <w:tc>
          <w:tcPr>
            <w:tcW w:w="3510" w:type="dxa"/>
            <w:gridSpan w:val="2"/>
            <w:tcMar>
              <w:top w:w="0" w:type="dxa"/>
              <w:left w:w="108" w:type="dxa"/>
              <w:bottom w:w="0" w:type="dxa"/>
              <w:right w:w="108" w:type="dxa"/>
            </w:tcMar>
            <w:vAlign w:val="bottom"/>
          </w:tcPr>
          <w:p w14:paraId="40510CDE" w14:textId="77777777" w:rsidR="00E577E4" w:rsidRPr="00E577E4" w:rsidRDefault="00E577E4" w:rsidP="00E577E4">
            <w:pPr>
              <w:overflowPunct w:val="0"/>
              <w:autoSpaceDE w:val="0"/>
              <w:autoSpaceDN w:val="0"/>
              <w:spacing w:line="360" w:lineRule="exact"/>
              <w:ind w:right="-45"/>
              <w:jc w:val="right"/>
              <w:rPr>
                <w:rFonts w:ascii="Arial" w:hAnsi="Arial" w:cs="Arial"/>
                <w:spacing w:val="-2"/>
                <w:sz w:val="18"/>
                <w:szCs w:val="18"/>
              </w:rPr>
            </w:pPr>
          </w:p>
        </w:tc>
        <w:tc>
          <w:tcPr>
            <w:tcW w:w="3510" w:type="dxa"/>
            <w:gridSpan w:val="2"/>
            <w:tcMar>
              <w:top w:w="0" w:type="dxa"/>
              <w:left w:w="108" w:type="dxa"/>
              <w:bottom w:w="0" w:type="dxa"/>
              <w:right w:w="108" w:type="dxa"/>
            </w:tcMar>
            <w:vAlign w:val="bottom"/>
          </w:tcPr>
          <w:p w14:paraId="006785CE" w14:textId="77777777" w:rsidR="00E577E4" w:rsidRPr="00E577E4" w:rsidRDefault="00E577E4" w:rsidP="00E577E4">
            <w:pPr>
              <w:overflowPunct w:val="0"/>
              <w:autoSpaceDE w:val="0"/>
              <w:autoSpaceDN w:val="0"/>
              <w:spacing w:line="360" w:lineRule="exact"/>
              <w:ind w:right="-45"/>
              <w:jc w:val="right"/>
              <w:rPr>
                <w:rFonts w:ascii="Arial" w:hAnsi="Arial" w:cs="Arial"/>
                <w:spacing w:val="-2"/>
                <w:sz w:val="18"/>
                <w:szCs w:val="18"/>
              </w:rPr>
            </w:pPr>
            <w:r w:rsidRPr="00E577E4">
              <w:rPr>
                <w:rFonts w:ascii="Arial" w:hAnsi="Arial" w:cs="Arial"/>
                <w:spacing w:val="-2"/>
                <w:sz w:val="18"/>
                <w:szCs w:val="18"/>
              </w:rPr>
              <w:t>(Unit: Million Baht)</w:t>
            </w:r>
          </w:p>
        </w:tc>
      </w:tr>
      <w:tr w:rsidR="00ED117A" w:rsidRPr="00E577E4" w14:paraId="09275679" w14:textId="77777777" w:rsidTr="00ED117A">
        <w:tc>
          <w:tcPr>
            <w:tcW w:w="2160" w:type="dxa"/>
            <w:tcMar>
              <w:top w:w="0" w:type="dxa"/>
              <w:left w:w="108" w:type="dxa"/>
              <w:bottom w:w="0" w:type="dxa"/>
              <w:right w:w="108" w:type="dxa"/>
            </w:tcMar>
            <w:vAlign w:val="bottom"/>
          </w:tcPr>
          <w:p w14:paraId="6C4D7782" w14:textId="77777777" w:rsidR="00ED117A" w:rsidRPr="00E577E4" w:rsidRDefault="00ED117A" w:rsidP="00ED117A">
            <w:pPr>
              <w:pBdr>
                <w:bottom w:val="single" w:sz="4" w:space="1" w:color="auto"/>
              </w:pBdr>
              <w:overflowPunct w:val="0"/>
              <w:autoSpaceDE w:val="0"/>
              <w:autoSpaceDN w:val="0"/>
              <w:spacing w:line="360" w:lineRule="exact"/>
              <w:ind w:left="342" w:right="-108" w:hanging="342"/>
              <w:jc w:val="center"/>
              <w:rPr>
                <w:rFonts w:ascii="Arial" w:eastAsiaTheme="minorHAnsi" w:hAnsi="Arial" w:cs="Arial"/>
                <w:sz w:val="18"/>
                <w:szCs w:val="18"/>
              </w:rPr>
            </w:pPr>
            <w:r>
              <w:rPr>
                <w:rFonts w:ascii="Arial" w:eastAsiaTheme="minorHAnsi" w:hAnsi="Arial" w:cs="Arial"/>
                <w:sz w:val="18"/>
                <w:szCs w:val="18"/>
              </w:rPr>
              <w:t>Assumptions</w:t>
            </w:r>
          </w:p>
        </w:tc>
        <w:tc>
          <w:tcPr>
            <w:tcW w:w="1980" w:type="dxa"/>
            <w:tcMar>
              <w:top w:w="0" w:type="dxa"/>
              <w:left w:w="108" w:type="dxa"/>
              <w:bottom w:w="0" w:type="dxa"/>
              <w:right w:w="108" w:type="dxa"/>
            </w:tcMar>
            <w:vAlign w:val="bottom"/>
            <w:hideMark/>
          </w:tcPr>
          <w:p w14:paraId="72EEA50B" w14:textId="77777777" w:rsidR="00ED117A" w:rsidRPr="00E577E4" w:rsidRDefault="00ED117A" w:rsidP="00E577E4">
            <w:pPr>
              <w:pBdr>
                <w:bottom w:val="single" w:sz="4" w:space="1" w:color="auto"/>
              </w:pBdr>
              <w:overflowPunct w:val="0"/>
              <w:autoSpaceDE w:val="0"/>
              <w:autoSpaceDN w:val="0"/>
              <w:spacing w:line="360" w:lineRule="exact"/>
              <w:ind w:right="-45"/>
              <w:jc w:val="center"/>
              <w:rPr>
                <w:rFonts w:ascii="Arial" w:eastAsiaTheme="minorHAnsi" w:hAnsi="Arial" w:cs="Arial"/>
                <w:sz w:val="18"/>
                <w:szCs w:val="18"/>
              </w:rPr>
            </w:pPr>
            <w:r>
              <w:rPr>
                <w:rFonts w:ascii="Arial" w:hAnsi="Arial" w:cs="Arial"/>
                <w:sz w:val="18"/>
                <w:szCs w:val="18"/>
              </w:rPr>
              <w:t>Change in assumptions</w:t>
            </w:r>
          </w:p>
        </w:tc>
        <w:tc>
          <w:tcPr>
            <w:tcW w:w="2520" w:type="dxa"/>
            <w:gridSpan w:val="2"/>
            <w:tcMar>
              <w:top w:w="0" w:type="dxa"/>
              <w:left w:w="108" w:type="dxa"/>
              <w:bottom w:w="0" w:type="dxa"/>
              <w:right w:w="108" w:type="dxa"/>
            </w:tcMar>
            <w:vAlign w:val="bottom"/>
          </w:tcPr>
          <w:p w14:paraId="483E89B6" w14:textId="77777777" w:rsidR="00ED117A" w:rsidRPr="00E577E4" w:rsidRDefault="00ED117A" w:rsidP="00E577E4">
            <w:pPr>
              <w:pBdr>
                <w:bottom w:val="single" w:sz="4" w:space="1" w:color="auto"/>
              </w:pBdr>
              <w:overflowPunct w:val="0"/>
              <w:autoSpaceDE w:val="0"/>
              <w:autoSpaceDN w:val="0"/>
              <w:spacing w:line="360" w:lineRule="exact"/>
              <w:ind w:right="-45"/>
              <w:jc w:val="center"/>
              <w:rPr>
                <w:rFonts w:ascii="Arial" w:eastAsiaTheme="minorHAnsi" w:hAnsi="Arial" w:cs="Arial"/>
                <w:sz w:val="18"/>
                <w:szCs w:val="18"/>
              </w:rPr>
            </w:pPr>
            <w:r>
              <w:rPr>
                <w:rFonts w:ascii="Arial" w:eastAsiaTheme="minorHAnsi" w:hAnsi="Arial" w:cs="Arial"/>
                <w:sz w:val="18"/>
                <w:szCs w:val="18"/>
              </w:rPr>
              <w:t xml:space="preserve">Increase (decrease) in employee benefit obligations as at 31 December </w:t>
            </w:r>
            <w:r w:rsidR="008910A7">
              <w:rPr>
                <w:rFonts w:ascii="Arial" w:eastAsiaTheme="minorHAnsi" w:hAnsi="Arial" w:cs="Arial"/>
                <w:sz w:val="18"/>
                <w:szCs w:val="18"/>
              </w:rPr>
              <w:t>2018</w:t>
            </w:r>
          </w:p>
        </w:tc>
        <w:tc>
          <w:tcPr>
            <w:tcW w:w="2520" w:type="dxa"/>
            <w:tcMar>
              <w:top w:w="0" w:type="dxa"/>
              <w:left w:w="108" w:type="dxa"/>
              <w:bottom w:w="0" w:type="dxa"/>
              <w:right w:w="108" w:type="dxa"/>
            </w:tcMar>
            <w:vAlign w:val="bottom"/>
          </w:tcPr>
          <w:p w14:paraId="2235E88E" w14:textId="77777777" w:rsidR="00ED117A" w:rsidRPr="00E577E4" w:rsidRDefault="00ED117A" w:rsidP="00ED117A">
            <w:pPr>
              <w:pBdr>
                <w:bottom w:val="single" w:sz="4" w:space="1" w:color="auto"/>
              </w:pBdr>
              <w:overflowPunct w:val="0"/>
              <w:autoSpaceDE w:val="0"/>
              <w:autoSpaceDN w:val="0"/>
              <w:spacing w:line="360" w:lineRule="exact"/>
              <w:ind w:right="-45"/>
              <w:jc w:val="center"/>
              <w:rPr>
                <w:rFonts w:ascii="Arial" w:eastAsiaTheme="minorHAnsi" w:hAnsi="Arial" w:cs="Arial"/>
                <w:sz w:val="18"/>
                <w:szCs w:val="18"/>
                <w:highlight w:val="yellow"/>
              </w:rPr>
            </w:pPr>
            <w:r>
              <w:rPr>
                <w:rFonts w:ascii="Arial" w:eastAsiaTheme="minorHAnsi" w:hAnsi="Arial" w:cs="Arial"/>
                <w:sz w:val="18"/>
                <w:szCs w:val="18"/>
              </w:rPr>
              <w:t xml:space="preserve">Increase (decrease) in employee benefit obligations as at </w:t>
            </w:r>
            <w:r w:rsidR="00D3079E">
              <w:rPr>
                <w:rFonts w:ascii="Arial" w:eastAsiaTheme="minorHAnsi" w:hAnsi="Arial" w:cs="Arial"/>
                <w:sz w:val="18"/>
                <w:szCs w:val="18"/>
              </w:rPr>
              <w:t xml:space="preserve">31 December </w:t>
            </w:r>
            <w:r w:rsidR="008910A7">
              <w:rPr>
                <w:rFonts w:ascii="Arial" w:eastAsiaTheme="minorHAnsi" w:hAnsi="Arial" w:cs="Arial"/>
                <w:sz w:val="18"/>
                <w:szCs w:val="18"/>
              </w:rPr>
              <w:t>2017</w:t>
            </w:r>
          </w:p>
        </w:tc>
      </w:tr>
      <w:tr w:rsidR="00ED117A" w:rsidRPr="00E577E4" w14:paraId="104D5B76" w14:textId="77777777" w:rsidTr="00ED117A">
        <w:tc>
          <w:tcPr>
            <w:tcW w:w="2160" w:type="dxa"/>
            <w:tcMar>
              <w:top w:w="0" w:type="dxa"/>
              <w:left w:w="108" w:type="dxa"/>
              <w:bottom w:w="0" w:type="dxa"/>
              <w:right w:w="108" w:type="dxa"/>
            </w:tcMar>
            <w:vAlign w:val="bottom"/>
          </w:tcPr>
          <w:p w14:paraId="452D0CFD" w14:textId="77777777" w:rsidR="00ED117A" w:rsidRPr="00E577E4" w:rsidRDefault="00ED117A" w:rsidP="00950AD3">
            <w:pPr>
              <w:overflowPunct w:val="0"/>
              <w:autoSpaceDE w:val="0"/>
              <w:autoSpaceDN w:val="0"/>
              <w:spacing w:line="360" w:lineRule="exact"/>
              <w:rPr>
                <w:rFonts w:ascii="Arial" w:hAnsi="Arial" w:cs="Arial"/>
                <w:sz w:val="18"/>
                <w:szCs w:val="18"/>
              </w:rPr>
            </w:pPr>
          </w:p>
        </w:tc>
        <w:tc>
          <w:tcPr>
            <w:tcW w:w="1980" w:type="dxa"/>
            <w:tcMar>
              <w:top w:w="0" w:type="dxa"/>
              <w:left w:w="108" w:type="dxa"/>
              <w:bottom w:w="0" w:type="dxa"/>
              <w:right w:w="108" w:type="dxa"/>
            </w:tcMar>
          </w:tcPr>
          <w:p w14:paraId="6C58261E" w14:textId="77777777" w:rsidR="00ED117A" w:rsidRPr="00E577E4" w:rsidRDefault="00ED117A" w:rsidP="00950AD3">
            <w:pPr>
              <w:spacing w:line="360" w:lineRule="exact"/>
              <w:ind w:right="-108" w:firstLine="162"/>
              <w:jc w:val="left"/>
              <w:rPr>
                <w:rFonts w:ascii="Arial" w:hAnsi="Arial" w:cs="Arial"/>
                <w:sz w:val="18"/>
                <w:szCs w:val="18"/>
              </w:rPr>
            </w:pPr>
          </w:p>
        </w:tc>
        <w:tc>
          <w:tcPr>
            <w:tcW w:w="2520" w:type="dxa"/>
            <w:gridSpan w:val="2"/>
            <w:tcMar>
              <w:top w:w="0" w:type="dxa"/>
              <w:left w:w="108" w:type="dxa"/>
              <w:bottom w:w="0" w:type="dxa"/>
              <w:right w:w="108" w:type="dxa"/>
            </w:tcMar>
          </w:tcPr>
          <w:p w14:paraId="0CBB2F6F" w14:textId="77777777" w:rsidR="00ED117A" w:rsidRPr="00E577E4" w:rsidRDefault="00ED117A" w:rsidP="00950AD3">
            <w:pPr>
              <w:tabs>
                <w:tab w:val="decimal" w:pos="1152"/>
              </w:tabs>
              <w:overflowPunct w:val="0"/>
              <w:autoSpaceDE w:val="0"/>
              <w:autoSpaceDN w:val="0"/>
              <w:spacing w:line="360" w:lineRule="exact"/>
              <w:ind w:right="-691"/>
              <w:jc w:val="left"/>
              <w:rPr>
                <w:rFonts w:ascii="Arial" w:eastAsiaTheme="minorHAnsi" w:hAnsi="Arial" w:cs="Arial"/>
                <w:sz w:val="18"/>
                <w:szCs w:val="18"/>
              </w:rPr>
            </w:pPr>
          </w:p>
        </w:tc>
        <w:tc>
          <w:tcPr>
            <w:tcW w:w="2520" w:type="dxa"/>
            <w:tcMar>
              <w:top w:w="0" w:type="dxa"/>
              <w:left w:w="108" w:type="dxa"/>
              <w:bottom w:w="0" w:type="dxa"/>
              <w:right w:w="108" w:type="dxa"/>
            </w:tcMar>
          </w:tcPr>
          <w:p w14:paraId="04176369" w14:textId="77777777" w:rsidR="00ED117A" w:rsidRPr="00E577E4" w:rsidRDefault="00ED117A" w:rsidP="00950AD3">
            <w:pPr>
              <w:tabs>
                <w:tab w:val="decimal" w:pos="1152"/>
              </w:tabs>
              <w:overflowPunct w:val="0"/>
              <w:autoSpaceDE w:val="0"/>
              <w:autoSpaceDN w:val="0"/>
              <w:spacing w:line="360" w:lineRule="exact"/>
              <w:ind w:right="-691"/>
              <w:jc w:val="left"/>
              <w:rPr>
                <w:rFonts w:ascii="Arial" w:eastAsiaTheme="minorHAnsi" w:hAnsi="Arial" w:cs="Arial"/>
                <w:sz w:val="18"/>
                <w:szCs w:val="18"/>
              </w:rPr>
            </w:pPr>
          </w:p>
        </w:tc>
      </w:tr>
      <w:tr w:rsidR="00F8423E" w:rsidRPr="00E577E4" w14:paraId="4B604171" w14:textId="77777777" w:rsidTr="00ED117A">
        <w:tc>
          <w:tcPr>
            <w:tcW w:w="2160" w:type="dxa"/>
            <w:tcMar>
              <w:top w:w="0" w:type="dxa"/>
              <w:left w:w="108" w:type="dxa"/>
              <w:bottom w:w="0" w:type="dxa"/>
              <w:right w:w="108" w:type="dxa"/>
            </w:tcMar>
            <w:vAlign w:val="bottom"/>
            <w:hideMark/>
          </w:tcPr>
          <w:p w14:paraId="02BA66B5" w14:textId="77777777" w:rsidR="00F8423E" w:rsidRPr="00E577E4" w:rsidRDefault="00F8423E" w:rsidP="00F8423E">
            <w:pPr>
              <w:overflowPunct w:val="0"/>
              <w:autoSpaceDE w:val="0"/>
              <w:autoSpaceDN w:val="0"/>
              <w:spacing w:line="360" w:lineRule="exact"/>
              <w:rPr>
                <w:rFonts w:ascii="Arial" w:eastAsiaTheme="minorHAnsi" w:hAnsi="Arial" w:cs="Arial"/>
                <w:sz w:val="18"/>
                <w:szCs w:val="18"/>
              </w:rPr>
            </w:pPr>
            <w:r w:rsidRPr="00E577E4">
              <w:rPr>
                <w:rFonts w:ascii="Arial" w:hAnsi="Arial" w:cs="Arial"/>
                <w:sz w:val="18"/>
                <w:szCs w:val="18"/>
              </w:rPr>
              <w:t xml:space="preserve">Discount rate </w:t>
            </w:r>
          </w:p>
        </w:tc>
        <w:tc>
          <w:tcPr>
            <w:tcW w:w="1980" w:type="dxa"/>
            <w:tcMar>
              <w:top w:w="0" w:type="dxa"/>
              <w:left w:w="108" w:type="dxa"/>
              <w:bottom w:w="0" w:type="dxa"/>
              <w:right w:w="108" w:type="dxa"/>
            </w:tcMar>
          </w:tcPr>
          <w:p w14:paraId="4402E101" w14:textId="77777777" w:rsidR="00F8423E" w:rsidRPr="00E577E4" w:rsidRDefault="00F8423E" w:rsidP="00F8423E">
            <w:pPr>
              <w:spacing w:line="360" w:lineRule="exact"/>
              <w:ind w:right="-108"/>
              <w:jc w:val="center"/>
              <w:rPr>
                <w:rFonts w:ascii="Arial" w:hAnsi="Arial" w:cs="Arial"/>
                <w:sz w:val="18"/>
                <w:szCs w:val="18"/>
              </w:rPr>
            </w:pPr>
            <w:r>
              <w:rPr>
                <w:rFonts w:ascii="Arial" w:hAnsi="Arial" w:cs="Arial"/>
                <w:sz w:val="18"/>
                <w:szCs w:val="18"/>
              </w:rPr>
              <w:t>+ 1%</w:t>
            </w:r>
          </w:p>
        </w:tc>
        <w:tc>
          <w:tcPr>
            <w:tcW w:w="2520" w:type="dxa"/>
            <w:gridSpan w:val="2"/>
            <w:tcMar>
              <w:top w:w="0" w:type="dxa"/>
              <w:left w:w="108" w:type="dxa"/>
              <w:bottom w:w="0" w:type="dxa"/>
              <w:right w:w="108" w:type="dxa"/>
            </w:tcMar>
          </w:tcPr>
          <w:p w14:paraId="3D7EC67F" w14:textId="77777777" w:rsidR="00F8423E" w:rsidRPr="00F8423E"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sidRPr="00F8423E">
              <w:rPr>
                <w:rFonts w:ascii="Arial" w:eastAsiaTheme="minorHAnsi" w:hAnsi="Arial" w:cs="Arial"/>
                <w:sz w:val="18"/>
                <w:szCs w:val="18"/>
              </w:rPr>
              <w:t>(3.2)</w:t>
            </w:r>
          </w:p>
        </w:tc>
        <w:tc>
          <w:tcPr>
            <w:tcW w:w="2520" w:type="dxa"/>
            <w:tcMar>
              <w:top w:w="0" w:type="dxa"/>
              <w:left w:w="108" w:type="dxa"/>
              <w:bottom w:w="0" w:type="dxa"/>
              <w:right w:w="108" w:type="dxa"/>
            </w:tcMar>
          </w:tcPr>
          <w:p w14:paraId="4391CC87" w14:textId="77777777" w:rsidR="00F8423E" w:rsidRPr="00E577E4"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Pr>
                <w:rFonts w:ascii="Arial" w:eastAsiaTheme="minorHAnsi" w:hAnsi="Arial" w:cs="Arial"/>
                <w:sz w:val="18"/>
                <w:szCs w:val="18"/>
              </w:rPr>
              <w:t>(2.7)</w:t>
            </w:r>
          </w:p>
        </w:tc>
      </w:tr>
      <w:tr w:rsidR="00F8423E" w:rsidRPr="00E577E4" w14:paraId="6532F08D" w14:textId="77777777" w:rsidTr="00ED117A">
        <w:tc>
          <w:tcPr>
            <w:tcW w:w="2160" w:type="dxa"/>
            <w:tcMar>
              <w:top w:w="0" w:type="dxa"/>
              <w:left w:w="108" w:type="dxa"/>
              <w:bottom w:w="0" w:type="dxa"/>
              <w:right w:w="108" w:type="dxa"/>
            </w:tcMar>
            <w:vAlign w:val="bottom"/>
          </w:tcPr>
          <w:p w14:paraId="46BB6331" w14:textId="77777777" w:rsidR="00F8423E" w:rsidRPr="00E577E4" w:rsidRDefault="00F8423E" w:rsidP="00F8423E">
            <w:pPr>
              <w:overflowPunct w:val="0"/>
              <w:autoSpaceDE w:val="0"/>
              <w:autoSpaceDN w:val="0"/>
              <w:spacing w:line="360" w:lineRule="exact"/>
              <w:rPr>
                <w:rFonts w:ascii="Arial" w:hAnsi="Arial" w:cs="Arial"/>
                <w:sz w:val="18"/>
                <w:szCs w:val="18"/>
              </w:rPr>
            </w:pPr>
          </w:p>
        </w:tc>
        <w:tc>
          <w:tcPr>
            <w:tcW w:w="1980" w:type="dxa"/>
            <w:tcMar>
              <w:top w:w="0" w:type="dxa"/>
              <w:left w:w="108" w:type="dxa"/>
              <w:bottom w:w="0" w:type="dxa"/>
              <w:right w:w="108" w:type="dxa"/>
            </w:tcMar>
          </w:tcPr>
          <w:p w14:paraId="1DD93228" w14:textId="77777777" w:rsidR="00F8423E" w:rsidRPr="00E577E4" w:rsidRDefault="00F8423E" w:rsidP="00F8423E">
            <w:pPr>
              <w:spacing w:line="360" w:lineRule="exact"/>
              <w:ind w:right="-108"/>
              <w:jc w:val="center"/>
              <w:rPr>
                <w:rFonts w:ascii="Arial" w:hAnsi="Arial" w:cs="Arial"/>
                <w:sz w:val="18"/>
                <w:szCs w:val="18"/>
              </w:rPr>
            </w:pPr>
            <w:r>
              <w:rPr>
                <w:rFonts w:ascii="Arial" w:hAnsi="Arial" w:cs="Arial"/>
                <w:sz w:val="18"/>
                <w:szCs w:val="18"/>
              </w:rPr>
              <w:t>- 1%</w:t>
            </w:r>
          </w:p>
        </w:tc>
        <w:tc>
          <w:tcPr>
            <w:tcW w:w="2520" w:type="dxa"/>
            <w:gridSpan w:val="2"/>
            <w:tcMar>
              <w:top w:w="0" w:type="dxa"/>
              <w:left w:w="108" w:type="dxa"/>
              <w:bottom w:w="0" w:type="dxa"/>
              <w:right w:w="108" w:type="dxa"/>
            </w:tcMar>
          </w:tcPr>
          <w:p w14:paraId="3065FCD4" w14:textId="77777777" w:rsidR="00F8423E" w:rsidRPr="00F8423E"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sidRPr="00F8423E">
              <w:rPr>
                <w:rFonts w:ascii="Arial" w:eastAsiaTheme="minorHAnsi" w:hAnsi="Arial" w:cs="Arial"/>
                <w:sz w:val="18"/>
                <w:szCs w:val="18"/>
              </w:rPr>
              <w:t>3.7</w:t>
            </w:r>
          </w:p>
        </w:tc>
        <w:tc>
          <w:tcPr>
            <w:tcW w:w="2520" w:type="dxa"/>
            <w:tcMar>
              <w:top w:w="0" w:type="dxa"/>
              <w:left w:w="108" w:type="dxa"/>
              <w:bottom w:w="0" w:type="dxa"/>
              <w:right w:w="108" w:type="dxa"/>
            </w:tcMar>
          </w:tcPr>
          <w:p w14:paraId="53A111C1" w14:textId="77777777" w:rsidR="00F8423E" w:rsidRPr="00E577E4"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Pr>
                <w:rFonts w:ascii="Arial" w:eastAsiaTheme="minorHAnsi" w:hAnsi="Arial" w:cs="Arial"/>
                <w:sz w:val="18"/>
                <w:szCs w:val="18"/>
              </w:rPr>
              <w:t>3.0</w:t>
            </w:r>
          </w:p>
        </w:tc>
      </w:tr>
      <w:tr w:rsidR="00F8423E" w:rsidRPr="00E577E4" w14:paraId="6F481DC7" w14:textId="77777777" w:rsidTr="00ED117A">
        <w:tc>
          <w:tcPr>
            <w:tcW w:w="2160" w:type="dxa"/>
            <w:tcMar>
              <w:top w:w="0" w:type="dxa"/>
              <w:left w:w="108" w:type="dxa"/>
              <w:bottom w:w="0" w:type="dxa"/>
              <w:right w:w="108" w:type="dxa"/>
            </w:tcMar>
            <w:vAlign w:val="bottom"/>
            <w:hideMark/>
          </w:tcPr>
          <w:p w14:paraId="6E435073" w14:textId="77777777" w:rsidR="00F8423E" w:rsidRPr="00E577E4" w:rsidRDefault="00F8423E" w:rsidP="00F8423E">
            <w:pPr>
              <w:overflowPunct w:val="0"/>
              <w:autoSpaceDE w:val="0"/>
              <w:autoSpaceDN w:val="0"/>
              <w:spacing w:line="360" w:lineRule="exact"/>
              <w:rPr>
                <w:rFonts w:ascii="Arial" w:eastAsiaTheme="minorHAnsi" w:hAnsi="Arial" w:cs="Arial"/>
                <w:sz w:val="18"/>
                <w:szCs w:val="18"/>
              </w:rPr>
            </w:pPr>
            <w:r w:rsidRPr="00E577E4">
              <w:rPr>
                <w:rFonts w:ascii="Arial" w:hAnsi="Arial" w:cs="Arial"/>
                <w:sz w:val="18"/>
                <w:szCs w:val="18"/>
              </w:rPr>
              <w:t>Salary increasing rate</w:t>
            </w:r>
          </w:p>
        </w:tc>
        <w:tc>
          <w:tcPr>
            <w:tcW w:w="1980" w:type="dxa"/>
            <w:tcMar>
              <w:top w:w="0" w:type="dxa"/>
              <w:left w:w="108" w:type="dxa"/>
              <w:bottom w:w="0" w:type="dxa"/>
              <w:right w:w="108" w:type="dxa"/>
            </w:tcMar>
          </w:tcPr>
          <w:p w14:paraId="277235F4" w14:textId="77777777" w:rsidR="00F8423E" w:rsidRPr="00E577E4" w:rsidRDefault="00F8423E" w:rsidP="00F8423E">
            <w:pPr>
              <w:spacing w:line="360" w:lineRule="exact"/>
              <w:ind w:right="-108"/>
              <w:jc w:val="center"/>
              <w:rPr>
                <w:rFonts w:ascii="Arial" w:hAnsi="Arial" w:cs="Arial"/>
                <w:sz w:val="18"/>
                <w:szCs w:val="18"/>
              </w:rPr>
            </w:pPr>
            <w:r>
              <w:rPr>
                <w:rFonts w:ascii="Arial" w:hAnsi="Arial" w:cs="Arial"/>
                <w:sz w:val="18"/>
                <w:szCs w:val="18"/>
              </w:rPr>
              <w:t>+ 1%</w:t>
            </w:r>
          </w:p>
        </w:tc>
        <w:tc>
          <w:tcPr>
            <w:tcW w:w="2520" w:type="dxa"/>
            <w:gridSpan w:val="2"/>
            <w:tcMar>
              <w:top w:w="0" w:type="dxa"/>
              <w:left w:w="108" w:type="dxa"/>
              <w:bottom w:w="0" w:type="dxa"/>
              <w:right w:w="108" w:type="dxa"/>
            </w:tcMar>
          </w:tcPr>
          <w:p w14:paraId="638C93F3" w14:textId="77777777" w:rsidR="00F8423E" w:rsidRPr="00F8423E"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sidRPr="00F8423E">
              <w:rPr>
                <w:rFonts w:ascii="Arial" w:eastAsiaTheme="minorHAnsi" w:hAnsi="Arial" w:cs="Arial"/>
                <w:sz w:val="18"/>
                <w:szCs w:val="18"/>
              </w:rPr>
              <w:t>3.8</w:t>
            </w:r>
          </w:p>
        </w:tc>
        <w:tc>
          <w:tcPr>
            <w:tcW w:w="2520" w:type="dxa"/>
            <w:tcMar>
              <w:top w:w="0" w:type="dxa"/>
              <w:left w:w="108" w:type="dxa"/>
              <w:bottom w:w="0" w:type="dxa"/>
              <w:right w:w="108" w:type="dxa"/>
            </w:tcMar>
          </w:tcPr>
          <w:p w14:paraId="2314C7F7" w14:textId="77777777" w:rsidR="00F8423E" w:rsidRPr="00E577E4"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Pr>
                <w:rFonts w:ascii="Arial" w:eastAsiaTheme="minorHAnsi" w:hAnsi="Arial" w:cs="Arial"/>
                <w:sz w:val="18"/>
                <w:szCs w:val="18"/>
              </w:rPr>
              <w:t>3.1</w:t>
            </w:r>
          </w:p>
        </w:tc>
      </w:tr>
      <w:tr w:rsidR="00F8423E" w:rsidRPr="00E577E4" w14:paraId="5343BA0C" w14:textId="77777777" w:rsidTr="00ED117A">
        <w:tc>
          <w:tcPr>
            <w:tcW w:w="2160" w:type="dxa"/>
            <w:tcMar>
              <w:top w:w="0" w:type="dxa"/>
              <w:left w:w="108" w:type="dxa"/>
              <w:bottom w:w="0" w:type="dxa"/>
              <w:right w:w="108" w:type="dxa"/>
            </w:tcMar>
            <w:vAlign w:val="bottom"/>
          </w:tcPr>
          <w:p w14:paraId="3CAB4D56" w14:textId="77777777" w:rsidR="00F8423E" w:rsidRPr="00E577E4" w:rsidRDefault="00F8423E" w:rsidP="00F8423E">
            <w:pPr>
              <w:overflowPunct w:val="0"/>
              <w:autoSpaceDE w:val="0"/>
              <w:autoSpaceDN w:val="0"/>
              <w:spacing w:line="360" w:lineRule="exact"/>
              <w:rPr>
                <w:rFonts w:ascii="Arial" w:hAnsi="Arial" w:cs="Arial"/>
                <w:sz w:val="18"/>
                <w:szCs w:val="18"/>
              </w:rPr>
            </w:pPr>
          </w:p>
        </w:tc>
        <w:tc>
          <w:tcPr>
            <w:tcW w:w="1980" w:type="dxa"/>
            <w:tcMar>
              <w:top w:w="0" w:type="dxa"/>
              <w:left w:w="108" w:type="dxa"/>
              <w:bottom w:w="0" w:type="dxa"/>
              <w:right w:w="108" w:type="dxa"/>
            </w:tcMar>
          </w:tcPr>
          <w:p w14:paraId="12C2A167" w14:textId="77777777" w:rsidR="00F8423E" w:rsidRPr="00E577E4" w:rsidRDefault="00F8423E" w:rsidP="00F8423E">
            <w:pPr>
              <w:spacing w:line="360" w:lineRule="exact"/>
              <w:ind w:right="-108"/>
              <w:jc w:val="center"/>
              <w:rPr>
                <w:rFonts w:ascii="Arial" w:hAnsi="Arial" w:cs="Arial"/>
                <w:sz w:val="18"/>
                <w:szCs w:val="18"/>
              </w:rPr>
            </w:pPr>
            <w:r>
              <w:rPr>
                <w:rFonts w:ascii="Arial" w:hAnsi="Arial" w:cs="Arial"/>
                <w:sz w:val="18"/>
                <w:szCs w:val="18"/>
              </w:rPr>
              <w:t>- 1%</w:t>
            </w:r>
          </w:p>
        </w:tc>
        <w:tc>
          <w:tcPr>
            <w:tcW w:w="2520" w:type="dxa"/>
            <w:gridSpan w:val="2"/>
            <w:tcMar>
              <w:top w:w="0" w:type="dxa"/>
              <w:left w:w="108" w:type="dxa"/>
              <w:bottom w:w="0" w:type="dxa"/>
              <w:right w:w="108" w:type="dxa"/>
            </w:tcMar>
          </w:tcPr>
          <w:p w14:paraId="4FB6B8FE" w14:textId="77777777" w:rsidR="00F8423E" w:rsidRPr="00F8423E"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sidRPr="00F8423E">
              <w:rPr>
                <w:rFonts w:ascii="Arial" w:eastAsiaTheme="minorHAnsi" w:hAnsi="Arial" w:cs="Arial"/>
                <w:sz w:val="18"/>
                <w:szCs w:val="18"/>
              </w:rPr>
              <w:t>(3.3)</w:t>
            </w:r>
          </w:p>
        </w:tc>
        <w:tc>
          <w:tcPr>
            <w:tcW w:w="2520" w:type="dxa"/>
            <w:tcMar>
              <w:top w:w="0" w:type="dxa"/>
              <w:left w:w="108" w:type="dxa"/>
              <w:bottom w:w="0" w:type="dxa"/>
              <w:right w:w="108" w:type="dxa"/>
            </w:tcMar>
          </w:tcPr>
          <w:p w14:paraId="2FE3DA8A" w14:textId="77777777" w:rsidR="00F8423E" w:rsidRPr="00E577E4"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Pr>
                <w:rFonts w:ascii="Arial" w:eastAsiaTheme="minorHAnsi" w:hAnsi="Arial" w:cs="Arial"/>
                <w:sz w:val="18"/>
                <w:szCs w:val="18"/>
              </w:rPr>
              <w:t>(2.8)</w:t>
            </w:r>
          </w:p>
        </w:tc>
      </w:tr>
      <w:tr w:rsidR="00F8423E" w:rsidRPr="00E577E4" w14:paraId="18463F6F" w14:textId="77777777" w:rsidTr="00ED117A">
        <w:tc>
          <w:tcPr>
            <w:tcW w:w="2160" w:type="dxa"/>
            <w:tcMar>
              <w:top w:w="0" w:type="dxa"/>
              <w:left w:w="108" w:type="dxa"/>
              <w:bottom w:w="0" w:type="dxa"/>
              <w:right w:w="108" w:type="dxa"/>
            </w:tcMar>
            <w:vAlign w:val="bottom"/>
            <w:hideMark/>
          </w:tcPr>
          <w:p w14:paraId="684536FF" w14:textId="77777777" w:rsidR="00F8423E" w:rsidRPr="00E577E4" w:rsidRDefault="00F8423E" w:rsidP="00F8423E">
            <w:pPr>
              <w:overflowPunct w:val="0"/>
              <w:autoSpaceDE w:val="0"/>
              <w:autoSpaceDN w:val="0"/>
              <w:spacing w:line="360" w:lineRule="exact"/>
              <w:rPr>
                <w:rFonts w:ascii="Arial" w:eastAsiaTheme="minorHAnsi" w:hAnsi="Arial" w:cs="Arial"/>
                <w:sz w:val="18"/>
                <w:szCs w:val="18"/>
              </w:rPr>
            </w:pPr>
            <w:r w:rsidRPr="00E577E4">
              <w:rPr>
                <w:rFonts w:ascii="Arial" w:hAnsi="Arial" w:cs="Arial"/>
                <w:sz w:val="18"/>
                <w:szCs w:val="18"/>
              </w:rPr>
              <w:t xml:space="preserve">Staff turnover rate </w:t>
            </w:r>
          </w:p>
        </w:tc>
        <w:tc>
          <w:tcPr>
            <w:tcW w:w="1980" w:type="dxa"/>
            <w:tcMar>
              <w:top w:w="0" w:type="dxa"/>
              <w:left w:w="108" w:type="dxa"/>
              <w:bottom w:w="0" w:type="dxa"/>
              <w:right w:w="108" w:type="dxa"/>
            </w:tcMar>
          </w:tcPr>
          <w:p w14:paraId="425BD045" w14:textId="77777777" w:rsidR="00F8423E" w:rsidRPr="00E577E4" w:rsidRDefault="00F8423E" w:rsidP="00F8423E">
            <w:pPr>
              <w:spacing w:line="360" w:lineRule="exact"/>
              <w:ind w:right="-108"/>
              <w:jc w:val="center"/>
              <w:rPr>
                <w:rFonts w:ascii="Arial" w:hAnsi="Arial" w:cs="Arial"/>
                <w:sz w:val="18"/>
                <w:szCs w:val="18"/>
              </w:rPr>
            </w:pPr>
            <w:r>
              <w:rPr>
                <w:rFonts w:ascii="Arial" w:hAnsi="Arial" w:cs="Arial"/>
                <w:sz w:val="18"/>
                <w:szCs w:val="18"/>
              </w:rPr>
              <w:t>+ 10%</w:t>
            </w:r>
          </w:p>
        </w:tc>
        <w:tc>
          <w:tcPr>
            <w:tcW w:w="2520" w:type="dxa"/>
            <w:gridSpan w:val="2"/>
            <w:tcMar>
              <w:top w:w="0" w:type="dxa"/>
              <w:left w:w="108" w:type="dxa"/>
              <w:bottom w:w="0" w:type="dxa"/>
              <w:right w:w="108" w:type="dxa"/>
            </w:tcMar>
          </w:tcPr>
          <w:p w14:paraId="5751B5AA" w14:textId="77777777" w:rsidR="00F8423E" w:rsidRPr="00F8423E"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cs/>
              </w:rPr>
            </w:pPr>
            <w:r w:rsidRPr="00F8423E">
              <w:rPr>
                <w:rFonts w:ascii="Arial" w:eastAsiaTheme="minorHAnsi" w:hAnsi="Arial" w:cs="Arial"/>
                <w:sz w:val="18"/>
                <w:szCs w:val="18"/>
              </w:rPr>
              <w:t>(1.5)</w:t>
            </w:r>
          </w:p>
        </w:tc>
        <w:tc>
          <w:tcPr>
            <w:tcW w:w="2520" w:type="dxa"/>
            <w:tcMar>
              <w:top w:w="0" w:type="dxa"/>
              <w:left w:w="108" w:type="dxa"/>
              <w:bottom w:w="0" w:type="dxa"/>
              <w:right w:w="108" w:type="dxa"/>
            </w:tcMar>
          </w:tcPr>
          <w:p w14:paraId="74B32959" w14:textId="77777777" w:rsidR="00F8423E" w:rsidRPr="00E577E4"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Pr>
                <w:rFonts w:ascii="Arial" w:eastAsiaTheme="minorHAnsi" w:hAnsi="Arial" w:cs="Arial"/>
                <w:sz w:val="18"/>
                <w:szCs w:val="18"/>
              </w:rPr>
              <w:t>(1.3)</w:t>
            </w:r>
          </w:p>
        </w:tc>
      </w:tr>
      <w:tr w:rsidR="00F8423E" w:rsidRPr="00E577E4" w14:paraId="659E1D57" w14:textId="77777777" w:rsidTr="00ED117A">
        <w:tc>
          <w:tcPr>
            <w:tcW w:w="2160" w:type="dxa"/>
            <w:tcMar>
              <w:top w:w="0" w:type="dxa"/>
              <w:left w:w="108" w:type="dxa"/>
              <w:bottom w:w="0" w:type="dxa"/>
              <w:right w:w="108" w:type="dxa"/>
            </w:tcMar>
            <w:vAlign w:val="bottom"/>
          </w:tcPr>
          <w:p w14:paraId="59FC41CA" w14:textId="77777777" w:rsidR="00F8423E" w:rsidRPr="00E577E4" w:rsidRDefault="00F8423E" w:rsidP="00F8423E">
            <w:pPr>
              <w:overflowPunct w:val="0"/>
              <w:autoSpaceDE w:val="0"/>
              <w:autoSpaceDN w:val="0"/>
              <w:spacing w:line="360" w:lineRule="exact"/>
              <w:rPr>
                <w:rFonts w:ascii="Arial" w:hAnsi="Arial" w:cs="Arial"/>
                <w:sz w:val="18"/>
                <w:szCs w:val="18"/>
              </w:rPr>
            </w:pPr>
          </w:p>
        </w:tc>
        <w:tc>
          <w:tcPr>
            <w:tcW w:w="1980" w:type="dxa"/>
            <w:tcMar>
              <w:top w:w="0" w:type="dxa"/>
              <w:left w:w="108" w:type="dxa"/>
              <w:bottom w:w="0" w:type="dxa"/>
              <w:right w:w="108" w:type="dxa"/>
            </w:tcMar>
          </w:tcPr>
          <w:p w14:paraId="3D74D2A0" w14:textId="77777777" w:rsidR="00F8423E" w:rsidRPr="00E577E4" w:rsidRDefault="00F8423E" w:rsidP="00F8423E">
            <w:pPr>
              <w:spacing w:line="360" w:lineRule="exact"/>
              <w:ind w:right="-108"/>
              <w:jc w:val="center"/>
              <w:rPr>
                <w:rFonts w:ascii="Arial" w:hAnsi="Arial" w:cs="Arial"/>
                <w:sz w:val="18"/>
                <w:szCs w:val="18"/>
              </w:rPr>
            </w:pPr>
            <w:r>
              <w:rPr>
                <w:rFonts w:ascii="Arial" w:hAnsi="Arial" w:cs="Arial"/>
                <w:sz w:val="18"/>
                <w:szCs w:val="18"/>
              </w:rPr>
              <w:t>- 10%</w:t>
            </w:r>
          </w:p>
        </w:tc>
        <w:tc>
          <w:tcPr>
            <w:tcW w:w="2520" w:type="dxa"/>
            <w:gridSpan w:val="2"/>
            <w:tcMar>
              <w:top w:w="0" w:type="dxa"/>
              <w:left w:w="108" w:type="dxa"/>
              <w:bottom w:w="0" w:type="dxa"/>
              <w:right w:w="108" w:type="dxa"/>
            </w:tcMar>
          </w:tcPr>
          <w:p w14:paraId="45C121B6" w14:textId="77777777" w:rsidR="00F8423E" w:rsidRPr="00F8423E"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sidRPr="00F8423E">
              <w:rPr>
                <w:rFonts w:ascii="Arial" w:eastAsiaTheme="minorHAnsi" w:hAnsi="Arial" w:cs="Arial"/>
                <w:sz w:val="18"/>
                <w:szCs w:val="18"/>
              </w:rPr>
              <w:t>1.6</w:t>
            </w:r>
          </w:p>
        </w:tc>
        <w:tc>
          <w:tcPr>
            <w:tcW w:w="2520" w:type="dxa"/>
            <w:tcMar>
              <w:top w:w="0" w:type="dxa"/>
              <w:left w:w="108" w:type="dxa"/>
              <w:bottom w:w="0" w:type="dxa"/>
              <w:right w:w="108" w:type="dxa"/>
            </w:tcMar>
          </w:tcPr>
          <w:p w14:paraId="1D3717F0" w14:textId="77777777" w:rsidR="00F8423E" w:rsidRPr="00E577E4" w:rsidRDefault="00F8423E" w:rsidP="00F8423E">
            <w:pPr>
              <w:tabs>
                <w:tab w:val="decimal" w:pos="1152"/>
              </w:tabs>
              <w:overflowPunct w:val="0"/>
              <w:autoSpaceDE w:val="0"/>
              <w:autoSpaceDN w:val="0"/>
              <w:spacing w:line="360" w:lineRule="exact"/>
              <w:ind w:right="-691"/>
              <w:jc w:val="left"/>
              <w:rPr>
                <w:rFonts w:ascii="Arial" w:eastAsiaTheme="minorHAnsi" w:hAnsi="Arial" w:cs="Arial"/>
                <w:sz w:val="18"/>
                <w:szCs w:val="18"/>
              </w:rPr>
            </w:pPr>
            <w:r>
              <w:rPr>
                <w:rFonts w:ascii="Arial" w:eastAsiaTheme="minorHAnsi" w:hAnsi="Arial" w:cs="Arial"/>
                <w:sz w:val="18"/>
                <w:szCs w:val="18"/>
              </w:rPr>
              <w:t>1.5</w:t>
            </w:r>
          </w:p>
        </w:tc>
      </w:tr>
    </w:tbl>
    <w:p w14:paraId="7DD8738F" w14:textId="77777777" w:rsidR="008910A7" w:rsidRPr="008910A7" w:rsidRDefault="008910A7" w:rsidP="008910A7">
      <w:pPr>
        <w:spacing w:before="240" w:after="120" w:line="380" w:lineRule="exact"/>
        <w:ind w:left="547" w:right="-101"/>
        <w:rPr>
          <w:rFonts w:ascii="Arial" w:hAnsi="Arial" w:cs="Arial"/>
          <w:sz w:val="22"/>
          <w:szCs w:val="22"/>
        </w:rPr>
      </w:pPr>
      <w:r w:rsidRPr="00974ECF">
        <w:rPr>
          <w:rFonts w:ascii="Arial" w:hAnsi="Arial" w:cs="Arial"/>
          <w:sz w:val="22"/>
          <w:szCs w:val="22"/>
        </w:rPr>
        <w:t xml:space="preserve">On 13 December 2018, The National Legislative Assembly passed a resolution approving the draft of a new </w:t>
      </w:r>
      <w:proofErr w:type="spellStart"/>
      <w:r w:rsidRPr="00974ECF">
        <w:rPr>
          <w:rFonts w:ascii="Arial" w:hAnsi="Arial" w:cs="Arial"/>
          <w:sz w:val="22"/>
          <w:szCs w:val="22"/>
        </w:rPr>
        <w:t>Labour</w:t>
      </w:r>
      <w:proofErr w:type="spellEnd"/>
      <w:r w:rsidRPr="00974ECF">
        <w:rPr>
          <w:rFonts w:ascii="Arial" w:hAnsi="Arial" w:cs="Arial"/>
          <w:sz w:val="22"/>
          <w:szCs w:val="22"/>
        </w:rPr>
        <w:t xml:space="preserve"> Protection Act, which is in the process being published in the Royal Gazette. The new </w:t>
      </w:r>
      <w:proofErr w:type="spellStart"/>
      <w:r w:rsidRPr="00974ECF">
        <w:rPr>
          <w:rFonts w:ascii="Arial" w:hAnsi="Arial" w:cs="Arial"/>
          <w:sz w:val="22"/>
          <w:szCs w:val="22"/>
        </w:rPr>
        <w:t>Labour</w:t>
      </w:r>
      <w:proofErr w:type="spellEnd"/>
      <w:r w:rsidRPr="00974ECF">
        <w:rPr>
          <w:rFonts w:ascii="Arial" w:hAnsi="Arial" w:cs="Arial"/>
          <w:sz w:val="22"/>
          <w:szCs w:val="22"/>
        </w:rPr>
        <w:t xml:space="preserve"> Protection Act stipulates additional legal severance pay rates for employees who have worked for an uninterrupted period of twenty years or more. Such employees are entitled to receive not less than </w:t>
      </w:r>
      <w:r w:rsidR="00174A1A">
        <w:rPr>
          <w:rFonts w:ascii="Arial" w:hAnsi="Arial" w:cs="Arial"/>
          <w:sz w:val="22"/>
          <w:szCs w:val="22"/>
        </w:rPr>
        <w:t>400 days’ compensation at the latest wage rate</w:t>
      </w:r>
      <w:r w:rsidRPr="00974ECF">
        <w:rPr>
          <w:rFonts w:ascii="Arial" w:hAnsi="Arial" w:cs="Arial"/>
          <w:sz w:val="22"/>
          <w:szCs w:val="22"/>
        </w:rPr>
        <w:t>. This change is considered a post-employment benefits plan amendment and the Company has additional liabilities for long-term employee benefits of Baht</w:t>
      </w:r>
      <w:r w:rsidR="00F8423E">
        <w:rPr>
          <w:rFonts w:ascii="Arial" w:hAnsi="Arial" w:cs="Arial"/>
          <w:sz w:val="22"/>
          <w:szCs w:val="22"/>
        </w:rPr>
        <w:t xml:space="preserve"> 10.6 </w:t>
      </w:r>
      <w:r w:rsidRPr="00974ECF">
        <w:rPr>
          <w:rFonts w:ascii="Arial" w:hAnsi="Arial" w:cs="Arial"/>
          <w:sz w:val="22"/>
          <w:szCs w:val="22"/>
        </w:rPr>
        <w:t xml:space="preserve">million. The Company will reflect the effect of the change by </w:t>
      </w:r>
      <w:proofErr w:type="spellStart"/>
      <w:r w:rsidRPr="00974ECF">
        <w:rPr>
          <w:rFonts w:ascii="Arial" w:hAnsi="Arial" w:cs="Arial"/>
          <w:sz w:val="22"/>
          <w:szCs w:val="22"/>
        </w:rPr>
        <w:t>recognising</w:t>
      </w:r>
      <w:proofErr w:type="spellEnd"/>
      <w:r w:rsidRPr="00974ECF">
        <w:rPr>
          <w:rFonts w:ascii="Arial" w:hAnsi="Arial" w:cs="Arial"/>
          <w:sz w:val="22"/>
          <w:szCs w:val="22"/>
        </w:rPr>
        <w:t xml:space="preserve"> past services costs as expenses in </w:t>
      </w:r>
      <w:r w:rsidR="007059D8">
        <w:rPr>
          <w:rFonts w:ascii="Arial" w:hAnsi="Arial" w:cs="Arial"/>
          <w:sz w:val="22"/>
          <w:szCs w:val="22"/>
        </w:rPr>
        <w:t>profit or loss</w:t>
      </w:r>
      <w:r w:rsidRPr="00974ECF">
        <w:rPr>
          <w:rFonts w:ascii="Arial" w:hAnsi="Arial" w:cs="Arial"/>
          <w:sz w:val="22"/>
          <w:szCs w:val="22"/>
        </w:rPr>
        <w:t xml:space="preserve"> of the period in which the law is effective</w:t>
      </w:r>
      <w:r w:rsidR="00F8423E">
        <w:rPr>
          <w:rFonts w:ascii="Arial" w:hAnsi="Arial" w:cs="Arial"/>
          <w:sz w:val="22"/>
          <w:szCs w:val="22"/>
        </w:rPr>
        <w:t>.</w:t>
      </w:r>
    </w:p>
    <w:p w14:paraId="73D636CC" w14:textId="77777777" w:rsidR="00A4278B" w:rsidRPr="005839C6" w:rsidRDefault="00C8194A" w:rsidP="0057266E">
      <w:pPr>
        <w:pStyle w:val="Heading1"/>
        <w:spacing w:before="120" w:after="120" w:line="380" w:lineRule="exact"/>
        <w:ind w:left="547" w:hanging="547"/>
        <w:jc w:val="left"/>
        <w:rPr>
          <w:rFonts w:ascii="Arial" w:hAnsi="Arial" w:cs="Arial"/>
          <w:b/>
          <w:bCs/>
          <w:sz w:val="22"/>
          <w:szCs w:val="22"/>
          <w:u w:val="none"/>
        </w:rPr>
      </w:pPr>
      <w:bookmarkStart w:id="23" w:name="_Toc1752046"/>
      <w:r w:rsidRPr="005839C6">
        <w:rPr>
          <w:rFonts w:ascii="Arial" w:hAnsi="Arial" w:cs="Arial"/>
          <w:b/>
          <w:bCs/>
          <w:sz w:val="22"/>
          <w:szCs w:val="22"/>
          <w:u w:val="none"/>
        </w:rPr>
        <w:lastRenderedPageBreak/>
        <w:t>19</w:t>
      </w:r>
      <w:r w:rsidR="00A4278B" w:rsidRPr="005839C6">
        <w:rPr>
          <w:rFonts w:ascii="Arial" w:hAnsi="Arial" w:cs="Arial"/>
          <w:b/>
          <w:bCs/>
          <w:sz w:val="22"/>
          <w:szCs w:val="22"/>
          <w:u w:val="none"/>
        </w:rPr>
        <w:t>.</w:t>
      </w:r>
      <w:r w:rsidR="00A4278B" w:rsidRPr="005839C6">
        <w:rPr>
          <w:rFonts w:ascii="Arial" w:hAnsi="Arial" w:cs="Arial"/>
          <w:b/>
          <w:bCs/>
          <w:sz w:val="22"/>
          <w:szCs w:val="22"/>
          <w:u w:val="none"/>
        </w:rPr>
        <w:tab/>
        <w:t>Other liabilities</w:t>
      </w:r>
      <w:bookmarkEnd w:id="23"/>
    </w:p>
    <w:p w14:paraId="7C012811" w14:textId="77777777" w:rsidR="000F5CE1" w:rsidRPr="00290332" w:rsidRDefault="000F5CE1" w:rsidP="000F5CE1">
      <w:pPr>
        <w:spacing w:line="380" w:lineRule="exact"/>
        <w:ind w:right="-96"/>
        <w:jc w:val="right"/>
        <w:rPr>
          <w:rFonts w:ascii="Arial" w:hAnsi="Arial" w:cs="Arial"/>
          <w:sz w:val="20"/>
          <w:szCs w:val="20"/>
        </w:rPr>
      </w:pPr>
      <w:r w:rsidRPr="00290332">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73"/>
        <w:gridCol w:w="2055"/>
        <w:gridCol w:w="2055"/>
      </w:tblGrid>
      <w:tr w:rsidR="00F85CE8" w:rsidRPr="00290332" w14:paraId="4560809F" w14:textId="77777777" w:rsidTr="00F85CE8">
        <w:trPr>
          <w:trHeight w:val="300"/>
        </w:trPr>
        <w:tc>
          <w:tcPr>
            <w:tcW w:w="5073" w:type="dxa"/>
          </w:tcPr>
          <w:p w14:paraId="536B0D09" w14:textId="77777777" w:rsidR="00F85CE8" w:rsidRPr="00290332" w:rsidRDefault="00F85CE8" w:rsidP="00950AD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4110" w:type="dxa"/>
            <w:gridSpan w:val="2"/>
            <w:vAlign w:val="bottom"/>
          </w:tcPr>
          <w:p w14:paraId="4CDFEBA9" w14:textId="77777777" w:rsidR="00F85CE8" w:rsidRPr="000A1AA8" w:rsidRDefault="00F85CE8" w:rsidP="00950AD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31 December</w:t>
            </w:r>
          </w:p>
        </w:tc>
      </w:tr>
      <w:tr w:rsidR="004B6F24" w:rsidRPr="00290332" w14:paraId="5EB0897C" w14:textId="77777777" w:rsidTr="000D46D0">
        <w:trPr>
          <w:trHeight w:val="300"/>
        </w:trPr>
        <w:tc>
          <w:tcPr>
            <w:tcW w:w="5073" w:type="dxa"/>
          </w:tcPr>
          <w:p w14:paraId="22331F84" w14:textId="77777777" w:rsidR="004B6F24" w:rsidRPr="00290332" w:rsidRDefault="004B6F24" w:rsidP="004B6F2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55" w:type="dxa"/>
            <w:vAlign w:val="bottom"/>
          </w:tcPr>
          <w:p w14:paraId="1E4CD6EF" w14:textId="77777777" w:rsidR="004B6F24" w:rsidRPr="000A1AA8" w:rsidRDefault="004B6F24" w:rsidP="004B6F2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2018</w:t>
            </w:r>
          </w:p>
        </w:tc>
        <w:tc>
          <w:tcPr>
            <w:tcW w:w="2055" w:type="dxa"/>
            <w:vAlign w:val="bottom"/>
          </w:tcPr>
          <w:p w14:paraId="04DE4959" w14:textId="77777777" w:rsidR="004B6F24" w:rsidRPr="000A1AA8" w:rsidRDefault="004B6F24" w:rsidP="004B6F2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51"/>
              <w:jc w:val="center"/>
              <w:rPr>
                <w:rFonts w:ascii="Arial" w:eastAsia="Arial Unicode MS" w:hAnsi="Arial" w:cs="Arial"/>
                <w:sz w:val="20"/>
                <w:szCs w:val="20"/>
              </w:rPr>
            </w:pPr>
            <w:r>
              <w:rPr>
                <w:rFonts w:ascii="Arial" w:eastAsia="Arial Unicode MS" w:hAnsi="Arial" w:cs="Arial"/>
                <w:sz w:val="20"/>
                <w:szCs w:val="20"/>
              </w:rPr>
              <w:t>2017</w:t>
            </w:r>
          </w:p>
        </w:tc>
      </w:tr>
      <w:tr w:rsidR="004B6F24" w:rsidRPr="00290332" w14:paraId="4AB2737F" w14:textId="77777777" w:rsidTr="000D46D0">
        <w:trPr>
          <w:trHeight w:val="300"/>
        </w:trPr>
        <w:tc>
          <w:tcPr>
            <w:tcW w:w="5073" w:type="dxa"/>
          </w:tcPr>
          <w:p w14:paraId="3597560E" w14:textId="77777777" w:rsidR="004B6F24" w:rsidRPr="00290332" w:rsidRDefault="004B6F24" w:rsidP="004B6F24">
            <w:pPr>
              <w:tabs>
                <w:tab w:val="left" w:pos="1877"/>
                <w:tab w:val="left" w:pos="2138"/>
              </w:tabs>
              <w:spacing w:line="380" w:lineRule="exact"/>
              <w:ind w:left="33"/>
              <w:rPr>
                <w:rFonts w:ascii="Arial" w:hAnsi="Arial" w:cs="Arial"/>
                <w:sz w:val="20"/>
                <w:szCs w:val="20"/>
              </w:rPr>
            </w:pPr>
          </w:p>
        </w:tc>
        <w:tc>
          <w:tcPr>
            <w:tcW w:w="2055" w:type="dxa"/>
            <w:vAlign w:val="bottom"/>
          </w:tcPr>
          <w:p w14:paraId="09CD222B" w14:textId="77777777" w:rsidR="004B6F24" w:rsidRPr="007F601D" w:rsidRDefault="004B6F24" w:rsidP="004B6F24">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c>
          <w:tcPr>
            <w:tcW w:w="2055" w:type="dxa"/>
            <w:vAlign w:val="bottom"/>
          </w:tcPr>
          <w:p w14:paraId="1DA47F40" w14:textId="77777777" w:rsidR="004B6F24" w:rsidRPr="007F601D" w:rsidRDefault="004B6F24" w:rsidP="004B6F24">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p>
        </w:tc>
      </w:tr>
      <w:tr w:rsidR="00F8423E" w:rsidRPr="00290332" w14:paraId="68C680F6" w14:textId="77777777" w:rsidTr="000D46D0">
        <w:trPr>
          <w:trHeight w:val="300"/>
        </w:trPr>
        <w:tc>
          <w:tcPr>
            <w:tcW w:w="5073" w:type="dxa"/>
          </w:tcPr>
          <w:p w14:paraId="3B05A049"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sidRPr="00290332">
              <w:rPr>
                <w:rFonts w:ascii="Arial" w:hAnsi="Arial" w:cs="Arial"/>
                <w:sz w:val="20"/>
                <w:szCs w:val="20"/>
              </w:rPr>
              <w:t>Account payable - Revenue Department</w:t>
            </w:r>
          </w:p>
        </w:tc>
        <w:tc>
          <w:tcPr>
            <w:tcW w:w="2055" w:type="dxa"/>
            <w:vAlign w:val="bottom"/>
          </w:tcPr>
          <w:p w14:paraId="61E2DF7E" w14:textId="77777777" w:rsidR="00F8423E" w:rsidRPr="00F8423E"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3,634,397</w:t>
            </w:r>
          </w:p>
        </w:tc>
        <w:tc>
          <w:tcPr>
            <w:tcW w:w="2055" w:type="dxa"/>
            <w:vAlign w:val="bottom"/>
          </w:tcPr>
          <w:p w14:paraId="57A4CFD8" w14:textId="77777777" w:rsidR="00F8423E" w:rsidRPr="0070399A"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3,268,146</w:t>
            </w:r>
          </w:p>
        </w:tc>
      </w:tr>
      <w:tr w:rsidR="00F8423E" w:rsidRPr="00290332" w14:paraId="7471D4D5" w14:textId="77777777" w:rsidTr="000D46D0">
        <w:tc>
          <w:tcPr>
            <w:tcW w:w="5073" w:type="dxa"/>
          </w:tcPr>
          <w:p w14:paraId="224E41FF"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sidRPr="00290332">
              <w:rPr>
                <w:rFonts w:ascii="Arial" w:hAnsi="Arial" w:cs="Arial"/>
                <w:sz w:val="20"/>
                <w:szCs w:val="20"/>
              </w:rPr>
              <w:t xml:space="preserve">Withholding </w:t>
            </w:r>
            <w:r>
              <w:rPr>
                <w:rFonts w:ascii="Arial" w:hAnsi="Arial" w:cs="Arial"/>
                <w:sz w:val="20"/>
                <w:szCs w:val="20"/>
              </w:rPr>
              <w:t xml:space="preserve">income </w:t>
            </w:r>
            <w:r w:rsidRPr="00290332">
              <w:rPr>
                <w:rFonts w:ascii="Arial" w:hAnsi="Arial" w:cs="Arial"/>
                <w:sz w:val="20"/>
                <w:szCs w:val="20"/>
              </w:rPr>
              <w:t>tax payable</w:t>
            </w:r>
          </w:p>
        </w:tc>
        <w:tc>
          <w:tcPr>
            <w:tcW w:w="2055" w:type="dxa"/>
            <w:vAlign w:val="bottom"/>
          </w:tcPr>
          <w:p w14:paraId="2F46AB4E" w14:textId="77777777" w:rsidR="00F8423E" w:rsidRPr="00F8423E"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2,425,518</w:t>
            </w:r>
          </w:p>
        </w:tc>
        <w:tc>
          <w:tcPr>
            <w:tcW w:w="2055" w:type="dxa"/>
            <w:vAlign w:val="bottom"/>
          </w:tcPr>
          <w:p w14:paraId="452696BE" w14:textId="77777777" w:rsidR="00F8423E" w:rsidRPr="0070399A"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2,140,690</w:t>
            </w:r>
          </w:p>
        </w:tc>
      </w:tr>
      <w:tr w:rsidR="00F8423E" w:rsidRPr="00290332" w14:paraId="0BFBBE93" w14:textId="77777777" w:rsidTr="000D46D0">
        <w:tc>
          <w:tcPr>
            <w:tcW w:w="5073" w:type="dxa"/>
          </w:tcPr>
          <w:p w14:paraId="4DFED91A"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Pr>
                <w:rFonts w:ascii="Arial" w:hAnsi="Arial" w:cs="Arial"/>
                <w:sz w:val="20"/>
                <w:szCs w:val="20"/>
              </w:rPr>
              <w:t>Undue output value added taxes</w:t>
            </w:r>
          </w:p>
        </w:tc>
        <w:tc>
          <w:tcPr>
            <w:tcW w:w="2055" w:type="dxa"/>
            <w:vAlign w:val="bottom"/>
          </w:tcPr>
          <w:p w14:paraId="44DB9FAC" w14:textId="77777777" w:rsidR="00F8423E" w:rsidRPr="00F8423E"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10,595,206</w:t>
            </w:r>
          </w:p>
        </w:tc>
        <w:tc>
          <w:tcPr>
            <w:tcW w:w="2055" w:type="dxa"/>
            <w:vAlign w:val="bottom"/>
          </w:tcPr>
          <w:p w14:paraId="38897289" w14:textId="77777777" w:rsidR="00F8423E" w:rsidRPr="0070399A"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14,678,923</w:t>
            </w:r>
          </w:p>
        </w:tc>
      </w:tr>
      <w:tr w:rsidR="00F8423E" w:rsidRPr="00290332" w14:paraId="17FEEADB" w14:textId="77777777" w:rsidTr="000D46D0">
        <w:tc>
          <w:tcPr>
            <w:tcW w:w="5073" w:type="dxa"/>
          </w:tcPr>
          <w:p w14:paraId="53CAC7D8"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Pr>
                <w:rFonts w:ascii="Arial" w:hAnsi="Arial" w:cs="Arial"/>
                <w:sz w:val="20"/>
                <w:szCs w:val="20"/>
              </w:rPr>
              <w:t>Short-term employee benefit payable</w:t>
            </w:r>
          </w:p>
        </w:tc>
        <w:tc>
          <w:tcPr>
            <w:tcW w:w="2055" w:type="dxa"/>
            <w:vAlign w:val="bottom"/>
          </w:tcPr>
          <w:p w14:paraId="25619D62" w14:textId="77777777" w:rsidR="00F8423E" w:rsidRPr="00F8423E"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28,246,693</w:t>
            </w:r>
          </w:p>
        </w:tc>
        <w:tc>
          <w:tcPr>
            <w:tcW w:w="2055" w:type="dxa"/>
            <w:vAlign w:val="bottom"/>
          </w:tcPr>
          <w:p w14:paraId="2CDF925E" w14:textId="77777777" w:rsidR="00F8423E" w:rsidRPr="0070399A"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27,296,614</w:t>
            </w:r>
          </w:p>
        </w:tc>
      </w:tr>
      <w:tr w:rsidR="00F8423E" w:rsidRPr="00290332" w14:paraId="094940B7" w14:textId="77777777" w:rsidTr="000D46D0">
        <w:tc>
          <w:tcPr>
            <w:tcW w:w="5073" w:type="dxa"/>
          </w:tcPr>
          <w:p w14:paraId="29848AB5"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sidRPr="00290332">
              <w:rPr>
                <w:rFonts w:ascii="Arial" w:hAnsi="Arial" w:cs="Arial"/>
                <w:sz w:val="20"/>
                <w:szCs w:val="20"/>
              </w:rPr>
              <w:t>Accrued expenses</w:t>
            </w:r>
          </w:p>
        </w:tc>
        <w:tc>
          <w:tcPr>
            <w:tcW w:w="2055" w:type="dxa"/>
            <w:vAlign w:val="bottom"/>
          </w:tcPr>
          <w:p w14:paraId="5CCA0F9A" w14:textId="77777777" w:rsidR="00F8423E" w:rsidRPr="00F8423E"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14,078,741</w:t>
            </w:r>
          </w:p>
        </w:tc>
        <w:tc>
          <w:tcPr>
            <w:tcW w:w="2055" w:type="dxa"/>
            <w:vAlign w:val="bottom"/>
          </w:tcPr>
          <w:p w14:paraId="4EC57C95" w14:textId="77777777" w:rsidR="00F8423E" w:rsidRPr="0070399A"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20,805,646</w:t>
            </w:r>
          </w:p>
        </w:tc>
      </w:tr>
      <w:tr w:rsidR="00F8423E" w:rsidRPr="00290332" w14:paraId="7AFB215F" w14:textId="77777777" w:rsidTr="000D46D0">
        <w:tc>
          <w:tcPr>
            <w:tcW w:w="5073" w:type="dxa"/>
          </w:tcPr>
          <w:p w14:paraId="5A446520"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sidRPr="00290332">
              <w:rPr>
                <w:rFonts w:ascii="Arial" w:hAnsi="Arial" w:cs="Arial"/>
                <w:sz w:val="20"/>
                <w:szCs w:val="20"/>
              </w:rPr>
              <w:t>Deposits from brokers</w:t>
            </w:r>
          </w:p>
        </w:tc>
        <w:tc>
          <w:tcPr>
            <w:tcW w:w="2055" w:type="dxa"/>
            <w:vAlign w:val="bottom"/>
          </w:tcPr>
          <w:p w14:paraId="0CE862C1" w14:textId="77777777" w:rsidR="00F8423E" w:rsidRPr="00F8423E"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63,440,068</w:t>
            </w:r>
          </w:p>
        </w:tc>
        <w:tc>
          <w:tcPr>
            <w:tcW w:w="2055" w:type="dxa"/>
            <w:vAlign w:val="bottom"/>
          </w:tcPr>
          <w:p w14:paraId="4A214FB1" w14:textId="77777777" w:rsidR="00F8423E" w:rsidRPr="0070399A"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29,037,421</w:t>
            </w:r>
          </w:p>
        </w:tc>
      </w:tr>
      <w:tr w:rsidR="00F8423E" w:rsidRPr="00290332" w14:paraId="4DE24332" w14:textId="77777777" w:rsidTr="000D46D0">
        <w:tc>
          <w:tcPr>
            <w:tcW w:w="5073" w:type="dxa"/>
          </w:tcPr>
          <w:p w14:paraId="0F3C452E"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Pr>
                <w:rFonts w:ascii="Arial" w:hAnsi="Arial" w:cs="Arial"/>
                <w:sz w:val="20"/>
                <w:szCs w:val="20"/>
              </w:rPr>
              <w:t>Payables of securities purchased</w:t>
            </w:r>
          </w:p>
        </w:tc>
        <w:tc>
          <w:tcPr>
            <w:tcW w:w="2055" w:type="dxa"/>
            <w:vAlign w:val="bottom"/>
          </w:tcPr>
          <w:p w14:paraId="1636BF5E" w14:textId="77777777" w:rsidR="00F8423E" w:rsidRPr="00F8423E"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w:t>
            </w:r>
          </w:p>
        </w:tc>
        <w:tc>
          <w:tcPr>
            <w:tcW w:w="2055" w:type="dxa"/>
            <w:vAlign w:val="bottom"/>
          </w:tcPr>
          <w:p w14:paraId="4D5841D4" w14:textId="77777777" w:rsidR="00F8423E" w:rsidRPr="0070399A"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2,550,524</w:t>
            </w:r>
          </w:p>
        </w:tc>
      </w:tr>
      <w:tr w:rsidR="00F8423E" w:rsidRPr="00290332" w14:paraId="36919B86" w14:textId="77777777" w:rsidTr="000D46D0">
        <w:tc>
          <w:tcPr>
            <w:tcW w:w="5073" w:type="dxa"/>
          </w:tcPr>
          <w:p w14:paraId="7C38C58E"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sidRPr="00290332">
              <w:rPr>
                <w:rFonts w:ascii="Arial" w:hAnsi="Arial" w:cs="Arial"/>
                <w:sz w:val="20"/>
                <w:szCs w:val="20"/>
              </w:rPr>
              <w:t>Others</w:t>
            </w:r>
          </w:p>
        </w:tc>
        <w:tc>
          <w:tcPr>
            <w:tcW w:w="2055" w:type="dxa"/>
            <w:vAlign w:val="bottom"/>
          </w:tcPr>
          <w:p w14:paraId="28FFC41C" w14:textId="77777777" w:rsidR="00F8423E" w:rsidRPr="00F8423E"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20,316,454</w:t>
            </w:r>
          </w:p>
        </w:tc>
        <w:tc>
          <w:tcPr>
            <w:tcW w:w="2055" w:type="dxa"/>
            <w:vAlign w:val="bottom"/>
          </w:tcPr>
          <w:p w14:paraId="771332D2" w14:textId="77777777" w:rsidR="00F8423E" w:rsidRPr="0070399A" w:rsidRDefault="00F8423E" w:rsidP="00F8423E">
            <w:pP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18,278,056</w:t>
            </w:r>
          </w:p>
        </w:tc>
      </w:tr>
      <w:tr w:rsidR="00F8423E" w:rsidRPr="00290332" w14:paraId="42850CA7" w14:textId="77777777" w:rsidTr="000D46D0">
        <w:tc>
          <w:tcPr>
            <w:tcW w:w="5073" w:type="dxa"/>
          </w:tcPr>
          <w:p w14:paraId="0B0839A0" w14:textId="77777777" w:rsidR="00F8423E" w:rsidRPr="00290332" w:rsidRDefault="00F8423E" w:rsidP="00F8423E">
            <w:pPr>
              <w:tabs>
                <w:tab w:val="left" w:pos="1877"/>
                <w:tab w:val="left" w:pos="2138"/>
              </w:tabs>
              <w:spacing w:line="380" w:lineRule="exact"/>
              <w:ind w:left="33"/>
              <w:rPr>
                <w:rFonts w:ascii="Arial" w:hAnsi="Arial" w:cs="Arial"/>
                <w:sz w:val="20"/>
                <w:szCs w:val="20"/>
              </w:rPr>
            </w:pPr>
            <w:r w:rsidRPr="00290332">
              <w:rPr>
                <w:rFonts w:ascii="Arial" w:hAnsi="Arial" w:cs="Arial"/>
                <w:sz w:val="20"/>
                <w:szCs w:val="20"/>
              </w:rPr>
              <w:t>Total other liabilities</w:t>
            </w:r>
          </w:p>
        </w:tc>
        <w:tc>
          <w:tcPr>
            <w:tcW w:w="2055" w:type="dxa"/>
            <w:vAlign w:val="bottom"/>
          </w:tcPr>
          <w:p w14:paraId="55976FB6" w14:textId="77777777" w:rsidR="00F8423E" w:rsidRPr="00F8423E" w:rsidRDefault="00F8423E" w:rsidP="00F8423E">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F8423E">
              <w:rPr>
                <w:rFonts w:ascii="Arial" w:eastAsia="Arial Unicode MS" w:hAnsi="Arial" w:cs="Arial"/>
                <w:sz w:val="20"/>
                <w:szCs w:val="20"/>
              </w:rPr>
              <w:t>142,737,077</w:t>
            </w:r>
          </w:p>
        </w:tc>
        <w:tc>
          <w:tcPr>
            <w:tcW w:w="2055" w:type="dxa"/>
            <w:vAlign w:val="bottom"/>
          </w:tcPr>
          <w:p w14:paraId="2DA588FD" w14:textId="77777777" w:rsidR="00F8423E" w:rsidRPr="0070399A" w:rsidRDefault="00F8423E" w:rsidP="00F8423E">
            <w:pPr>
              <w:pBdr>
                <w:top w:val="single" w:sz="4" w:space="1" w:color="auto"/>
                <w:bottom w:val="double" w:sz="4" w:space="1" w:color="auto"/>
              </w:pBdr>
              <w:tabs>
                <w:tab w:val="decimal" w:pos="1545"/>
              </w:tabs>
              <w:overflowPunct w:val="0"/>
              <w:autoSpaceDE w:val="0"/>
              <w:autoSpaceDN w:val="0"/>
              <w:adjustRightInd w:val="0"/>
              <w:spacing w:line="380" w:lineRule="exact"/>
              <w:ind w:right="58"/>
              <w:jc w:val="left"/>
              <w:rPr>
                <w:rFonts w:ascii="Arial" w:eastAsia="Arial Unicode MS" w:hAnsi="Arial" w:cs="Arial"/>
                <w:sz w:val="20"/>
                <w:szCs w:val="20"/>
              </w:rPr>
            </w:pPr>
            <w:r w:rsidRPr="0070399A">
              <w:rPr>
                <w:rFonts w:ascii="Arial" w:eastAsia="Arial Unicode MS" w:hAnsi="Arial" w:cs="Arial"/>
                <w:sz w:val="20"/>
                <w:szCs w:val="20"/>
              </w:rPr>
              <w:t>118,056,020</w:t>
            </w:r>
          </w:p>
        </w:tc>
      </w:tr>
    </w:tbl>
    <w:p w14:paraId="05434C19" w14:textId="77777777" w:rsidR="00C8194A" w:rsidRPr="0057266E" w:rsidRDefault="00C8194A" w:rsidP="00004576">
      <w:pPr>
        <w:pStyle w:val="Heading1"/>
        <w:spacing w:before="240" w:after="120" w:line="380" w:lineRule="exact"/>
        <w:ind w:left="547" w:hanging="547"/>
        <w:jc w:val="left"/>
        <w:rPr>
          <w:rFonts w:ascii="Arial" w:hAnsi="Arial" w:cs="Arial"/>
          <w:b/>
          <w:bCs/>
          <w:sz w:val="22"/>
          <w:szCs w:val="22"/>
          <w:u w:val="none"/>
        </w:rPr>
      </w:pPr>
      <w:bookmarkStart w:id="24" w:name="_Toc1752047"/>
      <w:r w:rsidRPr="0057266E">
        <w:rPr>
          <w:rFonts w:ascii="Arial" w:hAnsi="Arial" w:cs="Arial"/>
          <w:b/>
          <w:bCs/>
          <w:sz w:val="22"/>
          <w:szCs w:val="22"/>
          <w:u w:val="none"/>
        </w:rPr>
        <w:t>20.</w:t>
      </w:r>
      <w:r w:rsidRPr="0057266E">
        <w:rPr>
          <w:rFonts w:ascii="Arial" w:hAnsi="Arial" w:cs="Arial"/>
          <w:b/>
          <w:bCs/>
          <w:sz w:val="22"/>
          <w:szCs w:val="22"/>
          <w:u w:val="none"/>
        </w:rPr>
        <w:tab/>
      </w:r>
      <w:r w:rsidR="00ED117A">
        <w:rPr>
          <w:rFonts w:ascii="Arial" w:hAnsi="Arial" w:cs="Arial"/>
          <w:b/>
          <w:bCs/>
          <w:sz w:val="22"/>
          <w:szCs w:val="22"/>
          <w:u w:val="none"/>
        </w:rPr>
        <w:t>Operating s</w:t>
      </w:r>
      <w:r w:rsidRPr="0057266E">
        <w:rPr>
          <w:rFonts w:ascii="Arial" w:hAnsi="Arial" w:cs="Arial"/>
          <w:b/>
          <w:bCs/>
          <w:sz w:val="22"/>
          <w:szCs w:val="22"/>
          <w:u w:val="none"/>
        </w:rPr>
        <w:t>tatutory reserve</w:t>
      </w:r>
      <w:bookmarkEnd w:id="24"/>
    </w:p>
    <w:p w14:paraId="01CAFE01" w14:textId="77777777" w:rsidR="00C8194A" w:rsidRPr="00C8194A" w:rsidRDefault="00C8194A" w:rsidP="00004576">
      <w:pPr>
        <w:spacing w:before="120" w:after="120" w:line="380" w:lineRule="exact"/>
        <w:ind w:left="547" w:right="-58"/>
        <w:jc w:val="thaiDistribute"/>
        <w:rPr>
          <w:rFonts w:ascii="Arial" w:eastAsia="Arial Unicode MS" w:hAnsi="Arial" w:cs="Arial"/>
          <w:sz w:val="22"/>
          <w:szCs w:val="22"/>
        </w:rPr>
      </w:pPr>
      <w:r w:rsidRPr="00C8194A">
        <w:rPr>
          <w:rFonts w:ascii="Arial" w:eastAsia="Arial Unicode MS" w:hAnsi="Arial" w:cs="Arial"/>
          <w:sz w:val="22"/>
          <w:szCs w:val="22"/>
        </w:rPr>
        <w:t xml:space="preserve">Pursuant to Section 116 of the Public Limited Companies Act B.E. 2535, the Company is required to </w:t>
      </w:r>
      <w:r w:rsidRPr="00C8194A">
        <w:rPr>
          <w:rFonts w:ascii="Arial" w:hAnsi="Arial" w:cs="Arial"/>
          <w:sz w:val="22"/>
          <w:szCs w:val="22"/>
        </w:rPr>
        <w:t>set</w:t>
      </w:r>
      <w:r w:rsidRPr="00C8194A">
        <w:rPr>
          <w:rFonts w:ascii="Arial" w:eastAsia="Arial Unicode MS" w:hAnsi="Arial" w:cs="Arial"/>
          <w:sz w:val="22"/>
          <w:szCs w:val="22"/>
        </w:rPr>
        <w:t xml:space="preserve"> aside to a statutory reserve at least 5 </w:t>
      </w:r>
      <w:r w:rsidRPr="00C8194A">
        <w:rPr>
          <w:rFonts w:ascii="Arial" w:hAnsi="Arial" w:cs="Arial"/>
          <w:sz w:val="22"/>
          <w:szCs w:val="22"/>
        </w:rPr>
        <w:t>percent</w:t>
      </w:r>
      <w:r w:rsidRPr="00C8194A">
        <w:rPr>
          <w:rFonts w:ascii="Arial" w:eastAsia="Arial Unicode MS" w:hAnsi="Arial" w:cs="Arial"/>
          <w:sz w:val="22"/>
          <w:szCs w:val="22"/>
        </w:rPr>
        <w:t xml:space="preserve"> of its net profit after deducting accumulated deficit brought forward (if any), until the reserve reaches 10 percent of the registered capital. The statutory reserve is not available for dividend distribution.</w:t>
      </w:r>
    </w:p>
    <w:p w14:paraId="637F1233" w14:textId="77777777" w:rsidR="00E87BE3" w:rsidRPr="0057266E" w:rsidRDefault="00C8194A" w:rsidP="00004576">
      <w:pPr>
        <w:pStyle w:val="Heading1"/>
        <w:spacing w:before="120" w:after="120" w:line="380" w:lineRule="exact"/>
        <w:ind w:left="547" w:hanging="547"/>
        <w:jc w:val="left"/>
        <w:rPr>
          <w:rFonts w:ascii="Arial" w:hAnsi="Arial" w:cs="Arial"/>
          <w:b/>
          <w:bCs/>
          <w:sz w:val="22"/>
          <w:szCs w:val="22"/>
          <w:u w:val="none"/>
        </w:rPr>
      </w:pPr>
      <w:bookmarkStart w:id="25" w:name="_Toc1752048"/>
      <w:r w:rsidRPr="0057266E">
        <w:rPr>
          <w:rFonts w:ascii="Arial" w:hAnsi="Arial" w:cs="Arial"/>
          <w:b/>
          <w:bCs/>
          <w:sz w:val="22"/>
          <w:szCs w:val="22"/>
          <w:u w:val="none"/>
        </w:rPr>
        <w:t>21</w:t>
      </w:r>
      <w:r w:rsidR="00E87BE3" w:rsidRPr="0057266E">
        <w:rPr>
          <w:rFonts w:ascii="Arial" w:hAnsi="Arial" w:cs="Arial"/>
          <w:b/>
          <w:bCs/>
          <w:sz w:val="22"/>
          <w:szCs w:val="22"/>
          <w:u w:val="none"/>
        </w:rPr>
        <w:t xml:space="preserve">. </w:t>
      </w:r>
      <w:r w:rsidR="00E87BE3" w:rsidRPr="0057266E">
        <w:rPr>
          <w:rFonts w:ascii="Arial" w:hAnsi="Arial" w:cs="Arial"/>
          <w:b/>
          <w:bCs/>
          <w:sz w:val="22"/>
          <w:szCs w:val="22"/>
          <w:u w:val="none"/>
        </w:rPr>
        <w:tab/>
      </w:r>
      <w:r w:rsidR="003A6435">
        <w:rPr>
          <w:rFonts w:ascii="Arial" w:hAnsi="Arial" w:cs="Arial"/>
          <w:b/>
          <w:bCs/>
          <w:sz w:val="22"/>
          <w:szCs w:val="22"/>
          <w:u w:val="none"/>
        </w:rPr>
        <w:t>Operating s</w:t>
      </w:r>
      <w:r w:rsidR="00E87BE3" w:rsidRPr="0057266E">
        <w:rPr>
          <w:rFonts w:ascii="Arial" w:hAnsi="Arial" w:cs="Arial"/>
          <w:b/>
          <w:bCs/>
          <w:sz w:val="22"/>
          <w:szCs w:val="22"/>
          <w:u w:val="none"/>
        </w:rPr>
        <w:t>egment information</w:t>
      </w:r>
      <w:bookmarkEnd w:id="25"/>
    </w:p>
    <w:p w14:paraId="1CEA2452" w14:textId="77777777" w:rsidR="007E0CE2" w:rsidRPr="007E0CE2" w:rsidRDefault="00E87BE3" w:rsidP="00004576">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7E0CE2">
        <w:rPr>
          <w:rFonts w:ascii="Arial" w:hAnsi="Arial" w:cs="Arial"/>
          <w:sz w:val="22"/>
          <w:szCs w:val="22"/>
        </w:rPr>
        <w:tab/>
      </w:r>
      <w:r w:rsidR="007E0CE2" w:rsidRPr="007E0CE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7E0CE2" w:rsidRPr="007E0CE2">
        <w:rPr>
          <w:rFonts w:ascii="Arial" w:hAnsi="Arial" w:cs="Arial"/>
          <w:sz w:val="22"/>
          <w:szCs w:val="22"/>
        </w:rPr>
        <w:t>in order to</w:t>
      </w:r>
      <w:proofErr w:type="gramEnd"/>
      <w:r w:rsidR="007E0CE2" w:rsidRPr="007E0CE2">
        <w:rPr>
          <w:rFonts w:ascii="Arial" w:hAnsi="Arial" w:cs="Arial"/>
          <w:sz w:val="22"/>
          <w:szCs w:val="22"/>
        </w:rPr>
        <w:t xml:space="preserve"> make decisions about the allocation of resources to the segment and assess its performance. The Chief Operating Decision Maker has been identified as</w:t>
      </w:r>
      <w:r w:rsidR="007E0CE2" w:rsidRPr="007E0CE2">
        <w:rPr>
          <w:rFonts w:ascii="Arial" w:hAnsi="Arial" w:cs="Arial"/>
          <w:sz w:val="22"/>
          <w:szCs w:val="22"/>
          <w:cs/>
        </w:rPr>
        <w:t xml:space="preserve"> </w:t>
      </w:r>
      <w:r w:rsidR="007E0CE2" w:rsidRPr="007E0CE2">
        <w:rPr>
          <w:rFonts w:ascii="Arial" w:hAnsi="Arial" w:cs="Arial"/>
          <w:sz w:val="22"/>
          <w:szCs w:val="22"/>
        </w:rPr>
        <w:t>Managing Director.</w:t>
      </w:r>
    </w:p>
    <w:p w14:paraId="5D801695" w14:textId="77777777" w:rsidR="007E0CE2" w:rsidRPr="007E0CE2" w:rsidRDefault="007E0CE2" w:rsidP="00004576">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7E0CE2">
        <w:rPr>
          <w:rFonts w:ascii="Arial" w:hAnsi="Arial" w:cs="Arial"/>
          <w:sz w:val="22"/>
          <w:szCs w:val="22"/>
        </w:rPr>
        <w:tab/>
        <w:t xml:space="preserve">For management purposes, the Company are </w:t>
      </w:r>
      <w:proofErr w:type="spellStart"/>
      <w:r w:rsidRPr="007E0CE2">
        <w:rPr>
          <w:rFonts w:ascii="Arial" w:hAnsi="Arial" w:cs="Arial"/>
          <w:sz w:val="22"/>
          <w:szCs w:val="22"/>
        </w:rPr>
        <w:t>organised</w:t>
      </w:r>
      <w:proofErr w:type="spellEnd"/>
      <w:r w:rsidRPr="007E0CE2">
        <w:rPr>
          <w:rFonts w:ascii="Arial" w:hAnsi="Arial" w:cs="Arial"/>
          <w:sz w:val="22"/>
          <w:szCs w:val="22"/>
        </w:rPr>
        <w:t xml:space="preserve"> into business units based on </w:t>
      </w:r>
      <w:r w:rsidR="00215AE4">
        <w:rPr>
          <w:rFonts w:ascii="Arial" w:hAnsi="Arial" w:cs="Arial"/>
          <w:sz w:val="22"/>
          <w:szCs w:val="22"/>
        </w:rPr>
        <w:t xml:space="preserve">              </w:t>
      </w:r>
      <w:r w:rsidRPr="007E0CE2">
        <w:rPr>
          <w:rFonts w:ascii="Arial" w:hAnsi="Arial" w:cs="Arial"/>
          <w:sz w:val="22"/>
          <w:szCs w:val="22"/>
        </w:rPr>
        <w:t>non-life insurance and have two reportable segments which are motor insurance and others insurance.</w:t>
      </w:r>
    </w:p>
    <w:p w14:paraId="15EF4632" w14:textId="77777777" w:rsidR="007E0CE2" w:rsidRPr="007E0CE2" w:rsidRDefault="007E0CE2" w:rsidP="00004576">
      <w:pPr>
        <w:tabs>
          <w:tab w:val="left" w:pos="2160"/>
          <w:tab w:val="right" w:pos="7200"/>
          <w:tab w:val="right" w:pos="9000"/>
        </w:tabs>
        <w:spacing w:before="120" w:after="120" w:line="380" w:lineRule="exact"/>
        <w:ind w:left="547" w:right="-43" w:hanging="547"/>
        <w:jc w:val="thaiDistribute"/>
        <w:rPr>
          <w:rFonts w:ascii="Arial" w:hAnsi="Arial"/>
          <w:sz w:val="22"/>
          <w:szCs w:val="22"/>
        </w:rPr>
      </w:pPr>
      <w:r w:rsidRPr="007E0CE2">
        <w:rPr>
          <w:rFonts w:ascii="Arial" w:hAnsi="Arial" w:cs="Arial"/>
          <w:sz w:val="22"/>
          <w:szCs w:val="22"/>
        </w:rPr>
        <w:tab/>
        <w:t xml:space="preserve">The Chief Operating Decision Maker monitors the operating results of the business units separately </w:t>
      </w:r>
      <w:proofErr w:type="gramStart"/>
      <w:r w:rsidRPr="007E0CE2">
        <w:rPr>
          <w:rFonts w:ascii="Arial" w:hAnsi="Arial" w:cs="Arial"/>
          <w:sz w:val="22"/>
          <w:szCs w:val="22"/>
        </w:rPr>
        <w:t>for the purpose of</w:t>
      </w:r>
      <w:proofErr w:type="gramEnd"/>
      <w:r w:rsidRPr="007E0CE2">
        <w:rPr>
          <w:rFonts w:ascii="Arial" w:hAnsi="Arial" w:cs="Arial"/>
          <w:sz w:val="22"/>
          <w:szCs w:val="22"/>
        </w:rPr>
        <w:t xml:space="preserve">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 </w:t>
      </w:r>
    </w:p>
    <w:p w14:paraId="1764AD81" w14:textId="77777777" w:rsidR="008D4647" w:rsidRDefault="007E0CE2" w:rsidP="00004576">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7E0CE2">
        <w:rPr>
          <w:rFonts w:ascii="Arial" w:hAnsi="Arial" w:cs="Arial"/>
          <w:sz w:val="22"/>
          <w:szCs w:val="22"/>
        </w:rPr>
        <w:tab/>
      </w:r>
      <w:r w:rsidR="008D4647">
        <w:rPr>
          <w:rFonts w:ascii="Arial" w:hAnsi="Arial" w:cs="Arial"/>
          <w:sz w:val="22"/>
          <w:szCs w:val="22"/>
        </w:rPr>
        <w:t xml:space="preserve">No inter-segment transactions occurred </w:t>
      </w:r>
      <w:r w:rsidR="00ED117A">
        <w:rPr>
          <w:rFonts w:ascii="Arial" w:hAnsi="Arial" w:cs="Arial"/>
          <w:sz w:val="22"/>
          <w:szCs w:val="22"/>
        </w:rPr>
        <w:t>during the years</w:t>
      </w:r>
      <w:r w:rsidR="008D4647">
        <w:rPr>
          <w:rFonts w:ascii="Arial" w:hAnsi="Arial" w:cs="Arial"/>
          <w:sz w:val="22"/>
          <w:szCs w:val="22"/>
        </w:rPr>
        <w:t>.</w:t>
      </w:r>
    </w:p>
    <w:p w14:paraId="0C60F054" w14:textId="77777777" w:rsidR="007E0CE2" w:rsidRPr="007E0CE2" w:rsidRDefault="008D4647" w:rsidP="00004576">
      <w:pPr>
        <w:tabs>
          <w:tab w:val="left" w:pos="2160"/>
          <w:tab w:val="right" w:pos="7200"/>
          <w:tab w:val="right" w:pos="9000"/>
        </w:tabs>
        <w:spacing w:before="120" w:after="120" w:line="380" w:lineRule="exact"/>
        <w:ind w:left="547" w:right="-43" w:hanging="547"/>
        <w:jc w:val="thaiDistribute"/>
        <w:rPr>
          <w:rFonts w:ascii="Arial" w:hAnsi="Arial" w:cs="Arial"/>
          <w:spacing w:val="-2"/>
          <w:sz w:val="22"/>
          <w:szCs w:val="22"/>
        </w:rPr>
      </w:pPr>
      <w:r>
        <w:rPr>
          <w:rFonts w:ascii="Arial" w:hAnsi="Arial" w:cs="Arial"/>
          <w:sz w:val="22"/>
          <w:szCs w:val="22"/>
        </w:rPr>
        <w:lastRenderedPageBreak/>
        <w:tab/>
      </w:r>
      <w:r w:rsidR="007E0CE2" w:rsidRPr="007E0CE2">
        <w:rPr>
          <w:rFonts w:ascii="Arial" w:hAnsi="Arial" w:cs="Arial"/>
          <w:spacing w:val="-2"/>
          <w:sz w:val="22"/>
          <w:szCs w:val="22"/>
        </w:rPr>
        <w:t>The Company is operated in Thailand only.</w:t>
      </w:r>
      <w:r w:rsidR="007E0CE2" w:rsidRPr="007E0CE2">
        <w:rPr>
          <w:rFonts w:ascii="Arial" w:hAnsi="Arial" w:cs="Arial"/>
          <w:spacing w:val="-2"/>
          <w:sz w:val="22"/>
          <w:szCs w:val="22"/>
          <w:cs/>
        </w:rPr>
        <w:t xml:space="preserve"> </w:t>
      </w:r>
      <w:r w:rsidR="007E0CE2" w:rsidRPr="007E0CE2">
        <w:rPr>
          <w:rFonts w:ascii="Arial" w:hAnsi="Arial" w:cs="Arial"/>
          <w:spacing w:val="-2"/>
          <w:sz w:val="22"/>
          <w:szCs w:val="22"/>
        </w:rPr>
        <w:t xml:space="preserve">As a result, </w:t>
      </w:r>
      <w:proofErr w:type="gramStart"/>
      <w:r w:rsidR="007E0CE2" w:rsidRPr="007E0CE2">
        <w:rPr>
          <w:rFonts w:ascii="Arial" w:hAnsi="Arial" w:cs="Arial"/>
          <w:spacing w:val="-2"/>
          <w:sz w:val="22"/>
          <w:szCs w:val="22"/>
        </w:rPr>
        <w:t>all of</w:t>
      </w:r>
      <w:proofErr w:type="gramEnd"/>
      <w:r w:rsidR="007E0CE2" w:rsidRPr="007E0CE2">
        <w:rPr>
          <w:rFonts w:ascii="Arial" w:hAnsi="Arial" w:cs="Arial"/>
          <w:spacing w:val="-2"/>
          <w:sz w:val="22"/>
          <w:szCs w:val="22"/>
        </w:rPr>
        <w:t xml:space="preserve"> the revenues and assets as reflected in these financial statements pertain to the aforementioned geographical reportable.</w:t>
      </w:r>
    </w:p>
    <w:p w14:paraId="7DF07E69" w14:textId="77777777" w:rsidR="007E0CE2" w:rsidRPr="007E0CE2" w:rsidRDefault="0057266E" w:rsidP="00B30530">
      <w:pPr>
        <w:tabs>
          <w:tab w:val="left" w:pos="2160"/>
          <w:tab w:val="right" w:pos="7200"/>
          <w:tab w:val="right" w:pos="9000"/>
        </w:tabs>
        <w:spacing w:before="80" w:after="80" w:line="380" w:lineRule="exact"/>
        <w:ind w:left="547" w:right="-43" w:hanging="547"/>
        <w:jc w:val="thaiDistribute"/>
        <w:rPr>
          <w:rFonts w:ascii="Arial" w:hAnsi="Arial" w:cs="Arial"/>
          <w:sz w:val="22"/>
          <w:szCs w:val="22"/>
        </w:rPr>
      </w:pPr>
      <w:r w:rsidRPr="00C06E47">
        <w:rPr>
          <w:rFonts w:ascii="Arial" w:hAnsi="Arial" w:cs="Arial"/>
          <w:sz w:val="22"/>
          <w:szCs w:val="22"/>
        </w:rPr>
        <w:tab/>
      </w:r>
      <w:r w:rsidR="007E0CE2" w:rsidRPr="007E0CE2">
        <w:rPr>
          <w:rFonts w:ascii="Arial" w:hAnsi="Arial" w:cs="Arial"/>
          <w:sz w:val="22"/>
          <w:szCs w:val="22"/>
        </w:rPr>
        <w:t>Segment profit or loss for the year</w:t>
      </w:r>
      <w:r w:rsidR="00F85CE8">
        <w:rPr>
          <w:rFonts w:ascii="Arial" w:hAnsi="Arial" w:cs="Arial"/>
          <w:sz w:val="22"/>
          <w:szCs w:val="22"/>
        </w:rPr>
        <w:t>s</w:t>
      </w:r>
      <w:r w:rsidR="007E0CE2" w:rsidRPr="007E0CE2">
        <w:rPr>
          <w:rFonts w:ascii="Arial" w:hAnsi="Arial" w:cs="Arial"/>
          <w:sz w:val="22"/>
          <w:szCs w:val="22"/>
        </w:rPr>
        <w:t xml:space="preserve"> ended </w:t>
      </w:r>
      <w:r w:rsidR="00D3079E">
        <w:rPr>
          <w:rFonts w:ascii="Arial" w:hAnsi="Arial" w:cs="Arial"/>
          <w:sz w:val="22"/>
          <w:szCs w:val="22"/>
        </w:rPr>
        <w:t>31 December 2018 and 2017</w:t>
      </w:r>
      <w:r w:rsidR="007E0CE2" w:rsidRPr="007E0CE2">
        <w:rPr>
          <w:rFonts w:ascii="Arial" w:hAnsi="Arial" w:cs="Arial"/>
          <w:sz w:val="22"/>
          <w:szCs w:val="22"/>
        </w:rPr>
        <w:t xml:space="preserve"> </w:t>
      </w:r>
      <w:r w:rsidR="00ED117A">
        <w:rPr>
          <w:rFonts w:ascii="Arial" w:hAnsi="Arial" w:cs="Arial"/>
          <w:sz w:val="22"/>
          <w:szCs w:val="22"/>
        </w:rPr>
        <w:t>were</w:t>
      </w:r>
      <w:r w:rsidR="007E0CE2" w:rsidRPr="007E0CE2">
        <w:rPr>
          <w:rFonts w:ascii="Arial" w:hAnsi="Arial" w:cs="Arial"/>
          <w:sz w:val="22"/>
          <w:szCs w:val="22"/>
        </w:rPr>
        <w:t xml:space="preserve"> as follows: </w:t>
      </w:r>
    </w:p>
    <w:p w14:paraId="0E2E6F52" w14:textId="77777777" w:rsidR="007E0CE2" w:rsidRPr="00CF5F66" w:rsidRDefault="007E0CE2" w:rsidP="005B7115">
      <w:pPr>
        <w:tabs>
          <w:tab w:val="left" w:pos="2160"/>
          <w:tab w:val="right" w:pos="7200"/>
          <w:tab w:val="right" w:pos="9000"/>
        </w:tabs>
        <w:spacing w:line="300" w:lineRule="exact"/>
        <w:ind w:left="547" w:right="-457" w:hanging="547"/>
        <w:jc w:val="right"/>
        <w:rPr>
          <w:rFonts w:ascii="Arial" w:hAnsi="Arial" w:cs="Arial"/>
          <w:sz w:val="15"/>
          <w:szCs w:val="15"/>
        </w:rPr>
      </w:pPr>
      <w:r w:rsidRPr="00CF5F66">
        <w:rPr>
          <w:rFonts w:ascii="Arial" w:hAnsi="Arial" w:cs="Arial"/>
          <w:sz w:val="15"/>
          <w:szCs w:val="15"/>
          <w:cs/>
        </w:rPr>
        <w:t>(</w:t>
      </w:r>
      <w:r w:rsidRPr="00CF5F66">
        <w:rPr>
          <w:rFonts w:ascii="Arial" w:hAnsi="Arial" w:cs="Arial"/>
          <w:sz w:val="15"/>
          <w:szCs w:val="15"/>
        </w:rPr>
        <w:t>Unit: Baht)</w:t>
      </w:r>
    </w:p>
    <w:tbl>
      <w:tblPr>
        <w:tblW w:w="10368" w:type="dxa"/>
        <w:tblInd w:w="-180" w:type="dxa"/>
        <w:tblLayout w:type="fixed"/>
        <w:tblLook w:val="04A0" w:firstRow="1" w:lastRow="0" w:firstColumn="1" w:lastColumn="0" w:noHBand="0" w:noVBand="1"/>
      </w:tblPr>
      <w:tblGrid>
        <w:gridCol w:w="3240"/>
        <w:gridCol w:w="1188"/>
        <w:gridCol w:w="1188"/>
        <w:gridCol w:w="1188"/>
        <w:gridCol w:w="1188"/>
        <w:gridCol w:w="1188"/>
        <w:gridCol w:w="1188"/>
      </w:tblGrid>
      <w:tr w:rsidR="007E0CE2" w:rsidRPr="0057266E" w14:paraId="08CC7289" w14:textId="77777777" w:rsidTr="005B7115">
        <w:trPr>
          <w:trHeight w:val="242"/>
        </w:trPr>
        <w:tc>
          <w:tcPr>
            <w:tcW w:w="3240" w:type="dxa"/>
          </w:tcPr>
          <w:p w14:paraId="267142EE" w14:textId="77777777" w:rsidR="007E0CE2" w:rsidRPr="0057266E" w:rsidRDefault="007E0CE2" w:rsidP="00215AE4">
            <w:pPr>
              <w:tabs>
                <w:tab w:val="left" w:pos="45"/>
                <w:tab w:val="left" w:pos="900"/>
                <w:tab w:val="left" w:pos="2880"/>
              </w:tabs>
              <w:spacing w:line="320" w:lineRule="exact"/>
              <w:ind w:left="-828"/>
              <w:rPr>
                <w:rFonts w:ascii="Arial" w:hAnsi="Arial" w:cs="Arial"/>
                <w:sz w:val="15"/>
                <w:szCs w:val="15"/>
              </w:rPr>
            </w:pPr>
          </w:p>
        </w:tc>
        <w:tc>
          <w:tcPr>
            <w:tcW w:w="2376" w:type="dxa"/>
            <w:gridSpan w:val="2"/>
            <w:vAlign w:val="bottom"/>
            <w:hideMark/>
          </w:tcPr>
          <w:p w14:paraId="62216965" w14:textId="77777777" w:rsidR="007E0CE2" w:rsidRPr="0057266E" w:rsidRDefault="007E0CE2" w:rsidP="00ED117A">
            <w:pPr>
              <w:pBdr>
                <w:bottom w:val="single" w:sz="4" w:space="1" w:color="auto"/>
              </w:pBdr>
              <w:spacing w:line="320" w:lineRule="exact"/>
              <w:ind w:right="-43"/>
              <w:jc w:val="center"/>
              <w:rPr>
                <w:rFonts w:ascii="Arial" w:hAnsi="Arial" w:cs="Arial"/>
                <w:sz w:val="15"/>
                <w:szCs w:val="15"/>
              </w:rPr>
            </w:pPr>
            <w:r w:rsidRPr="0057266E">
              <w:rPr>
                <w:rFonts w:ascii="Arial" w:hAnsi="Arial" w:cs="Arial"/>
                <w:sz w:val="15"/>
                <w:szCs w:val="15"/>
              </w:rPr>
              <w:t xml:space="preserve">Motor </w:t>
            </w:r>
            <w:r w:rsidR="008910A7">
              <w:rPr>
                <w:rFonts w:ascii="Arial" w:hAnsi="Arial" w:cs="Arial"/>
                <w:sz w:val="15"/>
                <w:szCs w:val="15"/>
              </w:rPr>
              <w:t>insurance</w:t>
            </w:r>
          </w:p>
        </w:tc>
        <w:tc>
          <w:tcPr>
            <w:tcW w:w="2376" w:type="dxa"/>
            <w:gridSpan w:val="2"/>
            <w:vAlign w:val="bottom"/>
            <w:hideMark/>
          </w:tcPr>
          <w:p w14:paraId="36D525BA" w14:textId="77777777" w:rsidR="007E0CE2" w:rsidRPr="0057266E" w:rsidRDefault="007E0CE2" w:rsidP="00ED117A">
            <w:pPr>
              <w:pBdr>
                <w:bottom w:val="single" w:sz="4" w:space="1" w:color="auto"/>
              </w:pBdr>
              <w:spacing w:line="320" w:lineRule="exact"/>
              <w:ind w:right="-43"/>
              <w:jc w:val="center"/>
              <w:rPr>
                <w:rFonts w:ascii="Arial" w:hAnsi="Arial" w:cs="Arial"/>
                <w:sz w:val="15"/>
                <w:szCs w:val="15"/>
              </w:rPr>
            </w:pPr>
            <w:r w:rsidRPr="0057266E">
              <w:rPr>
                <w:rFonts w:ascii="Arial" w:hAnsi="Arial" w:cs="Arial"/>
                <w:sz w:val="15"/>
                <w:szCs w:val="15"/>
              </w:rPr>
              <w:t xml:space="preserve">Others </w:t>
            </w:r>
            <w:r w:rsidR="008910A7">
              <w:rPr>
                <w:rFonts w:ascii="Arial" w:hAnsi="Arial" w:cs="Arial"/>
                <w:sz w:val="15"/>
                <w:szCs w:val="15"/>
              </w:rPr>
              <w:t>insurance</w:t>
            </w:r>
          </w:p>
        </w:tc>
        <w:tc>
          <w:tcPr>
            <w:tcW w:w="2376" w:type="dxa"/>
            <w:gridSpan w:val="2"/>
            <w:vAlign w:val="bottom"/>
            <w:hideMark/>
          </w:tcPr>
          <w:p w14:paraId="2A1528D6" w14:textId="77777777" w:rsidR="007E0CE2" w:rsidRPr="0057266E" w:rsidRDefault="007E0CE2" w:rsidP="00215AE4">
            <w:pPr>
              <w:pBdr>
                <w:bottom w:val="single" w:sz="4" w:space="1" w:color="auto"/>
              </w:pBdr>
              <w:spacing w:line="320" w:lineRule="exact"/>
              <w:ind w:right="-43"/>
              <w:jc w:val="center"/>
              <w:rPr>
                <w:rFonts w:ascii="Arial" w:hAnsi="Arial" w:cs="Arial"/>
                <w:sz w:val="15"/>
                <w:szCs w:val="15"/>
              </w:rPr>
            </w:pPr>
            <w:r w:rsidRPr="0057266E">
              <w:rPr>
                <w:rFonts w:ascii="Arial" w:hAnsi="Arial" w:cs="Arial"/>
                <w:sz w:val="15"/>
                <w:szCs w:val="15"/>
              </w:rPr>
              <w:t>Total</w:t>
            </w:r>
          </w:p>
        </w:tc>
      </w:tr>
      <w:tr w:rsidR="0057266E" w:rsidRPr="0057266E" w14:paraId="1632B942" w14:textId="77777777" w:rsidTr="005B7115">
        <w:trPr>
          <w:trHeight w:val="242"/>
        </w:trPr>
        <w:tc>
          <w:tcPr>
            <w:tcW w:w="3240" w:type="dxa"/>
          </w:tcPr>
          <w:p w14:paraId="2652AE9D" w14:textId="77777777" w:rsidR="0057266E" w:rsidRPr="0057266E" w:rsidRDefault="0057266E" w:rsidP="00215AE4">
            <w:pPr>
              <w:tabs>
                <w:tab w:val="left" w:pos="45"/>
                <w:tab w:val="left" w:pos="900"/>
                <w:tab w:val="left" w:pos="2880"/>
              </w:tabs>
              <w:spacing w:line="320" w:lineRule="exact"/>
              <w:ind w:left="-828"/>
              <w:rPr>
                <w:rFonts w:ascii="Arial" w:hAnsi="Arial" w:cs="Arial"/>
                <w:sz w:val="15"/>
                <w:szCs w:val="15"/>
              </w:rPr>
            </w:pPr>
          </w:p>
        </w:tc>
        <w:tc>
          <w:tcPr>
            <w:tcW w:w="2376" w:type="dxa"/>
            <w:gridSpan w:val="2"/>
            <w:vAlign w:val="bottom"/>
          </w:tcPr>
          <w:p w14:paraId="4D018364" w14:textId="77777777" w:rsidR="0057266E" w:rsidRPr="0057266E" w:rsidRDefault="0057266E" w:rsidP="00215AE4">
            <w:pPr>
              <w:pBdr>
                <w:bottom w:val="single" w:sz="4" w:space="1" w:color="auto"/>
              </w:pBdr>
              <w:spacing w:line="320" w:lineRule="exact"/>
              <w:ind w:right="-43"/>
              <w:jc w:val="center"/>
              <w:rPr>
                <w:rFonts w:ascii="Arial" w:hAnsi="Arial" w:cs="Arial"/>
                <w:spacing w:val="-2"/>
                <w:sz w:val="15"/>
                <w:szCs w:val="15"/>
              </w:rPr>
            </w:pPr>
            <w:r w:rsidRPr="0057266E">
              <w:rPr>
                <w:rFonts w:ascii="Arial" w:hAnsi="Arial" w:cs="Arial"/>
                <w:spacing w:val="-2"/>
                <w:sz w:val="15"/>
                <w:szCs w:val="15"/>
              </w:rPr>
              <w:t>For the year</w:t>
            </w:r>
            <w:r w:rsidR="00004576">
              <w:rPr>
                <w:rFonts w:ascii="Arial" w:hAnsi="Arial" w:cs="Arial"/>
                <w:spacing w:val="-2"/>
                <w:sz w:val="15"/>
                <w:szCs w:val="15"/>
              </w:rPr>
              <w:t>s</w:t>
            </w:r>
            <w:r w:rsidRPr="0057266E">
              <w:rPr>
                <w:rFonts w:ascii="Arial" w:hAnsi="Arial" w:cs="Arial"/>
                <w:spacing w:val="-2"/>
                <w:sz w:val="15"/>
                <w:szCs w:val="15"/>
              </w:rPr>
              <w:t xml:space="preserve"> ended</w:t>
            </w:r>
            <w:r w:rsidR="00004576">
              <w:rPr>
                <w:rFonts w:ascii="Arial" w:hAnsi="Arial" w:cs="Arial"/>
                <w:spacing w:val="-2"/>
                <w:sz w:val="15"/>
                <w:szCs w:val="15"/>
              </w:rPr>
              <w:t xml:space="preserve">                           </w:t>
            </w:r>
            <w:r w:rsidRPr="0057266E">
              <w:rPr>
                <w:rFonts w:ascii="Arial" w:hAnsi="Arial" w:cs="Arial"/>
                <w:spacing w:val="-2"/>
                <w:sz w:val="15"/>
                <w:szCs w:val="15"/>
              </w:rPr>
              <w:t xml:space="preserve"> 31 December</w:t>
            </w:r>
          </w:p>
        </w:tc>
        <w:tc>
          <w:tcPr>
            <w:tcW w:w="2376" w:type="dxa"/>
            <w:gridSpan w:val="2"/>
            <w:vAlign w:val="bottom"/>
          </w:tcPr>
          <w:p w14:paraId="4E1A82AC" w14:textId="77777777" w:rsidR="0057266E" w:rsidRPr="0057266E" w:rsidRDefault="0057266E" w:rsidP="00215AE4">
            <w:pPr>
              <w:pBdr>
                <w:bottom w:val="single" w:sz="4" w:space="1" w:color="auto"/>
              </w:pBdr>
              <w:spacing w:line="320" w:lineRule="exact"/>
              <w:ind w:right="-43"/>
              <w:jc w:val="center"/>
              <w:rPr>
                <w:rFonts w:ascii="Arial" w:hAnsi="Arial" w:cs="Arial"/>
                <w:spacing w:val="-2"/>
                <w:sz w:val="15"/>
                <w:szCs w:val="15"/>
              </w:rPr>
            </w:pPr>
            <w:r w:rsidRPr="0057266E">
              <w:rPr>
                <w:rFonts w:ascii="Arial" w:hAnsi="Arial" w:cs="Arial"/>
                <w:spacing w:val="-2"/>
                <w:sz w:val="15"/>
                <w:szCs w:val="15"/>
              </w:rPr>
              <w:t>For the year</w:t>
            </w:r>
            <w:r w:rsidR="00004576">
              <w:rPr>
                <w:rFonts w:ascii="Arial" w:hAnsi="Arial" w:cs="Arial"/>
                <w:spacing w:val="-2"/>
                <w:sz w:val="15"/>
                <w:szCs w:val="15"/>
              </w:rPr>
              <w:t>s</w:t>
            </w:r>
            <w:r w:rsidRPr="0057266E">
              <w:rPr>
                <w:rFonts w:ascii="Arial" w:hAnsi="Arial" w:cs="Arial"/>
                <w:spacing w:val="-2"/>
                <w:sz w:val="15"/>
                <w:szCs w:val="15"/>
              </w:rPr>
              <w:t xml:space="preserve"> ended</w:t>
            </w:r>
            <w:r w:rsidR="00004576">
              <w:rPr>
                <w:rFonts w:ascii="Arial" w:hAnsi="Arial" w:cs="Arial"/>
                <w:spacing w:val="-2"/>
                <w:sz w:val="15"/>
                <w:szCs w:val="15"/>
              </w:rPr>
              <w:t xml:space="preserve">                           </w:t>
            </w:r>
            <w:r w:rsidRPr="0057266E">
              <w:rPr>
                <w:rFonts w:ascii="Arial" w:hAnsi="Arial" w:cs="Arial"/>
                <w:spacing w:val="-2"/>
                <w:sz w:val="15"/>
                <w:szCs w:val="15"/>
              </w:rPr>
              <w:t xml:space="preserve"> 31 December</w:t>
            </w:r>
          </w:p>
        </w:tc>
        <w:tc>
          <w:tcPr>
            <w:tcW w:w="2376" w:type="dxa"/>
            <w:gridSpan w:val="2"/>
            <w:vAlign w:val="bottom"/>
          </w:tcPr>
          <w:p w14:paraId="6A13D72D" w14:textId="77777777" w:rsidR="0057266E" w:rsidRPr="0057266E" w:rsidRDefault="0057266E" w:rsidP="00215AE4">
            <w:pPr>
              <w:pBdr>
                <w:bottom w:val="single" w:sz="4" w:space="1" w:color="auto"/>
              </w:pBdr>
              <w:spacing w:line="320" w:lineRule="exact"/>
              <w:ind w:right="-43"/>
              <w:jc w:val="center"/>
              <w:rPr>
                <w:rFonts w:ascii="Arial" w:hAnsi="Arial" w:cs="Arial"/>
                <w:spacing w:val="-2"/>
                <w:sz w:val="15"/>
                <w:szCs w:val="15"/>
              </w:rPr>
            </w:pPr>
            <w:r w:rsidRPr="0057266E">
              <w:rPr>
                <w:rFonts w:ascii="Arial" w:hAnsi="Arial" w:cs="Arial"/>
                <w:spacing w:val="-2"/>
                <w:sz w:val="15"/>
                <w:szCs w:val="15"/>
              </w:rPr>
              <w:t>For the year</w:t>
            </w:r>
            <w:r w:rsidR="00004576">
              <w:rPr>
                <w:rFonts w:ascii="Arial" w:hAnsi="Arial" w:cs="Arial"/>
                <w:spacing w:val="-2"/>
                <w:sz w:val="15"/>
                <w:szCs w:val="15"/>
              </w:rPr>
              <w:t>s</w:t>
            </w:r>
            <w:r w:rsidRPr="0057266E">
              <w:rPr>
                <w:rFonts w:ascii="Arial" w:hAnsi="Arial" w:cs="Arial"/>
                <w:spacing w:val="-2"/>
                <w:sz w:val="15"/>
                <w:szCs w:val="15"/>
              </w:rPr>
              <w:t xml:space="preserve"> ended </w:t>
            </w:r>
            <w:r w:rsidR="00004576">
              <w:rPr>
                <w:rFonts w:ascii="Arial" w:hAnsi="Arial" w:cs="Arial"/>
                <w:spacing w:val="-2"/>
                <w:sz w:val="15"/>
                <w:szCs w:val="15"/>
              </w:rPr>
              <w:t xml:space="preserve">                      </w:t>
            </w:r>
            <w:r w:rsidRPr="0057266E">
              <w:rPr>
                <w:rFonts w:ascii="Arial" w:hAnsi="Arial" w:cs="Arial"/>
                <w:spacing w:val="-2"/>
                <w:sz w:val="15"/>
                <w:szCs w:val="15"/>
              </w:rPr>
              <w:t>31 December</w:t>
            </w:r>
          </w:p>
        </w:tc>
      </w:tr>
      <w:tr w:rsidR="004B6F24" w:rsidRPr="0057266E" w14:paraId="7C32AB3C" w14:textId="77777777" w:rsidTr="00950AD3">
        <w:trPr>
          <w:trHeight w:val="183"/>
        </w:trPr>
        <w:tc>
          <w:tcPr>
            <w:tcW w:w="3240" w:type="dxa"/>
          </w:tcPr>
          <w:p w14:paraId="32F9DFA3" w14:textId="77777777" w:rsidR="004B6F24" w:rsidRPr="0057266E" w:rsidRDefault="004B6F24" w:rsidP="004B6F24">
            <w:pPr>
              <w:tabs>
                <w:tab w:val="left" w:pos="900"/>
                <w:tab w:val="left" w:pos="2880"/>
              </w:tabs>
              <w:spacing w:line="320" w:lineRule="exact"/>
              <w:rPr>
                <w:rFonts w:ascii="Arial" w:hAnsi="Arial" w:cs="Arial"/>
                <w:b/>
                <w:bCs/>
                <w:sz w:val="15"/>
                <w:szCs w:val="15"/>
              </w:rPr>
            </w:pPr>
          </w:p>
        </w:tc>
        <w:tc>
          <w:tcPr>
            <w:tcW w:w="1188" w:type="dxa"/>
            <w:vAlign w:val="bottom"/>
          </w:tcPr>
          <w:p w14:paraId="37052EB5" w14:textId="77777777" w:rsidR="004B6F24" w:rsidRPr="0057266E" w:rsidRDefault="004B6F24" w:rsidP="004B6F24">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2018</w:t>
            </w:r>
          </w:p>
        </w:tc>
        <w:tc>
          <w:tcPr>
            <w:tcW w:w="1188" w:type="dxa"/>
            <w:vAlign w:val="bottom"/>
          </w:tcPr>
          <w:p w14:paraId="5CDD9BF6" w14:textId="77777777" w:rsidR="004B6F24" w:rsidRPr="0057266E" w:rsidRDefault="004B6F24" w:rsidP="004B6F24">
            <w:pPr>
              <w:pBdr>
                <w:bottom w:val="single" w:sz="4" w:space="1" w:color="auto"/>
              </w:pBdr>
              <w:spacing w:line="320" w:lineRule="exact"/>
              <w:ind w:right="-43"/>
              <w:jc w:val="center"/>
              <w:rPr>
                <w:rFonts w:ascii="Arial" w:hAnsi="Arial" w:cs="Arial"/>
                <w:sz w:val="15"/>
                <w:szCs w:val="15"/>
              </w:rPr>
            </w:pPr>
            <w:r w:rsidRPr="0057266E">
              <w:rPr>
                <w:rFonts w:ascii="Arial" w:hAnsi="Arial" w:cs="Arial"/>
                <w:sz w:val="15"/>
                <w:szCs w:val="15"/>
              </w:rPr>
              <w:t>2017</w:t>
            </w:r>
          </w:p>
        </w:tc>
        <w:tc>
          <w:tcPr>
            <w:tcW w:w="1188" w:type="dxa"/>
            <w:vAlign w:val="bottom"/>
          </w:tcPr>
          <w:p w14:paraId="3CB50DC6" w14:textId="77777777" w:rsidR="004B6F24" w:rsidRPr="0057266E" w:rsidRDefault="004B6F24" w:rsidP="004B6F24">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2018</w:t>
            </w:r>
          </w:p>
        </w:tc>
        <w:tc>
          <w:tcPr>
            <w:tcW w:w="1188" w:type="dxa"/>
            <w:vAlign w:val="bottom"/>
            <w:hideMark/>
          </w:tcPr>
          <w:p w14:paraId="08DE43DE" w14:textId="77777777" w:rsidR="004B6F24" w:rsidRPr="0057266E" w:rsidRDefault="004B6F24" w:rsidP="004B6F24">
            <w:pPr>
              <w:pBdr>
                <w:bottom w:val="single" w:sz="4" w:space="1" w:color="auto"/>
              </w:pBdr>
              <w:spacing w:line="320" w:lineRule="exact"/>
              <w:ind w:right="-43"/>
              <w:jc w:val="center"/>
              <w:rPr>
                <w:rFonts w:ascii="Arial" w:hAnsi="Arial" w:cs="Arial"/>
                <w:sz w:val="15"/>
                <w:szCs w:val="15"/>
              </w:rPr>
            </w:pPr>
            <w:r w:rsidRPr="0057266E">
              <w:rPr>
                <w:rFonts w:ascii="Arial" w:hAnsi="Arial" w:cs="Arial"/>
                <w:sz w:val="15"/>
                <w:szCs w:val="15"/>
              </w:rPr>
              <w:t>2017</w:t>
            </w:r>
          </w:p>
        </w:tc>
        <w:tc>
          <w:tcPr>
            <w:tcW w:w="1188" w:type="dxa"/>
            <w:vAlign w:val="bottom"/>
          </w:tcPr>
          <w:p w14:paraId="51DE5471" w14:textId="77777777" w:rsidR="004B6F24" w:rsidRPr="0057266E" w:rsidRDefault="004B6F24" w:rsidP="004B6F24">
            <w:pPr>
              <w:pBdr>
                <w:bottom w:val="single" w:sz="4" w:space="1" w:color="auto"/>
              </w:pBdr>
              <w:spacing w:line="320" w:lineRule="exact"/>
              <w:ind w:right="-43"/>
              <w:jc w:val="center"/>
              <w:rPr>
                <w:rFonts w:ascii="Arial" w:hAnsi="Arial" w:cs="Arial"/>
                <w:sz w:val="15"/>
                <w:szCs w:val="15"/>
              </w:rPr>
            </w:pPr>
            <w:r>
              <w:rPr>
                <w:rFonts w:ascii="Arial" w:hAnsi="Arial" w:cs="Arial"/>
                <w:sz w:val="15"/>
                <w:szCs w:val="15"/>
              </w:rPr>
              <w:t>2018</w:t>
            </w:r>
          </w:p>
        </w:tc>
        <w:tc>
          <w:tcPr>
            <w:tcW w:w="1188" w:type="dxa"/>
            <w:vAlign w:val="bottom"/>
            <w:hideMark/>
          </w:tcPr>
          <w:p w14:paraId="595A671D" w14:textId="77777777" w:rsidR="004B6F24" w:rsidRPr="0057266E" w:rsidRDefault="004B6F24" w:rsidP="004B6F24">
            <w:pPr>
              <w:pBdr>
                <w:bottom w:val="single" w:sz="4" w:space="1" w:color="auto"/>
              </w:pBdr>
              <w:spacing w:line="320" w:lineRule="exact"/>
              <w:ind w:right="-43"/>
              <w:jc w:val="center"/>
              <w:rPr>
                <w:rFonts w:ascii="Arial" w:hAnsi="Arial" w:cs="Arial"/>
                <w:sz w:val="15"/>
                <w:szCs w:val="15"/>
              </w:rPr>
            </w:pPr>
            <w:r w:rsidRPr="0057266E">
              <w:rPr>
                <w:rFonts w:ascii="Arial" w:hAnsi="Arial" w:cs="Arial"/>
                <w:sz w:val="15"/>
                <w:szCs w:val="15"/>
              </w:rPr>
              <w:t>2017</w:t>
            </w:r>
          </w:p>
        </w:tc>
      </w:tr>
      <w:tr w:rsidR="008910A7" w:rsidRPr="0057266E" w14:paraId="2B3F8E8E" w14:textId="77777777" w:rsidTr="005B7115">
        <w:trPr>
          <w:trHeight w:val="208"/>
        </w:trPr>
        <w:tc>
          <w:tcPr>
            <w:tcW w:w="3240" w:type="dxa"/>
            <w:vAlign w:val="bottom"/>
          </w:tcPr>
          <w:p w14:paraId="3EE0059F" w14:textId="77777777" w:rsidR="008910A7" w:rsidRPr="0057266E" w:rsidRDefault="008910A7" w:rsidP="008910A7">
            <w:pPr>
              <w:spacing w:line="320" w:lineRule="exact"/>
              <w:ind w:left="432" w:right="-18" w:hanging="270"/>
              <w:jc w:val="center"/>
              <w:rPr>
                <w:rFonts w:ascii="Arial" w:hAnsi="Arial" w:cs="Arial"/>
                <w:b/>
                <w:bCs/>
                <w:sz w:val="15"/>
                <w:szCs w:val="15"/>
              </w:rPr>
            </w:pPr>
          </w:p>
        </w:tc>
        <w:tc>
          <w:tcPr>
            <w:tcW w:w="1188" w:type="dxa"/>
          </w:tcPr>
          <w:p w14:paraId="33448319" w14:textId="77777777" w:rsidR="008910A7" w:rsidRPr="0057266E" w:rsidRDefault="008910A7" w:rsidP="008910A7">
            <w:pPr>
              <w:spacing w:line="320" w:lineRule="exact"/>
              <w:ind w:right="-43"/>
              <w:jc w:val="center"/>
              <w:rPr>
                <w:rFonts w:ascii="Arial" w:hAnsi="Arial" w:cs="Arial"/>
                <w:sz w:val="15"/>
                <w:szCs w:val="15"/>
              </w:rPr>
            </w:pPr>
          </w:p>
        </w:tc>
        <w:tc>
          <w:tcPr>
            <w:tcW w:w="1188" w:type="dxa"/>
          </w:tcPr>
          <w:p w14:paraId="666623DB" w14:textId="77777777" w:rsidR="008910A7" w:rsidRPr="0057266E" w:rsidRDefault="008910A7" w:rsidP="008910A7">
            <w:pPr>
              <w:spacing w:line="320" w:lineRule="exact"/>
              <w:ind w:right="-43"/>
              <w:jc w:val="center"/>
              <w:rPr>
                <w:rFonts w:ascii="Arial" w:hAnsi="Arial" w:cs="Arial"/>
                <w:sz w:val="15"/>
                <w:szCs w:val="15"/>
              </w:rPr>
            </w:pPr>
          </w:p>
        </w:tc>
        <w:tc>
          <w:tcPr>
            <w:tcW w:w="1188" w:type="dxa"/>
          </w:tcPr>
          <w:p w14:paraId="777A773A" w14:textId="77777777" w:rsidR="008910A7" w:rsidRPr="0057266E" w:rsidRDefault="008910A7" w:rsidP="008910A7">
            <w:pPr>
              <w:spacing w:line="320" w:lineRule="exact"/>
              <w:ind w:right="-43"/>
              <w:jc w:val="center"/>
              <w:rPr>
                <w:rFonts w:ascii="Arial" w:hAnsi="Arial" w:cs="Arial"/>
                <w:sz w:val="15"/>
                <w:szCs w:val="15"/>
              </w:rPr>
            </w:pPr>
          </w:p>
        </w:tc>
        <w:tc>
          <w:tcPr>
            <w:tcW w:w="1188" w:type="dxa"/>
          </w:tcPr>
          <w:p w14:paraId="303CD0C6" w14:textId="77777777" w:rsidR="008910A7" w:rsidRPr="0057266E" w:rsidRDefault="008910A7" w:rsidP="008910A7">
            <w:pPr>
              <w:spacing w:line="320" w:lineRule="exact"/>
              <w:ind w:right="-43"/>
              <w:jc w:val="center"/>
              <w:rPr>
                <w:rFonts w:ascii="Arial" w:hAnsi="Arial" w:cs="Arial"/>
                <w:sz w:val="15"/>
                <w:szCs w:val="15"/>
              </w:rPr>
            </w:pPr>
            <w:r>
              <w:rPr>
                <w:rFonts w:ascii="Arial" w:hAnsi="Arial" w:cs="Arial"/>
                <w:sz w:val="15"/>
                <w:szCs w:val="15"/>
              </w:rPr>
              <w:t>(Reclassified)</w:t>
            </w:r>
          </w:p>
        </w:tc>
        <w:tc>
          <w:tcPr>
            <w:tcW w:w="1188" w:type="dxa"/>
          </w:tcPr>
          <w:p w14:paraId="28221A91" w14:textId="77777777" w:rsidR="008910A7" w:rsidRPr="0057266E" w:rsidRDefault="008910A7" w:rsidP="008910A7">
            <w:pPr>
              <w:spacing w:line="320" w:lineRule="exact"/>
              <w:ind w:right="-43"/>
              <w:jc w:val="center"/>
              <w:rPr>
                <w:rFonts w:ascii="Arial" w:hAnsi="Arial" w:cs="Arial"/>
                <w:sz w:val="15"/>
                <w:szCs w:val="15"/>
              </w:rPr>
            </w:pPr>
          </w:p>
        </w:tc>
        <w:tc>
          <w:tcPr>
            <w:tcW w:w="1188" w:type="dxa"/>
          </w:tcPr>
          <w:p w14:paraId="3F61EFF6" w14:textId="77777777" w:rsidR="008910A7" w:rsidRPr="0057266E" w:rsidRDefault="008910A7" w:rsidP="008910A7">
            <w:pPr>
              <w:spacing w:line="320" w:lineRule="exact"/>
              <w:ind w:right="-43"/>
              <w:jc w:val="center"/>
              <w:rPr>
                <w:rFonts w:ascii="Arial" w:hAnsi="Arial" w:cs="Arial"/>
                <w:sz w:val="15"/>
                <w:szCs w:val="15"/>
              </w:rPr>
            </w:pPr>
            <w:r>
              <w:rPr>
                <w:rFonts w:ascii="Arial" w:hAnsi="Arial" w:cs="Arial"/>
                <w:sz w:val="15"/>
                <w:szCs w:val="15"/>
              </w:rPr>
              <w:t>(Reclassified)</w:t>
            </w:r>
          </w:p>
        </w:tc>
      </w:tr>
      <w:tr w:rsidR="008910A7" w:rsidRPr="0057266E" w14:paraId="3D62C84F" w14:textId="77777777" w:rsidTr="005B7115">
        <w:trPr>
          <w:trHeight w:val="208"/>
        </w:trPr>
        <w:tc>
          <w:tcPr>
            <w:tcW w:w="3240" w:type="dxa"/>
            <w:vAlign w:val="bottom"/>
            <w:hideMark/>
          </w:tcPr>
          <w:p w14:paraId="404C9D6D" w14:textId="77777777" w:rsidR="008910A7" w:rsidRPr="0057266E" w:rsidRDefault="008910A7" w:rsidP="008910A7">
            <w:pPr>
              <w:tabs>
                <w:tab w:val="left" w:pos="900"/>
                <w:tab w:val="left" w:pos="2880"/>
              </w:tabs>
              <w:spacing w:line="320" w:lineRule="exact"/>
              <w:ind w:left="432" w:right="-18" w:hanging="270"/>
              <w:rPr>
                <w:rFonts w:ascii="Arial" w:hAnsi="Arial" w:cs="Arial"/>
                <w:b/>
                <w:bCs/>
                <w:sz w:val="15"/>
                <w:szCs w:val="15"/>
              </w:rPr>
            </w:pPr>
            <w:r w:rsidRPr="0057266E">
              <w:rPr>
                <w:rFonts w:ascii="Arial" w:hAnsi="Arial" w:cs="Arial"/>
                <w:b/>
                <w:bCs/>
                <w:sz w:val="15"/>
                <w:szCs w:val="15"/>
              </w:rPr>
              <w:t xml:space="preserve">Underwriting </w:t>
            </w:r>
            <w:r>
              <w:rPr>
                <w:rFonts w:ascii="Arial" w:hAnsi="Arial" w:cs="Arial"/>
                <w:b/>
                <w:bCs/>
                <w:sz w:val="15"/>
                <w:szCs w:val="15"/>
              </w:rPr>
              <w:t>revenues</w:t>
            </w:r>
          </w:p>
        </w:tc>
        <w:tc>
          <w:tcPr>
            <w:tcW w:w="1188" w:type="dxa"/>
          </w:tcPr>
          <w:p w14:paraId="56402F25" w14:textId="77777777" w:rsidR="008910A7" w:rsidRPr="0057266E" w:rsidRDefault="008910A7" w:rsidP="008910A7">
            <w:pPr>
              <w:tabs>
                <w:tab w:val="decimal" w:pos="882"/>
              </w:tabs>
              <w:spacing w:line="320" w:lineRule="exact"/>
              <w:ind w:right="-43"/>
              <w:rPr>
                <w:rFonts w:ascii="Arial" w:hAnsi="Arial" w:cs="Arial"/>
                <w:sz w:val="15"/>
                <w:szCs w:val="15"/>
              </w:rPr>
            </w:pPr>
          </w:p>
        </w:tc>
        <w:tc>
          <w:tcPr>
            <w:tcW w:w="1188" w:type="dxa"/>
          </w:tcPr>
          <w:p w14:paraId="775D8265" w14:textId="77777777" w:rsidR="008910A7" w:rsidRPr="0057266E" w:rsidRDefault="008910A7" w:rsidP="008910A7">
            <w:pPr>
              <w:tabs>
                <w:tab w:val="decimal" w:pos="882"/>
              </w:tabs>
              <w:spacing w:line="320" w:lineRule="exact"/>
              <w:ind w:right="-43"/>
              <w:rPr>
                <w:rFonts w:ascii="Arial" w:hAnsi="Arial" w:cs="Arial"/>
                <w:sz w:val="15"/>
                <w:szCs w:val="15"/>
              </w:rPr>
            </w:pPr>
          </w:p>
        </w:tc>
        <w:tc>
          <w:tcPr>
            <w:tcW w:w="1188" w:type="dxa"/>
          </w:tcPr>
          <w:p w14:paraId="5960425E" w14:textId="77777777" w:rsidR="008910A7" w:rsidRPr="0057266E" w:rsidRDefault="008910A7" w:rsidP="008910A7">
            <w:pPr>
              <w:tabs>
                <w:tab w:val="decimal" w:pos="882"/>
              </w:tabs>
              <w:spacing w:line="320" w:lineRule="exact"/>
              <w:ind w:right="-43"/>
              <w:rPr>
                <w:rFonts w:ascii="Arial" w:hAnsi="Arial" w:cs="Arial"/>
                <w:sz w:val="15"/>
                <w:szCs w:val="15"/>
              </w:rPr>
            </w:pPr>
          </w:p>
        </w:tc>
        <w:tc>
          <w:tcPr>
            <w:tcW w:w="1188" w:type="dxa"/>
          </w:tcPr>
          <w:p w14:paraId="5CDEFCB8" w14:textId="77777777" w:rsidR="008910A7" w:rsidRPr="0057266E" w:rsidRDefault="008910A7" w:rsidP="008910A7">
            <w:pPr>
              <w:tabs>
                <w:tab w:val="decimal" w:pos="882"/>
              </w:tabs>
              <w:spacing w:line="320" w:lineRule="exact"/>
              <w:ind w:right="-43"/>
              <w:rPr>
                <w:rFonts w:ascii="Arial" w:hAnsi="Arial" w:cs="Arial"/>
                <w:sz w:val="15"/>
                <w:szCs w:val="15"/>
              </w:rPr>
            </w:pPr>
          </w:p>
        </w:tc>
        <w:tc>
          <w:tcPr>
            <w:tcW w:w="1188" w:type="dxa"/>
          </w:tcPr>
          <w:p w14:paraId="7192003F" w14:textId="77777777" w:rsidR="008910A7" w:rsidRPr="0057266E" w:rsidRDefault="008910A7" w:rsidP="008910A7">
            <w:pPr>
              <w:tabs>
                <w:tab w:val="decimal" w:pos="882"/>
              </w:tabs>
              <w:spacing w:line="320" w:lineRule="exact"/>
              <w:ind w:right="-43"/>
              <w:rPr>
                <w:rFonts w:ascii="Arial" w:hAnsi="Arial" w:cs="Arial"/>
                <w:sz w:val="15"/>
                <w:szCs w:val="15"/>
              </w:rPr>
            </w:pPr>
          </w:p>
        </w:tc>
        <w:tc>
          <w:tcPr>
            <w:tcW w:w="1188" w:type="dxa"/>
          </w:tcPr>
          <w:p w14:paraId="09207630" w14:textId="77777777" w:rsidR="008910A7" w:rsidRPr="0057266E" w:rsidRDefault="008910A7" w:rsidP="008910A7">
            <w:pPr>
              <w:tabs>
                <w:tab w:val="decimal" w:pos="882"/>
              </w:tabs>
              <w:spacing w:line="320" w:lineRule="exact"/>
              <w:ind w:right="-43"/>
              <w:rPr>
                <w:rFonts w:ascii="Arial" w:hAnsi="Arial" w:cs="Arial"/>
                <w:sz w:val="15"/>
                <w:szCs w:val="15"/>
              </w:rPr>
            </w:pPr>
          </w:p>
        </w:tc>
      </w:tr>
      <w:tr w:rsidR="00F8423E" w:rsidRPr="0057266E" w14:paraId="511A4AE7" w14:textId="77777777" w:rsidTr="005B7115">
        <w:trPr>
          <w:trHeight w:val="219"/>
        </w:trPr>
        <w:tc>
          <w:tcPr>
            <w:tcW w:w="3240" w:type="dxa"/>
            <w:vAlign w:val="bottom"/>
            <w:hideMark/>
          </w:tcPr>
          <w:p w14:paraId="11AB535F" w14:textId="77777777" w:rsidR="00F8423E" w:rsidRPr="0057266E" w:rsidRDefault="00F8423E" w:rsidP="00F8423E">
            <w:pPr>
              <w:tabs>
                <w:tab w:val="left" w:pos="450"/>
                <w:tab w:val="left" w:pos="2880"/>
              </w:tabs>
              <w:overflowPunct w:val="0"/>
              <w:autoSpaceDE w:val="0"/>
              <w:autoSpaceDN w:val="0"/>
              <w:adjustRightInd w:val="0"/>
              <w:spacing w:line="320" w:lineRule="exact"/>
              <w:ind w:left="162" w:right="-108"/>
              <w:rPr>
                <w:rFonts w:ascii="Arial" w:hAnsi="Arial" w:cs="Arial"/>
                <w:sz w:val="15"/>
                <w:szCs w:val="15"/>
              </w:rPr>
            </w:pPr>
            <w:r w:rsidRPr="0057266E">
              <w:rPr>
                <w:rFonts w:ascii="Arial" w:hAnsi="Arial" w:cs="Arial"/>
                <w:sz w:val="15"/>
                <w:szCs w:val="15"/>
              </w:rPr>
              <w:t>Gross premium written</w:t>
            </w:r>
          </w:p>
        </w:tc>
        <w:tc>
          <w:tcPr>
            <w:tcW w:w="1188" w:type="dxa"/>
            <w:vAlign w:val="bottom"/>
          </w:tcPr>
          <w:p w14:paraId="74AA20BA"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1,409,316,115</w:t>
            </w:r>
          </w:p>
        </w:tc>
        <w:tc>
          <w:tcPr>
            <w:tcW w:w="1188" w:type="dxa"/>
            <w:vAlign w:val="bottom"/>
          </w:tcPr>
          <w:p w14:paraId="3DB668C5"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1,451,305,493</w:t>
            </w:r>
          </w:p>
        </w:tc>
        <w:tc>
          <w:tcPr>
            <w:tcW w:w="1188" w:type="dxa"/>
            <w:vAlign w:val="bottom"/>
          </w:tcPr>
          <w:p w14:paraId="19DE284F"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628,958,725</w:t>
            </w:r>
          </w:p>
        </w:tc>
        <w:tc>
          <w:tcPr>
            <w:tcW w:w="1188" w:type="dxa"/>
            <w:vAlign w:val="bottom"/>
          </w:tcPr>
          <w:p w14:paraId="7ABD10E6"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630,288,115</w:t>
            </w:r>
          </w:p>
        </w:tc>
        <w:tc>
          <w:tcPr>
            <w:tcW w:w="1188" w:type="dxa"/>
            <w:vAlign w:val="bottom"/>
          </w:tcPr>
          <w:p w14:paraId="423E3C38"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2,038,274,840</w:t>
            </w:r>
          </w:p>
        </w:tc>
        <w:tc>
          <w:tcPr>
            <w:tcW w:w="1188" w:type="dxa"/>
            <w:vAlign w:val="bottom"/>
          </w:tcPr>
          <w:p w14:paraId="68990323"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2,081,593,608</w:t>
            </w:r>
          </w:p>
        </w:tc>
      </w:tr>
      <w:tr w:rsidR="00F8423E" w:rsidRPr="0057266E" w14:paraId="15D94728" w14:textId="77777777" w:rsidTr="005B7115">
        <w:trPr>
          <w:trHeight w:val="208"/>
        </w:trPr>
        <w:tc>
          <w:tcPr>
            <w:tcW w:w="3240" w:type="dxa"/>
            <w:vAlign w:val="bottom"/>
            <w:hideMark/>
          </w:tcPr>
          <w:p w14:paraId="78B85D0D" w14:textId="77777777" w:rsidR="00F8423E" w:rsidRPr="0057266E" w:rsidRDefault="00F8423E" w:rsidP="00F8423E">
            <w:pPr>
              <w:tabs>
                <w:tab w:val="left" w:pos="450"/>
                <w:tab w:val="left" w:pos="2880"/>
              </w:tabs>
              <w:overflowPunct w:val="0"/>
              <w:autoSpaceDE w:val="0"/>
              <w:autoSpaceDN w:val="0"/>
              <w:adjustRightInd w:val="0"/>
              <w:spacing w:line="320" w:lineRule="exact"/>
              <w:ind w:left="162" w:right="-108"/>
              <w:rPr>
                <w:rFonts w:ascii="Arial" w:hAnsi="Arial" w:cs="Arial"/>
                <w:sz w:val="15"/>
                <w:szCs w:val="15"/>
              </w:rPr>
            </w:pPr>
            <w:r w:rsidRPr="0057266E">
              <w:rPr>
                <w:rFonts w:ascii="Arial" w:hAnsi="Arial" w:cs="Arial"/>
                <w:sz w:val="15"/>
                <w:szCs w:val="15"/>
              </w:rPr>
              <w:t>Less: Premium ceded to reinsurers</w:t>
            </w:r>
          </w:p>
        </w:tc>
        <w:tc>
          <w:tcPr>
            <w:tcW w:w="1188" w:type="dxa"/>
            <w:vAlign w:val="bottom"/>
          </w:tcPr>
          <w:p w14:paraId="53D6B375"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(8,365,737)</w:t>
            </w:r>
          </w:p>
        </w:tc>
        <w:tc>
          <w:tcPr>
            <w:tcW w:w="1188" w:type="dxa"/>
            <w:vAlign w:val="bottom"/>
          </w:tcPr>
          <w:p w14:paraId="6EAF7388"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(8,604,909)</w:t>
            </w:r>
          </w:p>
        </w:tc>
        <w:tc>
          <w:tcPr>
            <w:tcW w:w="1188" w:type="dxa"/>
            <w:vAlign w:val="bottom"/>
          </w:tcPr>
          <w:p w14:paraId="5BF0150D"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(219,740,222)</w:t>
            </w:r>
          </w:p>
        </w:tc>
        <w:tc>
          <w:tcPr>
            <w:tcW w:w="1188" w:type="dxa"/>
            <w:vAlign w:val="bottom"/>
          </w:tcPr>
          <w:p w14:paraId="24647C40"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(281,460,959)</w:t>
            </w:r>
          </w:p>
        </w:tc>
        <w:tc>
          <w:tcPr>
            <w:tcW w:w="1188" w:type="dxa"/>
            <w:vAlign w:val="bottom"/>
          </w:tcPr>
          <w:p w14:paraId="3DFF65A3"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(228,105,959)</w:t>
            </w:r>
          </w:p>
        </w:tc>
        <w:tc>
          <w:tcPr>
            <w:tcW w:w="1188" w:type="dxa"/>
            <w:vAlign w:val="bottom"/>
          </w:tcPr>
          <w:p w14:paraId="09EAF583"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(290,065,868)</w:t>
            </w:r>
          </w:p>
        </w:tc>
      </w:tr>
      <w:tr w:rsidR="00F8423E" w:rsidRPr="0057266E" w14:paraId="170A9B6D" w14:textId="77777777" w:rsidTr="005B7115">
        <w:trPr>
          <w:trHeight w:val="242"/>
        </w:trPr>
        <w:tc>
          <w:tcPr>
            <w:tcW w:w="3240" w:type="dxa"/>
            <w:vAlign w:val="bottom"/>
            <w:hideMark/>
          </w:tcPr>
          <w:p w14:paraId="4B8B9595" w14:textId="77777777" w:rsidR="00F8423E" w:rsidRPr="0057266E" w:rsidRDefault="00F8423E" w:rsidP="00F8423E">
            <w:pPr>
              <w:tabs>
                <w:tab w:val="left" w:pos="450"/>
                <w:tab w:val="left" w:pos="2880"/>
              </w:tabs>
              <w:spacing w:line="320" w:lineRule="exact"/>
              <w:ind w:left="432" w:right="-14" w:hanging="274"/>
              <w:rPr>
                <w:rFonts w:ascii="Arial" w:hAnsi="Arial" w:cs="Arial"/>
                <w:sz w:val="15"/>
                <w:szCs w:val="15"/>
              </w:rPr>
            </w:pPr>
            <w:r w:rsidRPr="0057266E">
              <w:rPr>
                <w:rFonts w:ascii="Arial" w:hAnsi="Arial" w:cs="Arial"/>
                <w:sz w:val="15"/>
                <w:szCs w:val="15"/>
              </w:rPr>
              <w:t>Net premium written</w:t>
            </w:r>
          </w:p>
        </w:tc>
        <w:tc>
          <w:tcPr>
            <w:tcW w:w="1188" w:type="dxa"/>
            <w:vAlign w:val="bottom"/>
          </w:tcPr>
          <w:p w14:paraId="44F65CFB"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1,400,950,378</w:t>
            </w:r>
          </w:p>
        </w:tc>
        <w:tc>
          <w:tcPr>
            <w:tcW w:w="1188" w:type="dxa"/>
            <w:vAlign w:val="bottom"/>
          </w:tcPr>
          <w:p w14:paraId="3A59D995"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1,442,700,584</w:t>
            </w:r>
          </w:p>
        </w:tc>
        <w:tc>
          <w:tcPr>
            <w:tcW w:w="1188" w:type="dxa"/>
            <w:vAlign w:val="bottom"/>
          </w:tcPr>
          <w:p w14:paraId="23FCFF26"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409,218,503</w:t>
            </w:r>
          </w:p>
        </w:tc>
        <w:tc>
          <w:tcPr>
            <w:tcW w:w="1188" w:type="dxa"/>
            <w:vAlign w:val="bottom"/>
          </w:tcPr>
          <w:p w14:paraId="3BD51C5D"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348,827,156</w:t>
            </w:r>
          </w:p>
        </w:tc>
        <w:tc>
          <w:tcPr>
            <w:tcW w:w="1188" w:type="dxa"/>
            <w:vAlign w:val="bottom"/>
          </w:tcPr>
          <w:p w14:paraId="79ADE12A"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1,810,168,881</w:t>
            </w:r>
          </w:p>
        </w:tc>
        <w:tc>
          <w:tcPr>
            <w:tcW w:w="1188" w:type="dxa"/>
            <w:vAlign w:val="bottom"/>
          </w:tcPr>
          <w:p w14:paraId="1EA4101B"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1,791,527,740</w:t>
            </w:r>
          </w:p>
        </w:tc>
      </w:tr>
      <w:tr w:rsidR="00F8423E" w:rsidRPr="0057266E" w14:paraId="66BEE495" w14:textId="77777777" w:rsidTr="005B7115">
        <w:trPr>
          <w:trHeight w:val="242"/>
        </w:trPr>
        <w:tc>
          <w:tcPr>
            <w:tcW w:w="3240" w:type="dxa"/>
            <w:vAlign w:val="bottom"/>
            <w:hideMark/>
          </w:tcPr>
          <w:p w14:paraId="0CF9603E" w14:textId="77777777" w:rsidR="00F8423E" w:rsidRPr="0057266E" w:rsidRDefault="00F8423E" w:rsidP="00F8423E">
            <w:pPr>
              <w:tabs>
                <w:tab w:val="left" w:pos="450"/>
                <w:tab w:val="left" w:pos="2880"/>
              </w:tabs>
              <w:spacing w:line="320" w:lineRule="exact"/>
              <w:ind w:left="432" w:right="-126" w:hanging="274"/>
              <w:jc w:val="left"/>
              <w:rPr>
                <w:rFonts w:ascii="Arial" w:hAnsi="Arial" w:cs="Arial"/>
                <w:sz w:val="15"/>
                <w:szCs w:val="15"/>
              </w:rPr>
            </w:pPr>
            <w:r w:rsidRPr="0057266E">
              <w:rPr>
                <w:rFonts w:ascii="Arial" w:hAnsi="Arial" w:cs="Arial"/>
                <w:sz w:val="15"/>
                <w:szCs w:val="15"/>
              </w:rPr>
              <w:t>Add (less): Unearned premium reserves (increased) decreased from prior year</w:t>
            </w:r>
            <w:r w:rsidR="007E7E70">
              <w:rPr>
                <w:rFonts w:ascii="Arial" w:hAnsi="Arial" w:cs="Arial"/>
                <w:sz w:val="15"/>
                <w:szCs w:val="15"/>
              </w:rPr>
              <w:t>s</w:t>
            </w:r>
          </w:p>
        </w:tc>
        <w:tc>
          <w:tcPr>
            <w:tcW w:w="1188" w:type="dxa"/>
            <w:vAlign w:val="bottom"/>
          </w:tcPr>
          <w:p w14:paraId="55EDF47A"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(19,913,669)</w:t>
            </w:r>
          </w:p>
        </w:tc>
        <w:tc>
          <w:tcPr>
            <w:tcW w:w="1188" w:type="dxa"/>
            <w:vAlign w:val="bottom"/>
          </w:tcPr>
          <w:p w14:paraId="24C8D0E0"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51,066,463</w:t>
            </w:r>
          </w:p>
        </w:tc>
        <w:tc>
          <w:tcPr>
            <w:tcW w:w="1188" w:type="dxa"/>
            <w:vAlign w:val="bottom"/>
          </w:tcPr>
          <w:p w14:paraId="4701F213"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(1,627,963)</w:t>
            </w:r>
          </w:p>
        </w:tc>
        <w:tc>
          <w:tcPr>
            <w:tcW w:w="1188" w:type="dxa"/>
            <w:vAlign w:val="bottom"/>
          </w:tcPr>
          <w:p w14:paraId="30B08E6E"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5,390,082</w:t>
            </w:r>
          </w:p>
        </w:tc>
        <w:tc>
          <w:tcPr>
            <w:tcW w:w="1188" w:type="dxa"/>
            <w:vAlign w:val="bottom"/>
          </w:tcPr>
          <w:p w14:paraId="0054EF67"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(21,541,632)</w:t>
            </w:r>
          </w:p>
        </w:tc>
        <w:tc>
          <w:tcPr>
            <w:tcW w:w="1188" w:type="dxa"/>
            <w:vAlign w:val="bottom"/>
          </w:tcPr>
          <w:p w14:paraId="5570E2F0"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56,456,545</w:t>
            </w:r>
          </w:p>
        </w:tc>
      </w:tr>
      <w:tr w:rsidR="00F8423E" w:rsidRPr="0057266E" w14:paraId="4D65FA99" w14:textId="77777777" w:rsidTr="005B7115">
        <w:trPr>
          <w:trHeight w:val="219"/>
        </w:trPr>
        <w:tc>
          <w:tcPr>
            <w:tcW w:w="3240" w:type="dxa"/>
            <w:vAlign w:val="bottom"/>
            <w:hideMark/>
          </w:tcPr>
          <w:p w14:paraId="445416B9" w14:textId="77777777" w:rsidR="00F8423E" w:rsidRPr="0057266E" w:rsidRDefault="00F8423E" w:rsidP="00F8423E">
            <w:pPr>
              <w:tabs>
                <w:tab w:val="left" w:pos="408"/>
                <w:tab w:val="left" w:pos="2880"/>
              </w:tabs>
              <w:spacing w:line="320" w:lineRule="exact"/>
              <w:ind w:left="432" w:right="-18" w:hanging="270"/>
              <w:rPr>
                <w:rFonts w:ascii="Arial" w:hAnsi="Arial" w:cs="Arial"/>
                <w:sz w:val="15"/>
                <w:szCs w:val="15"/>
              </w:rPr>
            </w:pPr>
            <w:r w:rsidRPr="0057266E">
              <w:rPr>
                <w:rFonts w:ascii="Arial" w:hAnsi="Arial" w:cs="Arial"/>
                <w:sz w:val="15"/>
                <w:szCs w:val="15"/>
              </w:rPr>
              <w:t>Net earned premium</w:t>
            </w:r>
          </w:p>
        </w:tc>
        <w:tc>
          <w:tcPr>
            <w:tcW w:w="1188" w:type="dxa"/>
            <w:vAlign w:val="bottom"/>
          </w:tcPr>
          <w:p w14:paraId="68F894F1"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1,381,036,709</w:t>
            </w:r>
          </w:p>
        </w:tc>
        <w:tc>
          <w:tcPr>
            <w:tcW w:w="1188" w:type="dxa"/>
            <w:vAlign w:val="bottom"/>
          </w:tcPr>
          <w:p w14:paraId="2376C44F"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1,493,767,047</w:t>
            </w:r>
          </w:p>
        </w:tc>
        <w:tc>
          <w:tcPr>
            <w:tcW w:w="1188" w:type="dxa"/>
            <w:vAlign w:val="bottom"/>
          </w:tcPr>
          <w:p w14:paraId="1E55CD9D"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407,590,540</w:t>
            </w:r>
          </w:p>
        </w:tc>
        <w:tc>
          <w:tcPr>
            <w:tcW w:w="1188" w:type="dxa"/>
            <w:vAlign w:val="bottom"/>
          </w:tcPr>
          <w:p w14:paraId="5CBDBB60"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354,217,238</w:t>
            </w:r>
          </w:p>
        </w:tc>
        <w:tc>
          <w:tcPr>
            <w:tcW w:w="1188" w:type="dxa"/>
            <w:vAlign w:val="bottom"/>
          </w:tcPr>
          <w:p w14:paraId="75CA4CAE"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1,788,627,249</w:t>
            </w:r>
          </w:p>
        </w:tc>
        <w:tc>
          <w:tcPr>
            <w:tcW w:w="1188" w:type="dxa"/>
            <w:vAlign w:val="bottom"/>
          </w:tcPr>
          <w:p w14:paraId="6CECA43F"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1,847,984,285</w:t>
            </w:r>
          </w:p>
        </w:tc>
      </w:tr>
      <w:tr w:rsidR="00F8423E" w:rsidRPr="0057266E" w14:paraId="35C0611E" w14:textId="77777777" w:rsidTr="005B7115">
        <w:trPr>
          <w:trHeight w:val="208"/>
        </w:trPr>
        <w:tc>
          <w:tcPr>
            <w:tcW w:w="3240" w:type="dxa"/>
            <w:vAlign w:val="bottom"/>
            <w:hideMark/>
          </w:tcPr>
          <w:p w14:paraId="5C4BA735" w14:textId="77777777" w:rsidR="00F8423E" w:rsidRPr="0057266E" w:rsidRDefault="00F8423E" w:rsidP="00F8423E">
            <w:pPr>
              <w:tabs>
                <w:tab w:val="left" w:pos="408"/>
                <w:tab w:val="left" w:pos="2880"/>
              </w:tabs>
              <w:spacing w:line="320" w:lineRule="exact"/>
              <w:ind w:left="432" w:right="-126" w:hanging="270"/>
              <w:jc w:val="left"/>
              <w:rPr>
                <w:rFonts w:ascii="Arial" w:hAnsi="Arial" w:cs="Arial"/>
                <w:sz w:val="15"/>
                <w:szCs w:val="15"/>
              </w:rPr>
            </w:pPr>
            <w:r>
              <w:rPr>
                <w:rFonts w:ascii="Arial" w:hAnsi="Arial" w:cs="Arial"/>
                <w:sz w:val="15"/>
                <w:szCs w:val="15"/>
              </w:rPr>
              <w:t>C</w:t>
            </w:r>
            <w:r w:rsidRPr="0057266E">
              <w:rPr>
                <w:rFonts w:ascii="Arial" w:hAnsi="Arial" w:cs="Arial"/>
                <w:sz w:val="15"/>
                <w:szCs w:val="15"/>
              </w:rPr>
              <w:t>ommission</w:t>
            </w:r>
            <w:r>
              <w:rPr>
                <w:rFonts w:ascii="Arial" w:hAnsi="Arial" w:cs="Arial"/>
                <w:sz w:val="15"/>
                <w:szCs w:val="15"/>
              </w:rPr>
              <w:t xml:space="preserve"> and brokerage</w:t>
            </w:r>
            <w:r w:rsidRPr="0057266E">
              <w:rPr>
                <w:rFonts w:ascii="Arial" w:hAnsi="Arial" w:cs="Arial"/>
                <w:sz w:val="15"/>
                <w:szCs w:val="15"/>
              </w:rPr>
              <w:t xml:space="preserve"> income </w:t>
            </w:r>
            <w:r>
              <w:rPr>
                <w:rFonts w:ascii="Arial" w:hAnsi="Arial" w:cs="Arial"/>
                <w:sz w:val="15"/>
                <w:szCs w:val="15"/>
              </w:rPr>
              <w:t>from reinsurance</w:t>
            </w:r>
          </w:p>
        </w:tc>
        <w:tc>
          <w:tcPr>
            <w:tcW w:w="1188" w:type="dxa"/>
            <w:vAlign w:val="bottom"/>
          </w:tcPr>
          <w:p w14:paraId="5D5A7E1C"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w:t>
            </w:r>
          </w:p>
        </w:tc>
        <w:tc>
          <w:tcPr>
            <w:tcW w:w="1188" w:type="dxa"/>
            <w:vAlign w:val="bottom"/>
          </w:tcPr>
          <w:p w14:paraId="73A4DA8D"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w:t>
            </w:r>
          </w:p>
        </w:tc>
        <w:tc>
          <w:tcPr>
            <w:tcW w:w="1188" w:type="dxa"/>
            <w:vAlign w:val="bottom"/>
          </w:tcPr>
          <w:p w14:paraId="16614005"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58,596,284</w:t>
            </w:r>
          </w:p>
        </w:tc>
        <w:tc>
          <w:tcPr>
            <w:tcW w:w="1188" w:type="dxa"/>
            <w:vAlign w:val="bottom"/>
          </w:tcPr>
          <w:p w14:paraId="2BE1CFC4"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56,539,057</w:t>
            </w:r>
          </w:p>
        </w:tc>
        <w:tc>
          <w:tcPr>
            <w:tcW w:w="1188" w:type="dxa"/>
            <w:vAlign w:val="bottom"/>
          </w:tcPr>
          <w:p w14:paraId="10EC64C7"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58,596,284</w:t>
            </w:r>
          </w:p>
        </w:tc>
        <w:tc>
          <w:tcPr>
            <w:tcW w:w="1188" w:type="dxa"/>
            <w:vAlign w:val="bottom"/>
          </w:tcPr>
          <w:p w14:paraId="57E2E036"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56,539,057</w:t>
            </w:r>
          </w:p>
        </w:tc>
      </w:tr>
      <w:tr w:rsidR="00F8423E" w:rsidRPr="0057266E" w14:paraId="613D52C0" w14:textId="77777777" w:rsidTr="005B7115">
        <w:trPr>
          <w:trHeight w:val="277"/>
        </w:trPr>
        <w:tc>
          <w:tcPr>
            <w:tcW w:w="3240" w:type="dxa"/>
            <w:vAlign w:val="bottom"/>
            <w:hideMark/>
          </w:tcPr>
          <w:p w14:paraId="305A8C26" w14:textId="77777777" w:rsidR="00F8423E" w:rsidRPr="0057266E" w:rsidRDefault="00F8423E" w:rsidP="00F8423E">
            <w:pPr>
              <w:tabs>
                <w:tab w:val="left" w:pos="900"/>
                <w:tab w:val="left" w:pos="2880"/>
              </w:tabs>
              <w:spacing w:line="320" w:lineRule="exact"/>
              <w:ind w:left="432" w:right="-18" w:hanging="270"/>
              <w:rPr>
                <w:rFonts w:ascii="Arial" w:hAnsi="Arial" w:cs="Arial"/>
                <w:sz w:val="15"/>
                <w:szCs w:val="15"/>
              </w:rPr>
            </w:pPr>
            <w:r w:rsidRPr="0057266E">
              <w:rPr>
                <w:rFonts w:ascii="Arial" w:hAnsi="Arial" w:cs="Arial"/>
                <w:b/>
                <w:bCs/>
                <w:sz w:val="15"/>
                <w:szCs w:val="15"/>
              </w:rPr>
              <w:t xml:space="preserve">Total underwriting </w:t>
            </w:r>
            <w:r>
              <w:rPr>
                <w:rFonts w:ascii="Arial" w:hAnsi="Arial" w:cs="Arial"/>
                <w:b/>
                <w:bCs/>
                <w:sz w:val="15"/>
                <w:szCs w:val="15"/>
              </w:rPr>
              <w:t>revenues</w:t>
            </w:r>
          </w:p>
        </w:tc>
        <w:tc>
          <w:tcPr>
            <w:tcW w:w="1188" w:type="dxa"/>
            <w:vAlign w:val="bottom"/>
          </w:tcPr>
          <w:p w14:paraId="1CBF55E3"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1,381,036,709</w:t>
            </w:r>
          </w:p>
        </w:tc>
        <w:tc>
          <w:tcPr>
            <w:tcW w:w="1188" w:type="dxa"/>
            <w:vAlign w:val="bottom"/>
          </w:tcPr>
          <w:p w14:paraId="734EB543"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1,493,767,047</w:t>
            </w:r>
          </w:p>
        </w:tc>
        <w:tc>
          <w:tcPr>
            <w:tcW w:w="1188" w:type="dxa"/>
            <w:vAlign w:val="bottom"/>
          </w:tcPr>
          <w:p w14:paraId="2D8CB657"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466,186,824</w:t>
            </w:r>
          </w:p>
        </w:tc>
        <w:tc>
          <w:tcPr>
            <w:tcW w:w="1188" w:type="dxa"/>
            <w:vAlign w:val="bottom"/>
          </w:tcPr>
          <w:p w14:paraId="0A3BE9C5"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410,756,295</w:t>
            </w:r>
          </w:p>
        </w:tc>
        <w:tc>
          <w:tcPr>
            <w:tcW w:w="1188" w:type="dxa"/>
            <w:vAlign w:val="bottom"/>
          </w:tcPr>
          <w:p w14:paraId="3783ECF4"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1,847,223,533</w:t>
            </w:r>
          </w:p>
        </w:tc>
        <w:tc>
          <w:tcPr>
            <w:tcW w:w="1188" w:type="dxa"/>
            <w:vAlign w:val="bottom"/>
          </w:tcPr>
          <w:p w14:paraId="5B2623EE"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1,904,523,342</w:t>
            </w:r>
          </w:p>
        </w:tc>
      </w:tr>
      <w:tr w:rsidR="00F8423E" w:rsidRPr="0057266E" w14:paraId="0090D5F2" w14:textId="77777777" w:rsidTr="005B7115">
        <w:trPr>
          <w:trHeight w:val="208"/>
        </w:trPr>
        <w:tc>
          <w:tcPr>
            <w:tcW w:w="3240" w:type="dxa"/>
            <w:vAlign w:val="bottom"/>
            <w:hideMark/>
          </w:tcPr>
          <w:p w14:paraId="089C822B" w14:textId="77777777" w:rsidR="00F8423E" w:rsidRPr="0057266E" w:rsidRDefault="00F8423E" w:rsidP="00F8423E">
            <w:pPr>
              <w:tabs>
                <w:tab w:val="left" w:pos="450"/>
                <w:tab w:val="left" w:pos="2880"/>
              </w:tabs>
              <w:spacing w:line="320" w:lineRule="exact"/>
              <w:ind w:left="432" w:right="-18" w:hanging="270"/>
              <w:rPr>
                <w:rFonts w:ascii="Arial" w:hAnsi="Arial" w:cs="Arial"/>
                <w:b/>
                <w:bCs/>
                <w:sz w:val="15"/>
                <w:szCs w:val="15"/>
              </w:rPr>
            </w:pPr>
            <w:r w:rsidRPr="0057266E">
              <w:rPr>
                <w:rFonts w:ascii="Arial" w:hAnsi="Arial" w:cs="Arial"/>
                <w:b/>
                <w:bCs/>
                <w:sz w:val="15"/>
                <w:szCs w:val="15"/>
              </w:rPr>
              <w:t>Underwriting expenses</w:t>
            </w:r>
          </w:p>
        </w:tc>
        <w:tc>
          <w:tcPr>
            <w:tcW w:w="1188" w:type="dxa"/>
            <w:vAlign w:val="bottom"/>
          </w:tcPr>
          <w:p w14:paraId="773A6D1B" w14:textId="77777777" w:rsidR="00F8423E" w:rsidRPr="0057266E" w:rsidRDefault="00F8423E" w:rsidP="00F8423E">
            <w:pPr>
              <w:tabs>
                <w:tab w:val="decimal" w:pos="990"/>
              </w:tabs>
              <w:spacing w:line="320" w:lineRule="exact"/>
              <w:ind w:right="-43"/>
              <w:rPr>
                <w:rFonts w:ascii="Arial" w:hAnsi="Arial" w:cs="Arial"/>
                <w:sz w:val="15"/>
                <w:szCs w:val="15"/>
              </w:rPr>
            </w:pPr>
          </w:p>
        </w:tc>
        <w:tc>
          <w:tcPr>
            <w:tcW w:w="1188" w:type="dxa"/>
            <w:vAlign w:val="bottom"/>
          </w:tcPr>
          <w:p w14:paraId="17789B93" w14:textId="77777777" w:rsidR="00F8423E" w:rsidRPr="0057266E" w:rsidRDefault="00F8423E" w:rsidP="00F8423E">
            <w:pPr>
              <w:tabs>
                <w:tab w:val="decimal" w:pos="990"/>
              </w:tabs>
              <w:spacing w:line="320" w:lineRule="exact"/>
              <w:ind w:right="-43"/>
              <w:rPr>
                <w:rFonts w:ascii="Arial" w:hAnsi="Arial" w:cs="Arial"/>
                <w:sz w:val="15"/>
                <w:szCs w:val="15"/>
              </w:rPr>
            </w:pPr>
          </w:p>
        </w:tc>
        <w:tc>
          <w:tcPr>
            <w:tcW w:w="1188" w:type="dxa"/>
            <w:vAlign w:val="bottom"/>
          </w:tcPr>
          <w:p w14:paraId="08F50623" w14:textId="77777777" w:rsidR="00F8423E" w:rsidRPr="0057266E" w:rsidRDefault="00F8423E" w:rsidP="00F8423E">
            <w:pPr>
              <w:tabs>
                <w:tab w:val="decimal" w:pos="990"/>
              </w:tabs>
              <w:spacing w:line="320" w:lineRule="exact"/>
              <w:ind w:right="-43"/>
              <w:rPr>
                <w:rFonts w:ascii="Arial" w:hAnsi="Arial" w:cs="Arial"/>
                <w:sz w:val="15"/>
                <w:szCs w:val="15"/>
              </w:rPr>
            </w:pPr>
          </w:p>
        </w:tc>
        <w:tc>
          <w:tcPr>
            <w:tcW w:w="1188" w:type="dxa"/>
            <w:vAlign w:val="bottom"/>
          </w:tcPr>
          <w:p w14:paraId="3AF914E1" w14:textId="77777777" w:rsidR="00F8423E" w:rsidRPr="0057266E" w:rsidRDefault="00F8423E" w:rsidP="00F8423E">
            <w:pPr>
              <w:tabs>
                <w:tab w:val="decimal" w:pos="990"/>
              </w:tabs>
              <w:spacing w:line="320" w:lineRule="exact"/>
              <w:ind w:right="-43"/>
              <w:rPr>
                <w:rFonts w:ascii="Arial" w:hAnsi="Arial" w:cs="Arial"/>
                <w:sz w:val="15"/>
                <w:szCs w:val="15"/>
              </w:rPr>
            </w:pPr>
          </w:p>
        </w:tc>
        <w:tc>
          <w:tcPr>
            <w:tcW w:w="1188" w:type="dxa"/>
            <w:vAlign w:val="bottom"/>
          </w:tcPr>
          <w:p w14:paraId="00A2BD01" w14:textId="77777777" w:rsidR="00F8423E" w:rsidRPr="0057266E" w:rsidRDefault="00F8423E" w:rsidP="00F8423E">
            <w:pPr>
              <w:tabs>
                <w:tab w:val="decimal" w:pos="990"/>
              </w:tabs>
              <w:spacing w:line="320" w:lineRule="exact"/>
              <w:ind w:right="-43"/>
              <w:rPr>
                <w:rFonts w:ascii="Arial" w:hAnsi="Arial" w:cs="Arial"/>
                <w:sz w:val="15"/>
                <w:szCs w:val="15"/>
              </w:rPr>
            </w:pPr>
          </w:p>
        </w:tc>
        <w:tc>
          <w:tcPr>
            <w:tcW w:w="1188" w:type="dxa"/>
            <w:vAlign w:val="bottom"/>
          </w:tcPr>
          <w:p w14:paraId="7E398ADA" w14:textId="77777777" w:rsidR="00F8423E" w:rsidRPr="0057266E" w:rsidRDefault="00F8423E" w:rsidP="00F8423E">
            <w:pPr>
              <w:tabs>
                <w:tab w:val="decimal" w:pos="990"/>
              </w:tabs>
              <w:spacing w:line="320" w:lineRule="exact"/>
              <w:ind w:right="-43"/>
              <w:rPr>
                <w:rFonts w:ascii="Arial" w:hAnsi="Arial" w:cs="Arial"/>
                <w:sz w:val="15"/>
                <w:szCs w:val="15"/>
              </w:rPr>
            </w:pPr>
          </w:p>
        </w:tc>
      </w:tr>
      <w:tr w:rsidR="00F8423E" w:rsidRPr="0057266E" w14:paraId="49DA0671" w14:textId="77777777" w:rsidTr="005B7115">
        <w:trPr>
          <w:trHeight w:val="208"/>
        </w:trPr>
        <w:tc>
          <w:tcPr>
            <w:tcW w:w="3240" w:type="dxa"/>
            <w:vAlign w:val="bottom"/>
          </w:tcPr>
          <w:p w14:paraId="4F6C5099" w14:textId="77777777" w:rsidR="00F8423E" w:rsidRDefault="00F8423E" w:rsidP="00F8423E">
            <w:pPr>
              <w:tabs>
                <w:tab w:val="left" w:pos="450"/>
                <w:tab w:val="left" w:pos="2880"/>
              </w:tabs>
              <w:spacing w:line="320" w:lineRule="exact"/>
              <w:ind w:left="432" w:right="-125" w:hanging="274"/>
              <w:jc w:val="left"/>
              <w:rPr>
                <w:rFonts w:ascii="Arial" w:hAnsi="Arial" w:cs="Arial"/>
                <w:sz w:val="15"/>
                <w:szCs w:val="15"/>
              </w:rPr>
            </w:pPr>
            <w:r>
              <w:rPr>
                <w:rFonts w:ascii="Arial" w:hAnsi="Arial" w:cs="Arial"/>
                <w:sz w:val="15"/>
                <w:szCs w:val="15"/>
              </w:rPr>
              <w:t>Long-term insurance policy reserve increased</w:t>
            </w:r>
          </w:p>
        </w:tc>
        <w:tc>
          <w:tcPr>
            <w:tcW w:w="1188" w:type="dxa"/>
            <w:vAlign w:val="bottom"/>
          </w:tcPr>
          <w:p w14:paraId="095CD374"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w:t>
            </w:r>
          </w:p>
        </w:tc>
        <w:tc>
          <w:tcPr>
            <w:tcW w:w="1188" w:type="dxa"/>
            <w:vAlign w:val="bottom"/>
          </w:tcPr>
          <w:p w14:paraId="4928CE39"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w:t>
            </w:r>
          </w:p>
        </w:tc>
        <w:tc>
          <w:tcPr>
            <w:tcW w:w="1188" w:type="dxa"/>
            <w:vAlign w:val="bottom"/>
          </w:tcPr>
          <w:p w14:paraId="3D7C4CAE"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95,542,471</w:t>
            </w:r>
          </w:p>
        </w:tc>
        <w:tc>
          <w:tcPr>
            <w:tcW w:w="1188" w:type="dxa"/>
            <w:vAlign w:val="bottom"/>
          </w:tcPr>
          <w:p w14:paraId="64967F3C"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68,776,649</w:t>
            </w:r>
          </w:p>
        </w:tc>
        <w:tc>
          <w:tcPr>
            <w:tcW w:w="1188" w:type="dxa"/>
            <w:vAlign w:val="bottom"/>
          </w:tcPr>
          <w:p w14:paraId="7C9BFA55"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95,542,471</w:t>
            </w:r>
          </w:p>
        </w:tc>
        <w:tc>
          <w:tcPr>
            <w:tcW w:w="1188" w:type="dxa"/>
            <w:vAlign w:val="bottom"/>
          </w:tcPr>
          <w:p w14:paraId="06DF9168"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68,776,649</w:t>
            </w:r>
          </w:p>
        </w:tc>
      </w:tr>
      <w:tr w:rsidR="00F8423E" w:rsidRPr="0057266E" w14:paraId="713A3843" w14:textId="77777777" w:rsidTr="005B7115">
        <w:trPr>
          <w:trHeight w:val="208"/>
        </w:trPr>
        <w:tc>
          <w:tcPr>
            <w:tcW w:w="3240" w:type="dxa"/>
            <w:vAlign w:val="bottom"/>
            <w:hideMark/>
          </w:tcPr>
          <w:p w14:paraId="4C35F7B7" w14:textId="77777777" w:rsidR="00F8423E" w:rsidRPr="0057266E" w:rsidRDefault="00F8423E" w:rsidP="00F8423E">
            <w:pPr>
              <w:tabs>
                <w:tab w:val="left" w:pos="450"/>
                <w:tab w:val="left" w:pos="2880"/>
              </w:tabs>
              <w:spacing w:line="320" w:lineRule="exact"/>
              <w:ind w:left="432" w:right="-14" w:hanging="274"/>
              <w:rPr>
                <w:rFonts w:ascii="Arial" w:hAnsi="Arial" w:cs="Arial"/>
                <w:sz w:val="15"/>
                <w:szCs w:val="15"/>
              </w:rPr>
            </w:pPr>
            <w:r>
              <w:rPr>
                <w:rFonts w:ascii="Arial" w:hAnsi="Arial" w:cs="Arial"/>
                <w:sz w:val="15"/>
                <w:szCs w:val="15"/>
              </w:rPr>
              <w:t>Gross claims</w:t>
            </w:r>
          </w:p>
        </w:tc>
        <w:tc>
          <w:tcPr>
            <w:tcW w:w="1188" w:type="dxa"/>
            <w:vAlign w:val="bottom"/>
          </w:tcPr>
          <w:p w14:paraId="4D6CF914"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877,647,892</w:t>
            </w:r>
          </w:p>
        </w:tc>
        <w:tc>
          <w:tcPr>
            <w:tcW w:w="1188" w:type="dxa"/>
            <w:vAlign w:val="bottom"/>
          </w:tcPr>
          <w:p w14:paraId="689C46AF"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960,470,415</w:t>
            </w:r>
          </w:p>
        </w:tc>
        <w:tc>
          <w:tcPr>
            <w:tcW w:w="1188" w:type="dxa"/>
            <w:vAlign w:val="bottom"/>
          </w:tcPr>
          <w:p w14:paraId="4E50A048"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219,993,386</w:t>
            </w:r>
          </w:p>
        </w:tc>
        <w:tc>
          <w:tcPr>
            <w:tcW w:w="1188" w:type="dxa"/>
            <w:vAlign w:val="bottom"/>
          </w:tcPr>
          <w:p w14:paraId="0621DBE7"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327,080,421</w:t>
            </w:r>
          </w:p>
        </w:tc>
        <w:tc>
          <w:tcPr>
            <w:tcW w:w="1188" w:type="dxa"/>
            <w:vAlign w:val="bottom"/>
          </w:tcPr>
          <w:p w14:paraId="5BFDD60D"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1,097,641,278</w:t>
            </w:r>
          </w:p>
        </w:tc>
        <w:tc>
          <w:tcPr>
            <w:tcW w:w="1188" w:type="dxa"/>
            <w:vAlign w:val="bottom"/>
          </w:tcPr>
          <w:p w14:paraId="3409A636"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1,287,550,836</w:t>
            </w:r>
          </w:p>
        </w:tc>
      </w:tr>
      <w:tr w:rsidR="00F8423E" w:rsidRPr="0057266E" w14:paraId="5AAA3105" w14:textId="77777777" w:rsidTr="005B7115">
        <w:trPr>
          <w:trHeight w:val="208"/>
        </w:trPr>
        <w:tc>
          <w:tcPr>
            <w:tcW w:w="3240" w:type="dxa"/>
            <w:vAlign w:val="bottom"/>
            <w:hideMark/>
          </w:tcPr>
          <w:p w14:paraId="618D4997"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sz w:val="15"/>
                <w:szCs w:val="15"/>
              </w:rPr>
              <w:t xml:space="preserve">Less: Claim </w:t>
            </w:r>
            <w:r>
              <w:rPr>
                <w:rFonts w:ascii="Arial" w:hAnsi="Arial" w:cs="Arial"/>
                <w:sz w:val="15"/>
                <w:szCs w:val="15"/>
              </w:rPr>
              <w:t>recovery</w:t>
            </w:r>
            <w:r w:rsidRPr="0057266E">
              <w:rPr>
                <w:rFonts w:ascii="Arial" w:hAnsi="Arial" w:cs="Arial"/>
                <w:sz w:val="15"/>
                <w:szCs w:val="15"/>
              </w:rPr>
              <w:t xml:space="preserve"> from reinsurers</w:t>
            </w:r>
          </w:p>
        </w:tc>
        <w:tc>
          <w:tcPr>
            <w:tcW w:w="1188" w:type="dxa"/>
            <w:vAlign w:val="bottom"/>
          </w:tcPr>
          <w:p w14:paraId="044D0B63"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w:t>
            </w:r>
          </w:p>
        </w:tc>
        <w:tc>
          <w:tcPr>
            <w:tcW w:w="1188" w:type="dxa"/>
            <w:vAlign w:val="bottom"/>
          </w:tcPr>
          <w:p w14:paraId="1ABA8D2A"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w:t>
            </w:r>
          </w:p>
        </w:tc>
        <w:tc>
          <w:tcPr>
            <w:tcW w:w="1188" w:type="dxa"/>
            <w:vAlign w:val="bottom"/>
          </w:tcPr>
          <w:p w14:paraId="01C64094"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(112,635,228)</w:t>
            </w:r>
          </w:p>
        </w:tc>
        <w:tc>
          <w:tcPr>
            <w:tcW w:w="1188" w:type="dxa"/>
            <w:vAlign w:val="bottom"/>
          </w:tcPr>
          <w:p w14:paraId="2DA829B6"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(191,719,010)</w:t>
            </w:r>
          </w:p>
        </w:tc>
        <w:tc>
          <w:tcPr>
            <w:tcW w:w="1188" w:type="dxa"/>
            <w:vAlign w:val="bottom"/>
          </w:tcPr>
          <w:p w14:paraId="2754EA96"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(112,635,228)</w:t>
            </w:r>
          </w:p>
        </w:tc>
        <w:tc>
          <w:tcPr>
            <w:tcW w:w="1188" w:type="dxa"/>
            <w:vAlign w:val="bottom"/>
          </w:tcPr>
          <w:p w14:paraId="7FB84133"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(191,719,010)</w:t>
            </w:r>
          </w:p>
        </w:tc>
      </w:tr>
      <w:tr w:rsidR="00F8423E" w:rsidRPr="0057266E" w14:paraId="4EF3FFE0" w14:textId="77777777" w:rsidTr="005B7115">
        <w:trPr>
          <w:trHeight w:val="208"/>
        </w:trPr>
        <w:tc>
          <w:tcPr>
            <w:tcW w:w="3240" w:type="dxa"/>
            <w:vAlign w:val="bottom"/>
            <w:hideMark/>
          </w:tcPr>
          <w:p w14:paraId="4E277172"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sz w:val="15"/>
                <w:szCs w:val="15"/>
              </w:rPr>
              <w:t>Commission and brokerage expenses</w:t>
            </w:r>
          </w:p>
        </w:tc>
        <w:tc>
          <w:tcPr>
            <w:tcW w:w="1188" w:type="dxa"/>
            <w:vAlign w:val="bottom"/>
          </w:tcPr>
          <w:p w14:paraId="5A37FA14"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237,699,603</w:t>
            </w:r>
          </w:p>
        </w:tc>
        <w:tc>
          <w:tcPr>
            <w:tcW w:w="1188" w:type="dxa"/>
            <w:vAlign w:val="bottom"/>
          </w:tcPr>
          <w:p w14:paraId="3081BF09"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232,422,941</w:t>
            </w:r>
          </w:p>
        </w:tc>
        <w:tc>
          <w:tcPr>
            <w:tcW w:w="1188" w:type="dxa"/>
            <w:vAlign w:val="bottom"/>
          </w:tcPr>
          <w:p w14:paraId="7C8A9A14"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43,544,466</w:t>
            </w:r>
          </w:p>
        </w:tc>
        <w:tc>
          <w:tcPr>
            <w:tcW w:w="1188" w:type="dxa"/>
            <w:vAlign w:val="bottom"/>
          </w:tcPr>
          <w:p w14:paraId="6C45DAFD"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39,290,519</w:t>
            </w:r>
          </w:p>
        </w:tc>
        <w:tc>
          <w:tcPr>
            <w:tcW w:w="1188" w:type="dxa"/>
            <w:vAlign w:val="bottom"/>
          </w:tcPr>
          <w:p w14:paraId="4EEF0123"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281,244,069</w:t>
            </w:r>
          </w:p>
        </w:tc>
        <w:tc>
          <w:tcPr>
            <w:tcW w:w="1188" w:type="dxa"/>
            <w:vAlign w:val="bottom"/>
          </w:tcPr>
          <w:p w14:paraId="420B84D7"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271,713,460</w:t>
            </w:r>
          </w:p>
        </w:tc>
      </w:tr>
      <w:tr w:rsidR="00F8423E" w:rsidRPr="0057266E" w14:paraId="17264248" w14:textId="77777777" w:rsidTr="005B7115">
        <w:trPr>
          <w:trHeight w:val="208"/>
        </w:trPr>
        <w:tc>
          <w:tcPr>
            <w:tcW w:w="3240" w:type="dxa"/>
            <w:vAlign w:val="bottom"/>
            <w:hideMark/>
          </w:tcPr>
          <w:p w14:paraId="01AC1111"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sz w:val="15"/>
                <w:szCs w:val="15"/>
              </w:rPr>
              <w:t>Other underwriting expenses</w:t>
            </w:r>
          </w:p>
        </w:tc>
        <w:tc>
          <w:tcPr>
            <w:tcW w:w="1188" w:type="dxa"/>
            <w:vAlign w:val="bottom"/>
          </w:tcPr>
          <w:p w14:paraId="411760BD"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90,477,029</w:t>
            </w:r>
          </w:p>
        </w:tc>
        <w:tc>
          <w:tcPr>
            <w:tcW w:w="1188" w:type="dxa"/>
            <w:vAlign w:val="bottom"/>
          </w:tcPr>
          <w:p w14:paraId="38E708E8"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104,833,228</w:t>
            </w:r>
          </w:p>
        </w:tc>
        <w:tc>
          <w:tcPr>
            <w:tcW w:w="1188" w:type="dxa"/>
            <w:vAlign w:val="bottom"/>
          </w:tcPr>
          <w:p w14:paraId="124D7963"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94,280,908</w:t>
            </w:r>
          </w:p>
        </w:tc>
        <w:tc>
          <w:tcPr>
            <w:tcW w:w="1188" w:type="dxa"/>
            <w:vAlign w:val="bottom"/>
          </w:tcPr>
          <w:p w14:paraId="41367AEB"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78,134,121</w:t>
            </w:r>
          </w:p>
        </w:tc>
        <w:tc>
          <w:tcPr>
            <w:tcW w:w="1188" w:type="dxa"/>
            <w:vAlign w:val="bottom"/>
          </w:tcPr>
          <w:p w14:paraId="62166CCD"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184,757,937</w:t>
            </w:r>
          </w:p>
        </w:tc>
        <w:tc>
          <w:tcPr>
            <w:tcW w:w="1188" w:type="dxa"/>
            <w:vAlign w:val="bottom"/>
          </w:tcPr>
          <w:p w14:paraId="1158CFBD"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182,967,349</w:t>
            </w:r>
          </w:p>
        </w:tc>
      </w:tr>
      <w:tr w:rsidR="00F8423E" w:rsidRPr="0057266E" w14:paraId="77070EF9" w14:textId="77777777" w:rsidTr="005B7115">
        <w:trPr>
          <w:trHeight w:val="253"/>
        </w:trPr>
        <w:tc>
          <w:tcPr>
            <w:tcW w:w="3240" w:type="dxa"/>
            <w:vAlign w:val="bottom"/>
            <w:hideMark/>
          </w:tcPr>
          <w:p w14:paraId="31C9759C" w14:textId="77777777" w:rsidR="00F8423E" w:rsidRPr="0057266E" w:rsidRDefault="00F8423E" w:rsidP="00F8423E">
            <w:pPr>
              <w:tabs>
                <w:tab w:val="left" w:pos="450"/>
                <w:tab w:val="left" w:pos="2880"/>
              </w:tabs>
              <w:spacing w:line="320" w:lineRule="exact"/>
              <w:ind w:left="432" w:right="-18" w:hanging="270"/>
              <w:jc w:val="left"/>
              <w:rPr>
                <w:rFonts w:ascii="Arial" w:hAnsi="Arial" w:cs="Arial"/>
                <w:b/>
                <w:bCs/>
                <w:sz w:val="15"/>
                <w:szCs w:val="15"/>
              </w:rPr>
            </w:pPr>
            <w:r w:rsidRPr="0057266E">
              <w:rPr>
                <w:rFonts w:ascii="Arial" w:hAnsi="Arial" w:cs="Arial"/>
                <w:b/>
                <w:bCs/>
                <w:sz w:val="15"/>
                <w:szCs w:val="15"/>
              </w:rPr>
              <w:t>Total underwriting expenses before operating expenses</w:t>
            </w:r>
          </w:p>
        </w:tc>
        <w:tc>
          <w:tcPr>
            <w:tcW w:w="1188" w:type="dxa"/>
            <w:vAlign w:val="bottom"/>
          </w:tcPr>
          <w:p w14:paraId="18B1B705"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1,205,824,524</w:t>
            </w:r>
          </w:p>
        </w:tc>
        <w:tc>
          <w:tcPr>
            <w:tcW w:w="1188" w:type="dxa"/>
            <w:vAlign w:val="bottom"/>
          </w:tcPr>
          <w:p w14:paraId="74C6EA05"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1,297,726,584</w:t>
            </w:r>
          </w:p>
        </w:tc>
        <w:tc>
          <w:tcPr>
            <w:tcW w:w="1188" w:type="dxa"/>
            <w:vAlign w:val="bottom"/>
          </w:tcPr>
          <w:p w14:paraId="0E0CAC4B"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340,726,003</w:t>
            </w:r>
          </w:p>
        </w:tc>
        <w:tc>
          <w:tcPr>
            <w:tcW w:w="1188" w:type="dxa"/>
            <w:vAlign w:val="bottom"/>
          </w:tcPr>
          <w:p w14:paraId="173A7112"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321,562,700</w:t>
            </w:r>
          </w:p>
        </w:tc>
        <w:tc>
          <w:tcPr>
            <w:tcW w:w="1188" w:type="dxa"/>
            <w:vAlign w:val="bottom"/>
          </w:tcPr>
          <w:p w14:paraId="38107F61"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1,546,550,527</w:t>
            </w:r>
          </w:p>
        </w:tc>
        <w:tc>
          <w:tcPr>
            <w:tcW w:w="1188" w:type="dxa"/>
            <w:vAlign w:val="bottom"/>
          </w:tcPr>
          <w:p w14:paraId="6BF37CC9"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1,619,289,284</w:t>
            </w:r>
          </w:p>
        </w:tc>
      </w:tr>
      <w:tr w:rsidR="00F8423E" w:rsidRPr="0057266E" w14:paraId="743BBB7D" w14:textId="77777777" w:rsidTr="005B7115">
        <w:trPr>
          <w:trHeight w:val="208"/>
        </w:trPr>
        <w:tc>
          <w:tcPr>
            <w:tcW w:w="3240" w:type="dxa"/>
            <w:vAlign w:val="bottom"/>
            <w:hideMark/>
          </w:tcPr>
          <w:p w14:paraId="64D64C48" w14:textId="77777777" w:rsidR="00F8423E" w:rsidRPr="0057266E" w:rsidRDefault="00F8423E" w:rsidP="00F8423E">
            <w:pPr>
              <w:tabs>
                <w:tab w:val="left" w:pos="450"/>
                <w:tab w:val="left" w:pos="2880"/>
              </w:tabs>
              <w:spacing w:line="320" w:lineRule="exact"/>
              <w:ind w:left="432" w:right="-18" w:hanging="270"/>
              <w:jc w:val="left"/>
              <w:rPr>
                <w:rFonts w:ascii="Arial" w:hAnsi="Arial" w:cs="Arial"/>
                <w:b/>
                <w:bCs/>
                <w:sz w:val="15"/>
                <w:szCs w:val="15"/>
              </w:rPr>
            </w:pPr>
            <w:r>
              <w:rPr>
                <w:rFonts w:ascii="Arial" w:hAnsi="Arial" w:cs="Arial"/>
                <w:b/>
                <w:bCs/>
                <w:sz w:val="15"/>
                <w:szCs w:val="15"/>
              </w:rPr>
              <w:t>Gross profits</w:t>
            </w:r>
            <w:r w:rsidRPr="0057266E">
              <w:rPr>
                <w:rFonts w:ascii="Arial" w:hAnsi="Arial" w:cs="Arial"/>
                <w:b/>
                <w:bCs/>
                <w:sz w:val="15"/>
                <w:szCs w:val="15"/>
              </w:rPr>
              <w:t xml:space="preserve"> from underwriting </w:t>
            </w:r>
          </w:p>
        </w:tc>
        <w:tc>
          <w:tcPr>
            <w:tcW w:w="1188" w:type="dxa"/>
            <w:vAlign w:val="bottom"/>
          </w:tcPr>
          <w:p w14:paraId="0C3960AB"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175,212,185</w:t>
            </w:r>
          </w:p>
        </w:tc>
        <w:tc>
          <w:tcPr>
            <w:tcW w:w="1188" w:type="dxa"/>
            <w:vAlign w:val="bottom"/>
          </w:tcPr>
          <w:p w14:paraId="103E32ED"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196,040,463</w:t>
            </w:r>
          </w:p>
        </w:tc>
        <w:tc>
          <w:tcPr>
            <w:tcW w:w="1188" w:type="dxa"/>
            <w:vAlign w:val="bottom"/>
          </w:tcPr>
          <w:p w14:paraId="3D34676B"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125,460,821</w:t>
            </w:r>
          </w:p>
        </w:tc>
        <w:tc>
          <w:tcPr>
            <w:tcW w:w="1188" w:type="dxa"/>
            <w:vAlign w:val="bottom"/>
          </w:tcPr>
          <w:p w14:paraId="1E704BFD"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89,193,595</w:t>
            </w:r>
          </w:p>
        </w:tc>
        <w:tc>
          <w:tcPr>
            <w:tcW w:w="1188" w:type="dxa"/>
            <w:vAlign w:val="bottom"/>
          </w:tcPr>
          <w:p w14:paraId="551FF3C3" w14:textId="77777777" w:rsidR="00F8423E" w:rsidRPr="00F8423E" w:rsidRDefault="00F8423E" w:rsidP="00F8423E">
            <w:pPr>
              <w:pBdr>
                <w:bottom w:val="double" w:sz="1" w:space="1" w:color="FFFFFF"/>
              </w:pBdr>
              <w:tabs>
                <w:tab w:val="decimal" w:pos="990"/>
              </w:tabs>
              <w:spacing w:line="320" w:lineRule="exact"/>
              <w:ind w:right="-43"/>
              <w:rPr>
                <w:rFonts w:ascii="Arial" w:hAnsi="Arial" w:cs="Arial"/>
                <w:sz w:val="15"/>
                <w:szCs w:val="15"/>
              </w:rPr>
            </w:pPr>
            <w:r w:rsidRPr="00F8423E">
              <w:rPr>
                <w:rFonts w:ascii="Arial" w:hAnsi="Arial" w:cs="Arial"/>
                <w:sz w:val="15"/>
                <w:szCs w:val="15"/>
              </w:rPr>
              <w:t>300,673,006</w:t>
            </w:r>
          </w:p>
        </w:tc>
        <w:tc>
          <w:tcPr>
            <w:tcW w:w="1188" w:type="dxa"/>
            <w:vAlign w:val="bottom"/>
          </w:tcPr>
          <w:p w14:paraId="45D76B49" w14:textId="77777777" w:rsidR="00F8423E" w:rsidRPr="00F8423E" w:rsidRDefault="00F8423E" w:rsidP="00F8423E">
            <w:pPr>
              <w:pBdr>
                <w:bottom w:val="double" w:sz="1" w:space="1" w:color="FFFFFF"/>
              </w:pBdr>
              <w:tabs>
                <w:tab w:val="decimal" w:pos="990"/>
              </w:tabs>
              <w:spacing w:line="320" w:lineRule="exact"/>
              <w:ind w:right="-43"/>
              <w:rPr>
                <w:rFonts w:ascii="Arial" w:hAnsi="Arial" w:cs="Arial"/>
                <w:sz w:val="15"/>
                <w:szCs w:val="15"/>
              </w:rPr>
            </w:pPr>
            <w:r w:rsidRPr="00F8423E">
              <w:rPr>
                <w:rFonts w:ascii="Arial" w:hAnsi="Arial" w:cs="Arial"/>
                <w:sz w:val="15"/>
                <w:szCs w:val="15"/>
              </w:rPr>
              <w:t>285,234,058</w:t>
            </w:r>
          </w:p>
        </w:tc>
      </w:tr>
      <w:tr w:rsidR="00F8423E" w:rsidRPr="0057266E" w14:paraId="6B43225B" w14:textId="77777777" w:rsidTr="005B7115">
        <w:trPr>
          <w:trHeight w:val="219"/>
        </w:trPr>
        <w:tc>
          <w:tcPr>
            <w:tcW w:w="3240" w:type="dxa"/>
            <w:vAlign w:val="bottom"/>
          </w:tcPr>
          <w:p w14:paraId="3294A0CC"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sz w:val="15"/>
                <w:szCs w:val="15"/>
              </w:rPr>
              <w:t>Operating expenses</w:t>
            </w:r>
          </w:p>
        </w:tc>
        <w:tc>
          <w:tcPr>
            <w:tcW w:w="1188" w:type="dxa"/>
            <w:vAlign w:val="bottom"/>
          </w:tcPr>
          <w:p w14:paraId="0AE98BA7" w14:textId="77777777" w:rsidR="00F8423E" w:rsidRPr="000B65DC" w:rsidRDefault="00F8423E" w:rsidP="00F8423E">
            <w:pPr>
              <w:pBdr>
                <w:top w:val="double" w:sz="4" w:space="1" w:color="auto"/>
              </w:pBdr>
              <w:tabs>
                <w:tab w:val="decimal" w:pos="882"/>
              </w:tabs>
              <w:snapToGrid w:val="0"/>
              <w:ind w:right="-43"/>
              <w:rPr>
                <w:rFonts w:ascii="Angsana New" w:hAnsi="Angsana New" w:cs="Angsana New"/>
                <w:sz w:val="24"/>
                <w:szCs w:val="24"/>
              </w:rPr>
            </w:pPr>
          </w:p>
        </w:tc>
        <w:tc>
          <w:tcPr>
            <w:tcW w:w="1188" w:type="dxa"/>
            <w:vAlign w:val="bottom"/>
          </w:tcPr>
          <w:p w14:paraId="3C9F3B78" w14:textId="77777777" w:rsidR="00F8423E" w:rsidRPr="000B65DC" w:rsidRDefault="00F8423E" w:rsidP="00F8423E">
            <w:pPr>
              <w:pBdr>
                <w:top w:val="double" w:sz="4" w:space="1" w:color="auto"/>
              </w:pBdr>
              <w:tabs>
                <w:tab w:val="decimal" w:pos="882"/>
              </w:tabs>
              <w:snapToGrid w:val="0"/>
              <w:ind w:right="-43"/>
              <w:rPr>
                <w:rFonts w:ascii="Angsana New" w:hAnsi="Angsana New" w:cs="Angsana New"/>
                <w:sz w:val="24"/>
                <w:szCs w:val="24"/>
              </w:rPr>
            </w:pPr>
          </w:p>
        </w:tc>
        <w:tc>
          <w:tcPr>
            <w:tcW w:w="1188" w:type="dxa"/>
            <w:vAlign w:val="bottom"/>
          </w:tcPr>
          <w:p w14:paraId="43B92E1B" w14:textId="77777777" w:rsidR="00F8423E" w:rsidRPr="000B65DC" w:rsidRDefault="00F8423E" w:rsidP="00F8423E">
            <w:pPr>
              <w:pBdr>
                <w:top w:val="double" w:sz="4" w:space="1" w:color="auto"/>
              </w:pBdr>
              <w:tabs>
                <w:tab w:val="decimal" w:pos="882"/>
              </w:tabs>
              <w:snapToGrid w:val="0"/>
              <w:ind w:right="-43"/>
              <w:rPr>
                <w:rFonts w:ascii="Angsana New" w:hAnsi="Angsana New" w:cs="Angsana New"/>
                <w:sz w:val="24"/>
                <w:szCs w:val="24"/>
              </w:rPr>
            </w:pPr>
          </w:p>
        </w:tc>
        <w:tc>
          <w:tcPr>
            <w:tcW w:w="1188" w:type="dxa"/>
            <w:vAlign w:val="bottom"/>
          </w:tcPr>
          <w:p w14:paraId="322A8E89" w14:textId="77777777" w:rsidR="00F8423E" w:rsidRPr="000B65DC" w:rsidRDefault="00F8423E" w:rsidP="00F8423E">
            <w:pPr>
              <w:pBdr>
                <w:top w:val="double" w:sz="4" w:space="1" w:color="auto"/>
              </w:pBdr>
              <w:tabs>
                <w:tab w:val="decimal" w:pos="882"/>
              </w:tabs>
              <w:snapToGrid w:val="0"/>
              <w:ind w:right="-43"/>
              <w:rPr>
                <w:rFonts w:ascii="Angsana New" w:hAnsi="Angsana New" w:cs="Angsana New"/>
                <w:sz w:val="24"/>
                <w:szCs w:val="24"/>
              </w:rPr>
            </w:pPr>
          </w:p>
        </w:tc>
        <w:tc>
          <w:tcPr>
            <w:tcW w:w="1188" w:type="dxa"/>
            <w:vAlign w:val="bottom"/>
          </w:tcPr>
          <w:p w14:paraId="25AAF79C"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(283,473,800)</w:t>
            </w:r>
          </w:p>
        </w:tc>
        <w:tc>
          <w:tcPr>
            <w:tcW w:w="1188" w:type="dxa"/>
            <w:vAlign w:val="bottom"/>
          </w:tcPr>
          <w:p w14:paraId="2AE9ED58"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(282,004,404)</w:t>
            </w:r>
          </w:p>
        </w:tc>
      </w:tr>
      <w:tr w:rsidR="00F8423E" w:rsidRPr="0057266E" w14:paraId="216ECDB2" w14:textId="77777777" w:rsidTr="005B7115">
        <w:trPr>
          <w:trHeight w:val="219"/>
        </w:trPr>
        <w:tc>
          <w:tcPr>
            <w:tcW w:w="3240" w:type="dxa"/>
            <w:vAlign w:val="bottom"/>
          </w:tcPr>
          <w:p w14:paraId="0989F1A7" w14:textId="77777777" w:rsidR="00F8423E" w:rsidRPr="0057266E" w:rsidRDefault="00F8423E" w:rsidP="00F8423E">
            <w:pPr>
              <w:tabs>
                <w:tab w:val="left" w:pos="450"/>
                <w:tab w:val="left" w:pos="2880"/>
              </w:tabs>
              <w:spacing w:line="320" w:lineRule="exact"/>
              <w:ind w:left="432" w:right="-18" w:hanging="270"/>
              <w:rPr>
                <w:rFonts w:ascii="Arial" w:hAnsi="Arial" w:cs="Arial"/>
                <w:b/>
                <w:bCs/>
                <w:sz w:val="15"/>
                <w:szCs w:val="15"/>
              </w:rPr>
            </w:pPr>
            <w:r w:rsidRPr="0057266E">
              <w:rPr>
                <w:rFonts w:ascii="Arial" w:hAnsi="Arial" w:cs="Arial"/>
                <w:b/>
                <w:bCs/>
                <w:sz w:val="15"/>
                <w:szCs w:val="15"/>
              </w:rPr>
              <w:t>Profit</w:t>
            </w:r>
            <w:r>
              <w:rPr>
                <w:rFonts w:ascii="Arial" w:hAnsi="Arial" w:cs="Arial"/>
                <w:b/>
                <w:bCs/>
                <w:sz w:val="15"/>
                <w:szCs w:val="15"/>
              </w:rPr>
              <w:t>s</w:t>
            </w:r>
            <w:r w:rsidRPr="0057266E">
              <w:rPr>
                <w:rFonts w:ascii="Arial" w:hAnsi="Arial" w:cs="Arial"/>
                <w:b/>
                <w:bCs/>
                <w:sz w:val="15"/>
                <w:szCs w:val="15"/>
              </w:rPr>
              <w:t xml:space="preserve"> from underwriting </w:t>
            </w:r>
          </w:p>
        </w:tc>
        <w:tc>
          <w:tcPr>
            <w:tcW w:w="1188" w:type="dxa"/>
            <w:vAlign w:val="bottom"/>
          </w:tcPr>
          <w:p w14:paraId="0C083910"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3281C06D"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36BFF67B"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7D5FA133"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58B81D88"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17,199,206</w:t>
            </w:r>
          </w:p>
        </w:tc>
        <w:tc>
          <w:tcPr>
            <w:tcW w:w="1188" w:type="dxa"/>
            <w:vAlign w:val="bottom"/>
          </w:tcPr>
          <w:p w14:paraId="2A51DBED"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3,229,654</w:t>
            </w:r>
          </w:p>
        </w:tc>
      </w:tr>
      <w:tr w:rsidR="00F8423E" w:rsidRPr="0057266E" w14:paraId="4CD5F5BE" w14:textId="77777777" w:rsidTr="005B7115">
        <w:trPr>
          <w:trHeight w:val="219"/>
        </w:trPr>
        <w:tc>
          <w:tcPr>
            <w:tcW w:w="3240" w:type="dxa"/>
            <w:vAlign w:val="bottom"/>
            <w:hideMark/>
          </w:tcPr>
          <w:p w14:paraId="32D5DACA"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sz w:val="15"/>
                <w:szCs w:val="15"/>
              </w:rPr>
              <w:t xml:space="preserve">Net investment </w:t>
            </w:r>
            <w:r>
              <w:rPr>
                <w:rFonts w:ascii="Arial" w:hAnsi="Arial" w:cs="Arial"/>
                <w:sz w:val="15"/>
                <w:szCs w:val="15"/>
              </w:rPr>
              <w:t>revenue</w:t>
            </w:r>
          </w:p>
        </w:tc>
        <w:tc>
          <w:tcPr>
            <w:tcW w:w="1188" w:type="dxa"/>
            <w:vAlign w:val="bottom"/>
          </w:tcPr>
          <w:p w14:paraId="513748E7"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50F4B7BC"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57397DC3"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539A9335"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6C0E2B46"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79,901,739</w:t>
            </w:r>
          </w:p>
        </w:tc>
        <w:tc>
          <w:tcPr>
            <w:tcW w:w="1188" w:type="dxa"/>
            <w:vAlign w:val="bottom"/>
          </w:tcPr>
          <w:p w14:paraId="769F0028"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104,749,202</w:t>
            </w:r>
          </w:p>
        </w:tc>
      </w:tr>
      <w:tr w:rsidR="00F8423E" w:rsidRPr="0057266E" w14:paraId="026E8DD9" w14:textId="77777777" w:rsidTr="005B7115">
        <w:trPr>
          <w:trHeight w:val="208"/>
        </w:trPr>
        <w:tc>
          <w:tcPr>
            <w:tcW w:w="3240" w:type="dxa"/>
            <w:vAlign w:val="bottom"/>
            <w:hideMark/>
          </w:tcPr>
          <w:p w14:paraId="47415390" w14:textId="77777777" w:rsidR="00F8423E" w:rsidRPr="0057266E" w:rsidRDefault="007E7E70" w:rsidP="00F8423E">
            <w:pPr>
              <w:tabs>
                <w:tab w:val="left" w:pos="450"/>
                <w:tab w:val="left" w:pos="2880"/>
              </w:tabs>
              <w:spacing w:line="320" w:lineRule="exact"/>
              <w:ind w:left="432" w:right="-18" w:hanging="270"/>
              <w:rPr>
                <w:rFonts w:ascii="Arial" w:hAnsi="Arial" w:cs="Arial"/>
                <w:sz w:val="15"/>
                <w:szCs w:val="15"/>
              </w:rPr>
            </w:pPr>
            <w:r>
              <w:rPr>
                <w:rFonts w:ascii="Arial" w:hAnsi="Arial" w:cs="Arial"/>
                <w:sz w:val="15"/>
                <w:szCs w:val="15"/>
              </w:rPr>
              <w:t>Gains</w:t>
            </w:r>
            <w:r w:rsidR="00F8423E" w:rsidRPr="0057266E">
              <w:rPr>
                <w:rFonts w:ascii="Arial" w:hAnsi="Arial" w:cs="Arial"/>
                <w:sz w:val="15"/>
                <w:szCs w:val="15"/>
              </w:rPr>
              <w:t xml:space="preserve"> on investments</w:t>
            </w:r>
          </w:p>
        </w:tc>
        <w:tc>
          <w:tcPr>
            <w:tcW w:w="1188" w:type="dxa"/>
            <w:vAlign w:val="bottom"/>
          </w:tcPr>
          <w:p w14:paraId="302F977A"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2CD2E6D5"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31EE461B"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1D0453A6"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4A09D8FA"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12,875,814</w:t>
            </w:r>
          </w:p>
        </w:tc>
        <w:tc>
          <w:tcPr>
            <w:tcW w:w="1188" w:type="dxa"/>
            <w:vAlign w:val="bottom"/>
          </w:tcPr>
          <w:p w14:paraId="76D5C835"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5,416,054</w:t>
            </w:r>
          </w:p>
        </w:tc>
      </w:tr>
      <w:tr w:rsidR="00F8423E" w:rsidRPr="0057266E" w14:paraId="3AB0EC67" w14:textId="77777777" w:rsidTr="005B7115">
        <w:trPr>
          <w:trHeight w:val="242"/>
        </w:trPr>
        <w:tc>
          <w:tcPr>
            <w:tcW w:w="3240" w:type="dxa"/>
            <w:vAlign w:val="bottom"/>
            <w:hideMark/>
          </w:tcPr>
          <w:p w14:paraId="66446338"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sz w:val="15"/>
                <w:szCs w:val="15"/>
              </w:rPr>
              <w:t xml:space="preserve">Fair value </w:t>
            </w:r>
            <w:r>
              <w:rPr>
                <w:rFonts w:ascii="Arial" w:hAnsi="Arial" w:cs="Arial"/>
                <w:sz w:val="15"/>
                <w:szCs w:val="15"/>
              </w:rPr>
              <w:t>gain (loss)</w:t>
            </w:r>
          </w:p>
        </w:tc>
        <w:tc>
          <w:tcPr>
            <w:tcW w:w="1188" w:type="dxa"/>
            <w:vAlign w:val="bottom"/>
          </w:tcPr>
          <w:p w14:paraId="689F4DAF"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42742A76"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7D8DBC51"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417E6C42"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2A0BEB22"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(12,148,159)</w:t>
            </w:r>
          </w:p>
        </w:tc>
        <w:tc>
          <w:tcPr>
            <w:tcW w:w="1188" w:type="dxa"/>
            <w:vAlign w:val="bottom"/>
          </w:tcPr>
          <w:p w14:paraId="264831F3"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3,313,843</w:t>
            </w:r>
          </w:p>
        </w:tc>
      </w:tr>
      <w:tr w:rsidR="00F8423E" w:rsidRPr="0057266E" w14:paraId="3EB7AE18" w14:textId="77777777" w:rsidTr="005B7115">
        <w:trPr>
          <w:trHeight w:val="242"/>
        </w:trPr>
        <w:tc>
          <w:tcPr>
            <w:tcW w:w="3240" w:type="dxa"/>
            <w:vAlign w:val="bottom"/>
            <w:hideMark/>
          </w:tcPr>
          <w:p w14:paraId="3069FCF1"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sz w:val="15"/>
                <w:szCs w:val="15"/>
              </w:rPr>
              <w:t>Other income</w:t>
            </w:r>
          </w:p>
        </w:tc>
        <w:tc>
          <w:tcPr>
            <w:tcW w:w="1188" w:type="dxa"/>
            <w:vAlign w:val="bottom"/>
          </w:tcPr>
          <w:p w14:paraId="6D197500"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04AA7DD6"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1BAA1F89"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6888855C"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58711C45"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18,770,960</w:t>
            </w:r>
          </w:p>
        </w:tc>
        <w:tc>
          <w:tcPr>
            <w:tcW w:w="1188" w:type="dxa"/>
            <w:vAlign w:val="bottom"/>
          </w:tcPr>
          <w:p w14:paraId="06567AF5" w14:textId="77777777" w:rsidR="00F8423E" w:rsidRPr="00F8423E" w:rsidRDefault="00F8423E" w:rsidP="00F8423E">
            <w:pPr>
              <w:pBdr>
                <w:bottom w:val="single" w:sz="4" w:space="1" w:color="000000"/>
              </w:pBdr>
              <w:tabs>
                <w:tab w:val="decimal" w:pos="990"/>
              </w:tabs>
              <w:spacing w:line="320" w:lineRule="exact"/>
              <w:ind w:right="-43"/>
              <w:rPr>
                <w:rFonts w:ascii="Arial" w:hAnsi="Arial" w:cs="Arial"/>
                <w:sz w:val="15"/>
                <w:szCs w:val="15"/>
              </w:rPr>
            </w:pPr>
            <w:r w:rsidRPr="00F8423E">
              <w:rPr>
                <w:rFonts w:ascii="Arial" w:hAnsi="Arial" w:cs="Arial"/>
                <w:sz w:val="15"/>
                <w:szCs w:val="15"/>
              </w:rPr>
              <w:t>23,702,492</w:t>
            </w:r>
          </w:p>
        </w:tc>
      </w:tr>
      <w:tr w:rsidR="00F8423E" w:rsidRPr="0057266E" w14:paraId="0CB6BC9A" w14:textId="77777777" w:rsidTr="005B7115">
        <w:trPr>
          <w:trHeight w:val="242"/>
        </w:trPr>
        <w:tc>
          <w:tcPr>
            <w:tcW w:w="3240" w:type="dxa"/>
          </w:tcPr>
          <w:p w14:paraId="279EA530"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b/>
                <w:bCs/>
                <w:sz w:val="15"/>
                <w:szCs w:val="15"/>
              </w:rPr>
              <w:t>Profit</w:t>
            </w:r>
            <w:r>
              <w:rPr>
                <w:rFonts w:ascii="Arial" w:hAnsi="Arial" w:cs="Arial"/>
                <w:b/>
                <w:bCs/>
                <w:sz w:val="15"/>
                <w:szCs w:val="15"/>
              </w:rPr>
              <w:t>s</w:t>
            </w:r>
            <w:r w:rsidRPr="0057266E">
              <w:rPr>
                <w:rFonts w:ascii="Arial" w:hAnsi="Arial" w:cs="Arial"/>
                <w:b/>
                <w:bCs/>
                <w:sz w:val="15"/>
                <w:szCs w:val="15"/>
              </w:rPr>
              <w:t xml:space="preserve"> before income tax </w:t>
            </w:r>
            <w:r>
              <w:rPr>
                <w:rFonts w:ascii="Arial" w:hAnsi="Arial" w:cs="Arial"/>
                <w:b/>
                <w:bCs/>
                <w:sz w:val="15"/>
                <w:szCs w:val="15"/>
              </w:rPr>
              <w:t>expenses</w:t>
            </w:r>
          </w:p>
        </w:tc>
        <w:tc>
          <w:tcPr>
            <w:tcW w:w="1188" w:type="dxa"/>
            <w:vAlign w:val="bottom"/>
          </w:tcPr>
          <w:p w14:paraId="0C33ED72"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3F28DB12"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1D692545"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65C798D6"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353F429A"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116,599,560</w:t>
            </w:r>
          </w:p>
        </w:tc>
        <w:tc>
          <w:tcPr>
            <w:tcW w:w="1188" w:type="dxa"/>
            <w:vAlign w:val="bottom"/>
          </w:tcPr>
          <w:p w14:paraId="56EAE742" w14:textId="77777777" w:rsidR="00F8423E" w:rsidRPr="00F8423E" w:rsidRDefault="00F8423E" w:rsidP="00F8423E">
            <w:pPr>
              <w:tabs>
                <w:tab w:val="decimal" w:pos="990"/>
              </w:tabs>
              <w:spacing w:line="320" w:lineRule="exact"/>
              <w:ind w:right="-43"/>
              <w:rPr>
                <w:rFonts w:ascii="Arial" w:hAnsi="Arial" w:cs="Arial"/>
                <w:sz w:val="15"/>
                <w:szCs w:val="15"/>
              </w:rPr>
            </w:pPr>
            <w:r w:rsidRPr="00F8423E">
              <w:rPr>
                <w:rFonts w:ascii="Arial" w:hAnsi="Arial" w:cs="Arial"/>
                <w:sz w:val="15"/>
                <w:szCs w:val="15"/>
              </w:rPr>
              <w:t>140,411,245</w:t>
            </w:r>
          </w:p>
        </w:tc>
      </w:tr>
      <w:tr w:rsidR="00F8423E" w:rsidRPr="0057266E" w14:paraId="075E1647" w14:textId="77777777" w:rsidTr="005B7115">
        <w:trPr>
          <w:trHeight w:val="242"/>
        </w:trPr>
        <w:tc>
          <w:tcPr>
            <w:tcW w:w="3240" w:type="dxa"/>
            <w:hideMark/>
          </w:tcPr>
          <w:p w14:paraId="596E0974" w14:textId="77777777" w:rsidR="00F8423E" w:rsidRPr="0057266E" w:rsidRDefault="00F8423E" w:rsidP="00F8423E">
            <w:pPr>
              <w:tabs>
                <w:tab w:val="left" w:pos="450"/>
                <w:tab w:val="left" w:pos="2880"/>
              </w:tabs>
              <w:spacing w:line="320" w:lineRule="exact"/>
              <w:ind w:left="432" w:right="-18" w:hanging="270"/>
              <w:rPr>
                <w:rFonts w:ascii="Arial" w:hAnsi="Arial" w:cs="Arial"/>
                <w:sz w:val="15"/>
                <w:szCs w:val="15"/>
              </w:rPr>
            </w:pPr>
            <w:r w:rsidRPr="0057266E">
              <w:rPr>
                <w:rFonts w:ascii="Arial" w:hAnsi="Arial" w:cs="Arial"/>
                <w:sz w:val="15"/>
                <w:szCs w:val="15"/>
              </w:rPr>
              <w:t xml:space="preserve">Income tax </w:t>
            </w:r>
            <w:r>
              <w:rPr>
                <w:rFonts w:ascii="Arial" w:hAnsi="Arial" w:cs="Arial"/>
                <w:sz w:val="15"/>
                <w:szCs w:val="15"/>
              </w:rPr>
              <w:t>expenses</w:t>
            </w:r>
          </w:p>
        </w:tc>
        <w:tc>
          <w:tcPr>
            <w:tcW w:w="1188" w:type="dxa"/>
            <w:vAlign w:val="bottom"/>
          </w:tcPr>
          <w:p w14:paraId="6D6D991B"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20978537"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6FDE51BD"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3EF2B9CB"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00CE7D96"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(19,192,633)</w:t>
            </w:r>
          </w:p>
        </w:tc>
        <w:tc>
          <w:tcPr>
            <w:tcW w:w="1188" w:type="dxa"/>
            <w:vAlign w:val="bottom"/>
          </w:tcPr>
          <w:p w14:paraId="0CB498FF" w14:textId="77777777" w:rsidR="00F8423E" w:rsidRPr="00F8423E" w:rsidRDefault="00F8423E" w:rsidP="00F8423E">
            <w:pPr>
              <w:pBdr>
                <w:bottom w:val="sing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(22,388,283)</w:t>
            </w:r>
          </w:p>
        </w:tc>
      </w:tr>
      <w:tr w:rsidR="00F8423E" w:rsidRPr="0057266E" w14:paraId="38DF2DC2" w14:textId="77777777" w:rsidTr="005B7115">
        <w:trPr>
          <w:trHeight w:val="265"/>
        </w:trPr>
        <w:tc>
          <w:tcPr>
            <w:tcW w:w="3240" w:type="dxa"/>
            <w:hideMark/>
          </w:tcPr>
          <w:p w14:paraId="3F896424" w14:textId="77777777" w:rsidR="00F8423E" w:rsidRPr="0057266E" w:rsidRDefault="00F8423E" w:rsidP="00F8423E">
            <w:pPr>
              <w:tabs>
                <w:tab w:val="left" w:pos="450"/>
                <w:tab w:val="left" w:pos="2880"/>
              </w:tabs>
              <w:spacing w:line="320" w:lineRule="exact"/>
              <w:ind w:left="432" w:right="-18" w:hanging="270"/>
              <w:rPr>
                <w:rFonts w:ascii="Arial" w:hAnsi="Arial" w:cs="Arial"/>
                <w:b/>
                <w:bCs/>
                <w:sz w:val="15"/>
                <w:szCs w:val="15"/>
              </w:rPr>
            </w:pPr>
            <w:r w:rsidRPr="0057266E">
              <w:rPr>
                <w:rFonts w:ascii="Arial" w:hAnsi="Arial" w:cs="Arial"/>
                <w:b/>
                <w:bCs/>
                <w:sz w:val="15"/>
                <w:szCs w:val="15"/>
              </w:rPr>
              <w:t>Profit</w:t>
            </w:r>
            <w:r>
              <w:rPr>
                <w:rFonts w:ascii="Arial" w:hAnsi="Arial" w:cs="Arial"/>
                <w:b/>
                <w:bCs/>
                <w:sz w:val="15"/>
                <w:szCs w:val="15"/>
              </w:rPr>
              <w:t>s</w:t>
            </w:r>
            <w:r w:rsidRPr="0057266E">
              <w:rPr>
                <w:rFonts w:ascii="Arial" w:hAnsi="Arial" w:cs="Arial"/>
                <w:b/>
                <w:bCs/>
                <w:sz w:val="15"/>
                <w:szCs w:val="15"/>
              </w:rPr>
              <w:t xml:space="preserve"> for the year</w:t>
            </w:r>
            <w:r>
              <w:rPr>
                <w:rFonts w:ascii="Arial" w:hAnsi="Arial" w:cs="Arial"/>
                <w:b/>
                <w:bCs/>
                <w:sz w:val="15"/>
                <w:szCs w:val="15"/>
              </w:rPr>
              <w:t>s</w:t>
            </w:r>
          </w:p>
        </w:tc>
        <w:tc>
          <w:tcPr>
            <w:tcW w:w="1188" w:type="dxa"/>
            <w:vAlign w:val="bottom"/>
          </w:tcPr>
          <w:p w14:paraId="14D3A012"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15B08C63"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31066E22"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5EBBE2B8" w14:textId="77777777" w:rsidR="00F8423E" w:rsidRPr="000B65DC" w:rsidRDefault="00F8423E" w:rsidP="00F8423E">
            <w:pPr>
              <w:tabs>
                <w:tab w:val="decimal" w:pos="882"/>
              </w:tabs>
              <w:snapToGrid w:val="0"/>
              <w:ind w:right="-43"/>
              <w:rPr>
                <w:rFonts w:ascii="Angsana New" w:hAnsi="Angsana New" w:cs="Angsana New"/>
                <w:sz w:val="24"/>
                <w:szCs w:val="24"/>
              </w:rPr>
            </w:pPr>
          </w:p>
        </w:tc>
        <w:tc>
          <w:tcPr>
            <w:tcW w:w="1188" w:type="dxa"/>
            <w:vAlign w:val="bottom"/>
          </w:tcPr>
          <w:p w14:paraId="68F59AE9" w14:textId="77777777" w:rsidR="00F8423E" w:rsidRPr="00F8423E" w:rsidRDefault="00F8423E" w:rsidP="00F8423E">
            <w:pPr>
              <w:pBdr>
                <w:bottom w:val="doub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97,406,927</w:t>
            </w:r>
          </w:p>
        </w:tc>
        <w:tc>
          <w:tcPr>
            <w:tcW w:w="1188" w:type="dxa"/>
            <w:vAlign w:val="bottom"/>
          </w:tcPr>
          <w:p w14:paraId="3144D654" w14:textId="77777777" w:rsidR="00F8423E" w:rsidRPr="00F8423E" w:rsidRDefault="00F8423E" w:rsidP="00F8423E">
            <w:pPr>
              <w:pBdr>
                <w:bottom w:val="double" w:sz="4" w:space="1" w:color="auto"/>
              </w:pBdr>
              <w:tabs>
                <w:tab w:val="decimal" w:pos="990"/>
              </w:tabs>
              <w:spacing w:line="320" w:lineRule="exact"/>
              <w:ind w:right="-43"/>
              <w:rPr>
                <w:rFonts w:ascii="Arial" w:hAnsi="Arial" w:cs="Arial"/>
                <w:sz w:val="15"/>
                <w:szCs w:val="15"/>
              </w:rPr>
            </w:pPr>
            <w:r w:rsidRPr="00F8423E">
              <w:rPr>
                <w:rFonts w:ascii="Arial" w:hAnsi="Arial" w:cs="Arial"/>
                <w:sz w:val="15"/>
                <w:szCs w:val="15"/>
              </w:rPr>
              <w:t>118,022,962</w:t>
            </w:r>
          </w:p>
        </w:tc>
      </w:tr>
    </w:tbl>
    <w:p w14:paraId="64EB2BC3" w14:textId="77777777" w:rsidR="00B30530" w:rsidRDefault="00B30530">
      <w:pPr>
        <w:ind w:right="0"/>
        <w:jc w:val="left"/>
        <w:rPr>
          <w:rFonts w:ascii="Arial" w:hAnsi="Arial" w:cs="Arial"/>
          <w:sz w:val="22"/>
          <w:szCs w:val="22"/>
        </w:rPr>
      </w:pPr>
      <w:r>
        <w:rPr>
          <w:rFonts w:ascii="Arial" w:hAnsi="Arial" w:cs="Arial"/>
          <w:sz w:val="22"/>
          <w:szCs w:val="22"/>
        </w:rPr>
        <w:br w:type="page"/>
      </w:r>
    </w:p>
    <w:p w14:paraId="2CFAD233" w14:textId="77777777" w:rsidR="00B30530" w:rsidRDefault="00B30530" w:rsidP="00B30530">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C06E47">
        <w:rPr>
          <w:rFonts w:ascii="Arial" w:hAnsi="Arial" w:cs="Arial"/>
          <w:sz w:val="22"/>
          <w:szCs w:val="22"/>
        </w:rPr>
        <w:t xml:space="preserve">For the </w:t>
      </w:r>
      <w:r>
        <w:rPr>
          <w:rFonts w:ascii="Arial" w:hAnsi="Arial" w:cs="Arial"/>
          <w:sz w:val="22"/>
          <w:szCs w:val="22"/>
        </w:rPr>
        <w:t>years</w:t>
      </w:r>
      <w:r w:rsidRPr="00C06E47">
        <w:rPr>
          <w:rFonts w:ascii="Arial" w:hAnsi="Arial" w:cs="Arial"/>
          <w:sz w:val="22"/>
          <w:szCs w:val="22"/>
        </w:rPr>
        <w:t xml:space="preserve"> ended </w:t>
      </w:r>
      <w:r w:rsidR="00D3079E">
        <w:rPr>
          <w:rFonts w:ascii="Arial" w:hAnsi="Arial" w:cs="Arial"/>
          <w:sz w:val="22"/>
          <w:szCs w:val="22"/>
        </w:rPr>
        <w:t>31 December 2018 and 2017</w:t>
      </w:r>
      <w:r w:rsidRPr="00C06E47">
        <w:rPr>
          <w:rFonts w:ascii="Arial" w:hAnsi="Arial" w:cs="Arial"/>
          <w:sz w:val="22"/>
          <w:szCs w:val="22"/>
        </w:rPr>
        <w:t>, the Company ha</w:t>
      </w:r>
      <w:r>
        <w:rPr>
          <w:rFonts w:ascii="Arial" w:hAnsi="Arial" w:cs="Arial"/>
          <w:sz w:val="22"/>
          <w:szCs w:val="22"/>
        </w:rPr>
        <w:t>d</w:t>
      </w:r>
      <w:r w:rsidRPr="00C06E47">
        <w:rPr>
          <w:rFonts w:ascii="Arial" w:hAnsi="Arial" w:cs="Arial"/>
          <w:sz w:val="22"/>
          <w:szCs w:val="22"/>
        </w:rPr>
        <w:t xml:space="preserve"> premium written from </w:t>
      </w:r>
      <w:r>
        <w:rPr>
          <w:rFonts w:ascii="Arial" w:hAnsi="Arial" w:cs="Arial"/>
          <w:sz w:val="22"/>
          <w:szCs w:val="22"/>
        </w:rPr>
        <w:t>a</w:t>
      </w:r>
      <w:r w:rsidRPr="00C06E47">
        <w:rPr>
          <w:rFonts w:ascii="Arial" w:hAnsi="Arial" w:cs="Arial"/>
          <w:sz w:val="22"/>
          <w:szCs w:val="22"/>
        </w:rPr>
        <w:t xml:space="preserve"> major broker</w:t>
      </w:r>
      <w:r>
        <w:rPr>
          <w:rFonts w:ascii="Arial" w:hAnsi="Arial" w:cs="Arial"/>
          <w:sz w:val="22"/>
          <w:szCs w:val="22"/>
        </w:rPr>
        <w:t xml:space="preserve"> (having gross premium written from the broker more than 10% of total gross premium written in each </w:t>
      </w:r>
      <w:r w:rsidR="007E7E70">
        <w:rPr>
          <w:rFonts w:ascii="Arial" w:hAnsi="Arial" w:cs="Arial"/>
          <w:sz w:val="22"/>
          <w:szCs w:val="22"/>
        </w:rPr>
        <w:t>year</w:t>
      </w:r>
      <w:r>
        <w:rPr>
          <w:rFonts w:ascii="Arial" w:hAnsi="Arial" w:cs="Arial"/>
          <w:sz w:val="22"/>
          <w:szCs w:val="22"/>
        </w:rPr>
        <w:t>)</w:t>
      </w:r>
      <w:r w:rsidRPr="00C06E47">
        <w:rPr>
          <w:rFonts w:ascii="Arial" w:hAnsi="Arial" w:cs="Arial"/>
          <w:sz w:val="22"/>
          <w:szCs w:val="22"/>
        </w:rPr>
        <w:t xml:space="preserve">, which is its related party, amounting to Baht </w:t>
      </w:r>
      <w:r w:rsidR="00F8423E">
        <w:rPr>
          <w:rFonts w:ascii="Arial" w:hAnsi="Arial" w:cstheme="minorBidi"/>
          <w:sz w:val="22"/>
          <w:szCs w:val="22"/>
        </w:rPr>
        <w:t>504.3</w:t>
      </w:r>
      <w:r>
        <w:rPr>
          <w:rFonts w:ascii="Arial" w:hAnsi="Arial" w:cs="Arial"/>
          <w:sz w:val="22"/>
          <w:szCs w:val="22"/>
        </w:rPr>
        <w:t xml:space="preserve"> </w:t>
      </w:r>
      <w:r w:rsidRPr="00C06E47">
        <w:rPr>
          <w:rFonts w:ascii="Arial" w:hAnsi="Arial" w:cs="Arial"/>
          <w:sz w:val="22"/>
          <w:szCs w:val="22"/>
        </w:rPr>
        <w:t xml:space="preserve">million and Baht </w:t>
      </w:r>
      <w:r w:rsidR="004B6F24">
        <w:rPr>
          <w:rFonts w:ascii="Arial" w:hAnsi="Arial" w:cs="Arial"/>
          <w:sz w:val="22"/>
          <w:szCs w:val="22"/>
        </w:rPr>
        <w:t xml:space="preserve">740.1 </w:t>
      </w:r>
      <w:r w:rsidRPr="00C06E47">
        <w:rPr>
          <w:rFonts w:ascii="Arial" w:hAnsi="Arial" w:cs="Arial"/>
          <w:sz w:val="22"/>
          <w:szCs w:val="22"/>
        </w:rPr>
        <w:t>million, respectively</w:t>
      </w:r>
      <w:r>
        <w:rPr>
          <w:rFonts w:ascii="Arial" w:hAnsi="Arial" w:cs="Arial"/>
          <w:sz w:val="22"/>
          <w:szCs w:val="22"/>
        </w:rPr>
        <w:t xml:space="preserve">, </w:t>
      </w:r>
      <w:r w:rsidRPr="00C06E47">
        <w:rPr>
          <w:rFonts w:ascii="Arial" w:hAnsi="Arial" w:cs="Arial"/>
          <w:sz w:val="22"/>
          <w:szCs w:val="22"/>
        </w:rPr>
        <w:t xml:space="preserve">from motor segment, contributing </w:t>
      </w:r>
      <w:r w:rsidR="00F8423E">
        <w:rPr>
          <w:rFonts w:ascii="Arial" w:hAnsi="Arial" w:cs="Arial"/>
          <w:sz w:val="22"/>
          <w:szCs w:val="22"/>
        </w:rPr>
        <w:t>25%</w:t>
      </w:r>
      <w:r>
        <w:rPr>
          <w:rFonts w:ascii="Arial" w:hAnsi="Arial" w:cs="Arial"/>
          <w:sz w:val="22"/>
          <w:szCs w:val="22"/>
        </w:rPr>
        <w:t xml:space="preserve"> </w:t>
      </w:r>
      <w:r w:rsidRPr="00C06E47">
        <w:rPr>
          <w:rFonts w:ascii="Arial" w:hAnsi="Arial" w:cs="Arial"/>
          <w:sz w:val="22"/>
          <w:szCs w:val="22"/>
        </w:rPr>
        <w:t xml:space="preserve">and </w:t>
      </w:r>
      <w:r w:rsidR="004B6F24">
        <w:rPr>
          <w:rFonts w:ascii="Arial" w:hAnsi="Arial" w:cs="Arial"/>
          <w:sz w:val="22"/>
          <w:szCs w:val="22"/>
        </w:rPr>
        <w:t>36</w:t>
      </w:r>
      <w:r w:rsidRPr="00C06E47">
        <w:rPr>
          <w:rFonts w:ascii="Arial" w:hAnsi="Arial" w:cs="Arial"/>
          <w:sz w:val="22"/>
          <w:szCs w:val="22"/>
        </w:rPr>
        <w:t>%, respectively</w:t>
      </w:r>
      <w:r>
        <w:rPr>
          <w:rFonts w:ascii="Arial" w:hAnsi="Arial" w:cs="Arial"/>
          <w:sz w:val="22"/>
          <w:szCs w:val="22"/>
        </w:rPr>
        <w:t xml:space="preserve">, </w:t>
      </w:r>
      <w:r w:rsidRPr="00C06E47">
        <w:rPr>
          <w:rFonts w:ascii="Arial" w:hAnsi="Arial" w:cs="Arial"/>
          <w:sz w:val="22"/>
          <w:szCs w:val="22"/>
        </w:rPr>
        <w:t>of total premium written.</w:t>
      </w:r>
    </w:p>
    <w:p w14:paraId="2D5EB9C2" w14:textId="77777777" w:rsidR="00E87BE3" w:rsidRPr="00290332" w:rsidRDefault="00F85CE8" w:rsidP="00B30530">
      <w:pPr>
        <w:tabs>
          <w:tab w:val="left" w:pos="284"/>
          <w:tab w:val="left" w:pos="851"/>
          <w:tab w:val="left" w:pos="1418"/>
          <w:tab w:val="left" w:pos="1985"/>
        </w:tabs>
        <w:spacing w:before="120" w:after="120" w:line="380" w:lineRule="exact"/>
        <w:ind w:left="547" w:right="-691"/>
        <w:jc w:val="thaiDistribute"/>
        <w:rPr>
          <w:rFonts w:ascii="Arial" w:hAnsi="Arial" w:cs="Arial"/>
          <w:sz w:val="22"/>
          <w:szCs w:val="22"/>
        </w:rPr>
      </w:pPr>
      <w:r>
        <w:rPr>
          <w:rFonts w:ascii="Arial" w:hAnsi="Arial" w:cs="Arial"/>
          <w:sz w:val="22"/>
          <w:szCs w:val="22"/>
        </w:rPr>
        <w:t>A</w:t>
      </w:r>
      <w:r w:rsidR="00E87BE3" w:rsidRPr="00290332">
        <w:rPr>
          <w:rFonts w:ascii="Arial" w:hAnsi="Arial" w:cs="Arial"/>
          <w:sz w:val="22"/>
          <w:szCs w:val="22"/>
        </w:rPr>
        <w:t xml:space="preserve">s </w:t>
      </w:r>
      <w:r w:rsidR="00950AD3">
        <w:rPr>
          <w:rFonts w:ascii="Arial" w:hAnsi="Arial" w:cs="Arial"/>
          <w:sz w:val="22"/>
          <w:szCs w:val="22"/>
        </w:rPr>
        <w:t xml:space="preserve">at </w:t>
      </w:r>
      <w:r w:rsidR="00D3079E">
        <w:rPr>
          <w:rFonts w:ascii="Arial" w:hAnsi="Arial" w:cs="Arial"/>
          <w:sz w:val="22"/>
          <w:szCs w:val="22"/>
        </w:rPr>
        <w:t>31 December 2018 and 2017</w:t>
      </w:r>
      <w:r w:rsidR="000A0AD4">
        <w:rPr>
          <w:rFonts w:ascii="Arial" w:hAnsi="Arial" w:cs="Arial"/>
          <w:sz w:val="22"/>
          <w:szCs w:val="22"/>
        </w:rPr>
        <w:t>,</w:t>
      </w:r>
      <w:r w:rsidR="00E87BE3" w:rsidRPr="00290332">
        <w:rPr>
          <w:rFonts w:ascii="Arial" w:hAnsi="Arial" w:cs="Arial"/>
          <w:sz w:val="22"/>
          <w:szCs w:val="22"/>
        </w:rPr>
        <w:t xml:space="preserve"> </w:t>
      </w:r>
      <w:r>
        <w:rPr>
          <w:rFonts w:ascii="Arial" w:hAnsi="Arial" w:cs="Arial"/>
          <w:sz w:val="22"/>
          <w:szCs w:val="22"/>
        </w:rPr>
        <w:t>segment assets and liabilities were</w:t>
      </w:r>
      <w:r w:rsidR="00E87BE3" w:rsidRPr="00290332">
        <w:rPr>
          <w:rFonts w:ascii="Arial" w:hAnsi="Arial" w:cs="Arial"/>
          <w:sz w:val="22"/>
          <w:szCs w:val="22"/>
        </w:rPr>
        <w:t xml:space="preserve"> as follows:</w:t>
      </w:r>
    </w:p>
    <w:p w14:paraId="2609090A" w14:textId="77777777" w:rsidR="00E87BE3" w:rsidRPr="00031C7C" w:rsidRDefault="00E87BE3" w:rsidP="00215AE4">
      <w:pPr>
        <w:tabs>
          <w:tab w:val="left" w:pos="2160"/>
          <w:tab w:val="right" w:pos="7200"/>
          <w:tab w:val="right" w:pos="9000"/>
        </w:tabs>
        <w:spacing w:line="380" w:lineRule="exact"/>
        <w:ind w:left="547" w:right="-97" w:hanging="547"/>
        <w:jc w:val="right"/>
        <w:rPr>
          <w:rFonts w:ascii="Arial" w:hAnsi="Arial" w:cs="Arial"/>
          <w:sz w:val="20"/>
          <w:szCs w:val="20"/>
        </w:rPr>
      </w:pPr>
      <w:r w:rsidRPr="00031C7C">
        <w:rPr>
          <w:rFonts w:ascii="Arial" w:hAnsi="Arial" w:cs="Arial"/>
          <w:sz w:val="20"/>
          <w:szCs w:val="20"/>
          <w:cs/>
        </w:rPr>
        <w:t>(</w:t>
      </w:r>
      <w:r w:rsidRPr="00031C7C">
        <w:rPr>
          <w:rFonts w:ascii="Arial" w:hAnsi="Arial" w:cs="Arial"/>
          <w:sz w:val="20"/>
          <w:szCs w:val="20"/>
        </w:rPr>
        <w:t>Unit: Baht)</w:t>
      </w:r>
    </w:p>
    <w:tbl>
      <w:tblPr>
        <w:tblW w:w="9450" w:type="dxa"/>
        <w:tblInd w:w="378" w:type="dxa"/>
        <w:tblLayout w:type="fixed"/>
        <w:tblLook w:val="0000" w:firstRow="0" w:lastRow="0" w:firstColumn="0" w:lastColumn="0" w:noHBand="0" w:noVBand="0"/>
      </w:tblPr>
      <w:tblGrid>
        <w:gridCol w:w="2340"/>
        <w:gridCol w:w="1777"/>
        <w:gridCol w:w="1778"/>
        <w:gridCol w:w="1777"/>
        <w:gridCol w:w="1778"/>
      </w:tblGrid>
      <w:tr w:rsidR="00E87BE3" w:rsidRPr="00031C7C" w14:paraId="629AE71C" w14:textId="77777777" w:rsidTr="00215AE4">
        <w:trPr>
          <w:trHeight w:val="609"/>
        </w:trPr>
        <w:tc>
          <w:tcPr>
            <w:tcW w:w="2340" w:type="dxa"/>
            <w:vAlign w:val="bottom"/>
          </w:tcPr>
          <w:p w14:paraId="43AC9C00" w14:textId="77777777" w:rsidR="00E87BE3" w:rsidRPr="00031C7C" w:rsidRDefault="00E87BE3" w:rsidP="00215AE4">
            <w:pPr>
              <w:tabs>
                <w:tab w:val="left" w:pos="900"/>
                <w:tab w:val="left" w:pos="2880"/>
              </w:tabs>
              <w:spacing w:line="380" w:lineRule="exact"/>
              <w:ind w:left="252" w:hanging="252"/>
              <w:rPr>
                <w:rFonts w:ascii="Arial" w:hAnsi="Arial" w:cs="Arial"/>
                <w:sz w:val="20"/>
                <w:szCs w:val="20"/>
                <w:cs/>
              </w:rPr>
            </w:pPr>
          </w:p>
        </w:tc>
        <w:tc>
          <w:tcPr>
            <w:tcW w:w="1777" w:type="dxa"/>
            <w:vAlign w:val="bottom"/>
          </w:tcPr>
          <w:p w14:paraId="4FE97DE5" w14:textId="77777777" w:rsidR="00E87BE3" w:rsidRPr="00031C7C" w:rsidRDefault="00E87BE3" w:rsidP="00ED117A">
            <w:pPr>
              <w:pBdr>
                <w:bottom w:val="single" w:sz="4" w:space="1" w:color="auto"/>
              </w:pBdr>
              <w:spacing w:line="380" w:lineRule="exact"/>
              <w:ind w:right="-43"/>
              <w:jc w:val="center"/>
              <w:rPr>
                <w:rFonts w:ascii="Arial" w:hAnsi="Arial" w:cs="Arial"/>
                <w:sz w:val="20"/>
                <w:szCs w:val="20"/>
              </w:rPr>
            </w:pPr>
            <w:r w:rsidRPr="00031C7C">
              <w:rPr>
                <w:rFonts w:ascii="Arial" w:hAnsi="Arial" w:cs="Arial"/>
                <w:sz w:val="20"/>
                <w:szCs w:val="20"/>
              </w:rPr>
              <w:t>Motor</w:t>
            </w:r>
            <w:r w:rsidR="00E577E4">
              <w:rPr>
                <w:rFonts w:ascii="Arial" w:hAnsi="Arial" w:cs="Arial"/>
                <w:sz w:val="20"/>
                <w:szCs w:val="20"/>
              </w:rPr>
              <w:t xml:space="preserve"> </w:t>
            </w:r>
          </w:p>
        </w:tc>
        <w:tc>
          <w:tcPr>
            <w:tcW w:w="1778" w:type="dxa"/>
            <w:vAlign w:val="bottom"/>
          </w:tcPr>
          <w:p w14:paraId="4B8FA87C" w14:textId="77777777" w:rsidR="00E87BE3" w:rsidRPr="00031C7C" w:rsidRDefault="00E87BE3" w:rsidP="00ED117A">
            <w:pPr>
              <w:pBdr>
                <w:bottom w:val="single" w:sz="4" w:space="1" w:color="auto"/>
              </w:pBdr>
              <w:spacing w:line="380" w:lineRule="exact"/>
              <w:ind w:right="-43"/>
              <w:jc w:val="center"/>
              <w:rPr>
                <w:rFonts w:ascii="Arial" w:hAnsi="Arial" w:cs="Arial"/>
                <w:sz w:val="20"/>
                <w:szCs w:val="20"/>
              </w:rPr>
            </w:pPr>
            <w:r w:rsidRPr="00031C7C">
              <w:rPr>
                <w:rFonts w:ascii="Arial" w:hAnsi="Arial" w:cs="Arial"/>
                <w:sz w:val="20"/>
                <w:szCs w:val="20"/>
              </w:rPr>
              <w:t>Others</w:t>
            </w:r>
            <w:r w:rsidR="00E577E4">
              <w:rPr>
                <w:rFonts w:ascii="Arial" w:hAnsi="Arial" w:cs="Arial"/>
                <w:sz w:val="20"/>
                <w:szCs w:val="20"/>
              </w:rPr>
              <w:t xml:space="preserve"> </w:t>
            </w:r>
          </w:p>
        </w:tc>
        <w:tc>
          <w:tcPr>
            <w:tcW w:w="1777" w:type="dxa"/>
            <w:vAlign w:val="bottom"/>
          </w:tcPr>
          <w:p w14:paraId="613F8545" w14:textId="77777777" w:rsidR="00E87BE3" w:rsidRPr="00031C7C" w:rsidRDefault="00E87BE3" w:rsidP="00215AE4">
            <w:pPr>
              <w:pBdr>
                <w:bottom w:val="single" w:sz="4" w:space="1" w:color="auto"/>
              </w:pBdr>
              <w:spacing w:line="380" w:lineRule="exact"/>
              <w:ind w:right="-43"/>
              <w:jc w:val="center"/>
              <w:rPr>
                <w:rFonts w:ascii="Arial" w:hAnsi="Arial" w:cs="Arial"/>
                <w:sz w:val="20"/>
                <w:szCs w:val="20"/>
              </w:rPr>
            </w:pPr>
            <w:r w:rsidRPr="00031C7C">
              <w:rPr>
                <w:rFonts w:ascii="Arial" w:hAnsi="Arial" w:cs="Arial"/>
                <w:sz w:val="20"/>
                <w:szCs w:val="20"/>
              </w:rPr>
              <w:t>Unallocated assets/liabilities</w:t>
            </w:r>
          </w:p>
        </w:tc>
        <w:tc>
          <w:tcPr>
            <w:tcW w:w="1778" w:type="dxa"/>
            <w:vAlign w:val="bottom"/>
          </w:tcPr>
          <w:p w14:paraId="5CE89B4E" w14:textId="77777777" w:rsidR="00E87BE3" w:rsidRPr="00031C7C" w:rsidRDefault="00E87BE3" w:rsidP="00215AE4">
            <w:pPr>
              <w:pBdr>
                <w:bottom w:val="single" w:sz="4" w:space="1" w:color="auto"/>
              </w:pBdr>
              <w:spacing w:line="380" w:lineRule="exact"/>
              <w:ind w:right="-43"/>
              <w:jc w:val="center"/>
              <w:rPr>
                <w:rFonts w:ascii="Arial" w:hAnsi="Arial" w:cs="Arial"/>
                <w:sz w:val="20"/>
                <w:szCs w:val="20"/>
              </w:rPr>
            </w:pPr>
            <w:r w:rsidRPr="00031C7C">
              <w:rPr>
                <w:rFonts w:ascii="Arial" w:hAnsi="Arial" w:cs="Arial"/>
                <w:sz w:val="20"/>
                <w:szCs w:val="20"/>
              </w:rPr>
              <w:t>Total</w:t>
            </w:r>
          </w:p>
        </w:tc>
      </w:tr>
      <w:tr w:rsidR="00E87BE3" w:rsidRPr="00031C7C" w14:paraId="3E27BA93" w14:textId="77777777" w:rsidTr="00215AE4">
        <w:trPr>
          <w:trHeight w:val="292"/>
        </w:trPr>
        <w:tc>
          <w:tcPr>
            <w:tcW w:w="2340" w:type="dxa"/>
            <w:vAlign w:val="bottom"/>
          </w:tcPr>
          <w:p w14:paraId="6BA10CF6" w14:textId="77777777" w:rsidR="00E87BE3" w:rsidRPr="00031C7C" w:rsidRDefault="00E87BE3" w:rsidP="00215AE4">
            <w:pPr>
              <w:tabs>
                <w:tab w:val="left" w:pos="450"/>
                <w:tab w:val="left" w:pos="2880"/>
              </w:tabs>
              <w:spacing w:line="380" w:lineRule="exact"/>
              <w:ind w:left="432" w:hanging="270"/>
              <w:jc w:val="left"/>
              <w:rPr>
                <w:rFonts w:ascii="Arial" w:hAnsi="Arial" w:cs="Arial"/>
                <w:b/>
                <w:bCs/>
                <w:sz w:val="20"/>
                <w:szCs w:val="20"/>
                <w:cs/>
              </w:rPr>
            </w:pPr>
            <w:r w:rsidRPr="00031C7C">
              <w:rPr>
                <w:rFonts w:ascii="Arial" w:hAnsi="Arial" w:cs="Arial"/>
                <w:b/>
                <w:bCs/>
                <w:sz w:val="20"/>
                <w:szCs w:val="20"/>
              </w:rPr>
              <w:t>Assets</w:t>
            </w:r>
          </w:p>
        </w:tc>
        <w:tc>
          <w:tcPr>
            <w:tcW w:w="1777" w:type="dxa"/>
            <w:vAlign w:val="bottom"/>
          </w:tcPr>
          <w:p w14:paraId="1C7B39DF" w14:textId="77777777" w:rsidR="00E87BE3" w:rsidRPr="00031C7C" w:rsidRDefault="00E87BE3" w:rsidP="00215AE4">
            <w:pPr>
              <w:tabs>
                <w:tab w:val="decimal" w:pos="1332"/>
              </w:tabs>
              <w:snapToGrid w:val="0"/>
              <w:spacing w:line="380" w:lineRule="exact"/>
              <w:ind w:right="-43"/>
              <w:rPr>
                <w:rFonts w:ascii="Arial" w:hAnsi="Arial" w:cs="Arial"/>
                <w:sz w:val="20"/>
                <w:szCs w:val="20"/>
                <w:lang w:val="en-GB"/>
              </w:rPr>
            </w:pPr>
          </w:p>
        </w:tc>
        <w:tc>
          <w:tcPr>
            <w:tcW w:w="1778" w:type="dxa"/>
            <w:vAlign w:val="bottom"/>
          </w:tcPr>
          <w:p w14:paraId="3E67E745" w14:textId="77777777" w:rsidR="00E87BE3" w:rsidRPr="00031C7C" w:rsidRDefault="00E87BE3" w:rsidP="00215AE4">
            <w:pPr>
              <w:tabs>
                <w:tab w:val="decimal" w:pos="1332"/>
              </w:tabs>
              <w:snapToGrid w:val="0"/>
              <w:spacing w:line="380" w:lineRule="exact"/>
              <w:ind w:right="-43"/>
              <w:rPr>
                <w:rFonts w:ascii="Arial" w:hAnsi="Arial" w:cs="Arial"/>
                <w:sz w:val="20"/>
                <w:szCs w:val="20"/>
                <w:lang w:val="en-GB"/>
              </w:rPr>
            </w:pPr>
          </w:p>
        </w:tc>
        <w:tc>
          <w:tcPr>
            <w:tcW w:w="1777" w:type="dxa"/>
            <w:vAlign w:val="bottom"/>
          </w:tcPr>
          <w:p w14:paraId="332011F1" w14:textId="77777777" w:rsidR="00E87BE3" w:rsidRPr="00031C7C" w:rsidRDefault="00E87BE3" w:rsidP="00215AE4">
            <w:pPr>
              <w:tabs>
                <w:tab w:val="decimal" w:pos="1332"/>
              </w:tabs>
              <w:snapToGrid w:val="0"/>
              <w:spacing w:line="380" w:lineRule="exact"/>
              <w:ind w:right="-43"/>
              <w:rPr>
                <w:rFonts w:ascii="Arial" w:hAnsi="Arial" w:cs="Arial"/>
                <w:sz w:val="20"/>
                <w:szCs w:val="20"/>
                <w:lang w:val="en-GB"/>
              </w:rPr>
            </w:pPr>
          </w:p>
        </w:tc>
        <w:tc>
          <w:tcPr>
            <w:tcW w:w="1778" w:type="dxa"/>
            <w:vAlign w:val="bottom"/>
          </w:tcPr>
          <w:p w14:paraId="705D1627" w14:textId="77777777" w:rsidR="00E87BE3" w:rsidRPr="00031C7C" w:rsidRDefault="00E87BE3" w:rsidP="00215AE4">
            <w:pPr>
              <w:tabs>
                <w:tab w:val="decimal" w:pos="1332"/>
              </w:tabs>
              <w:snapToGrid w:val="0"/>
              <w:spacing w:line="380" w:lineRule="exact"/>
              <w:ind w:right="-43"/>
              <w:rPr>
                <w:rFonts w:ascii="Arial" w:hAnsi="Arial" w:cs="Arial"/>
                <w:sz w:val="20"/>
                <w:szCs w:val="20"/>
                <w:lang w:val="en-GB"/>
              </w:rPr>
            </w:pPr>
          </w:p>
        </w:tc>
      </w:tr>
      <w:tr w:rsidR="00F8423E" w:rsidRPr="00031C7C" w14:paraId="502CAE38" w14:textId="77777777" w:rsidTr="00215AE4">
        <w:trPr>
          <w:trHeight w:val="281"/>
        </w:trPr>
        <w:tc>
          <w:tcPr>
            <w:tcW w:w="2340" w:type="dxa"/>
            <w:vAlign w:val="bottom"/>
          </w:tcPr>
          <w:p w14:paraId="152D5C2B" w14:textId="77777777" w:rsidR="00F8423E" w:rsidRPr="00031C7C" w:rsidRDefault="00F8423E" w:rsidP="00F8423E">
            <w:pPr>
              <w:tabs>
                <w:tab w:val="left" w:pos="450"/>
                <w:tab w:val="left" w:pos="2880"/>
              </w:tabs>
              <w:spacing w:line="380" w:lineRule="exact"/>
              <w:ind w:left="432" w:hanging="270"/>
              <w:jc w:val="left"/>
              <w:rPr>
                <w:rFonts w:ascii="Arial" w:hAnsi="Arial" w:cs="Arial"/>
                <w:sz w:val="20"/>
                <w:szCs w:val="20"/>
                <w:cs/>
              </w:rPr>
            </w:pPr>
            <w:r>
              <w:rPr>
                <w:rFonts w:ascii="Arial" w:hAnsi="Arial" w:cs="Arial"/>
                <w:sz w:val="20"/>
                <w:szCs w:val="20"/>
              </w:rPr>
              <w:t>31 December 2018</w:t>
            </w:r>
          </w:p>
        </w:tc>
        <w:tc>
          <w:tcPr>
            <w:tcW w:w="1777" w:type="dxa"/>
            <w:vAlign w:val="bottom"/>
          </w:tcPr>
          <w:p w14:paraId="08358B08"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171,633,186</w:t>
            </w:r>
          </w:p>
        </w:tc>
        <w:tc>
          <w:tcPr>
            <w:tcW w:w="1778" w:type="dxa"/>
            <w:vAlign w:val="bottom"/>
          </w:tcPr>
          <w:p w14:paraId="0923683C"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39</w:t>
            </w:r>
            <w:r w:rsidRPr="00F8423E">
              <w:rPr>
                <w:rFonts w:ascii="Arial" w:hAnsi="Arial" w:cs="Arial" w:hint="cs"/>
                <w:sz w:val="20"/>
                <w:szCs w:val="20"/>
                <w:cs/>
                <w:lang w:val="en-GB"/>
              </w:rPr>
              <w:t>5</w:t>
            </w:r>
            <w:r w:rsidRPr="00F8423E">
              <w:rPr>
                <w:rFonts w:ascii="Arial" w:hAnsi="Arial" w:cs="Arial"/>
                <w:sz w:val="20"/>
                <w:szCs w:val="20"/>
                <w:lang w:val="en-GB"/>
              </w:rPr>
              <w:t>,</w:t>
            </w:r>
            <w:r w:rsidRPr="00F8423E">
              <w:rPr>
                <w:rFonts w:ascii="Arial" w:hAnsi="Arial" w:cs="Arial" w:hint="cs"/>
                <w:sz w:val="20"/>
                <w:szCs w:val="20"/>
                <w:cs/>
                <w:lang w:val="en-GB"/>
              </w:rPr>
              <w:t>062</w:t>
            </w:r>
            <w:r w:rsidRPr="00F8423E">
              <w:rPr>
                <w:rFonts w:ascii="Arial" w:hAnsi="Arial" w:cs="Arial"/>
                <w:sz w:val="20"/>
                <w:szCs w:val="20"/>
                <w:lang w:val="en-GB"/>
              </w:rPr>
              <w:t>,</w:t>
            </w:r>
            <w:r w:rsidRPr="00F8423E">
              <w:rPr>
                <w:rFonts w:ascii="Arial" w:hAnsi="Arial" w:cs="Arial" w:hint="cs"/>
                <w:sz w:val="20"/>
                <w:szCs w:val="20"/>
                <w:cs/>
                <w:lang w:val="en-GB"/>
              </w:rPr>
              <w:t>290</w:t>
            </w:r>
          </w:p>
        </w:tc>
        <w:tc>
          <w:tcPr>
            <w:tcW w:w="1777" w:type="dxa"/>
            <w:vAlign w:val="bottom"/>
          </w:tcPr>
          <w:p w14:paraId="2E626D5C"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3,046,015,945</w:t>
            </w:r>
          </w:p>
        </w:tc>
        <w:tc>
          <w:tcPr>
            <w:tcW w:w="1778" w:type="dxa"/>
            <w:vAlign w:val="bottom"/>
          </w:tcPr>
          <w:p w14:paraId="110A38AB"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3,612,</w:t>
            </w:r>
            <w:r w:rsidRPr="00F8423E">
              <w:rPr>
                <w:rFonts w:ascii="Arial" w:hAnsi="Arial" w:cs="Arial" w:hint="cs"/>
                <w:sz w:val="20"/>
                <w:szCs w:val="20"/>
                <w:cs/>
                <w:lang w:val="en-GB"/>
              </w:rPr>
              <w:t>711</w:t>
            </w:r>
            <w:r w:rsidRPr="00F8423E">
              <w:rPr>
                <w:rFonts w:ascii="Arial" w:hAnsi="Arial" w:cs="Arial"/>
                <w:sz w:val="20"/>
                <w:szCs w:val="20"/>
                <w:lang w:val="en-GB"/>
              </w:rPr>
              <w:t>,</w:t>
            </w:r>
            <w:r w:rsidRPr="00F8423E">
              <w:rPr>
                <w:rFonts w:ascii="Arial" w:hAnsi="Arial" w:cs="Arial" w:hint="cs"/>
                <w:sz w:val="20"/>
                <w:szCs w:val="20"/>
                <w:cs/>
                <w:lang w:val="en-GB"/>
              </w:rPr>
              <w:t>421</w:t>
            </w:r>
          </w:p>
        </w:tc>
      </w:tr>
      <w:tr w:rsidR="00F8423E" w:rsidRPr="00031C7C" w14:paraId="31EF5F98" w14:textId="77777777" w:rsidTr="00215AE4">
        <w:trPr>
          <w:trHeight w:val="63"/>
        </w:trPr>
        <w:tc>
          <w:tcPr>
            <w:tcW w:w="2340" w:type="dxa"/>
            <w:vAlign w:val="bottom"/>
          </w:tcPr>
          <w:p w14:paraId="5D2479BA" w14:textId="77777777" w:rsidR="00F8423E" w:rsidRPr="00031C7C" w:rsidRDefault="00F8423E" w:rsidP="00F8423E">
            <w:pPr>
              <w:tabs>
                <w:tab w:val="left" w:pos="450"/>
                <w:tab w:val="left" w:pos="2880"/>
              </w:tabs>
              <w:spacing w:line="380" w:lineRule="exact"/>
              <w:ind w:left="432" w:hanging="270"/>
              <w:jc w:val="left"/>
              <w:rPr>
                <w:rFonts w:ascii="Arial" w:hAnsi="Arial" w:cs="Arial"/>
                <w:sz w:val="20"/>
                <w:szCs w:val="20"/>
              </w:rPr>
            </w:pPr>
            <w:r>
              <w:rPr>
                <w:rFonts w:ascii="Arial" w:hAnsi="Arial" w:cs="Arial"/>
                <w:sz w:val="20"/>
                <w:szCs w:val="20"/>
              </w:rPr>
              <w:t>31 December 2017</w:t>
            </w:r>
          </w:p>
        </w:tc>
        <w:tc>
          <w:tcPr>
            <w:tcW w:w="1777" w:type="dxa"/>
            <w:vAlign w:val="bottom"/>
          </w:tcPr>
          <w:p w14:paraId="5B5EB72D"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147,575,042</w:t>
            </w:r>
          </w:p>
        </w:tc>
        <w:tc>
          <w:tcPr>
            <w:tcW w:w="1778" w:type="dxa"/>
            <w:vAlign w:val="bottom"/>
          </w:tcPr>
          <w:p w14:paraId="5BA614AF"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541,503,591</w:t>
            </w:r>
          </w:p>
        </w:tc>
        <w:tc>
          <w:tcPr>
            <w:tcW w:w="1777" w:type="dxa"/>
            <w:vAlign w:val="bottom"/>
          </w:tcPr>
          <w:p w14:paraId="0D746787"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2,989,601,289</w:t>
            </w:r>
          </w:p>
        </w:tc>
        <w:tc>
          <w:tcPr>
            <w:tcW w:w="1778" w:type="dxa"/>
            <w:vAlign w:val="bottom"/>
          </w:tcPr>
          <w:p w14:paraId="45B45360"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3,678,679,922</w:t>
            </w:r>
          </w:p>
        </w:tc>
      </w:tr>
      <w:tr w:rsidR="00F8423E" w:rsidRPr="00031C7C" w14:paraId="3DD62C9F" w14:textId="77777777" w:rsidTr="00215AE4">
        <w:trPr>
          <w:trHeight w:val="63"/>
        </w:trPr>
        <w:tc>
          <w:tcPr>
            <w:tcW w:w="2340" w:type="dxa"/>
            <w:vAlign w:val="bottom"/>
          </w:tcPr>
          <w:p w14:paraId="47331C44" w14:textId="77777777" w:rsidR="00F8423E" w:rsidRPr="00031C7C" w:rsidRDefault="00F8423E" w:rsidP="00F8423E">
            <w:pPr>
              <w:tabs>
                <w:tab w:val="left" w:pos="450"/>
                <w:tab w:val="left" w:pos="2880"/>
              </w:tabs>
              <w:spacing w:line="380" w:lineRule="exact"/>
              <w:ind w:left="432" w:hanging="270"/>
              <w:jc w:val="left"/>
              <w:rPr>
                <w:rFonts w:ascii="Arial" w:hAnsi="Arial" w:cs="Arial"/>
                <w:b/>
                <w:bCs/>
                <w:sz w:val="20"/>
                <w:szCs w:val="20"/>
                <w:cs/>
              </w:rPr>
            </w:pPr>
            <w:r w:rsidRPr="00031C7C">
              <w:rPr>
                <w:rFonts w:ascii="Arial" w:hAnsi="Arial" w:cs="Arial"/>
                <w:b/>
                <w:bCs/>
                <w:sz w:val="20"/>
                <w:szCs w:val="20"/>
              </w:rPr>
              <w:t>Liabilities</w:t>
            </w:r>
          </w:p>
        </w:tc>
        <w:tc>
          <w:tcPr>
            <w:tcW w:w="1777" w:type="dxa"/>
            <w:vAlign w:val="bottom"/>
          </w:tcPr>
          <w:p w14:paraId="0ED03293"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p>
        </w:tc>
        <w:tc>
          <w:tcPr>
            <w:tcW w:w="1778" w:type="dxa"/>
            <w:vAlign w:val="bottom"/>
          </w:tcPr>
          <w:p w14:paraId="6430EB05"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p>
        </w:tc>
        <w:tc>
          <w:tcPr>
            <w:tcW w:w="1777" w:type="dxa"/>
            <w:vAlign w:val="bottom"/>
          </w:tcPr>
          <w:p w14:paraId="43B512CE"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p>
        </w:tc>
        <w:tc>
          <w:tcPr>
            <w:tcW w:w="1778" w:type="dxa"/>
            <w:vAlign w:val="bottom"/>
          </w:tcPr>
          <w:p w14:paraId="149F4992"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p>
        </w:tc>
      </w:tr>
      <w:tr w:rsidR="00F8423E" w:rsidRPr="00031C7C" w14:paraId="35B62D86" w14:textId="77777777" w:rsidTr="00215AE4">
        <w:trPr>
          <w:trHeight w:val="216"/>
        </w:trPr>
        <w:tc>
          <w:tcPr>
            <w:tcW w:w="2340" w:type="dxa"/>
            <w:vAlign w:val="bottom"/>
          </w:tcPr>
          <w:p w14:paraId="5C7AADA5" w14:textId="77777777" w:rsidR="00F8423E" w:rsidRPr="00031C7C" w:rsidRDefault="00F8423E" w:rsidP="00F8423E">
            <w:pPr>
              <w:tabs>
                <w:tab w:val="left" w:pos="450"/>
                <w:tab w:val="left" w:pos="2880"/>
              </w:tabs>
              <w:spacing w:line="380" w:lineRule="exact"/>
              <w:ind w:left="432" w:hanging="270"/>
              <w:jc w:val="left"/>
              <w:rPr>
                <w:rFonts w:ascii="Arial" w:hAnsi="Arial" w:cs="Arial"/>
                <w:sz w:val="20"/>
                <w:szCs w:val="20"/>
                <w:cs/>
              </w:rPr>
            </w:pPr>
            <w:r>
              <w:rPr>
                <w:rFonts w:ascii="Arial" w:hAnsi="Arial" w:cs="Arial"/>
                <w:sz w:val="20"/>
                <w:szCs w:val="20"/>
              </w:rPr>
              <w:t>31 December 2018</w:t>
            </w:r>
          </w:p>
        </w:tc>
        <w:tc>
          <w:tcPr>
            <w:tcW w:w="1777" w:type="dxa"/>
            <w:vAlign w:val="bottom"/>
          </w:tcPr>
          <w:p w14:paraId="696483A2"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1,184,</w:t>
            </w:r>
            <w:r w:rsidRPr="00F8423E">
              <w:rPr>
                <w:rFonts w:ascii="Arial" w:hAnsi="Arial" w:cs="Arial" w:hint="cs"/>
                <w:sz w:val="20"/>
                <w:szCs w:val="20"/>
                <w:cs/>
                <w:lang w:val="en-GB"/>
              </w:rPr>
              <w:t>572</w:t>
            </w:r>
            <w:r w:rsidRPr="00F8423E">
              <w:rPr>
                <w:rFonts w:ascii="Arial" w:hAnsi="Arial" w:cs="Arial"/>
                <w:sz w:val="20"/>
                <w:szCs w:val="20"/>
                <w:lang w:val="en-GB"/>
              </w:rPr>
              <w:t>,</w:t>
            </w:r>
            <w:r w:rsidRPr="00F8423E">
              <w:rPr>
                <w:rFonts w:ascii="Arial" w:hAnsi="Arial" w:cs="Arial" w:hint="cs"/>
                <w:sz w:val="20"/>
                <w:szCs w:val="20"/>
                <w:cs/>
                <w:lang w:val="en-GB"/>
              </w:rPr>
              <w:t>522</w:t>
            </w:r>
          </w:p>
        </w:tc>
        <w:tc>
          <w:tcPr>
            <w:tcW w:w="1778" w:type="dxa"/>
            <w:vAlign w:val="bottom"/>
          </w:tcPr>
          <w:p w14:paraId="501ABEE2"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898,</w:t>
            </w:r>
            <w:r w:rsidRPr="00F8423E">
              <w:rPr>
                <w:rFonts w:ascii="Arial" w:hAnsi="Arial" w:cs="Arial" w:hint="cs"/>
                <w:sz w:val="20"/>
                <w:szCs w:val="20"/>
                <w:cs/>
                <w:lang w:val="en-GB"/>
              </w:rPr>
              <w:t>359</w:t>
            </w:r>
            <w:r w:rsidRPr="00F8423E">
              <w:rPr>
                <w:rFonts w:ascii="Arial" w:hAnsi="Arial" w:cs="Arial"/>
                <w:sz w:val="20"/>
                <w:szCs w:val="20"/>
                <w:lang w:val="en-GB"/>
              </w:rPr>
              <w:t>,</w:t>
            </w:r>
            <w:r w:rsidRPr="00F8423E">
              <w:rPr>
                <w:rFonts w:ascii="Arial" w:hAnsi="Arial" w:cs="Arial" w:hint="cs"/>
                <w:sz w:val="20"/>
                <w:szCs w:val="20"/>
                <w:cs/>
                <w:lang w:val="en-GB"/>
              </w:rPr>
              <w:t>202</w:t>
            </w:r>
          </w:p>
        </w:tc>
        <w:tc>
          <w:tcPr>
            <w:tcW w:w="1777" w:type="dxa"/>
            <w:vAlign w:val="bottom"/>
          </w:tcPr>
          <w:p w14:paraId="2D19C68F"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209,610,33</w:t>
            </w:r>
            <w:r w:rsidRPr="00F8423E">
              <w:rPr>
                <w:rFonts w:ascii="Arial" w:hAnsi="Arial" w:cs="Arial" w:hint="cs"/>
                <w:sz w:val="20"/>
                <w:szCs w:val="20"/>
                <w:cs/>
                <w:lang w:val="en-GB"/>
              </w:rPr>
              <w:t>7</w:t>
            </w:r>
          </w:p>
        </w:tc>
        <w:tc>
          <w:tcPr>
            <w:tcW w:w="1778" w:type="dxa"/>
            <w:vAlign w:val="bottom"/>
          </w:tcPr>
          <w:p w14:paraId="50E32959" w14:textId="77777777" w:rsidR="00F8423E" w:rsidRPr="00F8423E" w:rsidRDefault="00F8423E" w:rsidP="00F8423E">
            <w:pPr>
              <w:tabs>
                <w:tab w:val="decimal" w:pos="1422"/>
              </w:tabs>
              <w:snapToGrid w:val="0"/>
              <w:spacing w:line="380" w:lineRule="exact"/>
              <w:ind w:right="-43"/>
              <w:rPr>
                <w:rFonts w:ascii="Arial" w:hAnsi="Arial" w:cs="Arial"/>
                <w:sz w:val="20"/>
                <w:szCs w:val="20"/>
                <w:lang w:val="en-GB"/>
              </w:rPr>
            </w:pPr>
            <w:r w:rsidRPr="00F8423E">
              <w:rPr>
                <w:rFonts w:ascii="Arial" w:hAnsi="Arial" w:cs="Arial"/>
                <w:sz w:val="20"/>
                <w:szCs w:val="20"/>
                <w:lang w:val="en-GB"/>
              </w:rPr>
              <w:t>2,292,</w:t>
            </w:r>
            <w:r w:rsidRPr="00F8423E">
              <w:rPr>
                <w:rFonts w:ascii="Arial" w:hAnsi="Arial" w:cs="Arial" w:hint="cs"/>
                <w:sz w:val="20"/>
                <w:szCs w:val="20"/>
                <w:cs/>
                <w:lang w:val="en-GB"/>
              </w:rPr>
              <w:t>542</w:t>
            </w:r>
            <w:r w:rsidRPr="00F8423E">
              <w:rPr>
                <w:rFonts w:ascii="Arial" w:hAnsi="Arial" w:cs="Arial"/>
                <w:sz w:val="20"/>
                <w:szCs w:val="20"/>
                <w:lang w:val="en-GB"/>
              </w:rPr>
              <w:t>,</w:t>
            </w:r>
            <w:r w:rsidRPr="00F8423E">
              <w:rPr>
                <w:rFonts w:ascii="Arial" w:hAnsi="Arial" w:cs="Arial" w:hint="cs"/>
                <w:sz w:val="20"/>
                <w:szCs w:val="20"/>
                <w:cs/>
                <w:lang w:val="en-GB"/>
              </w:rPr>
              <w:t>061</w:t>
            </w:r>
          </w:p>
        </w:tc>
      </w:tr>
      <w:tr w:rsidR="00F8423E" w:rsidRPr="00031C7C" w14:paraId="2D02CBBF" w14:textId="77777777" w:rsidTr="00215AE4">
        <w:trPr>
          <w:trHeight w:val="198"/>
        </w:trPr>
        <w:tc>
          <w:tcPr>
            <w:tcW w:w="2340" w:type="dxa"/>
            <w:vAlign w:val="bottom"/>
          </w:tcPr>
          <w:p w14:paraId="28FD40A1" w14:textId="77777777" w:rsidR="00F8423E" w:rsidRPr="00031C7C" w:rsidRDefault="00F8423E" w:rsidP="00F8423E">
            <w:pPr>
              <w:tabs>
                <w:tab w:val="left" w:pos="450"/>
                <w:tab w:val="left" w:pos="2880"/>
              </w:tabs>
              <w:spacing w:line="380" w:lineRule="exact"/>
              <w:ind w:left="432" w:hanging="270"/>
              <w:jc w:val="left"/>
              <w:rPr>
                <w:rFonts w:ascii="Arial" w:hAnsi="Arial" w:cs="Arial"/>
                <w:sz w:val="20"/>
                <w:szCs w:val="20"/>
              </w:rPr>
            </w:pPr>
            <w:r>
              <w:rPr>
                <w:rFonts w:ascii="Arial" w:hAnsi="Arial" w:cs="Arial"/>
                <w:sz w:val="20"/>
                <w:szCs w:val="20"/>
              </w:rPr>
              <w:t>31 December 2017</w:t>
            </w:r>
          </w:p>
        </w:tc>
        <w:tc>
          <w:tcPr>
            <w:tcW w:w="1777" w:type="dxa"/>
            <w:vAlign w:val="bottom"/>
          </w:tcPr>
          <w:p w14:paraId="16A516E4" w14:textId="77777777" w:rsidR="00F8423E" w:rsidRPr="0070399A" w:rsidRDefault="00F8423E" w:rsidP="00F8423E">
            <w:pPr>
              <w:tabs>
                <w:tab w:val="decimal" w:pos="1422"/>
              </w:tabs>
              <w:snapToGrid w:val="0"/>
              <w:spacing w:line="380" w:lineRule="exact"/>
              <w:ind w:right="-43"/>
              <w:rPr>
                <w:rFonts w:ascii="Arial" w:hAnsi="Arial" w:cs="Arial"/>
                <w:sz w:val="20"/>
                <w:szCs w:val="20"/>
                <w:lang w:val="en-GB"/>
              </w:rPr>
            </w:pPr>
            <w:r w:rsidRPr="0070399A">
              <w:rPr>
                <w:rFonts w:ascii="Arial" w:hAnsi="Arial" w:cs="Arial"/>
                <w:sz w:val="20"/>
                <w:szCs w:val="20"/>
                <w:lang w:val="en-GB"/>
              </w:rPr>
              <w:t>1,179,613,451</w:t>
            </w:r>
          </w:p>
        </w:tc>
        <w:tc>
          <w:tcPr>
            <w:tcW w:w="1778" w:type="dxa"/>
            <w:vAlign w:val="bottom"/>
          </w:tcPr>
          <w:p w14:paraId="566BD75C" w14:textId="77777777" w:rsidR="00F8423E" w:rsidRPr="0070399A" w:rsidRDefault="00F8423E" w:rsidP="00F8423E">
            <w:pPr>
              <w:tabs>
                <w:tab w:val="decimal" w:pos="1422"/>
              </w:tabs>
              <w:snapToGrid w:val="0"/>
              <w:spacing w:line="380" w:lineRule="exact"/>
              <w:ind w:right="-43"/>
              <w:rPr>
                <w:rFonts w:ascii="Arial" w:hAnsi="Arial" w:cs="Arial"/>
                <w:sz w:val="20"/>
                <w:szCs w:val="20"/>
                <w:lang w:val="en-GB"/>
              </w:rPr>
            </w:pPr>
            <w:r w:rsidRPr="0070399A">
              <w:rPr>
                <w:rFonts w:ascii="Arial" w:hAnsi="Arial" w:cs="Arial"/>
                <w:sz w:val="20"/>
                <w:szCs w:val="20"/>
                <w:lang w:val="en-GB"/>
              </w:rPr>
              <w:t>1,009,854,327</w:t>
            </w:r>
          </w:p>
        </w:tc>
        <w:tc>
          <w:tcPr>
            <w:tcW w:w="1777" w:type="dxa"/>
            <w:vAlign w:val="bottom"/>
          </w:tcPr>
          <w:p w14:paraId="0231B68C" w14:textId="77777777" w:rsidR="00F8423E" w:rsidRPr="0070399A" w:rsidRDefault="00F8423E" w:rsidP="00F8423E">
            <w:pPr>
              <w:tabs>
                <w:tab w:val="decimal" w:pos="1422"/>
              </w:tabs>
              <w:snapToGrid w:val="0"/>
              <w:spacing w:line="380" w:lineRule="exact"/>
              <w:ind w:right="-43"/>
              <w:rPr>
                <w:rFonts w:ascii="Arial" w:hAnsi="Arial" w:cs="Arial"/>
                <w:sz w:val="20"/>
                <w:szCs w:val="20"/>
                <w:lang w:val="en-GB"/>
              </w:rPr>
            </w:pPr>
            <w:r w:rsidRPr="0070399A">
              <w:rPr>
                <w:rFonts w:ascii="Arial" w:hAnsi="Arial" w:cs="Arial"/>
                <w:sz w:val="20"/>
                <w:szCs w:val="20"/>
                <w:lang w:val="en-GB"/>
              </w:rPr>
              <w:t>167,193,634</w:t>
            </w:r>
          </w:p>
        </w:tc>
        <w:tc>
          <w:tcPr>
            <w:tcW w:w="1778" w:type="dxa"/>
            <w:vAlign w:val="bottom"/>
          </w:tcPr>
          <w:p w14:paraId="4834CF55" w14:textId="77777777" w:rsidR="00F8423E" w:rsidRPr="0070399A" w:rsidRDefault="00F8423E" w:rsidP="00F8423E">
            <w:pPr>
              <w:tabs>
                <w:tab w:val="decimal" w:pos="1422"/>
              </w:tabs>
              <w:snapToGrid w:val="0"/>
              <w:spacing w:line="380" w:lineRule="exact"/>
              <w:ind w:right="-43"/>
              <w:rPr>
                <w:rFonts w:ascii="Arial" w:hAnsi="Arial" w:cs="Arial"/>
                <w:sz w:val="20"/>
                <w:szCs w:val="20"/>
                <w:lang w:val="en-GB"/>
              </w:rPr>
            </w:pPr>
            <w:r w:rsidRPr="0070399A">
              <w:rPr>
                <w:rFonts w:ascii="Arial" w:hAnsi="Arial" w:cs="Arial"/>
                <w:sz w:val="20"/>
                <w:szCs w:val="20"/>
                <w:lang w:val="en-GB"/>
              </w:rPr>
              <w:t>2,356,661,412</w:t>
            </w:r>
          </w:p>
        </w:tc>
      </w:tr>
    </w:tbl>
    <w:p w14:paraId="5F4F1D06" w14:textId="77777777" w:rsidR="008C3DBA" w:rsidRPr="00182A8F" w:rsidRDefault="007E0CE2" w:rsidP="00B30530">
      <w:pPr>
        <w:pStyle w:val="Heading1"/>
        <w:spacing w:before="240" w:after="120" w:line="380" w:lineRule="exact"/>
        <w:ind w:left="547" w:hanging="547"/>
        <w:jc w:val="left"/>
        <w:rPr>
          <w:rFonts w:ascii="Arial" w:hAnsi="Arial" w:cs="Arial"/>
          <w:b/>
          <w:bCs/>
          <w:sz w:val="22"/>
          <w:szCs w:val="22"/>
          <w:u w:val="none"/>
        </w:rPr>
      </w:pPr>
      <w:bookmarkStart w:id="26" w:name="_Toc1752049"/>
      <w:r w:rsidRPr="00182A8F">
        <w:rPr>
          <w:rFonts w:ascii="Arial" w:hAnsi="Arial" w:cs="Arial"/>
          <w:b/>
          <w:bCs/>
          <w:sz w:val="22"/>
          <w:szCs w:val="22"/>
          <w:u w:val="none"/>
        </w:rPr>
        <w:t>22</w:t>
      </w:r>
      <w:r w:rsidR="008C3DBA" w:rsidRPr="00182A8F">
        <w:rPr>
          <w:rFonts w:ascii="Arial" w:hAnsi="Arial" w:cs="Arial"/>
          <w:b/>
          <w:bCs/>
          <w:sz w:val="22"/>
          <w:szCs w:val="22"/>
          <w:u w:val="none"/>
          <w:cs/>
        </w:rPr>
        <w:t>.</w:t>
      </w:r>
      <w:r w:rsidR="008C3DBA" w:rsidRPr="00182A8F">
        <w:rPr>
          <w:rFonts w:ascii="Arial" w:hAnsi="Arial" w:cs="Arial"/>
          <w:b/>
          <w:bCs/>
          <w:sz w:val="22"/>
          <w:szCs w:val="22"/>
          <w:u w:val="none"/>
          <w:cs/>
        </w:rPr>
        <w:tab/>
      </w:r>
      <w:r w:rsidR="00D966F0" w:rsidRPr="00182A8F">
        <w:rPr>
          <w:rFonts w:ascii="Arial" w:hAnsi="Arial" w:cs="Arial"/>
          <w:b/>
          <w:bCs/>
          <w:sz w:val="22"/>
          <w:szCs w:val="22"/>
          <w:u w:val="none"/>
        </w:rPr>
        <w:t>Operating expense</w:t>
      </w:r>
      <w:r w:rsidR="00762464" w:rsidRPr="00182A8F">
        <w:rPr>
          <w:rFonts w:ascii="Arial" w:hAnsi="Arial" w:cs="Arial"/>
          <w:b/>
          <w:bCs/>
          <w:sz w:val="22"/>
          <w:szCs w:val="22"/>
          <w:u w:val="none"/>
        </w:rPr>
        <w:t>s</w:t>
      </w:r>
      <w:bookmarkEnd w:id="26"/>
      <w:r w:rsidR="00D966F0" w:rsidRPr="00182A8F">
        <w:rPr>
          <w:rFonts w:ascii="Arial" w:hAnsi="Arial" w:cs="Arial"/>
          <w:b/>
          <w:bCs/>
          <w:sz w:val="22"/>
          <w:szCs w:val="22"/>
          <w:u w:val="none"/>
        </w:rPr>
        <w:tab/>
      </w:r>
    </w:p>
    <w:p w14:paraId="791969AF" w14:textId="77777777" w:rsidR="0055260C" w:rsidRPr="00FE5420" w:rsidRDefault="0055260C" w:rsidP="0055260C">
      <w:pPr>
        <w:spacing w:line="380" w:lineRule="exact"/>
        <w:ind w:right="-96"/>
        <w:jc w:val="right"/>
        <w:rPr>
          <w:rFonts w:ascii="Arial" w:hAnsi="Arial" w:cs="Arial"/>
          <w:sz w:val="20"/>
          <w:szCs w:val="20"/>
        </w:rPr>
      </w:pPr>
      <w:r w:rsidRPr="00FE5420">
        <w:rPr>
          <w:rFonts w:ascii="Arial" w:hAnsi="Arial" w:cs="Arial"/>
          <w:sz w:val="20"/>
          <w:szCs w:val="20"/>
        </w:rPr>
        <w:t>(Unit: Baht)</w:t>
      </w:r>
    </w:p>
    <w:tbl>
      <w:tblPr>
        <w:tblW w:w="9280" w:type="dxa"/>
        <w:tblInd w:w="558" w:type="dxa"/>
        <w:tblLayout w:type="fixed"/>
        <w:tblLook w:val="0000" w:firstRow="0" w:lastRow="0" w:firstColumn="0" w:lastColumn="0" w:noHBand="0" w:noVBand="0"/>
      </w:tblPr>
      <w:tblGrid>
        <w:gridCol w:w="5220"/>
        <w:gridCol w:w="2030"/>
        <w:gridCol w:w="2030"/>
      </w:tblGrid>
      <w:tr w:rsidR="00182A8F" w:rsidRPr="00FE5420" w14:paraId="7DD4E8D8" w14:textId="77777777" w:rsidTr="00393DCA">
        <w:tc>
          <w:tcPr>
            <w:tcW w:w="5220" w:type="dxa"/>
            <w:vAlign w:val="bottom"/>
          </w:tcPr>
          <w:p w14:paraId="5EF85E1A" w14:textId="77777777" w:rsidR="00182A8F" w:rsidRPr="00FE5420" w:rsidRDefault="00182A8F" w:rsidP="00B30530">
            <w:pPr>
              <w:tabs>
                <w:tab w:val="left" w:pos="284"/>
                <w:tab w:val="left" w:pos="567"/>
                <w:tab w:val="left" w:pos="851"/>
              </w:tabs>
              <w:spacing w:line="380" w:lineRule="exact"/>
              <w:rPr>
                <w:rFonts w:ascii="Arial" w:hAnsi="Arial" w:cs="Arial"/>
                <w:sz w:val="20"/>
                <w:szCs w:val="20"/>
              </w:rPr>
            </w:pPr>
          </w:p>
        </w:tc>
        <w:tc>
          <w:tcPr>
            <w:tcW w:w="4060" w:type="dxa"/>
            <w:gridSpan w:val="2"/>
            <w:vAlign w:val="bottom"/>
          </w:tcPr>
          <w:p w14:paraId="793EEB47" w14:textId="77777777" w:rsidR="00182A8F" w:rsidRPr="00FE5420" w:rsidRDefault="00182A8F" w:rsidP="00B30530">
            <w:pPr>
              <w:pBdr>
                <w:bottom w:val="single" w:sz="4" w:space="1" w:color="auto"/>
              </w:pBdr>
              <w:spacing w:line="380" w:lineRule="exact"/>
              <w:ind w:left="-5" w:right="77"/>
              <w:jc w:val="center"/>
              <w:rPr>
                <w:rFonts w:ascii="Arial" w:hAnsi="Arial" w:cs="Arial"/>
                <w:sz w:val="20"/>
                <w:szCs w:val="20"/>
              </w:rPr>
            </w:pPr>
            <w:r>
              <w:rPr>
                <w:rFonts w:ascii="Arial" w:hAnsi="Arial" w:cs="Arial"/>
                <w:sz w:val="20"/>
                <w:szCs w:val="20"/>
              </w:rPr>
              <w:t>For the year</w:t>
            </w:r>
            <w:r w:rsidR="007932EF">
              <w:rPr>
                <w:rFonts w:ascii="Arial" w:hAnsi="Arial" w:cs="Arial"/>
                <w:sz w:val="20"/>
                <w:szCs w:val="20"/>
              </w:rPr>
              <w:t>s</w:t>
            </w:r>
            <w:r>
              <w:rPr>
                <w:rFonts w:ascii="Arial" w:hAnsi="Arial" w:cs="Arial"/>
                <w:sz w:val="20"/>
                <w:szCs w:val="20"/>
              </w:rPr>
              <w:t xml:space="preserve"> ended 31 December</w:t>
            </w:r>
          </w:p>
        </w:tc>
      </w:tr>
      <w:tr w:rsidR="00BE0A6E" w:rsidRPr="00FE5420" w14:paraId="426CA845" w14:textId="77777777" w:rsidTr="000D46D0">
        <w:tc>
          <w:tcPr>
            <w:tcW w:w="5220" w:type="dxa"/>
            <w:vAlign w:val="bottom"/>
          </w:tcPr>
          <w:p w14:paraId="6BF58F97" w14:textId="77777777" w:rsidR="00BE0A6E" w:rsidRPr="00FE5420" w:rsidRDefault="00BE0A6E" w:rsidP="00BE0A6E">
            <w:pPr>
              <w:tabs>
                <w:tab w:val="left" w:pos="284"/>
                <w:tab w:val="left" w:pos="567"/>
                <w:tab w:val="left" w:pos="851"/>
              </w:tabs>
              <w:spacing w:line="380" w:lineRule="exact"/>
              <w:rPr>
                <w:rFonts w:ascii="Arial" w:hAnsi="Arial" w:cs="Arial"/>
                <w:sz w:val="20"/>
                <w:szCs w:val="20"/>
              </w:rPr>
            </w:pPr>
          </w:p>
        </w:tc>
        <w:tc>
          <w:tcPr>
            <w:tcW w:w="2030" w:type="dxa"/>
            <w:vAlign w:val="bottom"/>
          </w:tcPr>
          <w:p w14:paraId="46928E10" w14:textId="77777777" w:rsidR="00BE0A6E" w:rsidRPr="00FE5420" w:rsidRDefault="00BE0A6E" w:rsidP="00BE0A6E">
            <w:pPr>
              <w:pBdr>
                <w:bottom w:val="single" w:sz="4" w:space="1" w:color="auto"/>
              </w:pBdr>
              <w:spacing w:line="380" w:lineRule="exact"/>
              <w:ind w:left="-5" w:right="77"/>
              <w:jc w:val="center"/>
              <w:rPr>
                <w:rFonts w:ascii="Arial" w:hAnsi="Arial" w:cs="Arial"/>
                <w:sz w:val="20"/>
                <w:szCs w:val="20"/>
                <w:cs/>
              </w:rPr>
            </w:pPr>
            <w:r>
              <w:rPr>
                <w:rFonts w:ascii="Arial" w:hAnsi="Arial" w:cs="Arial"/>
                <w:sz w:val="20"/>
                <w:szCs w:val="20"/>
              </w:rPr>
              <w:t>2018</w:t>
            </w:r>
          </w:p>
        </w:tc>
        <w:tc>
          <w:tcPr>
            <w:tcW w:w="2030" w:type="dxa"/>
            <w:vAlign w:val="bottom"/>
          </w:tcPr>
          <w:p w14:paraId="7F60DF8A" w14:textId="77777777" w:rsidR="00BE0A6E" w:rsidRPr="00FE5420" w:rsidRDefault="00BE0A6E" w:rsidP="00BE0A6E">
            <w:pPr>
              <w:pBdr>
                <w:bottom w:val="single" w:sz="4" w:space="1" w:color="auto"/>
              </w:pBdr>
              <w:spacing w:line="380" w:lineRule="exact"/>
              <w:ind w:left="-5" w:right="77"/>
              <w:jc w:val="center"/>
              <w:rPr>
                <w:rFonts w:ascii="Arial" w:hAnsi="Arial" w:cs="Arial"/>
                <w:sz w:val="20"/>
                <w:szCs w:val="20"/>
                <w:cs/>
              </w:rPr>
            </w:pPr>
            <w:r>
              <w:rPr>
                <w:rFonts w:ascii="Arial" w:hAnsi="Arial" w:cs="Arial"/>
                <w:sz w:val="20"/>
                <w:szCs w:val="20"/>
              </w:rPr>
              <w:t>2017</w:t>
            </w:r>
          </w:p>
        </w:tc>
      </w:tr>
      <w:tr w:rsidR="00BE0A6E" w:rsidRPr="00FE5420" w14:paraId="60BD84AA" w14:textId="77777777" w:rsidTr="000D46D0">
        <w:tc>
          <w:tcPr>
            <w:tcW w:w="5220" w:type="dxa"/>
            <w:vAlign w:val="bottom"/>
          </w:tcPr>
          <w:p w14:paraId="5D8031B6" w14:textId="77777777" w:rsidR="00BE0A6E" w:rsidRPr="00FE5420" w:rsidRDefault="00BE0A6E" w:rsidP="00BE0A6E">
            <w:pPr>
              <w:spacing w:line="380" w:lineRule="exact"/>
              <w:ind w:left="162" w:hanging="162"/>
              <w:jc w:val="left"/>
              <w:rPr>
                <w:rFonts w:ascii="Arial" w:hAnsi="Arial" w:cs="Arial"/>
                <w:sz w:val="20"/>
                <w:szCs w:val="20"/>
                <w:cs/>
              </w:rPr>
            </w:pPr>
          </w:p>
        </w:tc>
        <w:tc>
          <w:tcPr>
            <w:tcW w:w="2030" w:type="dxa"/>
            <w:vAlign w:val="bottom"/>
          </w:tcPr>
          <w:p w14:paraId="19FFFA5F" w14:textId="77777777" w:rsidR="00BE0A6E" w:rsidRPr="00B33B1B" w:rsidRDefault="00BE0A6E" w:rsidP="00BE0A6E">
            <w:pPr>
              <w:tabs>
                <w:tab w:val="decimal" w:pos="1692"/>
              </w:tabs>
              <w:spacing w:line="380" w:lineRule="exact"/>
              <w:ind w:right="77"/>
              <w:jc w:val="left"/>
              <w:rPr>
                <w:rFonts w:ascii="Arial" w:hAnsi="Arial" w:cs="Arial"/>
                <w:sz w:val="20"/>
                <w:szCs w:val="20"/>
              </w:rPr>
            </w:pPr>
          </w:p>
        </w:tc>
        <w:tc>
          <w:tcPr>
            <w:tcW w:w="2030" w:type="dxa"/>
            <w:vAlign w:val="bottom"/>
          </w:tcPr>
          <w:p w14:paraId="0C34CD88" w14:textId="77777777" w:rsidR="00BE0A6E" w:rsidRPr="00B33B1B" w:rsidRDefault="00BE0A6E" w:rsidP="008910A7">
            <w:pPr>
              <w:spacing w:line="380" w:lineRule="exact"/>
              <w:ind w:right="77"/>
              <w:jc w:val="center"/>
              <w:rPr>
                <w:rFonts w:ascii="Arial" w:hAnsi="Arial" w:cs="Arial"/>
                <w:sz w:val="20"/>
                <w:szCs w:val="20"/>
              </w:rPr>
            </w:pPr>
          </w:p>
        </w:tc>
      </w:tr>
      <w:tr w:rsidR="00F8423E" w:rsidRPr="00FE5420" w14:paraId="0D2397D3" w14:textId="77777777" w:rsidTr="000D46D0">
        <w:tc>
          <w:tcPr>
            <w:tcW w:w="5220" w:type="dxa"/>
            <w:vAlign w:val="bottom"/>
          </w:tcPr>
          <w:p w14:paraId="619758AE" w14:textId="77777777" w:rsidR="00F8423E" w:rsidRPr="00FE5420" w:rsidRDefault="00F8423E" w:rsidP="00F8423E">
            <w:pPr>
              <w:spacing w:line="380" w:lineRule="exact"/>
              <w:ind w:left="162" w:hanging="162"/>
              <w:jc w:val="left"/>
              <w:rPr>
                <w:rFonts w:ascii="Arial" w:hAnsi="Arial" w:cs="Arial"/>
                <w:sz w:val="20"/>
                <w:szCs w:val="20"/>
                <w:cs/>
              </w:rPr>
            </w:pPr>
            <w:r w:rsidRPr="00FE5420">
              <w:rPr>
                <w:rFonts w:ascii="Arial" w:hAnsi="Arial" w:cs="Arial"/>
                <w:sz w:val="20"/>
                <w:szCs w:val="20"/>
              </w:rPr>
              <w:t>Person</w:t>
            </w:r>
            <w:r>
              <w:rPr>
                <w:rFonts w:ascii="Arial" w:hAnsi="Arial" w:cs="Arial"/>
                <w:sz w:val="20"/>
                <w:szCs w:val="20"/>
              </w:rPr>
              <w:t>nel</w:t>
            </w:r>
            <w:r w:rsidRPr="00FE5420">
              <w:rPr>
                <w:rFonts w:ascii="Arial" w:hAnsi="Arial" w:cs="Arial"/>
                <w:sz w:val="20"/>
                <w:szCs w:val="20"/>
              </w:rPr>
              <w:t xml:space="preserve"> expenses </w:t>
            </w:r>
          </w:p>
        </w:tc>
        <w:tc>
          <w:tcPr>
            <w:tcW w:w="2030" w:type="dxa"/>
            <w:vAlign w:val="bottom"/>
          </w:tcPr>
          <w:p w14:paraId="0631ECC5" w14:textId="77777777" w:rsidR="00F8423E" w:rsidRPr="00F8423E" w:rsidRDefault="00F8423E" w:rsidP="00F8423E">
            <w:pPr>
              <w:tabs>
                <w:tab w:val="decimal" w:pos="1692"/>
              </w:tabs>
              <w:spacing w:line="380" w:lineRule="exact"/>
              <w:ind w:right="77"/>
              <w:jc w:val="left"/>
              <w:rPr>
                <w:rFonts w:ascii="Arial" w:hAnsi="Arial" w:cs="Arial"/>
                <w:sz w:val="20"/>
                <w:szCs w:val="20"/>
              </w:rPr>
            </w:pPr>
            <w:r w:rsidRPr="00F8423E">
              <w:rPr>
                <w:rFonts w:ascii="Arial" w:hAnsi="Arial" w:cs="Arial"/>
                <w:sz w:val="20"/>
                <w:szCs w:val="20"/>
              </w:rPr>
              <w:t>99,978,283</w:t>
            </w:r>
          </w:p>
        </w:tc>
        <w:tc>
          <w:tcPr>
            <w:tcW w:w="2030" w:type="dxa"/>
            <w:vAlign w:val="bottom"/>
          </w:tcPr>
          <w:p w14:paraId="44550813" w14:textId="77777777" w:rsidR="00F8423E" w:rsidRPr="0070399A" w:rsidRDefault="00F8423E" w:rsidP="00F8423E">
            <w:pPr>
              <w:tabs>
                <w:tab w:val="decimal" w:pos="1692"/>
              </w:tabs>
              <w:spacing w:line="380" w:lineRule="exact"/>
              <w:ind w:right="77"/>
              <w:jc w:val="left"/>
              <w:rPr>
                <w:rFonts w:ascii="Arial" w:hAnsi="Arial" w:cs="Arial"/>
                <w:sz w:val="20"/>
                <w:szCs w:val="20"/>
              </w:rPr>
            </w:pPr>
            <w:r w:rsidRPr="0070399A">
              <w:rPr>
                <w:rFonts w:ascii="Arial" w:hAnsi="Arial" w:cs="Arial"/>
                <w:sz w:val="20"/>
                <w:szCs w:val="20"/>
              </w:rPr>
              <w:t>103,970,188</w:t>
            </w:r>
          </w:p>
        </w:tc>
      </w:tr>
      <w:tr w:rsidR="00F8423E" w:rsidRPr="00FE5420" w14:paraId="31E7466D" w14:textId="77777777" w:rsidTr="000D46D0">
        <w:tc>
          <w:tcPr>
            <w:tcW w:w="5220" w:type="dxa"/>
          </w:tcPr>
          <w:p w14:paraId="298421BE" w14:textId="77777777" w:rsidR="00F8423E" w:rsidRPr="00FE5420" w:rsidRDefault="00F8423E" w:rsidP="00F8423E">
            <w:pPr>
              <w:tabs>
                <w:tab w:val="left" w:pos="284"/>
                <w:tab w:val="left" w:pos="567"/>
                <w:tab w:val="left" w:pos="851"/>
              </w:tabs>
              <w:spacing w:line="380" w:lineRule="exact"/>
              <w:ind w:left="162" w:right="-107" w:hanging="162"/>
              <w:jc w:val="left"/>
              <w:rPr>
                <w:rFonts w:ascii="Arial" w:hAnsi="Arial" w:cs="Arial"/>
                <w:sz w:val="20"/>
                <w:szCs w:val="20"/>
                <w:highlight w:val="cyan"/>
              </w:rPr>
            </w:pPr>
            <w:r>
              <w:rPr>
                <w:rFonts w:ascii="Arial" w:hAnsi="Arial" w:cs="Arial"/>
                <w:sz w:val="20"/>
                <w:szCs w:val="20"/>
              </w:rPr>
              <w:t>Premises</w:t>
            </w:r>
            <w:r w:rsidRPr="00FE5420">
              <w:rPr>
                <w:rFonts w:ascii="Arial" w:hAnsi="Arial" w:cs="Arial"/>
                <w:sz w:val="20"/>
                <w:szCs w:val="20"/>
              </w:rPr>
              <w:t xml:space="preserve"> and equipment expenses </w:t>
            </w:r>
          </w:p>
        </w:tc>
        <w:tc>
          <w:tcPr>
            <w:tcW w:w="2030" w:type="dxa"/>
            <w:vAlign w:val="bottom"/>
          </w:tcPr>
          <w:p w14:paraId="4D0F3051" w14:textId="77777777" w:rsidR="00F8423E" w:rsidRPr="00F8423E" w:rsidRDefault="00F8423E" w:rsidP="00F8423E">
            <w:pPr>
              <w:tabs>
                <w:tab w:val="decimal" w:pos="1692"/>
              </w:tabs>
              <w:spacing w:line="380" w:lineRule="exact"/>
              <w:ind w:right="77"/>
              <w:jc w:val="left"/>
              <w:rPr>
                <w:rFonts w:ascii="Arial" w:hAnsi="Arial" w:cs="Arial"/>
                <w:sz w:val="20"/>
                <w:szCs w:val="20"/>
                <w:cs/>
              </w:rPr>
            </w:pPr>
            <w:r w:rsidRPr="00F8423E">
              <w:rPr>
                <w:rFonts w:ascii="Arial" w:hAnsi="Arial" w:cs="Arial"/>
                <w:sz w:val="20"/>
                <w:szCs w:val="20"/>
              </w:rPr>
              <w:t>59,882,980</w:t>
            </w:r>
          </w:p>
        </w:tc>
        <w:tc>
          <w:tcPr>
            <w:tcW w:w="2030" w:type="dxa"/>
            <w:vAlign w:val="bottom"/>
          </w:tcPr>
          <w:p w14:paraId="5ABD7967" w14:textId="77777777" w:rsidR="00F8423E" w:rsidRPr="0070399A" w:rsidRDefault="00F8423E" w:rsidP="00F8423E">
            <w:pPr>
              <w:tabs>
                <w:tab w:val="decimal" w:pos="1692"/>
              </w:tabs>
              <w:spacing w:line="380" w:lineRule="exact"/>
              <w:ind w:right="77"/>
              <w:jc w:val="left"/>
              <w:rPr>
                <w:rFonts w:ascii="Arial" w:hAnsi="Arial" w:cs="Arial"/>
                <w:sz w:val="20"/>
                <w:szCs w:val="20"/>
              </w:rPr>
            </w:pPr>
            <w:r w:rsidRPr="0070399A">
              <w:rPr>
                <w:rFonts w:ascii="Arial" w:hAnsi="Arial" w:cs="Arial"/>
                <w:sz w:val="20"/>
                <w:szCs w:val="20"/>
              </w:rPr>
              <w:t>61,034,640</w:t>
            </w:r>
          </w:p>
        </w:tc>
      </w:tr>
      <w:tr w:rsidR="00F8423E" w:rsidRPr="00FE5420" w14:paraId="53E663E0" w14:textId="77777777" w:rsidTr="000D46D0">
        <w:tc>
          <w:tcPr>
            <w:tcW w:w="5220" w:type="dxa"/>
          </w:tcPr>
          <w:p w14:paraId="10858D8E" w14:textId="77777777" w:rsidR="00F8423E" w:rsidRPr="00FE5420" w:rsidRDefault="00F8423E" w:rsidP="00F8423E">
            <w:pPr>
              <w:tabs>
                <w:tab w:val="left" w:pos="284"/>
                <w:tab w:val="left" w:pos="567"/>
                <w:tab w:val="left" w:pos="851"/>
              </w:tabs>
              <w:spacing w:line="380" w:lineRule="exact"/>
              <w:ind w:left="162" w:right="-107" w:hanging="162"/>
              <w:jc w:val="left"/>
              <w:rPr>
                <w:rFonts w:ascii="Arial" w:hAnsi="Arial" w:cs="Arial"/>
                <w:sz w:val="20"/>
                <w:szCs w:val="20"/>
              </w:rPr>
            </w:pPr>
            <w:r>
              <w:rPr>
                <w:rFonts w:ascii="Arial" w:hAnsi="Arial" w:cs="Arial"/>
                <w:sz w:val="20"/>
                <w:szCs w:val="20"/>
              </w:rPr>
              <w:t>Taxes and duties</w:t>
            </w:r>
          </w:p>
        </w:tc>
        <w:tc>
          <w:tcPr>
            <w:tcW w:w="2030" w:type="dxa"/>
            <w:vAlign w:val="bottom"/>
          </w:tcPr>
          <w:p w14:paraId="6E943EC6" w14:textId="77777777" w:rsidR="00F8423E" w:rsidRPr="00F8423E" w:rsidRDefault="00F8423E" w:rsidP="00F8423E">
            <w:pPr>
              <w:tabs>
                <w:tab w:val="decimal" w:pos="1692"/>
              </w:tabs>
              <w:spacing w:line="380" w:lineRule="exact"/>
              <w:ind w:right="77"/>
              <w:jc w:val="left"/>
              <w:rPr>
                <w:rFonts w:ascii="Arial" w:hAnsi="Arial" w:cs="Arial"/>
                <w:sz w:val="20"/>
                <w:szCs w:val="20"/>
                <w:cs/>
              </w:rPr>
            </w:pPr>
            <w:r w:rsidRPr="00F8423E">
              <w:rPr>
                <w:rFonts w:ascii="Arial" w:hAnsi="Arial" w:cs="Arial"/>
                <w:sz w:val="20"/>
                <w:szCs w:val="20"/>
              </w:rPr>
              <w:t>1,629,313</w:t>
            </w:r>
          </w:p>
        </w:tc>
        <w:tc>
          <w:tcPr>
            <w:tcW w:w="2030" w:type="dxa"/>
            <w:vAlign w:val="bottom"/>
          </w:tcPr>
          <w:p w14:paraId="483928FE" w14:textId="77777777" w:rsidR="00F8423E" w:rsidRPr="0070399A" w:rsidRDefault="00F8423E" w:rsidP="00F8423E">
            <w:pPr>
              <w:tabs>
                <w:tab w:val="decimal" w:pos="1692"/>
              </w:tabs>
              <w:spacing w:line="380" w:lineRule="exact"/>
              <w:ind w:right="77"/>
              <w:jc w:val="left"/>
              <w:rPr>
                <w:rFonts w:ascii="Arial" w:hAnsi="Arial" w:cs="Arial"/>
                <w:sz w:val="20"/>
                <w:szCs w:val="20"/>
                <w:cs/>
              </w:rPr>
            </w:pPr>
            <w:r w:rsidRPr="0070399A">
              <w:rPr>
                <w:rFonts w:ascii="Arial" w:hAnsi="Arial" w:cs="Arial"/>
                <w:sz w:val="20"/>
                <w:szCs w:val="20"/>
              </w:rPr>
              <w:t>1,497,276</w:t>
            </w:r>
          </w:p>
        </w:tc>
      </w:tr>
      <w:tr w:rsidR="00F8423E" w:rsidRPr="00FE5420" w14:paraId="76214B43" w14:textId="77777777" w:rsidTr="000D46D0">
        <w:tc>
          <w:tcPr>
            <w:tcW w:w="5220" w:type="dxa"/>
          </w:tcPr>
          <w:p w14:paraId="48926CC7" w14:textId="77777777" w:rsidR="00F8423E" w:rsidRPr="00FE5420" w:rsidRDefault="00F8423E" w:rsidP="00F8423E">
            <w:pPr>
              <w:tabs>
                <w:tab w:val="left" w:pos="284"/>
                <w:tab w:val="left" w:pos="567"/>
                <w:tab w:val="left" w:pos="851"/>
              </w:tabs>
              <w:spacing w:line="380" w:lineRule="exact"/>
              <w:ind w:left="162" w:right="-107" w:hanging="162"/>
              <w:jc w:val="left"/>
              <w:rPr>
                <w:rFonts w:ascii="Arial" w:hAnsi="Arial" w:cs="Arial"/>
                <w:sz w:val="20"/>
                <w:szCs w:val="20"/>
                <w:cs/>
              </w:rPr>
            </w:pPr>
            <w:r>
              <w:rPr>
                <w:rFonts w:ascii="Arial" w:hAnsi="Arial" w:cs="Arial"/>
                <w:sz w:val="20"/>
                <w:szCs w:val="20"/>
              </w:rPr>
              <w:t>B</w:t>
            </w:r>
            <w:r w:rsidRPr="00FE5420">
              <w:rPr>
                <w:rFonts w:ascii="Arial" w:hAnsi="Arial" w:cs="Arial"/>
                <w:sz w:val="20"/>
                <w:szCs w:val="20"/>
              </w:rPr>
              <w:t xml:space="preserve">ad debts and doubtful accounts </w:t>
            </w:r>
          </w:p>
        </w:tc>
        <w:tc>
          <w:tcPr>
            <w:tcW w:w="2030" w:type="dxa"/>
            <w:vAlign w:val="bottom"/>
          </w:tcPr>
          <w:p w14:paraId="3463F76B" w14:textId="77777777" w:rsidR="00F8423E" w:rsidRPr="00F8423E" w:rsidRDefault="00F8423E" w:rsidP="00F8423E">
            <w:pPr>
              <w:tabs>
                <w:tab w:val="decimal" w:pos="1692"/>
              </w:tabs>
              <w:spacing w:line="380" w:lineRule="exact"/>
              <w:ind w:right="77"/>
              <w:jc w:val="left"/>
              <w:rPr>
                <w:rFonts w:ascii="Arial" w:hAnsi="Arial" w:cs="Arial"/>
                <w:sz w:val="20"/>
                <w:szCs w:val="20"/>
              </w:rPr>
            </w:pPr>
            <w:r w:rsidRPr="00F8423E">
              <w:rPr>
                <w:rFonts w:ascii="Arial" w:hAnsi="Arial" w:cs="Arial"/>
                <w:sz w:val="20"/>
                <w:szCs w:val="20"/>
              </w:rPr>
              <w:t>830,283</w:t>
            </w:r>
          </w:p>
        </w:tc>
        <w:tc>
          <w:tcPr>
            <w:tcW w:w="2030" w:type="dxa"/>
            <w:vAlign w:val="bottom"/>
          </w:tcPr>
          <w:p w14:paraId="7A1797A3" w14:textId="77777777" w:rsidR="00F8423E" w:rsidRPr="0070399A" w:rsidRDefault="00F8423E" w:rsidP="00F8423E">
            <w:pPr>
              <w:tabs>
                <w:tab w:val="decimal" w:pos="1692"/>
              </w:tabs>
              <w:spacing w:line="380" w:lineRule="exact"/>
              <w:ind w:right="77"/>
              <w:jc w:val="left"/>
              <w:rPr>
                <w:rFonts w:ascii="Arial" w:hAnsi="Arial" w:cs="Arial"/>
                <w:sz w:val="20"/>
                <w:szCs w:val="20"/>
                <w:cs/>
              </w:rPr>
            </w:pPr>
            <w:r w:rsidRPr="0070399A">
              <w:rPr>
                <w:rFonts w:ascii="Arial" w:hAnsi="Arial" w:cs="Arial"/>
                <w:sz w:val="20"/>
                <w:szCs w:val="20"/>
              </w:rPr>
              <w:t>2,037,597</w:t>
            </w:r>
          </w:p>
        </w:tc>
      </w:tr>
      <w:tr w:rsidR="00F8423E" w:rsidRPr="00FE5420" w14:paraId="2DF90D0A" w14:textId="77777777" w:rsidTr="000D46D0">
        <w:trPr>
          <w:trHeight w:val="61"/>
        </w:trPr>
        <w:tc>
          <w:tcPr>
            <w:tcW w:w="5220" w:type="dxa"/>
          </w:tcPr>
          <w:p w14:paraId="76513DB3" w14:textId="77777777" w:rsidR="00F8423E" w:rsidRPr="00FE5420" w:rsidRDefault="00F8423E" w:rsidP="00F8423E">
            <w:pPr>
              <w:tabs>
                <w:tab w:val="left" w:pos="284"/>
                <w:tab w:val="left" w:pos="567"/>
                <w:tab w:val="left" w:pos="851"/>
              </w:tabs>
              <w:spacing w:line="380" w:lineRule="exact"/>
              <w:ind w:left="162" w:right="-107" w:hanging="162"/>
              <w:jc w:val="left"/>
              <w:rPr>
                <w:rFonts w:ascii="Arial" w:hAnsi="Arial" w:cs="Arial"/>
                <w:sz w:val="20"/>
                <w:szCs w:val="20"/>
                <w:cs/>
              </w:rPr>
            </w:pPr>
            <w:r w:rsidRPr="00FE5420">
              <w:rPr>
                <w:rFonts w:ascii="Arial" w:hAnsi="Arial" w:cs="Arial"/>
                <w:sz w:val="20"/>
                <w:szCs w:val="20"/>
              </w:rPr>
              <w:t>Other operating expenses</w:t>
            </w:r>
            <w:r>
              <w:rPr>
                <w:rFonts w:ascii="Arial" w:hAnsi="Arial" w:cs="Arial"/>
                <w:sz w:val="20"/>
                <w:szCs w:val="20"/>
              </w:rPr>
              <w:t xml:space="preserve"> </w:t>
            </w:r>
          </w:p>
        </w:tc>
        <w:tc>
          <w:tcPr>
            <w:tcW w:w="2030" w:type="dxa"/>
            <w:vAlign w:val="bottom"/>
          </w:tcPr>
          <w:p w14:paraId="25B8FFAE" w14:textId="77777777" w:rsidR="00F8423E" w:rsidRPr="00F8423E" w:rsidRDefault="00F8423E" w:rsidP="00F8423E">
            <w:pPr>
              <w:pBdr>
                <w:bottom w:val="single" w:sz="4" w:space="1" w:color="auto"/>
              </w:pBdr>
              <w:tabs>
                <w:tab w:val="decimal" w:pos="1692"/>
              </w:tabs>
              <w:spacing w:line="380" w:lineRule="exact"/>
              <w:ind w:right="77"/>
              <w:jc w:val="left"/>
              <w:rPr>
                <w:rFonts w:ascii="Arial" w:hAnsi="Arial" w:cs="Arial"/>
                <w:sz w:val="20"/>
                <w:szCs w:val="20"/>
                <w:cs/>
              </w:rPr>
            </w:pPr>
            <w:r w:rsidRPr="00F8423E">
              <w:rPr>
                <w:rFonts w:ascii="Arial" w:hAnsi="Arial" w:cs="Arial"/>
                <w:sz w:val="20"/>
                <w:szCs w:val="20"/>
              </w:rPr>
              <w:t>121,152,941</w:t>
            </w:r>
          </w:p>
        </w:tc>
        <w:tc>
          <w:tcPr>
            <w:tcW w:w="2030" w:type="dxa"/>
            <w:vAlign w:val="bottom"/>
          </w:tcPr>
          <w:p w14:paraId="45356F3B" w14:textId="77777777" w:rsidR="00F8423E" w:rsidRPr="0070399A" w:rsidRDefault="00F8423E" w:rsidP="00F8423E">
            <w:pPr>
              <w:pBdr>
                <w:bottom w:val="single" w:sz="4" w:space="1" w:color="auto"/>
              </w:pBdr>
              <w:tabs>
                <w:tab w:val="decimal" w:pos="1692"/>
              </w:tabs>
              <w:spacing w:line="380" w:lineRule="exact"/>
              <w:ind w:right="77"/>
              <w:jc w:val="left"/>
              <w:rPr>
                <w:rFonts w:ascii="Arial" w:hAnsi="Arial" w:cs="Arial"/>
                <w:sz w:val="20"/>
                <w:szCs w:val="20"/>
              </w:rPr>
            </w:pPr>
            <w:r w:rsidRPr="0070399A">
              <w:rPr>
                <w:rFonts w:ascii="Arial" w:hAnsi="Arial" w:cs="Arial"/>
                <w:sz w:val="20"/>
                <w:szCs w:val="20"/>
              </w:rPr>
              <w:t>113,464,703</w:t>
            </w:r>
          </w:p>
        </w:tc>
      </w:tr>
      <w:tr w:rsidR="00F8423E" w:rsidRPr="00FE5420" w14:paraId="1C9B6405" w14:textId="77777777" w:rsidTr="000D46D0">
        <w:trPr>
          <w:trHeight w:val="74"/>
        </w:trPr>
        <w:tc>
          <w:tcPr>
            <w:tcW w:w="5220" w:type="dxa"/>
          </w:tcPr>
          <w:p w14:paraId="467613F8" w14:textId="77777777" w:rsidR="00F8423E" w:rsidRPr="00595434" w:rsidRDefault="00F8423E" w:rsidP="00F8423E">
            <w:pPr>
              <w:pStyle w:val="Footer"/>
              <w:tabs>
                <w:tab w:val="clear" w:pos="4320"/>
                <w:tab w:val="clear" w:pos="8640"/>
              </w:tabs>
              <w:spacing w:line="380" w:lineRule="exact"/>
              <w:ind w:left="162" w:right="-107" w:hanging="162"/>
              <w:jc w:val="left"/>
              <w:rPr>
                <w:rFonts w:ascii="Arial" w:hAnsi="Arial" w:cs="Arial"/>
                <w:sz w:val="20"/>
                <w:szCs w:val="20"/>
                <w:cs/>
              </w:rPr>
            </w:pPr>
            <w:r w:rsidRPr="00595434">
              <w:rPr>
                <w:rFonts w:ascii="Arial" w:hAnsi="Arial" w:cs="Arial"/>
                <w:sz w:val="20"/>
                <w:szCs w:val="20"/>
              </w:rPr>
              <w:t xml:space="preserve">Total operating expenses </w:t>
            </w:r>
          </w:p>
        </w:tc>
        <w:tc>
          <w:tcPr>
            <w:tcW w:w="2030" w:type="dxa"/>
            <w:vAlign w:val="bottom"/>
          </w:tcPr>
          <w:p w14:paraId="3AE8FB0B" w14:textId="77777777" w:rsidR="00F8423E" w:rsidRPr="00F8423E" w:rsidRDefault="00F8423E" w:rsidP="00F8423E">
            <w:pPr>
              <w:pBdr>
                <w:bottom w:val="double" w:sz="4" w:space="1" w:color="auto"/>
              </w:pBdr>
              <w:tabs>
                <w:tab w:val="decimal" w:pos="1692"/>
              </w:tabs>
              <w:spacing w:line="380" w:lineRule="exact"/>
              <w:ind w:right="77"/>
              <w:jc w:val="left"/>
              <w:rPr>
                <w:rFonts w:ascii="Arial" w:hAnsi="Arial" w:cs="Arial"/>
                <w:sz w:val="20"/>
                <w:szCs w:val="20"/>
                <w:cs/>
              </w:rPr>
            </w:pPr>
            <w:r w:rsidRPr="00F8423E">
              <w:rPr>
                <w:rFonts w:ascii="Arial" w:hAnsi="Arial" w:cs="Arial"/>
                <w:sz w:val="20"/>
                <w:szCs w:val="20"/>
              </w:rPr>
              <w:t>283,473,800</w:t>
            </w:r>
          </w:p>
        </w:tc>
        <w:tc>
          <w:tcPr>
            <w:tcW w:w="2030" w:type="dxa"/>
            <w:vAlign w:val="bottom"/>
          </w:tcPr>
          <w:p w14:paraId="16F3A8B2" w14:textId="77777777" w:rsidR="00F8423E" w:rsidRPr="0070399A" w:rsidRDefault="00F8423E" w:rsidP="00F8423E">
            <w:pPr>
              <w:pBdr>
                <w:bottom w:val="double" w:sz="4" w:space="1" w:color="auto"/>
              </w:pBdr>
              <w:tabs>
                <w:tab w:val="decimal" w:pos="1692"/>
              </w:tabs>
              <w:spacing w:line="380" w:lineRule="exact"/>
              <w:ind w:right="77"/>
              <w:jc w:val="left"/>
              <w:rPr>
                <w:rFonts w:ascii="Arial" w:hAnsi="Arial" w:cs="Arial"/>
                <w:sz w:val="20"/>
                <w:szCs w:val="20"/>
                <w:cs/>
              </w:rPr>
            </w:pPr>
            <w:r w:rsidRPr="0070399A">
              <w:rPr>
                <w:rFonts w:ascii="Arial" w:hAnsi="Arial" w:cs="Arial"/>
                <w:sz w:val="20"/>
                <w:szCs w:val="20"/>
              </w:rPr>
              <w:t>282,004,404</w:t>
            </w:r>
          </w:p>
        </w:tc>
      </w:tr>
    </w:tbl>
    <w:p w14:paraId="1058E5DE" w14:textId="77777777" w:rsidR="00B30530" w:rsidRDefault="00B30530" w:rsidP="00182A8F">
      <w:pPr>
        <w:pStyle w:val="Heading1"/>
        <w:spacing w:before="120" w:after="120" w:line="360" w:lineRule="exact"/>
        <w:ind w:left="547" w:hanging="547"/>
        <w:jc w:val="left"/>
        <w:rPr>
          <w:rFonts w:ascii="Arial" w:hAnsi="Arial" w:cs="Arial"/>
          <w:b/>
          <w:bCs/>
          <w:sz w:val="22"/>
          <w:szCs w:val="22"/>
          <w:u w:val="none"/>
        </w:rPr>
      </w:pPr>
    </w:p>
    <w:p w14:paraId="3D772527" w14:textId="77777777" w:rsidR="00B30530" w:rsidRDefault="00B30530">
      <w:pPr>
        <w:ind w:right="0"/>
        <w:jc w:val="left"/>
        <w:rPr>
          <w:rFonts w:ascii="Arial" w:hAnsi="Arial" w:cs="Arial"/>
          <w:b/>
          <w:bCs/>
          <w:spacing w:val="-4"/>
          <w:sz w:val="22"/>
          <w:szCs w:val="22"/>
        </w:rPr>
      </w:pPr>
      <w:r>
        <w:rPr>
          <w:rFonts w:ascii="Arial" w:hAnsi="Arial" w:cs="Arial"/>
          <w:b/>
          <w:bCs/>
          <w:sz w:val="22"/>
          <w:szCs w:val="22"/>
        </w:rPr>
        <w:br w:type="page"/>
      </w:r>
    </w:p>
    <w:p w14:paraId="1ED92927" w14:textId="77777777" w:rsidR="007E0CE2" w:rsidRPr="00182A8F" w:rsidRDefault="007E0CE2" w:rsidP="00B30530">
      <w:pPr>
        <w:pStyle w:val="Heading1"/>
        <w:spacing w:before="120" w:line="360" w:lineRule="exact"/>
        <w:ind w:left="547" w:hanging="547"/>
        <w:jc w:val="left"/>
        <w:rPr>
          <w:rFonts w:ascii="Arial" w:hAnsi="Arial" w:cs="Arial"/>
          <w:b/>
          <w:bCs/>
          <w:sz w:val="22"/>
          <w:szCs w:val="22"/>
          <w:u w:val="none"/>
        </w:rPr>
      </w:pPr>
      <w:bookmarkStart w:id="27" w:name="_Toc1752050"/>
      <w:r w:rsidRPr="00182A8F">
        <w:rPr>
          <w:rFonts w:ascii="Arial" w:hAnsi="Arial" w:cs="Arial"/>
          <w:b/>
          <w:bCs/>
          <w:sz w:val="22"/>
          <w:szCs w:val="22"/>
          <w:u w:val="none"/>
        </w:rPr>
        <w:lastRenderedPageBreak/>
        <w:t>23</w:t>
      </w:r>
      <w:r w:rsidRPr="00182A8F">
        <w:rPr>
          <w:rFonts w:ascii="Arial" w:hAnsi="Arial" w:cs="Arial"/>
          <w:b/>
          <w:bCs/>
          <w:sz w:val="22"/>
          <w:szCs w:val="22"/>
          <w:u w:val="none"/>
          <w:cs/>
        </w:rPr>
        <w:t>.</w:t>
      </w:r>
      <w:r w:rsidRPr="00182A8F">
        <w:rPr>
          <w:rFonts w:ascii="Arial" w:hAnsi="Arial" w:cs="Arial"/>
          <w:b/>
          <w:bCs/>
          <w:sz w:val="22"/>
          <w:szCs w:val="22"/>
          <w:u w:val="none"/>
          <w:cs/>
        </w:rPr>
        <w:tab/>
      </w:r>
      <w:r w:rsidRPr="00182A8F">
        <w:rPr>
          <w:rFonts w:ascii="Arial" w:hAnsi="Arial" w:cs="Arial"/>
          <w:b/>
          <w:bCs/>
          <w:sz w:val="22"/>
          <w:szCs w:val="22"/>
          <w:u w:val="none"/>
        </w:rPr>
        <w:t>Expenses by nature</w:t>
      </w:r>
      <w:bookmarkEnd w:id="27"/>
    </w:p>
    <w:p w14:paraId="0C0C8ACC" w14:textId="77777777" w:rsidR="007E0CE2" w:rsidRPr="00C3421C" w:rsidRDefault="007E0CE2" w:rsidP="007E0CE2">
      <w:pPr>
        <w:tabs>
          <w:tab w:val="left" w:pos="720"/>
          <w:tab w:val="left" w:pos="2160"/>
          <w:tab w:val="right" w:pos="7200"/>
          <w:tab w:val="right" w:pos="8540"/>
        </w:tabs>
        <w:overflowPunct w:val="0"/>
        <w:autoSpaceDE w:val="0"/>
        <w:autoSpaceDN w:val="0"/>
        <w:adjustRightInd w:val="0"/>
        <w:spacing w:line="380" w:lineRule="exact"/>
        <w:ind w:left="357" w:right="-45" w:hanging="357"/>
        <w:jc w:val="right"/>
        <w:textAlignment w:val="baseline"/>
        <w:rPr>
          <w:rFonts w:ascii="Arial" w:hAnsi="Arial" w:cs="Arial"/>
          <w:sz w:val="20"/>
          <w:szCs w:val="20"/>
        </w:rPr>
      </w:pPr>
      <w:r w:rsidRPr="00C3421C">
        <w:rPr>
          <w:rFonts w:ascii="Arial" w:hAnsi="Arial" w:cs="Arial"/>
          <w:sz w:val="20"/>
          <w:szCs w:val="20"/>
        </w:rPr>
        <w:t>(Unit: Baht)</w:t>
      </w:r>
    </w:p>
    <w:tbl>
      <w:tblPr>
        <w:tblW w:w="9270" w:type="dxa"/>
        <w:tblInd w:w="558" w:type="dxa"/>
        <w:tblLook w:val="0000" w:firstRow="0" w:lastRow="0" w:firstColumn="0" w:lastColumn="0" w:noHBand="0" w:noVBand="0"/>
      </w:tblPr>
      <w:tblGrid>
        <w:gridCol w:w="5176"/>
        <w:gridCol w:w="2047"/>
        <w:gridCol w:w="2047"/>
      </w:tblGrid>
      <w:tr w:rsidR="00182A8F" w:rsidRPr="00C3421C" w14:paraId="5D74AD96" w14:textId="77777777" w:rsidTr="00393DCA">
        <w:tc>
          <w:tcPr>
            <w:tcW w:w="5176" w:type="dxa"/>
          </w:tcPr>
          <w:p w14:paraId="58356E7A" w14:textId="77777777" w:rsidR="00182A8F" w:rsidRPr="00C3421C" w:rsidRDefault="00182A8F" w:rsidP="008910A7">
            <w:pPr>
              <w:tabs>
                <w:tab w:val="left" w:pos="900"/>
                <w:tab w:val="left" w:pos="2880"/>
              </w:tabs>
              <w:overflowPunct w:val="0"/>
              <w:autoSpaceDE w:val="0"/>
              <w:autoSpaceDN w:val="0"/>
              <w:adjustRightInd w:val="0"/>
              <w:spacing w:line="380" w:lineRule="exact"/>
              <w:jc w:val="thaiDistribute"/>
              <w:textAlignment w:val="baseline"/>
              <w:rPr>
                <w:rFonts w:ascii="Arial" w:hAnsi="Arial" w:cs="Cordia New"/>
                <w:sz w:val="20"/>
                <w:szCs w:val="20"/>
                <w:cs/>
              </w:rPr>
            </w:pPr>
          </w:p>
        </w:tc>
        <w:tc>
          <w:tcPr>
            <w:tcW w:w="4094" w:type="dxa"/>
            <w:gridSpan w:val="2"/>
            <w:vAlign w:val="bottom"/>
          </w:tcPr>
          <w:p w14:paraId="14DC2B45" w14:textId="77777777" w:rsidR="00182A8F" w:rsidRPr="00FE5420" w:rsidRDefault="00182A8F" w:rsidP="008910A7">
            <w:pPr>
              <w:pBdr>
                <w:bottom w:val="single" w:sz="4" w:space="1" w:color="auto"/>
              </w:pBdr>
              <w:spacing w:line="380" w:lineRule="exact"/>
              <w:ind w:left="-5" w:right="77"/>
              <w:jc w:val="center"/>
              <w:rPr>
                <w:rFonts w:ascii="Arial" w:hAnsi="Arial" w:cs="Arial"/>
                <w:sz w:val="20"/>
                <w:szCs w:val="20"/>
              </w:rPr>
            </w:pPr>
            <w:r>
              <w:rPr>
                <w:rFonts w:ascii="Arial" w:hAnsi="Arial" w:cs="Arial"/>
                <w:sz w:val="20"/>
                <w:szCs w:val="20"/>
              </w:rPr>
              <w:t>For the year</w:t>
            </w:r>
            <w:r w:rsidR="007932EF">
              <w:rPr>
                <w:rFonts w:ascii="Arial" w:hAnsi="Arial" w:cs="Arial"/>
                <w:sz w:val="20"/>
                <w:szCs w:val="20"/>
              </w:rPr>
              <w:t>s</w:t>
            </w:r>
            <w:r>
              <w:rPr>
                <w:rFonts w:ascii="Arial" w:hAnsi="Arial" w:cs="Arial"/>
                <w:sz w:val="20"/>
                <w:szCs w:val="20"/>
              </w:rPr>
              <w:t xml:space="preserve"> ended 31 December</w:t>
            </w:r>
          </w:p>
        </w:tc>
      </w:tr>
      <w:tr w:rsidR="00BE0A6E" w:rsidRPr="00C3421C" w14:paraId="4197141B" w14:textId="77777777" w:rsidTr="000D46D0">
        <w:tc>
          <w:tcPr>
            <w:tcW w:w="5176" w:type="dxa"/>
          </w:tcPr>
          <w:p w14:paraId="6034442F" w14:textId="77777777" w:rsidR="00BE0A6E" w:rsidRPr="00C3421C" w:rsidRDefault="00BE0A6E" w:rsidP="008910A7">
            <w:pPr>
              <w:tabs>
                <w:tab w:val="left" w:pos="900"/>
                <w:tab w:val="left" w:pos="2880"/>
              </w:tabs>
              <w:overflowPunct w:val="0"/>
              <w:autoSpaceDE w:val="0"/>
              <w:autoSpaceDN w:val="0"/>
              <w:adjustRightInd w:val="0"/>
              <w:spacing w:line="380" w:lineRule="exact"/>
              <w:jc w:val="thaiDistribute"/>
              <w:textAlignment w:val="baseline"/>
              <w:rPr>
                <w:rFonts w:ascii="Arial" w:hAnsi="Arial" w:cs="Cordia New"/>
                <w:sz w:val="20"/>
                <w:szCs w:val="20"/>
                <w:cs/>
              </w:rPr>
            </w:pPr>
          </w:p>
        </w:tc>
        <w:tc>
          <w:tcPr>
            <w:tcW w:w="2047" w:type="dxa"/>
            <w:vAlign w:val="bottom"/>
          </w:tcPr>
          <w:p w14:paraId="5028A01B" w14:textId="77777777" w:rsidR="00BE0A6E" w:rsidRPr="00C3421C" w:rsidRDefault="00BE0A6E" w:rsidP="008910A7">
            <w:pPr>
              <w:pBdr>
                <w:bottom w:val="single" w:sz="4" w:space="1" w:color="auto"/>
              </w:pBdr>
              <w:overflowPunct w:val="0"/>
              <w:autoSpaceDE w:val="0"/>
              <w:autoSpaceDN w:val="0"/>
              <w:adjustRightInd w:val="0"/>
              <w:spacing w:line="380" w:lineRule="exact"/>
              <w:ind w:right="72"/>
              <w:jc w:val="center"/>
              <w:textAlignment w:val="baseline"/>
              <w:rPr>
                <w:rFonts w:ascii="Arial" w:hAnsi="Arial" w:cs="Arial"/>
                <w:sz w:val="20"/>
                <w:szCs w:val="20"/>
              </w:rPr>
            </w:pPr>
            <w:r>
              <w:rPr>
                <w:rFonts w:ascii="Arial" w:hAnsi="Arial" w:cs="Arial"/>
                <w:sz w:val="20"/>
                <w:szCs w:val="20"/>
              </w:rPr>
              <w:t>2018</w:t>
            </w:r>
          </w:p>
        </w:tc>
        <w:tc>
          <w:tcPr>
            <w:tcW w:w="2047" w:type="dxa"/>
            <w:vAlign w:val="bottom"/>
          </w:tcPr>
          <w:p w14:paraId="41930E44" w14:textId="77777777" w:rsidR="00BE0A6E" w:rsidRPr="00C3421C" w:rsidRDefault="00BE0A6E" w:rsidP="008910A7">
            <w:pPr>
              <w:pBdr>
                <w:bottom w:val="single" w:sz="4" w:space="1" w:color="auto"/>
              </w:pBdr>
              <w:overflowPunct w:val="0"/>
              <w:autoSpaceDE w:val="0"/>
              <w:autoSpaceDN w:val="0"/>
              <w:adjustRightInd w:val="0"/>
              <w:spacing w:line="380" w:lineRule="exact"/>
              <w:ind w:right="72"/>
              <w:jc w:val="center"/>
              <w:textAlignment w:val="baseline"/>
              <w:rPr>
                <w:rFonts w:ascii="Arial" w:hAnsi="Arial" w:cs="Arial"/>
                <w:sz w:val="20"/>
                <w:szCs w:val="20"/>
              </w:rPr>
            </w:pPr>
            <w:r>
              <w:rPr>
                <w:rFonts w:ascii="Arial" w:hAnsi="Arial" w:cs="Arial"/>
                <w:sz w:val="20"/>
                <w:szCs w:val="20"/>
              </w:rPr>
              <w:t>2017</w:t>
            </w:r>
          </w:p>
        </w:tc>
      </w:tr>
      <w:tr w:rsidR="00BE0A6E" w:rsidRPr="00C3421C" w14:paraId="0D6225EE" w14:textId="77777777" w:rsidTr="000D46D0">
        <w:tc>
          <w:tcPr>
            <w:tcW w:w="5176" w:type="dxa"/>
          </w:tcPr>
          <w:p w14:paraId="5BEB1BA2" w14:textId="77777777" w:rsidR="00BE0A6E" w:rsidRPr="00C3421C" w:rsidRDefault="00BE0A6E" w:rsidP="008910A7">
            <w:pPr>
              <w:tabs>
                <w:tab w:val="left" w:pos="900"/>
                <w:tab w:val="left" w:pos="2880"/>
              </w:tabs>
              <w:overflowPunct w:val="0"/>
              <w:autoSpaceDE w:val="0"/>
              <w:autoSpaceDN w:val="0"/>
              <w:adjustRightInd w:val="0"/>
              <w:spacing w:line="380" w:lineRule="exact"/>
              <w:jc w:val="thaiDistribute"/>
              <w:textAlignment w:val="baseline"/>
              <w:rPr>
                <w:rFonts w:ascii="Arial" w:hAnsi="Arial" w:cs="Cordia New"/>
                <w:sz w:val="20"/>
                <w:szCs w:val="20"/>
              </w:rPr>
            </w:pPr>
          </w:p>
        </w:tc>
        <w:tc>
          <w:tcPr>
            <w:tcW w:w="2047" w:type="dxa"/>
            <w:vAlign w:val="bottom"/>
          </w:tcPr>
          <w:p w14:paraId="65900F29" w14:textId="77777777" w:rsidR="00BE0A6E" w:rsidRPr="005B7115" w:rsidRDefault="00BE0A6E" w:rsidP="008910A7">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p>
        </w:tc>
        <w:tc>
          <w:tcPr>
            <w:tcW w:w="2047" w:type="dxa"/>
            <w:vAlign w:val="bottom"/>
          </w:tcPr>
          <w:p w14:paraId="62A274A7" w14:textId="77777777" w:rsidR="00BE0A6E" w:rsidRPr="005B7115" w:rsidRDefault="00F8423E" w:rsidP="00F8423E">
            <w:pPr>
              <w:overflowPunct w:val="0"/>
              <w:autoSpaceDE w:val="0"/>
              <w:autoSpaceDN w:val="0"/>
              <w:adjustRightInd w:val="0"/>
              <w:spacing w:line="380" w:lineRule="exact"/>
              <w:ind w:right="72"/>
              <w:jc w:val="center"/>
              <w:textAlignment w:val="baseline"/>
              <w:rPr>
                <w:rFonts w:ascii="Arial" w:hAnsi="Arial" w:cs="Arial"/>
                <w:sz w:val="20"/>
                <w:szCs w:val="20"/>
              </w:rPr>
            </w:pPr>
            <w:r>
              <w:rPr>
                <w:rFonts w:ascii="Arial" w:hAnsi="Arial" w:cs="Arial"/>
                <w:sz w:val="20"/>
                <w:szCs w:val="20"/>
              </w:rPr>
              <w:t>(Reclassified)</w:t>
            </w:r>
          </w:p>
        </w:tc>
      </w:tr>
      <w:tr w:rsidR="00F8423E" w:rsidRPr="00C3421C" w14:paraId="0AA18168" w14:textId="77777777" w:rsidTr="000D46D0">
        <w:tc>
          <w:tcPr>
            <w:tcW w:w="5176" w:type="dxa"/>
          </w:tcPr>
          <w:p w14:paraId="0955C739" w14:textId="77777777" w:rsidR="00F8423E" w:rsidRDefault="007059D8" w:rsidP="00F8423E">
            <w:pPr>
              <w:tabs>
                <w:tab w:val="left" w:pos="900"/>
                <w:tab w:val="left" w:pos="2880"/>
              </w:tabs>
              <w:overflowPunct w:val="0"/>
              <w:autoSpaceDE w:val="0"/>
              <w:autoSpaceDN w:val="0"/>
              <w:adjustRightInd w:val="0"/>
              <w:spacing w:line="380" w:lineRule="exact"/>
              <w:jc w:val="thaiDistribute"/>
              <w:textAlignment w:val="baseline"/>
              <w:rPr>
                <w:rFonts w:ascii="Arial" w:hAnsi="Arial" w:cs="Cordia New"/>
                <w:sz w:val="20"/>
                <w:szCs w:val="20"/>
              </w:rPr>
            </w:pPr>
            <w:r>
              <w:rPr>
                <w:rFonts w:ascii="Arial" w:hAnsi="Arial" w:cs="Cordia New"/>
                <w:sz w:val="20"/>
                <w:szCs w:val="20"/>
              </w:rPr>
              <w:t>Long-term insurance policy reserve</w:t>
            </w:r>
            <w:r w:rsidR="00174A1A">
              <w:rPr>
                <w:rFonts w:ascii="Arial" w:hAnsi="Arial" w:cs="Cordia New"/>
                <w:sz w:val="20"/>
                <w:szCs w:val="20"/>
              </w:rPr>
              <w:t>s</w:t>
            </w:r>
            <w:r>
              <w:rPr>
                <w:rFonts w:ascii="Arial" w:hAnsi="Arial" w:cs="Cordia New"/>
                <w:sz w:val="20"/>
                <w:szCs w:val="20"/>
              </w:rPr>
              <w:t xml:space="preserve"> increased</w:t>
            </w:r>
          </w:p>
        </w:tc>
        <w:tc>
          <w:tcPr>
            <w:tcW w:w="2047" w:type="dxa"/>
            <w:vAlign w:val="bottom"/>
          </w:tcPr>
          <w:p w14:paraId="3AC88C2E"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95,542,471</w:t>
            </w:r>
          </w:p>
        </w:tc>
        <w:tc>
          <w:tcPr>
            <w:tcW w:w="2047" w:type="dxa"/>
            <w:vAlign w:val="bottom"/>
          </w:tcPr>
          <w:p w14:paraId="3AB69C93"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68,776,649</w:t>
            </w:r>
          </w:p>
        </w:tc>
      </w:tr>
      <w:tr w:rsidR="00F8423E" w:rsidRPr="00C3421C" w14:paraId="4D8A83F5" w14:textId="77777777" w:rsidTr="000D46D0">
        <w:tc>
          <w:tcPr>
            <w:tcW w:w="5176" w:type="dxa"/>
          </w:tcPr>
          <w:p w14:paraId="70EE29A0" w14:textId="77777777" w:rsidR="00F8423E" w:rsidRPr="00C3421C" w:rsidRDefault="00F8423E" w:rsidP="00F8423E">
            <w:pPr>
              <w:tabs>
                <w:tab w:val="left" w:pos="900"/>
                <w:tab w:val="left" w:pos="2880"/>
              </w:tabs>
              <w:overflowPunct w:val="0"/>
              <w:autoSpaceDE w:val="0"/>
              <w:autoSpaceDN w:val="0"/>
              <w:adjustRightInd w:val="0"/>
              <w:spacing w:line="380" w:lineRule="exact"/>
              <w:jc w:val="thaiDistribute"/>
              <w:textAlignment w:val="baseline"/>
              <w:rPr>
                <w:rFonts w:ascii="Arial" w:hAnsi="Arial" w:cs="Cordia New"/>
                <w:sz w:val="20"/>
                <w:szCs w:val="20"/>
              </w:rPr>
            </w:pPr>
            <w:r>
              <w:rPr>
                <w:rFonts w:ascii="Arial" w:hAnsi="Arial" w:cs="Cordia New"/>
                <w:sz w:val="20"/>
                <w:szCs w:val="20"/>
              </w:rPr>
              <w:t>Net claims</w:t>
            </w:r>
          </w:p>
        </w:tc>
        <w:tc>
          <w:tcPr>
            <w:tcW w:w="2047" w:type="dxa"/>
            <w:vAlign w:val="bottom"/>
          </w:tcPr>
          <w:p w14:paraId="7BBFDDD3"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906,909,310</w:t>
            </w:r>
          </w:p>
        </w:tc>
        <w:tc>
          <w:tcPr>
            <w:tcW w:w="2047" w:type="dxa"/>
            <w:vAlign w:val="bottom"/>
          </w:tcPr>
          <w:p w14:paraId="0AADEDDA"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1,018,526,826</w:t>
            </w:r>
          </w:p>
        </w:tc>
      </w:tr>
      <w:tr w:rsidR="00F8423E" w:rsidRPr="00C3421C" w14:paraId="4F102EA2" w14:textId="77777777" w:rsidTr="000D46D0">
        <w:tc>
          <w:tcPr>
            <w:tcW w:w="5176" w:type="dxa"/>
          </w:tcPr>
          <w:p w14:paraId="55F53DF2" w14:textId="77777777" w:rsidR="00F8423E" w:rsidRPr="00C3421C" w:rsidRDefault="00F8423E" w:rsidP="00F8423E">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sidRPr="00C3421C">
              <w:rPr>
                <w:rFonts w:ascii="Arial" w:hAnsi="Arial" w:cs="Arial"/>
                <w:sz w:val="20"/>
                <w:szCs w:val="20"/>
              </w:rPr>
              <w:t>Commission and brokerage expenses</w:t>
            </w:r>
          </w:p>
        </w:tc>
        <w:tc>
          <w:tcPr>
            <w:tcW w:w="2047" w:type="dxa"/>
            <w:vAlign w:val="bottom"/>
          </w:tcPr>
          <w:p w14:paraId="3C5654FD"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281,244,069</w:t>
            </w:r>
          </w:p>
        </w:tc>
        <w:tc>
          <w:tcPr>
            <w:tcW w:w="2047" w:type="dxa"/>
            <w:vAlign w:val="bottom"/>
          </w:tcPr>
          <w:p w14:paraId="57075336"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271,713,460</w:t>
            </w:r>
          </w:p>
        </w:tc>
      </w:tr>
      <w:tr w:rsidR="00F8423E" w:rsidRPr="00C3421C" w14:paraId="11685E71" w14:textId="77777777" w:rsidTr="000D46D0">
        <w:tc>
          <w:tcPr>
            <w:tcW w:w="5176" w:type="dxa"/>
          </w:tcPr>
          <w:p w14:paraId="3AD9EBE5" w14:textId="77777777" w:rsidR="00F8423E" w:rsidRPr="00C3421C" w:rsidRDefault="00F8423E" w:rsidP="00F8423E">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C3421C">
              <w:rPr>
                <w:rFonts w:ascii="Arial" w:hAnsi="Arial" w:cs="Arial"/>
                <w:sz w:val="20"/>
                <w:szCs w:val="20"/>
              </w:rPr>
              <w:t>Contribution expenses</w:t>
            </w:r>
          </w:p>
        </w:tc>
        <w:tc>
          <w:tcPr>
            <w:tcW w:w="2047" w:type="dxa"/>
            <w:vAlign w:val="bottom"/>
          </w:tcPr>
          <w:p w14:paraId="553B915F"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cs/>
              </w:rPr>
            </w:pPr>
            <w:r w:rsidRPr="00F8423E">
              <w:rPr>
                <w:rFonts w:ascii="Arial" w:hAnsi="Arial" w:cs="Arial"/>
                <w:sz w:val="20"/>
                <w:szCs w:val="20"/>
              </w:rPr>
              <w:t>27,639,183</w:t>
            </w:r>
          </w:p>
        </w:tc>
        <w:tc>
          <w:tcPr>
            <w:tcW w:w="2047" w:type="dxa"/>
            <w:vAlign w:val="bottom"/>
          </w:tcPr>
          <w:p w14:paraId="6944D9E7"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cs/>
              </w:rPr>
            </w:pPr>
            <w:r w:rsidRPr="00F8423E">
              <w:rPr>
                <w:rFonts w:ascii="Arial" w:hAnsi="Arial" w:cs="Arial"/>
                <w:sz w:val="20"/>
                <w:szCs w:val="20"/>
              </w:rPr>
              <w:t>40,230,263</w:t>
            </w:r>
          </w:p>
        </w:tc>
      </w:tr>
      <w:tr w:rsidR="00F8423E" w:rsidRPr="00C3421C" w14:paraId="12E6720A" w14:textId="77777777" w:rsidTr="000D46D0">
        <w:tc>
          <w:tcPr>
            <w:tcW w:w="5176" w:type="dxa"/>
          </w:tcPr>
          <w:p w14:paraId="6BFBE1A0" w14:textId="77777777" w:rsidR="00F8423E" w:rsidRPr="00C3421C" w:rsidRDefault="00F8423E" w:rsidP="00F8423E">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C3421C">
              <w:rPr>
                <w:rFonts w:ascii="Arial" w:hAnsi="Arial" w:cs="Arial"/>
                <w:sz w:val="20"/>
                <w:szCs w:val="20"/>
              </w:rPr>
              <w:t>Other underwriting expenses</w:t>
            </w:r>
          </w:p>
        </w:tc>
        <w:tc>
          <w:tcPr>
            <w:tcW w:w="2047" w:type="dxa"/>
            <w:vAlign w:val="bottom"/>
          </w:tcPr>
          <w:p w14:paraId="390BA964"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97,211,368</w:t>
            </w:r>
          </w:p>
        </w:tc>
        <w:tc>
          <w:tcPr>
            <w:tcW w:w="2047" w:type="dxa"/>
            <w:vAlign w:val="bottom"/>
          </w:tcPr>
          <w:p w14:paraId="0F6E3B52"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77,102,896</w:t>
            </w:r>
          </w:p>
        </w:tc>
      </w:tr>
      <w:tr w:rsidR="00F8423E" w:rsidRPr="00C3421C" w14:paraId="4CE2D5A0" w14:textId="77777777" w:rsidTr="000D46D0">
        <w:tc>
          <w:tcPr>
            <w:tcW w:w="5176" w:type="dxa"/>
          </w:tcPr>
          <w:p w14:paraId="2DB1946B" w14:textId="77777777" w:rsidR="00F8423E" w:rsidRPr="00C3421C" w:rsidRDefault="00F8423E" w:rsidP="00F8423E">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C3421C">
              <w:rPr>
                <w:rFonts w:ascii="Arial" w:hAnsi="Arial" w:cs="Arial"/>
                <w:sz w:val="20"/>
                <w:szCs w:val="20"/>
              </w:rPr>
              <w:t>Employees expenses</w:t>
            </w:r>
          </w:p>
        </w:tc>
        <w:tc>
          <w:tcPr>
            <w:tcW w:w="2047" w:type="dxa"/>
            <w:vAlign w:val="bottom"/>
          </w:tcPr>
          <w:p w14:paraId="10979BD9"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220,785,117</w:t>
            </w:r>
          </w:p>
        </w:tc>
        <w:tc>
          <w:tcPr>
            <w:tcW w:w="2047" w:type="dxa"/>
            <w:vAlign w:val="bottom"/>
          </w:tcPr>
          <w:p w14:paraId="2342988B"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223,060,289</w:t>
            </w:r>
          </w:p>
        </w:tc>
      </w:tr>
      <w:tr w:rsidR="00F8423E" w:rsidRPr="00C3421C" w14:paraId="6FE3599F" w14:textId="77777777" w:rsidTr="000D46D0">
        <w:tc>
          <w:tcPr>
            <w:tcW w:w="5176" w:type="dxa"/>
          </w:tcPr>
          <w:p w14:paraId="352A3FC1" w14:textId="77777777" w:rsidR="00F8423E" w:rsidRPr="00C3421C" w:rsidRDefault="00F8423E" w:rsidP="00F8423E">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C3421C">
              <w:rPr>
                <w:rFonts w:ascii="Arial" w:hAnsi="Arial" w:cs="Arial"/>
                <w:sz w:val="20"/>
                <w:szCs w:val="20"/>
              </w:rPr>
              <w:t>Premises and equipment expenses</w:t>
            </w:r>
          </w:p>
        </w:tc>
        <w:tc>
          <w:tcPr>
            <w:tcW w:w="2047" w:type="dxa"/>
            <w:vAlign w:val="bottom"/>
          </w:tcPr>
          <w:p w14:paraId="30DCA6C8"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59,882,980</w:t>
            </w:r>
          </w:p>
        </w:tc>
        <w:tc>
          <w:tcPr>
            <w:tcW w:w="2047" w:type="dxa"/>
            <w:vAlign w:val="bottom"/>
          </w:tcPr>
          <w:p w14:paraId="1BF70E11"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61,034,640</w:t>
            </w:r>
          </w:p>
        </w:tc>
      </w:tr>
      <w:tr w:rsidR="00F8423E" w:rsidRPr="00C3421C" w14:paraId="6E594D5A" w14:textId="77777777" w:rsidTr="000D46D0">
        <w:tc>
          <w:tcPr>
            <w:tcW w:w="5176" w:type="dxa"/>
          </w:tcPr>
          <w:p w14:paraId="7FF2127B" w14:textId="77777777" w:rsidR="00F8423E" w:rsidRPr="00C3421C" w:rsidRDefault="00F8423E" w:rsidP="00F8423E">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Pr>
                <w:rFonts w:ascii="Arial" w:hAnsi="Arial" w:cs="Arial"/>
                <w:sz w:val="20"/>
                <w:szCs w:val="20"/>
              </w:rPr>
              <w:t xml:space="preserve">Bad debts and doubtful accounts </w:t>
            </w:r>
          </w:p>
        </w:tc>
        <w:tc>
          <w:tcPr>
            <w:tcW w:w="2047" w:type="dxa"/>
            <w:vAlign w:val="bottom"/>
          </w:tcPr>
          <w:p w14:paraId="04BC0447"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830,283</w:t>
            </w:r>
          </w:p>
        </w:tc>
        <w:tc>
          <w:tcPr>
            <w:tcW w:w="2047" w:type="dxa"/>
            <w:vAlign w:val="bottom"/>
          </w:tcPr>
          <w:p w14:paraId="3BFCDA8E"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2,037,597</w:t>
            </w:r>
          </w:p>
        </w:tc>
      </w:tr>
      <w:tr w:rsidR="00F8423E" w:rsidRPr="00C3421C" w14:paraId="59576A8F" w14:textId="77777777" w:rsidTr="000D46D0">
        <w:tc>
          <w:tcPr>
            <w:tcW w:w="5176" w:type="dxa"/>
          </w:tcPr>
          <w:p w14:paraId="72F978BE" w14:textId="77777777" w:rsidR="00F8423E" w:rsidRPr="00C3421C" w:rsidRDefault="00F8423E" w:rsidP="00F8423E">
            <w:pPr>
              <w:tabs>
                <w:tab w:val="left" w:pos="900"/>
                <w:tab w:val="left" w:pos="2880"/>
              </w:tabs>
              <w:overflowPunct w:val="0"/>
              <w:autoSpaceDE w:val="0"/>
              <w:autoSpaceDN w:val="0"/>
              <w:adjustRightInd w:val="0"/>
              <w:spacing w:line="380" w:lineRule="exact"/>
              <w:ind w:left="162" w:hanging="162"/>
              <w:textAlignment w:val="baseline"/>
              <w:rPr>
                <w:rFonts w:ascii="Arial" w:hAnsi="Arial" w:cs="Arial"/>
                <w:sz w:val="20"/>
                <w:szCs w:val="20"/>
              </w:rPr>
            </w:pPr>
            <w:r w:rsidRPr="00C3421C">
              <w:rPr>
                <w:rFonts w:ascii="Arial" w:hAnsi="Arial" w:cs="Arial"/>
                <w:sz w:val="20"/>
                <w:szCs w:val="20"/>
              </w:rPr>
              <w:t>Advertising expenses</w:t>
            </w:r>
          </w:p>
        </w:tc>
        <w:tc>
          <w:tcPr>
            <w:tcW w:w="2047" w:type="dxa"/>
            <w:vAlign w:val="bottom"/>
          </w:tcPr>
          <w:p w14:paraId="679A0563"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112,691,891</w:t>
            </w:r>
          </w:p>
        </w:tc>
        <w:tc>
          <w:tcPr>
            <w:tcW w:w="2047" w:type="dxa"/>
            <w:vAlign w:val="bottom"/>
          </w:tcPr>
          <w:p w14:paraId="1ACD8441" w14:textId="77777777" w:rsidR="00F8423E" w:rsidRPr="00F8423E" w:rsidRDefault="00F8423E" w:rsidP="00F8423E">
            <w:pP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116,646,989</w:t>
            </w:r>
          </w:p>
        </w:tc>
      </w:tr>
      <w:tr w:rsidR="00F8423E" w:rsidRPr="00C3421C" w14:paraId="74978169" w14:textId="77777777" w:rsidTr="000D46D0">
        <w:tc>
          <w:tcPr>
            <w:tcW w:w="5176" w:type="dxa"/>
          </w:tcPr>
          <w:p w14:paraId="099FCB97" w14:textId="77777777" w:rsidR="00F8423E" w:rsidRPr="00C3421C" w:rsidRDefault="00F8423E" w:rsidP="00F8423E">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cs/>
              </w:rPr>
            </w:pPr>
            <w:proofErr w:type="gramStart"/>
            <w:r w:rsidRPr="00C3421C">
              <w:rPr>
                <w:rFonts w:ascii="Arial" w:hAnsi="Arial" w:cs="Arial"/>
                <w:sz w:val="20"/>
                <w:szCs w:val="20"/>
              </w:rPr>
              <w:t>Others</w:t>
            </w:r>
            <w:proofErr w:type="gramEnd"/>
            <w:r w:rsidRPr="00C3421C">
              <w:rPr>
                <w:rFonts w:ascii="Arial" w:hAnsi="Arial" w:cs="Arial"/>
                <w:sz w:val="20"/>
                <w:szCs w:val="20"/>
              </w:rPr>
              <w:t xml:space="preserve"> expenses</w:t>
            </w:r>
          </w:p>
        </w:tc>
        <w:tc>
          <w:tcPr>
            <w:tcW w:w="2047" w:type="dxa"/>
            <w:vAlign w:val="bottom"/>
          </w:tcPr>
          <w:p w14:paraId="525218F3" w14:textId="77777777" w:rsidR="00F8423E" w:rsidRPr="00F8423E" w:rsidRDefault="00F8423E" w:rsidP="00F8423E">
            <w:pPr>
              <w:pBdr>
                <w:bottom w:val="single" w:sz="4" w:space="1" w:color="auto"/>
              </w:pBd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27,287,655</w:t>
            </w:r>
          </w:p>
        </w:tc>
        <w:tc>
          <w:tcPr>
            <w:tcW w:w="2047" w:type="dxa"/>
            <w:vAlign w:val="bottom"/>
          </w:tcPr>
          <w:p w14:paraId="32940BDA" w14:textId="77777777" w:rsidR="00F8423E" w:rsidRPr="00F8423E" w:rsidRDefault="00F8423E" w:rsidP="00F8423E">
            <w:pPr>
              <w:pBdr>
                <w:bottom w:val="single" w:sz="4" w:space="1" w:color="auto"/>
              </w:pBd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22,164,079</w:t>
            </w:r>
          </w:p>
        </w:tc>
      </w:tr>
      <w:tr w:rsidR="00F8423E" w:rsidRPr="00C3421C" w14:paraId="2A1290E5" w14:textId="77777777" w:rsidTr="000D46D0">
        <w:trPr>
          <w:trHeight w:val="201"/>
        </w:trPr>
        <w:tc>
          <w:tcPr>
            <w:tcW w:w="5176" w:type="dxa"/>
          </w:tcPr>
          <w:p w14:paraId="734C8377" w14:textId="77777777" w:rsidR="00F8423E" w:rsidRPr="00C3421C" w:rsidRDefault="00F8423E" w:rsidP="00F8423E">
            <w:pPr>
              <w:tabs>
                <w:tab w:val="left" w:pos="900"/>
                <w:tab w:val="left" w:pos="2880"/>
              </w:tabs>
              <w:overflowPunct w:val="0"/>
              <w:autoSpaceDE w:val="0"/>
              <w:autoSpaceDN w:val="0"/>
              <w:adjustRightInd w:val="0"/>
              <w:spacing w:line="380" w:lineRule="exact"/>
              <w:jc w:val="thaiDistribute"/>
              <w:textAlignment w:val="baseline"/>
              <w:rPr>
                <w:rFonts w:ascii="Arial" w:hAnsi="Arial" w:cs="Arial"/>
                <w:sz w:val="20"/>
                <w:szCs w:val="20"/>
              </w:rPr>
            </w:pPr>
            <w:r>
              <w:rPr>
                <w:rFonts w:ascii="Arial" w:hAnsi="Arial" w:cs="Arial"/>
                <w:sz w:val="20"/>
                <w:szCs w:val="20"/>
              </w:rPr>
              <w:t xml:space="preserve">Total expenses by </w:t>
            </w:r>
            <w:r w:rsidRPr="00C3421C">
              <w:rPr>
                <w:rFonts w:ascii="Arial" w:hAnsi="Arial" w:cs="Arial"/>
                <w:sz w:val="20"/>
                <w:szCs w:val="20"/>
              </w:rPr>
              <w:t>nature</w:t>
            </w:r>
          </w:p>
        </w:tc>
        <w:tc>
          <w:tcPr>
            <w:tcW w:w="2047" w:type="dxa"/>
            <w:vAlign w:val="bottom"/>
          </w:tcPr>
          <w:p w14:paraId="595C62D7" w14:textId="77777777" w:rsidR="00F8423E" w:rsidRPr="00F8423E" w:rsidRDefault="00F8423E" w:rsidP="00F8423E">
            <w:pPr>
              <w:pBdr>
                <w:bottom w:val="double" w:sz="4" w:space="1" w:color="auto"/>
              </w:pBd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1,830,024,327</w:t>
            </w:r>
          </w:p>
        </w:tc>
        <w:tc>
          <w:tcPr>
            <w:tcW w:w="2047" w:type="dxa"/>
            <w:vAlign w:val="bottom"/>
          </w:tcPr>
          <w:p w14:paraId="4848C0A0" w14:textId="77777777" w:rsidR="00F8423E" w:rsidRPr="00F8423E" w:rsidRDefault="00F8423E" w:rsidP="00F8423E">
            <w:pPr>
              <w:pBdr>
                <w:bottom w:val="double" w:sz="4" w:space="1" w:color="auto"/>
              </w:pBdr>
              <w:tabs>
                <w:tab w:val="decimal" w:pos="1692"/>
              </w:tabs>
              <w:overflowPunct w:val="0"/>
              <w:autoSpaceDE w:val="0"/>
              <w:autoSpaceDN w:val="0"/>
              <w:adjustRightInd w:val="0"/>
              <w:spacing w:line="380" w:lineRule="exact"/>
              <w:ind w:right="72"/>
              <w:textAlignment w:val="baseline"/>
              <w:rPr>
                <w:rFonts w:ascii="Arial" w:hAnsi="Arial" w:cs="Arial"/>
                <w:sz w:val="20"/>
                <w:szCs w:val="20"/>
              </w:rPr>
            </w:pPr>
            <w:r w:rsidRPr="00F8423E">
              <w:rPr>
                <w:rFonts w:ascii="Arial" w:hAnsi="Arial" w:cs="Arial"/>
                <w:sz w:val="20"/>
                <w:szCs w:val="20"/>
              </w:rPr>
              <w:t>1,901,293,688</w:t>
            </w:r>
          </w:p>
        </w:tc>
      </w:tr>
    </w:tbl>
    <w:p w14:paraId="254D61B5" w14:textId="77777777" w:rsidR="007E0CE2" w:rsidRPr="00182A8F" w:rsidRDefault="007E0CE2" w:rsidP="008910A7">
      <w:pPr>
        <w:pStyle w:val="Heading1"/>
        <w:spacing w:before="240" w:after="120" w:line="380" w:lineRule="exact"/>
        <w:ind w:left="547" w:hanging="547"/>
        <w:jc w:val="left"/>
        <w:rPr>
          <w:rFonts w:ascii="Arial" w:hAnsi="Arial" w:cs="Arial"/>
          <w:b/>
          <w:bCs/>
          <w:sz w:val="22"/>
          <w:szCs w:val="22"/>
          <w:u w:val="none"/>
        </w:rPr>
      </w:pPr>
      <w:bookmarkStart w:id="28" w:name="_Toc1752051"/>
      <w:r w:rsidRPr="00182A8F">
        <w:rPr>
          <w:rFonts w:ascii="Arial" w:hAnsi="Arial" w:cs="Arial"/>
          <w:b/>
          <w:bCs/>
          <w:sz w:val="22"/>
          <w:szCs w:val="22"/>
          <w:u w:val="none"/>
        </w:rPr>
        <w:t>24</w:t>
      </w:r>
      <w:r w:rsidRPr="00182A8F">
        <w:rPr>
          <w:rFonts w:ascii="Arial" w:hAnsi="Arial" w:cs="Arial"/>
          <w:b/>
          <w:bCs/>
          <w:sz w:val="22"/>
          <w:szCs w:val="22"/>
          <w:u w:val="none"/>
          <w:cs/>
        </w:rPr>
        <w:t>.</w:t>
      </w:r>
      <w:r w:rsidRPr="00182A8F">
        <w:rPr>
          <w:rFonts w:ascii="Arial" w:hAnsi="Arial" w:cs="Arial"/>
          <w:b/>
          <w:bCs/>
          <w:sz w:val="22"/>
          <w:szCs w:val="22"/>
          <w:u w:val="none"/>
          <w:cs/>
        </w:rPr>
        <w:tab/>
      </w:r>
      <w:r w:rsidRPr="00182A8F">
        <w:rPr>
          <w:rFonts w:ascii="Arial" w:hAnsi="Arial" w:cs="Arial"/>
          <w:b/>
          <w:bCs/>
          <w:sz w:val="22"/>
          <w:szCs w:val="22"/>
          <w:u w:val="none"/>
        </w:rPr>
        <w:t>Provident fund</w:t>
      </w:r>
      <w:bookmarkEnd w:id="28"/>
    </w:p>
    <w:p w14:paraId="24AA1F4B" w14:textId="77777777" w:rsidR="007E0CE2" w:rsidRPr="007E0CE2" w:rsidRDefault="007E0CE2" w:rsidP="008910A7">
      <w:pPr>
        <w:tabs>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highlight w:val="yellow"/>
        </w:rPr>
      </w:pPr>
      <w:r>
        <w:rPr>
          <w:rFonts w:ascii="Arial" w:eastAsia="Arial Unicode MS" w:hAnsi="Arial" w:cs="Arial"/>
          <w:sz w:val="22"/>
          <w:szCs w:val="22"/>
        </w:rPr>
        <w:tab/>
      </w:r>
      <w:r w:rsidRPr="007E0CE2">
        <w:rPr>
          <w:rFonts w:ascii="Arial" w:eastAsia="Arial Unicode MS" w:hAnsi="Arial" w:cs="Arial"/>
          <w:sz w:val="22"/>
          <w:szCs w:val="22"/>
        </w:rPr>
        <w:t xml:space="preserve">The Company and its employees </w:t>
      </w:r>
      <w:r w:rsidR="00215AE4">
        <w:rPr>
          <w:rFonts w:ascii="Arial" w:eastAsia="Arial Unicode MS" w:hAnsi="Arial" w:cs="Arial"/>
          <w:sz w:val="22"/>
          <w:szCs w:val="22"/>
        </w:rPr>
        <w:t xml:space="preserve">have </w:t>
      </w:r>
      <w:r w:rsidRPr="007E0CE2">
        <w:rPr>
          <w:rFonts w:ascii="Arial" w:eastAsia="Arial Unicode MS" w:hAnsi="Arial" w:cs="Arial"/>
          <w:sz w:val="22"/>
          <w:szCs w:val="22"/>
        </w:rPr>
        <w:t xml:space="preserve">jointly established a provident fund </w:t>
      </w:r>
      <w:r w:rsidR="00215AE4">
        <w:rPr>
          <w:rFonts w:ascii="Arial" w:eastAsia="Arial Unicode MS" w:hAnsi="Arial" w:cs="Arial"/>
          <w:sz w:val="22"/>
          <w:szCs w:val="22"/>
        </w:rPr>
        <w:t>in accordance with</w:t>
      </w:r>
      <w:r w:rsidRPr="007E0CE2">
        <w:rPr>
          <w:rFonts w:ascii="Arial" w:eastAsia="Arial Unicode MS" w:hAnsi="Arial" w:cs="Arial"/>
          <w:sz w:val="22"/>
          <w:szCs w:val="22"/>
        </w:rPr>
        <w:t xml:space="preserve"> the Provident Fund Act B.E. 2530. </w:t>
      </w:r>
      <w:r w:rsidR="00215AE4">
        <w:rPr>
          <w:rFonts w:ascii="Arial" w:eastAsia="Arial Unicode MS" w:hAnsi="Arial" w:cs="Arial"/>
          <w:sz w:val="22"/>
          <w:szCs w:val="22"/>
        </w:rPr>
        <w:t>Both employees and the Company</w:t>
      </w:r>
      <w:r w:rsidRPr="007E0CE2">
        <w:rPr>
          <w:rFonts w:ascii="Arial" w:eastAsia="Arial Unicode MS" w:hAnsi="Arial" w:cs="Arial"/>
          <w:sz w:val="22"/>
          <w:szCs w:val="22"/>
        </w:rPr>
        <w:t xml:space="preserve"> contributed to </w:t>
      </w:r>
      <w:r w:rsidR="00215AE4">
        <w:rPr>
          <w:rFonts w:ascii="Arial" w:eastAsia="Arial Unicode MS" w:hAnsi="Arial" w:cs="Arial"/>
          <w:sz w:val="22"/>
          <w:szCs w:val="22"/>
        </w:rPr>
        <w:t xml:space="preserve">the fund </w:t>
      </w:r>
      <w:r w:rsidR="00C134F9">
        <w:rPr>
          <w:rFonts w:ascii="Arial" w:eastAsia="Arial Unicode MS" w:hAnsi="Arial" w:cs="Arial"/>
          <w:sz w:val="22"/>
          <w:szCs w:val="22"/>
        </w:rPr>
        <w:t xml:space="preserve">on </w:t>
      </w:r>
      <w:r w:rsidR="00215AE4">
        <w:rPr>
          <w:rFonts w:ascii="Arial" w:eastAsia="Arial Unicode MS" w:hAnsi="Arial" w:cs="Arial"/>
          <w:sz w:val="22"/>
          <w:szCs w:val="22"/>
        </w:rPr>
        <w:t xml:space="preserve">monthly </w:t>
      </w:r>
      <w:r w:rsidRPr="007E0CE2">
        <w:rPr>
          <w:rFonts w:ascii="Arial" w:eastAsia="Arial Unicode MS" w:hAnsi="Arial" w:cs="Arial"/>
          <w:sz w:val="22"/>
          <w:szCs w:val="22"/>
        </w:rPr>
        <w:t xml:space="preserve">at rates </w:t>
      </w:r>
      <w:r w:rsidR="00215AE4">
        <w:rPr>
          <w:rFonts w:ascii="Arial" w:eastAsia="Arial Unicode MS" w:hAnsi="Arial" w:cs="Arial"/>
          <w:sz w:val="22"/>
          <w:szCs w:val="22"/>
        </w:rPr>
        <w:t>of</w:t>
      </w:r>
      <w:r w:rsidR="007059D8">
        <w:rPr>
          <w:rFonts w:ascii="Arial" w:eastAsia="Arial Unicode MS" w:hAnsi="Arial" w:cs="Arial"/>
          <w:sz w:val="22"/>
          <w:szCs w:val="22"/>
        </w:rPr>
        <w:t xml:space="preserve"> 4% to 7</w:t>
      </w:r>
      <w:r w:rsidRPr="007E0CE2">
        <w:rPr>
          <w:rFonts w:ascii="Arial" w:eastAsia="Arial Unicode MS" w:hAnsi="Arial" w:cs="Arial"/>
          <w:sz w:val="22"/>
          <w:szCs w:val="22"/>
        </w:rPr>
        <w:t xml:space="preserve">% of </w:t>
      </w:r>
      <w:r w:rsidR="00215AE4">
        <w:rPr>
          <w:rFonts w:ascii="Arial" w:eastAsia="Arial Unicode MS" w:hAnsi="Arial" w:cs="Arial"/>
          <w:sz w:val="22"/>
          <w:szCs w:val="22"/>
        </w:rPr>
        <w:t>basic salaries.</w:t>
      </w:r>
      <w:r w:rsidRPr="007E0CE2">
        <w:rPr>
          <w:rFonts w:ascii="Arial" w:eastAsia="Arial Unicode MS" w:hAnsi="Arial" w:cs="Arial"/>
          <w:sz w:val="22"/>
          <w:szCs w:val="22"/>
        </w:rPr>
        <w:t xml:space="preserve"> The fund is managed by a fund manager which has been approved by the Ministry of Finance. During the </w:t>
      </w:r>
      <w:r w:rsidR="0085744E">
        <w:rPr>
          <w:rFonts w:ascii="Arial" w:eastAsia="Arial Unicode MS" w:hAnsi="Arial" w:cs="Arial"/>
          <w:sz w:val="22"/>
          <w:szCs w:val="22"/>
        </w:rPr>
        <w:t>years</w:t>
      </w:r>
      <w:r w:rsidRPr="007E0CE2">
        <w:rPr>
          <w:rFonts w:ascii="Arial" w:eastAsia="Arial Unicode MS" w:hAnsi="Arial" w:cs="Arial"/>
          <w:sz w:val="22"/>
          <w:szCs w:val="22"/>
        </w:rPr>
        <w:t xml:space="preserve"> ended </w:t>
      </w:r>
      <w:r w:rsidR="00215AE4">
        <w:rPr>
          <w:rFonts w:ascii="Arial" w:eastAsia="Arial Unicode MS" w:hAnsi="Arial" w:cs="Arial"/>
          <w:sz w:val="22"/>
          <w:szCs w:val="22"/>
        </w:rPr>
        <w:t xml:space="preserve">                  </w:t>
      </w:r>
      <w:r w:rsidR="00D3079E">
        <w:rPr>
          <w:rFonts w:ascii="Arial" w:eastAsia="Arial Unicode MS" w:hAnsi="Arial" w:cs="Arial"/>
          <w:sz w:val="22"/>
          <w:szCs w:val="22"/>
        </w:rPr>
        <w:t>31 December 2018 and 2017</w:t>
      </w:r>
      <w:r w:rsidRPr="007E0CE2">
        <w:rPr>
          <w:rFonts w:ascii="Arial" w:eastAsia="Arial Unicode MS" w:hAnsi="Arial" w:cs="Arial"/>
          <w:sz w:val="22"/>
          <w:szCs w:val="22"/>
        </w:rPr>
        <w:t xml:space="preserve">, the Company contributed approximately Baht </w:t>
      </w:r>
      <w:r w:rsidR="00F8423E">
        <w:rPr>
          <w:rFonts w:ascii="Arial" w:eastAsia="Arial Unicode MS" w:hAnsi="Arial" w:cs="Arial"/>
          <w:sz w:val="22"/>
          <w:szCs w:val="22"/>
        </w:rPr>
        <w:t>8.1</w:t>
      </w:r>
      <w:r w:rsidRPr="007E0CE2">
        <w:rPr>
          <w:rFonts w:ascii="Arial" w:eastAsia="Arial Unicode MS" w:hAnsi="Arial" w:cs="Arial"/>
          <w:sz w:val="22"/>
          <w:szCs w:val="22"/>
        </w:rPr>
        <w:t xml:space="preserve"> </w:t>
      </w:r>
      <w:r w:rsidR="007932EF">
        <w:rPr>
          <w:rFonts w:ascii="Arial" w:eastAsia="Arial Unicode MS" w:hAnsi="Arial" w:cs="Arial"/>
          <w:sz w:val="22"/>
          <w:szCs w:val="22"/>
        </w:rPr>
        <w:t>m</w:t>
      </w:r>
      <w:r w:rsidRPr="007E0CE2">
        <w:rPr>
          <w:rFonts w:ascii="Arial" w:eastAsia="Arial Unicode MS" w:hAnsi="Arial" w:cs="Arial"/>
          <w:sz w:val="22"/>
          <w:szCs w:val="22"/>
        </w:rPr>
        <w:t>illion</w:t>
      </w:r>
      <w:r w:rsidR="00BE0A6E">
        <w:rPr>
          <w:rFonts w:ascii="Arial" w:eastAsia="Arial Unicode MS" w:hAnsi="Arial" w:cs="Arial"/>
          <w:sz w:val="22"/>
          <w:szCs w:val="22"/>
        </w:rPr>
        <w:t xml:space="preserve"> and Baht 8.4</w:t>
      </w:r>
      <w:r w:rsidR="00182A8F">
        <w:rPr>
          <w:rFonts w:ascii="Arial" w:eastAsia="Arial Unicode MS" w:hAnsi="Arial" w:cs="Arial"/>
          <w:sz w:val="22"/>
          <w:szCs w:val="22"/>
        </w:rPr>
        <w:t xml:space="preserve"> million, respectively, </w:t>
      </w:r>
      <w:r w:rsidRPr="007E0CE2">
        <w:rPr>
          <w:rFonts w:ascii="Arial" w:eastAsia="Arial Unicode MS" w:hAnsi="Arial" w:cs="Arial"/>
          <w:sz w:val="22"/>
          <w:szCs w:val="22"/>
        </w:rPr>
        <w:t>to the fund</w:t>
      </w:r>
      <w:r w:rsidR="00182A8F">
        <w:rPr>
          <w:rFonts w:ascii="Arial" w:eastAsia="Arial Unicode MS" w:hAnsi="Arial" w:cs="Arial"/>
          <w:sz w:val="22"/>
          <w:szCs w:val="22"/>
        </w:rPr>
        <w:t>.</w:t>
      </w:r>
    </w:p>
    <w:p w14:paraId="2D7F3F1D" w14:textId="77777777" w:rsidR="000E4CC3" w:rsidRPr="00182A8F" w:rsidRDefault="007E0CE2" w:rsidP="008910A7">
      <w:pPr>
        <w:pStyle w:val="Heading1"/>
        <w:spacing w:before="120" w:after="120" w:line="380" w:lineRule="exact"/>
        <w:ind w:left="547" w:hanging="547"/>
        <w:jc w:val="left"/>
        <w:rPr>
          <w:rFonts w:ascii="Arial" w:hAnsi="Arial" w:cs="Arial"/>
          <w:b/>
          <w:bCs/>
          <w:sz w:val="22"/>
          <w:szCs w:val="22"/>
          <w:u w:val="none"/>
        </w:rPr>
      </w:pPr>
      <w:bookmarkStart w:id="29" w:name="_Toc1752052"/>
      <w:r w:rsidRPr="00182A8F">
        <w:rPr>
          <w:rFonts w:ascii="Arial" w:hAnsi="Arial" w:cs="Arial"/>
          <w:b/>
          <w:bCs/>
          <w:sz w:val="22"/>
          <w:szCs w:val="22"/>
          <w:u w:val="none"/>
        </w:rPr>
        <w:t>25</w:t>
      </w:r>
      <w:r w:rsidR="000E4CC3" w:rsidRPr="00182A8F">
        <w:rPr>
          <w:rFonts w:ascii="Arial" w:hAnsi="Arial" w:cs="Arial"/>
          <w:b/>
          <w:bCs/>
          <w:sz w:val="22"/>
          <w:szCs w:val="22"/>
          <w:u w:val="none"/>
          <w:cs/>
        </w:rPr>
        <w:t>.</w:t>
      </w:r>
      <w:r w:rsidR="000E4CC3" w:rsidRPr="00182A8F">
        <w:rPr>
          <w:rFonts w:ascii="Arial" w:hAnsi="Arial" w:cs="Arial"/>
          <w:b/>
          <w:bCs/>
          <w:sz w:val="22"/>
          <w:szCs w:val="22"/>
          <w:u w:val="none"/>
          <w:cs/>
        </w:rPr>
        <w:tab/>
      </w:r>
      <w:r w:rsidR="000E4CC3" w:rsidRPr="00182A8F">
        <w:rPr>
          <w:rFonts w:ascii="Arial" w:hAnsi="Arial" w:cs="Arial"/>
          <w:b/>
          <w:bCs/>
          <w:sz w:val="22"/>
          <w:szCs w:val="22"/>
          <w:u w:val="none"/>
        </w:rPr>
        <w:t>Earning per shares</w:t>
      </w:r>
      <w:bookmarkEnd w:id="29"/>
    </w:p>
    <w:p w14:paraId="05A4FE3A" w14:textId="77777777" w:rsidR="000E4CC3" w:rsidRDefault="000E4CC3" w:rsidP="008910A7">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290332">
        <w:rPr>
          <w:rFonts w:ascii="Arial" w:hAnsi="Arial" w:cs="Arial"/>
          <w:sz w:val="22"/>
          <w:szCs w:val="22"/>
        </w:rPr>
        <w:t>Basic earnings per share is calculated by dividing profit</w:t>
      </w:r>
      <w:r w:rsidR="00ED117A">
        <w:rPr>
          <w:rFonts w:ascii="Arial" w:hAnsi="Arial" w:cs="Arial"/>
          <w:sz w:val="22"/>
          <w:szCs w:val="22"/>
        </w:rPr>
        <w:t>s</w:t>
      </w:r>
      <w:r w:rsidRPr="00290332">
        <w:rPr>
          <w:rFonts w:ascii="Arial" w:hAnsi="Arial" w:cs="Arial"/>
          <w:sz w:val="22"/>
          <w:szCs w:val="22"/>
        </w:rPr>
        <w:t xml:space="preserve"> for the </w:t>
      </w:r>
      <w:r w:rsidR="00215AE4">
        <w:rPr>
          <w:rFonts w:ascii="Arial" w:hAnsi="Arial" w:cs="Arial"/>
          <w:sz w:val="22"/>
          <w:szCs w:val="22"/>
        </w:rPr>
        <w:t>year</w:t>
      </w:r>
      <w:r w:rsidR="003A6435">
        <w:rPr>
          <w:rFonts w:ascii="Arial" w:hAnsi="Arial" w:cs="Arial"/>
          <w:sz w:val="22"/>
          <w:szCs w:val="22"/>
        </w:rPr>
        <w:t>s</w:t>
      </w:r>
      <w:r w:rsidRPr="00290332">
        <w:rPr>
          <w:rFonts w:ascii="Arial" w:hAnsi="Arial" w:cs="Arial"/>
          <w:sz w:val="22"/>
          <w:szCs w:val="22"/>
        </w:rPr>
        <w:t xml:space="preserve"> (excluding other comprehensive income</w:t>
      </w:r>
      <w:r w:rsidR="00C84571">
        <w:rPr>
          <w:rFonts w:ascii="Arial" w:hAnsi="Arial" w:cs="Arial"/>
          <w:sz w:val="22"/>
          <w:szCs w:val="22"/>
        </w:rPr>
        <w:t xml:space="preserve"> or loss</w:t>
      </w:r>
      <w:r w:rsidRPr="00290332">
        <w:rPr>
          <w:rFonts w:ascii="Arial" w:hAnsi="Arial" w:cs="Arial"/>
          <w:sz w:val="22"/>
          <w:szCs w:val="22"/>
        </w:rPr>
        <w:t>) by the weighted average number of ordinary</w:t>
      </w:r>
      <w:r w:rsidR="00900ABC" w:rsidRPr="00290332">
        <w:rPr>
          <w:rFonts w:ascii="Arial" w:hAnsi="Arial" w:cs="Arial"/>
          <w:sz w:val="22"/>
          <w:szCs w:val="22"/>
        </w:rPr>
        <w:t xml:space="preserve"> shares in issue during the </w:t>
      </w:r>
      <w:r w:rsidR="008D4647">
        <w:rPr>
          <w:rFonts w:ascii="Arial" w:hAnsi="Arial" w:cs="Arial"/>
          <w:sz w:val="22"/>
          <w:szCs w:val="22"/>
        </w:rPr>
        <w:t>year</w:t>
      </w:r>
      <w:r w:rsidR="00C84571">
        <w:rPr>
          <w:rFonts w:ascii="Arial" w:hAnsi="Arial" w:cs="Arial"/>
          <w:sz w:val="22"/>
          <w:szCs w:val="22"/>
        </w:rPr>
        <w:t>s</w:t>
      </w:r>
      <w:r w:rsidRPr="00290332">
        <w:rPr>
          <w:rFonts w:ascii="Arial" w:hAnsi="Arial" w:cs="Arial"/>
          <w:sz w:val="22"/>
          <w:szCs w:val="22"/>
        </w:rPr>
        <w:t>.</w:t>
      </w:r>
    </w:p>
    <w:p w14:paraId="25B99D83" w14:textId="77777777" w:rsidR="008910A7" w:rsidRDefault="008910A7">
      <w:pPr>
        <w:ind w:right="0"/>
        <w:jc w:val="left"/>
        <w:rPr>
          <w:rFonts w:ascii="Arial" w:hAnsi="Arial" w:cs="Arial"/>
          <w:b/>
          <w:bCs/>
          <w:spacing w:val="-4"/>
          <w:sz w:val="22"/>
          <w:szCs w:val="22"/>
        </w:rPr>
      </w:pPr>
      <w:r>
        <w:rPr>
          <w:rFonts w:ascii="Arial" w:hAnsi="Arial" w:cs="Arial"/>
          <w:b/>
          <w:bCs/>
          <w:sz w:val="22"/>
          <w:szCs w:val="22"/>
        </w:rPr>
        <w:br w:type="page"/>
      </w:r>
    </w:p>
    <w:p w14:paraId="5CDC6508" w14:textId="77777777" w:rsidR="00851110" w:rsidRPr="00182A8F" w:rsidRDefault="00851110" w:rsidP="008910A7">
      <w:pPr>
        <w:pStyle w:val="Heading1"/>
        <w:spacing w:before="120" w:after="120" w:line="380" w:lineRule="exact"/>
        <w:ind w:left="547" w:hanging="547"/>
        <w:jc w:val="left"/>
        <w:rPr>
          <w:rFonts w:ascii="Arial" w:hAnsi="Arial" w:cs="Arial"/>
          <w:b/>
          <w:bCs/>
          <w:sz w:val="22"/>
          <w:szCs w:val="22"/>
          <w:u w:val="none"/>
        </w:rPr>
      </w:pPr>
      <w:bookmarkStart w:id="30" w:name="_Toc1752053"/>
      <w:r w:rsidRPr="00182A8F">
        <w:rPr>
          <w:rFonts w:ascii="Arial" w:hAnsi="Arial" w:cs="Arial"/>
          <w:b/>
          <w:bCs/>
          <w:sz w:val="22"/>
          <w:szCs w:val="22"/>
          <w:u w:val="none"/>
        </w:rPr>
        <w:lastRenderedPageBreak/>
        <w:t xml:space="preserve">26. </w:t>
      </w:r>
      <w:r w:rsidRPr="00182A8F">
        <w:rPr>
          <w:rFonts w:ascii="Arial" w:hAnsi="Arial" w:cs="Arial"/>
          <w:b/>
          <w:bCs/>
          <w:sz w:val="22"/>
          <w:szCs w:val="22"/>
          <w:u w:val="none"/>
        </w:rPr>
        <w:tab/>
        <w:t>Dividend</w:t>
      </w:r>
      <w:r w:rsidR="00C84571">
        <w:rPr>
          <w:rFonts w:ascii="Arial" w:hAnsi="Arial" w:cs="Arial"/>
          <w:b/>
          <w:bCs/>
          <w:sz w:val="22"/>
          <w:szCs w:val="22"/>
          <w:u w:val="none"/>
        </w:rPr>
        <w:t>s</w:t>
      </w:r>
      <w:r w:rsidRPr="00182A8F">
        <w:rPr>
          <w:rFonts w:ascii="Arial" w:hAnsi="Arial" w:cs="Arial"/>
          <w:b/>
          <w:bCs/>
          <w:sz w:val="22"/>
          <w:szCs w:val="22"/>
          <w:u w:val="none"/>
        </w:rPr>
        <w:t xml:space="preserve"> paid</w:t>
      </w:r>
      <w:bookmarkEnd w:id="30"/>
    </w:p>
    <w:p w14:paraId="0E1CD7D3" w14:textId="77777777" w:rsidR="00851110" w:rsidRDefault="00851110" w:rsidP="008910A7">
      <w:pPr>
        <w:tabs>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90332">
        <w:rPr>
          <w:rFonts w:ascii="Arial" w:hAnsi="Arial" w:cs="Arial"/>
          <w:b/>
          <w:bCs/>
          <w:sz w:val="22"/>
          <w:szCs w:val="22"/>
        </w:rPr>
        <w:tab/>
      </w:r>
      <w:r w:rsidR="00C84571" w:rsidRPr="00C84571">
        <w:rPr>
          <w:rFonts w:ascii="Arial" w:hAnsi="Arial" w:cs="Arial"/>
          <w:sz w:val="22"/>
          <w:szCs w:val="22"/>
        </w:rPr>
        <w:t>D</w:t>
      </w:r>
      <w:r w:rsidRPr="00C84571">
        <w:rPr>
          <w:rFonts w:ascii="Arial" w:hAnsi="Arial" w:cs="Arial"/>
          <w:sz w:val="22"/>
          <w:szCs w:val="22"/>
        </w:rPr>
        <w:t>ividend</w:t>
      </w:r>
      <w:r w:rsidR="00C84571" w:rsidRPr="00C84571">
        <w:rPr>
          <w:rFonts w:ascii="Arial" w:hAnsi="Arial" w:cs="Arial"/>
          <w:sz w:val="22"/>
          <w:szCs w:val="22"/>
        </w:rPr>
        <w:t>s</w:t>
      </w:r>
      <w:r w:rsidRPr="00290332">
        <w:rPr>
          <w:rFonts w:ascii="Arial" w:hAnsi="Arial" w:cs="Arial"/>
          <w:sz w:val="22"/>
          <w:szCs w:val="22"/>
        </w:rPr>
        <w:t xml:space="preserve"> declared </w:t>
      </w:r>
      <w:r>
        <w:rPr>
          <w:rFonts w:ascii="Arial" w:hAnsi="Arial" w:cs="Arial"/>
          <w:sz w:val="22"/>
          <w:szCs w:val="22"/>
        </w:rPr>
        <w:t>in 201</w:t>
      </w:r>
      <w:r w:rsidR="00BE0A6E">
        <w:rPr>
          <w:rFonts w:ascii="Arial" w:hAnsi="Arial" w:cs="Arial"/>
          <w:sz w:val="22"/>
          <w:szCs w:val="22"/>
        </w:rPr>
        <w:t>8</w:t>
      </w:r>
      <w:r>
        <w:rPr>
          <w:rFonts w:ascii="Arial" w:hAnsi="Arial" w:cs="Arial"/>
          <w:sz w:val="22"/>
          <w:szCs w:val="22"/>
        </w:rPr>
        <w:t xml:space="preserve"> and 201</w:t>
      </w:r>
      <w:r w:rsidR="00BE0A6E">
        <w:rPr>
          <w:rFonts w:ascii="Arial" w:hAnsi="Arial" w:cstheme="minorBidi"/>
          <w:sz w:val="22"/>
          <w:szCs w:val="22"/>
        </w:rPr>
        <w:t xml:space="preserve">7 </w:t>
      </w:r>
      <w:r w:rsidR="00C84571">
        <w:rPr>
          <w:rFonts w:ascii="Arial" w:hAnsi="Arial" w:cs="Arial"/>
          <w:sz w:val="22"/>
          <w:szCs w:val="22"/>
        </w:rPr>
        <w:t>were</w:t>
      </w:r>
      <w:r>
        <w:rPr>
          <w:rFonts w:ascii="Arial" w:hAnsi="Arial" w:cs="Arial"/>
          <w:sz w:val="22"/>
          <w:szCs w:val="22"/>
        </w:rPr>
        <w:t xml:space="preserve"> as follows</w:t>
      </w:r>
      <w:r w:rsidRPr="00290332">
        <w:rPr>
          <w:rFonts w:ascii="Arial" w:hAnsi="Arial" w:cs="Arial"/>
          <w:sz w:val="22"/>
          <w:szCs w:val="22"/>
        </w:rPr>
        <w:t>:</w:t>
      </w:r>
    </w:p>
    <w:tbl>
      <w:tblPr>
        <w:tblW w:w="9120" w:type="dxa"/>
        <w:tblInd w:w="558" w:type="dxa"/>
        <w:tblCellMar>
          <w:left w:w="0" w:type="dxa"/>
          <w:right w:w="0" w:type="dxa"/>
        </w:tblCellMar>
        <w:tblLook w:val="04A0" w:firstRow="1" w:lastRow="0" w:firstColumn="1" w:lastColumn="0" w:noHBand="0" w:noVBand="1"/>
      </w:tblPr>
      <w:tblGrid>
        <w:gridCol w:w="2609"/>
        <w:gridCol w:w="2969"/>
        <w:gridCol w:w="1710"/>
        <w:gridCol w:w="1832"/>
      </w:tblGrid>
      <w:tr w:rsidR="008910A7" w14:paraId="6B24D645" w14:textId="77777777" w:rsidTr="008910A7">
        <w:trPr>
          <w:trHeight w:val="290"/>
        </w:trPr>
        <w:tc>
          <w:tcPr>
            <w:tcW w:w="2609" w:type="dxa"/>
            <w:tcMar>
              <w:top w:w="0" w:type="dxa"/>
              <w:left w:w="108" w:type="dxa"/>
              <w:bottom w:w="0" w:type="dxa"/>
              <w:right w:w="108" w:type="dxa"/>
            </w:tcMar>
          </w:tcPr>
          <w:p w14:paraId="03906D0F" w14:textId="77777777" w:rsidR="008910A7" w:rsidRDefault="008910A7" w:rsidP="008910A7">
            <w:pPr>
              <w:spacing w:line="340" w:lineRule="exact"/>
              <w:ind w:left="162" w:right="12" w:hanging="162"/>
              <w:jc w:val="center"/>
              <w:rPr>
                <w:rFonts w:ascii="Arial" w:eastAsia="Calibri" w:hAnsi="Arial" w:cs="Arial"/>
                <w:sz w:val="18"/>
                <w:szCs w:val="18"/>
              </w:rPr>
            </w:pPr>
          </w:p>
        </w:tc>
        <w:tc>
          <w:tcPr>
            <w:tcW w:w="2969" w:type="dxa"/>
            <w:tcMar>
              <w:top w:w="0" w:type="dxa"/>
              <w:left w:w="108" w:type="dxa"/>
              <w:bottom w:w="0" w:type="dxa"/>
              <w:right w:w="108" w:type="dxa"/>
            </w:tcMar>
            <w:vAlign w:val="bottom"/>
            <w:hideMark/>
          </w:tcPr>
          <w:p w14:paraId="56B47CCA" w14:textId="77777777" w:rsidR="008910A7" w:rsidRDefault="008910A7" w:rsidP="008910A7">
            <w:pPr>
              <w:pBdr>
                <w:bottom w:val="single" w:sz="4" w:space="1" w:color="auto"/>
              </w:pBdr>
              <w:spacing w:line="340" w:lineRule="exact"/>
              <w:ind w:left="162" w:right="0" w:hanging="162"/>
              <w:jc w:val="center"/>
              <w:rPr>
                <w:rFonts w:ascii="Arial" w:eastAsia="Calibri" w:hAnsi="Arial" w:cs="Arial"/>
                <w:sz w:val="18"/>
                <w:szCs w:val="18"/>
              </w:rPr>
            </w:pPr>
            <w:r>
              <w:rPr>
                <w:rFonts w:ascii="Arial" w:eastAsia="Calibri" w:hAnsi="Arial" w:cs="Arial"/>
                <w:sz w:val="18"/>
                <w:szCs w:val="18"/>
              </w:rPr>
              <w:t>Approved by</w:t>
            </w:r>
          </w:p>
        </w:tc>
        <w:tc>
          <w:tcPr>
            <w:tcW w:w="1710" w:type="dxa"/>
            <w:tcMar>
              <w:top w:w="0" w:type="dxa"/>
              <w:left w:w="108" w:type="dxa"/>
              <w:bottom w:w="0" w:type="dxa"/>
              <w:right w:w="108" w:type="dxa"/>
            </w:tcMar>
            <w:vAlign w:val="bottom"/>
            <w:hideMark/>
          </w:tcPr>
          <w:p w14:paraId="65242EE4" w14:textId="77777777" w:rsidR="008910A7" w:rsidRDefault="008910A7" w:rsidP="008910A7">
            <w:pPr>
              <w:pBdr>
                <w:bottom w:val="single" w:sz="4" w:space="1" w:color="auto"/>
              </w:pBdr>
              <w:spacing w:line="340" w:lineRule="exact"/>
              <w:ind w:right="-99"/>
              <w:jc w:val="center"/>
              <w:rPr>
                <w:rFonts w:ascii="Arial" w:eastAsia="Calibri" w:hAnsi="Arial" w:cs="Arial"/>
                <w:sz w:val="18"/>
                <w:szCs w:val="18"/>
              </w:rPr>
            </w:pPr>
            <w:r>
              <w:rPr>
                <w:rFonts w:ascii="Arial" w:eastAsia="Calibri" w:hAnsi="Arial" w:cs="Arial"/>
                <w:sz w:val="18"/>
                <w:szCs w:val="18"/>
              </w:rPr>
              <w:t>Total dividends</w:t>
            </w:r>
          </w:p>
        </w:tc>
        <w:tc>
          <w:tcPr>
            <w:tcW w:w="1832" w:type="dxa"/>
            <w:tcMar>
              <w:top w:w="0" w:type="dxa"/>
              <w:left w:w="108" w:type="dxa"/>
              <w:bottom w:w="0" w:type="dxa"/>
              <w:right w:w="108" w:type="dxa"/>
            </w:tcMar>
            <w:vAlign w:val="bottom"/>
            <w:hideMark/>
          </w:tcPr>
          <w:p w14:paraId="3827D50B" w14:textId="77777777" w:rsidR="008910A7" w:rsidRDefault="008910A7" w:rsidP="008910A7">
            <w:pPr>
              <w:pBdr>
                <w:bottom w:val="single" w:sz="4" w:space="1" w:color="auto"/>
              </w:pBdr>
              <w:spacing w:line="340" w:lineRule="exact"/>
              <w:ind w:right="81"/>
              <w:jc w:val="center"/>
              <w:rPr>
                <w:rFonts w:ascii="Arial" w:eastAsia="Calibri" w:hAnsi="Arial" w:cs="Arial"/>
                <w:sz w:val="18"/>
                <w:szCs w:val="18"/>
              </w:rPr>
            </w:pPr>
            <w:r>
              <w:rPr>
                <w:rFonts w:ascii="Arial" w:eastAsia="Calibri" w:hAnsi="Arial" w:cs="Arial"/>
                <w:sz w:val="18"/>
                <w:szCs w:val="18"/>
              </w:rPr>
              <w:t>Dividend per share</w:t>
            </w:r>
          </w:p>
        </w:tc>
      </w:tr>
      <w:tr w:rsidR="008910A7" w14:paraId="5C512368" w14:textId="77777777" w:rsidTr="008910A7">
        <w:tc>
          <w:tcPr>
            <w:tcW w:w="2609" w:type="dxa"/>
            <w:tcMar>
              <w:top w:w="0" w:type="dxa"/>
              <w:left w:w="108" w:type="dxa"/>
              <w:bottom w:w="0" w:type="dxa"/>
              <w:right w:w="108" w:type="dxa"/>
            </w:tcMar>
          </w:tcPr>
          <w:p w14:paraId="7F3CF5A5" w14:textId="77777777" w:rsidR="008910A7" w:rsidRDefault="008910A7" w:rsidP="008910A7">
            <w:pPr>
              <w:spacing w:line="340" w:lineRule="exact"/>
              <w:ind w:left="162" w:right="12" w:hanging="162"/>
              <w:jc w:val="left"/>
              <w:rPr>
                <w:rFonts w:ascii="Arial" w:eastAsia="Calibri" w:hAnsi="Arial" w:cs="Arial"/>
                <w:sz w:val="18"/>
                <w:szCs w:val="18"/>
              </w:rPr>
            </w:pPr>
          </w:p>
        </w:tc>
        <w:tc>
          <w:tcPr>
            <w:tcW w:w="2969" w:type="dxa"/>
            <w:tcMar>
              <w:top w:w="0" w:type="dxa"/>
              <w:left w:w="108" w:type="dxa"/>
              <w:bottom w:w="0" w:type="dxa"/>
              <w:right w:w="108" w:type="dxa"/>
            </w:tcMar>
            <w:vAlign w:val="bottom"/>
          </w:tcPr>
          <w:p w14:paraId="60A8C063" w14:textId="77777777" w:rsidR="008910A7" w:rsidRDefault="008910A7" w:rsidP="008910A7">
            <w:pPr>
              <w:spacing w:line="340" w:lineRule="exact"/>
              <w:ind w:left="162" w:right="0" w:hanging="162"/>
              <w:jc w:val="center"/>
              <w:rPr>
                <w:rFonts w:ascii="Arial" w:eastAsia="Calibri" w:hAnsi="Arial" w:cs="Arial"/>
                <w:sz w:val="18"/>
                <w:szCs w:val="18"/>
              </w:rPr>
            </w:pPr>
          </w:p>
        </w:tc>
        <w:tc>
          <w:tcPr>
            <w:tcW w:w="1710" w:type="dxa"/>
            <w:tcMar>
              <w:top w:w="0" w:type="dxa"/>
              <w:left w:w="108" w:type="dxa"/>
              <w:bottom w:w="0" w:type="dxa"/>
              <w:right w:w="108" w:type="dxa"/>
            </w:tcMar>
            <w:vAlign w:val="bottom"/>
            <w:hideMark/>
          </w:tcPr>
          <w:p w14:paraId="44E98323" w14:textId="77777777" w:rsidR="008910A7" w:rsidRDefault="008910A7" w:rsidP="008910A7">
            <w:pPr>
              <w:spacing w:line="340" w:lineRule="exact"/>
              <w:ind w:right="-99"/>
              <w:jc w:val="center"/>
              <w:rPr>
                <w:rFonts w:ascii="Arial" w:eastAsia="Calibri" w:hAnsi="Arial" w:cs="Arial"/>
                <w:sz w:val="18"/>
                <w:szCs w:val="18"/>
              </w:rPr>
            </w:pPr>
            <w:r>
              <w:rPr>
                <w:rFonts w:ascii="Arial" w:eastAsia="Calibri" w:hAnsi="Arial" w:cs="Arial"/>
                <w:sz w:val="18"/>
                <w:szCs w:val="18"/>
              </w:rPr>
              <w:t>(Million Baht)</w:t>
            </w:r>
          </w:p>
        </w:tc>
        <w:tc>
          <w:tcPr>
            <w:tcW w:w="1832" w:type="dxa"/>
            <w:tcMar>
              <w:top w:w="0" w:type="dxa"/>
              <w:left w:w="108" w:type="dxa"/>
              <w:bottom w:w="0" w:type="dxa"/>
              <w:right w:w="108" w:type="dxa"/>
            </w:tcMar>
            <w:vAlign w:val="bottom"/>
            <w:hideMark/>
          </w:tcPr>
          <w:p w14:paraId="4D58A224" w14:textId="77777777" w:rsidR="008910A7" w:rsidRDefault="008910A7" w:rsidP="008910A7">
            <w:pPr>
              <w:spacing w:line="340" w:lineRule="exact"/>
              <w:ind w:right="-63"/>
              <w:jc w:val="center"/>
              <w:rPr>
                <w:rFonts w:ascii="Arial" w:eastAsia="Calibri" w:hAnsi="Arial" w:cs="Arial"/>
                <w:sz w:val="18"/>
                <w:szCs w:val="18"/>
              </w:rPr>
            </w:pPr>
            <w:r>
              <w:rPr>
                <w:rFonts w:ascii="Arial" w:eastAsia="Calibri" w:hAnsi="Arial" w:cs="Arial"/>
                <w:sz w:val="18"/>
                <w:szCs w:val="18"/>
              </w:rPr>
              <w:t>(Baht)</w:t>
            </w:r>
          </w:p>
        </w:tc>
      </w:tr>
      <w:tr w:rsidR="008910A7" w14:paraId="15633178" w14:textId="77777777" w:rsidTr="008910A7">
        <w:tc>
          <w:tcPr>
            <w:tcW w:w="2609" w:type="dxa"/>
            <w:tcMar>
              <w:top w:w="0" w:type="dxa"/>
              <w:left w:w="108" w:type="dxa"/>
              <w:bottom w:w="0" w:type="dxa"/>
              <w:right w:w="108" w:type="dxa"/>
            </w:tcMar>
          </w:tcPr>
          <w:p w14:paraId="2FC82EF0" w14:textId="77777777" w:rsidR="008910A7" w:rsidRDefault="008910A7" w:rsidP="008910A7">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The interim dividends for 2018</w:t>
            </w:r>
          </w:p>
        </w:tc>
        <w:tc>
          <w:tcPr>
            <w:tcW w:w="2969" w:type="dxa"/>
            <w:tcMar>
              <w:top w:w="0" w:type="dxa"/>
              <w:left w:w="108" w:type="dxa"/>
              <w:bottom w:w="0" w:type="dxa"/>
              <w:right w:w="108" w:type="dxa"/>
            </w:tcMar>
          </w:tcPr>
          <w:p w14:paraId="2DBD8514" w14:textId="77777777" w:rsidR="008910A7" w:rsidRPr="00366F63" w:rsidRDefault="008910A7" w:rsidP="008910A7">
            <w:pPr>
              <w:spacing w:line="340" w:lineRule="exact"/>
              <w:ind w:left="158" w:right="0" w:hanging="158"/>
              <w:jc w:val="left"/>
              <w:rPr>
                <w:rFonts w:ascii="Arial" w:eastAsia="Calibri" w:hAnsi="Arial" w:cstheme="minorBidi"/>
                <w:sz w:val="18"/>
                <w:szCs w:val="18"/>
              </w:rPr>
            </w:pPr>
            <w:r>
              <w:rPr>
                <w:rFonts w:ascii="Arial" w:eastAsia="Calibri" w:hAnsi="Arial" w:cs="Arial"/>
                <w:sz w:val="18"/>
                <w:szCs w:val="18"/>
              </w:rPr>
              <w:t xml:space="preserve">Meeting of Board of Directors                on </w:t>
            </w:r>
            <w:r>
              <w:rPr>
                <w:rFonts w:ascii="Arial" w:eastAsia="Calibri" w:hAnsi="Arial" w:cstheme="minorBidi"/>
                <w:sz w:val="18"/>
                <w:szCs w:val="18"/>
              </w:rPr>
              <w:t>24 August 2018</w:t>
            </w:r>
          </w:p>
        </w:tc>
        <w:tc>
          <w:tcPr>
            <w:tcW w:w="1710" w:type="dxa"/>
            <w:tcMar>
              <w:top w:w="0" w:type="dxa"/>
              <w:left w:w="108" w:type="dxa"/>
              <w:bottom w:w="0" w:type="dxa"/>
              <w:right w:w="108" w:type="dxa"/>
            </w:tcMar>
            <w:vAlign w:val="bottom"/>
          </w:tcPr>
          <w:p w14:paraId="5AA72C93" w14:textId="77777777" w:rsidR="008910A7" w:rsidRDefault="008910A7" w:rsidP="008910A7">
            <w:pP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31.28</w:t>
            </w:r>
          </w:p>
        </w:tc>
        <w:tc>
          <w:tcPr>
            <w:tcW w:w="1832" w:type="dxa"/>
            <w:tcMar>
              <w:top w:w="0" w:type="dxa"/>
              <w:left w:w="108" w:type="dxa"/>
              <w:bottom w:w="0" w:type="dxa"/>
              <w:right w:w="108" w:type="dxa"/>
            </w:tcMar>
            <w:vAlign w:val="bottom"/>
          </w:tcPr>
          <w:p w14:paraId="5A65FB36" w14:textId="77777777" w:rsidR="008910A7" w:rsidRDefault="008910A7" w:rsidP="008910A7">
            <w:pP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2.25</w:t>
            </w:r>
          </w:p>
        </w:tc>
      </w:tr>
      <w:tr w:rsidR="008910A7" w14:paraId="6D2A4115" w14:textId="77777777" w:rsidTr="008910A7">
        <w:tc>
          <w:tcPr>
            <w:tcW w:w="2609" w:type="dxa"/>
            <w:tcMar>
              <w:top w:w="0" w:type="dxa"/>
              <w:left w:w="108" w:type="dxa"/>
              <w:bottom w:w="0" w:type="dxa"/>
              <w:right w:w="108" w:type="dxa"/>
            </w:tcMar>
          </w:tcPr>
          <w:p w14:paraId="196D7CD2" w14:textId="77777777" w:rsidR="008910A7" w:rsidRDefault="008910A7" w:rsidP="008910A7">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Final dividends for 2017</w:t>
            </w:r>
          </w:p>
        </w:tc>
        <w:tc>
          <w:tcPr>
            <w:tcW w:w="2969" w:type="dxa"/>
            <w:tcMar>
              <w:top w:w="0" w:type="dxa"/>
              <w:left w:w="108" w:type="dxa"/>
              <w:bottom w:w="0" w:type="dxa"/>
              <w:right w:w="108" w:type="dxa"/>
            </w:tcMar>
          </w:tcPr>
          <w:p w14:paraId="185A4EEC" w14:textId="77777777" w:rsidR="008910A7" w:rsidRDefault="008910A7" w:rsidP="008910A7">
            <w:pPr>
              <w:spacing w:line="340" w:lineRule="exact"/>
              <w:ind w:left="158" w:right="0" w:hanging="158"/>
              <w:jc w:val="left"/>
              <w:rPr>
                <w:rFonts w:ascii="Arial" w:eastAsia="Calibri" w:hAnsi="Arial" w:cs="Arial"/>
                <w:sz w:val="18"/>
                <w:szCs w:val="18"/>
              </w:rPr>
            </w:pPr>
            <w:r>
              <w:rPr>
                <w:rFonts w:ascii="Arial" w:eastAsia="Calibri" w:hAnsi="Arial" w:cs="Arial"/>
                <w:sz w:val="18"/>
                <w:szCs w:val="18"/>
              </w:rPr>
              <w:t>Annual General Meeting of the shareholders on 30 March 2018</w:t>
            </w:r>
          </w:p>
        </w:tc>
        <w:tc>
          <w:tcPr>
            <w:tcW w:w="1710" w:type="dxa"/>
            <w:tcMar>
              <w:top w:w="0" w:type="dxa"/>
              <w:left w:w="108" w:type="dxa"/>
              <w:bottom w:w="0" w:type="dxa"/>
              <w:right w:w="108" w:type="dxa"/>
            </w:tcMar>
            <w:vAlign w:val="bottom"/>
          </w:tcPr>
          <w:p w14:paraId="5B9263E9" w14:textId="77777777" w:rsidR="008910A7" w:rsidRDefault="008910A7" w:rsidP="008910A7">
            <w:pPr>
              <w:pBdr>
                <w:bottom w:val="sing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24.32</w:t>
            </w:r>
          </w:p>
        </w:tc>
        <w:tc>
          <w:tcPr>
            <w:tcW w:w="1832" w:type="dxa"/>
            <w:tcMar>
              <w:top w:w="0" w:type="dxa"/>
              <w:left w:w="108" w:type="dxa"/>
              <w:bottom w:w="0" w:type="dxa"/>
              <w:right w:w="108" w:type="dxa"/>
            </w:tcMar>
            <w:vAlign w:val="bottom"/>
          </w:tcPr>
          <w:p w14:paraId="1A0FD9FB" w14:textId="77777777" w:rsidR="008910A7" w:rsidRDefault="008910A7" w:rsidP="008910A7">
            <w:pPr>
              <w:pBdr>
                <w:bottom w:val="single" w:sz="4" w:space="1" w:color="auto"/>
              </w:pBd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1.75</w:t>
            </w:r>
          </w:p>
        </w:tc>
      </w:tr>
      <w:tr w:rsidR="008910A7" w14:paraId="651A9638" w14:textId="77777777" w:rsidTr="008910A7">
        <w:tc>
          <w:tcPr>
            <w:tcW w:w="2609" w:type="dxa"/>
            <w:tcMar>
              <w:top w:w="0" w:type="dxa"/>
              <w:left w:w="108" w:type="dxa"/>
              <w:bottom w:w="0" w:type="dxa"/>
              <w:right w:w="108" w:type="dxa"/>
            </w:tcMar>
          </w:tcPr>
          <w:p w14:paraId="090FA6BD" w14:textId="77777777" w:rsidR="008910A7" w:rsidRDefault="008910A7" w:rsidP="008910A7">
            <w:pPr>
              <w:spacing w:line="340" w:lineRule="exact"/>
              <w:ind w:left="162" w:right="12" w:hanging="162"/>
              <w:jc w:val="left"/>
              <w:rPr>
                <w:rFonts w:ascii="Arial" w:eastAsia="Calibri" w:hAnsi="Arial" w:cs="Arial"/>
                <w:sz w:val="18"/>
                <w:szCs w:val="18"/>
              </w:rPr>
            </w:pPr>
            <w:r>
              <w:rPr>
                <w:rFonts w:ascii="Arial" w:eastAsia="Calibri" w:hAnsi="Arial" w:cs="Arial"/>
                <w:sz w:val="18"/>
                <w:szCs w:val="18"/>
              </w:rPr>
              <w:t>Total</w:t>
            </w:r>
          </w:p>
        </w:tc>
        <w:tc>
          <w:tcPr>
            <w:tcW w:w="2969" w:type="dxa"/>
            <w:tcMar>
              <w:top w:w="0" w:type="dxa"/>
              <w:left w:w="108" w:type="dxa"/>
              <w:bottom w:w="0" w:type="dxa"/>
              <w:right w:w="108" w:type="dxa"/>
            </w:tcMar>
          </w:tcPr>
          <w:p w14:paraId="387C478C" w14:textId="77777777" w:rsidR="008910A7" w:rsidRDefault="008910A7" w:rsidP="008910A7">
            <w:pPr>
              <w:spacing w:line="340" w:lineRule="exact"/>
              <w:ind w:left="158" w:right="0" w:hanging="158"/>
              <w:jc w:val="left"/>
              <w:rPr>
                <w:rFonts w:ascii="Arial" w:eastAsia="Calibri" w:hAnsi="Arial" w:cs="Arial"/>
                <w:sz w:val="18"/>
                <w:szCs w:val="18"/>
              </w:rPr>
            </w:pPr>
          </w:p>
        </w:tc>
        <w:tc>
          <w:tcPr>
            <w:tcW w:w="1710" w:type="dxa"/>
            <w:tcMar>
              <w:top w:w="0" w:type="dxa"/>
              <w:left w:w="108" w:type="dxa"/>
              <w:bottom w:w="0" w:type="dxa"/>
              <w:right w:w="108" w:type="dxa"/>
            </w:tcMar>
            <w:vAlign w:val="bottom"/>
          </w:tcPr>
          <w:p w14:paraId="12D1AA1E" w14:textId="77777777" w:rsidR="008910A7" w:rsidRDefault="008910A7" w:rsidP="008910A7">
            <w:pPr>
              <w:pBdr>
                <w:bottom w:val="doub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55.60</w:t>
            </w:r>
          </w:p>
        </w:tc>
        <w:tc>
          <w:tcPr>
            <w:tcW w:w="1832" w:type="dxa"/>
            <w:tcMar>
              <w:top w:w="0" w:type="dxa"/>
              <w:left w:w="108" w:type="dxa"/>
              <w:bottom w:w="0" w:type="dxa"/>
              <w:right w:w="108" w:type="dxa"/>
            </w:tcMar>
            <w:vAlign w:val="bottom"/>
          </w:tcPr>
          <w:p w14:paraId="1077F5BA" w14:textId="77777777" w:rsidR="008910A7" w:rsidRDefault="008910A7" w:rsidP="008910A7">
            <w:pPr>
              <w:pBdr>
                <w:bottom w:val="double" w:sz="4" w:space="1" w:color="auto"/>
              </w:pBd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4.00</w:t>
            </w:r>
          </w:p>
        </w:tc>
      </w:tr>
      <w:tr w:rsidR="008910A7" w14:paraId="5B6D6866" w14:textId="77777777" w:rsidTr="008910A7">
        <w:tc>
          <w:tcPr>
            <w:tcW w:w="2609" w:type="dxa"/>
            <w:tcMar>
              <w:top w:w="0" w:type="dxa"/>
              <w:left w:w="108" w:type="dxa"/>
              <w:bottom w:w="0" w:type="dxa"/>
              <w:right w:w="108" w:type="dxa"/>
            </w:tcMar>
            <w:hideMark/>
          </w:tcPr>
          <w:p w14:paraId="4801BE48" w14:textId="77777777" w:rsidR="008910A7" w:rsidRDefault="008910A7" w:rsidP="008910A7">
            <w:pPr>
              <w:spacing w:line="340" w:lineRule="exact"/>
              <w:ind w:left="162" w:right="-109" w:hanging="162"/>
              <w:jc w:val="left"/>
              <w:rPr>
                <w:rFonts w:ascii="Arial" w:eastAsia="Calibri" w:hAnsi="Arial" w:cs="Arial"/>
                <w:sz w:val="18"/>
                <w:szCs w:val="18"/>
              </w:rPr>
            </w:pPr>
            <w:r>
              <w:rPr>
                <w:rFonts w:ascii="Arial" w:eastAsia="Calibri" w:hAnsi="Arial" w:cs="Arial"/>
                <w:sz w:val="18"/>
                <w:szCs w:val="18"/>
              </w:rPr>
              <w:t>The interim dividends for 2017</w:t>
            </w:r>
          </w:p>
        </w:tc>
        <w:tc>
          <w:tcPr>
            <w:tcW w:w="2969" w:type="dxa"/>
            <w:tcMar>
              <w:top w:w="0" w:type="dxa"/>
              <w:left w:w="108" w:type="dxa"/>
              <w:bottom w:w="0" w:type="dxa"/>
              <w:right w:w="108" w:type="dxa"/>
            </w:tcMar>
            <w:hideMark/>
          </w:tcPr>
          <w:p w14:paraId="05EDA521" w14:textId="77777777" w:rsidR="008910A7" w:rsidRDefault="008910A7" w:rsidP="008910A7">
            <w:pPr>
              <w:spacing w:line="340" w:lineRule="exact"/>
              <w:ind w:left="158" w:right="0" w:hanging="158"/>
              <w:jc w:val="left"/>
              <w:rPr>
                <w:rFonts w:ascii="Arial" w:eastAsia="Calibri" w:hAnsi="Arial" w:cs="Arial"/>
                <w:sz w:val="18"/>
                <w:szCs w:val="18"/>
              </w:rPr>
            </w:pPr>
            <w:r>
              <w:rPr>
                <w:rFonts w:ascii="Arial" w:eastAsia="Calibri" w:hAnsi="Arial" w:cs="Arial"/>
                <w:sz w:val="18"/>
                <w:szCs w:val="18"/>
              </w:rPr>
              <w:t>Meeting of Board of Directors              on 24 August 2017</w:t>
            </w:r>
          </w:p>
        </w:tc>
        <w:tc>
          <w:tcPr>
            <w:tcW w:w="1710" w:type="dxa"/>
            <w:tcMar>
              <w:top w:w="0" w:type="dxa"/>
              <w:left w:w="108" w:type="dxa"/>
              <w:bottom w:w="0" w:type="dxa"/>
              <w:right w:w="108" w:type="dxa"/>
            </w:tcMar>
            <w:vAlign w:val="bottom"/>
            <w:hideMark/>
          </w:tcPr>
          <w:p w14:paraId="08E495B8" w14:textId="77777777" w:rsidR="008910A7" w:rsidRDefault="008910A7" w:rsidP="008910A7">
            <w:pP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45.18</w:t>
            </w:r>
          </w:p>
        </w:tc>
        <w:tc>
          <w:tcPr>
            <w:tcW w:w="1832" w:type="dxa"/>
            <w:tcMar>
              <w:top w:w="0" w:type="dxa"/>
              <w:left w:w="108" w:type="dxa"/>
              <w:bottom w:w="0" w:type="dxa"/>
              <w:right w:w="108" w:type="dxa"/>
            </w:tcMar>
            <w:vAlign w:val="bottom"/>
            <w:hideMark/>
          </w:tcPr>
          <w:p w14:paraId="44506632" w14:textId="77777777" w:rsidR="008910A7" w:rsidRDefault="008910A7" w:rsidP="008910A7">
            <w:pP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3.25</w:t>
            </w:r>
          </w:p>
        </w:tc>
      </w:tr>
      <w:tr w:rsidR="008910A7" w14:paraId="7B027CEF" w14:textId="77777777" w:rsidTr="008910A7">
        <w:tc>
          <w:tcPr>
            <w:tcW w:w="2609" w:type="dxa"/>
            <w:tcMar>
              <w:top w:w="0" w:type="dxa"/>
              <w:left w:w="108" w:type="dxa"/>
              <w:bottom w:w="0" w:type="dxa"/>
              <w:right w:w="108" w:type="dxa"/>
            </w:tcMar>
            <w:hideMark/>
          </w:tcPr>
          <w:p w14:paraId="0F4B01E6" w14:textId="77777777" w:rsidR="008910A7" w:rsidRDefault="008910A7" w:rsidP="008910A7">
            <w:pPr>
              <w:spacing w:line="340" w:lineRule="exact"/>
              <w:ind w:left="162" w:right="12" w:hanging="162"/>
              <w:jc w:val="left"/>
              <w:rPr>
                <w:rFonts w:ascii="Arial" w:eastAsia="Calibri" w:hAnsi="Arial" w:cs="Arial"/>
                <w:sz w:val="18"/>
                <w:szCs w:val="18"/>
              </w:rPr>
            </w:pPr>
            <w:r>
              <w:rPr>
                <w:rFonts w:ascii="Arial" w:eastAsia="Calibri" w:hAnsi="Arial" w:cs="Arial"/>
                <w:sz w:val="18"/>
                <w:szCs w:val="18"/>
              </w:rPr>
              <w:t>Final dividends for 2016</w:t>
            </w:r>
          </w:p>
        </w:tc>
        <w:tc>
          <w:tcPr>
            <w:tcW w:w="2969" w:type="dxa"/>
            <w:tcMar>
              <w:top w:w="0" w:type="dxa"/>
              <w:left w:w="108" w:type="dxa"/>
              <w:bottom w:w="0" w:type="dxa"/>
              <w:right w:w="108" w:type="dxa"/>
            </w:tcMar>
            <w:hideMark/>
          </w:tcPr>
          <w:p w14:paraId="4B949D29" w14:textId="77777777" w:rsidR="008910A7" w:rsidRDefault="008910A7" w:rsidP="008910A7">
            <w:pPr>
              <w:spacing w:line="340" w:lineRule="exact"/>
              <w:ind w:left="158" w:right="0" w:hanging="158"/>
              <w:jc w:val="left"/>
              <w:rPr>
                <w:rFonts w:ascii="Arial" w:eastAsia="Calibri" w:hAnsi="Arial" w:cs="Arial"/>
                <w:sz w:val="18"/>
                <w:szCs w:val="18"/>
              </w:rPr>
            </w:pPr>
            <w:r>
              <w:rPr>
                <w:rFonts w:ascii="Arial" w:eastAsia="Calibri" w:hAnsi="Arial" w:cs="Arial"/>
                <w:sz w:val="18"/>
                <w:szCs w:val="18"/>
              </w:rPr>
              <w:t>Annual General Meeting of the shareholders on 31 March 2017</w:t>
            </w:r>
          </w:p>
        </w:tc>
        <w:tc>
          <w:tcPr>
            <w:tcW w:w="1710" w:type="dxa"/>
            <w:tcMar>
              <w:top w:w="0" w:type="dxa"/>
              <w:left w:w="108" w:type="dxa"/>
              <w:bottom w:w="0" w:type="dxa"/>
              <w:right w:w="108" w:type="dxa"/>
            </w:tcMar>
            <w:vAlign w:val="bottom"/>
            <w:hideMark/>
          </w:tcPr>
          <w:p w14:paraId="1F5E081C" w14:textId="77777777" w:rsidR="008910A7" w:rsidRDefault="008910A7" w:rsidP="008910A7">
            <w:pPr>
              <w:pBdr>
                <w:bottom w:val="sing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19.46</w:t>
            </w:r>
          </w:p>
        </w:tc>
        <w:tc>
          <w:tcPr>
            <w:tcW w:w="1832" w:type="dxa"/>
            <w:tcMar>
              <w:top w:w="0" w:type="dxa"/>
              <w:left w:w="108" w:type="dxa"/>
              <w:bottom w:w="0" w:type="dxa"/>
              <w:right w:w="108" w:type="dxa"/>
            </w:tcMar>
            <w:vAlign w:val="bottom"/>
            <w:hideMark/>
          </w:tcPr>
          <w:p w14:paraId="7569E852" w14:textId="77777777" w:rsidR="008910A7" w:rsidRDefault="008910A7" w:rsidP="008910A7">
            <w:pPr>
              <w:pBdr>
                <w:bottom w:val="single" w:sz="4" w:space="1" w:color="auto"/>
              </w:pBd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1.40</w:t>
            </w:r>
          </w:p>
        </w:tc>
      </w:tr>
      <w:tr w:rsidR="008910A7" w14:paraId="72E63362" w14:textId="77777777" w:rsidTr="008910A7">
        <w:tc>
          <w:tcPr>
            <w:tcW w:w="2609" w:type="dxa"/>
            <w:tcMar>
              <w:top w:w="0" w:type="dxa"/>
              <w:left w:w="108" w:type="dxa"/>
              <w:bottom w:w="0" w:type="dxa"/>
              <w:right w:w="108" w:type="dxa"/>
            </w:tcMar>
            <w:hideMark/>
          </w:tcPr>
          <w:p w14:paraId="297FD370" w14:textId="77777777" w:rsidR="008910A7" w:rsidRDefault="008910A7" w:rsidP="008910A7">
            <w:pPr>
              <w:spacing w:line="340" w:lineRule="exact"/>
              <w:ind w:left="162" w:right="12" w:hanging="162"/>
              <w:jc w:val="left"/>
              <w:rPr>
                <w:rFonts w:ascii="Arial" w:eastAsia="Calibri" w:hAnsi="Arial" w:cs="Arial"/>
                <w:sz w:val="18"/>
                <w:szCs w:val="18"/>
              </w:rPr>
            </w:pPr>
            <w:r>
              <w:rPr>
                <w:rFonts w:ascii="Arial" w:eastAsia="Calibri" w:hAnsi="Arial" w:cs="Arial"/>
                <w:sz w:val="18"/>
                <w:szCs w:val="18"/>
              </w:rPr>
              <w:t>Total</w:t>
            </w:r>
          </w:p>
        </w:tc>
        <w:tc>
          <w:tcPr>
            <w:tcW w:w="2969" w:type="dxa"/>
            <w:tcMar>
              <w:top w:w="0" w:type="dxa"/>
              <w:left w:w="108" w:type="dxa"/>
              <w:bottom w:w="0" w:type="dxa"/>
              <w:right w:w="108" w:type="dxa"/>
            </w:tcMar>
          </w:tcPr>
          <w:p w14:paraId="27DF37D8" w14:textId="77777777" w:rsidR="008910A7" w:rsidRDefault="008910A7" w:rsidP="008910A7">
            <w:pPr>
              <w:spacing w:line="340" w:lineRule="exact"/>
              <w:ind w:left="158" w:right="0" w:hanging="158"/>
              <w:jc w:val="left"/>
              <w:rPr>
                <w:rFonts w:ascii="Arial" w:eastAsia="Calibri" w:hAnsi="Arial" w:cs="Arial"/>
                <w:sz w:val="18"/>
                <w:szCs w:val="18"/>
              </w:rPr>
            </w:pPr>
          </w:p>
        </w:tc>
        <w:tc>
          <w:tcPr>
            <w:tcW w:w="1710" w:type="dxa"/>
            <w:tcMar>
              <w:top w:w="0" w:type="dxa"/>
              <w:left w:w="108" w:type="dxa"/>
              <w:bottom w:w="0" w:type="dxa"/>
              <w:right w:w="108" w:type="dxa"/>
            </w:tcMar>
            <w:vAlign w:val="bottom"/>
            <w:hideMark/>
          </w:tcPr>
          <w:p w14:paraId="396E303D" w14:textId="77777777" w:rsidR="008910A7" w:rsidRDefault="008910A7" w:rsidP="008910A7">
            <w:pPr>
              <w:pBdr>
                <w:bottom w:val="double" w:sz="4" w:space="1" w:color="auto"/>
              </w:pBdr>
              <w:tabs>
                <w:tab w:val="decimal" w:pos="884"/>
              </w:tabs>
              <w:spacing w:line="340" w:lineRule="exact"/>
              <w:ind w:right="-99"/>
              <w:jc w:val="left"/>
              <w:rPr>
                <w:rFonts w:ascii="Arial" w:eastAsia="Calibri" w:hAnsi="Arial" w:cs="Arial"/>
                <w:sz w:val="18"/>
                <w:szCs w:val="18"/>
              </w:rPr>
            </w:pPr>
            <w:r>
              <w:rPr>
                <w:rFonts w:ascii="Arial" w:eastAsia="Calibri" w:hAnsi="Arial" w:cs="Arial"/>
                <w:sz w:val="18"/>
                <w:szCs w:val="18"/>
              </w:rPr>
              <w:t>64.64</w:t>
            </w:r>
          </w:p>
        </w:tc>
        <w:tc>
          <w:tcPr>
            <w:tcW w:w="1832" w:type="dxa"/>
            <w:tcMar>
              <w:top w:w="0" w:type="dxa"/>
              <w:left w:w="108" w:type="dxa"/>
              <w:bottom w:w="0" w:type="dxa"/>
              <w:right w:w="108" w:type="dxa"/>
            </w:tcMar>
            <w:vAlign w:val="bottom"/>
          </w:tcPr>
          <w:p w14:paraId="533D54AC" w14:textId="77777777" w:rsidR="008910A7" w:rsidRDefault="008910A7" w:rsidP="008910A7">
            <w:pPr>
              <w:pBdr>
                <w:bottom w:val="double" w:sz="4" w:space="1" w:color="auto"/>
              </w:pBdr>
              <w:tabs>
                <w:tab w:val="decimal" w:pos="884"/>
              </w:tabs>
              <w:spacing w:line="340" w:lineRule="exact"/>
              <w:ind w:right="-63"/>
              <w:jc w:val="left"/>
              <w:rPr>
                <w:rFonts w:ascii="Arial" w:eastAsia="Calibri" w:hAnsi="Arial" w:cs="Arial"/>
                <w:sz w:val="18"/>
                <w:szCs w:val="18"/>
              </w:rPr>
            </w:pPr>
            <w:r>
              <w:rPr>
                <w:rFonts w:ascii="Arial" w:eastAsia="Calibri" w:hAnsi="Arial" w:cs="Arial"/>
                <w:sz w:val="18"/>
                <w:szCs w:val="18"/>
              </w:rPr>
              <w:t>4.65</w:t>
            </w:r>
          </w:p>
        </w:tc>
      </w:tr>
    </w:tbl>
    <w:p w14:paraId="044E1BD5" w14:textId="77777777" w:rsidR="00851110" w:rsidRPr="00182A8F" w:rsidRDefault="00851110" w:rsidP="008910A7">
      <w:pPr>
        <w:pStyle w:val="Heading1"/>
        <w:spacing w:before="240" w:after="120" w:line="380" w:lineRule="exact"/>
        <w:ind w:left="547" w:hanging="547"/>
        <w:jc w:val="left"/>
        <w:rPr>
          <w:rFonts w:ascii="Arial" w:hAnsi="Arial" w:cs="Arial"/>
          <w:b/>
          <w:bCs/>
          <w:sz w:val="22"/>
          <w:szCs w:val="22"/>
          <w:u w:val="none"/>
        </w:rPr>
      </w:pPr>
      <w:bookmarkStart w:id="31" w:name="_Toc1752054"/>
      <w:r w:rsidRPr="00182A8F">
        <w:rPr>
          <w:rFonts w:ascii="Arial" w:hAnsi="Arial" w:cs="Arial"/>
          <w:b/>
          <w:bCs/>
          <w:sz w:val="22"/>
          <w:szCs w:val="22"/>
          <w:u w:val="none"/>
        </w:rPr>
        <w:t>27.</w:t>
      </w:r>
      <w:r w:rsidRPr="00182A8F">
        <w:rPr>
          <w:rFonts w:ascii="Arial" w:hAnsi="Arial" w:cs="Arial"/>
          <w:b/>
          <w:bCs/>
          <w:sz w:val="22"/>
          <w:szCs w:val="22"/>
          <w:u w:val="none"/>
        </w:rPr>
        <w:tab/>
        <w:t>Related party transactions</w:t>
      </w:r>
      <w:bookmarkEnd w:id="31"/>
    </w:p>
    <w:p w14:paraId="438E7D24" w14:textId="77777777" w:rsidR="00182A8F" w:rsidRPr="00C06E47" w:rsidRDefault="00182A8F" w:rsidP="000A0AD4">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Pr>
          <w:rFonts w:ascii="Arial" w:hAnsi="Arial" w:cs="Arial"/>
          <w:b/>
          <w:bCs/>
          <w:sz w:val="22"/>
          <w:szCs w:val="22"/>
        </w:rPr>
        <w:t>27</w:t>
      </w:r>
      <w:r w:rsidRPr="00C06E47">
        <w:rPr>
          <w:rFonts w:ascii="Arial" w:hAnsi="Arial" w:cs="Arial"/>
          <w:b/>
          <w:bCs/>
          <w:sz w:val="22"/>
          <w:szCs w:val="22"/>
        </w:rPr>
        <w:t>.1</w:t>
      </w:r>
      <w:r w:rsidRPr="00C06E47">
        <w:rPr>
          <w:rFonts w:ascii="Arial" w:hAnsi="Arial" w:cs="Arial"/>
          <w:b/>
          <w:bCs/>
          <w:sz w:val="22"/>
          <w:szCs w:val="22"/>
        </w:rPr>
        <w:tab/>
        <w:t>Nature of relationship</w:t>
      </w:r>
    </w:p>
    <w:p w14:paraId="4C63A1D9" w14:textId="77777777" w:rsidR="00182A8F" w:rsidRPr="00C06E47" w:rsidRDefault="00182A8F" w:rsidP="000A0AD4">
      <w:pPr>
        <w:tabs>
          <w:tab w:val="left" w:pos="2160"/>
          <w:tab w:val="left" w:pos="2520"/>
          <w:tab w:val="left" w:pos="5760"/>
          <w:tab w:val="right" w:pos="6480"/>
          <w:tab w:val="left" w:pos="7380"/>
          <w:tab w:val="right" w:pos="8100"/>
        </w:tabs>
        <w:spacing w:before="120" w:line="380" w:lineRule="exact"/>
        <w:ind w:left="547" w:right="-43" w:hanging="547"/>
        <w:rPr>
          <w:rFonts w:ascii="Arial" w:eastAsia="Arial Unicode MS" w:hAnsi="Arial" w:cs="Arial"/>
          <w:sz w:val="22"/>
          <w:szCs w:val="22"/>
        </w:rPr>
      </w:pPr>
      <w:r w:rsidRPr="00C06E47">
        <w:rPr>
          <w:rFonts w:ascii="Arial" w:eastAsia="Arial Unicode MS" w:hAnsi="Arial" w:cs="Arial"/>
          <w:sz w:val="22"/>
          <w:szCs w:val="22"/>
        </w:rPr>
        <w:tab/>
        <w:t xml:space="preserve">In considering each possible related party relationship, attention is directed to the substance of the relationship, and not merely the legal form. The relationships between the Company and its related parties are </w:t>
      </w:r>
      <w:proofErr w:type="spellStart"/>
      <w:r w:rsidRPr="00C06E47">
        <w:rPr>
          <w:rFonts w:ascii="Arial" w:eastAsia="Arial Unicode MS" w:hAnsi="Arial" w:cs="Arial"/>
          <w:sz w:val="22"/>
          <w:szCs w:val="22"/>
        </w:rPr>
        <w:t>summarised</w:t>
      </w:r>
      <w:proofErr w:type="spellEnd"/>
      <w:r w:rsidRPr="00C06E47">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182A8F" w:rsidRPr="00C06E47" w14:paraId="0EDABAC5" w14:textId="77777777" w:rsidTr="00393DCA">
        <w:tc>
          <w:tcPr>
            <w:tcW w:w="4230" w:type="dxa"/>
            <w:vAlign w:val="bottom"/>
          </w:tcPr>
          <w:p w14:paraId="2544DE85" w14:textId="77777777" w:rsidR="00182A8F" w:rsidRPr="00C06E47" w:rsidRDefault="00182A8F" w:rsidP="000A0AD4">
            <w:pPr>
              <w:pBdr>
                <w:bottom w:val="single" w:sz="4" w:space="1" w:color="auto"/>
              </w:pBdr>
              <w:spacing w:line="380" w:lineRule="exact"/>
              <w:ind w:right="-108"/>
              <w:jc w:val="center"/>
              <w:rPr>
                <w:rFonts w:ascii="Arial" w:eastAsia="Arial Unicode MS" w:hAnsi="Arial" w:cs="Arial"/>
                <w:sz w:val="20"/>
                <w:szCs w:val="20"/>
              </w:rPr>
            </w:pPr>
            <w:r w:rsidRPr="00C06E47">
              <w:rPr>
                <w:rFonts w:ascii="Arial" w:eastAsia="Arial Unicode MS" w:hAnsi="Arial" w:cs="Arial"/>
                <w:sz w:val="20"/>
                <w:szCs w:val="20"/>
              </w:rPr>
              <w:t>Name of related parties</w:t>
            </w:r>
          </w:p>
        </w:tc>
        <w:tc>
          <w:tcPr>
            <w:tcW w:w="4950" w:type="dxa"/>
            <w:vAlign w:val="bottom"/>
          </w:tcPr>
          <w:p w14:paraId="5E19623E" w14:textId="77777777" w:rsidR="00182A8F" w:rsidRPr="00C06E47" w:rsidRDefault="00182A8F" w:rsidP="000A0AD4">
            <w:pPr>
              <w:pBdr>
                <w:bottom w:val="single" w:sz="4" w:space="1" w:color="auto"/>
              </w:pBdr>
              <w:spacing w:line="380" w:lineRule="exact"/>
              <w:ind w:right="-18"/>
              <w:jc w:val="center"/>
              <w:rPr>
                <w:rFonts w:ascii="Arial" w:eastAsia="Arial Unicode MS" w:hAnsi="Arial" w:cs="Arial"/>
                <w:sz w:val="20"/>
                <w:szCs w:val="20"/>
              </w:rPr>
            </w:pPr>
            <w:r w:rsidRPr="00C06E47">
              <w:rPr>
                <w:rFonts w:ascii="Arial" w:eastAsia="Arial Unicode MS" w:hAnsi="Arial" w:cs="Arial"/>
                <w:sz w:val="20"/>
                <w:szCs w:val="20"/>
              </w:rPr>
              <w:t>Relationship with the Company</w:t>
            </w:r>
          </w:p>
        </w:tc>
      </w:tr>
      <w:tr w:rsidR="00182A8F" w:rsidRPr="00C06E47" w14:paraId="298391C3" w14:textId="77777777" w:rsidTr="00393DCA">
        <w:tc>
          <w:tcPr>
            <w:tcW w:w="4230" w:type="dxa"/>
          </w:tcPr>
          <w:p w14:paraId="783BCDA9" w14:textId="77777777" w:rsidR="00182A8F" w:rsidRPr="00C06E47" w:rsidRDefault="00182A8F" w:rsidP="000A0AD4">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Dung Seng Insurance Broker Co., Ltd.</w:t>
            </w:r>
          </w:p>
        </w:tc>
        <w:tc>
          <w:tcPr>
            <w:tcW w:w="4950" w:type="dxa"/>
          </w:tcPr>
          <w:p w14:paraId="294DD225" w14:textId="77777777" w:rsidR="00182A8F" w:rsidRPr="00C06E47" w:rsidRDefault="00182A8F" w:rsidP="000A0AD4">
            <w:pPr>
              <w:spacing w:line="380" w:lineRule="exact"/>
              <w:rPr>
                <w:rFonts w:ascii="Arial" w:eastAsia="Arial Unicode MS" w:hAnsi="Arial" w:cs="Arial"/>
                <w:sz w:val="20"/>
                <w:szCs w:val="20"/>
              </w:rPr>
            </w:pPr>
            <w:r w:rsidRPr="00C06E47">
              <w:rPr>
                <w:rFonts w:ascii="Arial" w:eastAsia="Arial Unicode MS" w:hAnsi="Arial" w:cs="Arial"/>
                <w:sz w:val="20"/>
                <w:szCs w:val="20"/>
              </w:rPr>
              <w:t>Related by way of common shareholder</w:t>
            </w:r>
          </w:p>
        </w:tc>
      </w:tr>
      <w:tr w:rsidR="00182A8F" w:rsidRPr="00C06E47" w14:paraId="4B94781E" w14:textId="77777777" w:rsidTr="00393DCA">
        <w:tc>
          <w:tcPr>
            <w:tcW w:w="4230" w:type="dxa"/>
          </w:tcPr>
          <w:p w14:paraId="377BA1C9" w14:textId="77777777" w:rsidR="00182A8F" w:rsidRPr="00C06E47" w:rsidRDefault="00182A8F" w:rsidP="000A0AD4">
            <w:pPr>
              <w:spacing w:line="380" w:lineRule="exact"/>
              <w:ind w:left="9" w:right="-198" w:hanging="9"/>
              <w:rPr>
                <w:rFonts w:ascii="Arial" w:eastAsia="Arial Unicode MS" w:hAnsi="Arial" w:cs="Arial"/>
                <w:sz w:val="20"/>
                <w:szCs w:val="20"/>
                <w:cs/>
              </w:rPr>
            </w:pPr>
            <w:r w:rsidRPr="00C06E47">
              <w:rPr>
                <w:rFonts w:ascii="Arial" w:eastAsia="Arial Unicode MS" w:hAnsi="Arial" w:cs="Arial"/>
                <w:sz w:val="20"/>
                <w:szCs w:val="20"/>
              </w:rPr>
              <w:t>Asia Hotel Plc.</w:t>
            </w:r>
          </w:p>
        </w:tc>
        <w:tc>
          <w:tcPr>
            <w:tcW w:w="4950" w:type="dxa"/>
          </w:tcPr>
          <w:p w14:paraId="1CFA5B7C" w14:textId="77777777" w:rsidR="00182A8F" w:rsidRPr="00C06E47" w:rsidRDefault="00182A8F" w:rsidP="000A0AD4">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182A8F" w:rsidRPr="00C06E47" w14:paraId="3A91E96C" w14:textId="77777777" w:rsidTr="00393DCA">
        <w:tc>
          <w:tcPr>
            <w:tcW w:w="4230" w:type="dxa"/>
          </w:tcPr>
          <w:p w14:paraId="19D0E919" w14:textId="77777777" w:rsidR="00182A8F" w:rsidRPr="00C06E47" w:rsidRDefault="00182A8F" w:rsidP="000A0AD4">
            <w:pPr>
              <w:spacing w:line="380" w:lineRule="exact"/>
              <w:ind w:left="162" w:right="-108" w:hanging="162"/>
              <w:rPr>
                <w:rFonts w:ascii="Arial" w:eastAsia="Arial Unicode MS" w:hAnsi="Arial" w:cs="Arial"/>
                <w:sz w:val="20"/>
                <w:szCs w:val="20"/>
                <w:cs/>
              </w:rPr>
            </w:pPr>
            <w:r w:rsidRPr="00C06E47">
              <w:rPr>
                <w:rFonts w:ascii="Arial" w:eastAsia="Arial Unicode MS" w:hAnsi="Arial" w:cs="Arial"/>
                <w:sz w:val="20"/>
                <w:szCs w:val="20"/>
              </w:rPr>
              <w:t>Asia Pattaya Hotel Co., Ltd.</w:t>
            </w:r>
          </w:p>
        </w:tc>
        <w:tc>
          <w:tcPr>
            <w:tcW w:w="4950" w:type="dxa"/>
          </w:tcPr>
          <w:p w14:paraId="7E8B2185" w14:textId="77777777" w:rsidR="00182A8F" w:rsidRPr="00C06E47" w:rsidRDefault="00182A8F" w:rsidP="000A0AD4">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182A8F" w:rsidRPr="00C06E47" w14:paraId="67936169" w14:textId="77777777" w:rsidTr="00393DCA">
        <w:tc>
          <w:tcPr>
            <w:tcW w:w="4230" w:type="dxa"/>
          </w:tcPr>
          <w:p w14:paraId="0AB4A2B0" w14:textId="77777777" w:rsidR="00182A8F" w:rsidRPr="00C06E47" w:rsidRDefault="00182A8F" w:rsidP="000A0AD4">
            <w:pPr>
              <w:spacing w:line="380" w:lineRule="exact"/>
              <w:ind w:left="162" w:right="-108" w:hanging="162"/>
              <w:rPr>
                <w:rFonts w:ascii="Arial" w:eastAsia="Arial Unicode MS" w:hAnsi="Arial" w:cs="Arial"/>
                <w:sz w:val="20"/>
                <w:szCs w:val="20"/>
              </w:rPr>
            </w:pPr>
            <w:proofErr w:type="spellStart"/>
            <w:r w:rsidRPr="00C06E47">
              <w:rPr>
                <w:rFonts w:ascii="Arial" w:eastAsia="Arial Unicode MS" w:hAnsi="Arial" w:cs="Arial"/>
                <w:sz w:val="20"/>
                <w:szCs w:val="20"/>
              </w:rPr>
              <w:t>Zeer</w:t>
            </w:r>
            <w:proofErr w:type="spellEnd"/>
            <w:r w:rsidRPr="00C06E47">
              <w:rPr>
                <w:rFonts w:ascii="Arial" w:eastAsia="Arial Unicode MS" w:hAnsi="Arial" w:cs="Arial"/>
                <w:sz w:val="20"/>
                <w:szCs w:val="20"/>
              </w:rPr>
              <w:t xml:space="preserve"> Property Plc.</w:t>
            </w:r>
          </w:p>
        </w:tc>
        <w:tc>
          <w:tcPr>
            <w:tcW w:w="4950" w:type="dxa"/>
          </w:tcPr>
          <w:p w14:paraId="4ED1F43B" w14:textId="77777777" w:rsidR="00182A8F" w:rsidRPr="00C06E47" w:rsidRDefault="00182A8F" w:rsidP="000A0AD4">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182A8F" w:rsidRPr="00C06E47" w14:paraId="1DA956D1" w14:textId="77777777" w:rsidTr="00393DCA">
        <w:tc>
          <w:tcPr>
            <w:tcW w:w="4230" w:type="dxa"/>
          </w:tcPr>
          <w:p w14:paraId="1C0CDB27" w14:textId="77777777" w:rsidR="00182A8F" w:rsidRPr="00C06E47" w:rsidRDefault="00182A8F" w:rsidP="000A0AD4">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Asia Airport Hotel Co., Ltd.</w:t>
            </w:r>
          </w:p>
        </w:tc>
        <w:tc>
          <w:tcPr>
            <w:tcW w:w="4950" w:type="dxa"/>
          </w:tcPr>
          <w:p w14:paraId="34403120" w14:textId="77777777" w:rsidR="00182A8F" w:rsidRPr="00C06E47" w:rsidRDefault="00182A8F" w:rsidP="000A0AD4">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Related by way of common directors</w:t>
            </w:r>
          </w:p>
        </w:tc>
      </w:tr>
      <w:tr w:rsidR="00182A8F" w:rsidRPr="00C06E47" w14:paraId="76FED51A" w14:textId="77777777" w:rsidTr="00393DCA">
        <w:tc>
          <w:tcPr>
            <w:tcW w:w="4230" w:type="dxa"/>
          </w:tcPr>
          <w:p w14:paraId="047460A1" w14:textId="77777777" w:rsidR="00182A8F" w:rsidRPr="00C06E47" w:rsidRDefault="00182A8F" w:rsidP="000A0AD4">
            <w:pPr>
              <w:spacing w:line="380" w:lineRule="exact"/>
              <w:ind w:left="162" w:right="-108" w:hanging="162"/>
              <w:rPr>
                <w:rFonts w:ascii="Arial" w:eastAsia="Arial Unicode MS" w:hAnsi="Arial" w:cs="Arial"/>
                <w:sz w:val="20"/>
                <w:szCs w:val="20"/>
              </w:rPr>
            </w:pPr>
            <w:r w:rsidRPr="00C06E47">
              <w:rPr>
                <w:rFonts w:ascii="Arial" w:eastAsia="Arial Unicode MS" w:hAnsi="Arial" w:cs="Arial"/>
                <w:sz w:val="20"/>
                <w:szCs w:val="20"/>
              </w:rPr>
              <w:t>N.S.B. Co., Ltd.</w:t>
            </w:r>
          </w:p>
        </w:tc>
        <w:tc>
          <w:tcPr>
            <w:tcW w:w="4950" w:type="dxa"/>
          </w:tcPr>
          <w:p w14:paraId="7FABA5A6" w14:textId="77777777" w:rsidR="00182A8F" w:rsidRPr="00C06E47" w:rsidRDefault="00182A8F" w:rsidP="000A0AD4">
            <w:pPr>
              <w:spacing w:line="380" w:lineRule="exact"/>
              <w:ind w:left="162" w:hanging="162"/>
              <w:rPr>
                <w:rFonts w:ascii="Arial" w:eastAsia="Arial Unicode MS" w:hAnsi="Arial" w:cs="Arial"/>
                <w:sz w:val="20"/>
                <w:szCs w:val="20"/>
              </w:rPr>
            </w:pPr>
            <w:r w:rsidRPr="00C06E47">
              <w:rPr>
                <w:rFonts w:ascii="Arial" w:eastAsia="Arial Unicode MS" w:hAnsi="Arial" w:cs="Arial"/>
                <w:sz w:val="20"/>
                <w:szCs w:val="20"/>
              </w:rPr>
              <w:t xml:space="preserve">Related by way of common directors </w:t>
            </w:r>
          </w:p>
        </w:tc>
      </w:tr>
    </w:tbl>
    <w:p w14:paraId="294233C4" w14:textId="77777777" w:rsidR="008910A7" w:rsidRDefault="008910A7" w:rsidP="000A0AD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p>
    <w:p w14:paraId="6BC8C0A4" w14:textId="77777777" w:rsidR="008910A7" w:rsidRDefault="008910A7">
      <w:pPr>
        <w:ind w:right="0"/>
        <w:jc w:val="left"/>
        <w:rPr>
          <w:rFonts w:ascii="Arial" w:hAnsi="Arial" w:cs="Arial"/>
          <w:b/>
          <w:bCs/>
          <w:sz w:val="22"/>
          <w:szCs w:val="22"/>
        </w:rPr>
      </w:pPr>
      <w:r>
        <w:rPr>
          <w:rFonts w:ascii="Arial" w:hAnsi="Arial" w:cs="Arial"/>
          <w:b/>
          <w:bCs/>
          <w:sz w:val="22"/>
          <w:szCs w:val="22"/>
        </w:rPr>
        <w:br w:type="page"/>
      </w:r>
    </w:p>
    <w:p w14:paraId="0F9336A3" w14:textId="77777777" w:rsidR="00851110" w:rsidRPr="00290332" w:rsidRDefault="00851110" w:rsidP="000A0AD4">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Pr>
          <w:rFonts w:ascii="Arial" w:hAnsi="Arial" w:cs="Arial"/>
          <w:b/>
          <w:bCs/>
          <w:sz w:val="22"/>
          <w:szCs w:val="22"/>
        </w:rPr>
        <w:lastRenderedPageBreak/>
        <w:t>27</w:t>
      </w:r>
      <w:r w:rsidR="00E577E4">
        <w:rPr>
          <w:rFonts w:ascii="Arial" w:hAnsi="Arial" w:cs="Arial"/>
          <w:b/>
          <w:bCs/>
          <w:sz w:val="22"/>
          <w:szCs w:val="22"/>
        </w:rPr>
        <w:t>.</w:t>
      </w:r>
      <w:r w:rsidR="00182A8F">
        <w:rPr>
          <w:rFonts w:ascii="Arial" w:hAnsi="Arial" w:cs="Arial"/>
          <w:b/>
          <w:bCs/>
          <w:sz w:val="22"/>
          <w:szCs w:val="22"/>
        </w:rPr>
        <w:t>2</w:t>
      </w:r>
      <w:r w:rsidRPr="00290332">
        <w:rPr>
          <w:rFonts w:ascii="Arial" w:hAnsi="Arial" w:cs="Arial"/>
          <w:b/>
          <w:bCs/>
          <w:sz w:val="22"/>
          <w:szCs w:val="22"/>
        </w:rPr>
        <w:tab/>
        <w:t>Related party transactions</w:t>
      </w:r>
    </w:p>
    <w:p w14:paraId="1DA3C3CA" w14:textId="77777777" w:rsidR="00851110" w:rsidRPr="00290332" w:rsidRDefault="00851110" w:rsidP="000A0AD4">
      <w:pPr>
        <w:tabs>
          <w:tab w:val="left" w:pos="851"/>
          <w:tab w:val="left" w:pos="1418"/>
          <w:tab w:val="left" w:pos="1985"/>
        </w:tabs>
        <w:spacing w:before="120" w:line="380" w:lineRule="exact"/>
        <w:ind w:left="547" w:right="29"/>
        <w:jc w:val="thaiDistribute"/>
        <w:rPr>
          <w:rFonts w:ascii="Arial" w:hAnsi="Arial" w:cs="Arial"/>
          <w:sz w:val="22"/>
          <w:szCs w:val="22"/>
        </w:rPr>
      </w:pPr>
      <w:r w:rsidRPr="00290332">
        <w:rPr>
          <w:rFonts w:ascii="Arial" w:hAnsi="Arial" w:cs="Arial"/>
          <w:sz w:val="22"/>
          <w:szCs w:val="22"/>
        </w:rPr>
        <w:t xml:space="preserve">During </w:t>
      </w:r>
      <w:r w:rsidR="008910A7">
        <w:rPr>
          <w:rFonts w:ascii="Arial" w:hAnsi="Arial" w:cs="Arial"/>
          <w:sz w:val="22"/>
          <w:szCs w:val="22"/>
        </w:rPr>
        <w:t>2018 and 2017</w:t>
      </w:r>
      <w:r w:rsidRPr="00290332">
        <w:rPr>
          <w:rFonts w:ascii="Arial" w:hAnsi="Arial" w:cs="Arial"/>
          <w:sz w:val="22"/>
          <w:szCs w:val="22"/>
        </w:rPr>
        <w:t xml:space="preserve">, the Company had significant business transactions with </w:t>
      </w:r>
      <w:r w:rsidR="00A65835">
        <w:rPr>
          <w:rFonts w:ascii="Arial" w:hAnsi="Arial" w:cs="Arial"/>
          <w:sz w:val="22"/>
          <w:szCs w:val="22"/>
        </w:rPr>
        <w:t xml:space="preserve">its </w:t>
      </w:r>
      <w:r w:rsidRPr="00290332">
        <w:rPr>
          <w:rFonts w:ascii="Arial" w:hAnsi="Arial" w:cs="Arial"/>
          <w:sz w:val="22"/>
          <w:szCs w:val="22"/>
        </w:rPr>
        <w:t xml:space="preserve">related parties. Such transactions, which </w:t>
      </w:r>
      <w:r w:rsidR="00A65835">
        <w:rPr>
          <w:rFonts w:ascii="Arial" w:hAnsi="Arial" w:cs="Arial"/>
          <w:sz w:val="22"/>
          <w:szCs w:val="22"/>
        </w:rPr>
        <w:t>were</w:t>
      </w:r>
      <w:r w:rsidRPr="00290332">
        <w:rPr>
          <w:rFonts w:ascii="Arial" w:hAnsi="Arial" w:cs="Arial"/>
          <w:sz w:val="22"/>
          <w:szCs w:val="22"/>
        </w:rPr>
        <w:t xml:space="preserve"> </w:t>
      </w:r>
      <w:proofErr w:type="spellStart"/>
      <w:r w:rsidRPr="00290332">
        <w:rPr>
          <w:rFonts w:ascii="Arial" w:hAnsi="Arial" w:cs="Arial"/>
          <w:sz w:val="22"/>
          <w:szCs w:val="22"/>
        </w:rPr>
        <w:t>summarised</w:t>
      </w:r>
      <w:proofErr w:type="spellEnd"/>
      <w:r w:rsidRPr="00290332">
        <w:rPr>
          <w:rFonts w:ascii="Arial" w:hAnsi="Arial" w:cs="Arial"/>
          <w:sz w:val="22"/>
          <w:szCs w:val="22"/>
        </w:rPr>
        <w:t xml:space="preserve"> below, arose in the ordinary course of business and were concluded on commercial terms and bases agreed upon between the Company and those related parties.</w:t>
      </w:r>
    </w:p>
    <w:p w14:paraId="2E9AD52E" w14:textId="77777777" w:rsidR="00182A8F" w:rsidRPr="007932EF" w:rsidRDefault="00182A8F" w:rsidP="000A0AD4">
      <w:pPr>
        <w:tabs>
          <w:tab w:val="left" w:pos="900"/>
        </w:tabs>
        <w:spacing w:line="380" w:lineRule="exact"/>
        <w:ind w:left="547" w:right="98" w:hanging="547"/>
        <w:jc w:val="right"/>
        <w:rPr>
          <w:rFonts w:ascii="Arial" w:hAnsi="Arial" w:cs="Arial"/>
          <w:sz w:val="20"/>
          <w:szCs w:val="20"/>
        </w:rPr>
      </w:pPr>
      <w:r w:rsidRPr="007932EF">
        <w:rPr>
          <w:rFonts w:ascii="Arial" w:hAnsi="Arial" w:cs="Arial"/>
          <w:sz w:val="20"/>
          <w:szCs w:val="20"/>
        </w:rPr>
        <w:t xml:space="preserve"> (Unit: Million Baht)</w:t>
      </w:r>
    </w:p>
    <w:tbl>
      <w:tblPr>
        <w:tblW w:w="9000" w:type="dxa"/>
        <w:tblInd w:w="558" w:type="dxa"/>
        <w:tblLayout w:type="fixed"/>
        <w:tblLook w:val="0000" w:firstRow="0" w:lastRow="0" w:firstColumn="0" w:lastColumn="0" w:noHBand="0" w:noVBand="0"/>
      </w:tblPr>
      <w:tblGrid>
        <w:gridCol w:w="5490"/>
        <w:gridCol w:w="1755"/>
        <w:gridCol w:w="1755"/>
      </w:tblGrid>
      <w:tr w:rsidR="007932EF" w:rsidRPr="007932EF" w14:paraId="3E15694B" w14:textId="77777777" w:rsidTr="007932EF">
        <w:tc>
          <w:tcPr>
            <w:tcW w:w="5490" w:type="dxa"/>
          </w:tcPr>
          <w:p w14:paraId="04F1136A" w14:textId="77777777" w:rsidR="007932EF" w:rsidRPr="007932EF" w:rsidRDefault="007932EF" w:rsidP="000A0AD4">
            <w:pPr>
              <w:spacing w:line="380" w:lineRule="exact"/>
              <w:ind w:left="162" w:hanging="162"/>
              <w:rPr>
                <w:rFonts w:ascii="Arial" w:hAnsi="Arial" w:cs="Arial"/>
                <w:sz w:val="20"/>
                <w:szCs w:val="20"/>
              </w:rPr>
            </w:pPr>
          </w:p>
        </w:tc>
        <w:tc>
          <w:tcPr>
            <w:tcW w:w="3510" w:type="dxa"/>
            <w:gridSpan w:val="2"/>
            <w:vAlign w:val="bottom"/>
          </w:tcPr>
          <w:p w14:paraId="2F828AD9" w14:textId="77777777" w:rsidR="007932EF" w:rsidRPr="007932EF" w:rsidRDefault="007932EF" w:rsidP="000A0AD4">
            <w:pPr>
              <w:pBdr>
                <w:bottom w:val="single" w:sz="4" w:space="1" w:color="auto"/>
              </w:pBdr>
              <w:spacing w:line="380" w:lineRule="exact"/>
              <w:ind w:right="-35"/>
              <w:jc w:val="center"/>
              <w:rPr>
                <w:rFonts w:ascii="Arial" w:hAnsi="Arial" w:cs="Arial"/>
                <w:sz w:val="20"/>
                <w:szCs w:val="20"/>
              </w:rPr>
            </w:pPr>
            <w:r w:rsidRPr="007932EF">
              <w:rPr>
                <w:rFonts w:ascii="Arial" w:hAnsi="Arial" w:cs="Arial"/>
                <w:sz w:val="20"/>
                <w:szCs w:val="20"/>
              </w:rPr>
              <w:t>For the years ended 31 December</w:t>
            </w:r>
          </w:p>
        </w:tc>
      </w:tr>
      <w:tr w:rsidR="00BE0A6E" w:rsidRPr="007932EF" w14:paraId="6E2113FE" w14:textId="77777777" w:rsidTr="007932EF">
        <w:tc>
          <w:tcPr>
            <w:tcW w:w="5490" w:type="dxa"/>
          </w:tcPr>
          <w:p w14:paraId="56754081" w14:textId="77777777" w:rsidR="00BE0A6E" w:rsidRPr="007932EF" w:rsidRDefault="00BE0A6E" w:rsidP="00BE0A6E">
            <w:pPr>
              <w:spacing w:line="380" w:lineRule="exact"/>
              <w:ind w:left="162" w:hanging="162"/>
              <w:rPr>
                <w:rFonts w:ascii="Arial" w:hAnsi="Arial" w:cs="Arial"/>
                <w:sz w:val="20"/>
                <w:szCs w:val="20"/>
              </w:rPr>
            </w:pPr>
          </w:p>
        </w:tc>
        <w:tc>
          <w:tcPr>
            <w:tcW w:w="1755" w:type="dxa"/>
            <w:vAlign w:val="bottom"/>
          </w:tcPr>
          <w:p w14:paraId="6B388208" w14:textId="77777777" w:rsidR="00BE0A6E" w:rsidRPr="007932EF" w:rsidRDefault="00BE0A6E" w:rsidP="00BE0A6E">
            <w:pPr>
              <w:pBdr>
                <w:bottom w:val="single" w:sz="4" w:space="1" w:color="auto"/>
              </w:pBdr>
              <w:spacing w:line="380" w:lineRule="exact"/>
              <w:ind w:right="-1"/>
              <w:jc w:val="center"/>
              <w:rPr>
                <w:rFonts w:ascii="Arial" w:hAnsi="Arial" w:cs="Arial"/>
                <w:sz w:val="20"/>
                <w:szCs w:val="20"/>
              </w:rPr>
            </w:pPr>
            <w:r>
              <w:rPr>
                <w:rFonts w:ascii="Arial" w:hAnsi="Arial" w:cs="Arial"/>
                <w:sz w:val="20"/>
                <w:szCs w:val="20"/>
              </w:rPr>
              <w:t>2018</w:t>
            </w:r>
          </w:p>
        </w:tc>
        <w:tc>
          <w:tcPr>
            <w:tcW w:w="1755" w:type="dxa"/>
            <w:vAlign w:val="bottom"/>
          </w:tcPr>
          <w:p w14:paraId="71E15FB2" w14:textId="77777777" w:rsidR="00BE0A6E" w:rsidRPr="007932EF" w:rsidRDefault="00BE0A6E" w:rsidP="00BE0A6E">
            <w:pPr>
              <w:pBdr>
                <w:bottom w:val="single" w:sz="4" w:space="1" w:color="auto"/>
              </w:pBdr>
              <w:spacing w:line="380" w:lineRule="exact"/>
              <w:ind w:right="-1"/>
              <w:jc w:val="center"/>
              <w:rPr>
                <w:rFonts w:ascii="Arial" w:hAnsi="Arial" w:cs="Arial"/>
                <w:sz w:val="20"/>
                <w:szCs w:val="20"/>
              </w:rPr>
            </w:pPr>
            <w:r w:rsidRPr="007932EF">
              <w:rPr>
                <w:rFonts w:ascii="Arial" w:hAnsi="Arial" w:cs="Arial"/>
                <w:sz w:val="20"/>
                <w:szCs w:val="20"/>
              </w:rPr>
              <w:t>2017</w:t>
            </w:r>
          </w:p>
        </w:tc>
      </w:tr>
      <w:tr w:rsidR="00BE0A6E" w:rsidRPr="007932EF" w14:paraId="6E4879C4" w14:textId="77777777" w:rsidTr="007932EF">
        <w:tc>
          <w:tcPr>
            <w:tcW w:w="5490" w:type="dxa"/>
          </w:tcPr>
          <w:p w14:paraId="0608D982" w14:textId="77777777" w:rsidR="00BE0A6E" w:rsidRPr="007932EF" w:rsidRDefault="00BE0A6E" w:rsidP="00BE0A6E">
            <w:pPr>
              <w:spacing w:line="380" w:lineRule="exact"/>
              <w:ind w:left="162" w:hanging="162"/>
              <w:rPr>
                <w:rFonts w:ascii="Arial" w:hAnsi="Arial" w:cs="Arial"/>
                <w:b/>
                <w:bCs/>
                <w:sz w:val="20"/>
                <w:szCs w:val="20"/>
              </w:rPr>
            </w:pPr>
            <w:r w:rsidRPr="007932EF">
              <w:rPr>
                <w:rFonts w:ascii="Arial" w:hAnsi="Arial" w:cs="Arial"/>
                <w:b/>
                <w:bCs/>
                <w:sz w:val="20"/>
                <w:szCs w:val="20"/>
              </w:rPr>
              <w:t>Gross premium written</w:t>
            </w:r>
          </w:p>
        </w:tc>
        <w:tc>
          <w:tcPr>
            <w:tcW w:w="1755" w:type="dxa"/>
          </w:tcPr>
          <w:p w14:paraId="1C8D08CD" w14:textId="77777777" w:rsidR="00BE0A6E" w:rsidRPr="007932EF" w:rsidRDefault="00BE0A6E" w:rsidP="00BE0A6E">
            <w:pPr>
              <w:pStyle w:val="Standard"/>
              <w:tabs>
                <w:tab w:val="decimal" w:pos="972"/>
              </w:tabs>
              <w:spacing w:line="380" w:lineRule="exact"/>
              <w:ind w:left="-29"/>
              <w:rPr>
                <w:rFonts w:ascii="Arial" w:hAnsi="Arial" w:cs="Arial"/>
              </w:rPr>
            </w:pPr>
          </w:p>
        </w:tc>
        <w:tc>
          <w:tcPr>
            <w:tcW w:w="1755" w:type="dxa"/>
          </w:tcPr>
          <w:p w14:paraId="69975944" w14:textId="77777777" w:rsidR="00BE0A6E" w:rsidRPr="007932EF" w:rsidRDefault="00BE0A6E" w:rsidP="00BE0A6E">
            <w:pPr>
              <w:pStyle w:val="Standard"/>
              <w:tabs>
                <w:tab w:val="decimal" w:pos="972"/>
              </w:tabs>
              <w:spacing w:line="380" w:lineRule="exact"/>
              <w:ind w:left="-29"/>
              <w:rPr>
                <w:rFonts w:ascii="Arial" w:hAnsi="Arial" w:cs="Arial"/>
              </w:rPr>
            </w:pPr>
          </w:p>
        </w:tc>
      </w:tr>
      <w:tr w:rsidR="00291D9B" w:rsidRPr="007932EF" w14:paraId="16A48F33" w14:textId="77777777" w:rsidTr="0070399A">
        <w:tc>
          <w:tcPr>
            <w:tcW w:w="5490" w:type="dxa"/>
          </w:tcPr>
          <w:p w14:paraId="6D743BE7" w14:textId="77777777" w:rsidR="00291D9B" w:rsidRPr="007932EF" w:rsidRDefault="00291D9B" w:rsidP="00291D9B">
            <w:pPr>
              <w:spacing w:line="380" w:lineRule="exact"/>
              <w:ind w:left="162" w:hanging="162"/>
              <w:rPr>
                <w:rFonts w:ascii="Arial" w:hAnsi="Arial" w:cs="Arial"/>
                <w:sz w:val="20"/>
                <w:szCs w:val="20"/>
              </w:rPr>
            </w:pPr>
            <w:r w:rsidRPr="007932EF">
              <w:rPr>
                <w:rFonts w:ascii="Arial" w:hAnsi="Arial" w:cs="Arial"/>
                <w:sz w:val="20"/>
                <w:szCs w:val="20"/>
              </w:rPr>
              <w:t xml:space="preserve">   </w:t>
            </w:r>
            <w:r w:rsidRPr="007932EF">
              <w:rPr>
                <w:rFonts w:ascii="Arial" w:eastAsia="Arial Unicode MS" w:hAnsi="Arial" w:cs="Arial"/>
                <w:sz w:val="20"/>
                <w:szCs w:val="20"/>
              </w:rPr>
              <w:t xml:space="preserve">Dung Seng Insurance Broker Co., </w:t>
            </w:r>
            <w:proofErr w:type="gramStart"/>
            <w:r w:rsidRPr="007932EF">
              <w:rPr>
                <w:rFonts w:ascii="Arial" w:eastAsia="Arial Unicode MS" w:hAnsi="Arial" w:cs="Arial"/>
                <w:sz w:val="20"/>
                <w:szCs w:val="20"/>
              </w:rPr>
              <w:t>Ltd.</w:t>
            </w:r>
            <w:r w:rsidRPr="007932EF">
              <w:rPr>
                <w:rFonts w:ascii="Arial" w:eastAsia="Arial Unicode MS" w:hAnsi="Arial" w:cs="Arial"/>
                <w:sz w:val="20"/>
                <w:szCs w:val="20"/>
                <w:vertAlign w:val="superscript"/>
              </w:rPr>
              <w:t>(</w:t>
            </w:r>
            <w:proofErr w:type="gramEnd"/>
            <w:r w:rsidRPr="007932EF">
              <w:rPr>
                <w:rFonts w:ascii="Arial" w:eastAsia="Arial Unicode MS" w:hAnsi="Arial" w:cs="Arial"/>
                <w:sz w:val="20"/>
                <w:szCs w:val="20"/>
                <w:vertAlign w:val="superscript"/>
              </w:rPr>
              <w:t>1)</w:t>
            </w:r>
          </w:p>
        </w:tc>
        <w:tc>
          <w:tcPr>
            <w:tcW w:w="1755" w:type="dxa"/>
          </w:tcPr>
          <w:p w14:paraId="1F2AF5BF" w14:textId="77777777" w:rsidR="00291D9B" w:rsidRPr="00291D9B" w:rsidRDefault="00291D9B" w:rsidP="00291D9B">
            <w:pPr>
              <w:pStyle w:val="Standard"/>
              <w:tabs>
                <w:tab w:val="decimal" w:pos="1152"/>
              </w:tabs>
              <w:spacing w:line="380" w:lineRule="exact"/>
              <w:ind w:left="-29"/>
              <w:rPr>
                <w:rFonts w:ascii="Arial" w:hAnsi="Arial" w:cs="Arial"/>
              </w:rPr>
            </w:pPr>
            <w:r w:rsidRPr="00291D9B">
              <w:rPr>
                <w:rFonts w:ascii="Arial" w:hAnsi="Arial" w:cs="Arial"/>
              </w:rPr>
              <w:t>504.3</w:t>
            </w:r>
          </w:p>
        </w:tc>
        <w:tc>
          <w:tcPr>
            <w:tcW w:w="1755" w:type="dxa"/>
          </w:tcPr>
          <w:p w14:paraId="4E22585C" w14:textId="77777777" w:rsidR="00291D9B" w:rsidRPr="0070399A" w:rsidRDefault="00291D9B" w:rsidP="00291D9B">
            <w:pPr>
              <w:pStyle w:val="Standard"/>
              <w:tabs>
                <w:tab w:val="decimal" w:pos="1152"/>
              </w:tabs>
              <w:spacing w:line="380" w:lineRule="exact"/>
              <w:ind w:left="-29"/>
              <w:rPr>
                <w:rFonts w:ascii="Arial" w:hAnsi="Arial" w:cs="Arial"/>
              </w:rPr>
            </w:pPr>
            <w:r w:rsidRPr="0070399A">
              <w:rPr>
                <w:rFonts w:ascii="Arial" w:hAnsi="Arial" w:cs="Arial"/>
                <w:cs/>
              </w:rPr>
              <w:t>740.1</w:t>
            </w:r>
          </w:p>
        </w:tc>
      </w:tr>
      <w:tr w:rsidR="00291D9B" w:rsidRPr="007932EF" w14:paraId="7DE7930F" w14:textId="77777777" w:rsidTr="0070399A">
        <w:tc>
          <w:tcPr>
            <w:tcW w:w="5490" w:type="dxa"/>
          </w:tcPr>
          <w:p w14:paraId="42165FD5" w14:textId="77777777" w:rsidR="00291D9B" w:rsidRPr="007932EF" w:rsidRDefault="00291D9B" w:rsidP="00291D9B">
            <w:pPr>
              <w:spacing w:line="380" w:lineRule="exact"/>
              <w:ind w:left="162" w:hanging="162"/>
              <w:rPr>
                <w:rFonts w:ascii="Arial" w:hAnsi="Arial" w:cs="Arial"/>
                <w:sz w:val="20"/>
                <w:szCs w:val="20"/>
              </w:rPr>
            </w:pPr>
            <w:r w:rsidRPr="007932EF">
              <w:rPr>
                <w:rFonts w:ascii="Arial" w:hAnsi="Arial" w:cs="Arial"/>
                <w:sz w:val="20"/>
                <w:szCs w:val="20"/>
              </w:rPr>
              <w:t xml:space="preserve">   </w:t>
            </w:r>
            <w:r w:rsidRPr="007932EF">
              <w:rPr>
                <w:rFonts w:ascii="Arial" w:eastAsia="Arial Unicode MS" w:hAnsi="Arial" w:cs="Arial"/>
                <w:sz w:val="20"/>
                <w:szCs w:val="20"/>
              </w:rPr>
              <w:t>Asia Hotel Plc.</w:t>
            </w:r>
          </w:p>
        </w:tc>
        <w:tc>
          <w:tcPr>
            <w:tcW w:w="1755" w:type="dxa"/>
          </w:tcPr>
          <w:p w14:paraId="6F675314" w14:textId="77777777" w:rsidR="00291D9B" w:rsidRPr="00291D9B" w:rsidRDefault="00291D9B" w:rsidP="00291D9B">
            <w:pPr>
              <w:pStyle w:val="Standard"/>
              <w:tabs>
                <w:tab w:val="decimal" w:pos="1152"/>
              </w:tabs>
              <w:spacing w:line="380" w:lineRule="exact"/>
              <w:ind w:left="-29"/>
              <w:rPr>
                <w:rFonts w:ascii="Arial" w:hAnsi="Arial" w:cs="Arial"/>
              </w:rPr>
            </w:pPr>
            <w:r w:rsidRPr="00291D9B">
              <w:rPr>
                <w:rFonts w:ascii="Arial" w:hAnsi="Arial" w:cs="Arial"/>
              </w:rPr>
              <w:t>0.9</w:t>
            </w:r>
          </w:p>
        </w:tc>
        <w:tc>
          <w:tcPr>
            <w:tcW w:w="1755" w:type="dxa"/>
          </w:tcPr>
          <w:p w14:paraId="69EB2B43" w14:textId="77777777" w:rsidR="00291D9B" w:rsidRPr="0070399A" w:rsidRDefault="00291D9B" w:rsidP="00291D9B">
            <w:pPr>
              <w:pStyle w:val="Standard"/>
              <w:tabs>
                <w:tab w:val="decimal" w:pos="1152"/>
              </w:tabs>
              <w:spacing w:line="380" w:lineRule="exact"/>
              <w:ind w:left="-29"/>
              <w:rPr>
                <w:rFonts w:ascii="Arial" w:hAnsi="Arial" w:cs="Arial"/>
              </w:rPr>
            </w:pPr>
            <w:r w:rsidRPr="0070399A">
              <w:rPr>
                <w:rFonts w:ascii="Arial" w:hAnsi="Arial" w:cs="Arial"/>
              </w:rPr>
              <w:t>0.9</w:t>
            </w:r>
          </w:p>
        </w:tc>
      </w:tr>
      <w:tr w:rsidR="00291D9B" w:rsidRPr="007932EF" w14:paraId="369D1743" w14:textId="77777777" w:rsidTr="0070399A">
        <w:tc>
          <w:tcPr>
            <w:tcW w:w="5490" w:type="dxa"/>
          </w:tcPr>
          <w:p w14:paraId="3801B1F7" w14:textId="77777777" w:rsidR="00291D9B" w:rsidRPr="007932EF" w:rsidRDefault="00291D9B" w:rsidP="00291D9B">
            <w:pPr>
              <w:spacing w:line="380" w:lineRule="exact"/>
              <w:ind w:left="162" w:hanging="162"/>
              <w:rPr>
                <w:rFonts w:ascii="Arial" w:hAnsi="Arial" w:cs="Arial"/>
                <w:sz w:val="20"/>
                <w:szCs w:val="20"/>
              </w:rPr>
            </w:pPr>
            <w:r w:rsidRPr="007932EF">
              <w:rPr>
                <w:rFonts w:ascii="Arial" w:hAnsi="Arial" w:cs="Arial"/>
                <w:sz w:val="20"/>
                <w:szCs w:val="20"/>
              </w:rPr>
              <w:t xml:space="preserve">   Asia Pattaya Hotel Co., Ltd.</w:t>
            </w:r>
          </w:p>
        </w:tc>
        <w:tc>
          <w:tcPr>
            <w:tcW w:w="1755" w:type="dxa"/>
          </w:tcPr>
          <w:p w14:paraId="341532F6" w14:textId="77777777" w:rsidR="00291D9B" w:rsidRPr="00291D9B" w:rsidRDefault="00291D9B" w:rsidP="00291D9B">
            <w:pPr>
              <w:pStyle w:val="Standard"/>
              <w:tabs>
                <w:tab w:val="decimal" w:pos="1152"/>
              </w:tabs>
              <w:spacing w:line="380" w:lineRule="exact"/>
              <w:ind w:left="-29"/>
              <w:rPr>
                <w:rFonts w:ascii="Arial" w:hAnsi="Arial" w:cs="Arial"/>
              </w:rPr>
            </w:pPr>
            <w:r w:rsidRPr="00291D9B">
              <w:rPr>
                <w:rFonts w:ascii="Arial" w:hAnsi="Arial" w:cs="Arial"/>
              </w:rPr>
              <w:t>0.4</w:t>
            </w:r>
          </w:p>
        </w:tc>
        <w:tc>
          <w:tcPr>
            <w:tcW w:w="1755" w:type="dxa"/>
          </w:tcPr>
          <w:p w14:paraId="2C50E63A" w14:textId="77777777" w:rsidR="00291D9B" w:rsidRPr="0070399A" w:rsidRDefault="00291D9B" w:rsidP="00291D9B">
            <w:pPr>
              <w:pStyle w:val="Standard"/>
              <w:tabs>
                <w:tab w:val="decimal" w:pos="1152"/>
              </w:tabs>
              <w:spacing w:line="380" w:lineRule="exact"/>
              <w:ind w:left="-29"/>
              <w:rPr>
                <w:rFonts w:ascii="Arial" w:hAnsi="Arial" w:cs="Arial"/>
              </w:rPr>
            </w:pPr>
            <w:r w:rsidRPr="0070399A">
              <w:rPr>
                <w:rFonts w:ascii="Arial" w:hAnsi="Arial" w:cs="Arial"/>
              </w:rPr>
              <w:t>0.4</w:t>
            </w:r>
          </w:p>
        </w:tc>
      </w:tr>
      <w:tr w:rsidR="00291D9B" w:rsidRPr="007932EF" w14:paraId="4368E1CD" w14:textId="77777777" w:rsidTr="0070399A">
        <w:tc>
          <w:tcPr>
            <w:tcW w:w="5490" w:type="dxa"/>
          </w:tcPr>
          <w:p w14:paraId="43923729" w14:textId="77777777" w:rsidR="00291D9B" w:rsidRPr="007932EF" w:rsidRDefault="00291D9B" w:rsidP="00291D9B">
            <w:pPr>
              <w:spacing w:line="380" w:lineRule="exact"/>
              <w:ind w:left="162" w:hanging="162"/>
              <w:rPr>
                <w:rFonts w:ascii="Arial" w:hAnsi="Arial" w:cs="Arial"/>
                <w:sz w:val="20"/>
                <w:szCs w:val="20"/>
              </w:rPr>
            </w:pPr>
            <w:r w:rsidRPr="007932EF">
              <w:rPr>
                <w:rFonts w:ascii="Arial" w:hAnsi="Arial" w:cs="Arial"/>
                <w:sz w:val="20"/>
                <w:szCs w:val="20"/>
              </w:rPr>
              <w:t xml:space="preserve">   </w:t>
            </w:r>
            <w:proofErr w:type="spellStart"/>
            <w:r w:rsidRPr="007932EF">
              <w:rPr>
                <w:rFonts w:ascii="Arial" w:eastAsia="Arial Unicode MS" w:hAnsi="Arial" w:cs="Arial"/>
                <w:sz w:val="20"/>
                <w:szCs w:val="20"/>
              </w:rPr>
              <w:t>Zeer</w:t>
            </w:r>
            <w:proofErr w:type="spellEnd"/>
            <w:r w:rsidRPr="007932EF">
              <w:rPr>
                <w:rFonts w:ascii="Arial" w:eastAsia="Arial Unicode MS" w:hAnsi="Arial" w:cs="Arial"/>
                <w:sz w:val="20"/>
                <w:szCs w:val="20"/>
              </w:rPr>
              <w:t xml:space="preserve"> Property Plc.</w:t>
            </w:r>
          </w:p>
        </w:tc>
        <w:tc>
          <w:tcPr>
            <w:tcW w:w="1755" w:type="dxa"/>
          </w:tcPr>
          <w:p w14:paraId="5B5B0738" w14:textId="77777777" w:rsidR="00291D9B" w:rsidRPr="00291D9B" w:rsidRDefault="00291D9B" w:rsidP="00291D9B">
            <w:pPr>
              <w:pStyle w:val="Standard"/>
              <w:tabs>
                <w:tab w:val="decimal" w:pos="1152"/>
              </w:tabs>
              <w:spacing w:line="380" w:lineRule="exact"/>
              <w:ind w:left="-29"/>
              <w:rPr>
                <w:rFonts w:ascii="Arial" w:hAnsi="Arial" w:cs="Arial"/>
              </w:rPr>
            </w:pPr>
            <w:r w:rsidRPr="00291D9B">
              <w:rPr>
                <w:rFonts w:ascii="Arial" w:hAnsi="Arial" w:cs="Arial"/>
              </w:rPr>
              <w:t>4.7</w:t>
            </w:r>
          </w:p>
        </w:tc>
        <w:tc>
          <w:tcPr>
            <w:tcW w:w="1755" w:type="dxa"/>
          </w:tcPr>
          <w:p w14:paraId="4E30DBB1" w14:textId="77777777" w:rsidR="00291D9B" w:rsidRPr="0070399A" w:rsidRDefault="00291D9B" w:rsidP="00291D9B">
            <w:pPr>
              <w:pStyle w:val="Standard"/>
              <w:tabs>
                <w:tab w:val="decimal" w:pos="1152"/>
              </w:tabs>
              <w:spacing w:line="380" w:lineRule="exact"/>
              <w:ind w:left="-29"/>
              <w:rPr>
                <w:rFonts w:ascii="Arial" w:hAnsi="Arial" w:cs="Arial"/>
              </w:rPr>
            </w:pPr>
            <w:r w:rsidRPr="0070399A">
              <w:rPr>
                <w:rFonts w:ascii="Arial" w:hAnsi="Arial" w:cs="Arial"/>
              </w:rPr>
              <w:t>4.7</w:t>
            </w:r>
          </w:p>
        </w:tc>
      </w:tr>
      <w:tr w:rsidR="00291D9B" w:rsidRPr="007932EF" w14:paraId="1BE14769" w14:textId="77777777" w:rsidTr="0070399A">
        <w:tc>
          <w:tcPr>
            <w:tcW w:w="5490" w:type="dxa"/>
          </w:tcPr>
          <w:p w14:paraId="29AB60C6" w14:textId="77777777" w:rsidR="00291D9B" w:rsidRPr="007932EF" w:rsidRDefault="00291D9B" w:rsidP="00291D9B">
            <w:pPr>
              <w:spacing w:line="380" w:lineRule="exact"/>
              <w:ind w:left="162" w:hanging="162"/>
              <w:rPr>
                <w:rFonts w:ascii="Arial" w:hAnsi="Arial" w:cs="Arial"/>
                <w:sz w:val="20"/>
                <w:szCs w:val="20"/>
              </w:rPr>
            </w:pPr>
            <w:r w:rsidRPr="007932EF">
              <w:rPr>
                <w:rFonts w:ascii="Arial" w:hAnsi="Arial" w:cs="Arial"/>
                <w:sz w:val="20"/>
                <w:szCs w:val="20"/>
              </w:rPr>
              <w:t xml:space="preserve">   </w:t>
            </w:r>
            <w:r w:rsidRPr="007932EF">
              <w:rPr>
                <w:rFonts w:ascii="Arial" w:eastAsia="Arial Unicode MS" w:hAnsi="Arial" w:cs="Arial"/>
                <w:sz w:val="20"/>
                <w:szCs w:val="20"/>
              </w:rPr>
              <w:t>Asia Airport Hotel Co., Ltd.</w:t>
            </w:r>
          </w:p>
        </w:tc>
        <w:tc>
          <w:tcPr>
            <w:tcW w:w="1755" w:type="dxa"/>
          </w:tcPr>
          <w:p w14:paraId="2EAC439A" w14:textId="77777777" w:rsidR="00291D9B" w:rsidRPr="00291D9B" w:rsidRDefault="00291D9B" w:rsidP="00291D9B">
            <w:pPr>
              <w:pStyle w:val="Standard"/>
              <w:tabs>
                <w:tab w:val="decimal" w:pos="1152"/>
              </w:tabs>
              <w:spacing w:line="380" w:lineRule="exact"/>
              <w:ind w:left="-29"/>
              <w:rPr>
                <w:rFonts w:ascii="Arial" w:hAnsi="Arial" w:cs="Arial"/>
              </w:rPr>
            </w:pPr>
            <w:r w:rsidRPr="00291D9B">
              <w:rPr>
                <w:rFonts w:ascii="Arial" w:hAnsi="Arial" w:cs="Arial"/>
              </w:rPr>
              <w:t>0.6</w:t>
            </w:r>
          </w:p>
        </w:tc>
        <w:tc>
          <w:tcPr>
            <w:tcW w:w="1755" w:type="dxa"/>
          </w:tcPr>
          <w:p w14:paraId="21AA4337" w14:textId="77777777" w:rsidR="00291D9B" w:rsidRPr="0070399A" w:rsidRDefault="00291D9B" w:rsidP="00291D9B">
            <w:pPr>
              <w:pStyle w:val="Standard"/>
              <w:tabs>
                <w:tab w:val="decimal" w:pos="1152"/>
              </w:tabs>
              <w:spacing w:line="380" w:lineRule="exact"/>
              <w:ind w:left="-29"/>
              <w:rPr>
                <w:rFonts w:ascii="Arial" w:hAnsi="Arial" w:cs="Arial"/>
              </w:rPr>
            </w:pPr>
            <w:r w:rsidRPr="0070399A">
              <w:rPr>
                <w:rFonts w:ascii="Arial" w:hAnsi="Arial" w:cs="Arial"/>
              </w:rPr>
              <w:t>0.6</w:t>
            </w:r>
          </w:p>
        </w:tc>
      </w:tr>
      <w:tr w:rsidR="00291D9B" w:rsidRPr="007932EF" w14:paraId="6BBBC20D" w14:textId="77777777" w:rsidTr="0070399A">
        <w:tc>
          <w:tcPr>
            <w:tcW w:w="5490" w:type="dxa"/>
          </w:tcPr>
          <w:p w14:paraId="2C7D43FD" w14:textId="77777777" w:rsidR="00291D9B" w:rsidRPr="007932EF" w:rsidRDefault="00291D9B" w:rsidP="00291D9B">
            <w:pPr>
              <w:spacing w:line="380" w:lineRule="exact"/>
              <w:ind w:left="162" w:hanging="162"/>
              <w:rPr>
                <w:rFonts w:ascii="Arial" w:hAnsi="Arial" w:cs="Arial"/>
                <w:b/>
                <w:bCs/>
                <w:sz w:val="20"/>
                <w:szCs w:val="20"/>
              </w:rPr>
            </w:pPr>
            <w:r w:rsidRPr="007932EF">
              <w:rPr>
                <w:rFonts w:ascii="Arial" w:hAnsi="Arial" w:cs="Arial"/>
                <w:b/>
                <w:bCs/>
                <w:sz w:val="20"/>
                <w:szCs w:val="20"/>
              </w:rPr>
              <w:t>Commission and brokerage expenses</w:t>
            </w:r>
          </w:p>
        </w:tc>
        <w:tc>
          <w:tcPr>
            <w:tcW w:w="1755" w:type="dxa"/>
          </w:tcPr>
          <w:p w14:paraId="5CA60744" w14:textId="77777777" w:rsidR="00291D9B" w:rsidRPr="00291D9B" w:rsidRDefault="00291D9B" w:rsidP="00291D9B">
            <w:pPr>
              <w:pStyle w:val="Standard"/>
              <w:tabs>
                <w:tab w:val="decimal" w:pos="1152"/>
              </w:tabs>
              <w:spacing w:line="380" w:lineRule="exact"/>
              <w:ind w:left="-29"/>
              <w:rPr>
                <w:rFonts w:ascii="Arial" w:hAnsi="Arial" w:cs="Arial"/>
              </w:rPr>
            </w:pPr>
          </w:p>
        </w:tc>
        <w:tc>
          <w:tcPr>
            <w:tcW w:w="1755" w:type="dxa"/>
          </w:tcPr>
          <w:p w14:paraId="6871AB0B" w14:textId="77777777" w:rsidR="00291D9B" w:rsidRPr="0070399A" w:rsidRDefault="00291D9B" w:rsidP="00291D9B">
            <w:pPr>
              <w:pStyle w:val="Standard"/>
              <w:tabs>
                <w:tab w:val="decimal" w:pos="1152"/>
              </w:tabs>
              <w:spacing w:line="380" w:lineRule="exact"/>
              <w:ind w:left="-29"/>
              <w:rPr>
                <w:rFonts w:ascii="Arial" w:hAnsi="Arial" w:cs="Arial"/>
              </w:rPr>
            </w:pPr>
          </w:p>
        </w:tc>
      </w:tr>
      <w:tr w:rsidR="00291D9B" w:rsidRPr="007932EF" w14:paraId="12747CD7" w14:textId="77777777" w:rsidTr="0070399A">
        <w:tc>
          <w:tcPr>
            <w:tcW w:w="5490" w:type="dxa"/>
          </w:tcPr>
          <w:p w14:paraId="1D104CA2" w14:textId="77777777" w:rsidR="00291D9B" w:rsidRPr="007932EF" w:rsidRDefault="00291D9B" w:rsidP="00291D9B">
            <w:pPr>
              <w:spacing w:line="380" w:lineRule="exact"/>
              <w:ind w:left="162" w:hanging="162"/>
              <w:rPr>
                <w:rFonts w:ascii="Arial" w:hAnsi="Arial" w:cs="Arial"/>
                <w:sz w:val="20"/>
                <w:szCs w:val="20"/>
              </w:rPr>
            </w:pPr>
            <w:r w:rsidRPr="007932EF">
              <w:rPr>
                <w:rFonts w:ascii="Arial" w:hAnsi="Arial" w:cs="Arial"/>
                <w:sz w:val="20"/>
                <w:szCs w:val="20"/>
              </w:rPr>
              <w:t xml:space="preserve">   </w:t>
            </w:r>
            <w:r w:rsidRPr="007932EF">
              <w:rPr>
                <w:rFonts w:ascii="Arial" w:eastAsia="Arial Unicode MS" w:hAnsi="Arial" w:cs="Arial"/>
                <w:sz w:val="20"/>
                <w:szCs w:val="20"/>
              </w:rPr>
              <w:t>Dung Seng Insurance Broker Co., Ltd.</w:t>
            </w:r>
          </w:p>
        </w:tc>
        <w:tc>
          <w:tcPr>
            <w:tcW w:w="1755" w:type="dxa"/>
          </w:tcPr>
          <w:p w14:paraId="1558A983" w14:textId="77777777" w:rsidR="00291D9B" w:rsidRPr="00291D9B" w:rsidRDefault="00291D9B" w:rsidP="00291D9B">
            <w:pPr>
              <w:pStyle w:val="Standard"/>
              <w:tabs>
                <w:tab w:val="decimal" w:pos="1152"/>
              </w:tabs>
              <w:spacing w:line="380" w:lineRule="exact"/>
              <w:ind w:left="-29"/>
              <w:rPr>
                <w:rFonts w:ascii="Arial" w:hAnsi="Arial" w:cs="Arial"/>
              </w:rPr>
            </w:pPr>
            <w:r w:rsidRPr="00291D9B">
              <w:rPr>
                <w:rFonts w:ascii="Arial" w:hAnsi="Arial" w:cs="Arial"/>
              </w:rPr>
              <w:t>86.9</w:t>
            </w:r>
          </w:p>
        </w:tc>
        <w:tc>
          <w:tcPr>
            <w:tcW w:w="1755" w:type="dxa"/>
          </w:tcPr>
          <w:p w14:paraId="056BC515" w14:textId="77777777" w:rsidR="00291D9B" w:rsidRPr="0070399A" w:rsidRDefault="00291D9B" w:rsidP="00291D9B">
            <w:pPr>
              <w:pStyle w:val="Standard"/>
              <w:tabs>
                <w:tab w:val="decimal" w:pos="1152"/>
              </w:tabs>
              <w:spacing w:line="380" w:lineRule="exact"/>
              <w:ind w:left="-29"/>
              <w:rPr>
                <w:rFonts w:ascii="Arial" w:hAnsi="Arial" w:cs="Arial"/>
              </w:rPr>
            </w:pPr>
            <w:r w:rsidRPr="0070399A">
              <w:rPr>
                <w:rFonts w:ascii="Arial" w:hAnsi="Arial" w:cs="Arial"/>
                <w:cs/>
              </w:rPr>
              <w:t>127.1</w:t>
            </w:r>
          </w:p>
        </w:tc>
      </w:tr>
    </w:tbl>
    <w:p w14:paraId="19E5FF27" w14:textId="77777777" w:rsidR="007932EF" w:rsidRPr="00042317" w:rsidRDefault="007932EF" w:rsidP="008910A7">
      <w:pPr>
        <w:tabs>
          <w:tab w:val="left" w:pos="851"/>
          <w:tab w:val="left" w:pos="1418"/>
          <w:tab w:val="left" w:pos="1985"/>
        </w:tabs>
        <w:spacing w:before="120" w:after="240" w:line="320" w:lineRule="exact"/>
        <w:ind w:left="547" w:right="29"/>
        <w:jc w:val="thaiDistribute"/>
        <w:rPr>
          <w:rFonts w:ascii="Arial" w:eastAsia="Arial Unicode MS" w:hAnsi="Arial" w:cs="Arial Unicode MS"/>
          <w:sz w:val="16"/>
          <w:szCs w:val="16"/>
        </w:rPr>
      </w:pPr>
      <w:r w:rsidRPr="00042317">
        <w:rPr>
          <w:rFonts w:ascii="Arial" w:eastAsia="Arial Unicode MS" w:hAnsi="Arial" w:cs="Arial Unicode MS"/>
          <w:sz w:val="16"/>
          <w:szCs w:val="16"/>
          <w:vertAlign w:val="superscript"/>
        </w:rPr>
        <w:t>(1)</w:t>
      </w:r>
      <w:r w:rsidRPr="00042317">
        <w:rPr>
          <w:rFonts w:ascii="Arial" w:eastAsia="Arial Unicode MS" w:hAnsi="Arial" w:cs="Arial Unicode MS"/>
          <w:sz w:val="16"/>
          <w:szCs w:val="16"/>
        </w:rPr>
        <w:t xml:space="preserve"> Premium written </w:t>
      </w:r>
      <w:r w:rsidR="008910A7">
        <w:rPr>
          <w:rFonts w:ascii="Arial" w:eastAsia="Arial Unicode MS" w:hAnsi="Arial" w:cs="Arial Unicode MS"/>
          <w:sz w:val="16"/>
          <w:szCs w:val="16"/>
        </w:rPr>
        <w:t>from</w:t>
      </w:r>
      <w:r w:rsidRPr="00042317">
        <w:rPr>
          <w:rFonts w:ascii="Arial" w:eastAsia="Arial Unicode MS" w:hAnsi="Arial" w:cs="Arial Unicode MS"/>
          <w:sz w:val="16"/>
          <w:szCs w:val="16"/>
        </w:rPr>
        <w:t xml:space="preserve"> non-life insurance brokers</w:t>
      </w:r>
    </w:p>
    <w:tbl>
      <w:tblPr>
        <w:tblW w:w="9270" w:type="dxa"/>
        <w:tblInd w:w="371" w:type="dxa"/>
        <w:tblLayout w:type="fixed"/>
        <w:tblCellMar>
          <w:left w:w="101" w:type="dxa"/>
          <w:right w:w="101" w:type="dxa"/>
        </w:tblCellMar>
        <w:tblLook w:val="0000" w:firstRow="0" w:lastRow="0" w:firstColumn="0" w:lastColumn="0" w:noHBand="0" w:noVBand="0"/>
      </w:tblPr>
      <w:tblGrid>
        <w:gridCol w:w="3870"/>
        <w:gridCol w:w="5400"/>
      </w:tblGrid>
      <w:tr w:rsidR="00182A8F" w:rsidRPr="00C06E47" w14:paraId="5A021DFD" w14:textId="77777777" w:rsidTr="00393DCA">
        <w:tc>
          <w:tcPr>
            <w:tcW w:w="3870" w:type="dxa"/>
            <w:tcBorders>
              <w:top w:val="nil"/>
              <w:left w:val="nil"/>
              <w:bottom w:val="nil"/>
              <w:right w:val="nil"/>
            </w:tcBorders>
          </w:tcPr>
          <w:p w14:paraId="277A33BE" w14:textId="77777777" w:rsidR="00182A8F" w:rsidRPr="00C06E47" w:rsidRDefault="00182A8F" w:rsidP="00393DCA">
            <w:pPr>
              <w:pBdr>
                <w:bottom w:val="single" w:sz="4" w:space="1" w:color="auto"/>
              </w:pBdr>
              <w:spacing w:line="380" w:lineRule="exact"/>
              <w:ind w:left="169" w:right="-11"/>
              <w:jc w:val="center"/>
              <w:rPr>
                <w:rFonts w:ascii="Arial" w:eastAsia="Arial Unicode MS" w:hAnsi="Arial" w:cs="Arial"/>
                <w:sz w:val="20"/>
                <w:szCs w:val="20"/>
              </w:rPr>
            </w:pPr>
            <w:r w:rsidRPr="00C06E47">
              <w:rPr>
                <w:rFonts w:ascii="Arial" w:eastAsia="Arial Unicode MS" w:hAnsi="Arial" w:cs="Arial"/>
                <w:sz w:val="20"/>
                <w:szCs w:val="20"/>
              </w:rPr>
              <w:t>Transaction with related parties</w:t>
            </w:r>
          </w:p>
        </w:tc>
        <w:tc>
          <w:tcPr>
            <w:tcW w:w="5400" w:type="dxa"/>
            <w:tcBorders>
              <w:top w:val="nil"/>
              <w:left w:val="nil"/>
              <w:bottom w:val="nil"/>
              <w:right w:val="nil"/>
            </w:tcBorders>
          </w:tcPr>
          <w:p w14:paraId="161FB8D2" w14:textId="77777777" w:rsidR="00182A8F" w:rsidRPr="00C06E47" w:rsidRDefault="00182A8F" w:rsidP="00393DCA">
            <w:pPr>
              <w:pBdr>
                <w:bottom w:val="single" w:sz="4" w:space="1" w:color="auto"/>
              </w:pBdr>
              <w:spacing w:line="380" w:lineRule="exact"/>
              <w:ind w:left="169" w:right="36" w:hanging="169"/>
              <w:jc w:val="center"/>
              <w:rPr>
                <w:rFonts w:ascii="Arial" w:eastAsia="Arial Unicode MS" w:hAnsi="Arial" w:cs="Arial"/>
                <w:sz w:val="20"/>
                <w:szCs w:val="20"/>
              </w:rPr>
            </w:pPr>
            <w:r w:rsidRPr="00C06E47">
              <w:rPr>
                <w:rFonts w:ascii="Arial" w:eastAsia="Arial Unicode MS" w:hAnsi="Arial" w:cs="Arial"/>
                <w:sz w:val="20"/>
                <w:szCs w:val="20"/>
              </w:rPr>
              <w:t>Transfer pricing policy</w:t>
            </w:r>
          </w:p>
        </w:tc>
      </w:tr>
      <w:tr w:rsidR="00182A8F" w:rsidRPr="00C06E47" w14:paraId="780A1565" w14:textId="77777777" w:rsidTr="00393DCA">
        <w:tc>
          <w:tcPr>
            <w:tcW w:w="3870" w:type="dxa"/>
            <w:tcBorders>
              <w:top w:val="nil"/>
              <w:left w:val="nil"/>
              <w:bottom w:val="nil"/>
              <w:right w:val="nil"/>
            </w:tcBorders>
          </w:tcPr>
          <w:p w14:paraId="1E455A9D" w14:textId="77777777" w:rsidR="00182A8F" w:rsidRPr="00C06E47" w:rsidRDefault="00182A8F" w:rsidP="00393DCA">
            <w:pPr>
              <w:spacing w:line="380" w:lineRule="exact"/>
              <w:ind w:left="169"/>
              <w:rPr>
                <w:rFonts w:ascii="Arial" w:eastAsia="Arial Unicode MS" w:hAnsi="Arial" w:cs="Arial"/>
                <w:sz w:val="20"/>
                <w:szCs w:val="20"/>
                <w:cs/>
              </w:rPr>
            </w:pPr>
            <w:r>
              <w:rPr>
                <w:rFonts w:ascii="Arial" w:eastAsia="Arial Unicode MS" w:hAnsi="Arial" w:cs="Arial"/>
                <w:sz w:val="20"/>
                <w:szCs w:val="20"/>
              </w:rPr>
              <w:t>Gross p</w:t>
            </w:r>
            <w:r w:rsidRPr="00C06E47">
              <w:rPr>
                <w:rFonts w:ascii="Arial" w:eastAsia="Arial Unicode MS" w:hAnsi="Arial" w:cs="Arial"/>
                <w:sz w:val="20"/>
                <w:szCs w:val="20"/>
              </w:rPr>
              <w:t>remium written</w:t>
            </w:r>
          </w:p>
        </w:tc>
        <w:tc>
          <w:tcPr>
            <w:tcW w:w="5400" w:type="dxa"/>
            <w:tcBorders>
              <w:top w:val="nil"/>
              <w:left w:val="nil"/>
              <w:bottom w:val="nil"/>
              <w:right w:val="nil"/>
            </w:tcBorders>
          </w:tcPr>
          <w:p w14:paraId="65B1FB7F" w14:textId="77777777" w:rsidR="00182A8F" w:rsidRPr="00C06E47" w:rsidRDefault="00182A8F" w:rsidP="00393DCA">
            <w:pPr>
              <w:spacing w:line="380" w:lineRule="exact"/>
              <w:ind w:left="169" w:right="36" w:hanging="169"/>
              <w:rPr>
                <w:rFonts w:ascii="Arial" w:eastAsia="Arial Unicode MS" w:hAnsi="Arial" w:cs="Arial"/>
                <w:sz w:val="20"/>
                <w:szCs w:val="20"/>
              </w:rPr>
            </w:pPr>
            <w:r w:rsidRPr="00C06E47">
              <w:rPr>
                <w:rFonts w:ascii="Arial" w:eastAsia="Arial Unicode MS" w:hAnsi="Arial" w:cs="Arial"/>
                <w:sz w:val="20"/>
                <w:szCs w:val="20"/>
              </w:rPr>
              <w:t>Normal commercial terms for underwriting</w:t>
            </w:r>
          </w:p>
        </w:tc>
      </w:tr>
      <w:tr w:rsidR="00182A8F" w:rsidRPr="00C06E47" w14:paraId="044A3C52" w14:textId="77777777" w:rsidTr="00393DCA">
        <w:tc>
          <w:tcPr>
            <w:tcW w:w="3870" w:type="dxa"/>
            <w:tcBorders>
              <w:top w:val="nil"/>
              <w:left w:val="nil"/>
              <w:bottom w:val="nil"/>
              <w:right w:val="nil"/>
            </w:tcBorders>
          </w:tcPr>
          <w:p w14:paraId="35E3B0DD" w14:textId="77777777" w:rsidR="00182A8F" w:rsidRPr="00C06E47" w:rsidRDefault="00182A8F" w:rsidP="00393DCA">
            <w:pPr>
              <w:spacing w:line="380" w:lineRule="exact"/>
              <w:ind w:left="169"/>
              <w:rPr>
                <w:rFonts w:ascii="Arial" w:eastAsia="Arial Unicode MS" w:hAnsi="Arial" w:cs="Arial"/>
                <w:sz w:val="20"/>
                <w:szCs w:val="20"/>
              </w:rPr>
            </w:pPr>
            <w:r w:rsidRPr="00C06E47">
              <w:rPr>
                <w:rFonts w:ascii="Arial" w:eastAsia="Arial Unicode MS" w:hAnsi="Arial" w:cs="Arial"/>
                <w:sz w:val="20"/>
                <w:szCs w:val="20"/>
              </w:rPr>
              <w:t>Commission and brokerage expenses</w:t>
            </w:r>
          </w:p>
        </w:tc>
        <w:tc>
          <w:tcPr>
            <w:tcW w:w="5400" w:type="dxa"/>
            <w:tcBorders>
              <w:top w:val="nil"/>
              <w:left w:val="nil"/>
              <w:bottom w:val="nil"/>
              <w:right w:val="nil"/>
            </w:tcBorders>
          </w:tcPr>
          <w:p w14:paraId="7B04DAC9" w14:textId="77777777" w:rsidR="00182A8F" w:rsidRPr="00C06E47" w:rsidRDefault="00182A8F" w:rsidP="00EC2317">
            <w:pPr>
              <w:spacing w:line="380" w:lineRule="exact"/>
              <w:ind w:left="169" w:right="36" w:hanging="169"/>
              <w:jc w:val="left"/>
              <w:rPr>
                <w:rFonts w:ascii="Arial" w:eastAsia="Arial Unicode MS" w:hAnsi="Arial" w:cs="Arial"/>
                <w:sz w:val="20"/>
                <w:szCs w:val="20"/>
              </w:rPr>
            </w:pPr>
            <w:r w:rsidRPr="00C06E47">
              <w:rPr>
                <w:rFonts w:ascii="Arial" w:eastAsia="Arial Unicode MS" w:hAnsi="Arial" w:cs="Arial"/>
                <w:sz w:val="20"/>
                <w:szCs w:val="20"/>
              </w:rPr>
              <w:t xml:space="preserve">Normal commercial terms for </w:t>
            </w:r>
            <w:r w:rsidR="00EC2317">
              <w:rPr>
                <w:rFonts w:ascii="Arial" w:eastAsia="Arial Unicode MS" w:hAnsi="Arial" w:cs="Arial"/>
                <w:sz w:val="20"/>
                <w:szCs w:val="20"/>
              </w:rPr>
              <w:t>non-life insurance broker</w:t>
            </w:r>
          </w:p>
        </w:tc>
      </w:tr>
    </w:tbl>
    <w:p w14:paraId="2EF8CD76" w14:textId="77777777" w:rsidR="00851110" w:rsidRPr="00290332" w:rsidRDefault="00851110" w:rsidP="007932EF">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Pr>
          <w:rFonts w:ascii="Arial" w:hAnsi="Arial" w:cs="Arial"/>
          <w:b/>
          <w:bCs/>
          <w:sz w:val="22"/>
          <w:szCs w:val="22"/>
        </w:rPr>
        <w:t>27</w:t>
      </w:r>
      <w:r w:rsidRPr="00290332">
        <w:rPr>
          <w:rFonts w:ascii="Arial" w:hAnsi="Arial" w:cs="Arial"/>
          <w:b/>
          <w:bCs/>
          <w:sz w:val="22"/>
          <w:szCs w:val="22"/>
        </w:rPr>
        <w:t>.</w:t>
      </w:r>
      <w:r w:rsidR="00182A8F">
        <w:rPr>
          <w:rFonts w:ascii="Arial" w:hAnsi="Arial" w:cs="Arial"/>
          <w:b/>
          <w:bCs/>
          <w:sz w:val="22"/>
          <w:szCs w:val="22"/>
        </w:rPr>
        <w:t>3</w:t>
      </w:r>
      <w:r w:rsidRPr="00290332">
        <w:rPr>
          <w:rFonts w:ascii="Arial" w:hAnsi="Arial" w:cs="Arial"/>
          <w:b/>
          <w:bCs/>
          <w:sz w:val="22"/>
          <w:szCs w:val="22"/>
        </w:rPr>
        <w:tab/>
        <w:t>Outstanding balances</w:t>
      </w:r>
    </w:p>
    <w:p w14:paraId="19EF0023" w14:textId="77777777" w:rsidR="00851110" w:rsidRPr="00290332" w:rsidRDefault="00851110" w:rsidP="00851110">
      <w:pPr>
        <w:tabs>
          <w:tab w:val="left" w:pos="851"/>
          <w:tab w:val="left" w:pos="1418"/>
          <w:tab w:val="left" w:pos="1985"/>
        </w:tabs>
        <w:spacing w:before="120" w:after="120" w:line="380" w:lineRule="exact"/>
        <w:ind w:left="533" w:right="29"/>
        <w:jc w:val="thaiDistribute"/>
        <w:rPr>
          <w:rFonts w:ascii="Arial" w:hAnsi="Arial" w:cs="Arial"/>
          <w:sz w:val="22"/>
          <w:szCs w:val="22"/>
        </w:rPr>
      </w:pPr>
      <w:r w:rsidRPr="00290332">
        <w:rPr>
          <w:rFonts w:ascii="Arial" w:hAnsi="Arial" w:cs="Arial"/>
          <w:sz w:val="22"/>
          <w:szCs w:val="22"/>
        </w:rPr>
        <w:t xml:space="preserve">As </w:t>
      </w:r>
      <w:r w:rsidR="00950AD3">
        <w:rPr>
          <w:rFonts w:ascii="Arial" w:hAnsi="Arial" w:cs="Arial"/>
          <w:sz w:val="22"/>
          <w:szCs w:val="22"/>
        </w:rPr>
        <w:t xml:space="preserve">at </w:t>
      </w:r>
      <w:r w:rsidR="00D3079E">
        <w:rPr>
          <w:rFonts w:ascii="Arial" w:hAnsi="Arial" w:cs="Arial"/>
          <w:sz w:val="22"/>
          <w:szCs w:val="22"/>
        </w:rPr>
        <w:t>31 December 2018 and 2017</w:t>
      </w:r>
      <w:r w:rsidRPr="00290332">
        <w:rPr>
          <w:rFonts w:ascii="Arial" w:hAnsi="Arial" w:cs="Arial"/>
          <w:sz w:val="22"/>
          <w:szCs w:val="22"/>
        </w:rPr>
        <w:t xml:space="preserve">, the </w:t>
      </w:r>
      <w:r w:rsidR="00F85CE8">
        <w:rPr>
          <w:rFonts w:ascii="Arial" w:hAnsi="Arial" w:cs="Arial"/>
          <w:sz w:val="22"/>
          <w:szCs w:val="22"/>
        </w:rPr>
        <w:t xml:space="preserve">outstanding </w:t>
      </w:r>
      <w:r w:rsidRPr="00290332">
        <w:rPr>
          <w:rFonts w:ascii="Arial" w:hAnsi="Arial" w:cs="Arial"/>
          <w:sz w:val="22"/>
          <w:szCs w:val="22"/>
        </w:rPr>
        <w:t xml:space="preserve">balances of </w:t>
      </w:r>
      <w:r w:rsidR="00F85CE8">
        <w:rPr>
          <w:rFonts w:ascii="Arial" w:hAnsi="Arial" w:cs="Arial"/>
          <w:sz w:val="22"/>
          <w:szCs w:val="22"/>
        </w:rPr>
        <w:t>transactions</w:t>
      </w:r>
      <w:r w:rsidRPr="00290332">
        <w:rPr>
          <w:rFonts w:ascii="Arial" w:hAnsi="Arial" w:cs="Arial"/>
          <w:sz w:val="22"/>
          <w:szCs w:val="22"/>
        </w:rPr>
        <w:t xml:space="preserve"> between the Company and those related </w:t>
      </w:r>
      <w:r w:rsidR="00F85CE8">
        <w:rPr>
          <w:rFonts w:ascii="Arial" w:hAnsi="Arial" w:cs="Arial"/>
          <w:sz w:val="22"/>
          <w:szCs w:val="22"/>
        </w:rPr>
        <w:t>parties were</w:t>
      </w:r>
      <w:r w:rsidRPr="00290332">
        <w:rPr>
          <w:rFonts w:ascii="Arial" w:hAnsi="Arial" w:cs="Arial"/>
          <w:sz w:val="22"/>
          <w:szCs w:val="22"/>
        </w:rPr>
        <w:t xml:space="preserve"> as follows:</w:t>
      </w:r>
    </w:p>
    <w:p w14:paraId="00E4F125" w14:textId="77777777" w:rsidR="00851110" w:rsidRPr="00290332" w:rsidRDefault="00851110" w:rsidP="00851110">
      <w:pPr>
        <w:tabs>
          <w:tab w:val="left" w:pos="900"/>
        </w:tabs>
        <w:spacing w:line="380" w:lineRule="exact"/>
        <w:ind w:left="547" w:right="98" w:hanging="547"/>
        <w:jc w:val="right"/>
        <w:rPr>
          <w:rFonts w:ascii="Arial" w:hAnsi="Arial" w:cs="Arial"/>
          <w:sz w:val="20"/>
          <w:szCs w:val="20"/>
        </w:rPr>
      </w:pPr>
      <w:r w:rsidRPr="00290332">
        <w:rPr>
          <w:rFonts w:ascii="Arial" w:hAnsi="Arial" w:cs="Arial"/>
          <w:sz w:val="20"/>
          <w:szCs w:val="20"/>
        </w:rPr>
        <w:t xml:space="preserve">(Unit: </w:t>
      </w:r>
      <w:r w:rsidR="005B7115">
        <w:rPr>
          <w:rFonts w:ascii="Arial" w:hAnsi="Arial" w:cs="Arial"/>
          <w:sz w:val="20"/>
          <w:szCs w:val="20"/>
        </w:rPr>
        <w:t xml:space="preserve">Million </w:t>
      </w:r>
      <w:r w:rsidRPr="00290332">
        <w:rPr>
          <w:rFonts w:ascii="Arial" w:hAnsi="Arial" w:cs="Arial"/>
          <w:sz w:val="20"/>
          <w:szCs w:val="20"/>
        </w:rPr>
        <w:t>Baht)</w:t>
      </w:r>
    </w:p>
    <w:tbl>
      <w:tblPr>
        <w:tblW w:w="9000" w:type="dxa"/>
        <w:tblInd w:w="558" w:type="dxa"/>
        <w:tblLayout w:type="fixed"/>
        <w:tblLook w:val="0000" w:firstRow="0" w:lastRow="0" w:firstColumn="0" w:lastColumn="0" w:noHBand="0" w:noVBand="0"/>
      </w:tblPr>
      <w:tblGrid>
        <w:gridCol w:w="5490"/>
        <w:gridCol w:w="1755"/>
        <w:gridCol w:w="1755"/>
      </w:tblGrid>
      <w:tr w:rsidR="00182A8F" w:rsidRPr="00290332" w14:paraId="7412E72E" w14:textId="77777777" w:rsidTr="007932EF">
        <w:tc>
          <w:tcPr>
            <w:tcW w:w="5490" w:type="dxa"/>
          </w:tcPr>
          <w:p w14:paraId="6A03D548" w14:textId="77777777" w:rsidR="00182A8F" w:rsidRPr="00290332" w:rsidRDefault="00182A8F" w:rsidP="00950AD3">
            <w:pPr>
              <w:spacing w:line="380" w:lineRule="exact"/>
              <w:ind w:left="162" w:hanging="162"/>
              <w:rPr>
                <w:rFonts w:ascii="Arial" w:hAnsi="Arial" w:cs="Arial"/>
                <w:sz w:val="20"/>
                <w:szCs w:val="20"/>
              </w:rPr>
            </w:pPr>
          </w:p>
        </w:tc>
        <w:tc>
          <w:tcPr>
            <w:tcW w:w="3510" w:type="dxa"/>
            <w:gridSpan w:val="2"/>
            <w:vAlign w:val="bottom"/>
          </w:tcPr>
          <w:p w14:paraId="301A17E1" w14:textId="77777777" w:rsidR="00182A8F" w:rsidRPr="00290332" w:rsidRDefault="00182A8F" w:rsidP="00950AD3">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31 December</w:t>
            </w:r>
          </w:p>
        </w:tc>
      </w:tr>
      <w:tr w:rsidR="00BE0A6E" w:rsidRPr="00290332" w14:paraId="3CC740BD" w14:textId="77777777" w:rsidTr="007932EF">
        <w:tc>
          <w:tcPr>
            <w:tcW w:w="5490" w:type="dxa"/>
          </w:tcPr>
          <w:p w14:paraId="143BC4C0" w14:textId="77777777" w:rsidR="00BE0A6E" w:rsidRPr="00290332" w:rsidRDefault="00BE0A6E" w:rsidP="00BE0A6E">
            <w:pPr>
              <w:spacing w:line="380" w:lineRule="exact"/>
              <w:ind w:left="162" w:hanging="162"/>
              <w:rPr>
                <w:rFonts w:ascii="Arial" w:hAnsi="Arial" w:cs="Arial"/>
                <w:sz w:val="20"/>
                <w:szCs w:val="20"/>
              </w:rPr>
            </w:pPr>
          </w:p>
        </w:tc>
        <w:tc>
          <w:tcPr>
            <w:tcW w:w="1755" w:type="dxa"/>
            <w:vAlign w:val="bottom"/>
          </w:tcPr>
          <w:p w14:paraId="53F7C919" w14:textId="77777777" w:rsidR="00BE0A6E" w:rsidRPr="00290332" w:rsidRDefault="00BE0A6E" w:rsidP="00BE0A6E">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2018</w:t>
            </w:r>
          </w:p>
        </w:tc>
        <w:tc>
          <w:tcPr>
            <w:tcW w:w="1755" w:type="dxa"/>
            <w:vAlign w:val="bottom"/>
          </w:tcPr>
          <w:p w14:paraId="63EAABA2" w14:textId="77777777" w:rsidR="00BE0A6E" w:rsidRPr="00290332" w:rsidRDefault="00BE0A6E" w:rsidP="00BE0A6E">
            <w:pPr>
              <w:pBdr>
                <w:bottom w:val="single" w:sz="4" w:space="1" w:color="auto"/>
              </w:pBdr>
              <w:spacing w:line="380" w:lineRule="exact"/>
              <w:ind w:right="-108"/>
              <w:jc w:val="center"/>
              <w:rPr>
                <w:rFonts w:ascii="Arial" w:hAnsi="Arial" w:cs="Arial"/>
                <w:sz w:val="20"/>
                <w:szCs w:val="20"/>
              </w:rPr>
            </w:pPr>
            <w:r>
              <w:rPr>
                <w:rFonts w:ascii="Arial" w:hAnsi="Arial" w:cs="Arial"/>
                <w:sz w:val="20"/>
                <w:szCs w:val="20"/>
              </w:rPr>
              <w:t>2017</w:t>
            </w:r>
          </w:p>
        </w:tc>
      </w:tr>
      <w:tr w:rsidR="00BE0A6E" w:rsidRPr="00290332" w14:paraId="2D0B4C5F" w14:textId="77777777" w:rsidTr="007932EF">
        <w:tc>
          <w:tcPr>
            <w:tcW w:w="5490" w:type="dxa"/>
          </w:tcPr>
          <w:p w14:paraId="430B792A" w14:textId="77777777" w:rsidR="00BE0A6E" w:rsidRPr="00290332" w:rsidRDefault="00BE0A6E" w:rsidP="00BE0A6E">
            <w:pPr>
              <w:spacing w:line="380" w:lineRule="exact"/>
              <w:ind w:left="162" w:right="-108" w:hanging="162"/>
              <w:jc w:val="left"/>
              <w:rPr>
                <w:rFonts w:ascii="Arial" w:hAnsi="Arial" w:cs="Arial"/>
                <w:b/>
                <w:bCs/>
                <w:sz w:val="20"/>
                <w:szCs w:val="20"/>
              </w:rPr>
            </w:pPr>
            <w:r w:rsidRPr="00290332">
              <w:rPr>
                <w:rFonts w:ascii="Arial" w:hAnsi="Arial" w:cs="Arial"/>
                <w:b/>
                <w:bCs/>
                <w:sz w:val="20"/>
                <w:szCs w:val="20"/>
              </w:rPr>
              <w:t xml:space="preserve">Premium receivables </w:t>
            </w:r>
          </w:p>
        </w:tc>
        <w:tc>
          <w:tcPr>
            <w:tcW w:w="1755" w:type="dxa"/>
          </w:tcPr>
          <w:p w14:paraId="2A340651" w14:textId="77777777" w:rsidR="00BE0A6E" w:rsidRPr="00290332" w:rsidRDefault="00BE0A6E" w:rsidP="00BE0A6E">
            <w:pPr>
              <w:tabs>
                <w:tab w:val="decimal" w:pos="1629"/>
              </w:tabs>
              <w:spacing w:line="380" w:lineRule="exact"/>
              <w:ind w:left="-79" w:right="0"/>
              <w:jc w:val="left"/>
              <w:rPr>
                <w:rFonts w:ascii="Arial" w:hAnsi="Arial" w:cs="Arial"/>
                <w:sz w:val="20"/>
                <w:szCs w:val="20"/>
              </w:rPr>
            </w:pPr>
          </w:p>
        </w:tc>
        <w:tc>
          <w:tcPr>
            <w:tcW w:w="1755" w:type="dxa"/>
          </w:tcPr>
          <w:p w14:paraId="28E324E6" w14:textId="77777777" w:rsidR="00BE0A6E" w:rsidRPr="00290332" w:rsidRDefault="00BE0A6E" w:rsidP="00BE0A6E">
            <w:pPr>
              <w:tabs>
                <w:tab w:val="decimal" w:pos="1629"/>
              </w:tabs>
              <w:spacing w:line="380" w:lineRule="exact"/>
              <w:ind w:left="-79" w:right="0"/>
              <w:jc w:val="left"/>
              <w:rPr>
                <w:rFonts w:ascii="Arial" w:hAnsi="Arial" w:cs="Arial"/>
                <w:sz w:val="20"/>
                <w:szCs w:val="20"/>
              </w:rPr>
            </w:pPr>
          </w:p>
        </w:tc>
      </w:tr>
      <w:tr w:rsidR="00291D9B" w:rsidRPr="00290332" w14:paraId="2DB4BBE9" w14:textId="77777777" w:rsidTr="007932EF">
        <w:tc>
          <w:tcPr>
            <w:tcW w:w="5490" w:type="dxa"/>
          </w:tcPr>
          <w:p w14:paraId="257D908F" w14:textId="77777777" w:rsidR="00291D9B" w:rsidRPr="00290332" w:rsidRDefault="00291D9B" w:rsidP="00291D9B">
            <w:pPr>
              <w:spacing w:line="380" w:lineRule="exact"/>
              <w:ind w:left="162" w:right="-108" w:hanging="162"/>
              <w:rPr>
                <w:rFonts w:ascii="Arial" w:hAnsi="Arial" w:cs="Arial"/>
                <w:sz w:val="20"/>
                <w:szCs w:val="20"/>
              </w:rPr>
            </w:pPr>
            <w:r w:rsidRPr="00290332">
              <w:rPr>
                <w:rFonts w:ascii="Arial" w:eastAsia="Arial Unicode MS" w:hAnsi="Arial" w:cs="Arial"/>
                <w:sz w:val="20"/>
                <w:szCs w:val="20"/>
              </w:rPr>
              <w:t>Dung Seng Insurance Broker Co., Ltd.</w:t>
            </w:r>
          </w:p>
        </w:tc>
        <w:tc>
          <w:tcPr>
            <w:tcW w:w="1755" w:type="dxa"/>
            <w:vAlign w:val="bottom"/>
          </w:tcPr>
          <w:p w14:paraId="5D1F92B1" w14:textId="77777777" w:rsidR="00291D9B" w:rsidRPr="00291D9B" w:rsidRDefault="00291D9B" w:rsidP="00291D9B">
            <w:pPr>
              <w:tabs>
                <w:tab w:val="decimal" w:pos="1242"/>
              </w:tabs>
              <w:spacing w:line="380" w:lineRule="exact"/>
              <w:ind w:left="-79" w:right="0"/>
              <w:jc w:val="left"/>
              <w:rPr>
                <w:rFonts w:ascii="Arial" w:hAnsi="Arial" w:cs="Arial"/>
                <w:sz w:val="20"/>
                <w:szCs w:val="20"/>
              </w:rPr>
            </w:pPr>
            <w:r w:rsidRPr="00291D9B">
              <w:rPr>
                <w:rFonts w:ascii="Arial" w:hAnsi="Arial" w:cs="Arial"/>
                <w:sz w:val="20"/>
                <w:szCs w:val="20"/>
              </w:rPr>
              <w:t>136.0</w:t>
            </w:r>
          </w:p>
        </w:tc>
        <w:tc>
          <w:tcPr>
            <w:tcW w:w="1755" w:type="dxa"/>
            <w:vAlign w:val="bottom"/>
          </w:tcPr>
          <w:p w14:paraId="1F4B7ADA" w14:textId="77777777" w:rsidR="00291D9B" w:rsidRPr="0070399A" w:rsidRDefault="00291D9B" w:rsidP="00291D9B">
            <w:pPr>
              <w:tabs>
                <w:tab w:val="decimal" w:pos="1242"/>
              </w:tabs>
              <w:spacing w:line="380" w:lineRule="exact"/>
              <w:ind w:left="-79" w:right="0"/>
              <w:jc w:val="left"/>
              <w:rPr>
                <w:rFonts w:ascii="Arial" w:hAnsi="Arial" w:cs="Arial"/>
                <w:sz w:val="20"/>
                <w:szCs w:val="20"/>
              </w:rPr>
            </w:pPr>
            <w:r w:rsidRPr="0070399A">
              <w:rPr>
                <w:rFonts w:ascii="Arial" w:hAnsi="Arial" w:cs="Arial"/>
                <w:sz w:val="20"/>
                <w:szCs w:val="20"/>
              </w:rPr>
              <w:t>137.7</w:t>
            </w:r>
          </w:p>
        </w:tc>
      </w:tr>
      <w:tr w:rsidR="00291D9B" w:rsidRPr="00290332" w14:paraId="11ABF079" w14:textId="77777777" w:rsidTr="007932EF">
        <w:tc>
          <w:tcPr>
            <w:tcW w:w="5490" w:type="dxa"/>
            <w:vAlign w:val="bottom"/>
          </w:tcPr>
          <w:p w14:paraId="0999B4C3" w14:textId="77777777" w:rsidR="00291D9B" w:rsidRPr="00290332" w:rsidRDefault="00291D9B" w:rsidP="00291D9B">
            <w:pPr>
              <w:spacing w:line="380" w:lineRule="exact"/>
              <w:ind w:left="162" w:right="-108" w:hanging="162"/>
              <w:rPr>
                <w:rFonts w:ascii="Arial" w:eastAsia="Arial Unicode MS" w:hAnsi="Arial" w:cs="Arial"/>
                <w:b/>
                <w:bCs/>
                <w:sz w:val="20"/>
                <w:szCs w:val="20"/>
              </w:rPr>
            </w:pPr>
            <w:r w:rsidRPr="00290332">
              <w:rPr>
                <w:rFonts w:ascii="Arial" w:eastAsia="Arial Unicode MS" w:hAnsi="Arial" w:cs="Arial"/>
                <w:b/>
                <w:bCs/>
                <w:sz w:val="20"/>
                <w:szCs w:val="20"/>
              </w:rPr>
              <w:t>Accrued commissions</w:t>
            </w:r>
          </w:p>
        </w:tc>
        <w:tc>
          <w:tcPr>
            <w:tcW w:w="1755" w:type="dxa"/>
            <w:vAlign w:val="bottom"/>
          </w:tcPr>
          <w:p w14:paraId="68B84B85" w14:textId="77777777" w:rsidR="00291D9B" w:rsidRPr="00291D9B" w:rsidRDefault="00291D9B" w:rsidP="00291D9B">
            <w:pPr>
              <w:tabs>
                <w:tab w:val="decimal" w:pos="1242"/>
              </w:tabs>
              <w:spacing w:line="380" w:lineRule="exact"/>
              <w:ind w:left="-79" w:right="0"/>
              <w:jc w:val="left"/>
              <w:rPr>
                <w:rFonts w:ascii="Arial" w:hAnsi="Arial" w:cs="Arial"/>
                <w:sz w:val="20"/>
                <w:szCs w:val="20"/>
              </w:rPr>
            </w:pPr>
          </w:p>
        </w:tc>
        <w:tc>
          <w:tcPr>
            <w:tcW w:w="1755" w:type="dxa"/>
            <w:vAlign w:val="bottom"/>
          </w:tcPr>
          <w:p w14:paraId="01360D61" w14:textId="77777777" w:rsidR="00291D9B" w:rsidRPr="0070399A" w:rsidRDefault="00291D9B" w:rsidP="00291D9B">
            <w:pPr>
              <w:tabs>
                <w:tab w:val="decimal" w:pos="1242"/>
              </w:tabs>
              <w:spacing w:line="380" w:lineRule="exact"/>
              <w:ind w:left="-79" w:right="0"/>
              <w:jc w:val="left"/>
              <w:rPr>
                <w:rFonts w:ascii="Arial" w:hAnsi="Arial" w:cs="Arial"/>
                <w:sz w:val="20"/>
                <w:szCs w:val="20"/>
              </w:rPr>
            </w:pPr>
          </w:p>
        </w:tc>
      </w:tr>
      <w:tr w:rsidR="00291D9B" w:rsidRPr="00290332" w14:paraId="47322473" w14:textId="77777777" w:rsidTr="007932EF">
        <w:tc>
          <w:tcPr>
            <w:tcW w:w="5490" w:type="dxa"/>
            <w:vAlign w:val="bottom"/>
          </w:tcPr>
          <w:p w14:paraId="0C350836" w14:textId="77777777" w:rsidR="00291D9B" w:rsidRPr="00290332" w:rsidRDefault="00291D9B" w:rsidP="00291D9B">
            <w:pPr>
              <w:spacing w:line="380" w:lineRule="exact"/>
              <w:ind w:left="162" w:right="-108" w:hanging="162"/>
              <w:rPr>
                <w:rFonts w:ascii="Arial" w:hAnsi="Arial" w:cs="Arial"/>
                <w:sz w:val="20"/>
                <w:szCs w:val="20"/>
              </w:rPr>
            </w:pPr>
            <w:r w:rsidRPr="00290332">
              <w:rPr>
                <w:rFonts w:ascii="Arial" w:eastAsia="Arial Unicode MS" w:hAnsi="Arial" w:cs="Arial"/>
                <w:sz w:val="20"/>
                <w:szCs w:val="20"/>
              </w:rPr>
              <w:t>Dung Seng Insurance Broker Co., Ltd.</w:t>
            </w:r>
          </w:p>
        </w:tc>
        <w:tc>
          <w:tcPr>
            <w:tcW w:w="1755" w:type="dxa"/>
            <w:vAlign w:val="bottom"/>
          </w:tcPr>
          <w:p w14:paraId="6988ABB6" w14:textId="77777777" w:rsidR="00291D9B" w:rsidRPr="00291D9B" w:rsidRDefault="00291D9B" w:rsidP="00291D9B">
            <w:pPr>
              <w:tabs>
                <w:tab w:val="decimal" w:pos="1242"/>
              </w:tabs>
              <w:spacing w:line="380" w:lineRule="exact"/>
              <w:ind w:left="-79" w:right="0"/>
              <w:jc w:val="left"/>
              <w:rPr>
                <w:rFonts w:ascii="Arial" w:hAnsi="Arial" w:cs="Arial"/>
                <w:sz w:val="20"/>
                <w:szCs w:val="20"/>
              </w:rPr>
            </w:pPr>
            <w:r w:rsidRPr="00291D9B">
              <w:rPr>
                <w:rFonts w:ascii="Arial" w:hAnsi="Arial" w:cs="Arial"/>
                <w:sz w:val="20"/>
                <w:szCs w:val="20"/>
              </w:rPr>
              <w:t>23.7</w:t>
            </w:r>
          </w:p>
        </w:tc>
        <w:tc>
          <w:tcPr>
            <w:tcW w:w="1755" w:type="dxa"/>
            <w:vAlign w:val="bottom"/>
          </w:tcPr>
          <w:p w14:paraId="3B304E21" w14:textId="77777777" w:rsidR="00291D9B" w:rsidRPr="0070399A" w:rsidRDefault="00291D9B" w:rsidP="00291D9B">
            <w:pPr>
              <w:tabs>
                <w:tab w:val="decimal" w:pos="1242"/>
              </w:tabs>
              <w:spacing w:line="380" w:lineRule="exact"/>
              <w:ind w:left="-79" w:right="0"/>
              <w:jc w:val="left"/>
              <w:rPr>
                <w:rFonts w:ascii="Arial" w:hAnsi="Arial" w:cs="Arial"/>
                <w:sz w:val="20"/>
                <w:szCs w:val="20"/>
              </w:rPr>
            </w:pPr>
            <w:r w:rsidRPr="0070399A">
              <w:rPr>
                <w:rFonts w:ascii="Arial" w:hAnsi="Arial" w:cs="Arial"/>
                <w:sz w:val="20"/>
                <w:szCs w:val="20"/>
              </w:rPr>
              <w:t>23.8</w:t>
            </w:r>
          </w:p>
        </w:tc>
      </w:tr>
    </w:tbl>
    <w:p w14:paraId="69AD2F29" w14:textId="77777777" w:rsidR="008910A7" w:rsidRDefault="008910A7" w:rsidP="00851110">
      <w:pPr>
        <w:tabs>
          <w:tab w:val="left" w:pos="900"/>
          <w:tab w:val="left" w:pos="1440"/>
          <w:tab w:val="left" w:pos="2160"/>
          <w:tab w:val="left" w:pos="4140"/>
        </w:tabs>
        <w:spacing w:before="240" w:after="120" w:line="380" w:lineRule="exact"/>
        <w:ind w:left="547" w:right="-691" w:hanging="547"/>
        <w:jc w:val="thaiDistribute"/>
        <w:rPr>
          <w:rFonts w:ascii="Arial" w:hAnsi="Arial"/>
          <w:b/>
          <w:bCs/>
          <w:sz w:val="22"/>
          <w:szCs w:val="22"/>
        </w:rPr>
      </w:pPr>
    </w:p>
    <w:p w14:paraId="33F71A80" w14:textId="77777777" w:rsidR="008910A7" w:rsidRDefault="008910A7">
      <w:pPr>
        <w:ind w:right="0"/>
        <w:jc w:val="left"/>
        <w:rPr>
          <w:rFonts w:ascii="Arial" w:hAnsi="Arial"/>
          <w:b/>
          <w:bCs/>
          <w:sz w:val="22"/>
          <w:szCs w:val="22"/>
        </w:rPr>
      </w:pPr>
      <w:r>
        <w:rPr>
          <w:rFonts w:ascii="Arial" w:hAnsi="Arial"/>
          <w:b/>
          <w:bCs/>
          <w:sz w:val="22"/>
          <w:szCs w:val="22"/>
        </w:rPr>
        <w:br w:type="page"/>
      </w:r>
    </w:p>
    <w:p w14:paraId="29C07BD7" w14:textId="77777777" w:rsidR="00851110" w:rsidRPr="00290332" w:rsidRDefault="00851110" w:rsidP="00851110">
      <w:pPr>
        <w:tabs>
          <w:tab w:val="left" w:pos="900"/>
          <w:tab w:val="left" w:pos="1440"/>
          <w:tab w:val="left" w:pos="2160"/>
          <w:tab w:val="left" w:pos="4140"/>
        </w:tabs>
        <w:spacing w:before="240" w:after="120" w:line="380" w:lineRule="exact"/>
        <w:ind w:left="547" w:right="-691" w:hanging="547"/>
        <w:jc w:val="thaiDistribute"/>
        <w:rPr>
          <w:rFonts w:ascii="Arial" w:hAnsi="Arial"/>
          <w:b/>
          <w:bCs/>
          <w:sz w:val="22"/>
          <w:szCs w:val="22"/>
        </w:rPr>
      </w:pPr>
      <w:r>
        <w:rPr>
          <w:rFonts w:ascii="Arial" w:hAnsi="Arial"/>
          <w:b/>
          <w:bCs/>
          <w:sz w:val="22"/>
          <w:szCs w:val="22"/>
        </w:rPr>
        <w:lastRenderedPageBreak/>
        <w:t>27</w:t>
      </w:r>
      <w:r w:rsidR="00E577E4">
        <w:rPr>
          <w:rFonts w:ascii="Arial" w:hAnsi="Arial"/>
          <w:b/>
          <w:bCs/>
          <w:sz w:val="22"/>
          <w:szCs w:val="22"/>
        </w:rPr>
        <w:t>.</w:t>
      </w:r>
      <w:r w:rsidR="00182A8F">
        <w:rPr>
          <w:rFonts w:ascii="Arial" w:hAnsi="Arial"/>
          <w:b/>
          <w:bCs/>
          <w:sz w:val="22"/>
          <w:szCs w:val="22"/>
        </w:rPr>
        <w:t>4</w:t>
      </w:r>
      <w:r w:rsidR="00E577E4">
        <w:rPr>
          <w:rFonts w:ascii="Arial" w:hAnsi="Arial"/>
          <w:b/>
          <w:bCs/>
          <w:sz w:val="22"/>
          <w:szCs w:val="22"/>
        </w:rPr>
        <w:tab/>
        <w:t>Directors</w:t>
      </w:r>
      <w:r w:rsidR="00F85CE8">
        <w:rPr>
          <w:rFonts w:ascii="Arial" w:hAnsi="Arial"/>
          <w:b/>
          <w:bCs/>
          <w:sz w:val="22"/>
          <w:szCs w:val="22"/>
        </w:rPr>
        <w:t>’</w:t>
      </w:r>
      <w:r w:rsidRPr="00290332">
        <w:rPr>
          <w:rFonts w:ascii="Arial" w:hAnsi="Arial"/>
          <w:b/>
          <w:bCs/>
          <w:sz w:val="22"/>
          <w:szCs w:val="22"/>
        </w:rPr>
        <w:t xml:space="preserve"> and </w:t>
      </w:r>
      <w:r w:rsidR="00F85CE8">
        <w:rPr>
          <w:rFonts w:ascii="Arial" w:hAnsi="Arial"/>
          <w:b/>
          <w:bCs/>
          <w:sz w:val="22"/>
          <w:szCs w:val="22"/>
        </w:rPr>
        <w:t xml:space="preserve">key </w:t>
      </w:r>
      <w:r w:rsidRPr="00290332">
        <w:rPr>
          <w:rFonts w:ascii="Arial" w:hAnsi="Arial"/>
          <w:b/>
          <w:bCs/>
          <w:sz w:val="22"/>
          <w:szCs w:val="22"/>
        </w:rPr>
        <w:t>management’s benefits</w:t>
      </w:r>
    </w:p>
    <w:p w14:paraId="585BAAB1" w14:textId="77777777" w:rsidR="00851110" w:rsidRDefault="00851110" w:rsidP="00851110">
      <w:pPr>
        <w:tabs>
          <w:tab w:val="left" w:pos="2160"/>
          <w:tab w:val="right" w:pos="7100"/>
          <w:tab w:val="right" w:pos="9000"/>
        </w:tabs>
        <w:spacing w:before="120" w:after="120" w:line="380" w:lineRule="exact"/>
        <w:ind w:left="547" w:right="-29" w:hanging="547"/>
        <w:jc w:val="thaiDistribute"/>
        <w:rPr>
          <w:rFonts w:ascii="Arial" w:hAnsi="Arial"/>
          <w:sz w:val="22"/>
          <w:szCs w:val="22"/>
        </w:rPr>
      </w:pPr>
      <w:r w:rsidRPr="00843BE4">
        <w:rPr>
          <w:rFonts w:ascii="Arial" w:hAnsi="Arial"/>
          <w:sz w:val="22"/>
          <w:szCs w:val="22"/>
        </w:rPr>
        <w:tab/>
        <w:t xml:space="preserve">During the </w:t>
      </w:r>
      <w:r w:rsidR="00E577E4">
        <w:rPr>
          <w:rFonts w:ascii="Arial" w:hAnsi="Arial"/>
          <w:sz w:val="22"/>
          <w:szCs w:val="22"/>
        </w:rPr>
        <w:t xml:space="preserve">years ended </w:t>
      </w:r>
      <w:r w:rsidR="00D3079E">
        <w:rPr>
          <w:rFonts w:ascii="Arial" w:hAnsi="Arial"/>
          <w:sz w:val="22"/>
          <w:szCs w:val="22"/>
        </w:rPr>
        <w:t>31 December 2018 and 2017</w:t>
      </w:r>
      <w:r w:rsidRPr="00843BE4">
        <w:rPr>
          <w:rFonts w:ascii="Arial" w:hAnsi="Arial"/>
          <w:sz w:val="22"/>
          <w:szCs w:val="22"/>
        </w:rPr>
        <w:t>, the Company had employee benefit expenses incurred on directors and key management as below.</w:t>
      </w: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4"/>
        <w:gridCol w:w="1755"/>
        <w:gridCol w:w="1755"/>
      </w:tblGrid>
      <w:tr w:rsidR="00851110" w:rsidRPr="00843BE4" w14:paraId="322EDB5B" w14:textId="77777777" w:rsidTr="007932EF">
        <w:tc>
          <w:tcPr>
            <w:tcW w:w="9024" w:type="dxa"/>
            <w:gridSpan w:val="3"/>
            <w:tcBorders>
              <w:top w:val="nil"/>
              <w:left w:val="nil"/>
              <w:bottom w:val="nil"/>
              <w:right w:val="nil"/>
            </w:tcBorders>
          </w:tcPr>
          <w:p w14:paraId="4FB01BFF" w14:textId="77777777" w:rsidR="00851110" w:rsidRPr="00F66F48" w:rsidRDefault="00851110" w:rsidP="00851110">
            <w:pPr>
              <w:tabs>
                <w:tab w:val="left" w:pos="600"/>
                <w:tab w:val="left" w:pos="900"/>
                <w:tab w:val="right" w:pos="7280"/>
                <w:tab w:val="right" w:pos="8540"/>
              </w:tabs>
              <w:spacing w:line="380" w:lineRule="exact"/>
              <w:ind w:right="-45"/>
              <w:jc w:val="right"/>
              <w:rPr>
                <w:rFonts w:ascii="Arial" w:hAnsi="Arial" w:cs="Arial"/>
                <w:sz w:val="20"/>
                <w:szCs w:val="20"/>
                <w:cs/>
              </w:rPr>
            </w:pPr>
            <w:r w:rsidRPr="00F66F48">
              <w:rPr>
                <w:rFonts w:ascii="Arial" w:hAnsi="Arial" w:cs="Arial"/>
                <w:sz w:val="20"/>
                <w:szCs w:val="20"/>
              </w:rPr>
              <w:t>(Unit: Million Baht)</w:t>
            </w:r>
          </w:p>
        </w:tc>
      </w:tr>
      <w:tr w:rsidR="00182A8F" w:rsidRPr="00843BE4" w14:paraId="23D7ADD5" w14:textId="77777777" w:rsidTr="007932EF">
        <w:tc>
          <w:tcPr>
            <w:tcW w:w="5514" w:type="dxa"/>
            <w:tcBorders>
              <w:top w:val="nil"/>
              <w:left w:val="nil"/>
              <w:bottom w:val="nil"/>
              <w:right w:val="nil"/>
            </w:tcBorders>
          </w:tcPr>
          <w:p w14:paraId="4AA2041B" w14:textId="77777777" w:rsidR="00182A8F" w:rsidRPr="00F66F48" w:rsidRDefault="00182A8F" w:rsidP="00950A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vAlign w:val="bottom"/>
          </w:tcPr>
          <w:p w14:paraId="448455AD" w14:textId="77777777" w:rsidR="00182A8F" w:rsidRPr="00F66F48" w:rsidRDefault="00182A8F" w:rsidP="00950AD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For the year</w:t>
            </w:r>
            <w:r w:rsidR="007932EF">
              <w:rPr>
                <w:rFonts w:ascii="Arial" w:hAnsi="Arial" w:cs="Arial"/>
                <w:sz w:val="20"/>
                <w:szCs w:val="20"/>
              </w:rPr>
              <w:t>s</w:t>
            </w:r>
            <w:r>
              <w:rPr>
                <w:rFonts w:ascii="Arial" w:hAnsi="Arial" w:cs="Arial"/>
                <w:sz w:val="20"/>
                <w:szCs w:val="20"/>
              </w:rPr>
              <w:t xml:space="preserve"> ended 31 December </w:t>
            </w:r>
          </w:p>
        </w:tc>
      </w:tr>
      <w:tr w:rsidR="00BE0A6E" w:rsidRPr="00843BE4" w14:paraId="156101A5" w14:textId="77777777" w:rsidTr="007932EF">
        <w:tc>
          <w:tcPr>
            <w:tcW w:w="5514" w:type="dxa"/>
            <w:tcBorders>
              <w:top w:val="nil"/>
              <w:left w:val="nil"/>
              <w:bottom w:val="nil"/>
              <w:right w:val="nil"/>
            </w:tcBorders>
          </w:tcPr>
          <w:p w14:paraId="24349202" w14:textId="77777777" w:rsidR="00BE0A6E" w:rsidRPr="00F66F48" w:rsidRDefault="00BE0A6E" w:rsidP="00BE0A6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55" w:type="dxa"/>
            <w:tcBorders>
              <w:top w:val="nil"/>
              <w:left w:val="nil"/>
              <w:bottom w:val="nil"/>
              <w:right w:val="nil"/>
            </w:tcBorders>
            <w:vAlign w:val="bottom"/>
          </w:tcPr>
          <w:p w14:paraId="0FD21119" w14:textId="77777777" w:rsidR="00BE0A6E" w:rsidRPr="00F66F48" w:rsidRDefault="00BE0A6E" w:rsidP="00BE0A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2018</w:t>
            </w:r>
          </w:p>
        </w:tc>
        <w:tc>
          <w:tcPr>
            <w:tcW w:w="1755" w:type="dxa"/>
            <w:tcBorders>
              <w:top w:val="nil"/>
              <w:left w:val="nil"/>
              <w:bottom w:val="nil"/>
              <w:right w:val="nil"/>
            </w:tcBorders>
            <w:vAlign w:val="bottom"/>
          </w:tcPr>
          <w:p w14:paraId="08E6B2AB" w14:textId="77777777" w:rsidR="00BE0A6E" w:rsidRPr="00F66F48" w:rsidRDefault="00BE0A6E" w:rsidP="00BE0A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2017</w:t>
            </w:r>
          </w:p>
        </w:tc>
      </w:tr>
      <w:tr w:rsidR="00BE0A6E" w:rsidRPr="00843BE4" w14:paraId="58195588" w14:textId="77777777" w:rsidTr="0070399A">
        <w:trPr>
          <w:trHeight w:val="71"/>
        </w:trPr>
        <w:tc>
          <w:tcPr>
            <w:tcW w:w="5514" w:type="dxa"/>
            <w:tcBorders>
              <w:top w:val="nil"/>
              <w:left w:val="nil"/>
              <w:bottom w:val="nil"/>
              <w:right w:val="nil"/>
            </w:tcBorders>
          </w:tcPr>
          <w:p w14:paraId="4588E145" w14:textId="77777777" w:rsidR="00BE0A6E" w:rsidRPr="00F66F48" w:rsidRDefault="00BE0A6E" w:rsidP="00BE0A6E">
            <w:pPr>
              <w:tabs>
                <w:tab w:val="left" w:pos="600"/>
                <w:tab w:val="left" w:pos="900"/>
                <w:tab w:val="right" w:pos="7280"/>
                <w:tab w:val="right" w:pos="8540"/>
              </w:tabs>
              <w:spacing w:line="380" w:lineRule="exact"/>
              <w:ind w:left="-18" w:right="-43"/>
              <w:jc w:val="thaiDistribute"/>
              <w:rPr>
                <w:rFonts w:ascii="Arial" w:hAnsi="Arial" w:cs="Arial"/>
                <w:sz w:val="20"/>
                <w:szCs w:val="20"/>
              </w:rPr>
            </w:pPr>
          </w:p>
        </w:tc>
        <w:tc>
          <w:tcPr>
            <w:tcW w:w="1755" w:type="dxa"/>
            <w:tcBorders>
              <w:top w:val="nil"/>
              <w:left w:val="nil"/>
              <w:bottom w:val="nil"/>
              <w:right w:val="nil"/>
            </w:tcBorders>
            <w:vAlign w:val="bottom"/>
          </w:tcPr>
          <w:p w14:paraId="2F36F51A" w14:textId="77777777" w:rsidR="00BE0A6E" w:rsidRPr="00F66F48" w:rsidRDefault="00BE0A6E" w:rsidP="00BE0A6E">
            <w:pPr>
              <w:tabs>
                <w:tab w:val="decimal" w:pos="1242"/>
              </w:tabs>
              <w:spacing w:line="380" w:lineRule="exact"/>
              <w:ind w:right="-43"/>
              <w:jc w:val="left"/>
              <w:rPr>
                <w:rFonts w:ascii="Arial" w:hAnsi="Arial" w:cs="Arial"/>
                <w:sz w:val="20"/>
                <w:szCs w:val="20"/>
              </w:rPr>
            </w:pPr>
          </w:p>
        </w:tc>
        <w:tc>
          <w:tcPr>
            <w:tcW w:w="1755" w:type="dxa"/>
            <w:tcBorders>
              <w:top w:val="nil"/>
              <w:left w:val="nil"/>
              <w:bottom w:val="nil"/>
              <w:right w:val="nil"/>
            </w:tcBorders>
            <w:vAlign w:val="bottom"/>
          </w:tcPr>
          <w:p w14:paraId="6A65A289" w14:textId="77777777" w:rsidR="00BE0A6E" w:rsidRPr="00F66F48" w:rsidRDefault="00BE0A6E" w:rsidP="00BE0A6E">
            <w:pPr>
              <w:tabs>
                <w:tab w:val="decimal" w:pos="1242"/>
              </w:tabs>
              <w:spacing w:line="380" w:lineRule="exact"/>
              <w:ind w:right="-43"/>
              <w:jc w:val="left"/>
              <w:rPr>
                <w:rFonts w:ascii="Arial" w:hAnsi="Arial" w:cs="Arial"/>
                <w:sz w:val="20"/>
                <w:szCs w:val="20"/>
              </w:rPr>
            </w:pPr>
          </w:p>
        </w:tc>
      </w:tr>
      <w:tr w:rsidR="00291D9B" w:rsidRPr="00843BE4" w14:paraId="0ACCD2BC" w14:textId="77777777" w:rsidTr="00BC4EFB">
        <w:trPr>
          <w:trHeight w:val="71"/>
        </w:trPr>
        <w:tc>
          <w:tcPr>
            <w:tcW w:w="5514" w:type="dxa"/>
            <w:tcBorders>
              <w:top w:val="nil"/>
              <w:left w:val="nil"/>
              <w:bottom w:val="nil"/>
              <w:right w:val="nil"/>
            </w:tcBorders>
          </w:tcPr>
          <w:p w14:paraId="5EF33498" w14:textId="77777777" w:rsidR="00291D9B" w:rsidRPr="00F66F48" w:rsidRDefault="00291D9B" w:rsidP="00291D9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66F48">
              <w:rPr>
                <w:rFonts w:ascii="Arial" w:hAnsi="Arial" w:cs="Arial"/>
                <w:sz w:val="20"/>
                <w:szCs w:val="20"/>
              </w:rPr>
              <w:t>Short-term employee benefits</w:t>
            </w:r>
          </w:p>
        </w:tc>
        <w:tc>
          <w:tcPr>
            <w:tcW w:w="1755" w:type="dxa"/>
            <w:tcBorders>
              <w:top w:val="nil"/>
              <w:left w:val="nil"/>
              <w:bottom w:val="nil"/>
              <w:right w:val="nil"/>
            </w:tcBorders>
          </w:tcPr>
          <w:p w14:paraId="3335A487" w14:textId="77777777" w:rsidR="00291D9B" w:rsidRPr="00291D9B" w:rsidRDefault="00291D9B" w:rsidP="00291D9B">
            <w:pPr>
              <w:tabs>
                <w:tab w:val="decimal" w:pos="1249"/>
              </w:tabs>
              <w:spacing w:line="380" w:lineRule="exact"/>
              <w:ind w:right="-43"/>
              <w:jc w:val="left"/>
              <w:rPr>
                <w:rFonts w:ascii="Arial" w:hAnsi="Arial" w:cs="Arial"/>
                <w:sz w:val="20"/>
                <w:szCs w:val="20"/>
              </w:rPr>
            </w:pPr>
            <w:r w:rsidRPr="00291D9B">
              <w:rPr>
                <w:rFonts w:ascii="Arial" w:hAnsi="Arial" w:cs="Arial"/>
                <w:sz w:val="20"/>
                <w:szCs w:val="20"/>
              </w:rPr>
              <w:t>20.1</w:t>
            </w:r>
          </w:p>
        </w:tc>
        <w:tc>
          <w:tcPr>
            <w:tcW w:w="1755" w:type="dxa"/>
            <w:tcBorders>
              <w:top w:val="nil"/>
              <w:left w:val="nil"/>
              <w:bottom w:val="nil"/>
              <w:right w:val="nil"/>
            </w:tcBorders>
          </w:tcPr>
          <w:p w14:paraId="2BF5ABCE" w14:textId="77777777" w:rsidR="00291D9B" w:rsidRPr="0070399A" w:rsidRDefault="00291D9B" w:rsidP="00291D9B">
            <w:pPr>
              <w:tabs>
                <w:tab w:val="decimal" w:pos="1249"/>
              </w:tabs>
              <w:spacing w:line="380" w:lineRule="exact"/>
              <w:ind w:right="-43"/>
              <w:jc w:val="left"/>
              <w:rPr>
                <w:rFonts w:ascii="Arial" w:hAnsi="Arial" w:cs="Arial"/>
                <w:sz w:val="20"/>
                <w:szCs w:val="20"/>
              </w:rPr>
            </w:pPr>
            <w:r w:rsidRPr="0070399A">
              <w:rPr>
                <w:rFonts w:ascii="Arial" w:hAnsi="Arial" w:cs="Arial"/>
                <w:sz w:val="20"/>
                <w:szCs w:val="20"/>
              </w:rPr>
              <w:t>20.8</w:t>
            </w:r>
          </w:p>
        </w:tc>
      </w:tr>
      <w:tr w:rsidR="00291D9B" w:rsidRPr="00843BE4" w14:paraId="2B025774" w14:textId="77777777" w:rsidTr="00BC4EFB">
        <w:tc>
          <w:tcPr>
            <w:tcW w:w="5514" w:type="dxa"/>
            <w:tcBorders>
              <w:top w:val="nil"/>
              <w:left w:val="nil"/>
              <w:bottom w:val="nil"/>
              <w:right w:val="nil"/>
            </w:tcBorders>
          </w:tcPr>
          <w:p w14:paraId="6EBD220D" w14:textId="77777777" w:rsidR="00291D9B" w:rsidRPr="00F66F48" w:rsidRDefault="00291D9B" w:rsidP="00291D9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66F48">
              <w:rPr>
                <w:rFonts w:ascii="Arial" w:hAnsi="Arial" w:cs="Arial"/>
                <w:sz w:val="20"/>
                <w:szCs w:val="20"/>
              </w:rPr>
              <w:t>Long-term employee benefits</w:t>
            </w:r>
          </w:p>
        </w:tc>
        <w:tc>
          <w:tcPr>
            <w:tcW w:w="1755" w:type="dxa"/>
            <w:tcBorders>
              <w:top w:val="nil"/>
              <w:left w:val="nil"/>
              <w:bottom w:val="nil"/>
              <w:right w:val="nil"/>
            </w:tcBorders>
          </w:tcPr>
          <w:p w14:paraId="68D04FEC" w14:textId="77777777" w:rsidR="00291D9B" w:rsidRPr="00291D9B" w:rsidRDefault="00291D9B" w:rsidP="00291D9B">
            <w:pPr>
              <w:pBdr>
                <w:bottom w:val="single" w:sz="4" w:space="1" w:color="auto"/>
              </w:pBdr>
              <w:tabs>
                <w:tab w:val="decimal" w:pos="1249"/>
              </w:tabs>
              <w:spacing w:line="380" w:lineRule="exact"/>
              <w:ind w:right="-43"/>
              <w:jc w:val="left"/>
              <w:rPr>
                <w:rFonts w:ascii="Arial" w:hAnsi="Arial" w:cs="Arial"/>
                <w:sz w:val="20"/>
                <w:szCs w:val="20"/>
              </w:rPr>
            </w:pPr>
            <w:r w:rsidRPr="00291D9B">
              <w:rPr>
                <w:rFonts w:ascii="Arial" w:hAnsi="Arial" w:cs="Arial"/>
                <w:sz w:val="20"/>
                <w:szCs w:val="20"/>
              </w:rPr>
              <w:t>0.9</w:t>
            </w:r>
          </w:p>
        </w:tc>
        <w:tc>
          <w:tcPr>
            <w:tcW w:w="1755" w:type="dxa"/>
            <w:tcBorders>
              <w:top w:val="nil"/>
              <w:left w:val="nil"/>
              <w:bottom w:val="nil"/>
              <w:right w:val="nil"/>
            </w:tcBorders>
          </w:tcPr>
          <w:p w14:paraId="1A96ECAD" w14:textId="77777777" w:rsidR="00291D9B" w:rsidRPr="0070399A" w:rsidRDefault="00291D9B" w:rsidP="00291D9B">
            <w:pPr>
              <w:pBdr>
                <w:bottom w:val="single" w:sz="4" w:space="1" w:color="auto"/>
              </w:pBdr>
              <w:tabs>
                <w:tab w:val="decimal" w:pos="1249"/>
              </w:tabs>
              <w:spacing w:line="380" w:lineRule="exact"/>
              <w:ind w:right="-43"/>
              <w:jc w:val="left"/>
              <w:rPr>
                <w:rFonts w:ascii="Arial" w:hAnsi="Arial" w:cs="Arial"/>
                <w:sz w:val="20"/>
                <w:szCs w:val="20"/>
              </w:rPr>
            </w:pPr>
            <w:r w:rsidRPr="0070399A">
              <w:rPr>
                <w:rFonts w:ascii="Arial" w:hAnsi="Arial" w:cs="Arial"/>
                <w:sz w:val="20"/>
                <w:szCs w:val="20"/>
              </w:rPr>
              <w:t>3.0</w:t>
            </w:r>
          </w:p>
        </w:tc>
      </w:tr>
      <w:tr w:rsidR="00291D9B" w:rsidRPr="00843BE4" w14:paraId="7D706479" w14:textId="77777777" w:rsidTr="00BC4EFB">
        <w:tc>
          <w:tcPr>
            <w:tcW w:w="5514" w:type="dxa"/>
            <w:tcBorders>
              <w:top w:val="nil"/>
              <w:left w:val="nil"/>
              <w:bottom w:val="nil"/>
              <w:right w:val="nil"/>
            </w:tcBorders>
          </w:tcPr>
          <w:p w14:paraId="13E1D63C" w14:textId="77777777" w:rsidR="00291D9B" w:rsidRPr="00F66F48" w:rsidRDefault="00291D9B" w:rsidP="00291D9B">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66F48">
              <w:rPr>
                <w:rFonts w:ascii="Arial" w:hAnsi="Arial" w:cs="Arial"/>
                <w:sz w:val="20"/>
                <w:szCs w:val="20"/>
              </w:rPr>
              <w:t>Total</w:t>
            </w:r>
          </w:p>
        </w:tc>
        <w:tc>
          <w:tcPr>
            <w:tcW w:w="1755" w:type="dxa"/>
            <w:tcBorders>
              <w:top w:val="nil"/>
              <w:left w:val="nil"/>
              <w:bottom w:val="nil"/>
              <w:right w:val="nil"/>
            </w:tcBorders>
          </w:tcPr>
          <w:p w14:paraId="59E46E26" w14:textId="77777777" w:rsidR="00291D9B" w:rsidRPr="00291D9B" w:rsidRDefault="00291D9B" w:rsidP="00291D9B">
            <w:pPr>
              <w:pBdr>
                <w:bottom w:val="double" w:sz="4" w:space="1" w:color="auto"/>
              </w:pBdr>
              <w:tabs>
                <w:tab w:val="decimal" w:pos="1249"/>
              </w:tabs>
              <w:spacing w:line="380" w:lineRule="exact"/>
              <w:ind w:right="-43"/>
              <w:jc w:val="left"/>
              <w:rPr>
                <w:rFonts w:ascii="Arial" w:hAnsi="Arial" w:cs="Arial"/>
                <w:sz w:val="20"/>
                <w:szCs w:val="20"/>
              </w:rPr>
            </w:pPr>
            <w:r w:rsidRPr="00291D9B">
              <w:rPr>
                <w:rFonts w:ascii="Arial" w:hAnsi="Arial" w:cs="Arial"/>
                <w:sz w:val="20"/>
                <w:szCs w:val="20"/>
              </w:rPr>
              <w:t>21.0</w:t>
            </w:r>
          </w:p>
        </w:tc>
        <w:tc>
          <w:tcPr>
            <w:tcW w:w="1755" w:type="dxa"/>
            <w:tcBorders>
              <w:top w:val="nil"/>
              <w:left w:val="nil"/>
              <w:bottom w:val="nil"/>
              <w:right w:val="nil"/>
            </w:tcBorders>
          </w:tcPr>
          <w:p w14:paraId="2B62840B" w14:textId="77777777" w:rsidR="00291D9B" w:rsidRPr="0070399A" w:rsidRDefault="00291D9B" w:rsidP="00291D9B">
            <w:pPr>
              <w:pBdr>
                <w:bottom w:val="double" w:sz="4" w:space="1" w:color="auto"/>
              </w:pBdr>
              <w:tabs>
                <w:tab w:val="decimal" w:pos="1249"/>
              </w:tabs>
              <w:spacing w:line="380" w:lineRule="exact"/>
              <w:ind w:right="-43"/>
              <w:jc w:val="left"/>
              <w:rPr>
                <w:rFonts w:ascii="Arial" w:hAnsi="Arial" w:cs="Arial"/>
                <w:sz w:val="20"/>
                <w:szCs w:val="20"/>
              </w:rPr>
            </w:pPr>
            <w:r w:rsidRPr="0070399A">
              <w:rPr>
                <w:rFonts w:ascii="Arial" w:hAnsi="Arial" w:cs="Arial"/>
                <w:sz w:val="20"/>
                <w:szCs w:val="20"/>
              </w:rPr>
              <w:t>23.8</w:t>
            </w:r>
          </w:p>
        </w:tc>
      </w:tr>
    </w:tbl>
    <w:p w14:paraId="5BCB64ED" w14:textId="77777777" w:rsidR="00182A8F" w:rsidRPr="00C06E47" w:rsidRDefault="00182A8F" w:rsidP="00182A8F">
      <w:pPr>
        <w:pStyle w:val="Heading1"/>
        <w:spacing w:before="240" w:after="120" w:line="380" w:lineRule="exact"/>
        <w:ind w:left="547" w:hanging="547"/>
        <w:jc w:val="left"/>
        <w:rPr>
          <w:rFonts w:ascii="Arial" w:hAnsi="Arial"/>
          <w:b/>
          <w:bCs/>
          <w:spacing w:val="0"/>
          <w:sz w:val="22"/>
          <w:szCs w:val="22"/>
          <w:u w:val="none"/>
        </w:rPr>
      </w:pPr>
      <w:bookmarkStart w:id="32" w:name="_Toc497816358"/>
      <w:bookmarkStart w:id="33" w:name="_Toc1752055"/>
      <w:r w:rsidRPr="00C06E47">
        <w:rPr>
          <w:rFonts w:ascii="Arial" w:hAnsi="Arial"/>
          <w:b/>
          <w:bCs/>
          <w:spacing w:val="0"/>
          <w:sz w:val="22"/>
          <w:szCs w:val="22"/>
          <w:u w:val="none"/>
        </w:rPr>
        <w:t>2</w:t>
      </w:r>
      <w:r>
        <w:rPr>
          <w:rFonts w:ascii="Arial" w:hAnsi="Arial"/>
          <w:b/>
          <w:bCs/>
          <w:spacing w:val="0"/>
          <w:sz w:val="22"/>
          <w:szCs w:val="22"/>
          <w:u w:val="none"/>
        </w:rPr>
        <w:t>8</w:t>
      </w:r>
      <w:r w:rsidRPr="00C06E47">
        <w:rPr>
          <w:rFonts w:ascii="Arial" w:hAnsi="Arial"/>
          <w:b/>
          <w:bCs/>
          <w:spacing w:val="0"/>
          <w:sz w:val="22"/>
          <w:szCs w:val="22"/>
          <w:u w:val="none"/>
        </w:rPr>
        <w:t xml:space="preserve">. </w:t>
      </w:r>
      <w:r w:rsidRPr="00C06E47">
        <w:rPr>
          <w:rFonts w:ascii="Arial" w:hAnsi="Arial"/>
          <w:b/>
          <w:bCs/>
          <w:spacing w:val="0"/>
          <w:sz w:val="22"/>
          <w:szCs w:val="22"/>
          <w:u w:val="none"/>
        </w:rPr>
        <w:tab/>
      </w:r>
      <w:bookmarkEnd w:id="32"/>
      <w:r w:rsidR="00EC2317">
        <w:rPr>
          <w:rFonts w:ascii="Arial" w:hAnsi="Arial"/>
          <w:b/>
          <w:bCs/>
          <w:spacing w:val="0"/>
          <w:sz w:val="22"/>
          <w:szCs w:val="22"/>
          <w:u w:val="none"/>
        </w:rPr>
        <w:t>Assets subject to commitments</w:t>
      </w:r>
      <w:bookmarkEnd w:id="33"/>
    </w:p>
    <w:p w14:paraId="24EBB263" w14:textId="77777777" w:rsidR="00182A8F" w:rsidRPr="00C06E47" w:rsidRDefault="00182A8F" w:rsidP="00182A8F">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C06E47">
        <w:rPr>
          <w:rFonts w:ascii="Arial" w:hAnsi="Arial" w:cs="Arial"/>
          <w:sz w:val="22"/>
          <w:szCs w:val="22"/>
        </w:rPr>
        <w:t xml:space="preserve">As at </w:t>
      </w:r>
      <w:r w:rsidR="00D3079E">
        <w:rPr>
          <w:rFonts w:ascii="Arial" w:hAnsi="Arial" w:cs="Arial"/>
          <w:sz w:val="22"/>
          <w:szCs w:val="22"/>
        </w:rPr>
        <w:t>31 December 2018 and 2017</w:t>
      </w:r>
      <w:r w:rsidRPr="00C06E47">
        <w:rPr>
          <w:rFonts w:ascii="Arial" w:hAnsi="Arial" w:cs="Arial"/>
          <w:sz w:val="22"/>
          <w:szCs w:val="22"/>
        </w:rPr>
        <w:t>, the Company had the following assets placed with the Registrar as securities and insurance reserves in accordance with the</w:t>
      </w:r>
      <w:r>
        <w:rPr>
          <w:rFonts w:ascii="Arial" w:hAnsi="Arial" w:cs="Arial"/>
          <w:sz w:val="22"/>
          <w:szCs w:val="22"/>
        </w:rPr>
        <w:t xml:space="preserve"> </w:t>
      </w:r>
      <w:r w:rsidRPr="00C06E47">
        <w:rPr>
          <w:rFonts w:ascii="Arial" w:hAnsi="Arial" w:cs="Arial"/>
          <w:sz w:val="22"/>
          <w:szCs w:val="22"/>
        </w:rPr>
        <w:t>Non-life Insurance Act</w:t>
      </w:r>
      <w:r w:rsidR="00EC2317">
        <w:rPr>
          <w:rFonts w:ascii="Arial" w:hAnsi="Arial" w:cs="Arial"/>
          <w:sz w:val="22"/>
          <w:szCs w:val="22"/>
        </w:rPr>
        <w:t xml:space="preserve"> and place with court and other units to secure against performance obligations as required in normal course of business</w:t>
      </w:r>
      <w:r w:rsidRPr="00C06E47">
        <w:rPr>
          <w:rFonts w:ascii="Arial" w:hAnsi="Arial" w:cs="Arial"/>
          <w:sz w:val="22"/>
          <w:szCs w:val="22"/>
        </w:rPr>
        <w:t>.</w:t>
      </w:r>
    </w:p>
    <w:p w14:paraId="01275516" w14:textId="77777777" w:rsidR="00182A8F" w:rsidRPr="00C06E47" w:rsidRDefault="00182A8F" w:rsidP="00182A8F">
      <w:pPr>
        <w:tabs>
          <w:tab w:val="left" w:pos="900"/>
          <w:tab w:val="left" w:pos="2160"/>
          <w:tab w:val="right" w:pos="7200"/>
          <w:tab w:val="right" w:pos="8540"/>
        </w:tabs>
        <w:spacing w:line="380" w:lineRule="exact"/>
        <w:ind w:left="547" w:right="-43" w:hanging="547"/>
        <w:jc w:val="right"/>
        <w:rPr>
          <w:rFonts w:ascii="Arial" w:hAnsi="Arial" w:cs="Arial"/>
          <w:b/>
          <w:bCs/>
          <w:sz w:val="20"/>
          <w:szCs w:val="20"/>
          <w:cs/>
        </w:rPr>
      </w:pPr>
      <w:r w:rsidRPr="00C06E47">
        <w:rPr>
          <w:rFonts w:ascii="Arial" w:hAnsi="Arial" w:cs="Arial"/>
          <w:sz w:val="20"/>
          <w:szCs w:val="20"/>
          <w:cs/>
        </w:rPr>
        <w:t>(</w:t>
      </w:r>
      <w:proofErr w:type="spellStart"/>
      <w:r w:rsidRPr="00C06E47">
        <w:rPr>
          <w:rFonts w:ascii="Arial" w:hAnsi="Arial" w:cs="Arial"/>
          <w:sz w:val="20"/>
          <w:szCs w:val="20"/>
          <w:cs/>
        </w:rPr>
        <w:t>Unit</w:t>
      </w:r>
      <w:proofErr w:type="spellEnd"/>
      <w:r w:rsidRPr="00C06E47">
        <w:rPr>
          <w:rFonts w:ascii="Arial" w:hAnsi="Arial" w:cs="Arial"/>
          <w:sz w:val="20"/>
          <w:szCs w:val="20"/>
          <w:cs/>
        </w:rPr>
        <w:t xml:space="preserve">: </w:t>
      </w:r>
      <w:r w:rsidRPr="00C06E47">
        <w:rPr>
          <w:rFonts w:ascii="Arial" w:hAnsi="Arial" w:cs="Arial"/>
          <w:sz w:val="20"/>
          <w:szCs w:val="20"/>
        </w:rPr>
        <w:t xml:space="preserve">Million </w:t>
      </w:r>
      <w:proofErr w:type="spellStart"/>
      <w:r w:rsidRPr="00C06E47">
        <w:rPr>
          <w:rFonts w:ascii="Arial" w:hAnsi="Arial" w:cs="Arial"/>
          <w:sz w:val="20"/>
          <w:szCs w:val="20"/>
          <w:cs/>
        </w:rPr>
        <w:t>Baht</w:t>
      </w:r>
      <w:proofErr w:type="spellEnd"/>
      <w:r w:rsidRPr="00C06E47">
        <w:rPr>
          <w:rFonts w:ascii="Arial" w:hAnsi="Arial" w:cs="Arial"/>
          <w:sz w:val="20"/>
          <w:szCs w:val="20"/>
          <w:cs/>
        </w:rPr>
        <w:t>)</w:t>
      </w:r>
    </w:p>
    <w:tbl>
      <w:tblPr>
        <w:tblW w:w="9279" w:type="dxa"/>
        <w:tblInd w:w="468" w:type="dxa"/>
        <w:tblLayout w:type="fixed"/>
        <w:tblLook w:val="0000" w:firstRow="0" w:lastRow="0" w:firstColumn="0" w:lastColumn="0" w:noHBand="0" w:noVBand="0"/>
      </w:tblPr>
      <w:tblGrid>
        <w:gridCol w:w="3870"/>
        <w:gridCol w:w="1352"/>
        <w:gridCol w:w="1352"/>
        <w:gridCol w:w="1352"/>
        <w:gridCol w:w="1353"/>
      </w:tblGrid>
      <w:tr w:rsidR="00B30530" w:rsidRPr="00C06E47" w14:paraId="771D3B4F" w14:textId="77777777" w:rsidTr="00EC2317">
        <w:tc>
          <w:tcPr>
            <w:tcW w:w="3870" w:type="dxa"/>
            <w:tcBorders>
              <w:top w:val="nil"/>
              <w:left w:val="nil"/>
              <w:bottom w:val="nil"/>
              <w:right w:val="nil"/>
            </w:tcBorders>
          </w:tcPr>
          <w:p w14:paraId="5CF7EDA7" w14:textId="77777777" w:rsidR="00B30530" w:rsidRPr="00C06E47" w:rsidRDefault="00B30530" w:rsidP="00182A8F">
            <w:pPr>
              <w:spacing w:line="380" w:lineRule="exact"/>
              <w:ind w:left="72" w:right="-43"/>
              <w:rPr>
                <w:rFonts w:ascii="Arial" w:hAnsi="Arial" w:cs="Arial"/>
                <w:sz w:val="20"/>
                <w:szCs w:val="20"/>
                <w:cs/>
              </w:rPr>
            </w:pPr>
          </w:p>
        </w:tc>
        <w:tc>
          <w:tcPr>
            <w:tcW w:w="5409" w:type="dxa"/>
            <w:gridSpan w:val="4"/>
            <w:tcBorders>
              <w:top w:val="nil"/>
              <w:left w:val="nil"/>
              <w:bottom w:val="nil"/>
              <w:right w:val="nil"/>
            </w:tcBorders>
            <w:vAlign w:val="bottom"/>
          </w:tcPr>
          <w:p w14:paraId="2E651682" w14:textId="77777777" w:rsidR="00B30530" w:rsidRPr="00C06E47" w:rsidRDefault="00B30530" w:rsidP="00182A8F">
            <w:pPr>
              <w:pBdr>
                <w:bottom w:val="single" w:sz="4" w:space="1" w:color="auto"/>
              </w:pBdr>
              <w:spacing w:line="380" w:lineRule="exact"/>
              <w:ind w:right="-9"/>
              <w:jc w:val="center"/>
              <w:rPr>
                <w:rFonts w:ascii="Arial" w:hAnsi="Arial" w:cs="Arial"/>
                <w:sz w:val="20"/>
                <w:szCs w:val="20"/>
              </w:rPr>
            </w:pPr>
            <w:r w:rsidRPr="00C06E47">
              <w:rPr>
                <w:rFonts w:ascii="Arial" w:hAnsi="Arial" w:cs="Arial"/>
                <w:sz w:val="20"/>
                <w:szCs w:val="20"/>
              </w:rPr>
              <w:t>31 December</w:t>
            </w:r>
          </w:p>
        </w:tc>
      </w:tr>
      <w:tr w:rsidR="00182A8F" w:rsidRPr="00C06E47" w14:paraId="676CB07E" w14:textId="77777777" w:rsidTr="00EC2317">
        <w:tc>
          <w:tcPr>
            <w:tcW w:w="3870" w:type="dxa"/>
            <w:tcBorders>
              <w:top w:val="nil"/>
              <w:left w:val="nil"/>
              <w:bottom w:val="nil"/>
              <w:right w:val="nil"/>
            </w:tcBorders>
          </w:tcPr>
          <w:p w14:paraId="37794DD8" w14:textId="77777777" w:rsidR="00182A8F" w:rsidRPr="00C06E47" w:rsidRDefault="00182A8F" w:rsidP="00182A8F">
            <w:pPr>
              <w:spacing w:line="380" w:lineRule="exact"/>
              <w:ind w:left="72" w:right="-43"/>
              <w:rPr>
                <w:rFonts w:ascii="Arial" w:hAnsi="Arial" w:cs="Arial"/>
                <w:sz w:val="20"/>
                <w:szCs w:val="20"/>
                <w:cs/>
              </w:rPr>
            </w:pPr>
          </w:p>
        </w:tc>
        <w:tc>
          <w:tcPr>
            <w:tcW w:w="2704" w:type="dxa"/>
            <w:gridSpan w:val="2"/>
            <w:tcBorders>
              <w:top w:val="nil"/>
              <w:left w:val="nil"/>
              <w:bottom w:val="nil"/>
              <w:right w:val="nil"/>
            </w:tcBorders>
            <w:vAlign w:val="bottom"/>
          </w:tcPr>
          <w:p w14:paraId="43AC32F5" w14:textId="77777777" w:rsidR="00182A8F" w:rsidRPr="00C06E47" w:rsidRDefault="00182A8F" w:rsidP="00182A8F">
            <w:pPr>
              <w:pBdr>
                <w:bottom w:val="single" w:sz="4" w:space="1" w:color="auto"/>
              </w:pBdr>
              <w:spacing w:line="380" w:lineRule="exact"/>
              <w:ind w:right="-9"/>
              <w:jc w:val="center"/>
              <w:rPr>
                <w:rFonts w:ascii="Arial" w:hAnsi="Arial" w:cs="Arial"/>
                <w:sz w:val="20"/>
                <w:szCs w:val="20"/>
                <w:cs/>
              </w:rPr>
            </w:pPr>
            <w:r w:rsidRPr="00C06E47">
              <w:rPr>
                <w:rFonts w:ascii="Arial" w:hAnsi="Arial" w:cs="Arial"/>
                <w:sz w:val="20"/>
                <w:szCs w:val="20"/>
              </w:rPr>
              <w:t>201</w:t>
            </w:r>
            <w:r w:rsidR="00BE0A6E">
              <w:rPr>
                <w:rFonts w:ascii="Arial" w:hAnsi="Arial" w:cs="Arial"/>
                <w:sz w:val="20"/>
                <w:szCs w:val="20"/>
              </w:rPr>
              <w:t>8</w:t>
            </w:r>
          </w:p>
        </w:tc>
        <w:tc>
          <w:tcPr>
            <w:tcW w:w="2705" w:type="dxa"/>
            <w:gridSpan w:val="2"/>
            <w:tcBorders>
              <w:top w:val="nil"/>
              <w:left w:val="nil"/>
              <w:bottom w:val="nil"/>
              <w:right w:val="nil"/>
            </w:tcBorders>
            <w:vAlign w:val="bottom"/>
          </w:tcPr>
          <w:p w14:paraId="402BB287" w14:textId="77777777" w:rsidR="00182A8F" w:rsidRPr="00C06E47" w:rsidRDefault="00182A8F" w:rsidP="00182A8F">
            <w:pPr>
              <w:pBdr>
                <w:bottom w:val="single" w:sz="4" w:space="1" w:color="auto"/>
              </w:pBdr>
              <w:spacing w:line="380" w:lineRule="exact"/>
              <w:ind w:right="-9"/>
              <w:jc w:val="center"/>
              <w:rPr>
                <w:rFonts w:ascii="Arial" w:hAnsi="Arial" w:cs="Arial"/>
                <w:sz w:val="20"/>
                <w:szCs w:val="20"/>
                <w:cs/>
              </w:rPr>
            </w:pPr>
            <w:r w:rsidRPr="00C06E47">
              <w:rPr>
                <w:rFonts w:ascii="Arial" w:hAnsi="Arial" w:cs="Arial"/>
                <w:sz w:val="20"/>
                <w:szCs w:val="20"/>
              </w:rPr>
              <w:t>201</w:t>
            </w:r>
            <w:r w:rsidR="00BE0A6E">
              <w:rPr>
                <w:rFonts w:ascii="Arial" w:hAnsi="Arial" w:cs="Arial"/>
                <w:sz w:val="20"/>
                <w:szCs w:val="20"/>
              </w:rPr>
              <w:t>7</w:t>
            </w:r>
          </w:p>
        </w:tc>
      </w:tr>
      <w:tr w:rsidR="00182A8F" w:rsidRPr="00C06E47" w14:paraId="14632EAA" w14:textId="77777777" w:rsidTr="00EC2317">
        <w:tc>
          <w:tcPr>
            <w:tcW w:w="3870" w:type="dxa"/>
            <w:tcBorders>
              <w:top w:val="nil"/>
              <w:left w:val="nil"/>
              <w:bottom w:val="nil"/>
              <w:right w:val="nil"/>
            </w:tcBorders>
          </w:tcPr>
          <w:p w14:paraId="4FBBCE9A" w14:textId="77777777" w:rsidR="00182A8F" w:rsidRPr="00C06E47" w:rsidRDefault="00182A8F" w:rsidP="00182A8F">
            <w:pPr>
              <w:spacing w:line="380" w:lineRule="exact"/>
              <w:ind w:left="72" w:right="-43"/>
              <w:rPr>
                <w:rFonts w:ascii="Arial" w:hAnsi="Arial" w:cs="Arial"/>
                <w:sz w:val="20"/>
                <w:szCs w:val="20"/>
                <w:cs/>
              </w:rPr>
            </w:pPr>
          </w:p>
        </w:tc>
        <w:tc>
          <w:tcPr>
            <w:tcW w:w="1352" w:type="dxa"/>
            <w:tcBorders>
              <w:top w:val="nil"/>
              <w:left w:val="nil"/>
              <w:bottom w:val="nil"/>
              <w:right w:val="nil"/>
            </w:tcBorders>
            <w:vAlign w:val="bottom"/>
          </w:tcPr>
          <w:p w14:paraId="72F1DB4F" w14:textId="77777777" w:rsidR="00182A8F" w:rsidRPr="00C06E47" w:rsidRDefault="00182A8F" w:rsidP="00182A8F">
            <w:pPr>
              <w:pBdr>
                <w:bottom w:val="single" w:sz="4" w:space="1" w:color="auto"/>
              </w:pBdr>
              <w:spacing w:line="380" w:lineRule="exact"/>
              <w:ind w:right="-43"/>
              <w:jc w:val="center"/>
              <w:rPr>
                <w:rFonts w:ascii="Arial" w:hAnsi="Arial" w:cs="Arial"/>
                <w:sz w:val="20"/>
                <w:szCs w:val="20"/>
                <w:cs/>
              </w:rPr>
            </w:pPr>
            <w:proofErr w:type="spellStart"/>
            <w:r w:rsidRPr="00C06E47">
              <w:rPr>
                <w:rFonts w:ascii="Arial" w:hAnsi="Arial" w:cs="Arial"/>
                <w:sz w:val="20"/>
                <w:szCs w:val="20"/>
                <w:cs/>
              </w:rPr>
              <w:t>Cost</w:t>
            </w:r>
            <w:proofErr w:type="spellEnd"/>
          </w:p>
        </w:tc>
        <w:tc>
          <w:tcPr>
            <w:tcW w:w="1352" w:type="dxa"/>
            <w:tcBorders>
              <w:top w:val="nil"/>
              <w:left w:val="nil"/>
              <w:bottom w:val="nil"/>
              <w:right w:val="nil"/>
            </w:tcBorders>
            <w:vAlign w:val="bottom"/>
          </w:tcPr>
          <w:p w14:paraId="43775F15" w14:textId="77777777" w:rsidR="00182A8F" w:rsidRPr="00C06E47" w:rsidRDefault="00182A8F" w:rsidP="00182A8F">
            <w:pPr>
              <w:pBdr>
                <w:bottom w:val="single" w:sz="4" w:space="1" w:color="auto"/>
              </w:pBdr>
              <w:spacing w:line="380" w:lineRule="exact"/>
              <w:ind w:right="-43"/>
              <w:jc w:val="center"/>
              <w:rPr>
                <w:rFonts w:ascii="Arial" w:hAnsi="Arial" w:cs="Arial"/>
                <w:sz w:val="20"/>
                <w:szCs w:val="20"/>
                <w:cs/>
              </w:rPr>
            </w:pPr>
            <w:proofErr w:type="spellStart"/>
            <w:r w:rsidRPr="00C06E47">
              <w:rPr>
                <w:rFonts w:ascii="Arial" w:hAnsi="Arial" w:cs="Arial"/>
                <w:sz w:val="20"/>
                <w:szCs w:val="20"/>
                <w:cs/>
              </w:rPr>
              <w:t>Fair</w:t>
            </w:r>
            <w:proofErr w:type="spellEnd"/>
            <w:r w:rsidRPr="00C06E47">
              <w:rPr>
                <w:rFonts w:ascii="Arial" w:hAnsi="Arial" w:cs="Arial"/>
                <w:sz w:val="20"/>
                <w:szCs w:val="20"/>
                <w:cs/>
              </w:rPr>
              <w:t xml:space="preserve"> </w:t>
            </w:r>
            <w:proofErr w:type="spellStart"/>
            <w:r w:rsidRPr="00C06E47">
              <w:rPr>
                <w:rFonts w:ascii="Arial" w:hAnsi="Arial" w:cs="Arial"/>
                <w:sz w:val="20"/>
                <w:szCs w:val="20"/>
                <w:cs/>
              </w:rPr>
              <w:t>value</w:t>
            </w:r>
            <w:proofErr w:type="spellEnd"/>
          </w:p>
        </w:tc>
        <w:tc>
          <w:tcPr>
            <w:tcW w:w="1352" w:type="dxa"/>
            <w:tcBorders>
              <w:top w:val="nil"/>
              <w:left w:val="nil"/>
              <w:bottom w:val="nil"/>
              <w:right w:val="nil"/>
            </w:tcBorders>
            <w:vAlign w:val="bottom"/>
          </w:tcPr>
          <w:p w14:paraId="55878C5C" w14:textId="77777777" w:rsidR="00182A8F" w:rsidRPr="00C06E47" w:rsidRDefault="00182A8F" w:rsidP="00182A8F">
            <w:pPr>
              <w:pBdr>
                <w:bottom w:val="single" w:sz="4" w:space="1" w:color="auto"/>
              </w:pBdr>
              <w:spacing w:line="380" w:lineRule="exact"/>
              <w:ind w:right="-43"/>
              <w:jc w:val="center"/>
              <w:rPr>
                <w:rFonts w:ascii="Arial" w:hAnsi="Arial" w:cs="Arial"/>
                <w:sz w:val="20"/>
                <w:szCs w:val="20"/>
                <w:cs/>
              </w:rPr>
            </w:pPr>
            <w:proofErr w:type="spellStart"/>
            <w:r w:rsidRPr="00C06E47">
              <w:rPr>
                <w:rFonts w:ascii="Arial" w:hAnsi="Arial" w:cs="Arial"/>
                <w:sz w:val="20"/>
                <w:szCs w:val="20"/>
                <w:cs/>
              </w:rPr>
              <w:t>Cost</w:t>
            </w:r>
            <w:proofErr w:type="spellEnd"/>
          </w:p>
        </w:tc>
        <w:tc>
          <w:tcPr>
            <w:tcW w:w="1353" w:type="dxa"/>
            <w:tcBorders>
              <w:top w:val="nil"/>
              <w:left w:val="nil"/>
              <w:bottom w:val="nil"/>
              <w:right w:val="nil"/>
            </w:tcBorders>
            <w:vAlign w:val="bottom"/>
          </w:tcPr>
          <w:p w14:paraId="4C207632" w14:textId="77777777" w:rsidR="00182A8F" w:rsidRPr="00C06E47" w:rsidRDefault="00182A8F" w:rsidP="00182A8F">
            <w:pPr>
              <w:pBdr>
                <w:bottom w:val="single" w:sz="4" w:space="1" w:color="auto"/>
              </w:pBdr>
              <w:spacing w:line="380" w:lineRule="exact"/>
              <w:ind w:right="-9"/>
              <w:jc w:val="center"/>
              <w:rPr>
                <w:rFonts w:ascii="Arial" w:hAnsi="Arial" w:cs="Arial"/>
                <w:sz w:val="20"/>
                <w:szCs w:val="20"/>
                <w:cs/>
              </w:rPr>
            </w:pPr>
            <w:proofErr w:type="spellStart"/>
            <w:r w:rsidRPr="00C06E47">
              <w:rPr>
                <w:rFonts w:ascii="Arial" w:hAnsi="Arial" w:cs="Arial"/>
                <w:sz w:val="20"/>
                <w:szCs w:val="20"/>
                <w:cs/>
              </w:rPr>
              <w:t>Fair</w:t>
            </w:r>
            <w:proofErr w:type="spellEnd"/>
            <w:r w:rsidRPr="00C06E47">
              <w:rPr>
                <w:rFonts w:ascii="Arial" w:hAnsi="Arial" w:cs="Arial"/>
                <w:sz w:val="20"/>
                <w:szCs w:val="20"/>
                <w:cs/>
              </w:rPr>
              <w:t xml:space="preserve"> </w:t>
            </w:r>
            <w:proofErr w:type="spellStart"/>
            <w:r w:rsidRPr="00C06E47">
              <w:rPr>
                <w:rFonts w:ascii="Arial" w:hAnsi="Arial" w:cs="Arial"/>
                <w:sz w:val="20"/>
                <w:szCs w:val="20"/>
                <w:cs/>
              </w:rPr>
              <w:t>value</w:t>
            </w:r>
            <w:proofErr w:type="spellEnd"/>
          </w:p>
        </w:tc>
      </w:tr>
      <w:tr w:rsidR="00182A8F" w:rsidRPr="00C06E47" w14:paraId="01F78F36" w14:textId="77777777" w:rsidTr="00EC2317">
        <w:tc>
          <w:tcPr>
            <w:tcW w:w="3870" w:type="dxa"/>
            <w:tcBorders>
              <w:top w:val="nil"/>
              <w:left w:val="nil"/>
              <w:bottom w:val="nil"/>
              <w:right w:val="nil"/>
            </w:tcBorders>
          </w:tcPr>
          <w:p w14:paraId="3C01E2B6" w14:textId="77777777" w:rsidR="00182A8F" w:rsidRPr="00C06E47" w:rsidRDefault="00182A8F" w:rsidP="00EC2317">
            <w:pPr>
              <w:spacing w:line="380" w:lineRule="exact"/>
              <w:ind w:left="252" w:right="-108" w:hanging="180"/>
              <w:jc w:val="left"/>
              <w:rPr>
                <w:rFonts w:ascii="Arial" w:hAnsi="Arial" w:cs="Arial"/>
                <w:b/>
                <w:bCs/>
                <w:sz w:val="20"/>
                <w:szCs w:val="20"/>
                <w:cs/>
              </w:rPr>
            </w:pPr>
            <w:r w:rsidRPr="00C06E47">
              <w:rPr>
                <w:rFonts w:ascii="Arial" w:hAnsi="Arial" w:cs="Arial"/>
                <w:b/>
                <w:bCs/>
                <w:sz w:val="20"/>
                <w:szCs w:val="20"/>
              </w:rPr>
              <w:t>Placed as securities</w:t>
            </w:r>
            <w:r w:rsidR="00EC2317">
              <w:rPr>
                <w:rFonts w:ascii="Arial" w:hAnsi="Arial" w:cs="Arial"/>
                <w:b/>
                <w:bCs/>
                <w:sz w:val="20"/>
                <w:szCs w:val="20"/>
              </w:rPr>
              <w:t xml:space="preserve"> with the Registrar</w:t>
            </w:r>
          </w:p>
        </w:tc>
        <w:tc>
          <w:tcPr>
            <w:tcW w:w="1352" w:type="dxa"/>
            <w:tcBorders>
              <w:top w:val="nil"/>
              <w:left w:val="nil"/>
              <w:bottom w:val="nil"/>
              <w:right w:val="nil"/>
            </w:tcBorders>
            <w:vAlign w:val="bottom"/>
          </w:tcPr>
          <w:p w14:paraId="2F632760" w14:textId="77777777" w:rsidR="00182A8F" w:rsidRPr="00C06E47" w:rsidRDefault="00182A8F" w:rsidP="00182A8F">
            <w:pPr>
              <w:spacing w:line="380" w:lineRule="exact"/>
              <w:ind w:right="-43"/>
              <w:jc w:val="center"/>
              <w:rPr>
                <w:rFonts w:ascii="Arial" w:hAnsi="Arial" w:cs="Arial"/>
                <w:sz w:val="20"/>
                <w:szCs w:val="20"/>
                <w:cs/>
              </w:rPr>
            </w:pPr>
          </w:p>
        </w:tc>
        <w:tc>
          <w:tcPr>
            <w:tcW w:w="1352" w:type="dxa"/>
            <w:tcBorders>
              <w:top w:val="nil"/>
              <w:left w:val="nil"/>
              <w:bottom w:val="nil"/>
              <w:right w:val="nil"/>
            </w:tcBorders>
            <w:vAlign w:val="bottom"/>
          </w:tcPr>
          <w:p w14:paraId="09EA5DC1" w14:textId="77777777" w:rsidR="00182A8F" w:rsidRPr="00C06E47" w:rsidRDefault="00182A8F" w:rsidP="00182A8F">
            <w:pPr>
              <w:spacing w:line="380" w:lineRule="exact"/>
              <w:ind w:right="-43"/>
              <w:jc w:val="center"/>
              <w:rPr>
                <w:rFonts w:ascii="Arial" w:hAnsi="Arial" w:cs="Arial"/>
                <w:sz w:val="20"/>
                <w:szCs w:val="20"/>
                <w:cs/>
              </w:rPr>
            </w:pPr>
          </w:p>
        </w:tc>
        <w:tc>
          <w:tcPr>
            <w:tcW w:w="1352" w:type="dxa"/>
            <w:tcBorders>
              <w:top w:val="nil"/>
              <w:left w:val="nil"/>
              <w:bottom w:val="nil"/>
              <w:right w:val="nil"/>
            </w:tcBorders>
            <w:vAlign w:val="bottom"/>
          </w:tcPr>
          <w:p w14:paraId="7F1B5A59" w14:textId="77777777" w:rsidR="00182A8F" w:rsidRPr="00C06E47" w:rsidRDefault="00182A8F" w:rsidP="00182A8F">
            <w:pPr>
              <w:spacing w:line="380" w:lineRule="exact"/>
              <w:ind w:right="-43"/>
              <w:jc w:val="center"/>
              <w:rPr>
                <w:rFonts w:ascii="Arial" w:hAnsi="Arial" w:cs="Arial"/>
                <w:sz w:val="20"/>
                <w:szCs w:val="20"/>
                <w:cs/>
              </w:rPr>
            </w:pPr>
          </w:p>
        </w:tc>
        <w:tc>
          <w:tcPr>
            <w:tcW w:w="1353" w:type="dxa"/>
            <w:tcBorders>
              <w:top w:val="nil"/>
              <w:left w:val="nil"/>
              <w:bottom w:val="nil"/>
              <w:right w:val="nil"/>
            </w:tcBorders>
            <w:vAlign w:val="bottom"/>
          </w:tcPr>
          <w:p w14:paraId="57661319" w14:textId="77777777" w:rsidR="00182A8F" w:rsidRPr="00C06E47" w:rsidRDefault="00182A8F" w:rsidP="00182A8F">
            <w:pPr>
              <w:spacing w:line="380" w:lineRule="exact"/>
              <w:ind w:right="-9"/>
              <w:jc w:val="center"/>
              <w:rPr>
                <w:rFonts w:ascii="Arial" w:hAnsi="Arial" w:cs="Arial"/>
                <w:sz w:val="20"/>
                <w:szCs w:val="20"/>
                <w:cs/>
              </w:rPr>
            </w:pPr>
          </w:p>
        </w:tc>
      </w:tr>
      <w:tr w:rsidR="00291D9B" w:rsidRPr="00C06E47" w14:paraId="0397940E" w14:textId="77777777" w:rsidTr="00EC2317">
        <w:tc>
          <w:tcPr>
            <w:tcW w:w="3870" w:type="dxa"/>
            <w:tcBorders>
              <w:top w:val="nil"/>
              <w:left w:val="nil"/>
              <w:bottom w:val="nil"/>
              <w:right w:val="nil"/>
            </w:tcBorders>
          </w:tcPr>
          <w:p w14:paraId="113DB807" w14:textId="77777777" w:rsidR="00291D9B" w:rsidRPr="00C06E47" w:rsidRDefault="00291D9B" w:rsidP="00291D9B">
            <w:pPr>
              <w:spacing w:line="380" w:lineRule="exact"/>
              <w:ind w:left="252" w:right="-43" w:hanging="180"/>
              <w:rPr>
                <w:rFonts w:ascii="Arial" w:hAnsi="Arial" w:cs="Arial"/>
                <w:sz w:val="20"/>
                <w:szCs w:val="20"/>
                <w:cs/>
              </w:rPr>
            </w:pPr>
            <w:r w:rsidRPr="00C06E47">
              <w:rPr>
                <w:rFonts w:ascii="Arial" w:hAnsi="Arial" w:cs="Arial"/>
                <w:sz w:val="20"/>
                <w:szCs w:val="20"/>
              </w:rPr>
              <w:t>Stated enterprise bonds</w:t>
            </w:r>
          </w:p>
        </w:tc>
        <w:tc>
          <w:tcPr>
            <w:tcW w:w="1352" w:type="dxa"/>
            <w:vAlign w:val="bottom"/>
          </w:tcPr>
          <w:p w14:paraId="07C99ADF" w14:textId="77777777" w:rsidR="00291D9B" w:rsidRPr="00291D9B"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291D9B">
              <w:rPr>
                <w:rFonts w:ascii="Arial" w:hAnsi="Arial" w:cs="Arial" w:hint="cs"/>
                <w:sz w:val="20"/>
                <w:szCs w:val="20"/>
                <w:cs/>
              </w:rPr>
              <w:t>14.0</w:t>
            </w:r>
          </w:p>
        </w:tc>
        <w:tc>
          <w:tcPr>
            <w:tcW w:w="1352" w:type="dxa"/>
            <w:vAlign w:val="bottom"/>
          </w:tcPr>
          <w:p w14:paraId="5C471B93" w14:textId="77777777" w:rsidR="00291D9B" w:rsidRPr="00291D9B"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291D9B">
              <w:rPr>
                <w:rFonts w:ascii="Arial" w:hAnsi="Arial" w:cs="Arial" w:hint="cs"/>
                <w:sz w:val="20"/>
                <w:szCs w:val="20"/>
                <w:cs/>
              </w:rPr>
              <w:t>14.4</w:t>
            </w:r>
          </w:p>
        </w:tc>
        <w:tc>
          <w:tcPr>
            <w:tcW w:w="1352" w:type="dxa"/>
            <w:vAlign w:val="bottom"/>
          </w:tcPr>
          <w:p w14:paraId="2EF9C9F1" w14:textId="77777777" w:rsidR="00291D9B" w:rsidRPr="0070399A"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70399A">
              <w:rPr>
                <w:rFonts w:ascii="Arial" w:hAnsi="Arial" w:cs="Arial"/>
                <w:sz w:val="20"/>
                <w:szCs w:val="20"/>
                <w:cs/>
              </w:rPr>
              <w:t>14.0</w:t>
            </w:r>
          </w:p>
        </w:tc>
        <w:tc>
          <w:tcPr>
            <w:tcW w:w="1353" w:type="dxa"/>
            <w:tcBorders>
              <w:top w:val="nil"/>
              <w:left w:val="nil"/>
              <w:bottom w:val="nil"/>
              <w:right w:val="nil"/>
            </w:tcBorders>
            <w:vAlign w:val="bottom"/>
          </w:tcPr>
          <w:p w14:paraId="3FC4FFD6" w14:textId="77777777" w:rsidR="00291D9B" w:rsidRPr="0070399A"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70399A">
              <w:rPr>
                <w:rFonts w:ascii="Arial" w:hAnsi="Arial" w:cs="Arial"/>
                <w:sz w:val="20"/>
                <w:szCs w:val="20"/>
                <w:cs/>
              </w:rPr>
              <w:t>14.6</w:t>
            </w:r>
          </w:p>
        </w:tc>
      </w:tr>
      <w:tr w:rsidR="00291D9B" w:rsidRPr="00C06E47" w14:paraId="11CCD014" w14:textId="77777777" w:rsidTr="00EC2317">
        <w:tc>
          <w:tcPr>
            <w:tcW w:w="3870" w:type="dxa"/>
            <w:tcBorders>
              <w:top w:val="nil"/>
              <w:left w:val="nil"/>
              <w:bottom w:val="nil"/>
              <w:right w:val="nil"/>
            </w:tcBorders>
          </w:tcPr>
          <w:p w14:paraId="6917925C" w14:textId="77777777" w:rsidR="00291D9B" w:rsidRPr="00C06E47" w:rsidRDefault="00291D9B" w:rsidP="00291D9B">
            <w:pPr>
              <w:spacing w:line="380" w:lineRule="exact"/>
              <w:ind w:left="252" w:right="-108" w:hanging="180"/>
              <w:jc w:val="left"/>
              <w:rPr>
                <w:rFonts w:ascii="Arial" w:hAnsi="Arial" w:cs="Arial"/>
                <w:sz w:val="20"/>
                <w:szCs w:val="20"/>
              </w:rPr>
            </w:pPr>
            <w:r w:rsidRPr="00C06E47">
              <w:rPr>
                <w:rFonts w:ascii="Arial" w:hAnsi="Arial" w:cs="Arial"/>
                <w:b/>
                <w:bCs/>
                <w:sz w:val="20"/>
                <w:szCs w:val="20"/>
              </w:rPr>
              <w:t>Placed as insurance reserves</w:t>
            </w:r>
            <w:r>
              <w:rPr>
                <w:rFonts w:ascii="Arial" w:hAnsi="Arial" w:cs="Arial"/>
                <w:b/>
                <w:bCs/>
                <w:sz w:val="20"/>
                <w:szCs w:val="20"/>
              </w:rPr>
              <w:t xml:space="preserve"> with the Registrar </w:t>
            </w:r>
          </w:p>
        </w:tc>
        <w:tc>
          <w:tcPr>
            <w:tcW w:w="1352" w:type="dxa"/>
            <w:vAlign w:val="bottom"/>
          </w:tcPr>
          <w:p w14:paraId="4856B2E1" w14:textId="77777777" w:rsidR="00291D9B" w:rsidRPr="00291D9B" w:rsidRDefault="00291D9B" w:rsidP="00291D9B">
            <w:pPr>
              <w:tabs>
                <w:tab w:val="decimal" w:pos="792"/>
              </w:tabs>
              <w:spacing w:line="380" w:lineRule="exact"/>
              <w:ind w:right="-9"/>
              <w:jc w:val="left"/>
              <w:rPr>
                <w:rFonts w:ascii="Arial" w:hAnsi="Arial" w:cs="Arial"/>
                <w:sz w:val="20"/>
                <w:szCs w:val="20"/>
              </w:rPr>
            </w:pPr>
          </w:p>
        </w:tc>
        <w:tc>
          <w:tcPr>
            <w:tcW w:w="1352" w:type="dxa"/>
            <w:vAlign w:val="bottom"/>
          </w:tcPr>
          <w:p w14:paraId="41194B50" w14:textId="77777777" w:rsidR="00291D9B" w:rsidRPr="00291D9B" w:rsidRDefault="00291D9B" w:rsidP="00291D9B">
            <w:pPr>
              <w:tabs>
                <w:tab w:val="decimal" w:pos="792"/>
              </w:tabs>
              <w:spacing w:line="380" w:lineRule="exact"/>
              <w:ind w:right="-9"/>
              <w:jc w:val="left"/>
              <w:rPr>
                <w:rFonts w:ascii="Arial" w:hAnsi="Arial" w:cs="Arial"/>
                <w:sz w:val="20"/>
                <w:szCs w:val="20"/>
              </w:rPr>
            </w:pPr>
          </w:p>
        </w:tc>
        <w:tc>
          <w:tcPr>
            <w:tcW w:w="1352" w:type="dxa"/>
            <w:vAlign w:val="bottom"/>
          </w:tcPr>
          <w:p w14:paraId="026B1348" w14:textId="77777777" w:rsidR="00291D9B" w:rsidRPr="0070399A" w:rsidRDefault="00291D9B" w:rsidP="00291D9B">
            <w:pPr>
              <w:tabs>
                <w:tab w:val="decimal" w:pos="792"/>
              </w:tabs>
              <w:spacing w:line="380" w:lineRule="exact"/>
              <w:ind w:right="-9"/>
              <w:jc w:val="left"/>
              <w:rPr>
                <w:rFonts w:ascii="Arial" w:hAnsi="Arial" w:cs="Arial"/>
                <w:sz w:val="20"/>
                <w:szCs w:val="20"/>
              </w:rPr>
            </w:pPr>
          </w:p>
        </w:tc>
        <w:tc>
          <w:tcPr>
            <w:tcW w:w="1353" w:type="dxa"/>
            <w:tcBorders>
              <w:top w:val="nil"/>
              <w:left w:val="nil"/>
              <w:bottom w:val="nil"/>
              <w:right w:val="nil"/>
            </w:tcBorders>
            <w:vAlign w:val="bottom"/>
          </w:tcPr>
          <w:p w14:paraId="60CF751D" w14:textId="77777777" w:rsidR="00291D9B" w:rsidRPr="0070399A" w:rsidRDefault="00291D9B" w:rsidP="00291D9B">
            <w:pPr>
              <w:tabs>
                <w:tab w:val="decimal" w:pos="792"/>
              </w:tabs>
              <w:spacing w:line="380" w:lineRule="exact"/>
              <w:ind w:right="-9"/>
              <w:jc w:val="left"/>
              <w:rPr>
                <w:rFonts w:ascii="Arial" w:hAnsi="Arial" w:cs="Arial"/>
                <w:sz w:val="20"/>
                <w:szCs w:val="20"/>
              </w:rPr>
            </w:pPr>
          </w:p>
        </w:tc>
      </w:tr>
      <w:tr w:rsidR="00291D9B" w:rsidRPr="00C06E47" w14:paraId="65689455" w14:textId="77777777" w:rsidTr="00EC2317">
        <w:tc>
          <w:tcPr>
            <w:tcW w:w="3870" w:type="dxa"/>
            <w:tcBorders>
              <w:top w:val="nil"/>
              <w:left w:val="nil"/>
              <w:bottom w:val="nil"/>
              <w:right w:val="nil"/>
            </w:tcBorders>
          </w:tcPr>
          <w:p w14:paraId="79574104" w14:textId="77777777" w:rsidR="00291D9B" w:rsidRPr="00C06E47" w:rsidRDefault="00291D9B" w:rsidP="00291D9B">
            <w:pPr>
              <w:spacing w:line="360" w:lineRule="exact"/>
              <w:ind w:left="252" w:right="-108" w:hanging="180"/>
              <w:jc w:val="left"/>
              <w:rPr>
                <w:rFonts w:ascii="Arial" w:hAnsi="Arial" w:cs="Arial"/>
                <w:sz w:val="20"/>
                <w:szCs w:val="20"/>
                <w:cs/>
              </w:rPr>
            </w:pPr>
            <w:proofErr w:type="spellStart"/>
            <w:r w:rsidRPr="00C06E47">
              <w:rPr>
                <w:rFonts w:ascii="Arial" w:hAnsi="Arial" w:cs="Arial"/>
                <w:sz w:val="20"/>
                <w:szCs w:val="20"/>
                <w:cs/>
              </w:rPr>
              <w:t>Government</w:t>
            </w:r>
            <w:proofErr w:type="spellEnd"/>
            <w:r w:rsidRPr="00C06E47">
              <w:rPr>
                <w:rFonts w:ascii="Arial" w:hAnsi="Arial" w:cs="Arial"/>
                <w:sz w:val="20"/>
                <w:szCs w:val="20"/>
                <w:cs/>
              </w:rPr>
              <w:t xml:space="preserve"> </w:t>
            </w:r>
            <w:r w:rsidRPr="00C06E47">
              <w:rPr>
                <w:rFonts w:ascii="Arial" w:hAnsi="Arial" w:cs="Arial"/>
                <w:sz w:val="20"/>
                <w:szCs w:val="20"/>
              </w:rPr>
              <w:t xml:space="preserve">and state enterprise </w:t>
            </w:r>
            <w:proofErr w:type="spellStart"/>
            <w:r w:rsidRPr="00C06E47">
              <w:rPr>
                <w:rFonts w:ascii="Arial" w:hAnsi="Arial" w:cs="Arial"/>
                <w:sz w:val="20"/>
                <w:szCs w:val="20"/>
                <w:cs/>
              </w:rPr>
              <w:t>bonds</w:t>
            </w:r>
            <w:proofErr w:type="spellEnd"/>
          </w:p>
        </w:tc>
        <w:tc>
          <w:tcPr>
            <w:tcW w:w="1352" w:type="dxa"/>
            <w:vAlign w:val="bottom"/>
          </w:tcPr>
          <w:p w14:paraId="236627AC" w14:textId="77777777" w:rsidR="00291D9B" w:rsidRPr="00291D9B"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291D9B">
              <w:rPr>
                <w:rFonts w:ascii="Arial" w:hAnsi="Arial" w:cs="Arial" w:hint="cs"/>
                <w:sz w:val="20"/>
                <w:szCs w:val="20"/>
                <w:cs/>
              </w:rPr>
              <w:t>225.0</w:t>
            </w:r>
          </w:p>
        </w:tc>
        <w:tc>
          <w:tcPr>
            <w:tcW w:w="1352" w:type="dxa"/>
            <w:vAlign w:val="bottom"/>
          </w:tcPr>
          <w:p w14:paraId="210CB6A5" w14:textId="77777777" w:rsidR="00291D9B" w:rsidRPr="00291D9B"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291D9B">
              <w:rPr>
                <w:rFonts w:ascii="Arial" w:hAnsi="Arial" w:cs="Arial" w:hint="cs"/>
                <w:sz w:val="20"/>
                <w:szCs w:val="20"/>
                <w:cs/>
              </w:rPr>
              <w:t>228.4</w:t>
            </w:r>
          </w:p>
        </w:tc>
        <w:tc>
          <w:tcPr>
            <w:tcW w:w="1352" w:type="dxa"/>
            <w:tcBorders>
              <w:top w:val="nil"/>
              <w:left w:val="nil"/>
              <w:bottom w:val="nil"/>
              <w:right w:val="nil"/>
            </w:tcBorders>
            <w:vAlign w:val="bottom"/>
          </w:tcPr>
          <w:p w14:paraId="7FC7A484" w14:textId="77777777" w:rsidR="00291D9B" w:rsidRPr="0070399A"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70399A">
              <w:rPr>
                <w:rFonts w:ascii="Arial" w:hAnsi="Arial" w:cs="Arial"/>
                <w:sz w:val="20"/>
                <w:szCs w:val="20"/>
                <w:cs/>
              </w:rPr>
              <w:t>225.0</w:t>
            </w:r>
          </w:p>
        </w:tc>
        <w:tc>
          <w:tcPr>
            <w:tcW w:w="1353" w:type="dxa"/>
            <w:tcBorders>
              <w:top w:val="nil"/>
              <w:left w:val="nil"/>
              <w:bottom w:val="nil"/>
              <w:right w:val="nil"/>
            </w:tcBorders>
            <w:vAlign w:val="bottom"/>
          </w:tcPr>
          <w:p w14:paraId="28FF4E38" w14:textId="77777777" w:rsidR="00291D9B" w:rsidRPr="0070399A"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70399A">
              <w:rPr>
                <w:rFonts w:ascii="Arial" w:hAnsi="Arial" w:cs="Arial"/>
                <w:sz w:val="20"/>
                <w:szCs w:val="20"/>
                <w:cs/>
              </w:rPr>
              <w:t>234.8</w:t>
            </w:r>
          </w:p>
        </w:tc>
      </w:tr>
      <w:tr w:rsidR="00291D9B" w:rsidRPr="00C06E47" w14:paraId="77084D8F" w14:textId="77777777" w:rsidTr="00EC2317">
        <w:tc>
          <w:tcPr>
            <w:tcW w:w="3870" w:type="dxa"/>
            <w:tcBorders>
              <w:top w:val="nil"/>
              <w:left w:val="nil"/>
              <w:bottom w:val="nil"/>
              <w:right w:val="nil"/>
            </w:tcBorders>
          </w:tcPr>
          <w:p w14:paraId="780F607C" w14:textId="77777777" w:rsidR="00291D9B" w:rsidRPr="00EC2317" w:rsidRDefault="00291D9B" w:rsidP="00291D9B">
            <w:pPr>
              <w:spacing w:line="360" w:lineRule="exact"/>
              <w:ind w:left="252" w:right="-108" w:hanging="180"/>
              <w:jc w:val="left"/>
              <w:rPr>
                <w:rFonts w:ascii="Arial" w:hAnsi="Arial" w:cs="Arial"/>
                <w:b/>
                <w:bCs/>
                <w:sz w:val="20"/>
                <w:szCs w:val="20"/>
                <w:cs/>
              </w:rPr>
            </w:pPr>
            <w:r w:rsidRPr="00EC2317">
              <w:rPr>
                <w:rFonts w:ascii="Arial" w:hAnsi="Arial" w:cs="Arial"/>
                <w:b/>
                <w:bCs/>
                <w:sz w:val="20"/>
                <w:szCs w:val="20"/>
              </w:rPr>
              <w:t xml:space="preserve">Placed as securities with the </w:t>
            </w:r>
            <w:r>
              <w:rPr>
                <w:rFonts w:ascii="Arial" w:hAnsi="Arial" w:cs="Arial"/>
                <w:b/>
                <w:bCs/>
                <w:sz w:val="20"/>
                <w:szCs w:val="20"/>
              </w:rPr>
              <w:t>C</w:t>
            </w:r>
            <w:r w:rsidRPr="00EC2317">
              <w:rPr>
                <w:rFonts w:ascii="Arial" w:hAnsi="Arial" w:cs="Arial"/>
                <w:b/>
                <w:bCs/>
                <w:sz w:val="20"/>
                <w:szCs w:val="20"/>
              </w:rPr>
              <w:t>ourt</w:t>
            </w:r>
          </w:p>
        </w:tc>
        <w:tc>
          <w:tcPr>
            <w:tcW w:w="1352" w:type="dxa"/>
            <w:vAlign w:val="bottom"/>
          </w:tcPr>
          <w:p w14:paraId="00F56C90" w14:textId="77777777" w:rsidR="00291D9B" w:rsidRPr="00291D9B" w:rsidRDefault="00291D9B" w:rsidP="00291D9B">
            <w:pPr>
              <w:tabs>
                <w:tab w:val="decimal" w:pos="792"/>
              </w:tabs>
              <w:spacing w:line="380" w:lineRule="exact"/>
              <w:ind w:right="-9"/>
              <w:jc w:val="left"/>
              <w:rPr>
                <w:rFonts w:ascii="Arial" w:hAnsi="Arial" w:cs="Arial"/>
                <w:sz w:val="20"/>
                <w:szCs w:val="20"/>
                <w:cs/>
              </w:rPr>
            </w:pPr>
          </w:p>
        </w:tc>
        <w:tc>
          <w:tcPr>
            <w:tcW w:w="1352" w:type="dxa"/>
            <w:vAlign w:val="bottom"/>
          </w:tcPr>
          <w:p w14:paraId="625278FF" w14:textId="77777777" w:rsidR="00291D9B" w:rsidRPr="00291D9B" w:rsidRDefault="00291D9B" w:rsidP="00291D9B">
            <w:pPr>
              <w:tabs>
                <w:tab w:val="decimal" w:pos="792"/>
              </w:tabs>
              <w:spacing w:line="380" w:lineRule="exact"/>
              <w:ind w:right="-9"/>
              <w:jc w:val="left"/>
              <w:rPr>
                <w:rFonts w:ascii="Arial" w:hAnsi="Arial" w:cs="Arial"/>
                <w:sz w:val="20"/>
                <w:szCs w:val="20"/>
                <w:cs/>
              </w:rPr>
            </w:pPr>
          </w:p>
        </w:tc>
        <w:tc>
          <w:tcPr>
            <w:tcW w:w="1352" w:type="dxa"/>
            <w:tcBorders>
              <w:top w:val="nil"/>
              <w:left w:val="nil"/>
              <w:bottom w:val="nil"/>
              <w:right w:val="nil"/>
            </w:tcBorders>
            <w:vAlign w:val="bottom"/>
          </w:tcPr>
          <w:p w14:paraId="10F8C0AF" w14:textId="77777777" w:rsidR="00291D9B" w:rsidRPr="0070399A" w:rsidRDefault="00291D9B" w:rsidP="00291D9B">
            <w:pPr>
              <w:tabs>
                <w:tab w:val="decimal" w:pos="792"/>
              </w:tabs>
              <w:spacing w:line="380" w:lineRule="exact"/>
              <w:ind w:right="-9"/>
              <w:jc w:val="left"/>
              <w:rPr>
                <w:rFonts w:ascii="Arial" w:hAnsi="Arial" w:cs="Arial"/>
                <w:sz w:val="20"/>
                <w:szCs w:val="20"/>
                <w:cs/>
              </w:rPr>
            </w:pPr>
          </w:p>
        </w:tc>
        <w:tc>
          <w:tcPr>
            <w:tcW w:w="1353" w:type="dxa"/>
            <w:tcBorders>
              <w:top w:val="nil"/>
              <w:left w:val="nil"/>
              <w:bottom w:val="nil"/>
              <w:right w:val="nil"/>
            </w:tcBorders>
            <w:vAlign w:val="bottom"/>
          </w:tcPr>
          <w:p w14:paraId="3204A3AF" w14:textId="77777777" w:rsidR="00291D9B" w:rsidRPr="0070399A" w:rsidRDefault="00291D9B" w:rsidP="00291D9B">
            <w:pPr>
              <w:tabs>
                <w:tab w:val="decimal" w:pos="792"/>
              </w:tabs>
              <w:spacing w:line="380" w:lineRule="exact"/>
              <w:ind w:right="-9"/>
              <w:jc w:val="left"/>
              <w:rPr>
                <w:rFonts w:ascii="Arial" w:hAnsi="Arial" w:cs="Arial"/>
                <w:sz w:val="20"/>
                <w:szCs w:val="20"/>
                <w:cs/>
              </w:rPr>
            </w:pPr>
          </w:p>
        </w:tc>
      </w:tr>
      <w:tr w:rsidR="00291D9B" w:rsidRPr="00C06E47" w14:paraId="5A94D2F4" w14:textId="77777777" w:rsidTr="00EC2317">
        <w:tc>
          <w:tcPr>
            <w:tcW w:w="3870" w:type="dxa"/>
            <w:tcBorders>
              <w:top w:val="nil"/>
              <w:left w:val="nil"/>
              <w:bottom w:val="nil"/>
              <w:right w:val="nil"/>
            </w:tcBorders>
          </w:tcPr>
          <w:p w14:paraId="149450C0" w14:textId="77777777" w:rsidR="00291D9B" w:rsidRPr="00C06E47" w:rsidRDefault="00291D9B" w:rsidP="00291D9B">
            <w:pPr>
              <w:spacing w:line="360" w:lineRule="exact"/>
              <w:ind w:left="252" w:right="-108" w:hanging="180"/>
              <w:jc w:val="left"/>
              <w:rPr>
                <w:rFonts w:ascii="Arial" w:hAnsi="Arial" w:cs="Arial"/>
                <w:sz w:val="20"/>
                <w:szCs w:val="20"/>
                <w:cs/>
              </w:rPr>
            </w:pPr>
            <w:r>
              <w:rPr>
                <w:rFonts w:ascii="Arial" w:hAnsi="Arial" w:cs="Arial"/>
                <w:sz w:val="20"/>
                <w:szCs w:val="20"/>
              </w:rPr>
              <w:t>Deposits with financial institutions</w:t>
            </w:r>
          </w:p>
        </w:tc>
        <w:tc>
          <w:tcPr>
            <w:tcW w:w="1352" w:type="dxa"/>
            <w:vAlign w:val="bottom"/>
          </w:tcPr>
          <w:p w14:paraId="18EA9B83" w14:textId="77777777" w:rsidR="00291D9B" w:rsidRPr="00291D9B" w:rsidRDefault="00291D9B" w:rsidP="00291D9B">
            <w:pPr>
              <w:pBdr>
                <w:bottom w:val="double" w:sz="4" w:space="1" w:color="auto"/>
              </w:pBdr>
              <w:tabs>
                <w:tab w:val="decimal" w:pos="792"/>
              </w:tabs>
              <w:spacing w:line="380" w:lineRule="exact"/>
              <w:ind w:right="-9"/>
              <w:jc w:val="left"/>
              <w:rPr>
                <w:rFonts w:ascii="Arial" w:hAnsi="Arial" w:cs="Arial"/>
                <w:sz w:val="20"/>
                <w:szCs w:val="20"/>
              </w:rPr>
            </w:pPr>
            <w:r w:rsidRPr="00291D9B">
              <w:rPr>
                <w:rFonts w:ascii="Arial" w:hAnsi="Arial" w:cs="Arial" w:hint="cs"/>
                <w:sz w:val="20"/>
                <w:szCs w:val="20"/>
                <w:cs/>
              </w:rPr>
              <w:t>0.6</w:t>
            </w:r>
          </w:p>
        </w:tc>
        <w:tc>
          <w:tcPr>
            <w:tcW w:w="1352" w:type="dxa"/>
            <w:vAlign w:val="bottom"/>
          </w:tcPr>
          <w:p w14:paraId="7B5CA82F" w14:textId="77777777" w:rsidR="00291D9B" w:rsidRPr="00291D9B" w:rsidRDefault="00291D9B" w:rsidP="00291D9B">
            <w:pPr>
              <w:pBdr>
                <w:bottom w:val="double" w:sz="4" w:space="1" w:color="auto"/>
              </w:pBdr>
              <w:tabs>
                <w:tab w:val="decimal" w:pos="792"/>
              </w:tabs>
              <w:spacing w:line="380" w:lineRule="exact"/>
              <w:ind w:right="-9"/>
              <w:jc w:val="left"/>
              <w:rPr>
                <w:rFonts w:ascii="Arial" w:hAnsi="Arial" w:cs="Arial"/>
                <w:sz w:val="20"/>
                <w:szCs w:val="20"/>
                <w:cs/>
              </w:rPr>
            </w:pPr>
            <w:r w:rsidRPr="00291D9B">
              <w:rPr>
                <w:rFonts w:ascii="Arial" w:hAnsi="Arial" w:cs="Arial" w:hint="cs"/>
                <w:sz w:val="20"/>
                <w:szCs w:val="20"/>
                <w:cs/>
              </w:rPr>
              <w:t>0.6</w:t>
            </w:r>
          </w:p>
        </w:tc>
        <w:tc>
          <w:tcPr>
            <w:tcW w:w="1352" w:type="dxa"/>
            <w:tcBorders>
              <w:top w:val="nil"/>
              <w:left w:val="nil"/>
              <w:bottom w:val="nil"/>
              <w:right w:val="nil"/>
            </w:tcBorders>
            <w:vAlign w:val="bottom"/>
          </w:tcPr>
          <w:p w14:paraId="2CAD0ABC" w14:textId="77777777" w:rsidR="00291D9B" w:rsidRPr="00BF6B96" w:rsidRDefault="00291D9B" w:rsidP="00291D9B">
            <w:pPr>
              <w:pBdr>
                <w:bottom w:val="double" w:sz="4" w:space="1" w:color="auto"/>
              </w:pBdr>
              <w:tabs>
                <w:tab w:val="decimal" w:pos="792"/>
              </w:tabs>
              <w:spacing w:line="380" w:lineRule="exact"/>
              <w:ind w:right="-9"/>
              <w:jc w:val="left"/>
              <w:rPr>
                <w:rFonts w:ascii="Arial" w:hAnsi="Arial" w:cstheme="minorBidi"/>
                <w:sz w:val="20"/>
                <w:szCs w:val="20"/>
              </w:rPr>
            </w:pPr>
            <w:r>
              <w:rPr>
                <w:rFonts w:ascii="Arial" w:hAnsi="Arial" w:cstheme="minorBidi"/>
                <w:sz w:val="20"/>
                <w:szCs w:val="20"/>
              </w:rPr>
              <w:t>3.2</w:t>
            </w:r>
          </w:p>
        </w:tc>
        <w:tc>
          <w:tcPr>
            <w:tcW w:w="1353" w:type="dxa"/>
            <w:tcBorders>
              <w:top w:val="nil"/>
              <w:left w:val="nil"/>
              <w:bottom w:val="nil"/>
              <w:right w:val="nil"/>
            </w:tcBorders>
            <w:vAlign w:val="bottom"/>
          </w:tcPr>
          <w:p w14:paraId="0581AB49" w14:textId="77777777" w:rsidR="00291D9B" w:rsidRPr="0070399A" w:rsidRDefault="00291D9B" w:rsidP="00291D9B">
            <w:pPr>
              <w:pBdr>
                <w:bottom w:val="double" w:sz="4" w:space="1" w:color="auto"/>
              </w:pBdr>
              <w:tabs>
                <w:tab w:val="decimal" w:pos="792"/>
              </w:tabs>
              <w:spacing w:line="380" w:lineRule="exact"/>
              <w:ind w:right="-9"/>
              <w:jc w:val="left"/>
              <w:rPr>
                <w:rFonts w:ascii="Arial" w:hAnsi="Arial" w:cs="Arial"/>
                <w:sz w:val="20"/>
                <w:szCs w:val="20"/>
                <w:cs/>
              </w:rPr>
            </w:pPr>
            <w:r>
              <w:rPr>
                <w:rFonts w:ascii="Arial" w:hAnsi="Arial" w:cs="Arial"/>
                <w:sz w:val="20"/>
                <w:szCs w:val="20"/>
              </w:rPr>
              <w:t>3.2</w:t>
            </w:r>
          </w:p>
        </w:tc>
      </w:tr>
      <w:tr w:rsidR="00291D9B" w:rsidRPr="00C06E47" w14:paraId="4F3FF043" w14:textId="77777777" w:rsidTr="00EC2317">
        <w:tc>
          <w:tcPr>
            <w:tcW w:w="3870" w:type="dxa"/>
            <w:tcBorders>
              <w:top w:val="nil"/>
              <w:left w:val="nil"/>
              <w:bottom w:val="nil"/>
              <w:right w:val="nil"/>
            </w:tcBorders>
          </w:tcPr>
          <w:p w14:paraId="1A6DC6C4" w14:textId="77777777" w:rsidR="00291D9B" w:rsidRPr="00EC2317" w:rsidRDefault="00291D9B" w:rsidP="00291D9B">
            <w:pPr>
              <w:spacing w:line="360" w:lineRule="exact"/>
              <w:ind w:left="252" w:right="-108" w:hanging="180"/>
              <w:jc w:val="left"/>
              <w:rPr>
                <w:rFonts w:ascii="Arial" w:hAnsi="Arial" w:cs="Arial"/>
                <w:b/>
                <w:bCs/>
                <w:sz w:val="20"/>
                <w:szCs w:val="20"/>
                <w:cs/>
              </w:rPr>
            </w:pPr>
            <w:r w:rsidRPr="00EC2317">
              <w:rPr>
                <w:rFonts w:ascii="Arial" w:hAnsi="Arial" w:cs="Arial"/>
                <w:b/>
                <w:bCs/>
                <w:sz w:val="20"/>
                <w:szCs w:val="20"/>
              </w:rPr>
              <w:t xml:space="preserve">Placed to secure against performance obligations </w:t>
            </w:r>
          </w:p>
        </w:tc>
        <w:tc>
          <w:tcPr>
            <w:tcW w:w="1352" w:type="dxa"/>
            <w:vAlign w:val="bottom"/>
          </w:tcPr>
          <w:p w14:paraId="006F04CE" w14:textId="77777777" w:rsidR="00291D9B" w:rsidRPr="00291D9B" w:rsidRDefault="00291D9B" w:rsidP="00291D9B">
            <w:pPr>
              <w:tabs>
                <w:tab w:val="decimal" w:pos="792"/>
              </w:tabs>
              <w:spacing w:line="380" w:lineRule="exact"/>
              <w:ind w:right="-9"/>
              <w:jc w:val="left"/>
              <w:rPr>
                <w:rFonts w:ascii="Arial" w:hAnsi="Arial" w:cs="Arial"/>
                <w:sz w:val="20"/>
                <w:szCs w:val="20"/>
                <w:cs/>
              </w:rPr>
            </w:pPr>
          </w:p>
        </w:tc>
        <w:tc>
          <w:tcPr>
            <w:tcW w:w="1352" w:type="dxa"/>
            <w:vAlign w:val="bottom"/>
          </w:tcPr>
          <w:p w14:paraId="3E17FDC5" w14:textId="77777777" w:rsidR="00291D9B" w:rsidRPr="00291D9B" w:rsidRDefault="00291D9B" w:rsidP="00291D9B">
            <w:pPr>
              <w:tabs>
                <w:tab w:val="decimal" w:pos="792"/>
              </w:tabs>
              <w:spacing w:line="380" w:lineRule="exact"/>
              <w:ind w:right="-9"/>
              <w:jc w:val="left"/>
              <w:rPr>
                <w:rFonts w:ascii="Arial" w:hAnsi="Arial" w:cs="Arial"/>
                <w:sz w:val="20"/>
                <w:szCs w:val="20"/>
                <w:cs/>
              </w:rPr>
            </w:pPr>
          </w:p>
        </w:tc>
        <w:tc>
          <w:tcPr>
            <w:tcW w:w="1352" w:type="dxa"/>
            <w:tcBorders>
              <w:top w:val="nil"/>
              <w:left w:val="nil"/>
              <w:bottom w:val="nil"/>
              <w:right w:val="nil"/>
            </w:tcBorders>
            <w:vAlign w:val="bottom"/>
          </w:tcPr>
          <w:p w14:paraId="396F4B7B" w14:textId="77777777" w:rsidR="00291D9B" w:rsidRPr="0070399A" w:rsidRDefault="00291D9B" w:rsidP="00291D9B">
            <w:pPr>
              <w:tabs>
                <w:tab w:val="decimal" w:pos="792"/>
              </w:tabs>
              <w:spacing w:line="380" w:lineRule="exact"/>
              <w:ind w:right="-9"/>
              <w:jc w:val="left"/>
              <w:rPr>
                <w:rFonts w:ascii="Arial" w:hAnsi="Arial" w:cs="Arial"/>
                <w:sz w:val="20"/>
                <w:szCs w:val="20"/>
                <w:cs/>
              </w:rPr>
            </w:pPr>
          </w:p>
        </w:tc>
        <w:tc>
          <w:tcPr>
            <w:tcW w:w="1353" w:type="dxa"/>
            <w:tcBorders>
              <w:top w:val="nil"/>
              <w:left w:val="nil"/>
              <w:bottom w:val="nil"/>
              <w:right w:val="nil"/>
            </w:tcBorders>
            <w:vAlign w:val="bottom"/>
          </w:tcPr>
          <w:p w14:paraId="7DAF759C" w14:textId="77777777" w:rsidR="00291D9B" w:rsidRPr="0070399A" w:rsidRDefault="00291D9B" w:rsidP="00291D9B">
            <w:pPr>
              <w:tabs>
                <w:tab w:val="decimal" w:pos="792"/>
              </w:tabs>
              <w:spacing w:line="380" w:lineRule="exact"/>
              <w:ind w:right="-9"/>
              <w:jc w:val="left"/>
              <w:rPr>
                <w:rFonts w:ascii="Arial" w:hAnsi="Arial" w:cs="Arial"/>
                <w:sz w:val="20"/>
                <w:szCs w:val="20"/>
                <w:cs/>
              </w:rPr>
            </w:pPr>
          </w:p>
        </w:tc>
      </w:tr>
      <w:tr w:rsidR="00291D9B" w:rsidRPr="00C06E47" w14:paraId="41EC77AF" w14:textId="77777777" w:rsidTr="00EC2317">
        <w:tc>
          <w:tcPr>
            <w:tcW w:w="3870" w:type="dxa"/>
            <w:tcBorders>
              <w:top w:val="nil"/>
              <w:left w:val="nil"/>
              <w:bottom w:val="nil"/>
              <w:right w:val="nil"/>
            </w:tcBorders>
          </w:tcPr>
          <w:p w14:paraId="62F1074A" w14:textId="77777777" w:rsidR="00291D9B" w:rsidRPr="00C06E47" w:rsidRDefault="00291D9B" w:rsidP="00291D9B">
            <w:pPr>
              <w:spacing w:line="360" w:lineRule="exact"/>
              <w:ind w:left="252" w:right="-108" w:hanging="180"/>
              <w:jc w:val="left"/>
              <w:rPr>
                <w:rFonts w:ascii="Arial" w:hAnsi="Arial" w:cs="Arial"/>
                <w:sz w:val="20"/>
                <w:szCs w:val="20"/>
                <w:cs/>
              </w:rPr>
            </w:pPr>
            <w:r>
              <w:rPr>
                <w:rFonts w:ascii="Arial" w:hAnsi="Arial" w:cs="Arial"/>
                <w:sz w:val="20"/>
                <w:szCs w:val="20"/>
              </w:rPr>
              <w:t>Government and state enterprise bond</w:t>
            </w:r>
          </w:p>
        </w:tc>
        <w:tc>
          <w:tcPr>
            <w:tcW w:w="1352" w:type="dxa"/>
            <w:vAlign w:val="bottom"/>
          </w:tcPr>
          <w:p w14:paraId="53B190A0" w14:textId="77777777" w:rsidR="00291D9B" w:rsidRPr="00291D9B" w:rsidRDefault="00291D9B" w:rsidP="00291D9B">
            <w:pPr>
              <w:tabs>
                <w:tab w:val="decimal" w:pos="792"/>
              </w:tabs>
              <w:spacing w:line="380" w:lineRule="exact"/>
              <w:ind w:right="-9"/>
              <w:jc w:val="left"/>
              <w:rPr>
                <w:rFonts w:ascii="Arial" w:hAnsi="Arial" w:cs="Arial"/>
                <w:sz w:val="20"/>
                <w:szCs w:val="20"/>
                <w:cs/>
              </w:rPr>
            </w:pPr>
            <w:r w:rsidRPr="00291D9B">
              <w:rPr>
                <w:rFonts w:ascii="Arial" w:hAnsi="Arial" w:cs="Arial" w:hint="cs"/>
                <w:sz w:val="20"/>
                <w:szCs w:val="20"/>
                <w:cs/>
              </w:rPr>
              <w:t>12.1</w:t>
            </w:r>
          </w:p>
        </w:tc>
        <w:tc>
          <w:tcPr>
            <w:tcW w:w="1352" w:type="dxa"/>
            <w:vAlign w:val="bottom"/>
          </w:tcPr>
          <w:p w14:paraId="5E0635CC" w14:textId="77777777" w:rsidR="00291D9B" w:rsidRPr="00291D9B" w:rsidRDefault="00291D9B" w:rsidP="00291D9B">
            <w:pPr>
              <w:tabs>
                <w:tab w:val="decimal" w:pos="792"/>
              </w:tabs>
              <w:spacing w:line="380" w:lineRule="exact"/>
              <w:ind w:right="-9"/>
              <w:jc w:val="left"/>
              <w:rPr>
                <w:rFonts w:ascii="Arial" w:hAnsi="Arial" w:cs="Arial"/>
                <w:sz w:val="20"/>
                <w:szCs w:val="20"/>
                <w:cs/>
              </w:rPr>
            </w:pPr>
            <w:r w:rsidRPr="00291D9B">
              <w:rPr>
                <w:rFonts w:ascii="Arial" w:hAnsi="Arial" w:cs="Arial" w:hint="cs"/>
                <w:sz w:val="20"/>
                <w:szCs w:val="20"/>
                <w:cs/>
              </w:rPr>
              <w:t>12.3</w:t>
            </w:r>
          </w:p>
        </w:tc>
        <w:tc>
          <w:tcPr>
            <w:tcW w:w="1352" w:type="dxa"/>
            <w:tcBorders>
              <w:top w:val="nil"/>
              <w:left w:val="nil"/>
              <w:bottom w:val="nil"/>
              <w:right w:val="nil"/>
            </w:tcBorders>
            <w:vAlign w:val="bottom"/>
          </w:tcPr>
          <w:p w14:paraId="2F4AADA0" w14:textId="77777777" w:rsidR="00291D9B" w:rsidRPr="00BF6B96" w:rsidRDefault="00291D9B" w:rsidP="00291D9B">
            <w:pPr>
              <w:tabs>
                <w:tab w:val="decimal" w:pos="792"/>
              </w:tabs>
              <w:spacing w:line="380" w:lineRule="exact"/>
              <w:ind w:right="-9"/>
              <w:jc w:val="left"/>
              <w:rPr>
                <w:rFonts w:ascii="Arial" w:hAnsi="Arial" w:cstheme="minorBidi"/>
                <w:sz w:val="20"/>
                <w:szCs w:val="20"/>
                <w:cs/>
              </w:rPr>
            </w:pPr>
            <w:r>
              <w:rPr>
                <w:rFonts w:ascii="Arial" w:hAnsi="Arial" w:cstheme="minorBidi"/>
                <w:sz w:val="20"/>
                <w:szCs w:val="20"/>
              </w:rPr>
              <w:t>12.1</w:t>
            </w:r>
          </w:p>
        </w:tc>
        <w:tc>
          <w:tcPr>
            <w:tcW w:w="1353" w:type="dxa"/>
            <w:tcBorders>
              <w:top w:val="nil"/>
              <w:left w:val="nil"/>
              <w:bottom w:val="nil"/>
              <w:right w:val="nil"/>
            </w:tcBorders>
            <w:vAlign w:val="bottom"/>
          </w:tcPr>
          <w:p w14:paraId="5EF396C9" w14:textId="77777777" w:rsidR="00291D9B" w:rsidRPr="0070399A" w:rsidRDefault="00291D9B" w:rsidP="00291D9B">
            <w:pPr>
              <w:tabs>
                <w:tab w:val="decimal" w:pos="792"/>
              </w:tabs>
              <w:spacing w:line="380" w:lineRule="exact"/>
              <w:ind w:right="-9"/>
              <w:jc w:val="left"/>
              <w:rPr>
                <w:rFonts w:ascii="Arial" w:hAnsi="Arial" w:cs="Arial"/>
                <w:sz w:val="20"/>
                <w:szCs w:val="20"/>
                <w:cs/>
              </w:rPr>
            </w:pPr>
            <w:r>
              <w:rPr>
                <w:rFonts w:ascii="Arial" w:hAnsi="Arial" w:cs="Arial"/>
                <w:sz w:val="20"/>
                <w:szCs w:val="20"/>
              </w:rPr>
              <w:t>12.7</w:t>
            </w:r>
          </w:p>
        </w:tc>
      </w:tr>
      <w:tr w:rsidR="00291D9B" w:rsidRPr="00C06E47" w14:paraId="16ADA56F" w14:textId="77777777" w:rsidTr="00EC2317">
        <w:tc>
          <w:tcPr>
            <w:tcW w:w="3870" w:type="dxa"/>
            <w:tcBorders>
              <w:top w:val="nil"/>
              <w:left w:val="nil"/>
              <w:bottom w:val="nil"/>
              <w:right w:val="nil"/>
            </w:tcBorders>
          </w:tcPr>
          <w:p w14:paraId="27B8462C" w14:textId="77777777" w:rsidR="00291D9B" w:rsidRPr="00C06E47" w:rsidRDefault="00291D9B" w:rsidP="00291D9B">
            <w:pPr>
              <w:spacing w:line="360" w:lineRule="exact"/>
              <w:ind w:left="252" w:right="-108" w:hanging="180"/>
              <w:jc w:val="left"/>
              <w:rPr>
                <w:rFonts w:ascii="Arial" w:hAnsi="Arial" w:cs="Arial"/>
                <w:sz w:val="20"/>
                <w:szCs w:val="20"/>
                <w:cs/>
              </w:rPr>
            </w:pPr>
            <w:r>
              <w:rPr>
                <w:rFonts w:ascii="Arial" w:hAnsi="Arial" w:cs="Arial"/>
                <w:sz w:val="20"/>
                <w:szCs w:val="20"/>
              </w:rPr>
              <w:t>Saving lottery</w:t>
            </w:r>
          </w:p>
        </w:tc>
        <w:tc>
          <w:tcPr>
            <w:tcW w:w="1352" w:type="dxa"/>
            <w:vAlign w:val="bottom"/>
          </w:tcPr>
          <w:p w14:paraId="6368D867" w14:textId="77777777" w:rsidR="00291D9B" w:rsidRPr="00291D9B" w:rsidRDefault="00291D9B" w:rsidP="00291D9B">
            <w:pPr>
              <w:pBdr>
                <w:bottom w:val="single" w:sz="4" w:space="1" w:color="auto"/>
              </w:pBdr>
              <w:tabs>
                <w:tab w:val="decimal" w:pos="792"/>
              </w:tabs>
              <w:spacing w:line="380" w:lineRule="exact"/>
              <w:ind w:right="-9"/>
              <w:jc w:val="left"/>
              <w:rPr>
                <w:rFonts w:ascii="Arial" w:hAnsi="Arial" w:cs="Arial"/>
                <w:sz w:val="20"/>
                <w:szCs w:val="20"/>
                <w:cs/>
              </w:rPr>
            </w:pPr>
            <w:r w:rsidRPr="00291D9B">
              <w:rPr>
                <w:rFonts w:ascii="Arial" w:hAnsi="Arial" w:cs="Arial" w:hint="cs"/>
                <w:sz w:val="20"/>
                <w:szCs w:val="20"/>
                <w:cs/>
              </w:rPr>
              <w:t>2.6</w:t>
            </w:r>
          </w:p>
        </w:tc>
        <w:tc>
          <w:tcPr>
            <w:tcW w:w="1352" w:type="dxa"/>
            <w:vAlign w:val="bottom"/>
          </w:tcPr>
          <w:p w14:paraId="4842E021" w14:textId="77777777" w:rsidR="00291D9B" w:rsidRPr="00291D9B" w:rsidRDefault="00291D9B" w:rsidP="00291D9B">
            <w:pPr>
              <w:pBdr>
                <w:bottom w:val="single" w:sz="4" w:space="1" w:color="auto"/>
              </w:pBdr>
              <w:tabs>
                <w:tab w:val="decimal" w:pos="792"/>
              </w:tabs>
              <w:spacing w:line="380" w:lineRule="exact"/>
              <w:ind w:right="-9"/>
              <w:jc w:val="left"/>
              <w:rPr>
                <w:rFonts w:ascii="Arial" w:hAnsi="Arial" w:cs="Arial"/>
                <w:sz w:val="20"/>
                <w:szCs w:val="20"/>
                <w:cs/>
              </w:rPr>
            </w:pPr>
            <w:r w:rsidRPr="00291D9B">
              <w:rPr>
                <w:rFonts w:ascii="Arial" w:hAnsi="Arial" w:cs="Arial" w:hint="cs"/>
                <w:sz w:val="20"/>
                <w:szCs w:val="20"/>
                <w:cs/>
              </w:rPr>
              <w:t>2.6</w:t>
            </w:r>
          </w:p>
        </w:tc>
        <w:tc>
          <w:tcPr>
            <w:tcW w:w="1352" w:type="dxa"/>
            <w:tcBorders>
              <w:top w:val="nil"/>
              <w:left w:val="nil"/>
              <w:bottom w:val="nil"/>
              <w:right w:val="nil"/>
            </w:tcBorders>
            <w:vAlign w:val="bottom"/>
          </w:tcPr>
          <w:p w14:paraId="489D1D5E" w14:textId="77777777" w:rsidR="00291D9B" w:rsidRPr="00BF6B96" w:rsidRDefault="00291D9B" w:rsidP="00291D9B">
            <w:pPr>
              <w:pBdr>
                <w:bottom w:val="single" w:sz="4" w:space="1" w:color="auto"/>
              </w:pBdr>
              <w:tabs>
                <w:tab w:val="decimal" w:pos="792"/>
              </w:tabs>
              <w:spacing w:line="380" w:lineRule="exact"/>
              <w:ind w:right="-9"/>
              <w:jc w:val="left"/>
              <w:rPr>
                <w:rFonts w:ascii="Arial" w:hAnsi="Arial" w:cstheme="minorBidi"/>
                <w:sz w:val="20"/>
                <w:szCs w:val="20"/>
                <w:cs/>
              </w:rPr>
            </w:pPr>
            <w:r>
              <w:rPr>
                <w:rFonts w:ascii="Arial" w:hAnsi="Arial" w:cstheme="minorBidi"/>
                <w:sz w:val="20"/>
                <w:szCs w:val="20"/>
              </w:rPr>
              <w:t>2.6</w:t>
            </w:r>
          </w:p>
        </w:tc>
        <w:tc>
          <w:tcPr>
            <w:tcW w:w="1353" w:type="dxa"/>
            <w:tcBorders>
              <w:top w:val="nil"/>
              <w:left w:val="nil"/>
              <w:bottom w:val="nil"/>
              <w:right w:val="nil"/>
            </w:tcBorders>
            <w:vAlign w:val="bottom"/>
          </w:tcPr>
          <w:p w14:paraId="4E7C6EA6" w14:textId="77777777" w:rsidR="00291D9B" w:rsidRPr="0070399A" w:rsidRDefault="00291D9B" w:rsidP="00291D9B">
            <w:pPr>
              <w:pBdr>
                <w:bottom w:val="single" w:sz="4" w:space="1" w:color="auto"/>
              </w:pBdr>
              <w:tabs>
                <w:tab w:val="decimal" w:pos="792"/>
              </w:tabs>
              <w:spacing w:line="380" w:lineRule="exact"/>
              <w:ind w:right="-9"/>
              <w:jc w:val="left"/>
              <w:rPr>
                <w:rFonts w:ascii="Arial" w:hAnsi="Arial" w:cs="Arial"/>
                <w:sz w:val="20"/>
                <w:szCs w:val="20"/>
                <w:cs/>
              </w:rPr>
            </w:pPr>
            <w:r>
              <w:rPr>
                <w:rFonts w:ascii="Arial" w:hAnsi="Arial" w:cs="Arial"/>
                <w:sz w:val="20"/>
                <w:szCs w:val="20"/>
              </w:rPr>
              <w:t>2.6</w:t>
            </w:r>
          </w:p>
        </w:tc>
      </w:tr>
      <w:tr w:rsidR="00291D9B" w:rsidRPr="00C06E47" w14:paraId="4088F5C6" w14:textId="77777777" w:rsidTr="00EC2317">
        <w:tc>
          <w:tcPr>
            <w:tcW w:w="3870" w:type="dxa"/>
            <w:tcBorders>
              <w:top w:val="nil"/>
              <w:left w:val="nil"/>
              <w:bottom w:val="nil"/>
              <w:right w:val="nil"/>
            </w:tcBorders>
          </w:tcPr>
          <w:p w14:paraId="1EB03F9C" w14:textId="77777777" w:rsidR="00291D9B" w:rsidRPr="00C06E47" w:rsidRDefault="00291D9B" w:rsidP="00291D9B">
            <w:pPr>
              <w:spacing w:line="360" w:lineRule="exact"/>
              <w:ind w:left="252" w:right="-108" w:hanging="180"/>
              <w:jc w:val="left"/>
              <w:rPr>
                <w:rFonts w:ascii="Arial" w:hAnsi="Arial" w:cs="Arial"/>
                <w:sz w:val="20"/>
                <w:szCs w:val="20"/>
                <w:cs/>
              </w:rPr>
            </w:pPr>
          </w:p>
        </w:tc>
        <w:tc>
          <w:tcPr>
            <w:tcW w:w="1352" w:type="dxa"/>
            <w:vAlign w:val="bottom"/>
          </w:tcPr>
          <w:p w14:paraId="6A85048F" w14:textId="77777777" w:rsidR="00291D9B" w:rsidRPr="00291D9B" w:rsidRDefault="00291D9B" w:rsidP="00291D9B">
            <w:pPr>
              <w:pBdr>
                <w:bottom w:val="double" w:sz="4" w:space="1" w:color="auto"/>
              </w:pBdr>
              <w:tabs>
                <w:tab w:val="decimal" w:pos="792"/>
              </w:tabs>
              <w:spacing w:line="380" w:lineRule="exact"/>
              <w:ind w:right="-9"/>
              <w:jc w:val="left"/>
              <w:rPr>
                <w:rFonts w:ascii="Arial" w:hAnsi="Arial" w:cs="Arial"/>
                <w:sz w:val="20"/>
                <w:szCs w:val="20"/>
                <w:cs/>
              </w:rPr>
            </w:pPr>
            <w:r w:rsidRPr="00291D9B">
              <w:rPr>
                <w:rFonts w:ascii="Arial" w:hAnsi="Arial" w:cs="Arial" w:hint="cs"/>
                <w:sz w:val="20"/>
                <w:szCs w:val="20"/>
                <w:cs/>
              </w:rPr>
              <w:t>14.7</w:t>
            </w:r>
          </w:p>
        </w:tc>
        <w:tc>
          <w:tcPr>
            <w:tcW w:w="1352" w:type="dxa"/>
            <w:vAlign w:val="bottom"/>
          </w:tcPr>
          <w:p w14:paraId="0C0CC755" w14:textId="77777777" w:rsidR="00291D9B" w:rsidRPr="00291D9B" w:rsidRDefault="00291D9B" w:rsidP="00291D9B">
            <w:pPr>
              <w:pBdr>
                <w:bottom w:val="double" w:sz="4" w:space="1" w:color="auto"/>
              </w:pBdr>
              <w:tabs>
                <w:tab w:val="decimal" w:pos="792"/>
              </w:tabs>
              <w:spacing w:line="380" w:lineRule="exact"/>
              <w:ind w:right="-9"/>
              <w:jc w:val="left"/>
              <w:rPr>
                <w:rFonts w:ascii="Arial" w:hAnsi="Arial" w:cs="Arial"/>
                <w:sz w:val="20"/>
                <w:szCs w:val="20"/>
                <w:cs/>
              </w:rPr>
            </w:pPr>
            <w:r w:rsidRPr="00291D9B">
              <w:rPr>
                <w:rFonts w:ascii="Arial" w:hAnsi="Arial" w:cs="Arial" w:hint="cs"/>
                <w:sz w:val="20"/>
                <w:szCs w:val="20"/>
                <w:cs/>
              </w:rPr>
              <w:t>14.9</w:t>
            </w:r>
          </w:p>
        </w:tc>
        <w:tc>
          <w:tcPr>
            <w:tcW w:w="1352" w:type="dxa"/>
            <w:tcBorders>
              <w:top w:val="nil"/>
              <w:left w:val="nil"/>
              <w:bottom w:val="nil"/>
              <w:right w:val="nil"/>
            </w:tcBorders>
            <w:vAlign w:val="bottom"/>
          </w:tcPr>
          <w:p w14:paraId="6147B223" w14:textId="77777777" w:rsidR="00291D9B" w:rsidRPr="00BF6B96" w:rsidRDefault="00291D9B" w:rsidP="00291D9B">
            <w:pPr>
              <w:pBdr>
                <w:bottom w:val="double" w:sz="4" w:space="1" w:color="auto"/>
              </w:pBdr>
              <w:tabs>
                <w:tab w:val="decimal" w:pos="792"/>
              </w:tabs>
              <w:spacing w:line="380" w:lineRule="exact"/>
              <w:ind w:right="-9"/>
              <w:jc w:val="left"/>
              <w:rPr>
                <w:rFonts w:ascii="Arial" w:hAnsi="Arial" w:cstheme="minorBidi"/>
                <w:sz w:val="20"/>
                <w:szCs w:val="20"/>
                <w:cs/>
              </w:rPr>
            </w:pPr>
            <w:r>
              <w:rPr>
                <w:rFonts w:ascii="Arial" w:hAnsi="Arial" w:cstheme="minorBidi"/>
                <w:sz w:val="20"/>
                <w:szCs w:val="20"/>
              </w:rPr>
              <w:t>14.7</w:t>
            </w:r>
          </w:p>
        </w:tc>
        <w:tc>
          <w:tcPr>
            <w:tcW w:w="1353" w:type="dxa"/>
            <w:tcBorders>
              <w:top w:val="nil"/>
              <w:left w:val="nil"/>
              <w:bottom w:val="nil"/>
              <w:right w:val="nil"/>
            </w:tcBorders>
            <w:vAlign w:val="bottom"/>
          </w:tcPr>
          <w:p w14:paraId="1689D3A4" w14:textId="77777777" w:rsidR="00291D9B" w:rsidRPr="0070399A" w:rsidRDefault="00291D9B" w:rsidP="00291D9B">
            <w:pPr>
              <w:pBdr>
                <w:bottom w:val="double" w:sz="4" w:space="1" w:color="auto"/>
              </w:pBdr>
              <w:tabs>
                <w:tab w:val="decimal" w:pos="792"/>
              </w:tabs>
              <w:spacing w:line="380" w:lineRule="exact"/>
              <w:ind w:right="-9"/>
              <w:jc w:val="left"/>
              <w:rPr>
                <w:rFonts w:ascii="Arial" w:hAnsi="Arial" w:cs="Arial"/>
                <w:sz w:val="20"/>
                <w:szCs w:val="20"/>
                <w:cs/>
              </w:rPr>
            </w:pPr>
            <w:r>
              <w:rPr>
                <w:rFonts w:ascii="Arial" w:hAnsi="Arial" w:cs="Arial"/>
                <w:sz w:val="20"/>
                <w:szCs w:val="20"/>
              </w:rPr>
              <w:t>15.3</w:t>
            </w:r>
          </w:p>
        </w:tc>
      </w:tr>
    </w:tbl>
    <w:p w14:paraId="6149736F" w14:textId="77777777" w:rsidR="008910A7" w:rsidRDefault="008910A7" w:rsidP="001C5A11">
      <w:pPr>
        <w:pStyle w:val="Heading1"/>
        <w:spacing w:before="240" w:after="120" w:line="380" w:lineRule="exact"/>
        <w:ind w:left="547" w:hanging="547"/>
        <w:jc w:val="left"/>
        <w:rPr>
          <w:rFonts w:ascii="Arial" w:hAnsi="Arial"/>
          <w:b/>
          <w:bCs/>
          <w:spacing w:val="0"/>
          <w:sz w:val="22"/>
          <w:szCs w:val="22"/>
          <w:u w:val="none"/>
        </w:rPr>
      </w:pPr>
      <w:bookmarkStart w:id="34" w:name="_Toc446425759"/>
    </w:p>
    <w:p w14:paraId="59DE669A" w14:textId="77777777" w:rsidR="008910A7" w:rsidRDefault="008910A7">
      <w:pPr>
        <w:ind w:right="0"/>
        <w:jc w:val="left"/>
        <w:rPr>
          <w:rFonts w:ascii="Arial" w:hAnsi="Arial" w:cs="BrowalliaUPC"/>
          <w:b/>
          <w:bCs/>
          <w:sz w:val="22"/>
          <w:szCs w:val="22"/>
        </w:rPr>
      </w:pPr>
      <w:r>
        <w:rPr>
          <w:rFonts w:ascii="Arial" w:hAnsi="Arial"/>
          <w:b/>
          <w:bCs/>
          <w:sz w:val="22"/>
          <w:szCs w:val="22"/>
        </w:rPr>
        <w:br w:type="page"/>
      </w:r>
    </w:p>
    <w:p w14:paraId="441316C2" w14:textId="77777777" w:rsidR="00851110" w:rsidRPr="001C5A11" w:rsidRDefault="001C5A11" w:rsidP="001C5A11">
      <w:pPr>
        <w:pStyle w:val="Heading1"/>
        <w:spacing w:before="240" w:after="120" w:line="380" w:lineRule="exact"/>
        <w:ind w:left="547" w:hanging="547"/>
        <w:jc w:val="left"/>
        <w:rPr>
          <w:rFonts w:ascii="Arial" w:hAnsi="Arial"/>
          <w:b/>
          <w:bCs/>
          <w:spacing w:val="0"/>
          <w:sz w:val="22"/>
          <w:szCs w:val="22"/>
          <w:u w:val="none"/>
        </w:rPr>
      </w:pPr>
      <w:bookmarkStart w:id="35" w:name="_Toc1752056"/>
      <w:r>
        <w:rPr>
          <w:rFonts w:ascii="Arial" w:hAnsi="Arial"/>
          <w:b/>
          <w:bCs/>
          <w:spacing w:val="0"/>
          <w:sz w:val="22"/>
          <w:szCs w:val="22"/>
          <w:u w:val="none"/>
        </w:rPr>
        <w:lastRenderedPageBreak/>
        <w:t>29</w:t>
      </w:r>
      <w:r w:rsidR="00851110" w:rsidRPr="001C5A11">
        <w:rPr>
          <w:rFonts w:ascii="Arial" w:hAnsi="Arial"/>
          <w:b/>
          <w:bCs/>
          <w:spacing w:val="0"/>
          <w:sz w:val="22"/>
          <w:szCs w:val="22"/>
          <w:u w:val="none"/>
        </w:rPr>
        <w:t>.</w:t>
      </w:r>
      <w:r w:rsidR="00851110" w:rsidRPr="001C5A11">
        <w:rPr>
          <w:rFonts w:ascii="Arial" w:hAnsi="Arial"/>
          <w:b/>
          <w:bCs/>
          <w:spacing w:val="0"/>
          <w:sz w:val="22"/>
          <w:szCs w:val="22"/>
          <w:u w:val="none"/>
        </w:rPr>
        <w:tab/>
        <w:t>Contribution to the General Insurance Fund</w:t>
      </w:r>
      <w:bookmarkEnd w:id="34"/>
      <w:bookmarkEnd w:id="35"/>
      <w:r w:rsidR="00851110" w:rsidRPr="001C5A11">
        <w:rPr>
          <w:rFonts w:ascii="Arial" w:hAnsi="Arial"/>
          <w:b/>
          <w:bCs/>
          <w:spacing w:val="0"/>
          <w:sz w:val="22"/>
          <w:szCs w:val="22"/>
          <w:u w:val="none"/>
        </w:rPr>
        <w:t xml:space="preserve"> </w:t>
      </w:r>
    </w:p>
    <w:p w14:paraId="2B5CF123" w14:textId="77777777" w:rsidR="00851110" w:rsidRPr="00C3421C" w:rsidRDefault="00851110" w:rsidP="00851110">
      <w:pPr>
        <w:tabs>
          <w:tab w:val="left" w:pos="900"/>
          <w:tab w:val="right" w:pos="5130"/>
          <w:tab w:val="right" w:pos="5850"/>
          <w:tab w:val="right" w:pos="7380"/>
          <w:tab w:val="left" w:pos="7560"/>
          <w:tab w:val="right" w:pos="8640"/>
        </w:tabs>
        <w:spacing w:line="380" w:lineRule="exact"/>
        <w:ind w:left="180" w:right="-43" w:hanging="180"/>
        <w:jc w:val="right"/>
        <w:rPr>
          <w:rFonts w:ascii="Arial" w:hAnsi="Arial" w:cs="Arial"/>
          <w:sz w:val="20"/>
          <w:szCs w:val="20"/>
        </w:rPr>
      </w:pPr>
      <w:r w:rsidRPr="00C3421C">
        <w:rPr>
          <w:rFonts w:ascii="Arial" w:hAnsi="Arial" w:cs="Arial"/>
          <w:sz w:val="20"/>
          <w:szCs w:val="20"/>
          <w:cs/>
        </w:rPr>
        <w:t>(</w:t>
      </w:r>
      <w:r w:rsidRPr="00C3421C">
        <w:rPr>
          <w:rFonts w:ascii="Arial" w:hAnsi="Arial" w:cs="Arial"/>
          <w:sz w:val="20"/>
          <w:szCs w:val="20"/>
        </w:rPr>
        <w:t>Unit: Baht</w:t>
      </w:r>
      <w:r w:rsidRPr="00C3421C">
        <w:rPr>
          <w:rFonts w:ascii="Arial" w:hAnsi="Arial" w:cs="Arial"/>
          <w:sz w:val="20"/>
          <w:szCs w:val="20"/>
          <w:cs/>
        </w:rPr>
        <w:t>)</w:t>
      </w:r>
    </w:p>
    <w:tbl>
      <w:tblPr>
        <w:tblW w:w="9180" w:type="dxa"/>
        <w:tblInd w:w="558" w:type="dxa"/>
        <w:tblLayout w:type="fixed"/>
        <w:tblLook w:val="0000" w:firstRow="0" w:lastRow="0" w:firstColumn="0" w:lastColumn="0" w:noHBand="0" w:noVBand="0"/>
      </w:tblPr>
      <w:tblGrid>
        <w:gridCol w:w="5490"/>
        <w:gridCol w:w="1845"/>
        <w:gridCol w:w="1845"/>
      </w:tblGrid>
      <w:tr w:rsidR="001C5A11" w:rsidRPr="00C3421C" w14:paraId="5EF099A2" w14:textId="77777777" w:rsidTr="00393DCA">
        <w:tc>
          <w:tcPr>
            <w:tcW w:w="5490" w:type="dxa"/>
            <w:vAlign w:val="bottom"/>
          </w:tcPr>
          <w:p w14:paraId="279B8B55" w14:textId="77777777" w:rsidR="001C5A11" w:rsidRPr="00C3421C" w:rsidRDefault="001C5A11" w:rsidP="00950AD3">
            <w:pPr>
              <w:tabs>
                <w:tab w:val="left" w:pos="900"/>
                <w:tab w:val="left" w:pos="2880"/>
              </w:tabs>
              <w:spacing w:line="380" w:lineRule="exact"/>
              <w:ind w:left="180" w:hanging="180"/>
              <w:jc w:val="thaiDistribute"/>
              <w:rPr>
                <w:rFonts w:ascii="Arial" w:hAnsi="Arial" w:cs="Arial"/>
                <w:sz w:val="20"/>
                <w:szCs w:val="20"/>
                <w:cs/>
              </w:rPr>
            </w:pPr>
          </w:p>
        </w:tc>
        <w:tc>
          <w:tcPr>
            <w:tcW w:w="3690" w:type="dxa"/>
            <w:gridSpan w:val="2"/>
            <w:vAlign w:val="bottom"/>
          </w:tcPr>
          <w:p w14:paraId="153CF786" w14:textId="77777777" w:rsidR="001C5A11" w:rsidRPr="00C3421C" w:rsidRDefault="001C5A11" w:rsidP="00950AD3">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Arial"/>
                <w:sz w:val="20"/>
                <w:szCs w:val="20"/>
              </w:rPr>
            </w:pPr>
            <w:r>
              <w:rPr>
                <w:rFonts w:ascii="Arial" w:eastAsia="Arial Unicode MS" w:hAnsi="Arial" w:cs="Arial"/>
                <w:sz w:val="20"/>
                <w:szCs w:val="20"/>
              </w:rPr>
              <w:t>For the year</w:t>
            </w:r>
            <w:r w:rsidR="007932EF">
              <w:rPr>
                <w:rFonts w:ascii="Arial" w:eastAsia="Arial Unicode MS" w:hAnsi="Arial" w:cs="Arial"/>
                <w:sz w:val="20"/>
                <w:szCs w:val="20"/>
              </w:rPr>
              <w:t>s</w:t>
            </w:r>
            <w:r>
              <w:rPr>
                <w:rFonts w:ascii="Arial" w:eastAsia="Arial Unicode MS" w:hAnsi="Arial" w:cs="Arial"/>
                <w:sz w:val="20"/>
                <w:szCs w:val="20"/>
              </w:rPr>
              <w:t xml:space="preserve"> ended 31 December</w:t>
            </w:r>
          </w:p>
        </w:tc>
      </w:tr>
      <w:tr w:rsidR="00BE0A6E" w:rsidRPr="00C3421C" w14:paraId="64F0DD0D" w14:textId="77777777" w:rsidTr="000D46D0">
        <w:tc>
          <w:tcPr>
            <w:tcW w:w="5490" w:type="dxa"/>
            <w:vAlign w:val="bottom"/>
          </w:tcPr>
          <w:p w14:paraId="4F42C068" w14:textId="77777777" w:rsidR="00BE0A6E" w:rsidRPr="00C3421C" w:rsidRDefault="00BE0A6E" w:rsidP="00BE0A6E">
            <w:pPr>
              <w:tabs>
                <w:tab w:val="left" w:pos="900"/>
                <w:tab w:val="left" w:pos="2880"/>
              </w:tabs>
              <w:spacing w:line="380" w:lineRule="exact"/>
              <w:ind w:left="180" w:hanging="180"/>
              <w:jc w:val="thaiDistribute"/>
              <w:rPr>
                <w:rFonts w:ascii="Arial" w:hAnsi="Arial" w:cs="Arial"/>
                <w:sz w:val="20"/>
                <w:szCs w:val="20"/>
                <w:cs/>
              </w:rPr>
            </w:pPr>
          </w:p>
        </w:tc>
        <w:tc>
          <w:tcPr>
            <w:tcW w:w="1845" w:type="dxa"/>
            <w:vAlign w:val="bottom"/>
          </w:tcPr>
          <w:p w14:paraId="4EDC267A" w14:textId="77777777" w:rsidR="00BE0A6E" w:rsidRPr="00950AD3" w:rsidRDefault="00BE0A6E" w:rsidP="00BE0A6E">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theme="minorBidi"/>
                <w:sz w:val="20"/>
                <w:szCs w:val="20"/>
              </w:rPr>
            </w:pPr>
            <w:r>
              <w:rPr>
                <w:rFonts w:ascii="Arial" w:eastAsia="Arial Unicode MS" w:hAnsi="Arial" w:cstheme="minorBidi"/>
                <w:sz w:val="20"/>
                <w:szCs w:val="20"/>
              </w:rPr>
              <w:t>2018</w:t>
            </w:r>
          </w:p>
        </w:tc>
        <w:tc>
          <w:tcPr>
            <w:tcW w:w="1845" w:type="dxa"/>
            <w:vAlign w:val="bottom"/>
          </w:tcPr>
          <w:p w14:paraId="6EBD0835" w14:textId="77777777" w:rsidR="00BE0A6E" w:rsidRPr="00950AD3" w:rsidRDefault="00BE0A6E" w:rsidP="00BE0A6E">
            <w:pPr>
              <w:pBdr>
                <w:bottom w:val="single" w:sz="4" w:space="1" w:color="auto"/>
              </w:pBdr>
              <w:tabs>
                <w:tab w:val="decimal" w:pos="1512"/>
                <w:tab w:val="decimal" w:pos="5580"/>
                <w:tab w:val="decimal" w:pos="6750"/>
                <w:tab w:val="decimal" w:pos="7920"/>
                <w:tab w:val="decimal" w:pos="9090"/>
              </w:tabs>
              <w:spacing w:line="380" w:lineRule="exact"/>
              <w:ind w:right="-63"/>
              <w:jc w:val="center"/>
              <w:rPr>
                <w:rFonts w:ascii="Arial" w:eastAsia="Arial Unicode MS" w:hAnsi="Arial" w:cstheme="minorBidi"/>
                <w:sz w:val="20"/>
                <w:szCs w:val="20"/>
              </w:rPr>
            </w:pPr>
            <w:r>
              <w:rPr>
                <w:rFonts w:ascii="Arial" w:eastAsia="Arial Unicode MS" w:hAnsi="Arial" w:cstheme="minorBidi"/>
                <w:sz w:val="20"/>
                <w:szCs w:val="20"/>
              </w:rPr>
              <w:t>2017</w:t>
            </w:r>
          </w:p>
        </w:tc>
      </w:tr>
      <w:tr w:rsidR="00BE0A6E" w:rsidRPr="00C3421C" w14:paraId="13089C23" w14:textId="77777777" w:rsidTr="000D46D0">
        <w:tc>
          <w:tcPr>
            <w:tcW w:w="5490" w:type="dxa"/>
            <w:vAlign w:val="bottom"/>
          </w:tcPr>
          <w:p w14:paraId="075D290C" w14:textId="77777777" w:rsidR="00BE0A6E" w:rsidRPr="00C3421C" w:rsidRDefault="00BE0A6E" w:rsidP="00BE0A6E">
            <w:pPr>
              <w:tabs>
                <w:tab w:val="left" w:pos="900"/>
                <w:tab w:val="left" w:pos="2880"/>
              </w:tabs>
              <w:spacing w:line="380" w:lineRule="exact"/>
              <w:ind w:left="180" w:right="-108" w:hanging="180"/>
              <w:rPr>
                <w:rFonts w:ascii="Arial" w:hAnsi="Arial" w:cs="Arial"/>
                <w:sz w:val="20"/>
                <w:szCs w:val="20"/>
              </w:rPr>
            </w:pPr>
          </w:p>
        </w:tc>
        <w:tc>
          <w:tcPr>
            <w:tcW w:w="1845" w:type="dxa"/>
            <w:vAlign w:val="bottom"/>
          </w:tcPr>
          <w:p w14:paraId="1BFC655D" w14:textId="77777777" w:rsidR="00BE0A6E" w:rsidRPr="00C3421C" w:rsidRDefault="00BE0A6E" w:rsidP="00BE0A6E">
            <w:pPr>
              <w:tabs>
                <w:tab w:val="decimal" w:pos="1512"/>
              </w:tabs>
              <w:spacing w:line="380" w:lineRule="exact"/>
              <w:rPr>
                <w:rFonts w:ascii="Arial" w:hAnsi="Arial" w:cs="Arial"/>
                <w:sz w:val="20"/>
                <w:szCs w:val="20"/>
              </w:rPr>
            </w:pPr>
          </w:p>
        </w:tc>
        <w:tc>
          <w:tcPr>
            <w:tcW w:w="1845" w:type="dxa"/>
            <w:vAlign w:val="bottom"/>
          </w:tcPr>
          <w:p w14:paraId="3CC95682" w14:textId="77777777" w:rsidR="00BE0A6E" w:rsidRPr="00C3421C" w:rsidRDefault="00BE0A6E" w:rsidP="00BE0A6E">
            <w:pPr>
              <w:tabs>
                <w:tab w:val="decimal" w:pos="1512"/>
              </w:tabs>
              <w:spacing w:line="380" w:lineRule="exact"/>
              <w:rPr>
                <w:rFonts w:ascii="Arial" w:hAnsi="Arial" w:cs="Arial"/>
                <w:sz w:val="20"/>
                <w:szCs w:val="20"/>
              </w:rPr>
            </w:pPr>
          </w:p>
        </w:tc>
      </w:tr>
      <w:tr w:rsidR="00291D9B" w:rsidRPr="00C3421C" w14:paraId="4226023A" w14:textId="77777777" w:rsidTr="000D46D0">
        <w:tc>
          <w:tcPr>
            <w:tcW w:w="5490" w:type="dxa"/>
            <w:vAlign w:val="bottom"/>
          </w:tcPr>
          <w:p w14:paraId="4C5A9533" w14:textId="77777777" w:rsidR="00291D9B" w:rsidRPr="00C3421C" w:rsidRDefault="00291D9B" w:rsidP="00291D9B">
            <w:pPr>
              <w:tabs>
                <w:tab w:val="left" w:pos="900"/>
                <w:tab w:val="left" w:pos="2880"/>
              </w:tabs>
              <w:spacing w:line="380" w:lineRule="exact"/>
              <w:ind w:left="180" w:right="-108" w:hanging="180"/>
              <w:rPr>
                <w:rFonts w:ascii="Arial" w:hAnsi="Arial" w:cs="Arial"/>
                <w:sz w:val="20"/>
                <w:szCs w:val="20"/>
                <w:cs/>
              </w:rPr>
            </w:pPr>
            <w:r w:rsidRPr="00C3421C">
              <w:rPr>
                <w:rFonts w:ascii="Arial" w:hAnsi="Arial" w:cs="Arial"/>
                <w:sz w:val="20"/>
                <w:szCs w:val="20"/>
              </w:rPr>
              <w:t>Accumulated contribution at the beginning of the year</w:t>
            </w:r>
            <w:r>
              <w:rPr>
                <w:rFonts w:ascii="Arial" w:hAnsi="Arial" w:cs="Arial"/>
                <w:sz w:val="20"/>
                <w:szCs w:val="20"/>
              </w:rPr>
              <w:t>s</w:t>
            </w:r>
          </w:p>
        </w:tc>
        <w:tc>
          <w:tcPr>
            <w:tcW w:w="1845" w:type="dxa"/>
            <w:vAlign w:val="bottom"/>
          </w:tcPr>
          <w:p w14:paraId="4A1A9EFE" w14:textId="77777777" w:rsidR="00291D9B" w:rsidRPr="00291D9B" w:rsidRDefault="00291D9B" w:rsidP="00291D9B">
            <w:pPr>
              <w:tabs>
                <w:tab w:val="decimal" w:pos="1512"/>
              </w:tabs>
              <w:spacing w:line="380" w:lineRule="exact"/>
              <w:rPr>
                <w:rFonts w:ascii="Arial" w:hAnsi="Arial" w:cs="Arial"/>
                <w:sz w:val="20"/>
                <w:szCs w:val="20"/>
              </w:rPr>
            </w:pPr>
            <w:r w:rsidRPr="00291D9B">
              <w:rPr>
                <w:rFonts w:ascii="Arial" w:hAnsi="Arial" w:cs="Arial"/>
                <w:sz w:val="20"/>
                <w:szCs w:val="20"/>
              </w:rPr>
              <w:t>33,984,268</w:t>
            </w:r>
          </w:p>
        </w:tc>
        <w:tc>
          <w:tcPr>
            <w:tcW w:w="1845" w:type="dxa"/>
            <w:vAlign w:val="bottom"/>
          </w:tcPr>
          <w:p w14:paraId="7A524B77" w14:textId="77777777" w:rsidR="00291D9B" w:rsidRPr="0070399A" w:rsidRDefault="00291D9B" w:rsidP="00291D9B">
            <w:pPr>
              <w:tabs>
                <w:tab w:val="decimal" w:pos="1512"/>
              </w:tabs>
              <w:spacing w:line="380" w:lineRule="exact"/>
              <w:rPr>
                <w:rFonts w:ascii="Arial" w:hAnsi="Arial" w:cs="Arial"/>
                <w:sz w:val="20"/>
                <w:szCs w:val="20"/>
              </w:rPr>
            </w:pPr>
            <w:r w:rsidRPr="0070399A">
              <w:rPr>
                <w:rFonts w:ascii="Arial" w:hAnsi="Arial" w:cs="Arial"/>
                <w:sz w:val="20"/>
                <w:szCs w:val="20"/>
              </w:rPr>
              <w:t>28,783,185</w:t>
            </w:r>
          </w:p>
        </w:tc>
      </w:tr>
      <w:tr w:rsidR="00291D9B" w:rsidRPr="0050135A" w14:paraId="565737A7" w14:textId="77777777" w:rsidTr="000D46D0">
        <w:tc>
          <w:tcPr>
            <w:tcW w:w="5490" w:type="dxa"/>
            <w:vAlign w:val="bottom"/>
          </w:tcPr>
          <w:p w14:paraId="4730376C" w14:textId="77777777" w:rsidR="00291D9B" w:rsidRPr="0050135A" w:rsidRDefault="00291D9B" w:rsidP="00291D9B">
            <w:pPr>
              <w:tabs>
                <w:tab w:val="left" w:pos="450"/>
                <w:tab w:val="left" w:pos="2880"/>
              </w:tabs>
              <w:spacing w:line="380" w:lineRule="exact"/>
              <w:ind w:left="180" w:right="-108" w:hanging="180"/>
              <w:rPr>
                <w:rFonts w:ascii="Arial" w:hAnsi="Arial" w:cs="Arial"/>
                <w:sz w:val="20"/>
                <w:szCs w:val="20"/>
                <w:cs/>
              </w:rPr>
            </w:pPr>
            <w:r w:rsidRPr="0050135A">
              <w:rPr>
                <w:rFonts w:ascii="Arial" w:hAnsi="Arial" w:cs="Arial"/>
                <w:sz w:val="20"/>
                <w:szCs w:val="20"/>
              </w:rPr>
              <w:t>Contribution during the year</w:t>
            </w:r>
            <w:r>
              <w:rPr>
                <w:rFonts w:ascii="Arial" w:hAnsi="Arial" w:cs="Arial"/>
                <w:sz w:val="20"/>
                <w:szCs w:val="20"/>
              </w:rPr>
              <w:t>s</w:t>
            </w:r>
          </w:p>
        </w:tc>
        <w:tc>
          <w:tcPr>
            <w:tcW w:w="1845" w:type="dxa"/>
            <w:vAlign w:val="bottom"/>
          </w:tcPr>
          <w:p w14:paraId="1FCB0799" w14:textId="77777777" w:rsidR="00291D9B" w:rsidRPr="00291D9B" w:rsidRDefault="00291D9B" w:rsidP="00291D9B">
            <w:pPr>
              <w:tabs>
                <w:tab w:val="decimal" w:pos="1512"/>
              </w:tabs>
              <w:spacing w:line="380" w:lineRule="exact"/>
              <w:rPr>
                <w:rFonts w:ascii="Arial" w:hAnsi="Arial" w:cs="Arial"/>
                <w:sz w:val="20"/>
                <w:szCs w:val="20"/>
                <w:cs/>
              </w:rPr>
            </w:pPr>
            <w:r w:rsidRPr="00291D9B">
              <w:rPr>
                <w:rFonts w:ascii="Arial" w:hAnsi="Arial" w:cs="Arial"/>
                <w:sz w:val="20"/>
                <w:szCs w:val="20"/>
              </w:rPr>
              <w:t>5,095,083</w:t>
            </w:r>
          </w:p>
        </w:tc>
        <w:tc>
          <w:tcPr>
            <w:tcW w:w="1845" w:type="dxa"/>
            <w:vAlign w:val="bottom"/>
          </w:tcPr>
          <w:p w14:paraId="4AEF387F" w14:textId="77777777" w:rsidR="00291D9B" w:rsidRPr="0070399A" w:rsidRDefault="00291D9B" w:rsidP="00291D9B">
            <w:pPr>
              <w:tabs>
                <w:tab w:val="decimal" w:pos="1512"/>
              </w:tabs>
              <w:spacing w:line="380" w:lineRule="exact"/>
              <w:rPr>
                <w:rFonts w:ascii="Arial" w:hAnsi="Arial" w:cs="Arial"/>
                <w:sz w:val="20"/>
                <w:szCs w:val="20"/>
              </w:rPr>
            </w:pPr>
            <w:r w:rsidRPr="0070399A">
              <w:rPr>
                <w:rFonts w:ascii="Arial" w:hAnsi="Arial" w:cs="Arial"/>
                <w:sz w:val="20"/>
                <w:szCs w:val="20"/>
              </w:rPr>
              <w:t>5,201,083</w:t>
            </w:r>
          </w:p>
        </w:tc>
      </w:tr>
      <w:tr w:rsidR="00291D9B" w:rsidRPr="0050135A" w14:paraId="14A9E51B" w14:textId="77777777" w:rsidTr="000D46D0">
        <w:tc>
          <w:tcPr>
            <w:tcW w:w="5490" w:type="dxa"/>
            <w:vAlign w:val="bottom"/>
          </w:tcPr>
          <w:p w14:paraId="6AFEE180" w14:textId="77777777" w:rsidR="00291D9B" w:rsidRPr="0050135A" w:rsidRDefault="00291D9B" w:rsidP="00291D9B">
            <w:pPr>
              <w:tabs>
                <w:tab w:val="left" w:pos="450"/>
                <w:tab w:val="left" w:pos="2880"/>
              </w:tabs>
              <w:spacing w:line="380" w:lineRule="exact"/>
              <w:ind w:left="180" w:right="-108" w:hanging="180"/>
              <w:rPr>
                <w:rFonts w:ascii="Arial" w:hAnsi="Arial" w:cs="Arial"/>
                <w:sz w:val="20"/>
                <w:szCs w:val="20"/>
                <w:cs/>
              </w:rPr>
            </w:pPr>
            <w:r w:rsidRPr="0050135A">
              <w:rPr>
                <w:rFonts w:ascii="Arial" w:hAnsi="Arial" w:cs="Arial"/>
                <w:sz w:val="20"/>
                <w:szCs w:val="20"/>
              </w:rPr>
              <w:t>Accumulated contribution at the end of the year</w:t>
            </w:r>
            <w:r>
              <w:rPr>
                <w:rFonts w:ascii="Arial" w:hAnsi="Arial" w:cs="Arial"/>
                <w:sz w:val="20"/>
                <w:szCs w:val="20"/>
              </w:rPr>
              <w:t>s</w:t>
            </w:r>
          </w:p>
        </w:tc>
        <w:tc>
          <w:tcPr>
            <w:tcW w:w="1845" w:type="dxa"/>
            <w:vAlign w:val="bottom"/>
          </w:tcPr>
          <w:p w14:paraId="4F1DD18D" w14:textId="77777777" w:rsidR="00291D9B" w:rsidRPr="00291D9B" w:rsidRDefault="00291D9B" w:rsidP="00291D9B">
            <w:pPr>
              <w:pBdr>
                <w:top w:val="single" w:sz="4" w:space="1" w:color="auto"/>
                <w:bottom w:val="double" w:sz="4" w:space="1" w:color="auto"/>
              </w:pBdr>
              <w:tabs>
                <w:tab w:val="decimal" w:pos="1512"/>
              </w:tabs>
              <w:spacing w:line="380" w:lineRule="exact"/>
              <w:rPr>
                <w:rFonts w:ascii="Arial" w:hAnsi="Arial" w:cs="Arial"/>
                <w:sz w:val="20"/>
                <w:szCs w:val="20"/>
                <w:cs/>
              </w:rPr>
            </w:pPr>
            <w:r w:rsidRPr="00291D9B">
              <w:rPr>
                <w:rFonts w:ascii="Arial" w:hAnsi="Arial" w:cs="Arial"/>
                <w:sz w:val="20"/>
                <w:szCs w:val="20"/>
              </w:rPr>
              <w:t>39,079,351</w:t>
            </w:r>
          </w:p>
        </w:tc>
        <w:tc>
          <w:tcPr>
            <w:tcW w:w="1845" w:type="dxa"/>
            <w:vAlign w:val="bottom"/>
          </w:tcPr>
          <w:p w14:paraId="45FCF759" w14:textId="77777777" w:rsidR="00291D9B" w:rsidRPr="0070399A" w:rsidRDefault="00291D9B" w:rsidP="00291D9B">
            <w:pPr>
              <w:pBdr>
                <w:top w:val="single" w:sz="4" w:space="1" w:color="auto"/>
                <w:bottom w:val="double" w:sz="4" w:space="1" w:color="auto"/>
              </w:pBdr>
              <w:tabs>
                <w:tab w:val="decimal" w:pos="1512"/>
              </w:tabs>
              <w:spacing w:line="380" w:lineRule="exact"/>
              <w:rPr>
                <w:rFonts w:ascii="Arial" w:hAnsi="Arial" w:cs="Arial"/>
                <w:sz w:val="20"/>
                <w:szCs w:val="20"/>
                <w:cs/>
              </w:rPr>
            </w:pPr>
            <w:r w:rsidRPr="0070399A">
              <w:rPr>
                <w:rFonts w:ascii="Arial" w:hAnsi="Arial" w:cs="Arial"/>
                <w:sz w:val="20"/>
                <w:szCs w:val="20"/>
              </w:rPr>
              <w:t>33,984,268</w:t>
            </w:r>
          </w:p>
        </w:tc>
      </w:tr>
    </w:tbl>
    <w:p w14:paraId="54C6F321" w14:textId="77777777" w:rsidR="00900ABC" w:rsidRPr="001C5A11" w:rsidRDefault="00851110" w:rsidP="001C5A11">
      <w:pPr>
        <w:pStyle w:val="Heading1"/>
        <w:spacing w:before="240" w:after="120" w:line="380" w:lineRule="exact"/>
        <w:ind w:left="547" w:hanging="547"/>
        <w:jc w:val="left"/>
        <w:rPr>
          <w:rFonts w:ascii="Arial" w:hAnsi="Arial"/>
          <w:b/>
          <w:bCs/>
          <w:spacing w:val="0"/>
          <w:sz w:val="22"/>
          <w:szCs w:val="22"/>
          <w:u w:val="none"/>
        </w:rPr>
      </w:pPr>
      <w:bookmarkStart w:id="36" w:name="_Toc1752057"/>
      <w:r w:rsidRPr="001C5A11">
        <w:rPr>
          <w:rFonts w:ascii="Arial" w:hAnsi="Arial"/>
          <w:b/>
          <w:bCs/>
          <w:spacing w:val="0"/>
          <w:sz w:val="22"/>
          <w:szCs w:val="22"/>
          <w:u w:val="none"/>
        </w:rPr>
        <w:t>3</w:t>
      </w:r>
      <w:r w:rsidR="001C5A11" w:rsidRPr="001C5A11">
        <w:rPr>
          <w:rFonts w:ascii="Arial" w:hAnsi="Arial"/>
          <w:b/>
          <w:bCs/>
          <w:spacing w:val="0"/>
          <w:sz w:val="22"/>
          <w:szCs w:val="22"/>
          <w:u w:val="none"/>
        </w:rPr>
        <w:t>0</w:t>
      </w:r>
      <w:r w:rsidR="00900ABC" w:rsidRPr="001C5A11">
        <w:rPr>
          <w:rFonts w:ascii="Arial" w:hAnsi="Arial"/>
          <w:b/>
          <w:bCs/>
          <w:spacing w:val="0"/>
          <w:sz w:val="22"/>
          <w:szCs w:val="22"/>
          <w:u w:val="none"/>
        </w:rPr>
        <w:t>.</w:t>
      </w:r>
      <w:r w:rsidR="00900ABC" w:rsidRPr="001C5A11">
        <w:rPr>
          <w:rFonts w:ascii="Arial" w:hAnsi="Arial"/>
          <w:b/>
          <w:bCs/>
          <w:spacing w:val="0"/>
          <w:sz w:val="22"/>
          <w:szCs w:val="22"/>
          <w:u w:val="none"/>
        </w:rPr>
        <w:tab/>
        <w:t>Commitments and contingent liabilities</w:t>
      </w:r>
      <w:bookmarkEnd w:id="36"/>
    </w:p>
    <w:p w14:paraId="6F6A2D46" w14:textId="77777777" w:rsidR="00900ABC" w:rsidRPr="00290332" w:rsidRDefault="00851110" w:rsidP="00900ABC">
      <w:pPr>
        <w:tabs>
          <w:tab w:val="left" w:pos="2880"/>
          <w:tab w:val="left" w:pos="5760"/>
          <w:tab w:val="decimal" w:pos="6660"/>
          <w:tab w:val="left" w:pos="7110"/>
          <w:tab w:val="decimal" w:pos="7920"/>
        </w:tabs>
        <w:spacing w:before="120" w:after="120" w:line="380" w:lineRule="exact"/>
        <w:ind w:left="540" w:right="-43" w:hanging="540"/>
        <w:rPr>
          <w:rFonts w:ascii="Arial" w:hAnsi="Arial" w:cs="Arial"/>
          <w:b/>
          <w:bCs/>
          <w:sz w:val="22"/>
          <w:szCs w:val="22"/>
        </w:rPr>
      </w:pPr>
      <w:r>
        <w:rPr>
          <w:rFonts w:ascii="Arial" w:hAnsi="Arial" w:cs="Arial"/>
          <w:b/>
          <w:bCs/>
          <w:sz w:val="22"/>
          <w:szCs w:val="22"/>
        </w:rPr>
        <w:t>3</w:t>
      </w:r>
      <w:r w:rsidR="001C5A11">
        <w:rPr>
          <w:rFonts w:ascii="Arial" w:hAnsi="Arial" w:cs="Arial"/>
          <w:b/>
          <w:bCs/>
          <w:sz w:val="22"/>
          <w:szCs w:val="22"/>
        </w:rPr>
        <w:t>0</w:t>
      </w:r>
      <w:r w:rsidR="00900ABC" w:rsidRPr="00290332">
        <w:rPr>
          <w:rFonts w:ascii="Arial" w:hAnsi="Arial" w:cs="Arial"/>
          <w:b/>
          <w:bCs/>
          <w:sz w:val="22"/>
          <w:szCs w:val="22"/>
        </w:rPr>
        <w:t>.1</w:t>
      </w:r>
      <w:r w:rsidR="00900ABC" w:rsidRPr="00290332">
        <w:rPr>
          <w:rFonts w:ascii="Arial" w:hAnsi="Arial" w:cs="Arial"/>
          <w:b/>
          <w:bCs/>
          <w:sz w:val="22"/>
          <w:szCs w:val="22"/>
        </w:rPr>
        <w:tab/>
        <w:t>Operating lease commitments</w:t>
      </w:r>
    </w:p>
    <w:p w14:paraId="5757D309" w14:textId="77777777" w:rsidR="00900ABC" w:rsidRPr="00290332" w:rsidRDefault="00900ABC" w:rsidP="00900ABC">
      <w:pPr>
        <w:tabs>
          <w:tab w:val="left" w:pos="284"/>
          <w:tab w:val="left" w:pos="851"/>
          <w:tab w:val="left" w:pos="1418"/>
          <w:tab w:val="left" w:pos="1985"/>
        </w:tabs>
        <w:spacing w:before="120" w:after="120" w:line="380" w:lineRule="exact"/>
        <w:ind w:left="540" w:right="0" w:hanging="540"/>
        <w:rPr>
          <w:rFonts w:ascii="Arial" w:hAnsi="Arial" w:cs="Arial"/>
          <w:sz w:val="22"/>
          <w:szCs w:val="22"/>
        </w:rPr>
      </w:pPr>
      <w:r w:rsidRPr="00290332">
        <w:rPr>
          <w:rFonts w:ascii="Arial" w:hAnsi="Arial" w:cs="Arial"/>
          <w:sz w:val="22"/>
          <w:szCs w:val="22"/>
        </w:rPr>
        <w:tab/>
      </w:r>
      <w:r w:rsidRPr="00290332">
        <w:rPr>
          <w:rFonts w:ascii="Arial" w:hAnsi="Arial" w:cs="Arial"/>
          <w:sz w:val="22"/>
          <w:szCs w:val="22"/>
        </w:rPr>
        <w:tab/>
        <w:t xml:space="preserve">The Company has entered into several lease agreements in respect of the lease and service fee of office building space. The terms of the agreements are </w:t>
      </w:r>
      <w:r w:rsidR="0070399A">
        <w:rPr>
          <w:rFonts w:ascii="Arial" w:hAnsi="Arial" w:cs="Arial"/>
          <w:sz w:val="22"/>
          <w:szCs w:val="22"/>
        </w:rPr>
        <w:t>1 - 3</w:t>
      </w:r>
      <w:r w:rsidRPr="00290332">
        <w:rPr>
          <w:rFonts w:ascii="Arial" w:hAnsi="Arial" w:cs="Arial"/>
          <w:sz w:val="22"/>
          <w:szCs w:val="22"/>
        </w:rPr>
        <w:t xml:space="preserve"> years.</w:t>
      </w:r>
    </w:p>
    <w:p w14:paraId="5F47DCCE" w14:textId="77777777" w:rsidR="00900ABC" w:rsidRDefault="00900ABC" w:rsidP="00900ABC">
      <w:pPr>
        <w:tabs>
          <w:tab w:val="left" w:pos="284"/>
          <w:tab w:val="left" w:pos="851"/>
          <w:tab w:val="left" w:pos="1418"/>
          <w:tab w:val="left" w:pos="1985"/>
        </w:tabs>
        <w:spacing w:before="120" w:after="120" w:line="380" w:lineRule="exact"/>
        <w:ind w:left="547" w:right="0" w:hanging="547"/>
        <w:rPr>
          <w:rFonts w:ascii="Arial" w:hAnsi="Arial" w:cs="Arial"/>
          <w:sz w:val="22"/>
          <w:szCs w:val="22"/>
        </w:rPr>
      </w:pPr>
      <w:r w:rsidRPr="00290332">
        <w:rPr>
          <w:rFonts w:ascii="Arial" w:hAnsi="Arial" w:cs="Arial"/>
          <w:sz w:val="22"/>
          <w:szCs w:val="22"/>
        </w:rPr>
        <w:tab/>
      </w:r>
      <w:r w:rsidRPr="00290332">
        <w:rPr>
          <w:rFonts w:ascii="Arial" w:hAnsi="Arial" w:cs="Arial"/>
          <w:sz w:val="22"/>
          <w:szCs w:val="22"/>
        </w:rPr>
        <w:tab/>
        <w:t xml:space="preserve">As </w:t>
      </w:r>
      <w:r w:rsidR="00950AD3">
        <w:rPr>
          <w:rFonts w:ascii="Arial" w:hAnsi="Arial" w:cs="Arial"/>
          <w:sz w:val="22"/>
          <w:szCs w:val="22"/>
        </w:rPr>
        <w:t xml:space="preserve">at </w:t>
      </w:r>
      <w:r w:rsidR="00D3079E">
        <w:rPr>
          <w:rFonts w:ascii="Arial" w:hAnsi="Arial" w:cs="Arial"/>
          <w:sz w:val="22"/>
          <w:szCs w:val="22"/>
        </w:rPr>
        <w:t>31 December 2018 and 2017</w:t>
      </w:r>
      <w:r w:rsidRPr="00290332">
        <w:rPr>
          <w:rFonts w:ascii="Arial" w:hAnsi="Arial" w:cs="Arial"/>
          <w:sz w:val="22"/>
          <w:szCs w:val="22"/>
        </w:rPr>
        <w:t>, future minimum lease payments required under these non-cancellable operating leases contracts were as follows:</w:t>
      </w:r>
    </w:p>
    <w:tbl>
      <w:tblPr>
        <w:tblW w:w="9407" w:type="dxa"/>
        <w:tblInd w:w="198" w:type="dxa"/>
        <w:tblLook w:val="01E0" w:firstRow="1" w:lastRow="1" w:firstColumn="1" w:lastColumn="1" w:noHBand="0" w:noVBand="0"/>
      </w:tblPr>
      <w:tblGrid>
        <w:gridCol w:w="5490"/>
        <w:gridCol w:w="1958"/>
        <w:gridCol w:w="1959"/>
      </w:tblGrid>
      <w:tr w:rsidR="001C5A11" w:rsidRPr="00C06E47" w14:paraId="60C9A572" w14:textId="77777777" w:rsidTr="00393DCA">
        <w:tc>
          <w:tcPr>
            <w:tcW w:w="5490" w:type="dxa"/>
          </w:tcPr>
          <w:p w14:paraId="62EEB130" w14:textId="77777777" w:rsidR="001C5A11" w:rsidRPr="00C06E47" w:rsidRDefault="001C5A11" w:rsidP="007932EF">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3917" w:type="dxa"/>
            <w:gridSpan w:val="2"/>
          </w:tcPr>
          <w:p w14:paraId="7A105CEB" w14:textId="77777777" w:rsidR="001C5A11" w:rsidRPr="00C06E47" w:rsidRDefault="001C5A11" w:rsidP="007932EF">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C06E47">
              <w:rPr>
                <w:rFonts w:ascii="Arial" w:hAnsi="Arial" w:cs="Arial"/>
                <w:sz w:val="20"/>
                <w:szCs w:val="20"/>
              </w:rPr>
              <w:t>(Unit: Million Baht)</w:t>
            </w:r>
          </w:p>
        </w:tc>
      </w:tr>
      <w:tr w:rsidR="007932EF" w:rsidRPr="00C06E47" w14:paraId="4A851A8A" w14:textId="77777777" w:rsidTr="00B30530">
        <w:tc>
          <w:tcPr>
            <w:tcW w:w="5490" w:type="dxa"/>
          </w:tcPr>
          <w:p w14:paraId="32DCECD8" w14:textId="77777777" w:rsidR="007932EF" w:rsidRPr="00C06E47" w:rsidRDefault="007932EF" w:rsidP="007932EF">
            <w:pP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p>
        </w:tc>
        <w:tc>
          <w:tcPr>
            <w:tcW w:w="3917" w:type="dxa"/>
            <w:gridSpan w:val="2"/>
            <w:vAlign w:val="bottom"/>
          </w:tcPr>
          <w:p w14:paraId="6076D98F" w14:textId="77777777" w:rsidR="007932EF" w:rsidRPr="00C06E47" w:rsidRDefault="007932EF" w:rsidP="007932E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C06E47">
              <w:rPr>
                <w:rFonts w:ascii="Arial" w:hAnsi="Arial" w:cs="Arial"/>
                <w:sz w:val="20"/>
                <w:szCs w:val="20"/>
              </w:rPr>
              <w:t>31 December</w:t>
            </w:r>
          </w:p>
        </w:tc>
      </w:tr>
      <w:tr w:rsidR="00BE0A6E" w:rsidRPr="00C06E47" w14:paraId="2CFFB86A" w14:textId="77777777" w:rsidTr="00393DCA">
        <w:tc>
          <w:tcPr>
            <w:tcW w:w="5490" w:type="dxa"/>
          </w:tcPr>
          <w:p w14:paraId="6F5806EF" w14:textId="77777777" w:rsidR="00BE0A6E" w:rsidRPr="00C06E47" w:rsidRDefault="00BE0A6E" w:rsidP="00BE0A6E">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374" w:right="1782"/>
              <w:jc w:val="center"/>
              <w:rPr>
                <w:rFonts w:ascii="Arial" w:hAnsi="Arial" w:cs="Arial"/>
                <w:sz w:val="20"/>
                <w:szCs w:val="20"/>
              </w:rPr>
            </w:pPr>
            <w:r w:rsidRPr="00C06E47">
              <w:rPr>
                <w:rFonts w:ascii="Arial" w:hAnsi="Arial" w:cs="Arial"/>
                <w:sz w:val="20"/>
                <w:szCs w:val="20"/>
              </w:rPr>
              <w:t>Payable within</w:t>
            </w:r>
          </w:p>
        </w:tc>
        <w:tc>
          <w:tcPr>
            <w:tcW w:w="1958" w:type="dxa"/>
            <w:vAlign w:val="bottom"/>
          </w:tcPr>
          <w:p w14:paraId="1F0EE0C2" w14:textId="77777777" w:rsidR="00BE0A6E" w:rsidRPr="00C06E47" w:rsidRDefault="00BE0A6E" w:rsidP="00BE0A6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Pr>
                <w:rFonts w:ascii="Arial" w:hAnsi="Arial" w:cs="Arial"/>
                <w:sz w:val="20"/>
                <w:szCs w:val="20"/>
              </w:rPr>
              <w:t>2018</w:t>
            </w:r>
          </w:p>
        </w:tc>
        <w:tc>
          <w:tcPr>
            <w:tcW w:w="1959" w:type="dxa"/>
            <w:vAlign w:val="bottom"/>
          </w:tcPr>
          <w:p w14:paraId="18D1358A" w14:textId="77777777" w:rsidR="00BE0A6E" w:rsidRPr="00C06E47" w:rsidRDefault="00BE0A6E" w:rsidP="00BE0A6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C06E47">
              <w:rPr>
                <w:rFonts w:ascii="Arial" w:hAnsi="Arial" w:cs="Arial"/>
                <w:sz w:val="20"/>
                <w:szCs w:val="20"/>
              </w:rPr>
              <w:t>201</w:t>
            </w:r>
            <w:r>
              <w:rPr>
                <w:rFonts w:ascii="Arial" w:hAnsi="Arial" w:cs="Arial"/>
                <w:sz w:val="20"/>
                <w:szCs w:val="20"/>
              </w:rPr>
              <w:t>7</w:t>
            </w:r>
          </w:p>
        </w:tc>
      </w:tr>
      <w:tr w:rsidR="00BE0A6E" w:rsidRPr="00C06E47" w14:paraId="01C9A470" w14:textId="77777777" w:rsidTr="00393DCA">
        <w:tc>
          <w:tcPr>
            <w:tcW w:w="5490" w:type="dxa"/>
          </w:tcPr>
          <w:p w14:paraId="695286B5" w14:textId="77777777" w:rsidR="00BE0A6E" w:rsidRPr="00C06E47" w:rsidRDefault="00BE0A6E" w:rsidP="00BE0A6E">
            <w:pPr>
              <w:tabs>
                <w:tab w:val="left" w:pos="360"/>
                <w:tab w:val="left" w:pos="720"/>
                <w:tab w:val="left" w:pos="2880"/>
                <w:tab w:val="left" w:pos="5760"/>
                <w:tab w:val="decimal" w:pos="6660"/>
                <w:tab w:val="left" w:pos="7110"/>
                <w:tab w:val="decimal" w:pos="7920"/>
              </w:tabs>
              <w:spacing w:line="380" w:lineRule="exact"/>
              <w:ind w:left="374" w:right="-43"/>
              <w:rPr>
                <w:rFonts w:ascii="Arial" w:hAnsi="Arial" w:cs="Arial"/>
                <w:sz w:val="20"/>
                <w:szCs w:val="20"/>
              </w:rPr>
            </w:pPr>
          </w:p>
        </w:tc>
        <w:tc>
          <w:tcPr>
            <w:tcW w:w="1958" w:type="dxa"/>
          </w:tcPr>
          <w:p w14:paraId="1E06C38B" w14:textId="77777777" w:rsidR="00BE0A6E" w:rsidRPr="00C06E47" w:rsidRDefault="00BE0A6E" w:rsidP="00BE0A6E">
            <w:pPr>
              <w:tabs>
                <w:tab w:val="decimal" w:pos="1242"/>
              </w:tabs>
              <w:spacing w:line="380" w:lineRule="exact"/>
              <w:ind w:right="-43"/>
              <w:jc w:val="left"/>
              <w:rPr>
                <w:rFonts w:ascii="Arial" w:hAnsi="Arial" w:cs="Arial"/>
                <w:sz w:val="20"/>
                <w:szCs w:val="20"/>
              </w:rPr>
            </w:pPr>
          </w:p>
        </w:tc>
        <w:tc>
          <w:tcPr>
            <w:tcW w:w="1959" w:type="dxa"/>
          </w:tcPr>
          <w:p w14:paraId="048873A8" w14:textId="77777777" w:rsidR="00BE0A6E" w:rsidRPr="00C06E47" w:rsidRDefault="00BE0A6E" w:rsidP="00BE0A6E">
            <w:pPr>
              <w:tabs>
                <w:tab w:val="decimal" w:pos="1242"/>
              </w:tabs>
              <w:spacing w:line="380" w:lineRule="exact"/>
              <w:ind w:right="-43"/>
              <w:jc w:val="left"/>
              <w:rPr>
                <w:rFonts w:ascii="Arial" w:hAnsi="Arial" w:cs="Arial"/>
                <w:sz w:val="20"/>
                <w:szCs w:val="20"/>
              </w:rPr>
            </w:pPr>
          </w:p>
        </w:tc>
      </w:tr>
      <w:tr w:rsidR="00291D9B" w:rsidRPr="00C06E47" w14:paraId="0D4B5827" w14:textId="77777777" w:rsidTr="00393DCA">
        <w:tc>
          <w:tcPr>
            <w:tcW w:w="5490" w:type="dxa"/>
          </w:tcPr>
          <w:p w14:paraId="2FB61D34" w14:textId="77777777" w:rsidR="00291D9B" w:rsidRPr="00C06E47" w:rsidRDefault="00291D9B" w:rsidP="00291D9B">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1 year</w:t>
            </w:r>
          </w:p>
        </w:tc>
        <w:tc>
          <w:tcPr>
            <w:tcW w:w="1958" w:type="dxa"/>
          </w:tcPr>
          <w:p w14:paraId="788B166D" w14:textId="77777777" w:rsidR="00291D9B" w:rsidRPr="00291D9B" w:rsidRDefault="00291D9B" w:rsidP="00291D9B">
            <w:pPr>
              <w:tabs>
                <w:tab w:val="decimal" w:pos="1332"/>
              </w:tabs>
              <w:snapToGrid w:val="0"/>
              <w:spacing w:line="380" w:lineRule="exact"/>
              <w:ind w:right="-14"/>
              <w:rPr>
                <w:rFonts w:ascii="Arial" w:hAnsi="Arial" w:cs="Arial"/>
                <w:sz w:val="20"/>
                <w:szCs w:val="20"/>
              </w:rPr>
            </w:pPr>
            <w:r w:rsidRPr="00291D9B">
              <w:rPr>
                <w:rFonts w:ascii="Arial" w:hAnsi="Arial" w:cs="Arial"/>
                <w:sz w:val="20"/>
                <w:szCs w:val="20"/>
              </w:rPr>
              <w:t>8.4</w:t>
            </w:r>
          </w:p>
        </w:tc>
        <w:tc>
          <w:tcPr>
            <w:tcW w:w="1959" w:type="dxa"/>
          </w:tcPr>
          <w:p w14:paraId="0AE84FD5" w14:textId="77777777" w:rsidR="00291D9B" w:rsidRPr="00C06E47" w:rsidRDefault="00291D9B" w:rsidP="00291D9B">
            <w:pPr>
              <w:tabs>
                <w:tab w:val="decimal" w:pos="1332"/>
              </w:tabs>
              <w:snapToGrid w:val="0"/>
              <w:spacing w:line="380" w:lineRule="exact"/>
              <w:ind w:right="-14"/>
              <w:rPr>
                <w:rFonts w:ascii="Arial" w:hAnsi="Arial" w:cs="Arial"/>
                <w:sz w:val="20"/>
                <w:szCs w:val="20"/>
              </w:rPr>
            </w:pPr>
            <w:r>
              <w:rPr>
                <w:rFonts w:ascii="Arial" w:hAnsi="Arial" w:cs="Arial"/>
                <w:sz w:val="20"/>
                <w:szCs w:val="20"/>
              </w:rPr>
              <w:t>5.7</w:t>
            </w:r>
          </w:p>
        </w:tc>
      </w:tr>
      <w:tr w:rsidR="00291D9B" w:rsidRPr="00C06E47" w14:paraId="2667EA7D" w14:textId="77777777" w:rsidTr="00393DCA">
        <w:tc>
          <w:tcPr>
            <w:tcW w:w="5490" w:type="dxa"/>
          </w:tcPr>
          <w:p w14:paraId="1E81855F" w14:textId="77777777" w:rsidR="00291D9B" w:rsidRPr="00C06E47" w:rsidRDefault="00291D9B" w:rsidP="00291D9B">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C06E47">
              <w:rPr>
                <w:rFonts w:ascii="Arial" w:hAnsi="Arial" w:cs="Arial"/>
                <w:sz w:val="20"/>
                <w:szCs w:val="20"/>
              </w:rPr>
              <w:t>1 - 3 years</w:t>
            </w:r>
          </w:p>
        </w:tc>
        <w:tc>
          <w:tcPr>
            <w:tcW w:w="1958" w:type="dxa"/>
          </w:tcPr>
          <w:p w14:paraId="69E63FA3" w14:textId="77777777" w:rsidR="00291D9B" w:rsidRPr="00291D9B" w:rsidRDefault="00291D9B" w:rsidP="00291D9B">
            <w:pPr>
              <w:tabs>
                <w:tab w:val="decimal" w:pos="1332"/>
              </w:tabs>
              <w:snapToGrid w:val="0"/>
              <w:spacing w:line="380" w:lineRule="exact"/>
              <w:ind w:right="-14"/>
              <w:rPr>
                <w:rFonts w:ascii="Arial" w:hAnsi="Arial" w:cs="Arial"/>
                <w:sz w:val="20"/>
                <w:szCs w:val="20"/>
              </w:rPr>
            </w:pPr>
            <w:r w:rsidRPr="00291D9B">
              <w:rPr>
                <w:rFonts w:ascii="Arial" w:hAnsi="Arial" w:cs="Arial"/>
                <w:sz w:val="20"/>
                <w:szCs w:val="20"/>
              </w:rPr>
              <w:t>0.8</w:t>
            </w:r>
          </w:p>
        </w:tc>
        <w:tc>
          <w:tcPr>
            <w:tcW w:w="1959" w:type="dxa"/>
          </w:tcPr>
          <w:p w14:paraId="41243DE9" w14:textId="77777777" w:rsidR="00291D9B" w:rsidRPr="00C06E47" w:rsidRDefault="00291D9B" w:rsidP="00291D9B">
            <w:pPr>
              <w:tabs>
                <w:tab w:val="decimal" w:pos="1332"/>
              </w:tabs>
              <w:snapToGrid w:val="0"/>
              <w:spacing w:line="380" w:lineRule="exact"/>
              <w:ind w:right="-14"/>
              <w:rPr>
                <w:rFonts w:ascii="Arial" w:hAnsi="Arial" w:cs="Arial"/>
                <w:sz w:val="20"/>
                <w:szCs w:val="20"/>
              </w:rPr>
            </w:pPr>
            <w:r>
              <w:rPr>
                <w:rFonts w:ascii="Arial" w:hAnsi="Arial" w:cs="Arial"/>
                <w:sz w:val="20"/>
                <w:szCs w:val="20"/>
              </w:rPr>
              <w:t>1.0</w:t>
            </w:r>
          </w:p>
        </w:tc>
      </w:tr>
    </w:tbl>
    <w:p w14:paraId="7B9B84E3" w14:textId="77777777" w:rsidR="00900ABC" w:rsidRPr="00290332" w:rsidRDefault="00851110" w:rsidP="00EC2317">
      <w:pPr>
        <w:tabs>
          <w:tab w:val="left" w:pos="2880"/>
          <w:tab w:val="left" w:pos="5760"/>
          <w:tab w:val="decimal" w:pos="6660"/>
          <w:tab w:val="left" w:pos="7110"/>
          <w:tab w:val="decimal" w:pos="7920"/>
        </w:tabs>
        <w:spacing w:before="240" w:after="120" w:line="380" w:lineRule="exact"/>
        <w:ind w:left="547" w:right="-43" w:hanging="547"/>
        <w:rPr>
          <w:rFonts w:ascii="Arial" w:eastAsia="Arial Unicode MS" w:hAnsi="Arial" w:cs="Arial"/>
          <w:b/>
          <w:bCs/>
          <w:sz w:val="22"/>
          <w:szCs w:val="22"/>
        </w:rPr>
      </w:pPr>
      <w:r w:rsidRPr="00EC2317">
        <w:rPr>
          <w:rFonts w:ascii="Arial" w:hAnsi="Arial" w:cs="Arial"/>
          <w:b/>
          <w:bCs/>
          <w:sz w:val="22"/>
          <w:szCs w:val="22"/>
        </w:rPr>
        <w:t>3</w:t>
      </w:r>
      <w:r w:rsidR="001C5A11" w:rsidRPr="00EC2317">
        <w:rPr>
          <w:rFonts w:ascii="Arial" w:hAnsi="Arial" w:cs="Arial"/>
          <w:b/>
          <w:bCs/>
          <w:sz w:val="22"/>
          <w:szCs w:val="22"/>
        </w:rPr>
        <w:t>0</w:t>
      </w:r>
      <w:r w:rsidR="00900ABC" w:rsidRPr="00EC2317">
        <w:rPr>
          <w:rFonts w:ascii="Arial" w:hAnsi="Arial" w:cs="Arial"/>
          <w:b/>
          <w:bCs/>
          <w:sz w:val="22"/>
          <w:szCs w:val="22"/>
        </w:rPr>
        <w:t>.2</w:t>
      </w:r>
      <w:r w:rsidR="00900ABC" w:rsidRPr="00EC2317">
        <w:rPr>
          <w:rFonts w:ascii="Arial" w:hAnsi="Arial" w:cs="Arial"/>
          <w:b/>
          <w:bCs/>
          <w:sz w:val="22"/>
          <w:szCs w:val="22"/>
        </w:rPr>
        <w:tab/>
        <w:t>Litigation</w:t>
      </w:r>
    </w:p>
    <w:p w14:paraId="1846039C" w14:textId="77777777" w:rsidR="001C5A11" w:rsidRPr="00C06E47" w:rsidRDefault="001C5A11" w:rsidP="001C5A11">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C06E47">
        <w:rPr>
          <w:rFonts w:ascii="Arial" w:hAnsi="Arial" w:cs="Arial"/>
          <w:sz w:val="22"/>
          <w:szCs w:val="22"/>
        </w:rPr>
        <w:tab/>
        <w:t xml:space="preserve">As at </w:t>
      </w:r>
      <w:r w:rsidR="00D3079E">
        <w:rPr>
          <w:rFonts w:ascii="Arial" w:hAnsi="Arial" w:cs="Arial"/>
          <w:sz w:val="22"/>
          <w:szCs w:val="22"/>
        </w:rPr>
        <w:t>31 December 2018 and 2017</w:t>
      </w:r>
      <w:r w:rsidRPr="00C06E47">
        <w:rPr>
          <w:rFonts w:ascii="Arial" w:hAnsi="Arial" w:cs="Arial"/>
          <w:sz w:val="22"/>
          <w:szCs w:val="22"/>
        </w:rPr>
        <w:t xml:space="preserve">, the Company had litigation </w:t>
      </w:r>
      <w:r w:rsidR="00BF6B96">
        <w:rPr>
          <w:rFonts w:ascii="Arial" w:hAnsi="Arial" w:cs="Arial"/>
          <w:sz w:val="22"/>
          <w:szCs w:val="22"/>
        </w:rPr>
        <w:t xml:space="preserve">cases being sued for </w:t>
      </w:r>
      <w:r w:rsidRPr="00C06E47">
        <w:rPr>
          <w:rFonts w:ascii="Arial" w:hAnsi="Arial" w:cs="Arial"/>
          <w:sz w:val="22"/>
          <w:szCs w:val="22"/>
        </w:rPr>
        <w:t>claims</w:t>
      </w:r>
      <w:r w:rsidRPr="00C06E47">
        <w:rPr>
          <w:rFonts w:ascii="Arial" w:hAnsi="Arial" w:cs="Arial"/>
          <w:sz w:val="22"/>
          <w:szCs w:val="22"/>
          <w:cs/>
        </w:rPr>
        <w:t xml:space="preserve"> </w:t>
      </w:r>
      <w:r w:rsidRPr="00C06E47">
        <w:rPr>
          <w:rFonts w:ascii="Arial" w:hAnsi="Arial" w:cs="Arial"/>
          <w:sz w:val="22"/>
          <w:szCs w:val="22"/>
        </w:rPr>
        <w:t xml:space="preserve">totaling Baht </w:t>
      </w:r>
      <w:r w:rsidR="00291D9B">
        <w:rPr>
          <w:rFonts w:ascii="Arial" w:hAnsi="Arial" w:cs="Arial"/>
          <w:sz w:val="22"/>
          <w:szCs w:val="22"/>
        </w:rPr>
        <w:t>196.7</w:t>
      </w:r>
      <w:r w:rsidRPr="00C06E47">
        <w:rPr>
          <w:rFonts w:ascii="Arial" w:hAnsi="Arial" w:cs="Arial"/>
          <w:sz w:val="22"/>
          <w:szCs w:val="22"/>
        </w:rPr>
        <w:t xml:space="preserve"> million and Baht </w:t>
      </w:r>
      <w:r w:rsidR="00BE0A6E">
        <w:rPr>
          <w:rFonts w:ascii="Arial" w:hAnsi="Arial" w:cs="Arial"/>
          <w:sz w:val="22"/>
          <w:szCs w:val="22"/>
        </w:rPr>
        <w:t>476.3</w:t>
      </w:r>
      <w:r w:rsidR="00BE0A6E" w:rsidRPr="00C06E47">
        <w:rPr>
          <w:rFonts w:ascii="Arial" w:hAnsi="Arial" w:cs="Arial"/>
          <w:sz w:val="22"/>
          <w:szCs w:val="22"/>
        </w:rPr>
        <w:t xml:space="preserve"> </w:t>
      </w:r>
      <w:r w:rsidRPr="00C06E47">
        <w:rPr>
          <w:rFonts w:ascii="Arial" w:hAnsi="Arial" w:cs="Arial"/>
          <w:sz w:val="22"/>
          <w:szCs w:val="22"/>
        </w:rPr>
        <w:t>million, respectively, as an insurer</w:t>
      </w:r>
      <w:r w:rsidRPr="00C06E47">
        <w:rPr>
          <w:rFonts w:ascii="Arial" w:hAnsi="Arial" w:cs="Arial"/>
          <w:sz w:val="22"/>
          <w:szCs w:val="22"/>
          <w:cs/>
        </w:rPr>
        <w:t xml:space="preserve">. </w:t>
      </w:r>
      <w:r w:rsidRPr="00C06E47">
        <w:rPr>
          <w:rFonts w:ascii="Arial" w:hAnsi="Arial" w:cs="Arial"/>
          <w:sz w:val="22"/>
          <w:szCs w:val="22"/>
        </w:rPr>
        <w:t xml:space="preserve">The outcomes of the cases have not yet been </w:t>
      </w:r>
      <w:proofErr w:type="spellStart"/>
      <w:r w:rsidRPr="00C06E47">
        <w:rPr>
          <w:rFonts w:ascii="Arial" w:hAnsi="Arial" w:cs="Arial"/>
          <w:sz w:val="22"/>
          <w:szCs w:val="22"/>
        </w:rPr>
        <w:t>finalised</w:t>
      </w:r>
      <w:proofErr w:type="spellEnd"/>
      <w:r w:rsidRPr="00C06E47">
        <w:rPr>
          <w:rFonts w:ascii="Arial" w:hAnsi="Arial" w:cs="Arial"/>
          <w:sz w:val="22"/>
          <w:szCs w:val="22"/>
        </w:rPr>
        <w:t xml:space="preserve">. However, the Company considered the estimated losses that might be incurred and already </w:t>
      </w:r>
      <w:proofErr w:type="spellStart"/>
      <w:r w:rsidRPr="00C06E47">
        <w:rPr>
          <w:rFonts w:ascii="Arial" w:hAnsi="Arial" w:cs="Arial"/>
          <w:sz w:val="22"/>
          <w:szCs w:val="22"/>
        </w:rPr>
        <w:t>recognised</w:t>
      </w:r>
      <w:proofErr w:type="spellEnd"/>
      <w:r w:rsidRPr="00C06E47">
        <w:rPr>
          <w:rFonts w:ascii="Arial" w:hAnsi="Arial" w:cs="Arial"/>
          <w:sz w:val="22"/>
          <w:szCs w:val="22"/>
        </w:rPr>
        <w:t xml:space="preserve"> as loss reserves of Baht </w:t>
      </w:r>
      <w:r w:rsidR="00291D9B">
        <w:rPr>
          <w:rFonts w:ascii="Arial" w:hAnsi="Arial" w:cs="Arial"/>
          <w:sz w:val="22"/>
          <w:szCs w:val="22"/>
        </w:rPr>
        <w:t>37.0</w:t>
      </w:r>
      <w:r>
        <w:rPr>
          <w:rFonts w:ascii="Arial" w:hAnsi="Arial" w:cs="Arial"/>
          <w:sz w:val="22"/>
          <w:szCs w:val="22"/>
        </w:rPr>
        <w:t xml:space="preserve"> million</w:t>
      </w:r>
      <w:r w:rsidRPr="00C06E47">
        <w:rPr>
          <w:rFonts w:ascii="Arial" w:hAnsi="Arial" w:cs="Arial"/>
          <w:sz w:val="22"/>
          <w:szCs w:val="22"/>
        </w:rPr>
        <w:t xml:space="preserve"> and Baht </w:t>
      </w:r>
      <w:r w:rsidR="00BE0A6E">
        <w:rPr>
          <w:rFonts w:ascii="Arial" w:hAnsi="Arial" w:cs="Arial"/>
          <w:sz w:val="22"/>
          <w:szCs w:val="22"/>
        </w:rPr>
        <w:t>40.5</w:t>
      </w:r>
      <w:r w:rsidRPr="00C06E47">
        <w:rPr>
          <w:rFonts w:ascii="Arial" w:hAnsi="Arial" w:cs="Arial"/>
          <w:sz w:val="22"/>
          <w:szCs w:val="22"/>
        </w:rPr>
        <w:t xml:space="preserve"> million, respectively, in the financial statements.</w:t>
      </w:r>
    </w:p>
    <w:p w14:paraId="510536FC" w14:textId="77777777" w:rsidR="007E7E70" w:rsidRDefault="007E7E70">
      <w:pPr>
        <w:ind w:right="0"/>
        <w:jc w:val="left"/>
        <w:rPr>
          <w:rFonts w:ascii="Arial" w:hAnsi="Arial" w:cs="BrowalliaUPC"/>
          <w:b/>
          <w:bCs/>
          <w:sz w:val="22"/>
          <w:szCs w:val="22"/>
        </w:rPr>
      </w:pPr>
      <w:bookmarkStart w:id="37" w:name="_Toc446425763"/>
      <w:r>
        <w:rPr>
          <w:rFonts w:ascii="Arial" w:hAnsi="Arial"/>
          <w:b/>
          <w:bCs/>
          <w:sz w:val="22"/>
          <w:szCs w:val="22"/>
        </w:rPr>
        <w:br w:type="page"/>
      </w:r>
    </w:p>
    <w:p w14:paraId="501B4E0B" w14:textId="77777777" w:rsidR="00851110" w:rsidRPr="001C5A11" w:rsidRDefault="00851110" w:rsidP="001C5A11">
      <w:pPr>
        <w:pStyle w:val="Heading1"/>
        <w:spacing w:before="120" w:after="120" w:line="380" w:lineRule="exact"/>
        <w:ind w:left="547" w:hanging="547"/>
        <w:jc w:val="left"/>
        <w:rPr>
          <w:rFonts w:ascii="Arial" w:hAnsi="Arial"/>
          <w:b/>
          <w:bCs/>
          <w:spacing w:val="0"/>
          <w:sz w:val="22"/>
          <w:szCs w:val="22"/>
          <w:u w:val="none"/>
        </w:rPr>
      </w:pPr>
      <w:bookmarkStart w:id="38" w:name="_Toc1752058"/>
      <w:r w:rsidRPr="001C5A11">
        <w:rPr>
          <w:rFonts w:ascii="Arial" w:hAnsi="Arial"/>
          <w:b/>
          <w:bCs/>
          <w:spacing w:val="0"/>
          <w:sz w:val="22"/>
          <w:szCs w:val="22"/>
          <w:u w:val="none"/>
        </w:rPr>
        <w:lastRenderedPageBreak/>
        <w:t>3</w:t>
      </w:r>
      <w:r w:rsidR="001C5A11" w:rsidRPr="001C5A11">
        <w:rPr>
          <w:rFonts w:ascii="Arial" w:hAnsi="Arial"/>
          <w:b/>
          <w:bCs/>
          <w:spacing w:val="0"/>
          <w:sz w:val="22"/>
          <w:szCs w:val="22"/>
          <w:u w:val="none"/>
        </w:rPr>
        <w:t>1</w:t>
      </w:r>
      <w:r w:rsidRPr="001C5A11">
        <w:rPr>
          <w:rFonts w:ascii="Arial" w:hAnsi="Arial"/>
          <w:b/>
          <w:bCs/>
          <w:spacing w:val="0"/>
          <w:sz w:val="22"/>
          <w:szCs w:val="22"/>
          <w:u w:val="none"/>
        </w:rPr>
        <w:t>.</w:t>
      </w:r>
      <w:r w:rsidRPr="001C5A11">
        <w:rPr>
          <w:rFonts w:ascii="Arial" w:hAnsi="Arial"/>
          <w:b/>
          <w:bCs/>
          <w:spacing w:val="0"/>
          <w:sz w:val="22"/>
          <w:szCs w:val="22"/>
          <w:u w:val="none"/>
        </w:rPr>
        <w:tab/>
      </w:r>
      <w:bookmarkEnd w:id="37"/>
      <w:r w:rsidR="00C134F9" w:rsidRPr="001C5A11">
        <w:rPr>
          <w:rFonts w:ascii="Arial" w:hAnsi="Arial"/>
          <w:b/>
          <w:bCs/>
          <w:spacing w:val="0"/>
          <w:sz w:val="22"/>
          <w:szCs w:val="22"/>
          <w:u w:val="none"/>
        </w:rPr>
        <w:t>Non-life insurance company’s risk</w:t>
      </w:r>
      <w:bookmarkEnd w:id="38"/>
    </w:p>
    <w:p w14:paraId="428DD66F" w14:textId="77777777" w:rsidR="00CA1E9B" w:rsidRDefault="00851110" w:rsidP="001C5A11">
      <w:pPr>
        <w:tabs>
          <w:tab w:val="left" w:pos="900"/>
          <w:tab w:val="left" w:pos="1440"/>
        </w:tabs>
        <w:spacing w:before="120" w:after="120" w:line="380" w:lineRule="exact"/>
        <w:ind w:left="540" w:hanging="540"/>
        <w:jc w:val="thaiDistribute"/>
        <w:rPr>
          <w:rFonts w:ascii="Arial" w:eastAsia="Arial Unicode MS" w:hAnsi="Arial" w:cs="Arial"/>
          <w:b/>
          <w:bCs/>
          <w:sz w:val="22"/>
          <w:szCs w:val="22"/>
        </w:rPr>
      </w:pPr>
      <w:r w:rsidRPr="00C134F9">
        <w:rPr>
          <w:rFonts w:ascii="Arial" w:eastAsia="Arial Unicode MS" w:hAnsi="Arial" w:cs="Arial"/>
          <w:b/>
          <w:bCs/>
          <w:sz w:val="22"/>
          <w:szCs w:val="22"/>
        </w:rPr>
        <w:t>3</w:t>
      </w:r>
      <w:r w:rsidR="001C5A11">
        <w:rPr>
          <w:rFonts w:ascii="Arial" w:eastAsia="Arial Unicode MS" w:hAnsi="Arial" w:cs="Arial"/>
          <w:b/>
          <w:bCs/>
          <w:sz w:val="22"/>
          <w:szCs w:val="22"/>
        </w:rPr>
        <w:t>1</w:t>
      </w:r>
      <w:r w:rsidRPr="00C134F9">
        <w:rPr>
          <w:rFonts w:ascii="Arial" w:eastAsia="Arial Unicode MS" w:hAnsi="Arial" w:cs="Arial"/>
          <w:b/>
          <w:bCs/>
          <w:sz w:val="22"/>
          <w:szCs w:val="22"/>
        </w:rPr>
        <w:t>.1</w:t>
      </w:r>
      <w:r w:rsidRPr="00C134F9">
        <w:rPr>
          <w:rFonts w:ascii="Arial" w:eastAsia="Arial Unicode MS" w:hAnsi="Arial" w:cs="Arial"/>
          <w:b/>
          <w:bCs/>
          <w:sz w:val="22"/>
          <w:szCs w:val="22"/>
        </w:rPr>
        <w:tab/>
      </w:r>
      <w:r w:rsidR="00CA1E9B" w:rsidRPr="00C134F9">
        <w:rPr>
          <w:rFonts w:ascii="Arial" w:eastAsia="Arial Unicode MS" w:hAnsi="Arial" w:cs="Arial"/>
          <w:b/>
          <w:bCs/>
          <w:sz w:val="22"/>
          <w:szCs w:val="22"/>
        </w:rPr>
        <w:t>Insurance risk</w:t>
      </w:r>
    </w:p>
    <w:p w14:paraId="56684361" w14:textId="77777777" w:rsidR="00CA3088" w:rsidRPr="00CA3088" w:rsidRDefault="00C134F9" w:rsidP="001C5A11">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CA3088">
        <w:rPr>
          <w:rFonts w:ascii="Arial" w:hAnsi="Arial" w:cs="Arial"/>
          <w:b/>
          <w:bCs/>
          <w:sz w:val="22"/>
          <w:szCs w:val="22"/>
        </w:rPr>
        <w:tab/>
      </w:r>
      <w:r w:rsidR="00CA3088" w:rsidRPr="00CA3088">
        <w:rPr>
          <w:rFonts w:ascii="Arial" w:hAnsi="Arial" w:cs="Arial"/>
          <w:sz w:val="22"/>
          <w:szCs w:val="22"/>
        </w:rPr>
        <w:t xml:space="preserve">The Company has a policy to manage insurance risks including objectives, monitoring and evaluation so that the Company </w:t>
      </w:r>
      <w:proofErr w:type="gramStart"/>
      <w:r w:rsidR="00CA3088" w:rsidRPr="00CA3088">
        <w:rPr>
          <w:rFonts w:ascii="Arial" w:hAnsi="Arial" w:cs="Arial"/>
          <w:sz w:val="22"/>
          <w:szCs w:val="22"/>
        </w:rPr>
        <w:t>is able to</w:t>
      </w:r>
      <w:proofErr w:type="gramEnd"/>
      <w:r w:rsidR="00CA3088" w:rsidRPr="00CA3088">
        <w:rPr>
          <w:rFonts w:ascii="Arial" w:hAnsi="Arial" w:cs="Arial"/>
          <w:sz w:val="22"/>
          <w:szCs w:val="22"/>
        </w:rPr>
        <w:t xml:space="preserve"> achieve its objectives. The Company intends to reduce the chances and impacts of risks which deviate from assumptions set by the Co</w:t>
      </w:r>
      <w:r w:rsidR="009065C8">
        <w:rPr>
          <w:rFonts w:ascii="Arial" w:hAnsi="Arial" w:cs="Arial"/>
          <w:sz w:val="22"/>
          <w:szCs w:val="22"/>
        </w:rPr>
        <w:t>mpany regarding insurance premium rates, calculating loss reserves and making underwriting decision</w:t>
      </w:r>
      <w:r w:rsidR="00CA3088" w:rsidRPr="00CA3088">
        <w:rPr>
          <w:rFonts w:ascii="Arial" w:hAnsi="Arial" w:cs="Arial"/>
          <w:sz w:val="22"/>
          <w:szCs w:val="22"/>
        </w:rPr>
        <w:t>.</w:t>
      </w:r>
    </w:p>
    <w:p w14:paraId="78EDBF05" w14:textId="77777777" w:rsidR="00CA3088" w:rsidRPr="00A65835" w:rsidRDefault="009065C8" w:rsidP="008910A7">
      <w:pPr>
        <w:spacing w:before="80" w:after="80" w:line="360" w:lineRule="exact"/>
        <w:ind w:left="990" w:right="-691" w:hanging="450"/>
        <w:rPr>
          <w:rFonts w:ascii="Arial" w:hAnsi="Arial" w:cs="Arial"/>
          <w:sz w:val="22"/>
          <w:szCs w:val="22"/>
        </w:rPr>
      </w:pPr>
      <w:r>
        <w:rPr>
          <w:rFonts w:ascii="Arial" w:hAnsi="Arial" w:cs="Arial"/>
          <w:sz w:val="22"/>
          <w:szCs w:val="22"/>
        </w:rPr>
        <w:t xml:space="preserve">(a)  </w:t>
      </w:r>
      <w:r>
        <w:rPr>
          <w:rFonts w:ascii="Arial" w:hAnsi="Arial" w:cs="Arial"/>
          <w:sz w:val="22"/>
          <w:szCs w:val="22"/>
        </w:rPr>
        <w:tab/>
        <w:t>Insurance premium rates and procedure of underwriting</w:t>
      </w:r>
    </w:p>
    <w:p w14:paraId="53C61A67" w14:textId="77777777" w:rsidR="00CA3088" w:rsidRPr="00CA3088" w:rsidRDefault="00CA3088" w:rsidP="008910A7">
      <w:pPr>
        <w:spacing w:before="80" w:after="80" w:line="360" w:lineRule="exact"/>
        <w:ind w:left="990" w:right="-7"/>
        <w:rPr>
          <w:rFonts w:ascii="Arial" w:hAnsi="Arial" w:cs="Arial"/>
          <w:sz w:val="22"/>
          <w:szCs w:val="22"/>
        </w:rPr>
      </w:pPr>
      <w:r w:rsidRPr="00CA3088">
        <w:rPr>
          <w:rFonts w:ascii="Arial" w:hAnsi="Arial" w:cs="Arial"/>
          <w:sz w:val="22"/>
          <w:szCs w:val="22"/>
        </w:rPr>
        <w:t xml:space="preserve">The Company sets </w:t>
      </w:r>
      <w:r w:rsidR="00A65835">
        <w:rPr>
          <w:rFonts w:ascii="Arial" w:hAnsi="Arial" w:cs="Arial"/>
          <w:sz w:val="22"/>
          <w:szCs w:val="22"/>
        </w:rPr>
        <w:t>condition and premium rates for each product</w:t>
      </w:r>
      <w:r w:rsidRPr="00CA3088">
        <w:rPr>
          <w:rFonts w:ascii="Arial" w:hAnsi="Arial" w:cs="Arial"/>
          <w:sz w:val="22"/>
          <w:szCs w:val="22"/>
        </w:rPr>
        <w:t xml:space="preserve"> in accordance with </w:t>
      </w:r>
      <w:r w:rsidR="00A65835">
        <w:rPr>
          <w:rFonts w:ascii="Arial" w:hAnsi="Arial" w:cs="Arial"/>
          <w:sz w:val="22"/>
          <w:szCs w:val="22"/>
        </w:rPr>
        <w:t xml:space="preserve">its </w:t>
      </w:r>
      <w:r w:rsidRPr="00CA3088">
        <w:rPr>
          <w:rFonts w:ascii="Arial" w:hAnsi="Arial" w:cs="Arial"/>
          <w:sz w:val="22"/>
          <w:szCs w:val="22"/>
        </w:rPr>
        <w:t>associated risks</w:t>
      </w:r>
      <w:r w:rsidR="00A65835">
        <w:rPr>
          <w:rFonts w:ascii="Arial" w:hAnsi="Arial" w:cs="Arial"/>
          <w:sz w:val="22"/>
          <w:szCs w:val="22"/>
        </w:rPr>
        <w:t>,</w:t>
      </w:r>
      <w:r w:rsidRPr="00CA3088">
        <w:rPr>
          <w:rFonts w:ascii="Arial" w:hAnsi="Arial" w:cs="Arial"/>
          <w:sz w:val="22"/>
          <w:szCs w:val="22"/>
        </w:rPr>
        <w:t xml:space="preserve"> </w:t>
      </w:r>
      <w:r w:rsidR="00A65835">
        <w:rPr>
          <w:rFonts w:ascii="Arial" w:hAnsi="Arial" w:cs="Arial"/>
          <w:sz w:val="22"/>
          <w:szCs w:val="22"/>
        </w:rPr>
        <w:t>taking into consideration</w:t>
      </w:r>
      <w:r w:rsidRPr="00CA3088">
        <w:rPr>
          <w:rFonts w:ascii="Arial" w:hAnsi="Arial" w:cs="Arial"/>
          <w:sz w:val="22"/>
          <w:szCs w:val="22"/>
        </w:rPr>
        <w:t xml:space="preserve"> </w:t>
      </w:r>
      <w:r w:rsidR="009065C8">
        <w:rPr>
          <w:rFonts w:ascii="Arial" w:hAnsi="Arial" w:cs="Arial"/>
          <w:sz w:val="22"/>
          <w:szCs w:val="22"/>
        </w:rPr>
        <w:t xml:space="preserve">statistical data and </w:t>
      </w:r>
      <w:r w:rsidRPr="00CA3088">
        <w:rPr>
          <w:rFonts w:ascii="Arial" w:hAnsi="Arial" w:cs="Arial"/>
          <w:sz w:val="22"/>
          <w:szCs w:val="22"/>
        </w:rPr>
        <w:t xml:space="preserve">relevant </w:t>
      </w:r>
      <w:r w:rsidR="00A65835">
        <w:rPr>
          <w:rFonts w:ascii="Arial" w:hAnsi="Arial" w:cs="Arial"/>
          <w:sz w:val="22"/>
          <w:szCs w:val="22"/>
        </w:rPr>
        <w:t xml:space="preserve">risk </w:t>
      </w:r>
      <w:r w:rsidRPr="00CA3088">
        <w:rPr>
          <w:rFonts w:ascii="Arial" w:hAnsi="Arial" w:cs="Arial"/>
          <w:sz w:val="22"/>
          <w:szCs w:val="22"/>
        </w:rPr>
        <w:t xml:space="preserve">information. Risk evaluation has been done </w:t>
      </w:r>
      <w:r w:rsidR="00A65835">
        <w:rPr>
          <w:rFonts w:ascii="Arial" w:hAnsi="Arial" w:cs="Arial"/>
          <w:sz w:val="22"/>
          <w:szCs w:val="22"/>
        </w:rPr>
        <w:t xml:space="preserve">before underwriting and </w:t>
      </w:r>
      <w:r w:rsidRPr="00CA3088">
        <w:rPr>
          <w:rFonts w:ascii="Arial" w:hAnsi="Arial" w:cs="Arial"/>
          <w:sz w:val="22"/>
          <w:szCs w:val="22"/>
        </w:rPr>
        <w:t xml:space="preserve">underwriting staffs are trained.  </w:t>
      </w:r>
      <w:r w:rsidR="00A65835">
        <w:rPr>
          <w:rFonts w:ascii="Arial" w:hAnsi="Arial" w:cs="Arial"/>
          <w:sz w:val="22"/>
          <w:szCs w:val="22"/>
        </w:rPr>
        <w:t>Insurance underwriting policy</w:t>
      </w:r>
      <w:r w:rsidRPr="00CA3088">
        <w:rPr>
          <w:rFonts w:ascii="Arial" w:hAnsi="Arial" w:cs="Arial"/>
          <w:sz w:val="22"/>
          <w:szCs w:val="22"/>
        </w:rPr>
        <w:t xml:space="preserve"> is regularly reviewed.  </w:t>
      </w:r>
    </w:p>
    <w:p w14:paraId="71EFB75C" w14:textId="77777777" w:rsidR="00CA3088" w:rsidRPr="00A65835" w:rsidRDefault="00CA3088" w:rsidP="008910A7">
      <w:pPr>
        <w:spacing w:before="80" w:after="80" w:line="360" w:lineRule="exact"/>
        <w:ind w:left="990" w:right="-691" w:hanging="450"/>
        <w:rPr>
          <w:rFonts w:ascii="Arial" w:hAnsi="Arial" w:cs="Arial"/>
          <w:sz w:val="22"/>
          <w:szCs w:val="22"/>
        </w:rPr>
      </w:pPr>
      <w:r w:rsidRPr="00A65835">
        <w:rPr>
          <w:rFonts w:ascii="Arial" w:hAnsi="Arial" w:cs="Arial"/>
          <w:sz w:val="22"/>
          <w:szCs w:val="22"/>
        </w:rPr>
        <w:t xml:space="preserve">(b)  </w:t>
      </w:r>
      <w:r w:rsidRPr="00A65835">
        <w:rPr>
          <w:rFonts w:ascii="Arial" w:hAnsi="Arial" w:cs="Arial"/>
          <w:sz w:val="22"/>
          <w:szCs w:val="22"/>
        </w:rPr>
        <w:tab/>
        <w:t>Loss reserve</w:t>
      </w:r>
      <w:r w:rsidR="00A65835" w:rsidRPr="00A65835">
        <w:rPr>
          <w:rFonts w:ascii="Arial" w:hAnsi="Arial" w:cs="Arial"/>
          <w:sz w:val="22"/>
          <w:szCs w:val="22"/>
        </w:rPr>
        <w:t>s</w:t>
      </w:r>
      <w:r w:rsidRPr="00A65835">
        <w:rPr>
          <w:rFonts w:ascii="Arial" w:hAnsi="Arial" w:cs="Arial"/>
          <w:sz w:val="22"/>
          <w:szCs w:val="22"/>
        </w:rPr>
        <w:t xml:space="preserve"> </w:t>
      </w:r>
      <w:r w:rsidR="009065C8">
        <w:rPr>
          <w:rFonts w:ascii="Arial" w:hAnsi="Arial" w:cs="Arial"/>
          <w:sz w:val="22"/>
          <w:szCs w:val="22"/>
        </w:rPr>
        <w:t>determination</w:t>
      </w:r>
    </w:p>
    <w:p w14:paraId="145A2B60" w14:textId="77777777" w:rsidR="00CA3088" w:rsidRPr="00CA3088" w:rsidRDefault="00A65835" w:rsidP="008910A7">
      <w:pPr>
        <w:spacing w:before="80" w:after="80" w:line="360" w:lineRule="exact"/>
        <w:ind w:left="990" w:right="-7"/>
        <w:rPr>
          <w:rFonts w:ascii="Arial" w:hAnsi="Arial" w:cs="Arial"/>
          <w:sz w:val="22"/>
          <w:szCs w:val="22"/>
        </w:rPr>
      </w:pPr>
      <w:r>
        <w:rPr>
          <w:rFonts w:ascii="Arial" w:hAnsi="Arial" w:cs="Arial"/>
          <w:sz w:val="22"/>
          <w:szCs w:val="22"/>
        </w:rPr>
        <w:t xml:space="preserve">The Company has policy to completely </w:t>
      </w:r>
      <w:proofErr w:type="spellStart"/>
      <w:r>
        <w:rPr>
          <w:rFonts w:ascii="Arial" w:hAnsi="Arial" w:cs="Arial"/>
          <w:sz w:val="22"/>
          <w:szCs w:val="22"/>
        </w:rPr>
        <w:t>recognise</w:t>
      </w:r>
      <w:proofErr w:type="spellEnd"/>
      <w:r>
        <w:rPr>
          <w:rFonts w:ascii="Arial" w:hAnsi="Arial" w:cs="Arial"/>
          <w:sz w:val="22"/>
          <w:szCs w:val="22"/>
        </w:rPr>
        <w:t xml:space="preserve"> loss reserves and adjust it in a timely manner. Moreover, the Company </w:t>
      </w:r>
      <w:r w:rsidR="005A050D">
        <w:rPr>
          <w:rFonts w:ascii="Arial" w:hAnsi="Arial" w:cs="Arial"/>
          <w:sz w:val="22"/>
          <w:szCs w:val="22"/>
        </w:rPr>
        <w:t>uses actuarial value</w:t>
      </w:r>
      <w:r w:rsidR="00BF6B96">
        <w:rPr>
          <w:rFonts w:ascii="Arial" w:hAnsi="Arial" w:cs="Arial"/>
          <w:sz w:val="22"/>
          <w:szCs w:val="22"/>
        </w:rPr>
        <w:t>r</w:t>
      </w:r>
      <w:r w:rsidR="005A050D">
        <w:rPr>
          <w:rFonts w:ascii="Arial" w:hAnsi="Arial" w:cs="Arial"/>
          <w:sz w:val="22"/>
          <w:szCs w:val="22"/>
        </w:rPr>
        <w:t xml:space="preserve"> to determine loss reserves to ensure that loss reserves are appropriately </w:t>
      </w:r>
      <w:r w:rsidR="00BF6B96">
        <w:rPr>
          <w:rFonts w:ascii="Arial" w:hAnsi="Arial" w:cs="Arial"/>
          <w:sz w:val="22"/>
          <w:szCs w:val="22"/>
        </w:rPr>
        <w:t>accounted</w:t>
      </w:r>
      <w:r w:rsidR="005A050D">
        <w:rPr>
          <w:rFonts w:ascii="Arial" w:hAnsi="Arial" w:cs="Arial"/>
          <w:sz w:val="22"/>
          <w:szCs w:val="22"/>
        </w:rPr>
        <w:t xml:space="preserve"> for.</w:t>
      </w:r>
    </w:p>
    <w:p w14:paraId="623ECB87" w14:textId="77777777" w:rsidR="00CA3088" w:rsidRPr="005A050D" w:rsidRDefault="00CA3088" w:rsidP="008910A7">
      <w:pPr>
        <w:spacing w:before="80" w:after="80" w:line="360" w:lineRule="exact"/>
        <w:ind w:left="990" w:right="-691" w:hanging="450"/>
        <w:rPr>
          <w:rFonts w:ascii="Arial" w:hAnsi="Arial" w:cs="Arial"/>
          <w:sz w:val="22"/>
          <w:szCs w:val="22"/>
        </w:rPr>
      </w:pPr>
      <w:r w:rsidRPr="005A050D">
        <w:rPr>
          <w:rFonts w:ascii="Arial" w:hAnsi="Arial" w:cs="Arial"/>
          <w:sz w:val="22"/>
          <w:szCs w:val="22"/>
        </w:rPr>
        <w:t xml:space="preserve">(c)  </w:t>
      </w:r>
      <w:r w:rsidR="000F67E5" w:rsidRPr="005A050D">
        <w:rPr>
          <w:rFonts w:ascii="Arial" w:hAnsi="Arial" w:cs="Arial"/>
          <w:sz w:val="22"/>
          <w:szCs w:val="22"/>
        </w:rPr>
        <w:tab/>
      </w:r>
      <w:r w:rsidRPr="005A050D">
        <w:rPr>
          <w:rFonts w:ascii="Arial" w:hAnsi="Arial" w:cs="Arial"/>
          <w:sz w:val="22"/>
          <w:szCs w:val="22"/>
        </w:rPr>
        <w:t>Reinsurance</w:t>
      </w:r>
    </w:p>
    <w:p w14:paraId="1E12E917" w14:textId="77777777" w:rsidR="00CA3088" w:rsidRPr="00CA3088" w:rsidRDefault="00CA3088" w:rsidP="008910A7">
      <w:pPr>
        <w:spacing w:before="80" w:after="80" w:line="360" w:lineRule="exact"/>
        <w:ind w:left="990" w:right="-7"/>
        <w:rPr>
          <w:rFonts w:ascii="Arial" w:hAnsi="Arial" w:cs="Arial"/>
          <w:sz w:val="22"/>
          <w:szCs w:val="22"/>
        </w:rPr>
      </w:pPr>
      <w:r w:rsidRPr="00CA3088">
        <w:rPr>
          <w:rFonts w:ascii="Arial" w:hAnsi="Arial" w:cs="Arial"/>
          <w:sz w:val="22"/>
          <w:szCs w:val="22"/>
        </w:rPr>
        <w:t xml:space="preserve">Some associated risks have been transferred to reinsurers with strong financial position. </w:t>
      </w:r>
      <w:r w:rsidR="005A050D">
        <w:rPr>
          <w:rFonts w:ascii="Arial" w:hAnsi="Arial" w:cs="Arial"/>
          <w:sz w:val="22"/>
          <w:szCs w:val="22"/>
        </w:rPr>
        <w:t xml:space="preserve">The Company has system in place to a comprehensive check before reinsurance. </w:t>
      </w:r>
      <w:r w:rsidRPr="00CA3088">
        <w:rPr>
          <w:rFonts w:ascii="Arial" w:hAnsi="Arial" w:cs="Arial"/>
          <w:sz w:val="22"/>
          <w:szCs w:val="22"/>
        </w:rPr>
        <w:t>The adequacy of reinsurance has always been appraised, so that payment for damage will not deteriorate the Company’s financial position.</w:t>
      </w:r>
    </w:p>
    <w:p w14:paraId="5684D22C" w14:textId="77777777" w:rsidR="00CA3088" w:rsidRPr="005A050D" w:rsidRDefault="00CA3088" w:rsidP="008910A7">
      <w:pPr>
        <w:spacing w:before="80" w:after="80" w:line="360" w:lineRule="exact"/>
        <w:ind w:left="990" w:right="-691" w:hanging="450"/>
        <w:rPr>
          <w:rFonts w:ascii="Arial" w:hAnsi="Arial" w:cs="Arial"/>
          <w:sz w:val="22"/>
          <w:szCs w:val="22"/>
        </w:rPr>
      </w:pPr>
      <w:r w:rsidRPr="005A050D">
        <w:rPr>
          <w:rFonts w:ascii="Arial" w:hAnsi="Arial" w:cs="Arial"/>
          <w:sz w:val="22"/>
          <w:szCs w:val="22"/>
        </w:rPr>
        <w:t xml:space="preserve">(d)  </w:t>
      </w:r>
      <w:r w:rsidR="000F67E5" w:rsidRPr="005A050D">
        <w:rPr>
          <w:rFonts w:ascii="Arial" w:hAnsi="Arial" w:cs="Arial"/>
          <w:sz w:val="22"/>
          <w:szCs w:val="22"/>
        </w:rPr>
        <w:tab/>
      </w:r>
      <w:r w:rsidRPr="005A050D">
        <w:rPr>
          <w:rFonts w:ascii="Arial" w:hAnsi="Arial" w:cs="Arial"/>
          <w:sz w:val="22"/>
          <w:szCs w:val="22"/>
        </w:rPr>
        <w:t>Concentration risk</w:t>
      </w:r>
    </w:p>
    <w:p w14:paraId="407FD261" w14:textId="77777777" w:rsidR="00CA3088" w:rsidRPr="00CA3088" w:rsidRDefault="00CA3088" w:rsidP="008910A7">
      <w:pPr>
        <w:spacing w:before="80" w:after="80" w:line="360" w:lineRule="exact"/>
        <w:ind w:left="990" w:right="-7"/>
        <w:rPr>
          <w:rFonts w:ascii="Arial" w:hAnsi="Arial" w:cs="Arial"/>
          <w:sz w:val="22"/>
          <w:szCs w:val="22"/>
          <w:lang w:val="en"/>
        </w:rPr>
      </w:pPr>
      <w:r w:rsidRPr="00CA3088">
        <w:rPr>
          <w:rFonts w:ascii="Arial" w:hAnsi="Arial" w:cs="Arial"/>
          <w:sz w:val="22"/>
          <w:szCs w:val="22"/>
        </w:rPr>
        <w:t xml:space="preserve">The Company’s products and distribution channels have been diversified. The portion of risks has been passed to many reinsurers to diversify risks in accordance with the notification of the </w:t>
      </w:r>
      <w:r w:rsidRPr="00CA3088">
        <w:rPr>
          <w:rFonts w:ascii="Arial" w:hAnsi="Arial" w:cs="Arial"/>
          <w:sz w:val="22"/>
          <w:szCs w:val="22"/>
          <w:lang w:val="en"/>
        </w:rPr>
        <w:t>Office of Insurance Commission.</w:t>
      </w:r>
    </w:p>
    <w:p w14:paraId="02B69867" w14:textId="77777777" w:rsidR="00CA3088" w:rsidRPr="00CA3088" w:rsidRDefault="00CA3088" w:rsidP="008910A7">
      <w:pPr>
        <w:spacing w:before="80" w:after="80" w:line="360" w:lineRule="exact"/>
        <w:ind w:left="540" w:right="-7"/>
        <w:rPr>
          <w:rFonts w:ascii="Arial" w:hAnsi="Arial" w:cs="Arial"/>
          <w:sz w:val="22"/>
          <w:szCs w:val="22"/>
          <w:lang w:val="en"/>
        </w:rPr>
      </w:pPr>
      <w:r w:rsidRPr="00CA3088">
        <w:rPr>
          <w:rFonts w:ascii="Arial" w:hAnsi="Arial" w:cs="Arial"/>
          <w:sz w:val="22"/>
          <w:szCs w:val="22"/>
          <w:lang w:val="en"/>
        </w:rPr>
        <w:t xml:space="preserve">Risks Managing Committee set up by the Board of Directors regularly monitors the management of risks in order to ensure that its objectives </w:t>
      </w:r>
      <w:proofErr w:type="gramStart"/>
      <w:r w:rsidRPr="00CA3088">
        <w:rPr>
          <w:rFonts w:ascii="Arial" w:hAnsi="Arial" w:cs="Arial"/>
          <w:sz w:val="22"/>
          <w:szCs w:val="22"/>
          <w:lang w:val="en"/>
        </w:rPr>
        <w:t>is</w:t>
      </w:r>
      <w:proofErr w:type="gramEnd"/>
      <w:r w:rsidRPr="00CA3088">
        <w:rPr>
          <w:rFonts w:ascii="Arial" w:hAnsi="Arial" w:cs="Arial"/>
          <w:sz w:val="22"/>
          <w:szCs w:val="22"/>
          <w:lang w:val="en"/>
        </w:rPr>
        <w:t xml:space="preserve"> achieved and reports the Board of Directors every quarter.</w:t>
      </w:r>
    </w:p>
    <w:p w14:paraId="32014DA2" w14:textId="77777777" w:rsidR="007E7E70" w:rsidRDefault="007E7E70">
      <w:pPr>
        <w:ind w:right="0"/>
        <w:jc w:val="left"/>
        <w:rPr>
          <w:rFonts w:ascii="Angsana New" w:hAnsi="Angsana New" w:cs="Angsana New"/>
        </w:rPr>
      </w:pPr>
      <w:r>
        <w:rPr>
          <w:rFonts w:ascii="Angsana New" w:hAnsi="Angsana New" w:cs="Angsana New"/>
        </w:rPr>
        <w:br w:type="page"/>
      </w:r>
    </w:p>
    <w:p w14:paraId="770C0BC1" w14:textId="77777777" w:rsidR="00C134F9" w:rsidRDefault="00C134F9" w:rsidP="008910A7">
      <w:pPr>
        <w:tabs>
          <w:tab w:val="left" w:pos="900"/>
          <w:tab w:val="decimal" w:pos="5580"/>
          <w:tab w:val="decimal" w:pos="6750"/>
          <w:tab w:val="decimal" w:pos="7920"/>
          <w:tab w:val="decimal" w:pos="9090"/>
        </w:tabs>
        <w:overflowPunct w:val="0"/>
        <w:autoSpaceDE w:val="0"/>
        <w:autoSpaceDN w:val="0"/>
        <w:adjustRightInd w:val="0"/>
        <w:spacing w:before="80" w:after="80" w:line="360" w:lineRule="exact"/>
        <w:ind w:left="547" w:right="-43" w:hanging="547"/>
        <w:jc w:val="thaiDistribute"/>
        <w:rPr>
          <w:rFonts w:ascii="Arial" w:hAnsi="Arial" w:cs="Arial"/>
          <w:sz w:val="22"/>
          <w:szCs w:val="22"/>
        </w:rPr>
      </w:pPr>
      <w:r>
        <w:rPr>
          <w:rFonts w:ascii="Angsana New" w:hAnsi="Angsana New" w:cs="Angsana New"/>
        </w:rPr>
        <w:lastRenderedPageBreak/>
        <w:tab/>
      </w:r>
      <w:r w:rsidR="00507180" w:rsidRPr="007A252A">
        <w:rPr>
          <w:rFonts w:ascii="Arial" w:hAnsi="Arial" w:cs="Arial"/>
          <w:spacing w:val="-4"/>
          <w:sz w:val="22"/>
          <w:szCs w:val="22"/>
        </w:rPr>
        <w:t xml:space="preserve">Concentration of insurance contract liabilities as </w:t>
      </w:r>
      <w:r w:rsidR="00950AD3">
        <w:rPr>
          <w:rFonts w:ascii="Arial" w:hAnsi="Arial" w:cs="Arial"/>
          <w:spacing w:val="-4"/>
          <w:sz w:val="22"/>
          <w:szCs w:val="22"/>
        </w:rPr>
        <w:t xml:space="preserve">at </w:t>
      </w:r>
      <w:r w:rsidR="00D3079E">
        <w:rPr>
          <w:rFonts w:ascii="Arial" w:hAnsi="Arial" w:cs="Arial"/>
          <w:spacing w:val="-4"/>
          <w:sz w:val="22"/>
          <w:szCs w:val="22"/>
        </w:rPr>
        <w:t>31 December 2018 and 2017</w:t>
      </w:r>
      <w:r w:rsidR="00507180" w:rsidRPr="007A252A">
        <w:rPr>
          <w:rFonts w:ascii="Arial" w:hAnsi="Arial" w:cs="Arial"/>
          <w:spacing w:val="-4"/>
          <w:sz w:val="22"/>
          <w:szCs w:val="22"/>
        </w:rPr>
        <w:t>, segregated</w:t>
      </w:r>
      <w:r w:rsidR="00507180" w:rsidRPr="00507180">
        <w:rPr>
          <w:rFonts w:ascii="Arial" w:hAnsi="Arial" w:cs="Arial"/>
          <w:sz w:val="22"/>
          <w:szCs w:val="22"/>
        </w:rPr>
        <w:t xml:space="preserve"> </w:t>
      </w:r>
      <w:r w:rsidR="007A252A">
        <w:rPr>
          <w:rFonts w:ascii="Arial" w:hAnsi="Arial" w:cs="Arial"/>
          <w:sz w:val="22"/>
          <w:szCs w:val="22"/>
        </w:rPr>
        <w:t xml:space="preserve">           </w:t>
      </w:r>
      <w:r w:rsidR="00507180" w:rsidRPr="00507180">
        <w:rPr>
          <w:rFonts w:ascii="Arial" w:hAnsi="Arial" w:cs="Arial"/>
          <w:sz w:val="22"/>
          <w:szCs w:val="22"/>
        </w:rPr>
        <w:t xml:space="preserve">by insurance type, </w:t>
      </w:r>
      <w:r w:rsidR="005A050D">
        <w:rPr>
          <w:rFonts w:ascii="Arial" w:hAnsi="Arial" w:cs="Arial"/>
          <w:sz w:val="22"/>
          <w:szCs w:val="22"/>
        </w:rPr>
        <w:t>were</w:t>
      </w:r>
      <w:r w:rsidR="00507180" w:rsidRPr="00507180">
        <w:rPr>
          <w:rFonts w:ascii="Arial" w:hAnsi="Arial" w:cs="Arial"/>
          <w:sz w:val="22"/>
          <w:szCs w:val="22"/>
        </w:rPr>
        <w:t xml:space="preserve"> shown below.</w:t>
      </w: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8910A7" w:rsidRPr="00BB66E0" w14:paraId="6F609AA5" w14:textId="77777777" w:rsidTr="008910A7">
        <w:tc>
          <w:tcPr>
            <w:tcW w:w="1980" w:type="dxa"/>
          </w:tcPr>
          <w:p w14:paraId="242BDC08" w14:textId="77777777" w:rsidR="008910A7" w:rsidRPr="00BB66E0" w:rsidRDefault="008910A7" w:rsidP="008910A7">
            <w:pPr>
              <w:overflowPunct w:val="0"/>
              <w:autoSpaceDE w:val="0"/>
              <w:autoSpaceDN w:val="0"/>
              <w:adjustRightInd w:val="0"/>
              <w:spacing w:line="360" w:lineRule="exact"/>
              <w:rPr>
                <w:rFonts w:ascii="Arial" w:hAnsi="Arial" w:cs="Arial"/>
                <w:sz w:val="16"/>
                <w:szCs w:val="16"/>
                <w:cs/>
              </w:rPr>
            </w:pPr>
          </w:p>
        </w:tc>
        <w:tc>
          <w:tcPr>
            <w:tcW w:w="7110" w:type="dxa"/>
            <w:gridSpan w:val="6"/>
            <w:hideMark/>
          </w:tcPr>
          <w:p w14:paraId="41A4EE8E" w14:textId="77777777" w:rsidR="008910A7" w:rsidRPr="00BB66E0" w:rsidRDefault="008910A7" w:rsidP="008910A7">
            <w:pPr>
              <w:overflowPunct w:val="0"/>
              <w:autoSpaceDE w:val="0"/>
              <w:autoSpaceDN w:val="0"/>
              <w:adjustRightInd w:val="0"/>
              <w:spacing w:line="360" w:lineRule="exact"/>
              <w:ind w:right="-18"/>
              <w:jc w:val="right"/>
              <w:rPr>
                <w:rFonts w:ascii="Arial" w:hAnsi="Arial" w:cs="Arial"/>
                <w:sz w:val="16"/>
                <w:szCs w:val="16"/>
              </w:rPr>
            </w:pPr>
            <w:r w:rsidRPr="00BB66E0">
              <w:rPr>
                <w:rFonts w:ascii="Arial" w:hAnsi="Arial" w:cs="Arial"/>
                <w:sz w:val="16"/>
                <w:szCs w:val="16"/>
              </w:rPr>
              <w:t>(Unit: Million Baht)</w:t>
            </w:r>
          </w:p>
        </w:tc>
      </w:tr>
      <w:tr w:rsidR="008910A7" w:rsidRPr="00BB66E0" w14:paraId="7208B151" w14:textId="77777777" w:rsidTr="008910A7">
        <w:tc>
          <w:tcPr>
            <w:tcW w:w="1980" w:type="dxa"/>
          </w:tcPr>
          <w:p w14:paraId="68199CB5" w14:textId="77777777" w:rsidR="008910A7" w:rsidRPr="00BB66E0" w:rsidRDefault="008910A7" w:rsidP="008910A7">
            <w:pPr>
              <w:overflowPunct w:val="0"/>
              <w:autoSpaceDE w:val="0"/>
              <w:autoSpaceDN w:val="0"/>
              <w:adjustRightInd w:val="0"/>
              <w:spacing w:line="360" w:lineRule="exact"/>
              <w:rPr>
                <w:rFonts w:ascii="Arial" w:hAnsi="Arial" w:cs="Arial"/>
                <w:sz w:val="16"/>
                <w:szCs w:val="16"/>
                <w:cs/>
              </w:rPr>
            </w:pPr>
          </w:p>
        </w:tc>
        <w:tc>
          <w:tcPr>
            <w:tcW w:w="7110" w:type="dxa"/>
            <w:gridSpan w:val="6"/>
          </w:tcPr>
          <w:p w14:paraId="399DB3D4" w14:textId="77777777" w:rsidR="008910A7"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31 December</w:t>
            </w:r>
          </w:p>
        </w:tc>
      </w:tr>
      <w:tr w:rsidR="008910A7" w:rsidRPr="00BB66E0" w14:paraId="4965F4D6" w14:textId="77777777" w:rsidTr="008910A7">
        <w:tc>
          <w:tcPr>
            <w:tcW w:w="1980" w:type="dxa"/>
          </w:tcPr>
          <w:p w14:paraId="52876071" w14:textId="77777777" w:rsidR="008910A7" w:rsidRPr="00BB66E0" w:rsidRDefault="008910A7" w:rsidP="008910A7">
            <w:pPr>
              <w:overflowPunct w:val="0"/>
              <w:autoSpaceDE w:val="0"/>
              <w:autoSpaceDN w:val="0"/>
              <w:adjustRightInd w:val="0"/>
              <w:spacing w:line="360" w:lineRule="exact"/>
              <w:rPr>
                <w:rFonts w:ascii="Arial" w:hAnsi="Arial" w:cs="Arial"/>
                <w:sz w:val="16"/>
                <w:szCs w:val="16"/>
                <w:cs/>
              </w:rPr>
            </w:pPr>
          </w:p>
        </w:tc>
        <w:tc>
          <w:tcPr>
            <w:tcW w:w="3555" w:type="dxa"/>
            <w:gridSpan w:val="3"/>
          </w:tcPr>
          <w:p w14:paraId="2E8BBE2C" w14:textId="77777777" w:rsidR="008910A7" w:rsidRPr="00BB66E0"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2018</w:t>
            </w:r>
          </w:p>
        </w:tc>
        <w:tc>
          <w:tcPr>
            <w:tcW w:w="3555" w:type="dxa"/>
            <w:gridSpan w:val="3"/>
          </w:tcPr>
          <w:p w14:paraId="420B5FC6" w14:textId="77777777" w:rsidR="008910A7" w:rsidRPr="00BB66E0"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2017</w:t>
            </w:r>
          </w:p>
        </w:tc>
      </w:tr>
      <w:tr w:rsidR="008910A7" w:rsidRPr="00BB66E0" w14:paraId="459599F8" w14:textId="77777777" w:rsidTr="008910A7">
        <w:tc>
          <w:tcPr>
            <w:tcW w:w="1980" w:type="dxa"/>
          </w:tcPr>
          <w:p w14:paraId="676EA1A3" w14:textId="77777777" w:rsidR="008910A7" w:rsidRPr="00BB66E0" w:rsidRDefault="008910A7" w:rsidP="008910A7">
            <w:pPr>
              <w:overflowPunct w:val="0"/>
              <w:autoSpaceDE w:val="0"/>
              <w:autoSpaceDN w:val="0"/>
              <w:adjustRightInd w:val="0"/>
              <w:spacing w:line="360" w:lineRule="exact"/>
              <w:rPr>
                <w:rFonts w:ascii="Arial" w:hAnsi="Arial" w:cs="Arial"/>
                <w:sz w:val="16"/>
                <w:szCs w:val="16"/>
              </w:rPr>
            </w:pPr>
          </w:p>
        </w:tc>
        <w:tc>
          <w:tcPr>
            <w:tcW w:w="1185" w:type="dxa"/>
            <w:vAlign w:val="bottom"/>
          </w:tcPr>
          <w:p w14:paraId="1A3BD9A3" w14:textId="77777777" w:rsidR="008910A7" w:rsidRPr="00BB66E0"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Gross                long-term insurance policy reserves</w:t>
            </w:r>
          </w:p>
        </w:tc>
        <w:tc>
          <w:tcPr>
            <w:tcW w:w="1185" w:type="dxa"/>
            <w:vAlign w:val="bottom"/>
          </w:tcPr>
          <w:p w14:paraId="0518F984" w14:textId="77777777" w:rsidR="008910A7" w:rsidRPr="00BB66E0"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cs/>
              </w:rPr>
            </w:pPr>
            <w:r>
              <w:rPr>
                <w:rFonts w:ascii="Arial" w:hAnsi="Arial" w:cs="Arial"/>
                <w:sz w:val="16"/>
                <w:szCs w:val="16"/>
              </w:rPr>
              <w:t>Outward             long-term insurance policy reserves</w:t>
            </w:r>
          </w:p>
        </w:tc>
        <w:tc>
          <w:tcPr>
            <w:tcW w:w="1185" w:type="dxa"/>
            <w:vAlign w:val="bottom"/>
          </w:tcPr>
          <w:p w14:paraId="2A28F261" w14:textId="77777777" w:rsidR="008910A7" w:rsidRPr="00BB66E0"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Net</w:t>
            </w:r>
          </w:p>
        </w:tc>
        <w:tc>
          <w:tcPr>
            <w:tcW w:w="1185" w:type="dxa"/>
            <w:vAlign w:val="bottom"/>
          </w:tcPr>
          <w:p w14:paraId="7FE73A44" w14:textId="77777777" w:rsidR="008910A7" w:rsidRPr="00BB66E0"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Gross                long-term insurance policy reserves</w:t>
            </w:r>
          </w:p>
        </w:tc>
        <w:tc>
          <w:tcPr>
            <w:tcW w:w="1185" w:type="dxa"/>
            <w:vAlign w:val="bottom"/>
          </w:tcPr>
          <w:p w14:paraId="64B34A65" w14:textId="77777777" w:rsidR="008910A7" w:rsidRPr="00BB66E0"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cs/>
              </w:rPr>
            </w:pPr>
            <w:r>
              <w:rPr>
                <w:rFonts w:ascii="Arial" w:hAnsi="Arial" w:cs="Arial"/>
                <w:sz w:val="16"/>
                <w:szCs w:val="16"/>
              </w:rPr>
              <w:t>Outward             long-term insurance policy reserves</w:t>
            </w:r>
          </w:p>
        </w:tc>
        <w:tc>
          <w:tcPr>
            <w:tcW w:w="1185" w:type="dxa"/>
            <w:vAlign w:val="bottom"/>
          </w:tcPr>
          <w:p w14:paraId="4D3A0318" w14:textId="77777777" w:rsidR="008910A7" w:rsidRPr="00BB66E0" w:rsidRDefault="008910A7" w:rsidP="008910A7">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Net</w:t>
            </w:r>
          </w:p>
        </w:tc>
      </w:tr>
      <w:tr w:rsidR="007E7E70" w:rsidRPr="00BB66E0" w14:paraId="5EEF257D" w14:textId="77777777" w:rsidTr="008910A7">
        <w:tc>
          <w:tcPr>
            <w:tcW w:w="1980" w:type="dxa"/>
          </w:tcPr>
          <w:p w14:paraId="1740884D" w14:textId="77777777" w:rsidR="007E7E70" w:rsidRPr="00BB66E0" w:rsidRDefault="007E7E70" w:rsidP="007E7E70">
            <w:pPr>
              <w:overflowPunct w:val="0"/>
              <w:autoSpaceDE w:val="0"/>
              <w:autoSpaceDN w:val="0"/>
              <w:adjustRightInd w:val="0"/>
              <w:spacing w:line="360" w:lineRule="exact"/>
              <w:rPr>
                <w:rFonts w:ascii="Arial" w:hAnsi="Arial" w:cs="Arial"/>
                <w:sz w:val="16"/>
                <w:szCs w:val="16"/>
              </w:rPr>
            </w:pPr>
          </w:p>
        </w:tc>
        <w:tc>
          <w:tcPr>
            <w:tcW w:w="1185" w:type="dxa"/>
            <w:vAlign w:val="bottom"/>
          </w:tcPr>
          <w:p w14:paraId="21B9B735" w14:textId="77777777" w:rsidR="007E7E70" w:rsidRPr="00BB66E0" w:rsidRDefault="007E7E70" w:rsidP="007E7E70">
            <w:pPr>
              <w:tabs>
                <w:tab w:val="decimal" w:pos="792"/>
              </w:tabs>
              <w:overflowPunct w:val="0"/>
              <w:autoSpaceDE w:val="0"/>
              <w:autoSpaceDN w:val="0"/>
              <w:adjustRightInd w:val="0"/>
              <w:spacing w:line="360" w:lineRule="exact"/>
              <w:rPr>
                <w:rFonts w:ascii="Arial" w:hAnsi="Arial" w:cs="Arial"/>
                <w:sz w:val="16"/>
                <w:szCs w:val="16"/>
              </w:rPr>
            </w:pPr>
          </w:p>
        </w:tc>
        <w:tc>
          <w:tcPr>
            <w:tcW w:w="1185" w:type="dxa"/>
            <w:vAlign w:val="bottom"/>
          </w:tcPr>
          <w:p w14:paraId="6CB63FCC" w14:textId="77777777" w:rsidR="007E7E70" w:rsidRPr="00BB66E0" w:rsidRDefault="007E7E70" w:rsidP="007E7E70">
            <w:pPr>
              <w:tabs>
                <w:tab w:val="decimal" w:pos="792"/>
              </w:tabs>
              <w:overflowPunct w:val="0"/>
              <w:autoSpaceDE w:val="0"/>
              <w:autoSpaceDN w:val="0"/>
              <w:adjustRightInd w:val="0"/>
              <w:spacing w:line="360" w:lineRule="exact"/>
              <w:rPr>
                <w:rFonts w:ascii="Arial" w:hAnsi="Arial" w:cs="Arial"/>
                <w:sz w:val="16"/>
                <w:szCs w:val="16"/>
              </w:rPr>
            </w:pPr>
          </w:p>
        </w:tc>
        <w:tc>
          <w:tcPr>
            <w:tcW w:w="1185" w:type="dxa"/>
            <w:vAlign w:val="bottom"/>
          </w:tcPr>
          <w:p w14:paraId="26BA6341" w14:textId="77777777" w:rsidR="007E7E70" w:rsidRPr="00BB66E0" w:rsidRDefault="007E7E70" w:rsidP="007E7E70">
            <w:pPr>
              <w:tabs>
                <w:tab w:val="decimal" w:pos="792"/>
              </w:tabs>
              <w:overflowPunct w:val="0"/>
              <w:autoSpaceDE w:val="0"/>
              <w:autoSpaceDN w:val="0"/>
              <w:adjustRightInd w:val="0"/>
              <w:spacing w:line="360" w:lineRule="exact"/>
              <w:rPr>
                <w:rFonts w:ascii="Arial" w:hAnsi="Arial" w:cs="Arial"/>
                <w:sz w:val="16"/>
                <w:szCs w:val="16"/>
              </w:rPr>
            </w:pPr>
          </w:p>
        </w:tc>
        <w:tc>
          <w:tcPr>
            <w:tcW w:w="1185" w:type="dxa"/>
            <w:vAlign w:val="bottom"/>
          </w:tcPr>
          <w:p w14:paraId="577E8F0D" w14:textId="77777777" w:rsidR="007E7E70" w:rsidRPr="00BB66E0" w:rsidRDefault="007E7E70" w:rsidP="007E7E70">
            <w:pPr>
              <w:overflowPunct w:val="0"/>
              <w:autoSpaceDE w:val="0"/>
              <w:autoSpaceDN w:val="0"/>
              <w:adjustRightInd w:val="0"/>
              <w:spacing w:line="360" w:lineRule="exact"/>
              <w:ind w:right="-49"/>
              <w:jc w:val="center"/>
              <w:rPr>
                <w:rFonts w:ascii="Arial" w:hAnsi="Arial" w:cs="Arial"/>
                <w:sz w:val="16"/>
                <w:szCs w:val="16"/>
              </w:rPr>
            </w:pPr>
            <w:r>
              <w:rPr>
                <w:rFonts w:ascii="Arial" w:hAnsi="Arial" w:cs="Arial"/>
                <w:sz w:val="16"/>
                <w:szCs w:val="16"/>
              </w:rPr>
              <w:t>(Reclassified)</w:t>
            </w:r>
          </w:p>
        </w:tc>
        <w:tc>
          <w:tcPr>
            <w:tcW w:w="1185" w:type="dxa"/>
            <w:vAlign w:val="bottom"/>
          </w:tcPr>
          <w:p w14:paraId="2D42C8C8" w14:textId="77777777" w:rsidR="007E7E70" w:rsidRPr="00BB66E0" w:rsidRDefault="007E7E70" w:rsidP="007E7E70">
            <w:pPr>
              <w:overflowPunct w:val="0"/>
              <w:autoSpaceDE w:val="0"/>
              <w:autoSpaceDN w:val="0"/>
              <w:adjustRightInd w:val="0"/>
              <w:spacing w:line="360" w:lineRule="exact"/>
              <w:ind w:right="-49"/>
              <w:jc w:val="center"/>
              <w:rPr>
                <w:rFonts w:ascii="Arial" w:hAnsi="Arial" w:cs="Arial"/>
                <w:sz w:val="16"/>
                <w:szCs w:val="16"/>
              </w:rPr>
            </w:pPr>
            <w:r>
              <w:rPr>
                <w:rFonts w:ascii="Arial" w:hAnsi="Arial" w:cs="Arial"/>
                <w:sz w:val="16"/>
                <w:szCs w:val="16"/>
              </w:rPr>
              <w:t>(Reclassified)</w:t>
            </w:r>
          </w:p>
        </w:tc>
        <w:tc>
          <w:tcPr>
            <w:tcW w:w="1185" w:type="dxa"/>
            <w:vAlign w:val="bottom"/>
          </w:tcPr>
          <w:p w14:paraId="761D5913" w14:textId="77777777" w:rsidR="007E7E70" w:rsidRPr="00BB66E0" w:rsidRDefault="007E7E70" w:rsidP="007E7E70">
            <w:pPr>
              <w:overflowPunct w:val="0"/>
              <w:autoSpaceDE w:val="0"/>
              <w:autoSpaceDN w:val="0"/>
              <w:adjustRightInd w:val="0"/>
              <w:spacing w:line="360" w:lineRule="exact"/>
              <w:ind w:right="-49"/>
              <w:jc w:val="center"/>
              <w:rPr>
                <w:rFonts w:ascii="Arial" w:hAnsi="Arial" w:cs="Arial"/>
                <w:sz w:val="16"/>
                <w:szCs w:val="16"/>
              </w:rPr>
            </w:pPr>
            <w:r>
              <w:rPr>
                <w:rFonts w:ascii="Arial" w:hAnsi="Arial" w:cs="Arial"/>
                <w:sz w:val="16"/>
                <w:szCs w:val="16"/>
              </w:rPr>
              <w:t>(Reclassified)</w:t>
            </w:r>
          </w:p>
        </w:tc>
      </w:tr>
      <w:tr w:rsidR="007E7E70" w:rsidRPr="00BB66E0" w14:paraId="4C0550BB" w14:textId="77777777" w:rsidTr="008910A7">
        <w:tc>
          <w:tcPr>
            <w:tcW w:w="1980" w:type="dxa"/>
          </w:tcPr>
          <w:p w14:paraId="177E025B" w14:textId="77777777" w:rsidR="007E7E70" w:rsidRPr="00BB66E0" w:rsidRDefault="007E7E70" w:rsidP="007E7E70">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Personal accident</w:t>
            </w:r>
          </w:p>
        </w:tc>
        <w:tc>
          <w:tcPr>
            <w:tcW w:w="1185" w:type="dxa"/>
            <w:vAlign w:val="bottom"/>
          </w:tcPr>
          <w:p w14:paraId="582D1DA5" w14:textId="77777777" w:rsidR="007E7E70" w:rsidRPr="00291D9B" w:rsidRDefault="007E7E70" w:rsidP="007E7E70">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326.4</w:t>
            </w:r>
          </w:p>
        </w:tc>
        <w:tc>
          <w:tcPr>
            <w:tcW w:w="1185" w:type="dxa"/>
            <w:vAlign w:val="bottom"/>
          </w:tcPr>
          <w:p w14:paraId="55D732CF" w14:textId="77777777" w:rsidR="007E7E70" w:rsidRPr="00291D9B" w:rsidRDefault="007E7E70" w:rsidP="007E7E70">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sz w:val="16"/>
                <w:szCs w:val="16"/>
              </w:rPr>
              <w:t>(19.5)</w:t>
            </w:r>
          </w:p>
        </w:tc>
        <w:tc>
          <w:tcPr>
            <w:tcW w:w="1185" w:type="dxa"/>
            <w:vAlign w:val="bottom"/>
          </w:tcPr>
          <w:p w14:paraId="3BC5104F" w14:textId="77777777" w:rsidR="007E7E70" w:rsidRPr="00291D9B" w:rsidRDefault="007E7E70" w:rsidP="007E7E70">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306.9</w:t>
            </w:r>
          </w:p>
        </w:tc>
        <w:tc>
          <w:tcPr>
            <w:tcW w:w="1185" w:type="dxa"/>
            <w:vAlign w:val="bottom"/>
          </w:tcPr>
          <w:p w14:paraId="120F69C3" w14:textId="77777777" w:rsidR="007E7E70" w:rsidRPr="00291D9B" w:rsidRDefault="007E7E70" w:rsidP="007E7E70">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242.7</w:t>
            </w:r>
          </w:p>
        </w:tc>
        <w:tc>
          <w:tcPr>
            <w:tcW w:w="1185" w:type="dxa"/>
            <w:vAlign w:val="bottom"/>
          </w:tcPr>
          <w:p w14:paraId="7459271E" w14:textId="77777777" w:rsidR="007E7E70" w:rsidRPr="00291D9B" w:rsidRDefault="007E7E70" w:rsidP="007E7E70">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sz w:val="16"/>
                <w:szCs w:val="16"/>
              </w:rPr>
              <w:t>(31.4)</w:t>
            </w:r>
          </w:p>
        </w:tc>
        <w:tc>
          <w:tcPr>
            <w:tcW w:w="1185" w:type="dxa"/>
            <w:vAlign w:val="bottom"/>
          </w:tcPr>
          <w:p w14:paraId="1B3E9C77" w14:textId="77777777" w:rsidR="007E7E70" w:rsidRPr="00291D9B" w:rsidRDefault="007E7E70" w:rsidP="007E7E70">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211.3</w:t>
            </w:r>
          </w:p>
        </w:tc>
      </w:tr>
      <w:tr w:rsidR="007E7E70" w:rsidRPr="00BB66E0" w14:paraId="6A50A100" w14:textId="77777777" w:rsidTr="00291D9B">
        <w:trPr>
          <w:trHeight w:val="162"/>
        </w:trPr>
        <w:tc>
          <w:tcPr>
            <w:tcW w:w="1980" w:type="dxa"/>
          </w:tcPr>
          <w:p w14:paraId="02F6E510" w14:textId="77777777" w:rsidR="007E7E70" w:rsidRPr="00BB66E0" w:rsidRDefault="007E7E70" w:rsidP="007E7E70">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Total</w:t>
            </w:r>
          </w:p>
        </w:tc>
        <w:tc>
          <w:tcPr>
            <w:tcW w:w="1185" w:type="dxa"/>
            <w:vAlign w:val="bottom"/>
          </w:tcPr>
          <w:p w14:paraId="54BE4318" w14:textId="77777777" w:rsidR="007E7E70" w:rsidRPr="00291D9B" w:rsidRDefault="007E7E70" w:rsidP="007E7E70">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326.4</w:t>
            </w:r>
          </w:p>
        </w:tc>
        <w:tc>
          <w:tcPr>
            <w:tcW w:w="1185" w:type="dxa"/>
            <w:vAlign w:val="bottom"/>
          </w:tcPr>
          <w:p w14:paraId="2220D6F9" w14:textId="77777777" w:rsidR="007E7E70" w:rsidRPr="00291D9B" w:rsidRDefault="007E7E70" w:rsidP="007E7E70">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(19.5)</w:t>
            </w:r>
          </w:p>
        </w:tc>
        <w:tc>
          <w:tcPr>
            <w:tcW w:w="1185" w:type="dxa"/>
            <w:vAlign w:val="bottom"/>
          </w:tcPr>
          <w:p w14:paraId="60E3E479" w14:textId="77777777" w:rsidR="007E7E70" w:rsidRPr="00291D9B" w:rsidRDefault="007E7E70" w:rsidP="007E7E70">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306.9</w:t>
            </w:r>
          </w:p>
        </w:tc>
        <w:tc>
          <w:tcPr>
            <w:tcW w:w="1185" w:type="dxa"/>
            <w:vAlign w:val="bottom"/>
          </w:tcPr>
          <w:p w14:paraId="21C0E3E1" w14:textId="77777777" w:rsidR="007E7E70" w:rsidRPr="00291D9B" w:rsidRDefault="007E7E70" w:rsidP="007E7E70">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242.7</w:t>
            </w:r>
          </w:p>
        </w:tc>
        <w:tc>
          <w:tcPr>
            <w:tcW w:w="1185" w:type="dxa"/>
            <w:vAlign w:val="bottom"/>
          </w:tcPr>
          <w:p w14:paraId="7FF2F41E" w14:textId="77777777" w:rsidR="007E7E70" w:rsidRPr="00291D9B" w:rsidRDefault="007E7E70" w:rsidP="007E7E70">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(31.4)</w:t>
            </w:r>
          </w:p>
        </w:tc>
        <w:tc>
          <w:tcPr>
            <w:tcW w:w="1185" w:type="dxa"/>
            <w:vAlign w:val="bottom"/>
          </w:tcPr>
          <w:p w14:paraId="268C2ABF" w14:textId="77777777" w:rsidR="007E7E70" w:rsidRPr="00291D9B" w:rsidRDefault="007E7E70" w:rsidP="007E7E70">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211.3</w:t>
            </w:r>
          </w:p>
        </w:tc>
      </w:tr>
    </w:tbl>
    <w:p w14:paraId="323D5F02" w14:textId="77777777" w:rsidR="007E7E70" w:rsidRPr="007E7E70" w:rsidRDefault="007E7E70">
      <w:pPr>
        <w:rPr>
          <w:rFonts w:ascii="Arial" w:hAnsi="Arial" w:cs="Arial"/>
          <w:sz w:val="10"/>
          <w:szCs w:val="10"/>
        </w:rPr>
      </w:pP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C134F9" w:rsidRPr="00BB66E0" w14:paraId="4BEB0C0D" w14:textId="77777777" w:rsidTr="00BB66E0">
        <w:tc>
          <w:tcPr>
            <w:tcW w:w="1980" w:type="dxa"/>
          </w:tcPr>
          <w:p w14:paraId="777299AD" w14:textId="77777777" w:rsidR="00C134F9" w:rsidRPr="00BB66E0" w:rsidRDefault="00C134F9" w:rsidP="00507180">
            <w:pPr>
              <w:overflowPunct w:val="0"/>
              <w:autoSpaceDE w:val="0"/>
              <w:autoSpaceDN w:val="0"/>
              <w:adjustRightInd w:val="0"/>
              <w:spacing w:line="360" w:lineRule="exact"/>
              <w:rPr>
                <w:rFonts w:ascii="Arial" w:hAnsi="Arial" w:cs="Arial"/>
                <w:sz w:val="16"/>
                <w:szCs w:val="16"/>
                <w:cs/>
              </w:rPr>
            </w:pPr>
          </w:p>
        </w:tc>
        <w:tc>
          <w:tcPr>
            <w:tcW w:w="7110" w:type="dxa"/>
            <w:gridSpan w:val="6"/>
            <w:hideMark/>
          </w:tcPr>
          <w:p w14:paraId="027E8CC5" w14:textId="77777777" w:rsidR="00C134F9" w:rsidRPr="00BB66E0" w:rsidRDefault="00507180" w:rsidP="00BB66E0">
            <w:pPr>
              <w:overflowPunct w:val="0"/>
              <w:autoSpaceDE w:val="0"/>
              <w:autoSpaceDN w:val="0"/>
              <w:adjustRightInd w:val="0"/>
              <w:spacing w:line="360" w:lineRule="exact"/>
              <w:ind w:right="-18"/>
              <w:jc w:val="right"/>
              <w:rPr>
                <w:rFonts w:ascii="Arial" w:hAnsi="Arial" w:cs="Arial"/>
                <w:sz w:val="16"/>
                <w:szCs w:val="16"/>
              </w:rPr>
            </w:pPr>
            <w:r w:rsidRPr="00BB66E0">
              <w:rPr>
                <w:rFonts w:ascii="Arial" w:hAnsi="Arial" w:cs="Arial"/>
                <w:sz w:val="16"/>
                <w:szCs w:val="16"/>
              </w:rPr>
              <w:t>(Unit: Million Baht)</w:t>
            </w:r>
          </w:p>
        </w:tc>
      </w:tr>
      <w:tr w:rsidR="00B30530" w:rsidRPr="00BB66E0" w14:paraId="4DF31CC8" w14:textId="77777777" w:rsidTr="00B30530">
        <w:tc>
          <w:tcPr>
            <w:tcW w:w="1980" w:type="dxa"/>
          </w:tcPr>
          <w:p w14:paraId="133A2831" w14:textId="77777777" w:rsidR="00B30530" w:rsidRPr="00BB66E0" w:rsidRDefault="00B30530" w:rsidP="00507180">
            <w:pPr>
              <w:overflowPunct w:val="0"/>
              <w:autoSpaceDE w:val="0"/>
              <w:autoSpaceDN w:val="0"/>
              <w:adjustRightInd w:val="0"/>
              <w:spacing w:line="360" w:lineRule="exact"/>
              <w:rPr>
                <w:rFonts w:ascii="Arial" w:hAnsi="Arial" w:cs="Arial"/>
                <w:sz w:val="16"/>
                <w:szCs w:val="16"/>
                <w:cs/>
              </w:rPr>
            </w:pPr>
          </w:p>
        </w:tc>
        <w:tc>
          <w:tcPr>
            <w:tcW w:w="7110" w:type="dxa"/>
            <w:gridSpan w:val="6"/>
          </w:tcPr>
          <w:p w14:paraId="3924A5A2" w14:textId="77777777" w:rsidR="00B30530" w:rsidRDefault="00B3053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31 December</w:t>
            </w:r>
          </w:p>
        </w:tc>
      </w:tr>
      <w:tr w:rsidR="00C134F9" w:rsidRPr="00BB66E0" w14:paraId="0B8090D2" w14:textId="77777777" w:rsidTr="00950AD3">
        <w:tc>
          <w:tcPr>
            <w:tcW w:w="1980" w:type="dxa"/>
          </w:tcPr>
          <w:p w14:paraId="02A3F1D6" w14:textId="77777777" w:rsidR="00C134F9" w:rsidRPr="00BB66E0" w:rsidRDefault="00C134F9" w:rsidP="00507180">
            <w:pPr>
              <w:overflowPunct w:val="0"/>
              <w:autoSpaceDE w:val="0"/>
              <w:autoSpaceDN w:val="0"/>
              <w:adjustRightInd w:val="0"/>
              <w:spacing w:line="360" w:lineRule="exact"/>
              <w:rPr>
                <w:rFonts w:ascii="Arial" w:hAnsi="Arial" w:cs="Arial"/>
                <w:sz w:val="16"/>
                <w:szCs w:val="16"/>
                <w:cs/>
              </w:rPr>
            </w:pPr>
          </w:p>
        </w:tc>
        <w:tc>
          <w:tcPr>
            <w:tcW w:w="3555" w:type="dxa"/>
            <w:gridSpan w:val="3"/>
          </w:tcPr>
          <w:p w14:paraId="668155AA" w14:textId="77777777" w:rsidR="00C134F9" w:rsidRPr="00BB66E0" w:rsidRDefault="00950AD3"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201</w:t>
            </w:r>
            <w:r w:rsidR="00BE0A6E">
              <w:rPr>
                <w:rFonts w:ascii="Arial" w:hAnsi="Arial" w:cs="Arial"/>
                <w:sz w:val="16"/>
                <w:szCs w:val="16"/>
              </w:rPr>
              <w:t>8</w:t>
            </w:r>
          </w:p>
        </w:tc>
        <w:tc>
          <w:tcPr>
            <w:tcW w:w="3555" w:type="dxa"/>
            <w:gridSpan w:val="3"/>
          </w:tcPr>
          <w:p w14:paraId="0AC03A13" w14:textId="77777777" w:rsidR="00C134F9" w:rsidRPr="00BB66E0" w:rsidRDefault="00950AD3"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201</w:t>
            </w:r>
            <w:r w:rsidR="00BE0A6E">
              <w:rPr>
                <w:rFonts w:ascii="Arial" w:hAnsi="Arial" w:cs="Arial"/>
                <w:sz w:val="16"/>
                <w:szCs w:val="16"/>
              </w:rPr>
              <w:t>7</w:t>
            </w:r>
          </w:p>
        </w:tc>
      </w:tr>
      <w:tr w:rsidR="00507180" w:rsidRPr="00BB66E0" w14:paraId="449ABE05" w14:textId="77777777" w:rsidTr="00BB66E0">
        <w:tc>
          <w:tcPr>
            <w:tcW w:w="1980" w:type="dxa"/>
          </w:tcPr>
          <w:p w14:paraId="5E407851" w14:textId="77777777" w:rsidR="00507180" w:rsidRPr="00BB66E0" w:rsidRDefault="00507180" w:rsidP="00507180">
            <w:pPr>
              <w:overflowPunct w:val="0"/>
              <w:autoSpaceDE w:val="0"/>
              <w:autoSpaceDN w:val="0"/>
              <w:adjustRightInd w:val="0"/>
              <w:spacing w:line="360" w:lineRule="exact"/>
              <w:rPr>
                <w:rFonts w:ascii="Arial" w:hAnsi="Arial" w:cs="Arial"/>
                <w:sz w:val="16"/>
                <w:szCs w:val="16"/>
              </w:rPr>
            </w:pPr>
          </w:p>
        </w:tc>
        <w:tc>
          <w:tcPr>
            <w:tcW w:w="1185" w:type="dxa"/>
            <w:vAlign w:val="bottom"/>
          </w:tcPr>
          <w:p w14:paraId="6A54A5D2"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Gross premium reserves</w:t>
            </w:r>
          </w:p>
        </w:tc>
        <w:tc>
          <w:tcPr>
            <w:tcW w:w="1185" w:type="dxa"/>
            <w:vAlign w:val="bottom"/>
          </w:tcPr>
          <w:p w14:paraId="4C6A66CB"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cs/>
              </w:rPr>
            </w:pPr>
            <w:r w:rsidRPr="00BB66E0">
              <w:rPr>
                <w:rFonts w:ascii="Arial" w:hAnsi="Arial" w:cs="Arial"/>
                <w:sz w:val="16"/>
                <w:szCs w:val="16"/>
              </w:rPr>
              <w:t>Outward premium reserve</w:t>
            </w:r>
            <w:r w:rsidR="008A7D4C">
              <w:rPr>
                <w:rFonts w:ascii="Arial" w:hAnsi="Arial" w:cs="Arial"/>
                <w:sz w:val="16"/>
                <w:szCs w:val="16"/>
              </w:rPr>
              <w:t>s</w:t>
            </w:r>
          </w:p>
        </w:tc>
        <w:tc>
          <w:tcPr>
            <w:tcW w:w="1185" w:type="dxa"/>
            <w:vAlign w:val="bottom"/>
          </w:tcPr>
          <w:p w14:paraId="28F65D1A"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Net</w:t>
            </w:r>
          </w:p>
        </w:tc>
        <w:tc>
          <w:tcPr>
            <w:tcW w:w="1185" w:type="dxa"/>
            <w:vAlign w:val="bottom"/>
          </w:tcPr>
          <w:p w14:paraId="0E5E82BE"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Gross premium reserves</w:t>
            </w:r>
          </w:p>
        </w:tc>
        <w:tc>
          <w:tcPr>
            <w:tcW w:w="1185" w:type="dxa"/>
            <w:vAlign w:val="bottom"/>
          </w:tcPr>
          <w:p w14:paraId="5ACA73C3"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cs/>
              </w:rPr>
            </w:pPr>
            <w:r w:rsidRPr="00BB66E0">
              <w:rPr>
                <w:rFonts w:ascii="Arial" w:hAnsi="Arial" w:cs="Arial"/>
                <w:sz w:val="16"/>
                <w:szCs w:val="16"/>
              </w:rPr>
              <w:t>Outward premium reserve</w:t>
            </w:r>
            <w:r w:rsidR="005A050D">
              <w:rPr>
                <w:rFonts w:ascii="Arial" w:hAnsi="Arial" w:cs="Arial"/>
                <w:sz w:val="16"/>
                <w:szCs w:val="16"/>
              </w:rPr>
              <w:t>s</w:t>
            </w:r>
          </w:p>
        </w:tc>
        <w:tc>
          <w:tcPr>
            <w:tcW w:w="1185" w:type="dxa"/>
            <w:vAlign w:val="bottom"/>
          </w:tcPr>
          <w:p w14:paraId="23C7D749"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Net</w:t>
            </w:r>
          </w:p>
        </w:tc>
      </w:tr>
      <w:tr w:rsidR="008910A7" w:rsidRPr="00BB66E0" w14:paraId="2F735F6D" w14:textId="77777777" w:rsidTr="00BB66E0">
        <w:tc>
          <w:tcPr>
            <w:tcW w:w="1980" w:type="dxa"/>
          </w:tcPr>
          <w:p w14:paraId="7F78AFFC" w14:textId="77777777" w:rsidR="008910A7" w:rsidRPr="00BB66E0" w:rsidRDefault="008910A7" w:rsidP="008910A7">
            <w:pPr>
              <w:overflowPunct w:val="0"/>
              <w:autoSpaceDE w:val="0"/>
              <w:autoSpaceDN w:val="0"/>
              <w:adjustRightInd w:val="0"/>
              <w:spacing w:line="360" w:lineRule="exact"/>
              <w:rPr>
                <w:rFonts w:ascii="Arial" w:hAnsi="Arial" w:cs="Arial"/>
                <w:sz w:val="16"/>
                <w:szCs w:val="16"/>
              </w:rPr>
            </w:pPr>
          </w:p>
        </w:tc>
        <w:tc>
          <w:tcPr>
            <w:tcW w:w="1185" w:type="dxa"/>
            <w:vAlign w:val="bottom"/>
          </w:tcPr>
          <w:p w14:paraId="54046582" w14:textId="77777777" w:rsidR="008910A7" w:rsidRPr="00BB66E0" w:rsidRDefault="008910A7" w:rsidP="008910A7">
            <w:pPr>
              <w:tabs>
                <w:tab w:val="decimal" w:pos="792"/>
              </w:tabs>
              <w:overflowPunct w:val="0"/>
              <w:autoSpaceDE w:val="0"/>
              <w:autoSpaceDN w:val="0"/>
              <w:adjustRightInd w:val="0"/>
              <w:spacing w:line="360" w:lineRule="exact"/>
              <w:rPr>
                <w:rFonts w:ascii="Arial" w:hAnsi="Arial" w:cs="Arial"/>
                <w:sz w:val="16"/>
                <w:szCs w:val="16"/>
              </w:rPr>
            </w:pPr>
          </w:p>
        </w:tc>
        <w:tc>
          <w:tcPr>
            <w:tcW w:w="1185" w:type="dxa"/>
            <w:vAlign w:val="bottom"/>
          </w:tcPr>
          <w:p w14:paraId="47B71BF2" w14:textId="77777777" w:rsidR="008910A7" w:rsidRPr="00BB66E0" w:rsidRDefault="008910A7" w:rsidP="008910A7">
            <w:pPr>
              <w:tabs>
                <w:tab w:val="decimal" w:pos="792"/>
              </w:tabs>
              <w:overflowPunct w:val="0"/>
              <w:autoSpaceDE w:val="0"/>
              <w:autoSpaceDN w:val="0"/>
              <w:adjustRightInd w:val="0"/>
              <w:spacing w:line="360" w:lineRule="exact"/>
              <w:rPr>
                <w:rFonts w:ascii="Arial" w:hAnsi="Arial" w:cs="Arial"/>
                <w:sz w:val="16"/>
                <w:szCs w:val="16"/>
              </w:rPr>
            </w:pPr>
          </w:p>
        </w:tc>
        <w:tc>
          <w:tcPr>
            <w:tcW w:w="1185" w:type="dxa"/>
            <w:vAlign w:val="bottom"/>
          </w:tcPr>
          <w:p w14:paraId="56B7E615" w14:textId="77777777" w:rsidR="008910A7" w:rsidRPr="00BB66E0" w:rsidRDefault="008910A7" w:rsidP="008910A7">
            <w:pPr>
              <w:tabs>
                <w:tab w:val="decimal" w:pos="792"/>
              </w:tabs>
              <w:overflowPunct w:val="0"/>
              <w:autoSpaceDE w:val="0"/>
              <w:autoSpaceDN w:val="0"/>
              <w:adjustRightInd w:val="0"/>
              <w:spacing w:line="360" w:lineRule="exact"/>
              <w:rPr>
                <w:rFonts w:ascii="Arial" w:hAnsi="Arial" w:cs="Arial"/>
                <w:sz w:val="16"/>
                <w:szCs w:val="16"/>
              </w:rPr>
            </w:pPr>
          </w:p>
        </w:tc>
        <w:tc>
          <w:tcPr>
            <w:tcW w:w="1185" w:type="dxa"/>
            <w:vAlign w:val="bottom"/>
          </w:tcPr>
          <w:p w14:paraId="6802A54B" w14:textId="77777777" w:rsidR="008910A7" w:rsidRPr="00BB66E0" w:rsidRDefault="008910A7" w:rsidP="008910A7">
            <w:pPr>
              <w:overflowPunct w:val="0"/>
              <w:autoSpaceDE w:val="0"/>
              <w:autoSpaceDN w:val="0"/>
              <w:adjustRightInd w:val="0"/>
              <w:spacing w:line="360" w:lineRule="exact"/>
              <w:ind w:right="-49"/>
              <w:jc w:val="center"/>
              <w:rPr>
                <w:rFonts w:ascii="Arial" w:hAnsi="Arial" w:cs="Arial"/>
                <w:sz w:val="16"/>
                <w:szCs w:val="16"/>
              </w:rPr>
            </w:pPr>
            <w:r>
              <w:rPr>
                <w:rFonts w:ascii="Arial" w:hAnsi="Arial" w:cs="Arial"/>
                <w:sz w:val="16"/>
                <w:szCs w:val="16"/>
              </w:rPr>
              <w:t>(Reclassified)</w:t>
            </w:r>
          </w:p>
        </w:tc>
        <w:tc>
          <w:tcPr>
            <w:tcW w:w="1185" w:type="dxa"/>
            <w:vAlign w:val="bottom"/>
          </w:tcPr>
          <w:p w14:paraId="488C1D24" w14:textId="77777777" w:rsidR="008910A7" w:rsidRPr="00BB66E0" w:rsidRDefault="008910A7" w:rsidP="008910A7">
            <w:pPr>
              <w:overflowPunct w:val="0"/>
              <w:autoSpaceDE w:val="0"/>
              <w:autoSpaceDN w:val="0"/>
              <w:adjustRightInd w:val="0"/>
              <w:spacing w:line="360" w:lineRule="exact"/>
              <w:ind w:right="-49"/>
              <w:jc w:val="center"/>
              <w:rPr>
                <w:rFonts w:ascii="Arial" w:hAnsi="Arial" w:cs="Arial"/>
                <w:sz w:val="16"/>
                <w:szCs w:val="16"/>
              </w:rPr>
            </w:pPr>
            <w:r>
              <w:rPr>
                <w:rFonts w:ascii="Arial" w:hAnsi="Arial" w:cs="Arial"/>
                <w:sz w:val="16"/>
                <w:szCs w:val="16"/>
              </w:rPr>
              <w:t>(Reclassified)</w:t>
            </w:r>
          </w:p>
        </w:tc>
        <w:tc>
          <w:tcPr>
            <w:tcW w:w="1185" w:type="dxa"/>
            <w:vAlign w:val="bottom"/>
          </w:tcPr>
          <w:p w14:paraId="4246C153" w14:textId="77777777" w:rsidR="008910A7" w:rsidRPr="00BB66E0" w:rsidRDefault="008910A7" w:rsidP="008910A7">
            <w:pPr>
              <w:overflowPunct w:val="0"/>
              <w:autoSpaceDE w:val="0"/>
              <w:autoSpaceDN w:val="0"/>
              <w:adjustRightInd w:val="0"/>
              <w:spacing w:line="360" w:lineRule="exact"/>
              <w:ind w:right="-49"/>
              <w:jc w:val="center"/>
              <w:rPr>
                <w:rFonts w:ascii="Arial" w:hAnsi="Arial" w:cs="Arial"/>
                <w:sz w:val="16"/>
                <w:szCs w:val="16"/>
              </w:rPr>
            </w:pPr>
            <w:r>
              <w:rPr>
                <w:rFonts w:ascii="Arial" w:hAnsi="Arial" w:cs="Arial"/>
                <w:sz w:val="16"/>
                <w:szCs w:val="16"/>
              </w:rPr>
              <w:t>(Reclassified)</w:t>
            </w:r>
          </w:p>
        </w:tc>
      </w:tr>
      <w:tr w:rsidR="00291D9B" w:rsidRPr="00BB66E0" w14:paraId="182C30AA" w14:textId="77777777" w:rsidTr="00BB66E0">
        <w:tc>
          <w:tcPr>
            <w:tcW w:w="1980" w:type="dxa"/>
          </w:tcPr>
          <w:p w14:paraId="78209D01"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Fire</w:t>
            </w:r>
          </w:p>
        </w:tc>
        <w:tc>
          <w:tcPr>
            <w:tcW w:w="1185" w:type="dxa"/>
            <w:vAlign w:val="bottom"/>
          </w:tcPr>
          <w:p w14:paraId="16342959"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14.7</w:t>
            </w:r>
          </w:p>
        </w:tc>
        <w:tc>
          <w:tcPr>
            <w:tcW w:w="1185" w:type="dxa"/>
            <w:vAlign w:val="bottom"/>
          </w:tcPr>
          <w:p w14:paraId="6A230A14"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sz w:val="16"/>
                <w:szCs w:val="16"/>
              </w:rPr>
              <w:t>(</w:t>
            </w:r>
            <w:r w:rsidRPr="00291D9B">
              <w:rPr>
                <w:rFonts w:ascii="Arial" w:hAnsi="Arial" w:cs="Arial" w:hint="cs"/>
                <w:sz w:val="16"/>
                <w:szCs w:val="16"/>
                <w:cs/>
              </w:rPr>
              <w:t>8.1)</w:t>
            </w:r>
          </w:p>
        </w:tc>
        <w:tc>
          <w:tcPr>
            <w:tcW w:w="1185" w:type="dxa"/>
            <w:vAlign w:val="bottom"/>
          </w:tcPr>
          <w:p w14:paraId="5D469DCC"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6.6</w:t>
            </w:r>
          </w:p>
        </w:tc>
        <w:tc>
          <w:tcPr>
            <w:tcW w:w="1185" w:type="dxa"/>
            <w:vAlign w:val="bottom"/>
          </w:tcPr>
          <w:p w14:paraId="79207099"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cs/>
              </w:rPr>
              <w:t>12.8</w:t>
            </w:r>
          </w:p>
        </w:tc>
        <w:tc>
          <w:tcPr>
            <w:tcW w:w="1185" w:type="dxa"/>
            <w:vAlign w:val="bottom"/>
          </w:tcPr>
          <w:p w14:paraId="6C8CA773"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w:t>
            </w:r>
            <w:r w:rsidRPr="0070399A">
              <w:rPr>
                <w:rFonts w:ascii="Arial" w:hAnsi="Arial" w:cs="Arial" w:hint="cs"/>
                <w:sz w:val="16"/>
                <w:szCs w:val="16"/>
                <w:cs/>
              </w:rPr>
              <w:t>8.2</w:t>
            </w:r>
            <w:r w:rsidRPr="0070399A">
              <w:rPr>
                <w:rFonts w:ascii="Arial" w:hAnsi="Arial" w:cs="Arial"/>
                <w:sz w:val="16"/>
                <w:szCs w:val="16"/>
              </w:rPr>
              <w:t>)</w:t>
            </w:r>
          </w:p>
        </w:tc>
        <w:tc>
          <w:tcPr>
            <w:tcW w:w="1185" w:type="dxa"/>
            <w:vAlign w:val="bottom"/>
          </w:tcPr>
          <w:p w14:paraId="6B00C902"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cs/>
              </w:rPr>
              <w:t>4.6</w:t>
            </w:r>
          </w:p>
        </w:tc>
      </w:tr>
      <w:tr w:rsidR="00291D9B" w:rsidRPr="00BB66E0" w14:paraId="6F86BF9A" w14:textId="77777777" w:rsidTr="00BB66E0">
        <w:tc>
          <w:tcPr>
            <w:tcW w:w="1980" w:type="dxa"/>
          </w:tcPr>
          <w:p w14:paraId="7253A2A0" w14:textId="77777777" w:rsidR="00291D9B" w:rsidRPr="00BB66E0" w:rsidRDefault="00291D9B" w:rsidP="00291D9B">
            <w:pPr>
              <w:overflowPunct w:val="0"/>
              <w:autoSpaceDE w:val="0"/>
              <w:autoSpaceDN w:val="0"/>
              <w:adjustRightInd w:val="0"/>
              <w:spacing w:line="360" w:lineRule="exact"/>
              <w:ind w:left="162" w:right="-108" w:hanging="162"/>
              <w:jc w:val="left"/>
              <w:rPr>
                <w:rFonts w:ascii="Arial" w:hAnsi="Arial" w:cs="Arial"/>
                <w:sz w:val="16"/>
                <w:szCs w:val="16"/>
              </w:rPr>
            </w:pPr>
            <w:r w:rsidRPr="00BB66E0">
              <w:rPr>
                <w:rFonts w:ascii="Arial" w:hAnsi="Arial" w:cs="Arial"/>
                <w:sz w:val="16"/>
                <w:szCs w:val="16"/>
              </w:rPr>
              <w:t>Marine and transportation</w:t>
            </w:r>
          </w:p>
        </w:tc>
        <w:tc>
          <w:tcPr>
            <w:tcW w:w="1185" w:type="dxa"/>
            <w:vAlign w:val="bottom"/>
          </w:tcPr>
          <w:p w14:paraId="0D92CF29"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13.1</w:t>
            </w:r>
          </w:p>
        </w:tc>
        <w:tc>
          <w:tcPr>
            <w:tcW w:w="1185" w:type="dxa"/>
            <w:vAlign w:val="bottom"/>
          </w:tcPr>
          <w:p w14:paraId="54221543"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(7.0)</w:t>
            </w:r>
          </w:p>
        </w:tc>
        <w:tc>
          <w:tcPr>
            <w:tcW w:w="1185" w:type="dxa"/>
            <w:vAlign w:val="bottom"/>
          </w:tcPr>
          <w:p w14:paraId="3A967C1D"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6.1</w:t>
            </w:r>
          </w:p>
        </w:tc>
        <w:tc>
          <w:tcPr>
            <w:tcW w:w="1185" w:type="dxa"/>
            <w:vAlign w:val="bottom"/>
          </w:tcPr>
          <w:p w14:paraId="3A243708"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cs/>
              </w:rPr>
              <w:t>12.0</w:t>
            </w:r>
          </w:p>
        </w:tc>
        <w:tc>
          <w:tcPr>
            <w:tcW w:w="1185" w:type="dxa"/>
            <w:vAlign w:val="bottom"/>
          </w:tcPr>
          <w:p w14:paraId="1A600739"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w:t>
            </w:r>
            <w:r w:rsidRPr="0070399A">
              <w:rPr>
                <w:rFonts w:ascii="Arial" w:hAnsi="Arial" w:cs="Arial" w:hint="cs"/>
                <w:sz w:val="16"/>
                <w:szCs w:val="16"/>
                <w:cs/>
              </w:rPr>
              <w:t>6.8</w:t>
            </w:r>
            <w:r w:rsidRPr="0070399A">
              <w:rPr>
                <w:rFonts w:ascii="Arial" w:hAnsi="Arial" w:cs="Arial"/>
                <w:sz w:val="16"/>
                <w:szCs w:val="16"/>
              </w:rPr>
              <w:t>)</w:t>
            </w:r>
          </w:p>
        </w:tc>
        <w:tc>
          <w:tcPr>
            <w:tcW w:w="1185" w:type="dxa"/>
            <w:vAlign w:val="bottom"/>
          </w:tcPr>
          <w:p w14:paraId="7101DCF6"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cs/>
              </w:rPr>
              <w:t>5.2</w:t>
            </w:r>
          </w:p>
        </w:tc>
      </w:tr>
      <w:tr w:rsidR="00291D9B" w:rsidRPr="00BB66E0" w14:paraId="79E1C055" w14:textId="77777777" w:rsidTr="00BB66E0">
        <w:tc>
          <w:tcPr>
            <w:tcW w:w="1980" w:type="dxa"/>
          </w:tcPr>
          <w:p w14:paraId="1F716910"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Motor</w:t>
            </w:r>
          </w:p>
        </w:tc>
        <w:tc>
          <w:tcPr>
            <w:tcW w:w="1185" w:type="dxa"/>
            <w:vAlign w:val="bottom"/>
          </w:tcPr>
          <w:p w14:paraId="5CD856DD"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719.7</w:t>
            </w:r>
          </w:p>
        </w:tc>
        <w:tc>
          <w:tcPr>
            <w:tcW w:w="1185" w:type="dxa"/>
            <w:vAlign w:val="bottom"/>
          </w:tcPr>
          <w:p w14:paraId="72894422" w14:textId="77777777" w:rsidR="00291D9B" w:rsidRPr="00291D9B" w:rsidRDefault="00291D9B" w:rsidP="00291D9B">
            <w:pPr>
              <w:tabs>
                <w:tab w:val="decimal" w:pos="888"/>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w:t>
            </w:r>
          </w:p>
        </w:tc>
        <w:tc>
          <w:tcPr>
            <w:tcW w:w="1185" w:type="dxa"/>
            <w:vAlign w:val="bottom"/>
          </w:tcPr>
          <w:p w14:paraId="1707C31E"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719.7</w:t>
            </w:r>
          </w:p>
        </w:tc>
        <w:tc>
          <w:tcPr>
            <w:tcW w:w="1185" w:type="dxa"/>
            <w:vAlign w:val="bottom"/>
          </w:tcPr>
          <w:p w14:paraId="1FD505A1"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cs/>
              </w:rPr>
              <w:t>699.8</w:t>
            </w:r>
          </w:p>
        </w:tc>
        <w:tc>
          <w:tcPr>
            <w:tcW w:w="1185" w:type="dxa"/>
            <w:vAlign w:val="bottom"/>
          </w:tcPr>
          <w:p w14:paraId="4A45C003" w14:textId="77777777" w:rsidR="00291D9B" w:rsidRPr="0070399A" w:rsidRDefault="00291D9B" w:rsidP="00291D9B">
            <w:pPr>
              <w:tabs>
                <w:tab w:val="decimal" w:pos="88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cs/>
              </w:rPr>
              <w:t>-</w:t>
            </w:r>
          </w:p>
        </w:tc>
        <w:tc>
          <w:tcPr>
            <w:tcW w:w="1185" w:type="dxa"/>
            <w:vAlign w:val="bottom"/>
          </w:tcPr>
          <w:p w14:paraId="70E41AB7"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cs/>
              </w:rPr>
              <w:t>699.8</w:t>
            </w:r>
          </w:p>
        </w:tc>
      </w:tr>
      <w:tr w:rsidR="00291D9B" w:rsidRPr="00BB66E0" w14:paraId="4B0F065D" w14:textId="77777777" w:rsidTr="00BB66E0">
        <w:tc>
          <w:tcPr>
            <w:tcW w:w="1980" w:type="dxa"/>
          </w:tcPr>
          <w:p w14:paraId="649C85C5"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Personal accident</w:t>
            </w:r>
          </w:p>
        </w:tc>
        <w:tc>
          <w:tcPr>
            <w:tcW w:w="1185" w:type="dxa"/>
            <w:vAlign w:val="bottom"/>
          </w:tcPr>
          <w:p w14:paraId="63C4D15F"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148.2</w:t>
            </w:r>
          </w:p>
        </w:tc>
        <w:tc>
          <w:tcPr>
            <w:tcW w:w="1185" w:type="dxa"/>
            <w:vAlign w:val="bottom"/>
          </w:tcPr>
          <w:p w14:paraId="10A11E8E"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(43.6)</w:t>
            </w:r>
          </w:p>
        </w:tc>
        <w:tc>
          <w:tcPr>
            <w:tcW w:w="1185" w:type="dxa"/>
            <w:vAlign w:val="bottom"/>
          </w:tcPr>
          <w:p w14:paraId="101DD66D"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104.6</w:t>
            </w:r>
          </w:p>
        </w:tc>
        <w:tc>
          <w:tcPr>
            <w:tcW w:w="1185" w:type="dxa"/>
            <w:vAlign w:val="bottom"/>
          </w:tcPr>
          <w:p w14:paraId="63B7C6D9" w14:textId="77777777" w:rsidR="00291D9B" w:rsidRPr="0070399A" w:rsidRDefault="007E7E70" w:rsidP="00291D9B">
            <w:pPr>
              <w:tabs>
                <w:tab w:val="decimal" w:pos="792"/>
              </w:tabs>
              <w:overflowPunct w:val="0"/>
              <w:autoSpaceDE w:val="0"/>
              <w:autoSpaceDN w:val="0"/>
              <w:adjustRightInd w:val="0"/>
              <w:spacing w:line="360" w:lineRule="exact"/>
              <w:rPr>
                <w:rFonts w:ascii="Arial" w:hAnsi="Arial" w:cs="Arial"/>
                <w:sz w:val="16"/>
                <w:szCs w:val="16"/>
              </w:rPr>
            </w:pPr>
            <w:r>
              <w:rPr>
                <w:rFonts w:ascii="Arial" w:hAnsi="Arial" w:cs="Arial"/>
                <w:sz w:val="16"/>
                <w:szCs w:val="16"/>
              </w:rPr>
              <w:t>137.6</w:t>
            </w:r>
          </w:p>
        </w:tc>
        <w:tc>
          <w:tcPr>
            <w:tcW w:w="1185" w:type="dxa"/>
            <w:vAlign w:val="bottom"/>
          </w:tcPr>
          <w:p w14:paraId="1C5455F7" w14:textId="77777777" w:rsidR="00291D9B" w:rsidRPr="0070399A" w:rsidRDefault="007E7E70" w:rsidP="00291D9B">
            <w:pPr>
              <w:tabs>
                <w:tab w:val="decimal" w:pos="792"/>
              </w:tabs>
              <w:overflowPunct w:val="0"/>
              <w:autoSpaceDE w:val="0"/>
              <w:autoSpaceDN w:val="0"/>
              <w:adjustRightInd w:val="0"/>
              <w:spacing w:line="360" w:lineRule="exact"/>
              <w:rPr>
                <w:rFonts w:ascii="Arial" w:hAnsi="Arial" w:cs="Arial"/>
                <w:sz w:val="16"/>
                <w:szCs w:val="16"/>
              </w:rPr>
            </w:pPr>
            <w:r>
              <w:rPr>
                <w:rFonts w:ascii="Arial" w:hAnsi="Arial" w:cs="Arial"/>
                <w:sz w:val="16"/>
                <w:szCs w:val="16"/>
              </w:rPr>
              <w:t>(40.5)</w:t>
            </w:r>
          </w:p>
        </w:tc>
        <w:tc>
          <w:tcPr>
            <w:tcW w:w="1185" w:type="dxa"/>
            <w:vAlign w:val="bottom"/>
          </w:tcPr>
          <w:p w14:paraId="6A72A41E" w14:textId="77777777" w:rsidR="00291D9B" w:rsidRPr="0070399A" w:rsidRDefault="007E7E70" w:rsidP="00291D9B">
            <w:pPr>
              <w:tabs>
                <w:tab w:val="decimal" w:pos="792"/>
              </w:tabs>
              <w:overflowPunct w:val="0"/>
              <w:autoSpaceDE w:val="0"/>
              <w:autoSpaceDN w:val="0"/>
              <w:adjustRightInd w:val="0"/>
              <w:spacing w:line="360" w:lineRule="exact"/>
              <w:rPr>
                <w:rFonts w:ascii="Arial" w:hAnsi="Arial" w:cs="Arial"/>
                <w:sz w:val="16"/>
                <w:szCs w:val="16"/>
                <w:cs/>
              </w:rPr>
            </w:pPr>
            <w:r>
              <w:rPr>
                <w:rFonts w:ascii="Arial" w:hAnsi="Arial" w:cs="Arial"/>
                <w:sz w:val="16"/>
                <w:szCs w:val="16"/>
              </w:rPr>
              <w:t>97.1</w:t>
            </w:r>
          </w:p>
        </w:tc>
      </w:tr>
      <w:tr w:rsidR="00291D9B" w:rsidRPr="00BB66E0" w14:paraId="60CE8089" w14:textId="77777777" w:rsidTr="00BB66E0">
        <w:tc>
          <w:tcPr>
            <w:tcW w:w="1980" w:type="dxa"/>
          </w:tcPr>
          <w:p w14:paraId="1A73F41B"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Miscellaneous</w:t>
            </w:r>
          </w:p>
        </w:tc>
        <w:tc>
          <w:tcPr>
            <w:tcW w:w="1185" w:type="dxa"/>
            <w:vAlign w:val="bottom"/>
          </w:tcPr>
          <w:p w14:paraId="6D686CDF" w14:textId="77777777" w:rsidR="00291D9B" w:rsidRPr="00291D9B"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51.9</w:t>
            </w:r>
          </w:p>
        </w:tc>
        <w:tc>
          <w:tcPr>
            <w:tcW w:w="1185" w:type="dxa"/>
            <w:vAlign w:val="bottom"/>
          </w:tcPr>
          <w:p w14:paraId="5A25A8A3" w14:textId="77777777" w:rsidR="00291D9B" w:rsidRPr="00291D9B"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(43.2)</w:t>
            </w:r>
          </w:p>
        </w:tc>
        <w:tc>
          <w:tcPr>
            <w:tcW w:w="1185" w:type="dxa"/>
            <w:vAlign w:val="bottom"/>
          </w:tcPr>
          <w:p w14:paraId="71C35858" w14:textId="77777777" w:rsidR="00291D9B" w:rsidRPr="00291D9B"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8.7</w:t>
            </w:r>
          </w:p>
        </w:tc>
        <w:tc>
          <w:tcPr>
            <w:tcW w:w="1185" w:type="dxa"/>
            <w:vAlign w:val="bottom"/>
          </w:tcPr>
          <w:p w14:paraId="6E210DB8" w14:textId="77777777" w:rsidR="00291D9B" w:rsidRPr="0070399A"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cs/>
              </w:rPr>
              <w:t>114.0</w:t>
            </w:r>
          </w:p>
        </w:tc>
        <w:tc>
          <w:tcPr>
            <w:tcW w:w="1185" w:type="dxa"/>
            <w:vAlign w:val="bottom"/>
          </w:tcPr>
          <w:p w14:paraId="05183F76" w14:textId="77777777" w:rsidR="00291D9B" w:rsidRPr="0070399A"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w:t>
            </w:r>
            <w:r w:rsidRPr="0070399A">
              <w:rPr>
                <w:rFonts w:ascii="Arial" w:hAnsi="Arial" w:cs="Arial" w:hint="cs"/>
                <w:sz w:val="16"/>
                <w:szCs w:val="16"/>
                <w:cs/>
              </w:rPr>
              <w:t>96.5</w:t>
            </w:r>
            <w:r w:rsidRPr="0070399A">
              <w:rPr>
                <w:rFonts w:ascii="Arial" w:hAnsi="Arial" w:cs="Arial"/>
                <w:sz w:val="16"/>
                <w:szCs w:val="16"/>
              </w:rPr>
              <w:t>)</w:t>
            </w:r>
          </w:p>
        </w:tc>
        <w:tc>
          <w:tcPr>
            <w:tcW w:w="1185" w:type="dxa"/>
            <w:vAlign w:val="bottom"/>
          </w:tcPr>
          <w:p w14:paraId="0E474FD6" w14:textId="77777777" w:rsidR="00291D9B" w:rsidRPr="0070399A"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cs/>
              </w:rPr>
              <w:t>17.5</w:t>
            </w:r>
          </w:p>
        </w:tc>
      </w:tr>
      <w:tr w:rsidR="00291D9B" w:rsidRPr="00BB66E0" w14:paraId="175C8CF7" w14:textId="77777777" w:rsidTr="00BB66E0">
        <w:tc>
          <w:tcPr>
            <w:tcW w:w="1980" w:type="dxa"/>
          </w:tcPr>
          <w:p w14:paraId="6D25DFA8"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Total</w:t>
            </w:r>
          </w:p>
        </w:tc>
        <w:tc>
          <w:tcPr>
            <w:tcW w:w="1185" w:type="dxa"/>
            <w:vAlign w:val="bottom"/>
          </w:tcPr>
          <w:p w14:paraId="610232B4" w14:textId="77777777" w:rsidR="00291D9B" w:rsidRPr="00291D9B"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947.6</w:t>
            </w:r>
          </w:p>
        </w:tc>
        <w:tc>
          <w:tcPr>
            <w:tcW w:w="1185" w:type="dxa"/>
            <w:vAlign w:val="bottom"/>
          </w:tcPr>
          <w:p w14:paraId="2C601B34" w14:textId="77777777" w:rsidR="00291D9B" w:rsidRPr="00291D9B"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(101.9</w:t>
            </w:r>
            <w:r w:rsidRPr="00291D9B">
              <w:rPr>
                <w:rFonts w:ascii="Arial" w:hAnsi="Arial" w:cs="Arial"/>
                <w:sz w:val="16"/>
                <w:szCs w:val="16"/>
              </w:rPr>
              <w:t>)</w:t>
            </w:r>
          </w:p>
        </w:tc>
        <w:tc>
          <w:tcPr>
            <w:tcW w:w="1185" w:type="dxa"/>
            <w:vAlign w:val="bottom"/>
          </w:tcPr>
          <w:p w14:paraId="7E005E5F" w14:textId="77777777" w:rsidR="00291D9B" w:rsidRPr="00291D9B"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845.7</w:t>
            </w:r>
          </w:p>
        </w:tc>
        <w:tc>
          <w:tcPr>
            <w:tcW w:w="1185" w:type="dxa"/>
            <w:vAlign w:val="bottom"/>
          </w:tcPr>
          <w:p w14:paraId="6F316376" w14:textId="77777777" w:rsidR="00291D9B" w:rsidRPr="0070399A" w:rsidRDefault="007E7E70"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Pr>
                <w:rFonts w:ascii="Arial" w:hAnsi="Arial" w:cs="Arial"/>
                <w:sz w:val="16"/>
                <w:szCs w:val="16"/>
              </w:rPr>
              <w:t>976.2</w:t>
            </w:r>
          </w:p>
        </w:tc>
        <w:tc>
          <w:tcPr>
            <w:tcW w:w="1185" w:type="dxa"/>
            <w:vAlign w:val="bottom"/>
          </w:tcPr>
          <w:p w14:paraId="54C196EF" w14:textId="77777777" w:rsidR="00291D9B" w:rsidRPr="0070399A" w:rsidRDefault="007E7E70"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Pr>
                <w:rFonts w:ascii="Arial" w:hAnsi="Arial" w:cs="Arial"/>
                <w:sz w:val="16"/>
                <w:szCs w:val="16"/>
              </w:rPr>
              <w:t>(152.0)</w:t>
            </w:r>
          </w:p>
        </w:tc>
        <w:tc>
          <w:tcPr>
            <w:tcW w:w="1185" w:type="dxa"/>
            <w:vAlign w:val="bottom"/>
          </w:tcPr>
          <w:p w14:paraId="21C82C69" w14:textId="77777777" w:rsidR="00291D9B" w:rsidRPr="0070399A" w:rsidRDefault="007E7E70"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Pr>
                <w:rFonts w:ascii="Arial" w:hAnsi="Arial" w:cs="Arial"/>
                <w:sz w:val="16"/>
                <w:szCs w:val="16"/>
              </w:rPr>
              <w:t>824.2</w:t>
            </w:r>
          </w:p>
        </w:tc>
      </w:tr>
    </w:tbl>
    <w:p w14:paraId="5498AAE2" w14:textId="77777777" w:rsidR="00C134F9" w:rsidRPr="007E7E70" w:rsidRDefault="00C134F9" w:rsidP="00C134F9">
      <w:pPr>
        <w:rPr>
          <w:rFonts w:ascii="Arial" w:hAnsi="Arial" w:cs="Arial"/>
          <w:kern w:val="2"/>
          <w:sz w:val="10"/>
          <w:szCs w:val="10"/>
        </w:rPr>
      </w:pPr>
    </w:p>
    <w:tbl>
      <w:tblPr>
        <w:tblW w:w="9090" w:type="dxa"/>
        <w:tblInd w:w="558" w:type="dxa"/>
        <w:tblLook w:val="04A0" w:firstRow="1" w:lastRow="0" w:firstColumn="1" w:lastColumn="0" w:noHBand="0" w:noVBand="1"/>
      </w:tblPr>
      <w:tblGrid>
        <w:gridCol w:w="1980"/>
        <w:gridCol w:w="1185"/>
        <w:gridCol w:w="1185"/>
        <w:gridCol w:w="1185"/>
        <w:gridCol w:w="1185"/>
        <w:gridCol w:w="1185"/>
        <w:gridCol w:w="1185"/>
      </w:tblGrid>
      <w:tr w:rsidR="00C134F9" w:rsidRPr="00BB66E0" w14:paraId="130B83CA" w14:textId="77777777" w:rsidTr="00BB66E0">
        <w:tc>
          <w:tcPr>
            <w:tcW w:w="1980" w:type="dxa"/>
          </w:tcPr>
          <w:p w14:paraId="7FE0810E" w14:textId="77777777" w:rsidR="00C134F9" w:rsidRPr="00BB66E0" w:rsidRDefault="00C134F9" w:rsidP="00507180">
            <w:pPr>
              <w:overflowPunct w:val="0"/>
              <w:autoSpaceDE w:val="0"/>
              <w:autoSpaceDN w:val="0"/>
              <w:adjustRightInd w:val="0"/>
              <w:spacing w:line="360" w:lineRule="exact"/>
              <w:rPr>
                <w:rFonts w:ascii="Arial" w:hAnsi="Arial" w:cs="Arial"/>
                <w:sz w:val="16"/>
                <w:szCs w:val="16"/>
                <w:cs/>
              </w:rPr>
            </w:pPr>
          </w:p>
        </w:tc>
        <w:tc>
          <w:tcPr>
            <w:tcW w:w="7110" w:type="dxa"/>
            <w:gridSpan w:val="6"/>
            <w:hideMark/>
          </w:tcPr>
          <w:p w14:paraId="62C3F7EF" w14:textId="77777777" w:rsidR="00C134F9" w:rsidRPr="00BB66E0" w:rsidRDefault="00507180" w:rsidP="00BB66E0">
            <w:pPr>
              <w:overflowPunct w:val="0"/>
              <w:autoSpaceDE w:val="0"/>
              <w:autoSpaceDN w:val="0"/>
              <w:adjustRightInd w:val="0"/>
              <w:spacing w:line="360" w:lineRule="exact"/>
              <w:ind w:right="-18"/>
              <w:jc w:val="right"/>
              <w:rPr>
                <w:rFonts w:ascii="Arial" w:hAnsi="Arial" w:cs="Arial"/>
                <w:sz w:val="16"/>
                <w:szCs w:val="16"/>
              </w:rPr>
            </w:pPr>
            <w:r w:rsidRPr="00BB66E0">
              <w:rPr>
                <w:rFonts w:ascii="Arial" w:hAnsi="Arial" w:cs="Arial"/>
                <w:sz w:val="16"/>
                <w:szCs w:val="16"/>
              </w:rPr>
              <w:t>(Unit: Million Baht)</w:t>
            </w:r>
          </w:p>
        </w:tc>
      </w:tr>
      <w:tr w:rsidR="00B30530" w:rsidRPr="00BB66E0" w14:paraId="0DC6F970" w14:textId="77777777" w:rsidTr="00B30530">
        <w:tc>
          <w:tcPr>
            <w:tcW w:w="1980" w:type="dxa"/>
          </w:tcPr>
          <w:p w14:paraId="3BCB8871" w14:textId="77777777" w:rsidR="00B30530" w:rsidRPr="00BB66E0" w:rsidRDefault="00B30530" w:rsidP="00507180">
            <w:pPr>
              <w:overflowPunct w:val="0"/>
              <w:autoSpaceDE w:val="0"/>
              <w:autoSpaceDN w:val="0"/>
              <w:adjustRightInd w:val="0"/>
              <w:spacing w:line="360" w:lineRule="exact"/>
              <w:rPr>
                <w:rFonts w:ascii="Arial" w:hAnsi="Arial" w:cs="Arial"/>
                <w:sz w:val="16"/>
                <w:szCs w:val="16"/>
                <w:cs/>
              </w:rPr>
            </w:pPr>
          </w:p>
        </w:tc>
        <w:tc>
          <w:tcPr>
            <w:tcW w:w="7110" w:type="dxa"/>
            <w:gridSpan w:val="6"/>
          </w:tcPr>
          <w:p w14:paraId="0A3E2967" w14:textId="77777777" w:rsidR="00B30530" w:rsidRDefault="00B3053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31 December</w:t>
            </w:r>
          </w:p>
        </w:tc>
      </w:tr>
      <w:tr w:rsidR="00C134F9" w:rsidRPr="00BB66E0" w14:paraId="5BDC8570" w14:textId="77777777" w:rsidTr="00950AD3">
        <w:tc>
          <w:tcPr>
            <w:tcW w:w="1980" w:type="dxa"/>
          </w:tcPr>
          <w:p w14:paraId="255BE6D3" w14:textId="77777777" w:rsidR="00C134F9" w:rsidRPr="00BB66E0" w:rsidRDefault="00C134F9" w:rsidP="00507180">
            <w:pPr>
              <w:overflowPunct w:val="0"/>
              <w:autoSpaceDE w:val="0"/>
              <w:autoSpaceDN w:val="0"/>
              <w:adjustRightInd w:val="0"/>
              <w:spacing w:line="360" w:lineRule="exact"/>
              <w:rPr>
                <w:rFonts w:ascii="Arial" w:hAnsi="Arial" w:cs="Arial"/>
                <w:sz w:val="16"/>
                <w:szCs w:val="16"/>
                <w:cs/>
              </w:rPr>
            </w:pPr>
          </w:p>
        </w:tc>
        <w:tc>
          <w:tcPr>
            <w:tcW w:w="3555" w:type="dxa"/>
            <w:gridSpan w:val="3"/>
          </w:tcPr>
          <w:p w14:paraId="51B2FBC7" w14:textId="77777777" w:rsidR="00C134F9" w:rsidRPr="00BB66E0" w:rsidRDefault="00950AD3"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201</w:t>
            </w:r>
            <w:r w:rsidR="00BE0A6E">
              <w:rPr>
                <w:rFonts w:ascii="Arial" w:hAnsi="Arial" w:cs="Arial"/>
                <w:sz w:val="16"/>
                <w:szCs w:val="16"/>
              </w:rPr>
              <w:t>8</w:t>
            </w:r>
          </w:p>
        </w:tc>
        <w:tc>
          <w:tcPr>
            <w:tcW w:w="3555" w:type="dxa"/>
            <w:gridSpan w:val="3"/>
          </w:tcPr>
          <w:p w14:paraId="5A71D3F0" w14:textId="77777777" w:rsidR="00C134F9" w:rsidRPr="00BB66E0" w:rsidRDefault="00950AD3"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Pr>
                <w:rFonts w:ascii="Arial" w:hAnsi="Arial" w:cs="Arial"/>
                <w:sz w:val="16"/>
                <w:szCs w:val="16"/>
              </w:rPr>
              <w:t>201</w:t>
            </w:r>
            <w:r w:rsidR="00BE0A6E">
              <w:rPr>
                <w:rFonts w:ascii="Arial" w:hAnsi="Arial" w:cs="Arial"/>
                <w:sz w:val="16"/>
                <w:szCs w:val="16"/>
              </w:rPr>
              <w:t>7</w:t>
            </w:r>
          </w:p>
        </w:tc>
      </w:tr>
      <w:tr w:rsidR="00507180" w:rsidRPr="00BB66E0" w14:paraId="5BF4770B" w14:textId="77777777" w:rsidTr="00BB66E0">
        <w:tc>
          <w:tcPr>
            <w:tcW w:w="1980" w:type="dxa"/>
          </w:tcPr>
          <w:p w14:paraId="35F7FF11" w14:textId="77777777" w:rsidR="00507180" w:rsidRPr="00BB66E0" w:rsidRDefault="00507180" w:rsidP="00507180">
            <w:pPr>
              <w:overflowPunct w:val="0"/>
              <w:autoSpaceDE w:val="0"/>
              <w:autoSpaceDN w:val="0"/>
              <w:adjustRightInd w:val="0"/>
              <w:spacing w:line="360" w:lineRule="exact"/>
              <w:rPr>
                <w:rFonts w:ascii="Arial" w:hAnsi="Arial" w:cs="Arial"/>
                <w:sz w:val="16"/>
                <w:szCs w:val="16"/>
              </w:rPr>
            </w:pPr>
          </w:p>
        </w:tc>
        <w:tc>
          <w:tcPr>
            <w:tcW w:w="1185" w:type="dxa"/>
            <w:vAlign w:val="bottom"/>
          </w:tcPr>
          <w:p w14:paraId="0600FFCD"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cs/>
              </w:rPr>
            </w:pPr>
            <w:r w:rsidRPr="00BB66E0">
              <w:rPr>
                <w:rFonts w:ascii="Arial" w:hAnsi="Arial" w:cs="Arial"/>
                <w:sz w:val="16"/>
                <w:szCs w:val="16"/>
              </w:rPr>
              <w:t>Gross loss reserves</w:t>
            </w:r>
          </w:p>
        </w:tc>
        <w:tc>
          <w:tcPr>
            <w:tcW w:w="1185" w:type="dxa"/>
            <w:vAlign w:val="bottom"/>
          </w:tcPr>
          <w:p w14:paraId="6F622008"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Outward loss reserves</w:t>
            </w:r>
          </w:p>
        </w:tc>
        <w:tc>
          <w:tcPr>
            <w:tcW w:w="1185" w:type="dxa"/>
            <w:vAlign w:val="bottom"/>
          </w:tcPr>
          <w:p w14:paraId="2273B477"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Net</w:t>
            </w:r>
          </w:p>
        </w:tc>
        <w:tc>
          <w:tcPr>
            <w:tcW w:w="1185" w:type="dxa"/>
            <w:vAlign w:val="bottom"/>
          </w:tcPr>
          <w:p w14:paraId="4BDEFFE3"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cs/>
              </w:rPr>
            </w:pPr>
            <w:r w:rsidRPr="00BB66E0">
              <w:rPr>
                <w:rFonts w:ascii="Arial" w:hAnsi="Arial" w:cs="Arial"/>
                <w:sz w:val="16"/>
                <w:szCs w:val="16"/>
              </w:rPr>
              <w:t>Gross loss reserves</w:t>
            </w:r>
          </w:p>
        </w:tc>
        <w:tc>
          <w:tcPr>
            <w:tcW w:w="1185" w:type="dxa"/>
            <w:vAlign w:val="bottom"/>
          </w:tcPr>
          <w:p w14:paraId="450B8C51"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Outward loss reserves</w:t>
            </w:r>
          </w:p>
        </w:tc>
        <w:tc>
          <w:tcPr>
            <w:tcW w:w="1185" w:type="dxa"/>
            <w:vAlign w:val="bottom"/>
          </w:tcPr>
          <w:p w14:paraId="6712EBFF" w14:textId="77777777" w:rsidR="00507180" w:rsidRPr="00BB66E0" w:rsidRDefault="00507180" w:rsidP="00507180">
            <w:pPr>
              <w:pBdr>
                <w:bottom w:val="single" w:sz="4" w:space="1" w:color="auto"/>
              </w:pBdr>
              <w:overflowPunct w:val="0"/>
              <w:autoSpaceDE w:val="0"/>
              <w:autoSpaceDN w:val="0"/>
              <w:adjustRightInd w:val="0"/>
              <w:spacing w:line="360" w:lineRule="exact"/>
              <w:ind w:right="-108"/>
              <w:jc w:val="center"/>
              <w:rPr>
                <w:rFonts w:ascii="Arial" w:hAnsi="Arial" w:cs="Arial"/>
                <w:sz w:val="16"/>
                <w:szCs w:val="16"/>
              </w:rPr>
            </w:pPr>
            <w:r w:rsidRPr="00BB66E0">
              <w:rPr>
                <w:rFonts w:ascii="Arial" w:hAnsi="Arial" w:cs="Arial"/>
                <w:sz w:val="16"/>
                <w:szCs w:val="16"/>
              </w:rPr>
              <w:t>Net</w:t>
            </w:r>
          </w:p>
        </w:tc>
      </w:tr>
      <w:tr w:rsidR="00637093" w:rsidRPr="00BB66E0" w14:paraId="24E479CF" w14:textId="77777777" w:rsidTr="00BB66E0">
        <w:tc>
          <w:tcPr>
            <w:tcW w:w="1980" w:type="dxa"/>
          </w:tcPr>
          <w:p w14:paraId="4C87BFEE" w14:textId="77777777" w:rsidR="00637093" w:rsidRPr="00BB66E0" w:rsidRDefault="00637093" w:rsidP="00950AD3">
            <w:pPr>
              <w:overflowPunct w:val="0"/>
              <w:autoSpaceDE w:val="0"/>
              <w:autoSpaceDN w:val="0"/>
              <w:adjustRightInd w:val="0"/>
              <w:spacing w:line="360" w:lineRule="exact"/>
              <w:rPr>
                <w:rFonts w:ascii="Arial" w:hAnsi="Arial" w:cs="Arial"/>
                <w:sz w:val="16"/>
                <w:szCs w:val="16"/>
              </w:rPr>
            </w:pPr>
          </w:p>
        </w:tc>
        <w:tc>
          <w:tcPr>
            <w:tcW w:w="1185" w:type="dxa"/>
            <w:vAlign w:val="bottom"/>
          </w:tcPr>
          <w:p w14:paraId="0EDAECA0" w14:textId="77777777" w:rsidR="00637093" w:rsidRPr="00BB66E0" w:rsidRDefault="00637093" w:rsidP="00950AD3">
            <w:pPr>
              <w:tabs>
                <w:tab w:val="decimal" w:pos="792"/>
              </w:tabs>
              <w:overflowPunct w:val="0"/>
              <w:autoSpaceDE w:val="0"/>
              <w:autoSpaceDN w:val="0"/>
              <w:adjustRightInd w:val="0"/>
              <w:spacing w:line="360" w:lineRule="exact"/>
              <w:rPr>
                <w:rFonts w:ascii="Arial" w:hAnsi="Arial" w:cs="Arial"/>
                <w:sz w:val="16"/>
                <w:szCs w:val="16"/>
                <w:cs/>
              </w:rPr>
            </w:pPr>
          </w:p>
        </w:tc>
        <w:tc>
          <w:tcPr>
            <w:tcW w:w="1185" w:type="dxa"/>
            <w:vAlign w:val="bottom"/>
          </w:tcPr>
          <w:p w14:paraId="7FB45D75" w14:textId="77777777" w:rsidR="00637093" w:rsidRPr="00BB66E0" w:rsidRDefault="00637093" w:rsidP="00950AD3">
            <w:pPr>
              <w:tabs>
                <w:tab w:val="decimal" w:pos="792"/>
              </w:tabs>
              <w:overflowPunct w:val="0"/>
              <w:autoSpaceDE w:val="0"/>
              <w:autoSpaceDN w:val="0"/>
              <w:adjustRightInd w:val="0"/>
              <w:spacing w:line="360" w:lineRule="exact"/>
              <w:rPr>
                <w:rFonts w:ascii="Arial" w:hAnsi="Arial" w:cs="Arial"/>
                <w:sz w:val="16"/>
                <w:szCs w:val="16"/>
                <w:cs/>
              </w:rPr>
            </w:pPr>
          </w:p>
        </w:tc>
        <w:tc>
          <w:tcPr>
            <w:tcW w:w="1185" w:type="dxa"/>
            <w:vAlign w:val="bottom"/>
          </w:tcPr>
          <w:p w14:paraId="45725F91" w14:textId="77777777" w:rsidR="00637093" w:rsidRPr="00BB66E0" w:rsidRDefault="00637093" w:rsidP="00950AD3">
            <w:pPr>
              <w:tabs>
                <w:tab w:val="decimal" w:pos="792"/>
              </w:tabs>
              <w:overflowPunct w:val="0"/>
              <w:autoSpaceDE w:val="0"/>
              <w:autoSpaceDN w:val="0"/>
              <w:adjustRightInd w:val="0"/>
              <w:spacing w:line="360" w:lineRule="exact"/>
              <w:rPr>
                <w:rFonts w:ascii="Arial" w:hAnsi="Arial" w:cs="Arial"/>
                <w:sz w:val="16"/>
                <w:szCs w:val="16"/>
                <w:cs/>
              </w:rPr>
            </w:pPr>
          </w:p>
        </w:tc>
        <w:tc>
          <w:tcPr>
            <w:tcW w:w="1185" w:type="dxa"/>
            <w:vAlign w:val="bottom"/>
          </w:tcPr>
          <w:p w14:paraId="4FC92680" w14:textId="77777777" w:rsidR="00637093" w:rsidRPr="00BB66E0" w:rsidRDefault="00637093" w:rsidP="00950AD3">
            <w:pPr>
              <w:tabs>
                <w:tab w:val="decimal" w:pos="792"/>
              </w:tabs>
              <w:overflowPunct w:val="0"/>
              <w:autoSpaceDE w:val="0"/>
              <w:autoSpaceDN w:val="0"/>
              <w:adjustRightInd w:val="0"/>
              <w:spacing w:line="360" w:lineRule="exact"/>
              <w:rPr>
                <w:rFonts w:ascii="Arial" w:hAnsi="Arial" w:cs="Arial"/>
                <w:sz w:val="16"/>
                <w:szCs w:val="16"/>
              </w:rPr>
            </w:pPr>
          </w:p>
        </w:tc>
        <w:tc>
          <w:tcPr>
            <w:tcW w:w="1185" w:type="dxa"/>
            <w:vAlign w:val="bottom"/>
          </w:tcPr>
          <w:p w14:paraId="72D6DAC2" w14:textId="77777777" w:rsidR="00637093" w:rsidRPr="00BB66E0" w:rsidRDefault="00637093" w:rsidP="00950AD3">
            <w:pPr>
              <w:tabs>
                <w:tab w:val="decimal" w:pos="792"/>
              </w:tabs>
              <w:overflowPunct w:val="0"/>
              <w:autoSpaceDE w:val="0"/>
              <w:autoSpaceDN w:val="0"/>
              <w:adjustRightInd w:val="0"/>
              <w:spacing w:line="360" w:lineRule="exact"/>
              <w:rPr>
                <w:rFonts w:ascii="Arial" w:hAnsi="Arial" w:cs="Arial"/>
                <w:sz w:val="16"/>
                <w:szCs w:val="16"/>
              </w:rPr>
            </w:pPr>
          </w:p>
        </w:tc>
        <w:tc>
          <w:tcPr>
            <w:tcW w:w="1185" w:type="dxa"/>
            <w:vAlign w:val="bottom"/>
          </w:tcPr>
          <w:p w14:paraId="379331A6" w14:textId="77777777" w:rsidR="00637093" w:rsidRPr="00BB66E0" w:rsidRDefault="00637093" w:rsidP="00950AD3">
            <w:pPr>
              <w:tabs>
                <w:tab w:val="decimal" w:pos="792"/>
              </w:tabs>
              <w:overflowPunct w:val="0"/>
              <w:autoSpaceDE w:val="0"/>
              <w:autoSpaceDN w:val="0"/>
              <w:adjustRightInd w:val="0"/>
              <w:spacing w:line="360" w:lineRule="exact"/>
              <w:rPr>
                <w:rFonts w:ascii="Arial" w:hAnsi="Arial" w:cs="Arial"/>
                <w:sz w:val="16"/>
                <w:szCs w:val="16"/>
              </w:rPr>
            </w:pPr>
          </w:p>
        </w:tc>
      </w:tr>
      <w:tr w:rsidR="00291D9B" w:rsidRPr="00BB66E0" w14:paraId="490F15FE" w14:textId="77777777" w:rsidTr="00BB66E0">
        <w:tc>
          <w:tcPr>
            <w:tcW w:w="1980" w:type="dxa"/>
            <w:hideMark/>
          </w:tcPr>
          <w:p w14:paraId="6C21BF22"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Fire</w:t>
            </w:r>
          </w:p>
        </w:tc>
        <w:tc>
          <w:tcPr>
            <w:tcW w:w="1185" w:type="dxa"/>
            <w:vAlign w:val="bottom"/>
          </w:tcPr>
          <w:p w14:paraId="65AE5962"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11.8</w:t>
            </w:r>
          </w:p>
        </w:tc>
        <w:tc>
          <w:tcPr>
            <w:tcW w:w="1185" w:type="dxa"/>
            <w:vAlign w:val="bottom"/>
          </w:tcPr>
          <w:p w14:paraId="6CA8034E"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(7.9)</w:t>
            </w:r>
          </w:p>
        </w:tc>
        <w:tc>
          <w:tcPr>
            <w:tcW w:w="1185" w:type="dxa"/>
            <w:vAlign w:val="bottom"/>
          </w:tcPr>
          <w:p w14:paraId="0493A719"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3.9</w:t>
            </w:r>
          </w:p>
        </w:tc>
        <w:tc>
          <w:tcPr>
            <w:tcW w:w="1185" w:type="dxa"/>
            <w:vAlign w:val="bottom"/>
          </w:tcPr>
          <w:p w14:paraId="2F7E22F4"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7.4</w:t>
            </w:r>
          </w:p>
        </w:tc>
        <w:tc>
          <w:tcPr>
            <w:tcW w:w="1185" w:type="dxa"/>
            <w:vAlign w:val="bottom"/>
          </w:tcPr>
          <w:p w14:paraId="150FBF50"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(4.2)</w:t>
            </w:r>
          </w:p>
        </w:tc>
        <w:tc>
          <w:tcPr>
            <w:tcW w:w="1185" w:type="dxa"/>
            <w:vAlign w:val="bottom"/>
          </w:tcPr>
          <w:p w14:paraId="182B1D48"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3.2</w:t>
            </w:r>
          </w:p>
        </w:tc>
      </w:tr>
      <w:tr w:rsidR="00291D9B" w:rsidRPr="00BB66E0" w14:paraId="6B130EC0" w14:textId="77777777" w:rsidTr="00BB66E0">
        <w:tc>
          <w:tcPr>
            <w:tcW w:w="1980" w:type="dxa"/>
            <w:hideMark/>
          </w:tcPr>
          <w:p w14:paraId="62CB8C03" w14:textId="77777777" w:rsidR="00291D9B" w:rsidRPr="00BB66E0" w:rsidRDefault="00291D9B" w:rsidP="00291D9B">
            <w:pPr>
              <w:overflowPunct w:val="0"/>
              <w:autoSpaceDE w:val="0"/>
              <w:autoSpaceDN w:val="0"/>
              <w:adjustRightInd w:val="0"/>
              <w:spacing w:line="360" w:lineRule="exact"/>
              <w:ind w:left="162" w:right="-108" w:hanging="162"/>
              <w:jc w:val="left"/>
              <w:rPr>
                <w:rFonts w:ascii="Arial" w:hAnsi="Arial" w:cs="Arial"/>
                <w:sz w:val="16"/>
                <w:szCs w:val="16"/>
              </w:rPr>
            </w:pPr>
            <w:r w:rsidRPr="00BB66E0">
              <w:rPr>
                <w:rFonts w:ascii="Arial" w:hAnsi="Arial" w:cs="Arial"/>
                <w:sz w:val="16"/>
                <w:szCs w:val="16"/>
              </w:rPr>
              <w:t>Marine and transportation</w:t>
            </w:r>
          </w:p>
        </w:tc>
        <w:tc>
          <w:tcPr>
            <w:tcW w:w="1185" w:type="dxa"/>
            <w:vAlign w:val="bottom"/>
          </w:tcPr>
          <w:p w14:paraId="35C727A8"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4.9</w:t>
            </w:r>
          </w:p>
        </w:tc>
        <w:tc>
          <w:tcPr>
            <w:tcW w:w="1185" w:type="dxa"/>
            <w:vAlign w:val="bottom"/>
          </w:tcPr>
          <w:p w14:paraId="34492655"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(2.7)</w:t>
            </w:r>
          </w:p>
        </w:tc>
        <w:tc>
          <w:tcPr>
            <w:tcW w:w="1185" w:type="dxa"/>
            <w:vAlign w:val="bottom"/>
          </w:tcPr>
          <w:p w14:paraId="75505D99"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2.2</w:t>
            </w:r>
          </w:p>
        </w:tc>
        <w:tc>
          <w:tcPr>
            <w:tcW w:w="1185" w:type="dxa"/>
            <w:vAlign w:val="bottom"/>
          </w:tcPr>
          <w:p w14:paraId="2723A4CE"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3.4</w:t>
            </w:r>
          </w:p>
        </w:tc>
        <w:tc>
          <w:tcPr>
            <w:tcW w:w="1185" w:type="dxa"/>
            <w:vAlign w:val="bottom"/>
          </w:tcPr>
          <w:p w14:paraId="1D762DCF"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(1.6)</w:t>
            </w:r>
          </w:p>
        </w:tc>
        <w:tc>
          <w:tcPr>
            <w:tcW w:w="1185" w:type="dxa"/>
            <w:vAlign w:val="bottom"/>
          </w:tcPr>
          <w:p w14:paraId="59C80FCD"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1.8</w:t>
            </w:r>
          </w:p>
        </w:tc>
      </w:tr>
      <w:tr w:rsidR="00291D9B" w:rsidRPr="00BB66E0" w14:paraId="5805B643" w14:textId="77777777" w:rsidTr="00BB66E0">
        <w:tc>
          <w:tcPr>
            <w:tcW w:w="1980" w:type="dxa"/>
            <w:hideMark/>
          </w:tcPr>
          <w:p w14:paraId="5529CF70"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Motor</w:t>
            </w:r>
          </w:p>
        </w:tc>
        <w:tc>
          <w:tcPr>
            <w:tcW w:w="1185" w:type="dxa"/>
            <w:vAlign w:val="bottom"/>
          </w:tcPr>
          <w:p w14:paraId="4007E6E9"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426.3</w:t>
            </w:r>
          </w:p>
        </w:tc>
        <w:tc>
          <w:tcPr>
            <w:tcW w:w="1185" w:type="dxa"/>
            <w:vAlign w:val="bottom"/>
          </w:tcPr>
          <w:p w14:paraId="0A324FB7" w14:textId="77777777" w:rsidR="00291D9B" w:rsidRPr="00291D9B" w:rsidRDefault="00291D9B" w:rsidP="00291D9B">
            <w:pPr>
              <w:tabs>
                <w:tab w:val="decimal" w:pos="88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w:t>
            </w:r>
          </w:p>
        </w:tc>
        <w:tc>
          <w:tcPr>
            <w:tcW w:w="1185" w:type="dxa"/>
            <w:vAlign w:val="bottom"/>
          </w:tcPr>
          <w:p w14:paraId="4728D581"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426.3</w:t>
            </w:r>
          </w:p>
        </w:tc>
        <w:tc>
          <w:tcPr>
            <w:tcW w:w="1185" w:type="dxa"/>
            <w:vAlign w:val="bottom"/>
          </w:tcPr>
          <w:p w14:paraId="04938E48"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447.5</w:t>
            </w:r>
          </w:p>
        </w:tc>
        <w:tc>
          <w:tcPr>
            <w:tcW w:w="1185" w:type="dxa"/>
            <w:vAlign w:val="bottom"/>
          </w:tcPr>
          <w:p w14:paraId="2BC62085" w14:textId="77777777" w:rsidR="00291D9B" w:rsidRPr="0070399A" w:rsidRDefault="00291D9B" w:rsidP="00291D9B">
            <w:pPr>
              <w:tabs>
                <w:tab w:val="decimal" w:pos="88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w:t>
            </w:r>
          </w:p>
        </w:tc>
        <w:tc>
          <w:tcPr>
            <w:tcW w:w="1185" w:type="dxa"/>
            <w:vAlign w:val="bottom"/>
          </w:tcPr>
          <w:p w14:paraId="6ADA6947"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447.5</w:t>
            </w:r>
          </w:p>
        </w:tc>
      </w:tr>
      <w:tr w:rsidR="00291D9B" w:rsidRPr="00BB66E0" w14:paraId="73E46FA1" w14:textId="77777777" w:rsidTr="00BB66E0">
        <w:tc>
          <w:tcPr>
            <w:tcW w:w="1980" w:type="dxa"/>
            <w:hideMark/>
          </w:tcPr>
          <w:p w14:paraId="6E2E10B6"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Personal accident</w:t>
            </w:r>
          </w:p>
        </w:tc>
        <w:tc>
          <w:tcPr>
            <w:tcW w:w="1185" w:type="dxa"/>
            <w:vAlign w:val="bottom"/>
          </w:tcPr>
          <w:p w14:paraId="7844174A"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46.3</w:t>
            </w:r>
          </w:p>
        </w:tc>
        <w:tc>
          <w:tcPr>
            <w:tcW w:w="1185" w:type="dxa"/>
            <w:vAlign w:val="bottom"/>
          </w:tcPr>
          <w:p w14:paraId="673E77C7"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(9.8)</w:t>
            </w:r>
          </w:p>
        </w:tc>
        <w:tc>
          <w:tcPr>
            <w:tcW w:w="1185" w:type="dxa"/>
            <w:vAlign w:val="bottom"/>
          </w:tcPr>
          <w:p w14:paraId="6285FDE9" w14:textId="77777777" w:rsidR="00291D9B" w:rsidRPr="00291D9B"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36.5</w:t>
            </w:r>
          </w:p>
        </w:tc>
        <w:tc>
          <w:tcPr>
            <w:tcW w:w="1185" w:type="dxa"/>
            <w:vAlign w:val="bottom"/>
          </w:tcPr>
          <w:p w14:paraId="496AADB5"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62.1</w:t>
            </w:r>
          </w:p>
        </w:tc>
        <w:tc>
          <w:tcPr>
            <w:tcW w:w="1185" w:type="dxa"/>
            <w:vAlign w:val="bottom"/>
          </w:tcPr>
          <w:p w14:paraId="1C96DF55"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(20.</w:t>
            </w:r>
            <w:r w:rsidRPr="0070399A">
              <w:rPr>
                <w:rFonts w:ascii="Arial" w:hAnsi="Arial" w:cs="Arial" w:hint="cs"/>
                <w:sz w:val="16"/>
                <w:szCs w:val="16"/>
                <w:cs/>
              </w:rPr>
              <w:t>5</w:t>
            </w:r>
            <w:r w:rsidRPr="0070399A">
              <w:rPr>
                <w:rFonts w:ascii="Arial" w:hAnsi="Arial" w:cs="Arial"/>
                <w:sz w:val="16"/>
                <w:szCs w:val="16"/>
              </w:rPr>
              <w:t>)</w:t>
            </w:r>
          </w:p>
        </w:tc>
        <w:tc>
          <w:tcPr>
            <w:tcW w:w="1185" w:type="dxa"/>
            <w:vAlign w:val="bottom"/>
          </w:tcPr>
          <w:p w14:paraId="63028CE7" w14:textId="77777777" w:rsidR="00291D9B" w:rsidRPr="0070399A" w:rsidRDefault="00291D9B" w:rsidP="00291D9B">
            <w:pP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41.6</w:t>
            </w:r>
          </w:p>
        </w:tc>
      </w:tr>
      <w:tr w:rsidR="00291D9B" w:rsidRPr="00BB66E0" w14:paraId="7E2A3D45" w14:textId="77777777" w:rsidTr="00BB66E0">
        <w:tc>
          <w:tcPr>
            <w:tcW w:w="1980" w:type="dxa"/>
            <w:hideMark/>
          </w:tcPr>
          <w:p w14:paraId="1D9B5B0B"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Miscellaneous</w:t>
            </w:r>
          </w:p>
        </w:tc>
        <w:tc>
          <w:tcPr>
            <w:tcW w:w="1185" w:type="dxa"/>
            <w:vAlign w:val="bottom"/>
          </w:tcPr>
          <w:p w14:paraId="6C0069AB" w14:textId="77777777" w:rsidR="00291D9B" w:rsidRPr="00291D9B"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19.7</w:t>
            </w:r>
          </w:p>
        </w:tc>
        <w:tc>
          <w:tcPr>
            <w:tcW w:w="1185" w:type="dxa"/>
            <w:vAlign w:val="bottom"/>
          </w:tcPr>
          <w:p w14:paraId="66E2B98F" w14:textId="77777777" w:rsidR="00291D9B" w:rsidRPr="00291D9B"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(15.0)</w:t>
            </w:r>
          </w:p>
        </w:tc>
        <w:tc>
          <w:tcPr>
            <w:tcW w:w="1185" w:type="dxa"/>
            <w:vAlign w:val="bottom"/>
          </w:tcPr>
          <w:p w14:paraId="22F58748" w14:textId="77777777" w:rsidR="00291D9B" w:rsidRPr="00291D9B"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4.7</w:t>
            </w:r>
          </w:p>
        </w:tc>
        <w:tc>
          <w:tcPr>
            <w:tcW w:w="1185" w:type="dxa"/>
            <w:vAlign w:val="bottom"/>
          </w:tcPr>
          <w:p w14:paraId="405390F3" w14:textId="77777777" w:rsidR="00291D9B" w:rsidRPr="0070399A"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198.9</w:t>
            </w:r>
          </w:p>
        </w:tc>
        <w:tc>
          <w:tcPr>
            <w:tcW w:w="1185" w:type="dxa"/>
            <w:vAlign w:val="bottom"/>
          </w:tcPr>
          <w:p w14:paraId="60EC922B" w14:textId="77777777" w:rsidR="00291D9B" w:rsidRPr="0070399A"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(149.3)</w:t>
            </w:r>
          </w:p>
        </w:tc>
        <w:tc>
          <w:tcPr>
            <w:tcW w:w="1185" w:type="dxa"/>
            <w:vAlign w:val="bottom"/>
          </w:tcPr>
          <w:p w14:paraId="6EB057EE" w14:textId="77777777" w:rsidR="00291D9B" w:rsidRPr="0070399A" w:rsidRDefault="00291D9B" w:rsidP="00291D9B">
            <w:pPr>
              <w:pBdr>
                <w:bottom w:val="single" w:sz="4" w:space="1" w:color="auto"/>
              </w:pBd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49.6</w:t>
            </w:r>
          </w:p>
        </w:tc>
      </w:tr>
      <w:tr w:rsidR="00291D9B" w:rsidRPr="00BB66E0" w14:paraId="5D01E835" w14:textId="77777777" w:rsidTr="00BB66E0">
        <w:tc>
          <w:tcPr>
            <w:tcW w:w="1980" w:type="dxa"/>
            <w:hideMark/>
          </w:tcPr>
          <w:p w14:paraId="357D6AFD" w14:textId="77777777" w:rsidR="00291D9B" w:rsidRPr="00BB66E0" w:rsidRDefault="00291D9B" w:rsidP="00291D9B">
            <w:pPr>
              <w:overflowPunct w:val="0"/>
              <w:autoSpaceDE w:val="0"/>
              <w:autoSpaceDN w:val="0"/>
              <w:adjustRightInd w:val="0"/>
              <w:spacing w:line="360" w:lineRule="exact"/>
              <w:rPr>
                <w:rFonts w:ascii="Arial" w:hAnsi="Arial" w:cs="Arial"/>
                <w:sz w:val="16"/>
                <w:szCs w:val="16"/>
              </w:rPr>
            </w:pPr>
            <w:r w:rsidRPr="00BB66E0">
              <w:rPr>
                <w:rFonts w:ascii="Arial" w:hAnsi="Arial" w:cs="Arial"/>
                <w:sz w:val="16"/>
                <w:szCs w:val="16"/>
              </w:rPr>
              <w:t>Total</w:t>
            </w:r>
          </w:p>
        </w:tc>
        <w:tc>
          <w:tcPr>
            <w:tcW w:w="1185" w:type="dxa"/>
            <w:vAlign w:val="bottom"/>
          </w:tcPr>
          <w:p w14:paraId="277E4D8B" w14:textId="77777777" w:rsidR="00291D9B" w:rsidRPr="00291D9B"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cs/>
              </w:rPr>
            </w:pPr>
            <w:r w:rsidRPr="00291D9B">
              <w:rPr>
                <w:rFonts w:ascii="Arial" w:hAnsi="Arial" w:cs="Arial" w:hint="cs"/>
                <w:sz w:val="16"/>
                <w:szCs w:val="16"/>
                <w:cs/>
              </w:rPr>
              <w:t>509.0</w:t>
            </w:r>
          </w:p>
        </w:tc>
        <w:tc>
          <w:tcPr>
            <w:tcW w:w="1185" w:type="dxa"/>
            <w:vAlign w:val="bottom"/>
          </w:tcPr>
          <w:p w14:paraId="33719AF9" w14:textId="77777777" w:rsidR="00291D9B" w:rsidRPr="00291D9B"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(35.4)</w:t>
            </w:r>
          </w:p>
        </w:tc>
        <w:tc>
          <w:tcPr>
            <w:tcW w:w="1185" w:type="dxa"/>
            <w:vAlign w:val="bottom"/>
          </w:tcPr>
          <w:p w14:paraId="28531541" w14:textId="77777777" w:rsidR="00291D9B" w:rsidRPr="00291D9B"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291D9B">
              <w:rPr>
                <w:rFonts w:ascii="Arial" w:hAnsi="Arial" w:cs="Arial" w:hint="cs"/>
                <w:sz w:val="16"/>
                <w:szCs w:val="16"/>
                <w:cs/>
              </w:rPr>
              <w:t>473.6</w:t>
            </w:r>
          </w:p>
        </w:tc>
        <w:tc>
          <w:tcPr>
            <w:tcW w:w="1185" w:type="dxa"/>
            <w:vAlign w:val="bottom"/>
          </w:tcPr>
          <w:p w14:paraId="16632D71" w14:textId="77777777" w:rsidR="00291D9B" w:rsidRPr="0070399A"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719.3</w:t>
            </w:r>
          </w:p>
        </w:tc>
        <w:tc>
          <w:tcPr>
            <w:tcW w:w="1185" w:type="dxa"/>
            <w:vAlign w:val="bottom"/>
          </w:tcPr>
          <w:p w14:paraId="75D2FED2" w14:textId="77777777" w:rsidR="00291D9B" w:rsidRPr="0070399A"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cs/>
              </w:rPr>
            </w:pPr>
            <w:r w:rsidRPr="0070399A">
              <w:rPr>
                <w:rFonts w:ascii="Arial" w:hAnsi="Arial" w:cs="Arial"/>
                <w:sz w:val="16"/>
                <w:szCs w:val="16"/>
              </w:rPr>
              <w:t>(175.6)</w:t>
            </w:r>
          </w:p>
        </w:tc>
        <w:tc>
          <w:tcPr>
            <w:tcW w:w="1185" w:type="dxa"/>
            <w:vAlign w:val="bottom"/>
          </w:tcPr>
          <w:p w14:paraId="3A86B606" w14:textId="77777777" w:rsidR="00291D9B" w:rsidRPr="0070399A" w:rsidRDefault="00291D9B" w:rsidP="00291D9B">
            <w:pPr>
              <w:pBdr>
                <w:bottom w:val="double" w:sz="4" w:space="1" w:color="auto"/>
              </w:pBdr>
              <w:tabs>
                <w:tab w:val="decimal" w:pos="792"/>
              </w:tabs>
              <w:overflowPunct w:val="0"/>
              <w:autoSpaceDE w:val="0"/>
              <w:autoSpaceDN w:val="0"/>
              <w:adjustRightInd w:val="0"/>
              <w:spacing w:line="360" w:lineRule="exact"/>
              <w:rPr>
                <w:rFonts w:ascii="Arial" w:hAnsi="Arial" w:cs="Arial"/>
                <w:sz w:val="16"/>
                <w:szCs w:val="16"/>
              </w:rPr>
            </w:pPr>
            <w:r w:rsidRPr="0070399A">
              <w:rPr>
                <w:rFonts w:ascii="Arial" w:hAnsi="Arial" w:cs="Arial"/>
                <w:sz w:val="16"/>
                <w:szCs w:val="16"/>
              </w:rPr>
              <w:t>543.7</w:t>
            </w:r>
          </w:p>
        </w:tc>
      </w:tr>
    </w:tbl>
    <w:p w14:paraId="2D3625E7" w14:textId="77777777" w:rsidR="007A252A" w:rsidRPr="007A252A" w:rsidRDefault="00C134F9" w:rsidP="007E7E70">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4" w:right="-45" w:hanging="544"/>
        <w:jc w:val="thaiDistribute"/>
        <w:rPr>
          <w:rFonts w:ascii="Arial" w:hAnsi="Arial" w:cs="Arial"/>
          <w:sz w:val="22"/>
          <w:szCs w:val="22"/>
        </w:rPr>
      </w:pPr>
      <w:r w:rsidRPr="0088787E">
        <w:rPr>
          <w:rFonts w:ascii="Angsana New" w:hAnsi="Angsana New" w:cs="Angsana New"/>
          <w:cs/>
        </w:rPr>
        <w:lastRenderedPageBreak/>
        <w:tab/>
      </w:r>
      <w:r w:rsidR="007A252A" w:rsidRPr="007A252A">
        <w:rPr>
          <w:rFonts w:ascii="Arial" w:hAnsi="Arial" w:cs="Arial"/>
          <w:sz w:val="22"/>
          <w:szCs w:val="22"/>
        </w:rPr>
        <w:t xml:space="preserve">The sensitivity test is the risk analysis of insurance contract liabilities that may be increased or decreased </w:t>
      </w:r>
      <w:proofErr w:type="gramStart"/>
      <w:r w:rsidR="007A252A" w:rsidRPr="007A252A">
        <w:rPr>
          <w:rFonts w:ascii="Arial" w:hAnsi="Arial" w:cs="Arial"/>
          <w:sz w:val="22"/>
          <w:szCs w:val="22"/>
        </w:rPr>
        <w:t>as a result of</w:t>
      </w:r>
      <w:proofErr w:type="gramEnd"/>
      <w:r w:rsidR="007A252A" w:rsidRPr="007A252A">
        <w:rPr>
          <w:rFonts w:ascii="Arial" w:hAnsi="Arial" w:cs="Arial"/>
          <w:sz w:val="22"/>
          <w:szCs w:val="22"/>
        </w:rPr>
        <w:t xml:space="preserve"> change in assumptions used in calculation, which may impact on both gross and net loss reserves. The risks may be caused by the frequency of loss, value of loss and claims, or loss adjustment expenses that are not as expected.</w:t>
      </w:r>
    </w:p>
    <w:p w14:paraId="1158D0EF" w14:textId="77777777" w:rsidR="00530370" w:rsidRPr="00530370" w:rsidRDefault="007A252A" w:rsidP="007E7E70">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4" w:right="-45" w:hanging="544"/>
        <w:jc w:val="thaiDistribute"/>
        <w:rPr>
          <w:rFonts w:ascii="Arial" w:hAnsi="Arial" w:cs="Arial"/>
          <w:sz w:val="22"/>
          <w:szCs w:val="22"/>
        </w:rPr>
      </w:pPr>
      <w:r w:rsidRPr="007A252A">
        <w:rPr>
          <w:rFonts w:ascii="Arial" w:hAnsi="Arial" w:cs="Arial"/>
          <w:sz w:val="22"/>
          <w:szCs w:val="22"/>
        </w:rPr>
        <w:t>  </w:t>
      </w:r>
      <w:r>
        <w:rPr>
          <w:rFonts w:ascii="Arial" w:hAnsi="Arial" w:cs="Arial"/>
          <w:sz w:val="22"/>
          <w:szCs w:val="22"/>
        </w:rPr>
        <w:tab/>
      </w:r>
      <w:r w:rsidR="00530370" w:rsidRPr="00530370">
        <w:rPr>
          <w:rFonts w:ascii="Arial" w:hAnsi="Arial" w:cs="Arial"/>
          <w:spacing w:val="-4"/>
          <w:sz w:val="22"/>
          <w:szCs w:val="22"/>
        </w:rPr>
        <w:t>The results of the sensitivity analysis from the assumption</w:t>
      </w:r>
      <w:r w:rsidR="00F56186">
        <w:rPr>
          <w:rFonts w:ascii="Arial" w:hAnsi="Arial" w:cs="Arial"/>
          <w:spacing w:val="-4"/>
          <w:sz w:val="22"/>
          <w:szCs w:val="22"/>
        </w:rPr>
        <w:t>s</w:t>
      </w:r>
      <w:r w:rsidR="00530370" w:rsidRPr="00530370">
        <w:rPr>
          <w:rFonts w:ascii="Arial" w:hAnsi="Arial" w:cs="Arial"/>
          <w:spacing w:val="-4"/>
          <w:sz w:val="22"/>
          <w:szCs w:val="22"/>
        </w:rPr>
        <w:t xml:space="preserve"> change that affected to the long-term</w:t>
      </w:r>
      <w:r w:rsidR="00530370" w:rsidRPr="00530370">
        <w:rPr>
          <w:rFonts w:ascii="Arial" w:hAnsi="Arial" w:cs="Arial"/>
          <w:sz w:val="22"/>
          <w:szCs w:val="22"/>
        </w:rPr>
        <w:t xml:space="preserve"> insurance policy reserves as at 31 December 2018 </w:t>
      </w:r>
      <w:r w:rsidR="00174A1A">
        <w:rPr>
          <w:rFonts w:ascii="Arial" w:hAnsi="Arial" w:cs="Arial"/>
          <w:sz w:val="22"/>
          <w:szCs w:val="22"/>
        </w:rPr>
        <w:t>was</w:t>
      </w:r>
      <w:r w:rsidR="00530370" w:rsidRPr="00530370">
        <w:rPr>
          <w:rFonts w:ascii="Arial" w:hAnsi="Arial" w:cs="Arial"/>
          <w:sz w:val="22"/>
          <w:szCs w:val="22"/>
        </w:rPr>
        <w:t xml:space="preserve"> </w:t>
      </w:r>
      <w:proofErr w:type="spellStart"/>
      <w:r w:rsidR="00530370" w:rsidRPr="00530370">
        <w:rPr>
          <w:rFonts w:ascii="Arial" w:hAnsi="Arial" w:cs="Arial"/>
          <w:sz w:val="22"/>
          <w:szCs w:val="22"/>
        </w:rPr>
        <w:t>summarised</w:t>
      </w:r>
      <w:proofErr w:type="spellEnd"/>
      <w:r w:rsidR="00530370" w:rsidRPr="00530370">
        <w:rPr>
          <w:rFonts w:ascii="Arial" w:hAnsi="Arial" w:cs="Arial"/>
          <w:sz w:val="22"/>
          <w:szCs w:val="22"/>
        </w:rPr>
        <w:t xml:space="preserve"> below.  </w:t>
      </w:r>
    </w:p>
    <w:p w14:paraId="17541547" w14:textId="77777777" w:rsidR="00530370" w:rsidRPr="00530370" w:rsidRDefault="00530370" w:rsidP="00530370">
      <w:pPr>
        <w:tabs>
          <w:tab w:val="left" w:pos="900"/>
          <w:tab w:val="decimal" w:pos="5580"/>
          <w:tab w:val="decimal" w:pos="6750"/>
          <w:tab w:val="decimal" w:pos="7920"/>
          <w:tab w:val="decimal" w:pos="9090"/>
        </w:tabs>
        <w:overflowPunct w:val="0"/>
        <w:autoSpaceDE w:val="0"/>
        <w:autoSpaceDN w:val="0"/>
        <w:adjustRightInd w:val="0"/>
        <w:spacing w:before="240" w:line="360" w:lineRule="exact"/>
        <w:ind w:left="547" w:right="-277" w:hanging="547"/>
        <w:jc w:val="right"/>
        <w:rPr>
          <w:rFonts w:ascii="Arial" w:hAnsi="Arial" w:cs="Arial"/>
          <w:sz w:val="18"/>
          <w:szCs w:val="18"/>
        </w:rPr>
      </w:pPr>
      <w:bookmarkStart w:id="39" w:name="_Hlk536523344"/>
      <w:r w:rsidRPr="00530370">
        <w:rPr>
          <w:rFonts w:ascii="Arial" w:hAnsi="Arial" w:cs="Arial"/>
          <w:sz w:val="18"/>
          <w:szCs w:val="18"/>
        </w:rPr>
        <w:t>(Unit: Million Baht)</w:t>
      </w:r>
    </w:p>
    <w:tbl>
      <w:tblPr>
        <w:tblW w:w="9403" w:type="dxa"/>
        <w:tblInd w:w="558" w:type="dxa"/>
        <w:tblLook w:val="04A0" w:firstRow="1" w:lastRow="0" w:firstColumn="1" w:lastColumn="0" w:noHBand="0" w:noVBand="1"/>
      </w:tblPr>
      <w:tblGrid>
        <w:gridCol w:w="2610"/>
        <w:gridCol w:w="1170"/>
        <w:gridCol w:w="1406"/>
        <w:gridCol w:w="1405"/>
        <w:gridCol w:w="1406"/>
        <w:gridCol w:w="1406"/>
      </w:tblGrid>
      <w:tr w:rsidR="00530370" w:rsidRPr="00530370" w14:paraId="7D04DBBD" w14:textId="77777777" w:rsidTr="00367B08">
        <w:tc>
          <w:tcPr>
            <w:tcW w:w="2610" w:type="dxa"/>
          </w:tcPr>
          <w:p w14:paraId="0FC0FDF7" w14:textId="77777777" w:rsidR="00530370" w:rsidRPr="00530370" w:rsidRDefault="00530370" w:rsidP="00530370">
            <w:pPr>
              <w:overflowPunct w:val="0"/>
              <w:autoSpaceDE w:val="0"/>
              <w:autoSpaceDN w:val="0"/>
              <w:adjustRightInd w:val="0"/>
              <w:spacing w:line="340" w:lineRule="exact"/>
              <w:textAlignment w:val="baseline"/>
              <w:rPr>
                <w:rFonts w:ascii="Arial" w:hAnsi="Arial" w:cs="Arial"/>
                <w:sz w:val="18"/>
                <w:szCs w:val="18"/>
              </w:rPr>
            </w:pPr>
          </w:p>
        </w:tc>
        <w:tc>
          <w:tcPr>
            <w:tcW w:w="6793" w:type="dxa"/>
            <w:gridSpan w:val="5"/>
            <w:vAlign w:val="bottom"/>
            <w:hideMark/>
          </w:tcPr>
          <w:p w14:paraId="79DBB6E8" w14:textId="77777777" w:rsidR="00530370" w:rsidRPr="00530370" w:rsidRDefault="00530370" w:rsidP="00530370">
            <w:pPr>
              <w:pBdr>
                <w:bottom w:val="single" w:sz="4" w:space="1" w:color="auto"/>
              </w:pBdr>
              <w:overflowPunct w:val="0"/>
              <w:autoSpaceDE w:val="0"/>
              <w:autoSpaceDN w:val="0"/>
              <w:adjustRightInd w:val="0"/>
              <w:spacing w:line="340" w:lineRule="exact"/>
              <w:ind w:right="-100"/>
              <w:jc w:val="center"/>
              <w:textAlignment w:val="baseline"/>
              <w:rPr>
                <w:rFonts w:ascii="Arial" w:hAnsi="Arial" w:cs="Arial"/>
                <w:sz w:val="18"/>
                <w:szCs w:val="18"/>
              </w:rPr>
            </w:pPr>
            <w:r w:rsidRPr="00530370">
              <w:rPr>
                <w:rFonts w:ascii="Arial" w:hAnsi="Arial" w:cs="Arial"/>
                <w:sz w:val="18"/>
                <w:szCs w:val="18"/>
              </w:rPr>
              <w:t>31 December 2018</w:t>
            </w:r>
          </w:p>
        </w:tc>
      </w:tr>
      <w:tr w:rsidR="00530370" w:rsidRPr="00530370" w14:paraId="1738FD4E" w14:textId="77777777" w:rsidTr="00530370">
        <w:tc>
          <w:tcPr>
            <w:tcW w:w="2610" w:type="dxa"/>
          </w:tcPr>
          <w:p w14:paraId="3E6ECC6F" w14:textId="77777777" w:rsidR="00530370" w:rsidRPr="00530370" w:rsidRDefault="00530370" w:rsidP="00530370">
            <w:pPr>
              <w:overflowPunct w:val="0"/>
              <w:autoSpaceDE w:val="0"/>
              <w:autoSpaceDN w:val="0"/>
              <w:adjustRightInd w:val="0"/>
              <w:spacing w:line="340" w:lineRule="exact"/>
              <w:textAlignment w:val="baseline"/>
              <w:rPr>
                <w:rFonts w:ascii="Arial" w:hAnsi="Arial" w:cs="Arial"/>
                <w:sz w:val="18"/>
                <w:szCs w:val="18"/>
                <w:cs/>
              </w:rPr>
            </w:pPr>
          </w:p>
        </w:tc>
        <w:tc>
          <w:tcPr>
            <w:tcW w:w="1170" w:type="dxa"/>
            <w:vAlign w:val="bottom"/>
            <w:hideMark/>
          </w:tcPr>
          <w:p w14:paraId="3BA59205" w14:textId="77777777" w:rsidR="00530370" w:rsidRPr="00530370" w:rsidRDefault="00530370" w:rsidP="00530370">
            <w:pPr>
              <w:pBdr>
                <w:bottom w:val="single" w:sz="4" w:space="1" w:color="auto"/>
              </w:pBdr>
              <w:overflowPunct w:val="0"/>
              <w:autoSpaceDE w:val="0"/>
              <w:autoSpaceDN w:val="0"/>
              <w:adjustRightInd w:val="0"/>
              <w:spacing w:line="340" w:lineRule="exact"/>
              <w:ind w:right="-53"/>
              <w:jc w:val="center"/>
              <w:textAlignment w:val="baseline"/>
              <w:rPr>
                <w:rFonts w:ascii="Arial" w:hAnsi="Arial" w:cs="Arial"/>
                <w:sz w:val="18"/>
                <w:szCs w:val="18"/>
              </w:rPr>
            </w:pPr>
            <w:r w:rsidRPr="00530370">
              <w:rPr>
                <w:rFonts w:ascii="Arial" w:hAnsi="Arial" w:cs="Arial"/>
                <w:sz w:val="18"/>
                <w:szCs w:val="18"/>
              </w:rPr>
              <w:t>Assumption change</w:t>
            </w:r>
          </w:p>
        </w:tc>
        <w:tc>
          <w:tcPr>
            <w:tcW w:w="1406" w:type="dxa"/>
            <w:vAlign w:val="bottom"/>
            <w:hideMark/>
          </w:tcPr>
          <w:p w14:paraId="59DF9F88" w14:textId="77777777" w:rsidR="00530370" w:rsidRPr="00530370" w:rsidRDefault="00530370" w:rsidP="00530370">
            <w:pPr>
              <w:pBdr>
                <w:bottom w:val="single" w:sz="4" w:space="1" w:color="auto"/>
              </w:pBdr>
              <w:overflowPunct w:val="0"/>
              <w:autoSpaceDE w:val="0"/>
              <w:autoSpaceDN w:val="0"/>
              <w:adjustRightInd w:val="0"/>
              <w:spacing w:line="340" w:lineRule="exact"/>
              <w:ind w:right="-53"/>
              <w:jc w:val="center"/>
              <w:textAlignment w:val="baseline"/>
              <w:rPr>
                <w:rFonts w:ascii="Arial" w:hAnsi="Arial" w:cs="Arial"/>
                <w:sz w:val="18"/>
                <w:szCs w:val="18"/>
              </w:rPr>
            </w:pPr>
            <w:r w:rsidRPr="00530370">
              <w:rPr>
                <w:rFonts w:ascii="Arial" w:hAnsi="Arial" w:cs="Arial"/>
                <w:sz w:val="18"/>
                <w:szCs w:val="18"/>
              </w:rPr>
              <w:t xml:space="preserve">Increase (decrease) in gross long-term insurance policy reserves </w:t>
            </w:r>
          </w:p>
        </w:tc>
        <w:tc>
          <w:tcPr>
            <w:tcW w:w="1405" w:type="dxa"/>
            <w:vAlign w:val="bottom"/>
            <w:hideMark/>
          </w:tcPr>
          <w:p w14:paraId="72F81CD0" w14:textId="77777777" w:rsidR="00530370" w:rsidRPr="00530370" w:rsidRDefault="00530370" w:rsidP="00530370">
            <w:pPr>
              <w:pBdr>
                <w:bottom w:val="single" w:sz="4" w:space="1" w:color="auto"/>
              </w:pBdr>
              <w:overflowPunct w:val="0"/>
              <w:autoSpaceDE w:val="0"/>
              <w:autoSpaceDN w:val="0"/>
              <w:adjustRightInd w:val="0"/>
              <w:spacing w:line="340" w:lineRule="exact"/>
              <w:ind w:right="-53"/>
              <w:jc w:val="center"/>
              <w:textAlignment w:val="baseline"/>
              <w:rPr>
                <w:rFonts w:ascii="Arial" w:hAnsi="Arial" w:cs="Arial"/>
                <w:sz w:val="18"/>
                <w:szCs w:val="18"/>
                <w:cs/>
              </w:rPr>
            </w:pPr>
            <w:r w:rsidRPr="00530370">
              <w:rPr>
                <w:rFonts w:ascii="Arial" w:hAnsi="Arial" w:cs="Arial"/>
                <w:sz w:val="18"/>
                <w:szCs w:val="18"/>
              </w:rPr>
              <w:t xml:space="preserve">Increase (decrease) in long-term insurance policy loss reserves </w:t>
            </w:r>
          </w:p>
        </w:tc>
        <w:tc>
          <w:tcPr>
            <w:tcW w:w="1406" w:type="dxa"/>
            <w:vAlign w:val="bottom"/>
            <w:hideMark/>
          </w:tcPr>
          <w:p w14:paraId="337653CB" w14:textId="77777777" w:rsidR="00530370" w:rsidRPr="00530370" w:rsidRDefault="00530370" w:rsidP="00530370">
            <w:pPr>
              <w:pBdr>
                <w:bottom w:val="single" w:sz="4" w:space="1" w:color="auto"/>
              </w:pBdr>
              <w:overflowPunct w:val="0"/>
              <w:autoSpaceDE w:val="0"/>
              <w:autoSpaceDN w:val="0"/>
              <w:adjustRightInd w:val="0"/>
              <w:spacing w:line="340" w:lineRule="exact"/>
              <w:ind w:right="-53"/>
              <w:jc w:val="center"/>
              <w:textAlignment w:val="baseline"/>
              <w:rPr>
                <w:rFonts w:ascii="Arial" w:hAnsi="Arial" w:cs="Arial"/>
                <w:sz w:val="18"/>
                <w:szCs w:val="18"/>
                <w:cs/>
              </w:rPr>
            </w:pPr>
            <w:r w:rsidRPr="00530370">
              <w:rPr>
                <w:rFonts w:ascii="Arial" w:hAnsi="Arial" w:cs="Arial"/>
                <w:sz w:val="18"/>
                <w:szCs w:val="18"/>
              </w:rPr>
              <w:t>Increase (decrease) in profit before income taxes</w:t>
            </w:r>
          </w:p>
        </w:tc>
        <w:tc>
          <w:tcPr>
            <w:tcW w:w="1406" w:type="dxa"/>
            <w:vAlign w:val="bottom"/>
            <w:hideMark/>
          </w:tcPr>
          <w:p w14:paraId="5D7972E1" w14:textId="77777777" w:rsidR="00530370" w:rsidRPr="00530370" w:rsidRDefault="00530370" w:rsidP="00530370">
            <w:pPr>
              <w:pBdr>
                <w:bottom w:val="single" w:sz="4" w:space="1" w:color="auto"/>
              </w:pBdr>
              <w:overflowPunct w:val="0"/>
              <w:autoSpaceDE w:val="0"/>
              <w:autoSpaceDN w:val="0"/>
              <w:adjustRightInd w:val="0"/>
              <w:spacing w:line="340" w:lineRule="exact"/>
              <w:ind w:right="-53"/>
              <w:jc w:val="center"/>
              <w:textAlignment w:val="baseline"/>
              <w:rPr>
                <w:rFonts w:ascii="Arial" w:hAnsi="Arial" w:cs="Arial"/>
                <w:sz w:val="18"/>
                <w:szCs w:val="18"/>
                <w:cs/>
              </w:rPr>
            </w:pPr>
            <w:r w:rsidRPr="00530370">
              <w:rPr>
                <w:rFonts w:ascii="Arial" w:hAnsi="Arial" w:cs="Arial"/>
                <w:sz w:val="18"/>
                <w:szCs w:val="18"/>
              </w:rPr>
              <w:t>Increase (</w:t>
            </w:r>
            <w:proofErr w:type="gramStart"/>
            <w:r w:rsidRPr="00530370">
              <w:rPr>
                <w:rFonts w:ascii="Arial" w:hAnsi="Arial" w:cs="Arial"/>
                <w:sz w:val="18"/>
                <w:szCs w:val="18"/>
              </w:rPr>
              <w:t xml:space="preserve">decrease)   </w:t>
            </w:r>
            <w:proofErr w:type="gramEnd"/>
            <w:r w:rsidRPr="00530370">
              <w:rPr>
                <w:rFonts w:ascii="Arial" w:hAnsi="Arial" w:cs="Arial"/>
                <w:sz w:val="18"/>
                <w:szCs w:val="18"/>
              </w:rPr>
              <w:t xml:space="preserve">          in equity</w:t>
            </w:r>
          </w:p>
        </w:tc>
      </w:tr>
      <w:tr w:rsidR="00530370" w:rsidRPr="00530370" w14:paraId="0CE42CB6" w14:textId="77777777" w:rsidTr="00530370">
        <w:tc>
          <w:tcPr>
            <w:tcW w:w="2610" w:type="dxa"/>
          </w:tcPr>
          <w:p w14:paraId="005A4B78" w14:textId="77777777" w:rsidR="00530370" w:rsidRPr="00530370" w:rsidRDefault="00530370" w:rsidP="00530370">
            <w:pPr>
              <w:overflowPunct w:val="0"/>
              <w:autoSpaceDE w:val="0"/>
              <w:autoSpaceDN w:val="0"/>
              <w:adjustRightInd w:val="0"/>
              <w:spacing w:line="340" w:lineRule="exact"/>
              <w:ind w:left="162" w:right="-108" w:hanging="162"/>
              <w:textAlignment w:val="baseline"/>
              <w:rPr>
                <w:rFonts w:ascii="Arial" w:hAnsi="Arial" w:cs="Arial"/>
                <w:sz w:val="18"/>
                <w:szCs w:val="18"/>
                <w:cs/>
              </w:rPr>
            </w:pPr>
          </w:p>
        </w:tc>
        <w:tc>
          <w:tcPr>
            <w:tcW w:w="1170" w:type="dxa"/>
          </w:tcPr>
          <w:p w14:paraId="230DDB90" w14:textId="77777777" w:rsidR="00530370" w:rsidRPr="00530370" w:rsidRDefault="00530370" w:rsidP="00530370">
            <w:pPr>
              <w:overflowPunct w:val="0"/>
              <w:autoSpaceDE w:val="0"/>
              <w:autoSpaceDN w:val="0"/>
              <w:adjustRightInd w:val="0"/>
              <w:spacing w:line="340" w:lineRule="exact"/>
              <w:ind w:left="-108" w:right="-53" w:firstLine="108"/>
              <w:textAlignment w:val="baseline"/>
              <w:rPr>
                <w:rFonts w:ascii="Arial" w:hAnsi="Arial" w:cs="Arial"/>
                <w:sz w:val="18"/>
                <w:szCs w:val="18"/>
              </w:rPr>
            </w:pPr>
          </w:p>
        </w:tc>
        <w:tc>
          <w:tcPr>
            <w:tcW w:w="1406" w:type="dxa"/>
          </w:tcPr>
          <w:p w14:paraId="65ACFA27" w14:textId="77777777" w:rsidR="00530370" w:rsidRPr="00530370" w:rsidRDefault="00530370" w:rsidP="00530370">
            <w:pPr>
              <w:tabs>
                <w:tab w:val="decimal" w:pos="827"/>
              </w:tabs>
              <w:overflowPunct w:val="0"/>
              <w:autoSpaceDE w:val="0"/>
              <w:autoSpaceDN w:val="0"/>
              <w:adjustRightInd w:val="0"/>
              <w:spacing w:line="340" w:lineRule="exact"/>
              <w:textAlignment w:val="baseline"/>
              <w:rPr>
                <w:rFonts w:ascii="Arial" w:hAnsi="Arial" w:cs="Arial"/>
                <w:sz w:val="18"/>
                <w:szCs w:val="18"/>
              </w:rPr>
            </w:pPr>
          </w:p>
        </w:tc>
        <w:tc>
          <w:tcPr>
            <w:tcW w:w="1405" w:type="dxa"/>
          </w:tcPr>
          <w:p w14:paraId="3805A666" w14:textId="77777777" w:rsidR="00530370" w:rsidRPr="00530370" w:rsidRDefault="00530370" w:rsidP="00530370">
            <w:pPr>
              <w:tabs>
                <w:tab w:val="decimal" w:pos="827"/>
              </w:tabs>
              <w:overflowPunct w:val="0"/>
              <w:autoSpaceDE w:val="0"/>
              <w:autoSpaceDN w:val="0"/>
              <w:adjustRightInd w:val="0"/>
              <w:spacing w:line="340" w:lineRule="exact"/>
              <w:textAlignment w:val="baseline"/>
              <w:rPr>
                <w:rFonts w:ascii="Arial" w:hAnsi="Arial" w:cs="Arial"/>
                <w:sz w:val="18"/>
                <w:szCs w:val="18"/>
                <w:cs/>
              </w:rPr>
            </w:pPr>
          </w:p>
        </w:tc>
        <w:tc>
          <w:tcPr>
            <w:tcW w:w="1406" w:type="dxa"/>
          </w:tcPr>
          <w:p w14:paraId="4BCD770A" w14:textId="77777777" w:rsidR="00530370" w:rsidRPr="00530370" w:rsidRDefault="00530370" w:rsidP="00530370">
            <w:pPr>
              <w:tabs>
                <w:tab w:val="decimal" w:pos="827"/>
              </w:tabs>
              <w:overflowPunct w:val="0"/>
              <w:autoSpaceDE w:val="0"/>
              <w:autoSpaceDN w:val="0"/>
              <w:adjustRightInd w:val="0"/>
              <w:spacing w:line="340" w:lineRule="exact"/>
              <w:textAlignment w:val="baseline"/>
              <w:rPr>
                <w:rFonts w:ascii="Arial" w:hAnsi="Arial" w:cs="Arial"/>
                <w:sz w:val="18"/>
                <w:szCs w:val="18"/>
                <w:cs/>
              </w:rPr>
            </w:pPr>
          </w:p>
        </w:tc>
        <w:tc>
          <w:tcPr>
            <w:tcW w:w="1406" w:type="dxa"/>
          </w:tcPr>
          <w:p w14:paraId="245C8843" w14:textId="77777777" w:rsidR="00530370" w:rsidRPr="00530370" w:rsidRDefault="00530370" w:rsidP="00530370">
            <w:pPr>
              <w:tabs>
                <w:tab w:val="decimal" w:pos="827"/>
              </w:tabs>
              <w:overflowPunct w:val="0"/>
              <w:autoSpaceDE w:val="0"/>
              <w:autoSpaceDN w:val="0"/>
              <w:adjustRightInd w:val="0"/>
              <w:spacing w:line="340" w:lineRule="exact"/>
              <w:textAlignment w:val="baseline"/>
              <w:rPr>
                <w:rFonts w:ascii="Arial" w:hAnsi="Arial" w:cs="Arial"/>
                <w:sz w:val="18"/>
                <w:szCs w:val="18"/>
                <w:cs/>
              </w:rPr>
            </w:pPr>
          </w:p>
        </w:tc>
      </w:tr>
      <w:tr w:rsidR="00367B08" w:rsidRPr="00530370" w14:paraId="19BB555F" w14:textId="77777777" w:rsidTr="0063145C">
        <w:tc>
          <w:tcPr>
            <w:tcW w:w="2610" w:type="dxa"/>
            <w:hideMark/>
          </w:tcPr>
          <w:p w14:paraId="289408B4" w14:textId="77777777" w:rsidR="00367B08" w:rsidRPr="0063145C" w:rsidRDefault="00367B08" w:rsidP="00367B08">
            <w:pPr>
              <w:overflowPunct w:val="0"/>
              <w:autoSpaceDE w:val="0"/>
              <w:autoSpaceDN w:val="0"/>
              <w:adjustRightInd w:val="0"/>
              <w:spacing w:line="340" w:lineRule="exact"/>
              <w:ind w:left="162" w:right="-108" w:hanging="162"/>
              <w:jc w:val="left"/>
              <w:textAlignment w:val="baseline"/>
              <w:rPr>
                <w:rFonts w:ascii="Arial" w:hAnsi="Arial" w:cs="Browallia New"/>
                <w:sz w:val="18"/>
                <w:szCs w:val="22"/>
              </w:rPr>
            </w:pPr>
            <w:r>
              <w:rPr>
                <w:rFonts w:ascii="Arial" w:hAnsi="Arial" w:cs="Browallia New"/>
                <w:sz w:val="18"/>
                <w:szCs w:val="22"/>
              </w:rPr>
              <w:t>Incident rate</w:t>
            </w:r>
          </w:p>
        </w:tc>
        <w:tc>
          <w:tcPr>
            <w:tcW w:w="1170" w:type="dxa"/>
          </w:tcPr>
          <w:p w14:paraId="521E98E9" w14:textId="77777777" w:rsidR="00367B08" w:rsidRPr="00367B08" w:rsidRDefault="00367B08" w:rsidP="00367B08">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367B08">
              <w:rPr>
                <w:rFonts w:ascii="Arial" w:hAnsi="Arial" w:cs="Arial"/>
                <w:sz w:val="18"/>
                <w:szCs w:val="18"/>
              </w:rPr>
              <w:t>+ 12%</w:t>
            </w:r>
          </w:p>
        </w:tc>
        <w:tc>
          <w:tcPr>
            <w:tcW w:w="1406" w:type="dxa"/>
          </w:tcPr>
          <w:p w14:paraId="7ADD1355"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12.2</w:t>
            </w:r>
          </w:p>
        </w:tc>
        <w:tc>
          <w:tcPr>
            <w:tcW w:w="1405" w:type="dxa"/>
          </w:tcPr>
          <w:p w14:paraId="0E3BAB47"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11.1</w:t>
            </w:r>
          </w:p>
        </w:tc>
        <w:tc>
          <w:tcPr>
            <w:tcW w:w="1406" w:type="dxa"/>
          </w:tcPr>
          <w:p w14:paraId="22267EF6"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(11.1)</w:t>
            </w:r>
          </w:p>
        </w:tc>
        <w:tc>
          <w:tcPr>
            <w:tcW w:w="1406" w:type="dxa"/>
          </w:tcPr>
          <w:p w14:paraId="39E177BD"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(8.9)</w:t>
            </w:r>
          </w:p>
        </w:tc>
      </w:tr>
      <w:tr w:rsidR="00367B08" w:rsidRPr="00530370" w14:paraId="04B7FD48" w14:textId="77777777" w:rsidTr="0063145C">
        <w:tc>
          <w:tcPr>
            <w:tcW w:w="2610" w:type="dxa"/>
          </w:tcPr>
          <w:p w14:paraId="42C6CA78" w14:textId="77777777" w:rsidR="00367B08" w:rsidRPr="00530370" w:rsidRDefault="00367B08" w:rsidP="00367B08">
            <w:pPr>
              <w:overflowPunct w:val="0"/>
              <w:autoSpaceDE w:val="0"/>
              <w:autoSpaceDN w:val="0"/>
              <w:adjustRightInd w:val="0"/>
              <w:spacing w:line="340" w:lineRule="exact"/>
              <w:ind w:left="162" w:right="-108" w:hanging="162"/>
              <w:textAlignment w:val="baseline"/>
              <w:rPr>
                <w:rFonts w:ascii="Arial" w:hAnsi="Arial" w:cs="Arial"/>
                <w:sz w:val="18"/>
                <w:szCs w:val="18"/>
              </w:rPr>
            </w:pPr>
          </w:p>
        </w:tc>
        <w:tc>
          <w:tcPr>
            <w:tcW w:w="1170" w:type="dxa"/>
          </w:tcPr>
          <w:p w14:paraId="5F5236D5" w14:textId="77777777" w:rsidR="00367B08" w:rsidRPr="00367B08" w:rsidRDefault="00367B08" w:rsidP="00367B08">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367B08">
              <w:rPr>
                <w:rFonts w:ascii="Arial" w:hAnsi="Arial" w:cs="Arial"/>
                <w:sz w:val="18"/>
                <w:szCs w:val="18"/>
              </w:rPr>
              <w:t>- 12%</w:t>
            </w:r>
          </w:p>
        </w:tc>
        <w:tc>
          <w:tcPr>
            <w:tcW w:w="1406" w:type="dxa"/>
          </w:tcPr>
          <w:p w14:paraId="700E7007"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(12.2)</w:t>
            </w:r>
          </w:p>
        </w:tc>
        <w:tc>
          <w:tcPr>
            <w:tcW w:w="1405" w:type="dxa"/>
          </w:tcPr>
          <w:p w14:paraId="74ECB6E6"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(11.1)</w:t>
            </w:r>
          </w:p>
        </w:tc>
        <w:tc>
          <w:tcPr>
            <w:tcW w:w="1406" w:type="dxa"/>
          </w:tcPr>
          <w:p w14:paraId="38318739"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11.1</w:t>
            </w:r>
          </w:p>
        </w:tc>
        <w:tc>
          <w:tcPr>
            <w:tcW w:w="1406" w:type="dxa"/>
          </w:tcPr>
          <w:p w14:paraId="5F1D5E50"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8.9</w:t>
            </w:r>
          </w:p>
        </w:tc>
      </w:tr>
      <w:tr w:rsidR="00367B08" w:rsidRPr="00530370" w14:paraId="71540E44" w14:textId="77777777" w:rsidTr="0063145C">
        <w:tc>
          <w:tcPr>
            <w:tcW w:w="2610" w:type="dxa"/>
            <w:hideMark/>
          </w:tcPr>
          <w:p w14:paraId="217C5AF2" w14:textId="77777777" w:rsidR="00367B08" w:rsidRPr="00530370" w:rsidRDefault="00367B08" w:rsidP="00367B08">
            <w:pPr>
              <w:overflowPunct w:val="0"/>
              <w:autoSpaceDE w:val="0"/>
              <w:autoSpaceDN w:val="0"/>
              <w:adjustRightInd w:val="0"/>
              <w:spacing w:line="340" w:lineRule="exact"/>
              <w:ind w:left="162" w:right="-108" w:hanging="162"/>
              <w:textAlignment w:val="baseline"/>
              <w:rPr>
                <w:rFonts w:ascii="Arial" w:hAnsi="Arial" w:cs="Arial"/>
                <w:sz w:val="18"/>
                <w:szCs w:val="18"/>
              </w:rPr>
            </w:pPr>
            <w:r>
              <w:rPr>
                <w:rFonts w:ascii="Arial" w:hAnsi="Arial" w:cs="Arial"/>
                <w:sz w:val="18"/>
                <w:szCs w:val="18"/>
              </w:rPr>
              <w:t>Lapse rate</w:t>
            </w:r>
          </w:p>
        </w:tc>
        <w:tc>
          <w:tcPr>
            <w:tcW w:w="1170" w:type="dxa"/>
          </w:tcPr>
          <w:p w14:paraId="3AB9BAB3" w14:textId="77777777" w:rsidR="00367B08" w:rsidRPr="00367B08" w:rsidRDefault="00367B08" w:rsidP="00367B08">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367B08">
              <w:rPr>
                <w:rFonts w:ascii="Arial" w:hAnsi="Arial" w:cs="Arial" w:hint="cs"/>
                <w:sz w:val="18"/>
                <w:szCs w:val="18"/>
                <w:cs/>
              </w:rPr>
              <w:t>+</w:t>
            </w:r>
            <w:r w:rsidRPr="00367B08">
              <w:rPr>
                <w:rFonts w:ascii="Arial" w:hAnsi="Arial" w:cs="Arial"/>
                <w:sz w:val="18"/>
                <w:szCs w:val="18"/>
              </w:rPr>
              <w:t xml:space="preserve"> 17%</w:t>
            </w:r>
          </w:p>
        </w:tc>
        <w:tc>
          <w:tcPr>
            <w:tcW w:w="1406" w:type="dxa"/>
          </w:tcPr>
          <w:p w14:paraId="023C3521" w14:textId="77777777" w:rsidR="00367B08" w:rsidRPr="00367B08" w:rsidRDefault="00367B08" w:rsidP="00174A1A">
            <w:pPr>
              <w:tabs>
                <w:tab w:val="decimal" w:pos="70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(0.04)</w:t>
            </w:r>
          </w:p>
        </w:tc>
        <w:tc>
          <w:tcPr>
            <w:tcW w:w="1405" w:type="dxa"/>
          </w:tcPr>
          <w:p w14:paraId="5ACEED22" w14:textId="77777777" w:rsidR="00367B08" w:rsidRPr="00367B08" w:rsidRDefault="00367B08" w:rsidP="00174A1A">
            <w:pPr>
              <w:tabs>
                <w:tab w:val="decimal" w:pos="70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(0.04)</w:t>
            </w:r>
          </w:p>
        </w:tc>
        <w:tc>
          <w:tcPr>
            <w:tcW w:w="1406" w:type="dxa"/>
          </w:tcPr>
          <w:p w14:paraId="4F6C0965" w14:textId="77777777" w:rsidR="00367B08" w:rsidRPr="00367B08" w:rsidRDefault="00367B08" w:rsidP="00174A1A">
            <w:pPr>
              <w:tabs>
                <w:tab w:val="decimal" w:pos="70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0.04</w:t>
            </w:r>
          </w:p>
        </w:tc>
        <w:tc>
          <w:tcPr>
            <w:tcW w:w="1406" w:type="dxa"/>
          </w:tcPr>
          <w:p w14:paraId="7EB14293" w14:textId="77777777" w:rsidR="00367B08" w:rsidRPr="00367B08" w:rsidRDefault="00367B08" w:rsidP="00174A1A">
            <w:pPr>
              <w:tabs>
                <w:tab w:val="decimal" w:pos="70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0.03</w:t>
            </w:r>
          </w:p>
        </w:tc>
      </w:tr>
      <w:tr w:rsidR="00367B08" w:rsidRPr="00530370" w14:paraId="76D8F8EB" w14:textId="77777777" w:rsidTr="0063145C">
        <w:tc>
          <w:tcPr>
            <w:tcW w:w="2610" w:type="dxa"/>
          </w:tcPr>
          <w:p w14:paraId="40B43320" w14:textId="77777777" w:rsidR="00367B08" w:rsidRPr="00530370" w:rsidRDefault="00367B08" w:rsidP="00367B08">
            <w:pPr>
              <w:overflowPunct w:val="0"/>
              <w:autoSpaceDE w:val="0"/>
              <w:autoSpaceDN w:val="0"/>
              <w:adjustRightInd w:val="0"/>
              <w:spacing w:line="340" w:lineRule="exact"/>
              <w:ind w:left="162" w:hanging="162"/>
              <w:textAlignment w:val="baseline"/>
              <w:rPr>
                <w:rFonts w:ascii="Arial" w:hAnsi="Arial" w:cs="Arial"/>
                <w:sz w:val="18"/>
                <w:szCs w:val="18"/>
              </w:rPr>
            </w:pPr>
          </w:p>
        </w:tc>
        <w:tc>
          <w:tcPr>
            <w:tcW w:w="1170" w:type="dxa"/>
          </w:tcPr>
          <w:p w14:paraId="5C1A262B" w14:textId="77777777" w:rsidR="00367B08" w:rsidRPr="00367B08" w:rsidRDefault="00367B08" w:rsidP="00367B08">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367B08">
              <w:rPr>
                <w:rFonts w:ascii="Arial" w:hAnsi="Arial" w:cs="Arial"/>
                <w:sz w:val="18"/>
                <w:szCs w:val="18"/>
              </w:rPr>
              <w:t>- 17%</w:t>
            </w:r>
          </w:p>
        </w:tc>
        <w:tc>
          <w:tcPr>
            <w:tcW w:w="1406" w:type="dxa"/>
          </w:tcPr>
          <w:p w14:paraId="72372DC3" w14:textId="77777777" w:rsidR="00367B08" w:rsidRPr="00367B08" w:rsidRDefault="00367B08" w:rsidP="00174A1A">
            <w:pPr>
              <w:tabs>
                <w:tab w:val="decimal" w:pos="70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0.04</w:t>
            </w:r>
          </w:p>
        </w:tc>
        <w:tc>
          <w:tcPr>
            <w:tcW w:w="1405" w:type="dxa"/>
          </w:tcPr>
          <w:p w14:paraId="49E3927E" w14:textId="77777777" w:rsidR="00367B08" w:rsidRPr="00367B08" w:rsidRDefault="00367B08" w:rsidP="00174A1A">
            <w:pPr>
              <w:tabs>
                <w:tab w:val="decimal" w:pos="70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0.04</w:t>
            </w:r>
          </w:p>
        </w:tc>
        <w:tc>
          <w:tcPr>
            <w:tcW w:w="1406" w:type="dxa"/>
          </w:tcPr>
          <w:p w14:paraId="3A77C0F8" w14:textId="77777777" w:rsidR="00367B08" w:rsidRPr="00367B08" w:rsidRDefault="00367B08" w:rsidP="00174A1A">
            <w:pPr>
              <w:tabs>
                <w:tab w:val="decimal" w:pos="70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(0.04)</w:t>
            </w:r>
          </w:p>
        </w:tc>
        <w:tc>
          <w:tcPr>
            <w:tcW w:w="1406" w:type="dxa"/>
          </w:tcPr>
          <w:p w14:paraId="1F32B1BA" w14:textId="77777777" w:rsidR="00367B08" w:rsidRPr="00367B08" w:rsidRDefault="00367B08" w:rsidP="00174A1A">
            <w:pPr>
              <w:tabs>
                <w:tab w:val="decimal" w:pos="70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(0.03)</w:t>
            </w:r>
          </w:p>
        </w:tc>
      </w:tr>
      <w:tr w:rsidR="00367B08" w:rsidRPr="00530370" w14:paraId="689FE20A" w14:textId="77777777" w:rsidTr="0063145C">
        <w:tc>
          <w:tcPr>
            <w:tcW w:w="2610" w:type="dxa"/>
          </w:tcPr>
          <w:p w14:paraId="7CD25317" w14:textId="77777777" w:rsidR="00367B08" w:rsidRPr="00530370" w:rsidRDefault="00367B08" w:rsidP="00367B08">
            <w:pPr>
              <w:overflowPunct w:val="0"/>
              <w:autoSpaceDE w:val="0"/>
              <w:autoSpaceDN w:val="0"/>
              <w:adjustRightInd w:val="0"/>
              <w:spacing w:line="340" w:lineRule="exact"/>
              <w:ind w:left="162" w:hanging="162"/>
              <w:textAlignment w:val="baseline"/>
              <w:rPr>
                <w:rFonts w:ascii="Arial" w:hAnsi="Arial" w:cs="Arial"/>
                <w:sz w:val="18"/>
                <w:szCs w:val="18"/>
              </w:rPr>
            </w:pPr>
            <w:r>
              <w:rPr>
                <w:rFonts w:ascii="Arial" w:hAnsi="Arial" w:cs="Arial"/>
                <w:sz w:val="18"/>
                <w:szCs w:val="18"/>
              </w:rPr>
              <w:t>Expenses</w:t>
            </w:r>
          </w:p>
        </w:tc>
        <w:tc>
          <w:tcPr>
            <w:tcW w:w="1170" w:type="dxa"/>
          </w:tcPr>
          <w:p w14:paraId="2BCAA626" w14:textId="77777777" w:rsidR="00367B08" w:rsidRPr="00367B08" w:rsidRDefault="00367B08" w:rsidP="00367B08">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367B08">
              <w:rPr>
                <w:rFonts w:ascii="Arial" w:hAnsi="Arial" w:cs="Arial" w:hint="cs"/>
                <w:sz w:val="18"/>
                <w:szCs w:val="18"/>
                <w:cs/>
              </w:rPr>
              <w:t>+</w:t>
            </w:r>
            <w:r w:rsidRPr="00367B08">
              <w:rPr>
                <w:rFonts w:ascii="Arial" w:hAnsi="Arial" w:cs="Arial"/>
                <w:sz w:val="18"/>
                <w:szCs w:val="18"/>
              </w:rPr>
              <w:t xml:space="preserve"> </w:t>
            </w:r>
            <w:r w:rsidRPr="00367B08">
              <w:rPr>
                <w:rFonts w:ascii="Arial" w:hAnsi="Arial" w:cs="Arial" w:hint="cs"/>
                <w:sz w:val="18"/>
                <w:szCs w:val="18"/>
                <w:cs/>
              </w:rPr>
              <w:t>5</w:t>
            </w:r>
            <w:r w:rsidRPr="00367B08">
              <w:rPr>
                <w:rFonts w:ascii="Arial" w:hAnsi="Arial" w:cs="Arial"/>
                <w:sz w:val="18"/>
                <w:szCs w:val="18"/>
              </w:rPr>
              <w:t>%</w:t>
            </w:r>
          </w:p>
        </w:tc>
        <w:tc>
          <w:tcPr>
            <w:tcW w:w="1406" w:type="dxa"/>
          </w:tcPr>
          <w:p w14:paraId="1854BEF9"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0.1</w:t>
            </w:r>
          </w:p>
        </w:tc>
        <w:tc>
          <w:tcPr>
            <w:tcW w:w="1405" w:type="dxa"/>
          </w:tcPr>
          <w:p w14:paraId="062F0EA8"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0.1</w:t>
            </w:r>
          </w:p>
        </w:tc>
        <w:tc>
          <w:tcPr>
            <w:tcW w:w="1406" w:type="dxa"/>
          </w:tcPr>
          <w:p w14:paraId="5651FF59"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(0.1)</w:t>
            </w:r>
          </w:p>
        </w:tc>
        <w:tc>
          <w:tcPr>
            <w:tcW w:w="1406" w:type="dxa"/>
          </w:tcPr>
          <w:p w14:paraId="22BDDBA4"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(0.1)</w:t>
            </w:r>
          </w:p>
        </w:tc>
      </w:tr>
      <w:tr w:rsidR="00367B08" w:rsidRPr="00530370" w14:paraId="70E72240" w14:textId="77777777" w:rsidTr="0063145C">
        <w:tc>
          <w:tcPr>
            <w:tcW w:w="2610" w:type="dxa"/>
          </w:tcPr>
          <w:p w14:paraId="58AF9411" w14:textId="77777777" w:rsidR="00367B08" w:rsidRPr="00530370" w:rsidRDefault="00367B08" w:rsidP="00367B08">
            <w:pPr>
              <w:overflowPunct w:val="0"/>
              <w:autoSpaceDE w:val="0"/>
              <w:autoSpaceDN w:val="0"/>
              <w:adjustRightInd w:val="0"/>
              <w:spacing w:line="340" w:lineRule="exact"/>
              <w:ind w:left="162" w:hanging="162"/>
              <w:textAlignment w:val="baseline"/>
              <w:rPr>
                <w:rFonts w:ascii="Arial" w:hAnsi="Arial" w:cs="Arial"/>
                <w:sz w:val="18"/>
                <w:szCs w:val="18"/>
              </w:rPr>
            </w:pPr>
            <w:r>
              <w:rPr>
                <w:rFonts w:ascii="Arial" w:hAnsi="Arial" w:cs="Arial"/>
                <w:sz w:val="18"/>
                <w:szCs w:val="18"/>
              </w:rPr>
              <w:t>Discount rate</w:t>
            </w:r>
          </w:p>
        </w:tc>
        <w:tc>
          <w:tcPr>
            <w:tcW w:w="1170" w:type="dxa"/>
          </w:tcPr>
          <w:p w14:paraId="62D0225F" w14:textId="77777777" w:rsidR="00367B08" w:rsidRPr="00367B08" w:rsidRDefault="00367B08" w:rsidP="00367B08">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367B08">
              <w:rPr>
                <w:rFonts w:ascii="Arial" w:hAnsi="Arial" w:cs="Arial" w:hint="cs"/>
                <w:sz w:val="18"/>
                <w:szCs w:val="18"/>
                <w:cs/>
              </w:rPr>
              <w:t>-</w:t>
            </w:r>
            <w:r w:rsidRPr="00367B08">
              <w:rPr>
                <w:rFonts w:ascii="Arial" w:hAnsi="Arial" w:cs="Arial"/>
                <w:sz w:val="18"/>
                <w:szCs w:val="18"/>
              </w:rPr>
              <w:t xml:space="preserve"> </w:t>
            </w:r>
            <w:r w:rsidRPr="00367B08">
              <w:rPr>
                <w:rFonts w:ascii="Arial" w:hAnsi="Arial" w:cs="Arial" w:hint="cs"/>
                <w:sz w:val="18"/>
                <w:szCs w:val="18"/>
                <w:cs/>
              </w:rPr>
              <w:t>5</w:t>
            </w:r>
            <w:r w:rsidRPr="00367B08">
              <w:rPr>
                <w:rFonts w:ascii="Arial" w:hAnsi="Arial" w:cs="Arial"/>
                <w:sz w:val="18"/>
                <w:szCs w:val="18"/>
              </w:rPr>
              <w:t>%</w:t>
            </w:r>
          </w:p>
        </w:tc>
        <w:tc>
          <w:tcPr>
            <w:tcW w:w="1406" w:type="dxa"/>
          </w:tcPr>
          <w:p w14:paraId="65C37A50"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0.2</w:t>
            </w:r>
          </w:p>
        </w:tc>
        <w:tc>
          <w:tcPr>
            <w:tcW w:w="1405" w:type="dxa"/>
          </w:tcPr>
          <w:p w14:paraId="17384D2B"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0.2</w:t>
            </w:r>
          </w:p>
        </w:tc>
        <w:tc>
          <w:tcPr>
            <w:tcW w:w="1406" w:type="dxa"/>
          </w:tcPr>
          <w:p w14:paraId="65F538FE"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(0.2)</w:t>
            </w:r>
          </w:p>
        </w:tc>
        <w:tc>
          <w:tcPr>
            <w:tcW w:w="1406" w:type="dxa"/>
          </w:tcPr>
          <w:p w14:paraId="0B986854" w14:textId="77777777" w:rsidR="00367B08" w:rsidRPr="00367B08" w:rsidRDefault="00367B08" w:rsidP="00174A1A">
            <w:pPr>
              <w:tabs>
                <w:tab w:val="decimal" w:pos="792"/>
              </w:tabs>
              <w:overflowPunct w:val="0"/>
              <w:autoSpaceDE w:val="0"/>
              <w:autoSpaceDN w:val="0"/>
              <w:adjustRightInd w:val="0"/>
              <w:spacing w:line="360" w:lineRule="exact"/>
              <w:ind w:right="-691"/>
              <w:textAlignment w:val="baseline"/>
              <w:rPr>
                <w:rFonts w:ascii="Arial" w:hAnsi="Arial" w:cs="Arial"/>
                <w:sz w:val="18"/>
                <w:szCs w:val="18"/>
              </w:rPr>
            </w:pPr>
            <w:r w:rsidRPr="00367B08">
              <w:rPr>
                <w:rFonts w:ascii="Arial" w:hAnsi="Arial" w:cs="Arial"/>
                <w:sz w:val="18"/>
                <w:szCs w:val="18"/>
              </w:rPr>
              <w:t>(0.1)</w:t>
            </w:r>
          </w:p>
        </w:tc>
      </w:tr>
    </w:tbl>
    <w:bookmarkEnd w:id="39"/>
    <w:p w14:paraId="6E19D2E1" w14:textId="77777777" w:rsidR="006D4757" w:rsidRPr="006D4757" w:rsidRDefault="006D4757" w:rsidP="006D4757">
      <w:pPr>
        <w:tabs>
          <w:tab w:val="left" w:pos="900"/>
          <w:tab w:val="decimal" w:pos="5580"/>
          <w:tab w:val="decimal" w:pos="6750"/>
          <w:tab w:val="decimal" w:pos="7920"/>
          <w:tab w:val="decimal" w:pos="9090"/>
        </w:tabs>
        <w:overflowPunct w:val="0"/>
        <w:autoSpaceDE w:val="0"/>
        <w:autoSpaceDN w:val="0"/>
        <w:adjustRightInd w:val="0"/>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Pr="006D4757">
        <w:rPr>
          <w:rFonts w:ascii="Arial" w:hAnsi="Arial" w:cs="Arial"/>
          <w:sz w:val="22"/>
          <w:szCs w:val="22"/>
        </w:rPr>
        <w:t xml:space="preserve">The results of the sensitivity analysis from the assumption change that affected to the loss reserves as at 31 December 2018 and 2017 were </w:t>
      </w:r>
      <w:proofErr w:type="spellStart"/>
      <w:r w:rsidRPr="006D4757">
        <w:rPr>
          <w:rFonts w:ascii="Arial" w:hAnsi="Arial" w:cs="Arial"/>
          <w:sz w:val="22"/>
          <w:szCs w:val="22"/>
        </w:rPr>
        <w:t>summarised</w:t>
      </w:r>
      <w:proofErr w:type="spellEnd"/>
      <w:r w:rsidRPr="006D4757">
        <w:rPr>
          <w:rFonts w:ascii="Arial" w:hAnsi="Arial" w:cs="Arial"/>
          <w:sz w:val="22"/>
          <w:szCs w:val="22"/>
        </w:rPr>
        <w:t xml:space="preserve"> below.  </w:t>
      </w:r>
    </w:p>
    <w:p w14:paraId="6FBBF5A6" w14:textId="77777777" w:rsidR="006D4757" w:rsidRPr="00C456B4" w:rsidRDefault="006D4757" w:rsidP="006D4757">
      <w:pPr>
        <w:tabs>
          <w:tab w:val="left" w:pos="900"/>
          <w:tab w:val="decimal" w:pos="5580"/>
          <w:tab w:val="decimal" w:pos="6750"/>
          <w:tab w:val="decimal" w:pos="7920"/>
          <w:tab w:val="decimal" w:pos="9090"/>
        </w:tabs>
        <w:overflowPunct w:val="0"/>
        <w:autoSpaceDE w:val="0"/>
        <w:autoSpaceDN w:val="0"/>
        <w:adjustRightInd w:val="0"/>
        <w:spacing w:before="240" w:line="360" w:lineRule="exact"/>
        <w:ind w:left="547" w:right="-277" w:hanging="547"/>
        <w:jc w:val="right"/>
        <w:rPr>
          <w:rFonts w:ascii="Arial" w:hAnsi="Arial" w:cs="Arial"/>
          <w:sz w:val="18"/>
          <w:szCs w:val="18"/>
        </w:rPr>
      </w:pPr>
      <w:r w:rsidRPr="00C456B4">
        <w:rPr>
          <w:rFonts w:ascii="Arial" w:hAnsi="Arial" w:cs="Arial"/>
          <w:sz w:val="18"/>
          <w:szCs w:val="18"/>
        </w:rPr>
        <w:t>(Unit: Million Baht)</w:t>
      </w:r>
    </w:p>
    <w:tbl>
      <w:tblPr>
        <w:tblW w:w="9403" w:type="dxa"/>
        <w:tblInd w:w="558" w:type="dxa"/>
        <w:tblLook w:val="04A0" w:firstRow="1" w:lastRow="0" w:firstColumn="1" w:lastColumn="0" w:noHBand="0" w:noVBand="1"/>
      </w:tblPr>
      <w:tblGrid>
        <w:gridCol w:w="2610"/>
        <w:gridCol w:w="1170"/>
        <w:gridCol w:w="1406"/>
        <w:gridCol w:w="1405"/>
        <w:gridCol w:w="1406"/>
        <w:gridCol w:w="1406"/>
      </w:tblGrid>
      <w:tr w:rsidR="006D4757" w:rsidRPr="00C456B4" w14:paraId="1D6675D1" w14:textId="77777777" w:rsidTr="00AB53C7">
        <w:tc>
          <w:tcPr>
            <w:tcW w:w="2610" w:type="dxa"/>
          </w:tcPr>
          <w:p w14:paraId="18CBE182" w14:textId="77777777" w:rsidR="006D4757" w:rsidRPr="00C456B4" w:rsidRDefault="006D4757" w:rsidP="00142DA1">
            <w:pPr>
              <w:overflowPunct w:val="0"/>
              <w:autoSpaceDE w:val="0"/>
              <w:autoSpaceDN w:val="0"/>
              <w:adjustRightInd w:val="0"/>
              <w:spacing w:line="360" w:lineRule="exact"/>
              <w:textAlignment w:val="baseline"/>
              <w:rPr>
                <w:rFonts w:ascii="Arial" w:hAnsi="Arial" w:cs="Arial"/>
                <w:sz w:val="18"/>
                <w:szCs w:val="18"/>
              </w:rPr>
            </w:pPr>
          </w:p>
        </w:tc>
        <w:tc>
          <w:tcPr>
            <w:tcW w:w="6793" w:type="dxa"/>
            <w:gridSpan w:val="5"/>
            <w:vAlign w:val="bottom"/>
            <w:hideMark/>
          </w:tcPr>
          <w:p w14:paraId="609709F9" w14:textId="77777777" w:rsidR="006D4757" w:rsidRPr="00C456B4" w:rsidRDefault="006D4757" w:rsidP="00142DA1">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C456B4">
              <w:rPr>
                <w:rFonts w:ascii="Arial" w:hAnsi="Arial" w:cs="Arial"/>
                <w:sz w:val="18"/>
                <w:szCs w:val="18"/>
              </w:rPr>
              <w:t>31 December 2018</w:t>
            </w:r>
          </w:p>
        </w:tc>
      </w:tr>
      <w:tr w:rsidR="006D4757" w:rsidRPr="00C456B4" w14:paraId="340386F4" w14:textId="77777777" w:rsidTr="006D4757">
        <w:tc>
          <w:tcPr>
            <w:tcW w:w="2610" w:type="dxa"/>
          </w:tcPr>
          <w:p w14:paraId="7EC29D07" w14:textId="77777777" w:rsidR="006D4757" w:rsidRPr="00C456B4" w:rsidRDefault="006D4757" w:rsidP="00142DA1">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0B0F0809"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C456B4">
              <w:rPr>
                <w:rFonts w:ascii="Arial" w:hAnsi="Arial" w:cs="Arial"/>
                <w:sz w:val="18"/>
                <w:szCs w:val="18"/>
              </w:rPr>
              <w:t>Assumption change</w:t>
            </w:r>
          </w:p>
        </w:tc>
        <w:tc>
          <w:tcPr>
            <w:tcW w:w="1406" w:type="dxa"/>
            <w:vAlign w:val="bottom"/>
            <w:hideMark/>
          </w:tcPr>
          <w:p w14:paraId="5AB409B9"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C456B4">
              <w:rPr>
                <w:rFonts w:ascii="Arial" w:hAnsi="Arial" w:cs="Arial"/>
                <w:sz w:val="18"/>
                <w:szCs w:val="18"/>
              </w:rPr>
              <w:t xml:space="preserve">Increase (decrease) in gross loss reserves </w:t>
            </w:r>
          </w:p>
        </w:tc>
        <w:tc>
          <w:tcPr>
            <w:tcW w:w="1405" w:type="dxa"/>
            <w:vAlign w:val="bottom"/>
            <w:hideMark/>
          </w:tcPr>
          <w:p w14:paraId="47E5F0D9"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C456B4">
              <w:rPr>
                <w:rFonts w:ascii="Arial" w:hAnsi="Arial" w:cs="Arial"/>
                <w:sz w:val="18"/>
                <w:szCs w:val="18"/>
              </w:rPr>
              <w:t xml:space="preserve">Increase (decrease) in net loss reserves </w:t>
            </w:r>
          </w:p>
        </w:tc>
        <w:tc>
          <w:tcPr>
            <w:tcW w:w="1406" w:type="dxa"/>
            <w:vAlign w:val="bottom"/>
            <w:hideMark/>
          </w:tcPr>
          <w:p w14:paraId="5B558B39"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C456B4">
              <w:rPr>
                <w:rFonts w:ascii="Arial" w:hAnsi="Arial" w:cs="Arial"/>
                <w:sz w:val="18"/>
                <w:szCs w:val="18"/>
              </w:rPr>
              <w:t>Increase (decrease) in profit before income taxes</w:t>
            </w:r>
          </w:p>
        </w:tc>
        <w:tc>
          <w:tcPr>
            <w:tcW w:w="1406" w:type="dxa"/>
            <w:vAlign w:val="bottom"/>
            <w:hideMark/>
          </w:tcPr>
          <w:p w14:paraId="7BCAF41A"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C456B4">
              <w:rPr>
                <w:rFonts w:ascii="Arial" w:hAnsi="Arial" w:cs="Arial"/>
                <w:sz w:val="18"/>
                <w:szCs w:val="18"/>
              </w:rPr>
              <w:t>Increase (</w:t>
            </w:r>
            <w:proofErr w:type="gramStart"/>
            <w:r w:rsidRPr="00C456B4">
              <w:rPr>
                <w:rFonts w:ascii="Arial" w:hAnsi="Arial" w:cs="Arial"/>
                <w:sz w:val="18"/>
                <w:szCs w:val="18"/>
              </w:rPr>
              <w:t xml:space="preserve">decrease)   </w:t>
            </w:r>
            <w:proofErr w:type="gramEnd"/>
            <w:r w:rsidRPr="00C456B4">
              <w:rPr>
                <w:rFonts w:ascii="Arial" w:hAnsi="Arial" w:cs="Arial"/>
                <w:sz w:val="18"/>
                <w:szCs w:val="18"/>
              </w:rPr>
              <w:t xml:space="preserve">          in equity</w:t>
            </w:r>
          </w:p>
        </w:tc>
      </w:tr>
      <w:tr w:rsidR="006D4757" w:rsidRPr="00C456B4" w14:paraId="0B9520F3" w14:textId="77777777" w:rsidTr="006D4757">
        <w:tc>
          <w:tcPr>
            <w:tcW w:w="2610" w:type="dxa"/>
          </w:tcPr>
          <w:p w14:paraId="065CFBB6" w14:textId="77777777" w:rsidR="006D4757" w:rsidRPr="00C456B4" w:rsidRDefault="006D4757" w:rsidP="00142DA1">
            <w:pPr>
              <w:overflowPunct w:val="0"/>
              <w:autoSpaceDE w:val="0"/>
              <w:autoSpaceDN w:val="0"/>
              <w:adjustRightInd w:val="0"/>
              <w:spacing w:line="360" w:lineRule="exact"/>
              <w:ind w:left="162" w:right="-108" w:hanging="162"/>
              <w:textAlignment w:val="baseline"/>
              <w:rPr>
                <w:rFonts w:ascii="Arial" w:hAnsi="Arial" w:cs="Arial"/>
                <w:sz w:val="18"/>
                <w:szCs w:val="18"/>
                <w:cs/>
              </w:rPr>
            </w:pPr>
          </w:p>
        </w:tc>
        <w:tc>
          <w:tcPr>
            <w:tcW w:w="1170" w:type="dxa"/>
          </w:tcPr>
          <w:p w14:paraId="38312A04" w14:textId="77777777" w:rsidR="006D4757" w:rsidRPr="00C456B4" w:rsidRDefault="006D4757" w:rsidP="00142DA1">
            <w:pPr>
              <w:overflowPunct w:val="0"/>
              <w:autoSpaceDE w:val="0"/>
              <w:autoSpaceDN w:val="0"/>
              <w:adjustRightInd w:val="0"/>
              <w:spacing w:line="360" w:lineRule="exact"/>
              <w:ind w:left="-108" w:right="-53" w:firstLine="108"/>
              <w:textAlignment w:val="baseline"/>
              <w:rPr>
                <w:rFonts w:ascii="Arial" w:hAnsi="Arial" w:cs="Arial"/>
                <w:sz w:val="18"/>
                <w:szCs w:val="18"/>
              </w:rPr>
            </w:pPr>
          </w:p>
        </w:tc>
        <w:tc>
          <w:tcPr>
            <w:tcW w:w="1406" w:type="dxa"/>
          </w:tcPr>
          <w:p w14:paraId="5125BE6F"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p>
        </w:tc>
        <w:tc>
          <w:tcPr>
            <w:tcW w:w="1405" w:type="dxa"/>
          </w:tcPr>
          <w:p w14:paraId="30078024"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cs/>
              </w:rPr>
            </w:pPr>
          </w:p>
        </w:tc>
        <w:tc>
          <w:tcPr>
            <w:tcW w:w="1406" w:type="dxa"/>
          </w:tcPr>
          <w:p w14:paraId="2ACBBA6C"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cs/>
              </w:rPr>
            </w:pPr>
          </w:p>
        </w:tc>
        <w:tc>
          <w:tcPr>
            <w:tcW w:w="1406" w:type="dxa"/>
          </w:tcPr>
          <w:p w14:paraId="64BB96CD"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cs/>
              </w:rPr>
            </w:pPr>
          </w:p>
        </w:tc>
      </w:tr>
      <w:tr w:rsidR="00AB53C7" w:rsidRPr="00C456B4" w14:paraId="636C0DE7" w14:textId="77777777" w:rsidTr="006D4757">
        <w:tc>
          <w:tcPr>
            <w:tcW w:w="2610" w:type="dxa"/>
            <w:hideMark/>
          </w:tcPr>
          <w:p w14:paraId="731DC205" w14:textId="77777777" w:rsidR="00AB53C7" w:rsidRPr="00C456B4" w:rsidRDefault="00AB53C7" w:rsidP="00AB53C7">
            <w:pPr>
              <w:overflowPunct w:val="0"/>
              <w:autoSpaceDE w:val="0"/>
              <w:autoSpaceDN w:val="0"/>
              <w:adjustRightInd w:val="0"/>
              <w:spacing w:line="360" w:lineRule="exact"/>
              <w:ind w:left="162" w:right="-108" w:hanging="162"/>
              <w:jc w:val="left"/>
              <w:textAlignment w:val="baseline"/>
              <w:rPr>
                <w:rFonts w:ascii="Arial" w:hAnsi="Arial" w:cs="Arial"/>
                <w:sz w:val="18"/>
                <w:szCs w:val="18"/>
                <w:cs/>
              </w:rPr>
            </w:pPr>
            <w:r w:rsidRPr="00C456B4">
              <w:rPr>
                <w:rFonts w:ascii="Arial" w:hAnsi="Arial" w:cs="Arial"/>
                <w:sz w:val="18"/>
                <w:szCs w:val="18"/>
              </w:rPr>
              <w:t>Expected loss ratios for the most recent accident year</w:t>
            </w:r>
          </w:p>
        </w:tc>
        <w:tc>
          <w:tcPr>
            <w:tcW w:w="1170" w:type="dxa"/>
            <w:hideMark/>
          </w:tcPr>
          <w:p w14:paraId="57A93F6A" w14:textId="77777777" w:rsidR="00AB53C7" w:rsidRPr="00AB53C7" w:rsidRDefault="00AB53C7" w:rsidP="00AB53C7">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B53C7">
              <w:rPr>
                <w:rFonts w:ascii="Arial" w:hAnsi="Arial" w:cs="Arial"/>
                <w:sz w:val="18"/>
                <w:szCs w:val="18"/>
              </w:rPr>
              <w:t>+ 10%</w:t>
            </w:r>
          </w:p>
        </w:tc>
        <w:tc>
          <w:tcPr>
            <w:tcW w:w="1406" w:type="dxa"/>
          </w:tcPr>
          <w:p w14:paraId="12F29A41"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20.8</w:t>
            </w:r>
          </w:p>
        </w:tc>
        <w:tc>
          <w:tcPr>
            <w:tcW w:w="1405" w:type="dxa"/>
          </w:tcPr>
          <w:p w14:paraId="001473CD"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10.7</w:t>
            </w:r>
          </w:p>
        </w:tc>
        <w:tc>
          <w:tcPr>
            <w:tcW w:w="1406" w:type="dxa"/>
          </w:tcPr>
          <w:p w14:paraId="2BAB3E30"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(10.7)</w:t>
            </w:r>
          </w:p>
        </w:tc>
        <w:tc>
          <w:tcPr>
            <w:tcW w:w="1406" w:type="dxa"/>
          </w:tcPr>
          <w:p w14:paraId="637D928D"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(8.6)</w:t>
            </w:r>
          </w:p>
        </w:tc>
      </w:tr>
      <w:tr w:rsidR="00AB53C7" w:rsidRPr="00C456B4" w14:paraId="08963CA6" w14:textId="77777777" w:rsidTr="006D4757">
        <w:tc>
          <w:tcPr>
            <w:tcW w:w="2610" w:type="dxa"/>
          </w:tcPr>
          <w:p w14:paraId="435E3939" w14:textId="77777777" w:rsidR="00AB53C7" w:rsidRPr="00C456B4" w:rsidRDefault="00AB53C7" w:rsidP="00AB53C7">
            <w:pPr>
              <w:overflowPunct w:val="0"/>
              <w:autoSpaceDE w:val="0"/>
              <w:autoSpaceDN w:val="0"/>
              <w:adjustRightInd w:val="0"/>
              <w:spacing w:line="360" w:lineRule="exact"/>
              <w:ind w:left="162" w:right="-108" w:hanging="162"/>
              <w:jc w:val="left"/>
              <w:textAlignment w:val="baseline"/>
              <w:rPr>
                <w:rFonts w:ascii="Arial" w:hAnsi="Arial" w:cs="Arial"/>
                <w:sz w:val="18"/>
                <w:szCs w:val="18"/>
              </w:rPr>
            </w:pPr>
          </w:p>
        </w:tc>
        <w:tc>
          <w:tcPr>
            <w:tcW w:w="1170" w:type="dxa"/>
            <w:hideMark/>
          </w:tcPr>
          <w:p w14:paraId="10C6258A" w14:textId="77777777" w:rsidR="00AB53C7" w:rsidRPr="00AB53C7" w:rsidRDefault="00AB53C7" w:rsidP="00AB53C7">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B53C7">
              <w:rPr>
                <w:rFonts w:ascii="Arial" w:hAnsi="Arial" w:cs="Arial"/>
                <w:sz w:val="18"/>
                <w:szCs w:val="18"/>
              </w:rPr>
              <w:t>- 10%</w:t>
            </w:r>
          </w:p>
        </w:tc>
        <w:tc>
          <w:tcPr>
            <w:tcW w:w="1406" w:type="dxa"/>
          </w:tcPr>
          <w:p w14:paraId="1C9ACCD7"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(15.7)</w:t>
            </w:r>
          </w:p>
        </w:tc>
        <w:tc>
          <w:tcPr>
            <w:tcW w:w="1405" w:type="dxa"/>
          </w:tcPr>
          <w:p w14:paraId="79B1264C"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(10.1)</w:t>
            </w:r>
          </w:p>
        </w:tc>
        <w:tc>
          <w:tcPr>
            <w:tcW w:w="1406" w:type="dxa"/>
          </w:tcPr>
          <w:p w14:paraId="1C173BC8"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10.1</w:t>
            </w:r>
          </w:p>
        </w:tc>
        <w:tc>
          <w:tcPr>
            <w:tcW w:w="1406" w:type="dxa"/>
          </w:tcPr>
          <w:p w14:paraId="425D1909"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8.1</w:t>
            </w:r>
          </w:p>
        </w:tc>
      </w:tr>
      <w:tr w:rsidR="00AB53C7" w:rsidRPr="00C456B4" w14:paraId="1F72B2AC" w14:textId="77777777" w:rsidTr="006D4757">
        <w:tc>
          <w:tcPr>
            <w:tcW w:w="2610" w:type="dxa"/>
            <w:hideMark/>
          </w:tcPr>
          <w:p w14:paraId="06A15FA2" w14:textId="77777777" w:rsidR="00AB53C7" w:rsidRPr="00C456B4" w:rsidRDefault="00AB53C7" w:rsidP="00AB53C7">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C456B4">
              <w:rPr>
                <w:rFonts w:ascii="Arial" w:hAnsi="Arial" w:cs="Arial"/>
                <w:sz w:val="18"/>
                <w:szCs w:val="18"/>
              </w:rPr>
              <w:t>First claim development factor</w:t>
            </w:r>
          </w:p>
        </w:tc>
        <w:tc>
          <w:tcPr>
            <w:tcW w:w="1170" w:type="dxa"/>
            <w:hideMark/>
          </w:tcPr>
          <w:p w14:paraId="77DE8D95" w14:textId="77777777" w:rsidR="00AB53C7" w:rsidRPr="00AB53C7" w:rsidRDefault="00AB53C7" w:rsidP="00AB53C7">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AB53C7">
              <w:rPr>
                <w:rFonts w:ascii="Arial" w:hAnsi="Arial" w:cs="Arial"/>
                <w:sz w:val="18"/>
                <w:szCs w:val="18"/>
              </w:rPr>
              <w:t>+ 10%</w:t>
            </w:r>
          </w:p>
        </w:tc>
        <w:tc>
          <w:tcPr>
            <w:tcW w:w="1406" w:type="dxa"/>
          </w:tcPr>
          <w:p w14:paraId="2FEA9520"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21.7</w:t>
            </w:r>
          </w:p>
        </w:tc>
        <w:tc>
          <w:tcPr>
            <w:tcW w:w="1405" w:type="dxa"/>
          </w:tcPr>
          <w:p w14:paraId="5567BA2D"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20.5</w:t>
            </w:r>
          </w:p>
        </w:tc>
        <w:tc>
          <w:tcPr>
            <w:tcW w:w="1406" w:type="dxa"/>
          </w:tcPr>
          <w:p w14:paraId="075E2A1E"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(20.5)</w:t>
            </w:r>
          </w:p>
        </w:tc>
        <w:tc>
          <w:tcPr>
            <w:tcW w:w="1406" w:type="dxa"/>
          </w:tcPr>
          <w:p w14:paraId="4282653D"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(16.4)</w:t>
            </w:r>
          </w:p>
        </w:tc>
      </w:tr>
      <w:tr w:rsidR="00AB53C7" w:rsidRPr="00C456B4" w14:paraId="3059A1A4" w14:textId="77777777" w:rsidTr="006D4757">
        <w:tc>
          <w:tcPr>
            <w:tcW w:w="2610" w:type="dxa"/>
          </w:tcPr>
          <w:p w14:paraId="0E3D3E57" w14:textId="77777777" w:rsidR="00AB53C7" w:rsidRPr="00C456B4" w:rsidRDefault="00AB53C7" w:rsidP="00AB53C7">
            <w:pPr>
              <w:overflowPunct w:val="0"/>
              <w:autoSpaceDE w:val="0"/>
              <w:autoSpaceDN w:val="0"/>
              <w:adjustRightInd w:val="0"/>
              <w:spacing w:line="360" w:lineRule="exact"/>
              <w:ind w:left="162" w:hanging="162"/>
              <w:jc w:val="left"/>
              <w:textAlignment w:val="baseline"/>
              <w:rPr>
                <w:rFonts w:ascii="Arial" w:hAnsi="Arial" w:cs="Arial"/>
                <w:sz w:val="18"/>
                <w:szCs w:val="18"/>
              </w:rPr>
            </w:pPr>
          </w:p>
        </w:tc>
        <w:tc>
          <w:tcPr>
            <w:tcW w:w="1170" w:type="dxa"/>
            <w:hideMark/>
          </w:tcPr>
          <w:p w14:paraId="5E8D3884" w14:textId="77777777" w:rsidR="00AB53C7" w:rsidRPr="00AB53C7" w:rsidRDefault="00AB53C7" w:rsidP="00AB53C7">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AB53C7">
              <w:rPr>
                <w:rFonts w:ascii="Arial" w:hAnsi="Arial" w:cs="Arial"/>
                <w:sz w:val="18"/>
                <w:szCs w:val="18"/>
              </w:rPr>
              <w:t>- 10%</w:t>
            </w:r>
          </w:p>
        </w:tc>
        <w:tc>
          <w:tcPr>
            <w:tcW w:w="1406" w:type="dxa"/>
          </w:tcPr>
          <w:p w14:paraId="6ABE0089"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(21.9)</w:t>
            </w:r>
          </w:p>
        </w:tc>
        <w:tc>
          <w:tcPr>
            <w:tcW w:w="1405" w:type="dxa"/>
          </w:tcPr>
          <w:p w14:paraId="162766C8"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(20.6)</w:t>
            </w:r>
          </w:p>
        </w:tc>
        <w:tc>
          <w:tcPr>
            <w:tcW w:w="1406" w:type="dxa"/>
          </w:tcPr>
          <w:p w14:paraId="009EC66D"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20.6</w:t>
            </w:r>
          </w:p>
        </w:tc>
        <w:tc>
          <w:tcPr>
            <w:tcW w:w="1406" w:type="dxa"/>
          </w:tcPr>
          <w:p w14:paraId="662EE6D0" w14:textId="77777777" w:rsidR="00AB53C7" w:rsidRPr="00AB53C7" w:rsidRDefault="00AB53C7" w:rsidP="00AB53C7">
            <w:pPr>
              <w:tabs>
                <w:tab w:val="decimal" w:pos="827"/>
              </w:tabs>
              <w:overflowPunct w:val="0"/>
              <w:autoSpaceDE w:val="0"/>
              <w:autoSpaceDN w:val="0"/>
              <w:adjustRightInd w:val="0"/>
              <w:spacing w:line="360" w:lineRule="exact"/>
              <w:textAlignment w:val="baseline"/>
              <w:rPr>
                <w:rFonts w:ascii="Arial" w:hAnsi="Arial" w:cs="Arial"/>
                <w:sz w:val="18"/>
                <w:szCs w:val="18"/>
              </w:rPr>
            </w:pPr>
            <w:r w:rsidRPr="00AB53C7">
              <w:rPr>
                <w:rFonts w:ascii="Arial" w:hAnsi="Arial" w:cs="Arial"/>
                <w:sz w:val="18"/>
                <w:szCs w:val="18"/>
              </w:rPr>
              <w:t>16.5</w:t>
            </w:r>
          </w:p>
        </w:tc>
      </w:tr>
    </w:tbl>
    <w:p w14:paraId="799ADAFB" w14:textId="77777777" w:rsidR="00F56186" w:rsidRDefault="00F56186" w:rsidP="006D4757">
      <w:pPr>
        <w:tabs>
          <w:tab w:val="left" w:pos="900"/>
          <w:tab w:val="decimal" w:pos="5580"/>
          <w:tab w:val="decimal" w:pos="6750"/>
          <w:tab w:val="decimal" w:pos="7920"/>
          <w:tab w:val="decimal" w:pos="9090"/>
        </w:tabs>
        <w:overflowPunct w:val="0"/>
        <w:autoSpaceDE w:val="0"/>
        <w:autoSpaceDN w:val="0"/>
        <w:adjustRightInd w:val="0"/>
        <w:spacing w:before="240" w:line="360" w:lineRule="exact"/>
        <w:ind w:left="547" w:right="-274" w:hanging="547"/>
        <w:jc w:val="right"/>
        <w:rPr>
          <w:rFonts w:ascii="Arial" w:hAnsi="Arial" w:cs="Arial"/>
          <w:sz w:val="18"/>
          <w:szCs w:val="18"/>
        </w:rPr>
      </w:pPr>
    </w:p>
    <w:p w14:paraId="44CFB72F" w14:textId="77777777" w:rsidR="00F56186" w:rsidRDefault="00F56186">
      <w:pPr>
        <w:ind w:right="0"/>
        <w:jc w:val="left"/>
        <w:rPr>
          <w:rFonts w:ascii="Arial" w:hAnsi="Arial" w:cs="Arial"/>
          <w:sz w:val="18"/>
          <w:szCs w:val="18"/>
        </w:rPr>
      </w:pPr>
      <w:r>
        <w:rPr>
          <w:rFonts w:ascii="Arial" w:hAnsi="Arial" w:cs="Arial"/>
          <w:sz w:val="18"/>
          <w:szCs w:val="18"/>
        </w:rPr>
        <w:br w:type="page"/>
      </w:r>
    </w:p>
    <w:p w14:paraId="6FB36468" w14:textId="77777777" w:rsidR="006D4757" w:rsidRPr="00C456B4" w:rsidRDefault="006D4757" w:rsidP="006D4757">
      <w:pPr>
        <w:tabs>
          <w:tab w:val="left" w:pos="900"/>
          <w:tab w:val="decimal" w:pos="5580"/>
          <w:tab w:val="decimal" w:pos="6750"/>
          <w:tab w:val="decimal" w:pos="7920"/>
          <w:tab w:val="decimal" w:pos="9090"/>
        </w:tabs>
        <w:overflowPunct w:val="0"/>
        <w:autoSpaceDE w:val="0"/>
        <w:autoSpaceDN w:val="0"/>
        <w:adjustRightInd w:val="0"/>
        <w:spacing w:before="240" w:line="360" w:lineRule="exact"/>
        <w:ind w:left="547" w:right="-274" w:hanging="547"/>
        <w:jc w:val="right"/>
        <w:rPr>
          <w:rFonts w:ascii="Arial" w:hAnsi="Arial" w:cs="Arial"/>
          <w:sz w:val="18"/>
          <w:szCs w:val="18"/>
        </w:rPr>
      </w:pPr>
      <w:r w:rsidRPr="00C456B4">
        <w:rPr>
          <w:rFonts w:ascii="Arial" w:hAnsi="Arial" w:cs="Arial"/>
          <w:sz w:val="18"/>
          <w:szCs w:val="18"/>
        </w:rPr>
        <w:lastRenderedPageBreak/>
        <w:t>(Unit: Million Baht)</w:t>
      </w:r>
    </w:p>
    <w:tbl>
      <w:tblPr>
        <w:tblW w:w="9403" w:type="dxa"/>
        <w:tblInd w:w="558" w:type="dxa"/>
        <w:tblLook w:val="04A0" w:firstRow="1" w:lastRow="0" w:firstColumn="1" w:lastColumn="0" w:noHBand="0" w:noVBand="1"/>
      </w:tblPr>
      <w:tblGrid>
        <w:gridCol w:w="2610"/>
        <w:gridCol w:w="1170"/>
        <w:gridCol w:w="1406"/>
        <w:gridCol w:w="1405"/>
        <w:gridCol w:w="1406"/>
        <w:gridCol w:w="1406"/>
      </w:tblGrid>
      <w:tr w:rsidR="006D4757" w:rsidRPr="00C456B4" w14:paraId="73637713" w14:textId="77777777" w:rsidTr="006D4757">
        <w:tc>
          <w:tcPr>
            <w:tcW w:w="2610" w:type="dxa"/>
          </w:tcPr>
          <w:p w14:paraId="501FDDEB" w14:textId="77777777" w:rsidR="006D4757" w:rsidRPr="00C456B4" w:rsidRDefault="006D4757" w:rsidP="00142DA1">
            <w:pPr>
              <w:overflowPunct w:val="0"/>
              <w:autoSpaceDE w:val="0"/>
              <w:autoSpaceDN w:val="0"/>
              <w:adjustRightInd w:val="0"/>
              <w:spacing w:line="360" w:lineRule="exact"/>
              <w:textAlignment w:val="baseline"/>
              <w:rPr>
                <w:rFonts w:ascii="Arial" w:hAnsi="Arial" w:cs="Arial"/>
                <w:sz w:val="18"/>
                <w:szCs w:val="18"/>
              </w:rPr>
            </w:pPr>
          </w:p>
        </w:tc>
        <w:tc>
          <w:tcPr>
            <w:tcW w:w="6789" w:type="dxa"/>
            <w:gridSpan w:val="5"/>
            <w:vAlign w:val="bottom"/>
            <w:hideMark/>
          </w:tcPr>
          <w:p w14:paraId="71916F30" w14:textId="77777777" w:rsidR="006D4757" w:rsidRPr="00C456B4" w:rsidRDefault="006D4757" w:rsidP="00142DA1">
            <w:pPr>
              <w:pBdr>
                <w:bottom w:val="single" w:sz="4" w:space="1" w:color="auto"/>
              </w:pBdr>
              <w:overflowPunct w:val="0"/>
              <w:autoSpaceDE w:val="0"/>
              <w:autoSpaceDN w:val="0"/>
              <w:adjustRightInd w:val="0"/>
              <w:spacing w:line="360" w:lineRule="exact"/>
              <w:ind w:right="-100"/>
              <w:jc w:val="center"/>
              <w:textAlignment w:val="baseline"/>
              <w:rPr>
                <w:rFonts w:ascii="Arial" w:hAnsi="Arial" w:cs="Arial"/>
                <w:sz w:val="18"/>
                <w:szCs w:val="18"/>
              </w:rPr>
            </w:pPr>
            <w:r w:rsidRPr="00C456B4">
              <w:rPr>
                <w:rFonts w:ascii="Arial" w:hAnsi="Arial" w:cs="Arial"/>
                <w:sz w:val="18"/>
                <w:szCs w:val="18"/>
              </w:rPr>
              <w:t>31 December 2017</w:t>
            </w:r>
          </w:p>
        </w:tc>
      </w:tr>
      <w:tr w:rsidR="006D4757" w:rsidRPr="00C456B4" w14:paraId="49832B11" w14:textId="77777777" w:rsidTr="006D4757">
        <w:tc>
          <w:tcPr>
            <w:tcW w:w="2610" w:type="dxa"/>
          </w:tcPr>
          <w:p w14:paraId="49DC10CF" w14:textId="77777777" w:rsidR="006D4757" w:rsidRPr="00C456B4" w:rsidRDefault="006D4757" w:rsidP="00142DA1">
            <w:pPr>
              <w:overflowPunct w:val="0"/>
              <w:autoSpaceDE w:val="0"/>
              <w:autoSpaceDN w:val="0"/>
              <w:adjustRightInd w:val="0"/>
              <w:spacing w:line="360" w:lineRule="exact"/>
              <w:textAlignment w:val="baseline"/>
              <w:rPr>
                <w:rFonts w:ascii="Arial" w:hAnsi="Arial" w:cs="Arial"/>
                <w:sz w:val="18"/>
                <w:szCs w:val="18"/>
                <w:cs/>
              </w:rPr>
            </w:pPr>
          </w:p>
        </w:tc>
        <w:tc>
          <w:tcPr>
            <w:tcW w:w="1170" w:type="dxa"/>
            <w:vAlign w:val="bottom"/>
            <w:hideMark/>
          </w:tcPr>
          <w:p w14:paraId="1A7DA740"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C456B4">
              <w:rPr>
                <w:rFonts w:ascii="Arial" w:hAnsi="Arial" w:cs="Arial"/>
                <w:sz w:val="18"/>
                <w:szCs w:val="18"/>
              </w:rPr>
              <w:t>Assumption change</w:t>
            </w:r>
          </w:p>
        </w:tc>
        <w:tc>
          <w:tcPr>
            <w:tcW w:w="1406" w:type="dxa"/>
            <w:vAlign w:val="bottom"/>
            <w:hideMark/>
          </w:tcPr>
          <w:p w14:paraId="6185F1C1"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rPr>
            </w:pPr>
            <w:r w:rsidRPr="00C456B4">
              <w:rPr>
                <w:rFonts w:ascii="Arial" w:hAnsi="Arial" w:cs="Arial"/>
                <w:sz w:val="18"/>
                <w:szCs w:val="18"/>
              </w:rPr>
              <w:t xml:space="preserve">Increase (decrease) in gross loss reserves </w:t>
            </w:r>
          </w:p>
        </w:tc>
        <w:tc>
          <w:tcPr>
            <w:tcW w:w="1405" w:type="dxa"/>
            <w:vAlign w:val="bottom"/>
            <w:hideMark/>
          </w:tcPr>
          <w:p w14:paraId="6A985918"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C456B4">
              <w:rPr>
                <w:rFonts w:ascii="Arial" w:hAnsi="Arial" w:cs="Arial"/>
                <w:sz w:val="18"/>
                <w:szCs w:val="18"/>
              </w:rPr>
              <w:t xml:space="preserve">Increase (decrease) in net loss reserves </w:t>
            </w:r>
          </w:p>
        </w:tc>
        <w:tc>
          <w:tcPr>
            <w:tcW w:w="1406" w:type="dxa"/>
            <w:vAlign w:val="bottom"/>
            <w:hideMark/>
          </w:tcPr>
          <w:p w14:paraId="719EE1B4"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C456B4">
              <w:rPr>
                <w:rFonts w:ascii="Arial" w:hAnsi="Arial" w:cs="Arial"/>
                <w:sz w:val="18"/>
                <w:szCs w:val="18"/>
              </w:rPr>
              <w:t>Increase (decrease) in profit before income taxes</w:t>
            </w:r>
          </w:p>
        </w:tc>
        <w:tc>
          <w:tcPr>
            <w:tcW w:w="1406" w:type="dxa"/>
            <w:vAlign w:val="bottom"/>
            <w:hideMark/>
          </w:tcPr>
          <w:p w14:paraId="7745BD7C" w14:textId="77777777" w:rsidR="006D4757" w:rsidRPr="00C456B4" w:rsidRDefault="006D4757" w:rsidP="00142DA1">
            <w:pPr>
              <w:pBdr>
                <w:bottom w:val="single" w:sz="4" w:space="1" w:color="auto"/>
              </w:pBdr>
              <w:overflowPunct w:val="0"/>
              <w:autoSpaceDE w:val="0"/>
              <w:autoSpaceDN w:val="0"/>
              <w:adjustRightInd w:val="0"/>
              <w:spacing w:line="360" w:lineRule="exact"/>
              <w:ind w:right="-53"/>
              <w:jc w:val="center"/>
              <w:textAlignment w:val="baseline"/>
              <w:rPr>
                <w:rFonts w:ascii="Arial" w:hAnsi="Arial" w:cs="Arial"/>
                <w:sz w:val="18"/>
                <w:szCs w:val="18"/>
                <w:cs/>
              </w:rPr>
            </w:pPr>
            <w:r w:rsidRPr="00C456B4">
              <w:rPr>
                <w:rFonts w:ascii="Arial" w:hAnsi="Arial" w:cs="Arial"/>
                <w:sz w:val="18"/>
                <w:szCs w:val="18"/>
              </w:rPr>
              <w:t>Increase (</w:t>
            </w:r>
            <w:proofErr w:type="gramStart"/>
            <w:r w:rsidRPr="00C456B4">
              <w:rPr>
                <w:rFonts w:ascii="Arial" w:hAnsi="Arial" w:cs="Arial"/>
                <w:sz w:val="18"/>
                <w:szCs w:val="18"/>
              </w:rPr>
              <w:t xml:space="preserve">decrease)   </w:t>
            </w:r>
            <w:proofErr w:type="gramEnd"/>
            <w:r w:rsidRPr="00C456B4">
              <w:rPr>
                <w:rFonts w:ascii="Arial" w:hAnsi="Arial" w:cs="Arial"/>
                <w:sz w:val="18"/>
                <w:szCs w:val="18"/>
              </w:rPr>
              <w:t xml:space="preserve">          in equity</w:t>
            </w:r>
          </w:p>
        </w:tc>
      </w:tr>
      <w:tr w:rsidR="006D4757" w:rsidRPr="00C456B4" w14:paraId="2D51DCA6" w14:textId="77777777" w:rsidTr="006D4757">
        <w:tc>
          <w:tcPr>
            <w:tcW w:w="2610" w:type="dxa"/>
          </w:tcPr>
          <w:p w14:paraId="4818101B" w14:textId="77777777" w:rsidR="006D4757" w:rsidRPr="00C456B4" w:rsidRDefault="006D4757" w:rsidP="00142DA1">
            <w:pPr>
              <w:overflowPunct w:val="0"/>
              <w:autoSpaceDE w:val="0"/>
              <w:autoSpaceDN w:val="0"/>
              <w:adjustRightInd w:val="0"/>
              <w:spacing w:line="360" w:lineRule="exact"/>
              <w:ind w:left="162" w:right="-108" w:hanging="162"/>
              <w:textAlignment w:val="baseline"/>
              <w:rPr>
                <w:rFonts w:ascii="Arial" w:hAnsi="Arial" w:cs="Arial"/>
                <w:sz w:val="18"/>
                <w:szCs w:val="18"/>
                <w:cs/>
              </w:rPr>
            </w:pPr>
          </w:p>
        </w:tc>
        <w:tc>
          <w:tcPr>
            <w:tcW w:w="1170" w:type="dxa"/>
          </w:tcPr>
          <w:p w14:paraId="5E2EA8FC" w14:textId="77777777" w:rsidR="006D4757" w:rsidRPr="00C456B4" w:rsidRDefault="006D4757" w:rsidP="00142DA1">
            <w:pPr>
              <w:overflowPunct w:val="0"/>
              <w:autoSpaceDE w:val="0"/>
              <w:autoSpaceDN w:val="0"/>
              <w:adjustRightInd w:val="0"/>
              <w:spacing w:line="360" w:lineRule="exact"/>
              <w:ind w:left="-108" w:right="-53" w:firstLine="108"/>
              <w:textAlignment w:val="baseline"/>
              <w:rPr>
                <w:rFonts w:ascii="Arial" w:hAnsi="Arial" w:cs="Arial"/>
                <w:sz w:val="18"/>
                <w:szCs w:val="18"/>
              </w:rPr>
            </w:pPr>
          </w:p>
        </w:tc>
        <w:tc>
          <w:tcPr>
            <w:tcW w:w="1406" w:type="dxa"/>
          </w:tcPr>
          <w:p w14:paraId="3F15A8D5"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p>
        </w:tc>
        <w:tc>
          <w:tcPr>
            <w:tcW w:w="1405" w:type="dxa"/>
          </w:tcPr>
          <w:p w14:paraId="3CFAD2B0"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p>
        </w:tc>
        <w:tc>
          <w:tcPr>
            <w:tcW w:w="1406" w:type="dxa"/>
          </w:tcPr>
          <w:p w14:paraId="7D718592"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p>
        </w:tc>
        <w:tc>
          <w:tcPr>
            <w:tcW w:w="1406" w:type="dxa"/>
          </w:tcPr>
          <w:p w14:paraId="071E37DD"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p>
        </w:tc>
      </w:tr>
      <w:tr w:rsidR="006D4757" w:rsidRPr="00C456B4" w14:paraId="15515A1A" w14:textId="77777777" w:rsidTr="006D4757">
        <w:tc>
          <w:tcPr>
            <w:tcW w:w="2610" w:type="dxa"/>
            <w:hideMark/>
          </w:tcPr>
          <w:p w14:paraId="388A8B18" w14:textId="77777777" w:rsidR="006D4757" w:rsidRPr="00C456B4" w:rsidRDefault="006D4757" w:rsidP="006D4757">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C456B4">
              <w:rPr>
                <w:rFonts w:ascii="Arial" w:hAnsi="Arial" w:cs="Arial"/>
                <w:sz w:val="18"/>
                <w:szCs w:val="18"/>
              </w:rPr>
              <w:t>Expected loss ratios for the most recent accident year</w:t>
            </w:r>
          </w:p>
        </w:tc>
        <w:tc>
          <w:tcPr>
            <w:tcW w:w="1170" w:type="dxa"/>
            <w:hideMark/>
          </w:tcPr>
          <w:p w14:paraId="3606F9CD" w14:textId="77777777" w:rsidR="006D4757" w:rsidRPr="00C456B4" w:rsidRDefault="006D4757" w:rsidP="00142DA1">
            <w:pPr>
              <w:overflowPunct w:val="0"/>
              <w:autoSpaceDE w:val="0"/>
              <w:autoSpaceDN w:val="0"/>
              <w:adjustRightInd w:val="0"/>
              <w:spacing w:line="360" w:lineRule="exact"/>
              <w:ind w:left="-108" w:right="-53" w:firstLine="108"/>
              <w:jc w:val="center"/>
              <w:textAlignment w:val="baseline"/>
              <w:rPr>
                <w:rFonts w:ascii="Arial" w:hAnsi="Arial" w:cs="Arial"/>
                <w:sz w:val="18"/>
                <w:szCs w:val="18"/>
              </w:rPr>
            </w:pPr>
            <w:r w:rsidRPr="00C456B4">
              <w:rPr>
                <w:rFonts w:ascii="Arial" w:hAnsi="Arial" w:cs="Arial"/>
                <w:sz w:val="18"/>
                <w:szCs w:val="18"/>
              </w:rPr>
              <w:t>+</w:t>
            </w:r>
            <w:r w:rsidRPr="00C456B4">
              <w:rPr>
                <w:rFonts w:ascii="Arial" w:hAnsi="Arial" w:cs="Arial"/>
                <w:sz w:val="18"/>
                <w:szCs w:val="18"/>
                <w:cs/>
              </w:rPr>
              <w:t xml:space="preserve"> 10%</w:t>
            </w:r>
          </w:p>
        </w:tc>
        <w:tc>
          <w:tcPr>
            <w:tcW w:w="1406" w:type="dxa"/>
            <w:hideMark/>
          </w:tcPr>
          <w:p w14:paraId="44A9FE65"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23.5</w:t>
            </w:r>
          </w:p>
        </w:tc>
        <w:tc>
          <w:tcPr>
            <w:tcW w:w="1405" w:type="dxa"/>
            <w:hideMark/>
          </w:tcPr>
          <w:p w14:paraId="48914920"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21.6</w:t>
            </w:r>
          </w:p>
        </w:tc>
        <w:tc>
          <w:tcPr>
            <w:tcW w:w="1406" w:type="dxa"/>
            <w:hideMark/>
          </w:tcPr>
          <w:p w14:paraId="08AF21B3"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(21.6)</w:t>
            </w:r>
          </w:p>
        </w:tc>
        <w:tc>
          <w:tcPr>
            <w:tcW w:w="1406" w:type="dxa"/>
            <w:hideMark/>
          </w:tcPr>
          <w:p w14:paraId="41AC9809"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(17.3)</w:t>
            </w:r>
          </w:p>
        </w:tc>
      </w:tr>
      <w:tr w:rsidR="006D4757" w:rsidRPr="00C456B4" w14:paraId="4209D3D8" w14:textId="77777777" w:rsidTr="006D4757">
        <w:tc>
          <w:tcPr>
            <w:tcW w:w="2610" w:type="dxa"/>
          </w:tcPr>
          <w:p w14:paraId="6CFA6033" w14:textId="77777777" w:rsidR="006D4757" w:rsidRPr="00C456B4" w:rsidRDefault="006D4757" w:rsidP="006D4757">
            <w:pPr>
              <w:overflowPunct w:val="0"/>
              <w:autoSpaceDE w:val="0"/>
              <w:autoSpaceDN w:val="0"/>
              <w:adjustRightInd w:val="0"/>
              <w:spacing w:line="360" w:lineRule="exact"/>
              <w:ind w:left="162" w:right="-108" w:hanging="162"/>
              <w:jc w:val="left"/>
              <w:textAlignment w:val="baseline"/>
              <w:rPr>
                <w:rFonts w:ascii="Arial" w:hAnsi="Arial" w:cs="Arial"/>
                <w:sz w:val="18"/>
                <w:szCs w:val="18"/>
              </w:rPr>
            </w:pPr>
          </w:p>
        </w:tc>
        <w:tc>
          <w:tcPr>
            <w:tcW w:w="1170" w:type="dxa"/>
            <w:hideMark/>
          </w:tcPr>
          <w:p w14:paraId="5C496CAD" w14:textId="77777777" w:rsidR="006D4757" w:rsidRPr="00C456B4" w:rsidRDefault="006D4757" w:rsidP="00142DA1">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C456B4">
              <w:rPr>
                <w:rFonts w:ascii="Arial" w:hAnsi="Arial" w:cs="Arial"/>
                <w:sz w:val="18"/>
                <w:szCs w:val="18"/>
              </w:rPr>
              <w:t xml:space="preserve">- </w:t>
            </w:r>
            <w:r w:rsidRPr="00C456B4">
              <w:rPr>
                <w:rFonts w:ascii="Arial" w:hAnsi="Arial" w:cs="Arial"/>
                <w:sz w:val="18"/>
                <w:szCs w:val="18"/>
                <w:cs/>
              </w:rPr>
              <w:t>10%</w:t>
            </w:r>
          </w:p>
        </w:tc>
        <w:tc>
          <w:tcPr>
            <w:tcW w:w="1406" w:type="dxa"/>
            <w:hideMark/>
          </w:tcPr>
          <w:p w14:paraId="07DB1546"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(23.5)</w:t>
            </w:r>
          </w:p>
        </w:tc>
        <w:tc>
          <w:tcPr>
            <w:tcW w:w="1405" w:type="dxa"/>
            <w:hideMark/>
          </w:tcPr>
          <w:p w14:paraId="7ACBCB89"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(21.6)</w:t>
            </w:r>
          </w:p>
        </w:tc>
        <w:tc>
          <w:tcPr>
            <w:tcW w:w="1406" w:type="dxa"/>
            <w:hideMark/>
          </w:tcPr>
          <w:p w14:paraId="774C2DF1"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21.6</w:t>
            </w:r>
          </w:p>
        </w:tc>
        <w:tc>
          <w:tcPr>
            <w:tcW w:w="1406" w:type="dxa"/>
            <w:hideMark/>
          </w:tcPr>
          <w:p w14:paraId="408B7B66"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17.3</w:t>
            </w:r>
          </w:p>
        </w:tc>
      </w:tr>
      <w:tr w:rsidR="006D4757" w:rsidRPr="00C456B4" w14:paraId="0B9BA032" w14:textId="77777777" w:rsidTr="006D4757">
        <w:tc>
          <w:tcPr>
            <w:tcW w:w="2610" w:type="dxa"/>
            <w:hideMark/>
          </w:tcPr>
          <w:p w14:paraId="0E10CC81" w14:textId="77777777" w:rsidR="006D4757" w:rsidRPr="00C456B4" w:rsidRDefault="006D4757" w:rsidP="006D4757">
            <w:pPr>
              <w:overflowPunct w:val="0"/>
              <w:autoSpaceDE w:val="0"/>
              <w:autoSpaceDN w:val="0"/>
              <w:adjustRightInd w:val="0"/>
              <w:spacing w:line="360" w:lineRule="exact"/>
              <w:ind w:left="162" w:right="-108" w:hanging="162"/>
              <w:jc w:val="left"/>
              <w:textAlignment w:val="baseline"/>
              <w:rPr>
                <w:rFonts w:ascii="Arial" w:hAnsi="Arial" w:cs="Arial"/>
                <w:sz w:val="18"/>
                <w:szCs w:val="18"/>
              </w:rPr>
            </w:pPr>
            <w:r w:rsidRPr="00C456B4">
              <w:rPr>
                <w:rFonts w:ascii="Arial" w:hAnsi="Arial" w:cs="Arial"/>
                <w:sz w:val="18"/>
                <w:szCs w:val="18"/>
              </w:rPr>
              <w:t>First claim development factor</w:t>
            </w:r>
          </w:p>
        </w:tc>
        <w:tc>
          <w:tcPr>
            <w:tcW w:w="1170" w:type="dxa"/>
            <w:hideMark/>
          </w:tcPr>
          <w:p w14:paraId="35822BD5" w14:textId="77777777" w:rsidR="006D4757" w:rsidRPr="00C456B4" w:rsidRDefault="006D4757" w:rsidP="00142DA1">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C456B4">
              <w:rPr>
                <w:rFonts w:ascii="Arial" w:hAnsi="Arial" w:cs="Arial"/>
                <w:sz w:val="18"/>
                <w:szCs w:val="18"/>
              </w:rPr>
              <w:t>+</w:t>
            </w:r>
            <w:r w:rsidRPr="00C456B4">
              <w:rPr>
                <w:rFonts w:ascii="Arial" w:hAnsi="Arial" w:cs="Arial"/>
                <w:sz w:val="18"/>
                <w:szCs w:val="18"/>
                <w:cs/>
              </w:rPr>
              <w:t xml:space="preserve"> 10%</w:t>
            </w:r>
          </w:p>
        </w:tc>
        <w:tc>
          <w:tcPr>
            <w:tcW w:w="1406" w:type="dxa"/>
            <w:hideMark/>
          </w:tcPr>
          <w:p w14:paraId="5DD86258"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14.4</w:t>
            </w:r>
          </w:p>
        </w:tc>
        <w:tc>
          <w:tcPr>
            <w:tcW w:w="1405" w:type="dxa"/>
            <w:hideMark/>
          </w:tcPr>
          <w:p w14:paraId="5141AD3F"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12.7</w:t>
            </w:r>
          </w:p>
        </w:tc>
        <w:tc>
          <w:tcPr>
            <w:tcW w:w="1406" w:type="dxa"/>
            <w:hideMark/>
          </w:tcPr>
          <w:p w14:paraId="5FA03D93"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(12.7)</w:t>
            </w:r>
          </w:p>
        </w:tc>
        <w:tc>
          <w:tcPr>
            <w:tcW w:w="1406" w:type="dxa"/>
            <w:hideMark/>
          </w:tcPr>
          <w:p w14:paraId="21671BA0"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(10.2)</w:t>
            </w:r>
          </w:p>
        </w:tc>
      </w:tr>
      <w:tr w:rsidR="006D4757" w:rsidRPr="00C456B4" w14:paraId="063AC684" w14:textId="77777777" w:rsidTr="006D4757">
        <w:tc>
          <w:tcPr>
            <w:tcW w:w="2610" w:type="dxa"/>
          </w:tcPr>
          <w:p w14:paraId="6C5D542F" w14:textId="77777777" w:rsidR="006D4757" w:rsidRPr="00C456B4" w:rsidRDefault="006D4757" w:rsidP="00142DA1">
            <w:pPr>
              <w:overflowPunct w:val="0"/>
              <w:autoSpaceDE w:val="0"/>
              <w:autoSpaceDN w:val="0"/>
              <w:adjustRightInd w:val="0"/>
              <w:spacing w:line="360" w:lineRule="exact"/>
              <w:ind w:left="162" w:hanging="162"/>
              <w:textAlignment w:val="baseline"/>
              <w:rPr>
                <w:rFonts w:ascii="Arial" w:hAnsi="Arial" w:cs="Arial"/>
                <w:sz w:val="18"/>
                <w:szCs w:val="18"/>
              </w:rPr>
            </w:pPr>
          </w:p>
        </w:tc>
        <w:tc>
          <w:tcPr>
            <w:tcW w:w="1170" w:type="dxa"/>
            <w:hideMark/>
          </w:tcPr>
          <w:p w14:paraId="53738DDA" w14:textId="77777777" w:rsidR="006D4757" w:rsidRPr="00C456B4" w:rsidRDefault="006D4757" w:rsidP="00142DA1">
            <w:pPr>
              <w:overflowPunct w:val="0"/>
              <w:autoSpaceDE w:val="0"/>
              <w:autoSpaceDN w:val="0"/>
              <w:adjustRightInd w:val="0"/>
              <w:spacing w:line="360" w:lineRule="exact"/>
              <w:ind w:left="-108" w:right="-53" w:firstLine="108"/>
              <w:jc w:val="center"/>
              <w:textAlignment w:val="baseline"/>
              <w:rPr>
                <w:rFonts w:ascii="Arial" w:hAnsi="Arial" w:cs="Arial"/>
                <w:sz w:val="18"/>
                <w:szCs w:val="18"/>
                <w:cs/>
              </w:rPr>
            </w:pPr>
            <w:r w:rsidRPr="00C456B4">
              <w:rPr>
                <w:rFonts w:ascii="Arial" w:hAnsi="Arial" w:cs="Arial"/>
                <w:sz w:val="18"/>
                <w:szCs w:val="18"/>
              </w:rPr>
              <w:t xml:space="preserve">- </w:t>
            </w:r>
            <w:r w:rsidRPr="00C456B4">
              <w:rPr>
                <w:rFonts w:ascii="Arial" w:hAnsi="Arial" w:cs="Arial"/>
                <w:sz w:val="18"/>
                <w:szCs w:val="18"/>
                <w:cs/>
              </w:rPr>
              <w:t>10%</w:t>
            </w:r>
          </w:p>
        </w:tc>
        <w:tc>
          <w:tcPr>
            <w:tcW w:w="1406" w:type="dxa"/>
            <w:hideMark/>
          </w:tcPr>
          <w:p w14:paraId="1315CAED"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(14.4)</w:t>
            </w:r>
          </w:p>
        </w:tc>
        <w:tc>
          <w:tcPr>
            <w:tcW w:w="1405" w:type="dxa"/>
            <w:hideMark/>
          </w:tcPr>
          <w:p w14:paraId="46169AB3"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(12.7)</w:t>
            </w:r>
          </w:p>
        </w:tc>
        <w:tc>
          <w:tcPr>
            <w:tcW w:w="1406" w:type="dxa"/>
            <w:hideMark/>
          </w:tcPr>
          <w:p w14:paraId="6C398C22"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12.7</w:t>
            </w:r>
          </w:p>
        </w:tc>
        <w:tc>
          <w:tcPr>
            <w:tcW w:w="1406" w:type="dxa"/>
            <w:hideMark/>
          </w:tcPr>
          <w:p w14:paraId="76C1DCA6" w14:textId="77777777" w:rsidR="006D4757" w:rsidRPr="00C456B4" w:rsidRDefault="006D4757" w:rsidP="00142DA1">
            <w:pPr>
              <w:tabs>
                <w:tab w:val="decimal" w:pos="827"/>
              </w:tabs>
              <w:overflowPunct w:val="0"/>
              <w:autoSpaceDE w:val="0"/>
              <w:autoSpaceDN w:val="0"/>
              <w:adjustRightInd w:val="0"/>
              <w:spacing w:line="360" w:lineRule="exact"/>
              <w:textAlignment w:val="baseline"/>
              <w:rPr>
                <w:rFonts w:ascii="Arial" w:hAnsi="Arial" w:cs="Arial"/>
                <w:sz w:val="18"/>
                <w:szCs w:val="18"/>
              </w:rPr>
            </w:pPr>
            <w:r w:rsidRPr="00C456B4">
              <w:rPr>
                <w:rFonts w:ascii="Arial" w:hAnsi="Arial" w:cs="Arial"/>
                <w:sz w:val="18"/>
                <w:szCs w:val="18"/>
              </w:rPr>
              <w:t>10.2</w:t>
            </w:r>
          </w:p>
        </w:tc>
      </w:tr>
    </w:tbl>
    <w:p w14:paraId="17DE7352" w14:textId="77777777" w:rsidR="00851110" w:rsidRPr="00FE5420" w:rsidRDefault="00CA1E9B" w:rsidP="00F56186">
      <w:pPr>
        <w:spacing w:before="240" w:after="120"/>
        <w:ind w:left="547" w:right="0" w:hanging="547"/>
        <w:jc w:val="left"/>
        <w:rPr>
          <w:rFonts w:ascii="Arial" w:eastAsia="Arial Unicode MS" w:hAnsi="Arial" w:cs="Arial"/>
          <w:b/>
          <w:bCs/>
          <w:sz w:val="22"/>
          <w:szCs w:val="22"/>
        </w:rPr>
      </w:pPr>
      <w:r>
        <w:rPr>
          <w:rFonts w:ascii="Arial" w:eastAsia="Arial Unicode MS" w:hAnsi="Arial" w:cs="Arial"/>
          <w:b/>
          <w:bCs/>
          <w:sz w:val="22"/>
          <w:szCs w:val="22"/>
        </w:rPr>
        <w:t>3</w:t>
      </w:r>
      <w:r w:rsidR="001C5A11">
        <w:rPr>
          <w:rFonts w:ascii="Arial" w:eastAsia="Arial Unicode MS" w:hAnsi="Arial" w:cs="Arial"/>
          <w:b/>
          <w:bCs/>
          <w:sz w:val="22"/>
          <w:szCs w:val="22"/>
        </w:rPr>
        <w:t>1</w:t>
      </w:r>
      <w:r>
        <w:rPr>
          <w:rFonts w:ascii="Arial" w:eastAsia="Arial Unicode MS" w:hAnsi="Arial" w:cs="Arial"/>
          <w:b/>
          <w:bCs/>
          <w:sz w:val="22"/>
          <w:szCs w:val="22"/>
        </w:rPr>
        <w:t>.2</w:t>
      </w:r>
      <w:r>
        <w:rPr>
          <w:rFonts w:ascii="Arial" w:eastAsia="Arial Unicode MS" w:hAnsi="Arial" w:cs="Arial"/>
          <w:b/>
          <w:bCs/>
          <w:sz w:val="22"/>
          <w:szCs w:val="22"/>
        </w:rPr>
        <w:tab/>
      </w:r>
      <w:r w:rsidR="000A0AD4">
        <w:rPr>
          <w:rFonts w:ascii="Arial" w:eastAsia="Arial Unicode MS" w:hAnsi="Arial" w:cs="Arial"/>
          <w:b/>
          <w:bCs/>
          <w:sz w:val="22"/>
          <w:szCs w:val="22"/>
        </w:rPr>
        <w:t>R</w:t>
      </w:r>
      <w:r w:rsidR="00851110" w:rsidRPr="00FE5420">
        <w:rPr>
          <w:rFonts w:ascii="Arial" w:eastAsia="Arial Unicode MS" w:hAnsi="Arial" w:cs="Arial"/>
          <w:b/>
          <w:bCs/>
          <w:sz w:val="22"/>
          <w:szCs w:val="22"/>
        </w:rPr>
        <w:t>isk management</w:t>
      </w:r>
    </w:p>
    <w:p w14:paraId="4BFAE190" w14:textId="77777777" w:rsidR="00E577E4" w:rsidRPr="005A050D" w:rsidRDefault="00E577E4" w:rsidP="007E7E70">
      <w:pPr>
        <w:pStyle w:val="ListParagraph"/>
        <w:numPr>
          <w:ilvl w:val="0"/>
          <w:numId w:val="21"/>
        </w:numPr>
        <w:tabs>
          <w:tab w:val="left" w:pos="540"/>
        </w:tabs>
        <w:overflowPunct w:val="0"/>
        <w:autoSpaceDE w:val="0"/>
        <w:autoSpaceDN w:val="0"/>
        <w:adjustRightInd w:val="0"/>
        <w:spacing w:before="120" w:after="120" w:line="380" w:lineRule="exact"/>
        <w:ind w:left="1080" w:right="0" w:hanging="540"/>
        <w:contextualSpacing w:val="0"/>
        <w:jc w:val="thaiDistribute"/>
        <w:textAlignment w:val="baseline"/>
        <w:rPr>
          <w:rFonts w:ascii="Arial" w:eastAsia="Arial Unicode MS" w:hAnsi="Arial" w:cs="Arial"/>
          <w:sz w:val="22"/>
          <w:szCs w:val="22"/>
        </w:rPr>
      </w:pPr>
      <w:r w:rsidRPr="005A050D">
        <w:rPr>
          <w:rFonts w:ascii="Arial" w:eastAsia="Arial Unicode MS" w:hAnsi="Arial" w:cs="Arial"/>
          <w:sz w:val="22"/>
          <w:szCs w:val="22"/>
        </w:rPr>
        <w:t>Credit risk</w:t>
      </w:r>
    </w:p>
    <w:p w14:paraId="72AC23CE" w14:textId="77777777" w:rsidR="00E577E4" w:rsidRPr="00D64BC6" w:rsidRDefault="00E577E4" w:rsidP="007E7E70">
      <w:pPr>
        <w:pStyle w:val="BodyTextIndent2"/>
        <w:spacing w:before="120" w:after="120" w:line="380" w:lineRule="exact"/>
        <w:ind w:left="1080" w:firstLine="0"/>
        <w:rPr>
          <w:rFonts w:ascii="Arial" w:eastAsia="Arial Unicode MS" w:hAnsi="Arial" w:cs="Arial"/>
          <w:sz w:val="22"/>
          <w:szCs w:val="22"/>
        </w:rPr>
      </w:pPr>
      <w:r w:rsidRPr="00D64BC6">
        <w:rPr>
          <w:rFonts w:ascii="Arial" w:eastAsia="Arial Unicode MS" w:hAnsi="Arial" w:cs="Arial"/>
          <w:sz w:val="22"/>
          <w:szCs w:val="22"/>
        </w:rPr>
        <w:t xml:space="preserve">Credit risk is the risk that the Company may suffer a financial loss </w:t>
      </w:r>
      <w:proofErr w:type="gramStart"/>
      <w:r w:rsidRPr="00D64BC6">
        <w:rPr>
          <w:rFonts w:ascii="Arial" w:eastAsia="Arial Unicode MS" w:hAnsi="Arial" w:cs="Arial"/>
          <w:sz w:val="22"/>
          <w:szCs w:val="22"/>
        </w:rPr>
        <w:t>as a result of</w:t>
      </w:r>
      <w:proofErr w:type="gramEnd"/>
      <w:r w:rsidRPr="00D64BC6">
        <w:rPr>
          <w:rFonts w:ascii="Arial" w:eastAsia="Arial Unicode MS" w:hAnsi="Arial" w:cs="Arial"/>
          <w:sz w:val="22"/>
          <w:szCs w:val="22"/>
        </w:rPr>
        <w:t xml:space="preserve">             a counterparty’s inability to comply with the terms of a financial instrument. The Company is exposed to credit risk primarily with respect to premium receivables, loans, reinsurance asset</w:t>
      </w:r>
      <w:r w:rsidR="00F56186">
        <w:rPr>
          <w:rFonts w:ascii="Arial" w:eastAsia="Arial Unicode MS" w:hAnsi="Arial" w:cs="Arial"/>
          <w:sz w:val="22"/>
          <w:szCs w:val="22"/>
        </w:rPr>
        <w:t>s</w:t>
      </w:r>
      <w:r w:rsidR="00F85CE8">
        <w:rPr>
          <w:rFonts w:ascii="Arial" w:eastAsia="Arial Unicode MS" w:hAnsi="Arial" w:cs="Arial"/>
          <w:sz w:val="22"/>
          <w:szCs w:val="22"/>
        </w:rPr>
        <w:t xml:space="preserve"> and</w:t>
      </w:r>
      <w:r w:rsidRPr="00D64BC6">
        <w:rPr>
          <w:rFonts w:ascii="Arial" w:eastAsia="Arial Unicode MS" w:hAnsi="Arial" w:cs="Arial"/>
          <w:sz w:val="22"/>
          <w:szCs w:val="22"/>
        </w:rPr>
        <w:t xml:space="preserve"> reinsurance receivables. The Company’s maximum exposure to credit risk is limited to the book value less allowance for doubtful debt as presented in the statement of financial position.</w:t>
      </w:r>
    </w:p>
    <w:p w14:paraId="50E69583" w14:textId="77777777" w:rsidR="00E577E4" w:rsidRPr="00D64BC6" w:rsidRDefault="00CA3088" w:rsidP="007E7E70">
      <w:pPr>
        <w:pStyle w:val="BodyTextIndent2"/>
        <w:spacing w:before="120" w:after="120" w:line="380" w:lineRule="exact"/>
        <w:ind w:left="1080" w:firstLine="0"/>
        <w:rPr>
          <w:rFonts w:ascii="Arial" w:eastAsia="Arial Unicode MS" w:hAnsi="Arial" w:cs="Arial"/>
          <w:sz w:val="22"/>
          <w:szCs w:val="22"/>
        </w:rPr>
      </w:pPr>
      <w:r w:rsidRPr="00D64BC6">
        <w:rPr>
          <w:rFonts w:ascii="Arial" w:eastAsia="Arial Unicode MS" w:hAnsi="Arial" w:cs="Arial"/>
          <w:sz w:val="22"/>
          <w:szCs w:val="22"/>
        </w:rPr>
        <w:t xml:space="preserve">The Company’s policy on managing credit risk is to </w:t>
      </w:r>
      <w:proofErr w:type="spellStart"/>
      <w:r w:rsidRPr="00D64BC6">
        <w:rPr>
          <w:rFonts w:ascii="Arial" w:eastAsia="Arial Unicode MS" w:hAnsi="Arial" w:cs="Arial"/>
          <w:sz w:val="22"/>
          <w:szCs w:val="22"/>
        </w:rPr>
        <w:t>analyse</w:t>
      </w:r>
      <w:proofErr w:type="spellEnd"/>
      <w:r w:rsidRPr="00D64BC6">
        <w:rPr>
          <w:rFonts w:ascii="Arial" w:eastAsia="Arial Unicode MS" w:hAnsi="Arial" w:cs="Arial"/>
          <w:sz w:val="22"/>
          <w:szCs w:val="22"/>
        </w:rPr>
        <w:t xml:space="preserve"> the ability of the party requesting the loan to make settlement of debt and compare the credit line requested and the collateral available before proposing an employee loan to the Board of Directors or </w:t>
      </w:r>
      <w:proofErr w:type="spellStart"/>
      <w:r w:rsidRPr="00D64BC6">
        <w:rPr>
          <w:rFonts w:ascii="Arial" w:eastAsia="Arial Unicode MS" w:hAnsi="Arial" w:cs="Arial"/>
          <w:sz w:val="22"/>
          <w:szCs w:val="22"/>
        </w:rPr>
        <w:t>authorised</w:t>
      </w:r>
      <w:proofErr w:type="spellEnd"/>
      <w:r w:rsidRPr="00D64BC6">
        <w:rPr>
          <w:rFonts w:ascii="Arial" w:eastAsia="Arial Unicode MS" w:hAnsi="Arial" w:cs="Arial"/>
          <w:sz w:val="22"/>
          <w:szCs w:val="22"/>
        </w:rPr>
        <w:t xml:space="preserve"> person for consideration and approval. Moreover, the provision of loans to employees is preferred, </w:t>
      </w:r>
      <w:proofErr w:type="gramStart"/>
      <w:r w:rsidRPr="00D64BC6">
        <w:rPr>
          <w:rFonts w:ascii="Arial" w:eastAsia="Arial Unicode MS" w:hAnsi="Arial" w:cs="Arial"/>
          <w:sz w:val="22"/>
          <w:szCs w:val="22"/>
        </w:rPr>
        <w:t>in order to</w:t>
      </w:r>
      <w:proofErr w:type="gramEnd"/>
      <w:r w:rsidRPr="00D64BC6">
        <w:rPr>
          <w:rFonts w:ascii="Arial" w:eastAsia="Arial Unicode MS" w:hAnsi="Arial" w:cs="Arial"/>
          <w:sz w:val="22"/>
          <w:szCs w:val="22"/>
        </w:rPr>
        <w:t xml:space="preserve"> reduce credit risk due to inability to make settlement.</w:t>
      </w:r>
    </w:p>
    <w:p w14:paraId="3902B036" w14:textId="77777777" w:rsidR="00E577E4" w:rsidRPr="005A050D" w:rsidRDefault="00E577E4" w:rsidP="007E7E70">
      <w:pPr>
        <w:pStyle w:val="ListParagraph"/>
        <w:numPr>
          <w:ilvl w:val="0"/>
          <w:numId w:val="21"/>
        </w:numPr>
        <w:tabs>
          <w:tab w:val="left" w:pos="540"/>
        </w:tabs>
        <w:overflowPunct w:val="0"/>
        <w:autoSpaceDE w:val="0"/>
        <w:autoSpaceDN w:val="0"/>
        <w:adjustRightInd w:val="0"/>
        <w:spacing w:before="120" w:after="120" w:line="380" w:lineRule="exact"/>
        <w:ind w:left="1080" w:right="-97" w:hanging="540"/>
        <w:contextualSpacing w:val="0"/>
        <w:jc w:val="thaiDistribute"/>
        <w:textAlignment w:val="baseline"/>
        <w:rPr>
          <w:rFonts w:ascii="Arial" w:hAnsi="Arial" w:cs="Arial"/>
          <w:sz w:val="22"/>
          <w:szCs w:val="22"/>
        </w:rPr>
      </w:pPr>
      <w:r w:rsidRPr="005A050D">
        <w:rPr>
          <w:rFonts w:ascii="Arial" w:hAnsi="Arial" w:cs="Arial"/>
          <w:sz w:val="22"/>
          <w:szCs w:val="22"/>
        </w:rPr>
        <w:t xml:space="preserve">Market </w:t>
      </w:r>
      <w:r w:rsidRPr="005A050D">
        <w:rPr>
          <w:rFonts w:ascii="Arial" w:eastAsia="Arial Unicode MS" w:hAnsi="Arial" w:cs="Arial"/>
          <w:sz w:val="22"/>
          <w:szCs w:val="22"/>
        </w:rPr>
        <w:t>price</w:t>
      </w:r>
      <w:r w:rsidRPr="005A050D">
        <w:rPr>
          <w:rFonts w:ascii="Arial" w:hAnsi="Arial" w:cs="Arial"/>
          <w:sz w:val="22"/>
          <w:szCs w:val="22"/>
        </w:rPr>
        <w:t xml:space="preserve"> risk</w:t>
      </w:r>
    </w:p>
    <w:p w14:paraId="372ED77E" w14:textId="77777777" w:rsidR="00E577E4" w:rsidRPr="00D64BC6" w:rsidRDefault="00E577E4" w:rsidP="007E7E70">
      <w:pPr>
        <w:pStyle w:val="BodyTextIndent2"/>
        <w:spacing w:before="120" w:after="120" w:line="380" w:lineRule="exact"/>
        <w:ind w:left="1080" w:firstLine="0"/>
        <w:rPr>
          <w:rFonts w:ascii="Arial" w:eastAsia="Arial Unicode MS" w:hAnsi="Arial" w:cs="Arial"/>
          <w:sz w:val="22"/>
          <w:szCs w:val="22"/>
        </w:rPr>
      </w:pPr>
      <w:r w:rsidRPr="00D64BC6">
        <w:rPr>
          <w:rFonts w:ascii="Arial" w:eastAsia="Arial Unicode MS" w:hAnsi="Arial" w:cs="Arial"/>
          <w:sz w:val="22"/>
          <w:szCs w:val="22"/>
        </w:rPr>
        <w:t xml:space="preserve">Market risk is the risk that changes in interest rates, foreign exchange rates and securities prices may </w:t>
      </w:r>
      <w:proofErr w:type="gramStart"/>
      <w:r w:rsidRPr="00D64BC6">
        <w:rPr>
          <w:rFonts w:ascii="Arial" w:eastAsia="Arial Unicode MS" w:hAnsi="Arial" w:cs="Arial"/>
          <w:sz w:val="22"/>
          <w:szCs w:val="22"/>
        </w:rPr>
        <w:t>have an effect on</w:t>
      </w:r>
      <w:proofErr w:type="gramEnd"/>
      <w:r w:rsidRPr="00D64BC6">
        <w:rPr>
          <w:rFonts w:ascii="Arial" w:eastAsia="Arial Unicode MS" w:hAnsi="Arial" w:cs="Arial"/>
          <w:sz w:val="22"/>
          <w:szCs w:val="22"/>
        </w:rPr>
        <w:t xml:space="preserve"> the Company’s financial position. The Company had no financial instruments denominated in foreign currencies, market risk is therefore confined only to interest rate risk and equity position risk.</w:t>
      </w:r>
    </w:p>
    <w:p w14:paraId="1B0DC861" w14:textId="77777777" w:rsidR="00E577E4" w:rsidRPr="005A050D" w:rsidRDefault="00E577E4" w:rsidP="007E7E70">
      <w:pPr>
        <w:tabs>
          <w:tab w:val="left" w:pos="1440"/>
          <w:tab w:val="left" w:pos="2880"/>
        </w:tabs>
        <w:overflowPunct w:val="0"/>
        <w:autoSpaceDE w:val="0"/>
        <w:autoSpaceDN w:val="0"/>
        <w:adjustRightInd w:val="0"/>
        <w:spacing w:before="120" w:after="120" w:line="380" w:lineRule="exact"/>
        <w:ind w:left="1080" w:right="-97" w:hanging="1080"/>
        <w:jc w:val="thaiDistribute"/>
        <w:textAlignment w:val="baseline"/>
        <w:rPr>
          <w:rFonts w:ascii="Arial" w:hAnsi="Arial" w:cs="Arial"/>
          <w:sz w:val="22"/>
          <w:szCs w:val="22"/>
          <w:u w:val="single"/>
        </w:rPr>
      </w:pPr>
      <w:r w:rsidRPr="00A476A7">
        <w:rPr>
          <w:rFonts w:ascii="Arial" w:hAnsi="Arial" w:cs="Arial"/>
          <w:b/>
          <w:bCs/>
          <w:sz w:val="22"/>
          <w:szCs w:val="22"/>
        </w:rPr>
        <w:tab/>
      </w:r>
      <w:r w:rsidRPr="005A050D">
        <w:rPr>
          <w:rFonts w:ascii="Arial" w:hAnsi="Arial" w:cs="Arial"/>
          <w:sz w:val="22"/>
          <w:szCs w:val="22"/>
          <w:u w:val="single"/>
        </w:rPr>
        <w:t>Interest rate risk</w:t>
      </w:r>
    </w:p>
    <w:p w14:paraId="7ACCEF47" w14:textId="77777777" w:rsidR="00E577E4" w:rsidRDefault="00E577E4" w:rsidP="007E7E70">
      <w:pPr>
        <w:pStyle w:val="BodyTextIndent2"/>
        <w:spacing w:before="120" w:after="120" w:line="380" w:lineRule="exact"/>
        <w:ind w:left="1080" w:firstLine="0"/>
        <w:rPr>
          <w:rFonts w:ascii="Arial" w:eastAsia="Arial Unicode MS" w:hAnsi="Arial" w:cs="Arial"/>
          <w:sz w:val="22"/>
          <w:szCs w:val="22"/>
        </w:rPr>
      </w:pPr>
      <w:r w:rsidRPr="00D64BC6">
        <w:rPr>
          <w:rFonts w:ascii="Arial" w:eastAsia="Arial Unicode MS" w:hAnsi="Arial" w:cs="Arial"/>
          <w:sz w:val="22"/>
          <w:szCs w:val="22"/>
        </w:rPr>
        <w:t>Interest rate risk is the risk that the value of financial instruments will fluctuate due to change</w:t>
      </w:r>
      <w:r w:rsidRPr="00A476A7">
        <w:rPr>
          <w:rFonts w:ascii="Arial" w:eastAsia="Arial Unicode MS" w:hAnsi="Arial" w:cs="Arial"/>
          <w:sz w:val="22"/>
          <w:szCs w:val="22"/>
        </w:rPr>
        <w:t>s in market interest rates.</w:t>
      </w:r>
    </w:p>
    <w:p w14:paraId="23045FEB" w14:textId="77777777" w:rsidR="00CA3088" w:rsidRPr="00D64BC6" w:rsidRDefault="00CA3088" w:rsidP="007E7E70">
      <w:pPr>
        <w:pStyle w:val="BodyTextIndent2"/>
        <w:spacing w:before="120" w:after="120" w:line="380" w:lineRule="exact"/>
        <w:ind w:left="1080" w:firstLine="0"/>
        <w:rPr>
          <w:rFonts w:ascii="Arial" w:eastAsia="Arial Unicode MS" w:hAnsi="Arial" w:cs="Arial"/>
          <w:sz w:val="22"/>
          <w:szCs w:val="22"/>
        </w:rPr>
      </w:pPr>
      <w:r>
        <w:rPr>
          <w:rFonts w:ascii="Arial" w:eastAsia="Arial Unicode MS" w:hAnsi="Arial" w:cs="Arial"/>
          <w:sz w:val="22"/>
          <w:szCs w:val="22"/>
        </w:rPr>
        <w:lastRenderedPageBreak/>
        <w:t>The</w:t>
      </w:r>
      <w:r w:rsidRPr="00D64BC6">
        <w:rPr>
          <w:rFonts w:ascii="Arial" w:eastAsia="Arial Unicode MS" w:hAnsi="Arial" w:cs="Arial"/>
          <w:sz w:val="22"/>
          <w:szCs w:val="22"/>
        </w:rPr>
        <w:t xml:space="preserve"> Company’s policy on managing interest rate risk is to invest in debt securities with a range of durations, in compliance with the Investment Committee’s policy on interest rate risk management. In addition, the Company invests mostly in held-to-maturity securities, and is thus not affected by market valuations that reduce the price of securities.</w:t>
      </w:r>
    </w:p>
    <w:p w14:paraId="79E08E36" w14:textId="77777777" w:rsidR="00851110" w:rsidRPr="00D64BC6" w:rsidRDefault="00E577E4" w:rsidP="007E7E70">
      <w:pPr>
        <w:pStyle w:val="BodyTextIndent2"/>
        <w:spacing w:before="120" w:after="120" w:line="380" w:lineRule="exact"/>
        <w:ind w:left="1080" w:firstLine="0"/>
        <w:rPr>
          <w:rFonts w:ascii="Arial" w:eastAsia="Arial Unicode MS" w:hAnsi="Arial" w:cs="Arial"/>
          <w:sz w:val="22"/>
          <w:szCs w:val="22"/>
        </w:rPr>
      </w:pPr>
      <w:r w:rsidRPr="00D64BC6">
        <w:rPr>
          <w:rFonts w:ascii="Arial" w:eastAsia="Arial Unicode MS" w:hAnsi="Arial" w:cs="Arial"/>
          <w:sz w:val="22"/>
          <w:szCs w:val="22"/>
        </w:rPr>
        <w:t xml:space="preserve">As </w:t>
      </w:r>
      <w:r w:rsidR="00950AD3" w:rsidRPr="00D64BC6">
        <w:rPr>
          <w:rFonts w:ascii="Arial" w:eastAsia="Arial Unicode MS" w:hAnsi="Arial" w:cs="Arial"/>
          <w:sz w:val="22"/>
          <w:szCs w:val="22"/>
        </w:rPr>
        <w:t xml:space="preserve">at </w:t>
      </w:r>
      <w:r w:rsidR="00D3079E">
        <w:rPr>
          <w:rFonts w:ascii="Arial" w:eastAsia="Arial Unicode MS" w:hAnsi="Arial" w:cs="Arial"/>
          <w:sz w:val="22"/>
          <w:szCs w:val="22"/>
        </w:rPr>
        <w:t>31 December 2018 and 2017</w:t>
      </w:r>
      <w:r w:rsidRPr="00D64BC6">
        <w:rPr>
          <w:rFonts w:ascii="Arial" w:eastAsia="Arial Unicode MS" w:hAnsi="Arial" w:cs="Arial"/>
          <w:sz w:val="22"/>
          <w:szCs w:val="22"/>
        </w:rPr>
        <w:t xml:space="preserve">, significant assets classified by type of interest rate </w:t>
      </w:r>
      <w:r w:rsidR="005A050D">
        <w:rPr>
          <w:rFonts w:ascii="Arial" w:eastAsia="Arial Unicode MS" w:hAnsi="Arial" w:cs="Arial"/>
          <w:sz w:val="22"/>
          <w:szCs w:val="22"/>
        </w:rPr>
        <w:t>were</w:t>
      </w:r>
      <w:r w:rsidRPr="00D64BC6">
        <w:rPr>
          <w:rFonts w:ascii="Arial" w:eastAsia="Arial Unicode MS" w:hAnsi="Arial" w:cs="Arial"/>
          <w:sz w:val="22"/>
          <w:szCs w:val="22"/>
        </w:rPr>
        <w:t xml:space="preserve"> </w:t>
      </w:r>
      <w:proofErr w:type="spellStart"/>
      <w:r w:rsidRPr="00D64BC6">
        <w:rPr>
          <w:rFonts w:ascii="Arial" w:eastAsia="Arial Unicode MS" w:hAnsi="Arial" w:cs="Arial"/>
          <w:sz w:val="22"/>
          <w:szCs w:val="22"/>
        </w:rPr>
        <w:t>summarised</w:t>
      </w:r>
      <w:proofErr w:type="spellEnd"/>
      <w:r w:rsidRPr="00D64BC6">
        <w:rPr>
          <w:rFonts w:ascii="Arial" w:eastAsia="Arial Unicode MS" w:hAnsi="Arial" w:cs="Arial"/>
          <w:sz w:val="22"/>
          <w:szCs w:val="22"/>
        </w:rPr>
        <w:t xml:space="preserve"> in the table below, with those assets that carry fixed interest rates further classified based on the maturity date, or the repricing date if this occurs before the maturity date.</w:t>
      </w:r>
    </w:p>
    <w:p w14:paraId="36BCB7A3" w14:textId="77777777" w:rsidR="00950AD3" w:rsidRPr="007932EF" w:rsidRDefault="00950AD3" w:rsidP="00F56186">
      <w:pPr>
        <w:tabs>
          <w:tab w:val="left" w:pos="360"/>
          <w:tab w:val="left" w:pos="1440"/>
          <w:tab w:val="left" w:pos="2880"/>
          <w:tab w:val="right" w:pos="7200"/>
          <w:tab w:val="right" w:pos="8540"/>
        </w:tabs>
        <w:spacing w:before="240" w:line="300" w:lineRule="exact"/>
        <w:ind w:left="547" w:right="-245" w:hanging="547"/>
        <w:jc w:val="right"/>
        <w:rPr>
          <w:rFonts w:ascii="Arial" w:hAnsi="Arial" w:cs="Arial"/>
          <w:sz w:val="16"/>
          <w:szCs w:val="16"/>
        </w:rPr>
      </w:pPr>
      <w:r w:rsidRPr="007932EF">
        <w:rPr>
          <w:rFonts w:ascii="Arial" w:hAnsi="Arial" w:cs="Arial"/>
          <w:sz w:val="16"/>
          <w:szCs w:val="16"/>
        </w:rPr>
        <w:t>(Unit: Million Baht)</w:t>
      </w:r>
    </w:p>
    <w:tbl>
      <w:tblPr>
        <w:tblW w:w="9360" w:type="dxa"/>
        <w:tblInd w:w="558" w:type="dxa"/>
        <w:tblLayout w:type="fixed"/>
        <w:tblLook w:val="0000" w:firstRow="0" w:lastRow="0" w:firstColumn="0" w:lastColumn="0" w:noHBand="0" w:noVBand="0"/>
      </w:tblPr>
      <w:tblGrid>
        <w:gridCol w:w="2160"/>
        <w:gridCol w:w="990"/>
        <w:gridCol w:w="853"/>
        <w:gridCol w:w="990"/>
        <w:gridCol w:w="990"/>
        <w:gridCol w:w="990"/>
        <w:gridCol w:w="990"/>
        <w:gridCol w:w="1397"/>
      </w:tblGrid>
      <w:tr w:rsidR="00950AD3" w:rsidRPr="007932EF" w14:paraId="78588F0B" w14:textId="77777777" w:rsidTr="000D46D0">
        <w:trPr>
          <w:cantSplit/>
        </w:trPr>
        <w:tc>
          <w:tcPr>
            <w:tcW w:w="2160" w:type="dxa"/>
            <w:vAlign w:val="bottom"/>
          </w:tcPr>
          <w:p w14:paraId="00DDB22C" w14:textId="77777777" w:rsidR="00950AD3" w:rsidRPr="007932EF" w:rsidRDefault="00950AD3" w:rsidP="00F56186">
            <w:pPr>
              <w:tabs>
                <w:tab w:val="left" w:pos="900"/>
                <w:tab w:val="left" w:pos="1440"/>
                <w:tab w:val="left" w:pos="1980"/>
              </w:tabs>
              <w:spacing w:line="300" w:lineRule="exact"/>
              <w:ind w:left="162" w:hanging="162"/>
              <w:rPr>
                <w:rFonts w:ascii="Arial" w:hAnsi="Arial" w:cs="Arial"/>
                <w:sz w:val="16"/>
                <w:szCs w:val="16"/>
                <w:u w:val="single"/>
              </w:rPr>
            </w:pPr>
          </w:p>
        </w:tc>
        <w:tc>
          <w:tcPr>
            <w:tcW w:w="7200" w:type="dxa"/>
            <w:gridSpan w:val="7"/>
            <w:vAlign w:val="bottom"/>
          </w:tcPr>
          <w:p w14:paraId="5409002D" w14:textId="77777777" w:rsidR="00950AD3" w:rsidRPr="007932EF" w:rsidRDefault="00D3079E" w:rsidP="00F56186">
            <w:pPr>
              <w:pBdr>
                <w:bottom w:val="single" w:sz="4" w:space="1" w:color="auto"/>
              </w:pBdr>
              <w:spacing w:line="300" w:lineRule="exact"/>
              <w:ind w:right="-90"/>
              <w:jc w:val="center"/>
              <w:rPr>
                <w:rFonts w:ascii="Arial" w:hAnsi="Arial" w:cs="Arial"/>
                <w:sz w:val="16"/>
                <w:szCs w:val="16"/>
              </w:rPr>
            </w:pPr>
            <w:r>
              <w:rPr>
                <w:rFonts w:ascii="Arial" w:hAnsi="Arial" w:cs="Arial"/>
                <w:sz w:val="16"/>
                <w:szCs w:val="16"/>
              </w:rPr>
              <w:t>31 December 2018</w:t>
            </w:r>
          </w:p>
        </w:tc>
      </w:tr>
      <w:tr w:rsidR="00950AD3" w:rsidRPr="007932EF" w14:paraId="712102A1" w14:textId="77777777" w:rsidTr="000D46D0">
        <w:trPr>
          <w:cantSplit/>
        </w:trPr>
        <w:tc>
          <w:tcPr>
            <w:tcW w:w="2160" w:type="dxa"/>
            <w:vAlign w:val="bottom"/>
          </w:tcPr>
          <w:p w14:paraId="78749659" w14:textId="77777777" w:rsidR="00950AD3" w:rsidRPr="007932EF" w:rsidRDefault="00950AD3" w:rsidP="00F56186">
            <w:pPr>
              <w:tabs>
                <w:tab w:val="left" w:pos="900"/>
                <w:tab w:val="left" w:pos="1440"/>
                <w:tab w:val="left" w:pos="1980"/>
              </w:tabs>
              <w:spacing w:line="300" w:lineRule="exact"/>
              <w:ind w:left="162" w:hanging="162"/>
              <w:rPr>
                <w:rFonts w:ascii="Arial" w:hAnsi="Arial" w:cs="Arial"/>
                <w:sz w:val="16"/>
                <w:szCs w:val="16"/>
                <w:u w:val="single"/>
              </w:rPr>
            </w:pPr>
          </w:p>
        </w:tc>
        <w:tc>
          <w:tcPr>
            <w:tcW w:w="2833" w:type="dxa"/>
            <w:gridSpan w:val="3"/>
            <w:vAlign w:val="bottom"/>
          </w:tcPr>
          <w:p w14:paraId="2BB8D031" w14:textId="77777777" w:rsidR="00950AD3" w:rsidRPr="007932EF" w:rsidRDefault="00950AD3"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Fixed interest rates</w:t>
            </w:r>
          </w:p>
        </w:tc>
        <w:tc>
          <w:tcPr>
            <w:tcW w:w="990" w:type="dxa"/>
            <w:vAlign w:val="bottom"/>
          </w:tcPr>
          <w:p w14:paraId="6C17A504" w14:textId="77777777" w:rsidR="00950AD3" w:rsidRPr="007932EF" w:rsidRDefault="00950AD3" w:rsidP="00F56186">
            <w:pPr>
              <w:spacing w:line="300" w:lineRule="exact"/>
              <w:ind w:right="-90"/>
              <w:jc w:val="center"/>
              <w:rPr>
                <w:rFonts w:ascii="Arial" w:hAnsi="Arial" w:cs="Arial"/>
                <w:sz w:val="16"/>
                <w:szCs w:val="16"/>
              </w:rPr>
            </w:pPr>
            <w:r w:rsidRPr="007932EF">
              <w:rPr>
                <w:rFonts w:ascii="Arial" w:hAnsi="Arial" w:cs="Arial"/>
                <w:sz w:val="16"/>
                <w:szCs w:val="16"/>
              </w:rPr>
              <w:t>Floating</w:t>
            </w:r>
          </w:p>
        </w:tc>
        <w:tc>
          <w:tcPr>
            <w:tcW w:w="990" w:type="dxa"/>
            <w:vAlign w:val="bottom"/>
          </w:tcPr>
          <w:p w14:paraId="622273A7" w14:textId="77777777" w:rsidR="00950AD3" w:rsidRPr="007932EF" w:rsidRDefault="00950AD3" w:rsidP="00F56186">
            <w:pPr>
              <w:spacing w:line="300" w:lineRule="exact"/>
              <w:ind w:right="-90"/>
              <w:jc w:val="center"/>
              <w:rPr>
                <w:rFonts w:ascii="Arial" w:hAnsi="Arial" w:cs="Arial"/>
                <w:sz w:val="16"/>
                <w:szCs w:val="16"/>
              </w:rPr>
            </w:pPr>
          </w:p>
        </w:tc>
        <w:tc>
          <w:tcPr>
            <w:tcW w:w="990" w:type="dxa"/>
            <w:vAlign w:val="bottom"/>
          </w:tcPr>
          <w:p w14:paraId="5EBBA868" w14:textId="77777777" w:rsidR="00950AD3" w:rsidRPr="007932EF" w:rsidRDefault="00950AD3" w:rsidP="00F56186">
            <w:pPr>
              <w:spacing w:line="300" w:lineRule="exact"/>
              <w:ind w:right="-90"/>
              <w:jc w:val="center"/>
              <w:rPr>
                <w:rFonts w:ascii="Arial" w:hAnsi="Arial" w:cs="Arial"/>
                <w:sz w:val="16"/>
                <w:szCs w:val="16"/>
              </w:rPr>
            </w:pPr>
          </w:p>
        </w:tc>
        <w:tc>
          <w:tcPr>
            <w:tcW w:w="1397" w:type="dxa"/>
            <w:vAlign w:val="bottom"/>
          </w:tcPr>
          <w:p w14:paraId="60387658" w14:textId="77777777" w:rsidR="00950AD3" w:rsidRPr="007932EF" w:rsidRDefault="00950AD3" w:rsidP="00F56186">
            <w:pPr>
              <w:spacing w:line="300" w:lineRule="exact"/>
              <w:ind w:right="-90"/>
              <w:jc w:val="center"/>
              <w:rPr>
                <w:rFonts w:ascii="Arial" w:hAnsi="Arial" w:cs="Arial"/>
                <w:sz w:val="16"/>
                <w:szCs w:val="16"/>
              </w:rPr>
            </w:pPr>
          </w:p>
        </w:tc>
      </w:tr>
      <w:tr w:rsidR="00950AD3" w:rsidRPr="007932EF" w14:paraId="025D1EB1" w14:textId="77777777" w:rsidTr="000D46D0">
        <w:trPr>
          <w:cantSplit/>
        </w:trPr>
        <w:tc>
          <w:tcPr>
            <w:tcW w:w="2160" w:type="dxa"/>
            <w:vAlign w:val="bottom"/>
          </w:tcPr>
          <w:p w14:paraId="1A6ED393" w14:textId="77777777" w:rsidR="00950AD3" w:rsidRPr="007932EF" w:rsidRDefault="00950AD3" w:rsidP="00F56186">
            <w:pPr>
              <w:tabs>
                <w:tab w:val="left" w:pos="900"/>
                <w:tab w:val="left" w:pos="1440"/>
                <w:tab w:val="left" w:pos="1980"/>
              </w:tabs>
              <w:spacing w:line="300" w:lineRule="exact"/>
              <w:ind w:left="162" w:hanging="162"/>
              <w:rPr>
                <w:rFonts w:ascii="Arial" w:hAnsi="Arial" w:cs="Arial"/>
                <w:sz w:val="16"/>
                <w:szCs w:val="16"/>
                <w:u w:val="single"/>
              </w:rPr>
            </w:pPr>
          </w:p>
        </w:tc>
        <w:tc>
          <w:tcPr>
            <w:tcW w:w="990" w:type="dxa"/>
            <w:vAlign w:val="bottom"/>
          </w:tcPr>
          <w:p w14:paraId="28B77643" w14:textId="77777777" w:rsidR="00950AD3" w:rsidRPr="007932EF" w:rsidRDefault="00950AD3" w:rsidP="00F56186">
            <w:pPr>
              <w:spacing w:line="300" w:lineRule="exact"/>
              <w:ind w:right="-90"/>
              <w:jc w:val="center"/>
              <w:rPr>
                <w:rFonts w:ascii="Arial" w:hAnsi="Arial" w:cs="Arial"/>
                <w:sz w:val="16"/>
                <w:szCs w:val="16"/>
              </w:rPr>
            </w:pPr>
            <w:r w:rsidRPr="007932EF">
              <w:rPr>
                <w:rFonts w:ascii="Arial" w:hAnsi="Arial" w:cs="Arial"/>
                <w:sz w:val="16"/>
                <w:szCs w:val="16"/>
              </w:rPr>
              <w:t>Within</w:t>
            </w:r>
          </w:p>
        </w:tc>
        <w:tc>
          <w:tcPr>
            <w:tcW w:w="853" w:type="dxa"/>
            <w:vAlign w:val="bottom"/>
          </w:tcPr>
          <w:p w14:paraId="2140A33C" w14:textId="77777777" w:rsidR="00950AD3" w:rsidRPr="007932EF" w:rsidRDefault="00950AD3" w:rsidP="00F56186">
            <w:pPr>
              <w:spacing w:line="300" w:lineRule="exact"/>
              <w:ind w:right="-90"/>
              <w:jc w:val="center"/>
              <w:rPr>
                <w:rFonts w:ascii="Arial" w:hAnsi="Arial" w:cs="Arial"/>
                <w:sz w:val="16"/>
                <w:szCs w:val="16"/>
              </w:rPr>
            </w:pPr>
            <w:r w:rsidRPr="007932EF">
              <w:rPr>
                <w:rFonts w:ascii="Arial" w:hAnsi="Arial" w:cs="Arial"/>
                <w:sz w:val="16"/>
                <w:szCs w:val="16"/>
              </w:rPr>
              <w:t>1 - 5</w:t>
            </w:r>
          </w:p>
        </w:tc>
        <w:tc>
          <w:tcPr>
            <w:tcW w:w="990" w:type="dxa"/>
            <w:vAlign w:val="bottom"/>
          </w:tcPr>
          <w:p w14:paraId="47C305CB" w14:textId="77777777" w:rsidR="00950AD3" w:rsidRPr="007932EF" w:rsidRDefault="00950AD3" w:rsidP="00F56186">
            <w:pPr>
              <w:spacing w:line="300" w:lineRule="exact"/>
              <w:ind w:right="-90"/>
              <w:jc w:val="center"/>
              <w:rPr>
                <w:rFonts w:ascii="Arial" w:hAnsi="Arial" w:cs="Arial"/>
                <w:sz w:val="16"/>
                <w:szCs w:val="16"/>
              </w:rPr>
            </w:pPr>
            <w:r w:rsidRPr="007932EF">
              <w:rPr>
                <w:rFonts w:ascii="Arial" w:hAnsi="Arial" w:cs="Arial"/>
                <w:sz w:val="16"/>
                <w:szCs w:val="16"/>
              </w:rPr>
              <w:t>Over</w:t>
            </w:r>
          </w:p>
        </w:tc>
        <w:tc>
          <w:tcPr>
            <w:tcW w:w="990" w:type="dxa"/>
            <w:vAlign w:val="bottom"/>
          </w:tcPr>
          <w:p w14:paraId="1FC22426" w14:textId="77777777" w:rsidR="00950AD3" w:rsidRPr="007932EF" w:rsidRDefault="00950AD3" w:rsidP="00F56186">
            <w:pPr>
              <w:spacing w:line="300" w:lineRule="exact"/>
              <w:ind w:right="-90"/>
              <w:jc w:val="center"/>
              <w:rPr>
                <w:rFonts w:ascii="Arial" w:hAnsi="Arial" w:cs="Arial"/>
                <w:sz w:val="16"/>
                <w:szCs w:val="16"/>
              </w:rPr>
            </w:pPr>
            <w:r w:rsidRPr="007932EF">
              <w:rPr>
                <w:rFonts w:ascii="Arial" w:hAnsi="Arial" w:cs="Arial"/>
                <w:sz w:val="16"/>
                <w:szCs w:val="16"/>
              </w:rPr>
              <w:t>interest</w:t>
            </w:r>
          </w:p>
        </w:tc>
        <w:tc>
          <w:tcPr>
            <w:tcW w:w="990" w:type="dxa"/>
            <w:vAlign w:val="bottom"/>
          </w:tcPr>
          <w:p w14:paraId="75F192C1" w14:textId="77777777" w:rsidR="00950AD3" w:rsidRPr="007932EF" w:rsidRDefault="00950AD3" w:rsidP="00F56186">
            <w:pPr>
              <w:spacing w:line="300" w:lineRule="exact"/>
              <w:ind w:right="-155" w:hanging="151"/>
              <w:jc w:val="center"/>
              <w:rPr>
                <w:rFonts w:ascii="Arial" w:hAnsi="Arial" w:cs="Arial"/>
                <w:sz w:val="16"/>
                <w:szCs w:val="16"/>
              </w:rPr>
            </w:pPr>
            <w:r w:rsidRPr="007932EF">
              <w:rPr>
                <w:rFonts w:ascii="Arial" w:hAnsi="Arial" w:cs="Arial"/>
                <w:sz w:val="16"/>
                <w:szCs w:val="16"/>
              </w:rPr>
              <w:t>Non-interest</w:t>
            </w:r>
          </w:p>
        </w:tc>
        <w:tc>
          <w:tcPr>
            <w:tcW w:w="990" w:type="dxa"/>
            <w:vAlign w:val="bottom"/>
          </w:tcPr>
          <w:p w14:paraId="4F97E4DB" w14:textId="77777777" w:rsidR="00950AD3" w:rsidRPr="007932EF" w:rsidRDefault="00950AD3" w:rsidP="00F56186">
            <w:pPr>
              <w:spacing w:line="300" w:lineRule="exact"/>
              <w:ind w:right="-90"/>
              <w:jc w:val="center"/>
              <w:rPr>
                <w:rFonts w:ascii="Arial" w:hAnsi="Arial" w:cs="Arial"/>
                <w:sz w:val="16"/>
                <w:szCs w:val="16"/>
              </w:rPr>
            </w:pPr>
          </w:p>
        </w:tc>
        <w:tc>
          <w:tcPr>
            <w:tcW w:w="1397" w:type="dxa"/>
            <w:vAlign w:val="bottom"/>
          </w:tcPr>
          <w:p w14:paraId="11339162" w14:textId="77777777" w:rsidR="00950AD3" w:rsidRPr="007932EF" w:rsidRDefault="00950AD3" w:rsidP="00F56186">
            <w:pPr>
              <w:spacing w:line="300" w:lineRule="exact"/>
              <w:ind w:right="-90"/>
              <w:jc w:val="center"/>
              <w:rPr>
                <w:rFonts w:ascii="Arial" w:hAnsi="Arial" w:cs="Arial"/>
                <w:sz w:val="16"/>
                <w:szCs w:val="16"/>
              </w:rPr>
            </w:pPr>
            <w:r w:rsidRPr="007932EF">
              <w:rPr>
                <w:rFonts w:ascii="Arial" w:hAnsi="Arial" w:cs="Arial"/>
                <w:sz w:val="16"/>
                <w:szCs w:val="16"/>
              </w:rPr>
              <w:t>Interest rate</w:t>
            </w:r>
          </w:p>
        </w:tc>
      </w:tr>
      <w:tr w:rsidR="00950AD3" w:rsidRPr="007932EF" w14:paraId="35463E91" w14:textId="77777777" w:rsidTr="000D46D0">
        <w:trPr>
          <w:cantSplit/>
        </w:trPr>
        <w:tc>
          <w:tcPr>
            <w:tcW w:w="2160" w:type="dxa"/>
            <w:vAlign w:val="bottom"/>
          </w:tcPr>
          <w:p w14:paraId="496F27B8" w14:textId="77777777" w:rsidR="00950AD3" w:rsidRPr="007932EF" w:rsidRDefault="00950AD3" w:rsidP="00F56186">
            <w:pPr>
              <w:tabs>
                <w:tab w:val="left" w:pos="900"/>
                <w:tab w:val="left" w:pos="1440"/>
                <w:tab w:val="left" w:pos="1980"/>
              </w:tabs>
              <w:spacing w:line="300" w:lineRule="exact"/>
              <w:ind w:left="162" w:hanging="162"/>
              <w:rPr>
                <w:rFonts w:ascii="Arial" w:hAnsi="Arial" w:cs="Arial"/>
                <w:sz w:val="16"/>
                <w:szCs w:val="16"/>
                <w:u w:val="single"/>
              </w:rPr>
            </w:pPr>
          </w:p>
        </w:tc>
        <w:tc>
          <w:tcPr>
            <w:tcW w:w="990" w:type="dxa"/>
            <w:vAlign w:val="bottom"/>
          </w:tcPr>
          <w:p w14:paraId="48539942" w14:textId="77777777" w:rsidR="00950AD3" w:rsidRPr="007932EF" w:rsidRDefault="00950AD3"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1 year</w:t>
            </w:r>
          </w:p>
        </w:tc>
        <w:tc>
          <w:tcPr>
            <w:tcW w:w="853" w:type="dxa"/>
            <w:vAlign w:val="bottom"/>
          </w:tcPr>
          <w:p w14:paraId="4A2B5A88" w14:textId="77777777" w:rsidR="00950AD3" w:rsidRPr="007932EF" w:rsidRDefault="00950AD3"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years</w:t>
            </w:r>
          </w:p>
        </w:tc>
        <w:tc>
          <w:tcPr>
            <w:tcW w:w="990" w:type="dxa"/>
            <w:vAlign w:val="bottom"/>
          </w:tcPr>
          <w:p w14:paraId="7C3D0046" w14:textId="77777777" w:rsidR="00950AD3" w:rsidRPr="007932EF" w:rsidRDefault="00950AD3"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5 years</w:t>
            </w:r>
          </w:p>
        </w:tc>
        <w:tc>
          <w:tcPr>
            <w:tcW w:w="990" w:type="dxa"/>
            <w:vAlign w:val="bottom"/>
          </w:tcPr>
          <w:p w14:paraId="4B407AB6" w14:textId="77777777" w:rsidR="00950AD3" w:rsidRPr="007932EF" w:rsidRDefault="00950AD3"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rate</w:t>
            </w:r>
          </w:p>
        </w:tc>
        <w:tc>
          <w:tcPr>
            <w:tcW w:w="990" w:type="dxa"/>
            <w:vAlign w:val="bottom"/>
          </w:tcPr>
          <w:p w14:paraId="03B06692" w14:textId="77777777" w:rsidR="00950AD3" w:rsidRPr="007932EF" w:rsidRDefault="00950AD3"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Bearing</w:t>
            </w:r>
          </w:p>
        </w:tc>
        <w:tc>
          <w:tcPr>
            <w:tcW w:w="990" w:type="dxa"/>
            <w:vAlign w:val="bottom"/>
          </w:tcPr>
          <w:p w14:paraId="215BA956" w14:textId="77777777" w:rsidR="00950AD3" w:rsidRPr="007932EF" w:rsidRDefault="00950AD3"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Total</w:t>
            </w:r>
          </w:p>
        </w:tc>
        <w:tc>
          <w:tcPr>
            <w:tcW w:w="1397" w:type="dxa"/>
            <w:vAlign w:val="bottom"/>
          </w:tcPr>
          <w:p w14:paraId="547C07DB" w14:textId="77777777" w:rsidR="00950AD3" w:rsidRPr="007932EF" w:rsidRDefault="00950AD3"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 xml:space="preserve">(% </w:t>
            </w:r>
            <w:proofErr w:type="spellStart"/>
            <w:r w:rsidRPr="007932EF">
              <w:rPr>
                <w:rFonts w:ascii="Arial" w:hAnsi="Arial" w:cs="Arial"/>
                <w:sz w:val="16"/>
                <w:szCs w:val="16"/>
              </w:rPr>
              <w:t>p.a</w:t>
            </w:r>
            <w:proofErr w:type="spellEnd"/>
            <w:r w:rsidRPr="007932EF">
              <w:rPr>
                <w:rFonts w:ascii="Arial" w:hAnsi="Arial" w:cs="Arial"/>
                <w:sz w:val="16"/>
                <w:szCs w:val="16"/>
              </w:rPr>
              <w:t>)</w:t>
            </w:r>
          </w:p>
        </w:tc>
      </w:tr>
      <w:tr w:rsidR="00637093" w:rsidRPr="007932EF" w14:paraId="5BB85815" w14:textId="77777777" w:rsidTr="000D46D0">
        <w:trPr>
          <w:cantSplit/>
        </w:trPr>
        <w:tc>
          <w:tcPr>
            <w:tcW w:w="2160" w:type="dxa"/>
            <w:vAlign w:val="bottom"/>
          </w:tcPr>
          <w:p w14:paraId="62DB0AA1" w14:textId="77777777" w:rsidR="00637093" w:rsidRPr="007932EF" w:rsidRDefault="00637093" w:rsidP="00F56186">
            <w:pPr>
              <w:tabs>
                <w:tab w:val="left" w:pos="900"/>
                <w:tab w:val="left" w:pos="1440"/>
              </w:tabs>
              <w:spacing w:line="300" w:lineRule="exact"/>
              <w:ind w:left="158" w:right="-14" w:hanging="158"/>
              <w:jc w:val="left"/>
              <w:rPr>
                <w:rFonts w:ascii="Arial" w:eastAsia="Arial Unicode MS" w:hAnsi="Arial" w:cs="Arial"/>
                <w:sz w:val="16"/>
                <w:szCs w:val="16"/>
              </w:rPr>
            </w:pPr>
          </w:p>
        </w:tc>
        <w:tc>
          <w:tcPr>
            <w:tcW w:w="990" w:type="dxa"/>
            <w:vAlign w:val="bottom"/>
          </w:tcPr>
          <w:p w14:paraId="0833A70C" w14:textId="77777777" w:rsidR="00637093" w:rsidRPr="007932EF" w:rsidRDefault="00637093" w:rsidP="00F56186">
            <w:pPr>
              <w:tabs>
                <w:tab w:val="decimal" w:pos="522"/>
              </w:tabs>
              <w:spacing w:line="300" w:lineRule="exact"/>
              <w:rPr>
                <w:rFonts w:ascii="Arial" w:hAnsi="Arial" w:cs="Arial"/>
                <w:sz w:val="16"/>
                <w:szCs w:val="16"/>
              </w:rPr>
            </w:pPr>
          </w:p>
        </w:tc>
        <w:tc>
          <w:tcPr>
            <w:tcW w:w="853" w:type="dxa"/>
            <w:vAlign w:val="bottom"/>
          </w:tcPr>
          <w:p w14:paraId="409C21B2" w14:textId="77777777" w:rsidR="00637093" w:rsidRPr="007932EF" w:rsidRDefault="00637093" w:rsidP="00F56186">
            <w:pPr>
              <w:tabs>
                <w:tab w:val="decimal" w:pos="612"/>
              </w:tabs>
              <w:spacing w:line="300" w:lineRule="exact"/>
              <w:rPr>
                <w:rFonts w:ascii="Arial" w:hAnsi="Arial" w:cs="Arial"/>
                <w:sz w:val="16"/>
                <w:szCs w:val="16"/>
              </w:rPr>
            </w:pPr>
          </w:p>
        </w:tc>
        <w:tc>
          <w:tcPr>
            <w:tcW w:w="990" w:type="dxa"/>
            <w:vAlign w:val="bottom"/>
          </w:tcPr>
          <w:p w14:paraId="40C57531" w14:textId="77777777" w:rsidR="00637093" w:rsidRPr="007932EF" w:rsidRDefault="00637093" w:rsidP="00F56186">
            <w:pPr>
              <w:tabs>
                <w:tab w:val="decimal" w:pos="612"/>
              </w:tabs>
              <w:spacing w:line="300" w:lineRule="exact"/>
              <w:rPr>
                <w:rFonts w:ascii="Arial" w:hAnsi="Arial" w:cs="Arial"/>
                <w:sz w:val="16"/>
                <w:szCs w:val="16"/>
              </w:rPr>
            </w:pPr>
          </w:p>
        </w:tc>
        <w:tc>
          <w:tcPr>
            <w:tcW w:w="990" w:type="dxa"/>
            <w:vAlign w:val="bottom"/>
          </w:tcPr>
          <w:p w14:paraId="722DB63C" w14:textId="77777777" w:rsidR="00637093" w:rsidRPr="007932EF" w:rsidRDefault="00637093" w:rsidP="00F56186">
            <w:pPr>
              <w:tabs>
                <w:tab w:val="decimal" w:pos="612"/>
              </w:tabs>
              <w:spacing w:line="300" w:lineRule="exact"/>
              <w:rPr>
                <w:rFonts w:ascii="Arial" w:hAnsi="Arial" w:cs="Arial"/>
                <w:sz w:val="16"/>
                <w:szCs w:val="16"/>
              </w:rPr>
            </w:pPr>
          </w:p>
        </w:tc>
        <w:tc>
          <w:tcPr>
            <w:tcW w:w="990" w:type="dxa"/>
            <w:vAlign w:val="bottom"/>
          </w:tcPr>
          <w:p w14:paraId="5EB5090A" w14:textId="77777777" w:rsidR="00637093" w:rsidRPr="007932EF" w:rsidRDefault="00637093" w:rsidP="00F56186">
            <w:pPr>
              <w:tabs>
                <w:tab w:val="decimal" w:pos="522"/>
              </w:tabs>
              <w:spacing w:line="300" w:lineRule="exact"/>
              <w:rPr>
                <w:rFonts w:ascii="Arial" w:hAnsi="Arial" w:cs="Arial"/>
                <w:sz w:val="16"/>
                <w:szCs w:val="16"/>
              </w:rPr>
            </w:pPr>
          </w:p>
        </w:tc>
        <w:tc>
          <w:tcPr>
            <w:tcW w:w="990" w:type="dxa"/>
            <w:vAlign w:val="bottom"/>
          </w:tcPr>
          <w:p w14:paraId="6228BE8A" w14:textId="77777777" w:rsidR="00637093" w:rsidRPr="007932EF" w:rsidRDefault="00637093" w:rsidP="00F56186">
            <w:pPr>
              <w:tabs>
                <w:tab w:val="decimal" w:pos="522"/>
              </w:tabs>
              <w:spacing w:line="300" w:lineRule="exact"/>
              <w:rPr>
                <w:rFonts w:ascii="Arial" w:hAnsi="Arial" w:cs="Arial"/>
                <w:sz w:val="16"/>
                <w:szCs w:val="16"/>
              </w:rPr>
            </w:pPr>
          </w:p>
        </w:tc>
        <w:tc>
          <w:tcPr>
            <w:tcW w:w="1397" w:type="dxa"/>
            <w:vAlign w:val="bottom"/>
          </w:tcPr>
          <w:p w14:paraId="5022A247" w14:textId="77777777" w:rsidR="00637093" w:rsidRPr="007932EF" w:rsidRDefault="00637093" w:rsidP="00F56186">
            <w:pPr>
              <w:spacing w:line="300" w:lineRule="exact"/>
              <w:ind w:left="-108" w:right="-108"/>
              <w:jc w:val="center"/>
              <w:rPr>
                <w:rFonts w:ascii="Arial" w:hAnsi="Arial" w:cs="Arial"/>
                <w:sz w:val="16"/>
                <w:szCs w:val="16"/>
              </w:rPr>
            </w:pPr>
          </w:p>
        </w:tc>
      </w:tr>
      <w:tr w:rsidR="00E47DB8" w:rsidRPr="007932EF" w14:paraId="51C619A1" w14:textId="77777777" w:rsidTr="000D46D0">
        <w:trPr>
          <w:cantSplit/>
        </w:trPr>
        <w:tc>
          <w:tcPr>
            <w:tcW w:w="2160" w:type="dxa"/>
            <w:vAlign w:val="bottom"/>
          </w:tcPr>
          <w:p w14:paraId="4A17F2BF" w14:textId="77777777" w:rsidR="00E47DB8" w:rsidRPr="007932EF" w:rsidRDefault="00E47DB8" w:rsidP="00F56186">
            <w:pPr>
              <w:tabs>
                <w:tab w:val="left" w:pos="900"/>
                <w:tab w:val="left" w:pos="1440"/>
              </w:tabs>
              <w:spacing w:line="300" w:lineRule="exact"/>
              <w:ind w:left="158" w:right="-14" w:hanging="158"/>
              <w:jc w:val="left"/>
              <w:rPr>
                <w:rFonts w:ascii="Arial" w:eastAsia="Arial Unicode MS" w:hAnsi="Arial" w:cs="Arial"/>
                <w:sz w:val="16"/>
                <w:szCs w:val="16"/>
              </w:rPr>
            </w:pPr>
            <w:r w:rsidRPr="007932EF">
              <w:rPr>
                <w:rFonts w:ascii="Arial" w:eastAsia="Arial Unicode MS" w:hAnsi="Arial" w:cs="Arial"/>
                <w:sz w:val="16"/>
                <w:szCs w:val="16"/>
              </w:rPr>
              <w:t>Cash equivalent</w:t>
            </w:r>
          </w:p>
        </w:tc>
        <w:tc>
          <w:tcPr>
            <w:tcW w:w="990" w:type="dxa"/>
            <w:vAlign w:val="bottom"/>
          </w:tcPr>
          <w:p w14:paraId="13C8706B" w14:textId="77777777" w:rsidR="00E47DB8" w:rsidRPr="00E47DB8" w:rsidRDefault="00F56186" w:rsidP="00F56186">
            <w:pPr>
              <w:tabs>
                <w:tab w:val="decimal" w:pos="522"/>
              </w:tabs>
              <w:spacing w:line="300" w:lineRule="exact"/>
              <w:rPr>
                <w:rFonts w:ascii="Arial" w:hAnsi="Arial" w:cs="Arial"/>
                <w:sz w:val="16"/>
                <w:szCs w:val="16"/>
              </w:rPr>
            </w:pPr>
            <w:r>
              <w:rPr>
                <w:rFonts w:ascii="Arial" w:hAnsi="Arial" w:cs="Arial"/>
                <w:sz w:val="16"/>
                <w:szCs w:val="16"/>
              </w:rPr>
              <w:t>100.0</w:t>
            </w:r>
          </w:p>
        </w:tc>
        <w:tc>
          <w:tcPr>
            <w:tcW w:w="853" w:type="dxa"/>
            <w:vAlign w:val="bottom"/>
          </w:tcPr>
          <w:p w14:paraId="0B8D62FC"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hint="cs"/>
                <w:sz w:val="16"/>
                <w:szCs w:val="16"/>
                <w:cs/>
              </w:rPr>
              <w:t>-</w:t>
            </w:r>
          </w:p>
        </w:tc>
        <w:tc>
          <w:tcPr>
            <w:tcW w:w="990" w:type="dxa"/>
            <w:vAlign w:val="bottom"/>
          </w:tcPr>
          <w:p w14:paraId="4A1B142B"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hint="cs"/>
                <w:sz w:val="16"/>
                <w:szCs w:val="16"/>
                <w:cs/>
              </w:rPr>
              <w:t>-</w:t>
            </w:r>
          </w:p>
        </w:tc>
        <w:tc>
          <w:tcPr>
            <w:tcW w:w="990" w:type="dxa"/>
            <w:vAlign w:val="bottom"/>
          </w:tcPr>
          <w:p w14:paraId="0BE19F6C" w14:textId="77777777" w:rsidR="00E47DB8" w:rsidRPr="00E47DB8" w:rsidRDefault="00F56186" w:rsidP="00F56186">
            <w:pPr>
              <w:tabs>
                <w:tab w:val="decimal" w:pos="612"/>
              </w:tabs>
              <w:spacing w:line="300" w:lineRule="exact"/>
              <w:rPr>
                <w:rFonts w:ascii="Arial" w:hAnsi="Arial" w:cs="Arial"/>
                <w:sz w:val="16"/>
                <w:szCs w:val="16"/>
              </w:rPr>
            </w:pPr>
            <w:r>
              <w:rPr>
                <w:rFonts w:ascii="Arial" w:hAnsi="Arial" w:cs="Arial"/>
                <w:sz w:val="16"/>
                <w:szCs w:val="16"/>
              </w:rPr>
              <w:t>58.2</w:t>
            </w:r>
          </w:p>
        </w:tc>
        <w:tc>
          <w:tcPr>
            <w:tcW w:w="990" w:type="dxa"/>
            <w:vAlign w:val="bottom"/>
          </w:tcPr>
          <w:p w14:paraId="69ADB7FE" w14:textId="77777777" w:rsidR="00E47DB8" w:rsidRPr="00E47DB8" w:rsidRDefault="007E7E70" w:rsidP="00F56186">
            <w:pPr>
              <w:tabs>
                <w:tab w:val="decimal" w:pos="522"/>
              </w:tabs>
              <w:spacing w:line="300" w:lineRule="exact"/>
              <w:rPr>
                <w:rFonts w:ascii="Arial" w:hAnsi="Arial" w:cs="Arial"/>
                <w:sz w:val="16"/>
                <w:szCs w:val="16"/>
              </w:rPr>
            </w:pPr>
            <w:r>
              <w:rPr>
                <w:rFonts w:ascii="Arial" w:hAnsi="Arial" w:cs="Arial"/>
                <w:sz w:val="16"/>
                <w:szCs w:val="16"/>
              </w:rPr>
              <w:t>8.0</w:t>
            </w:r>
          </w:p>
        </w:tc>
        <w:tc>
          <w:tcPr>
            <w:tcW w:w="990" w:type="dxa"/>
            <w:vAlign w:val="bottom"/>
          </w:tcPr>
          <w:p w14:paraId="4878693C" w14:textId="77777777" w:rsidR="00E47DB8" w:rsidRPr="00E47DB8" w:rsidRDefault="007E7E70" w:rsidP="00F56186">
            <w:pPr>
              <w:tabs>
                <w:tab w:val="decimal" w:pos="522"/>
              </w:tabs>
              <w:spacing w:line="300" w:lineRule="exact"/>
              <w:rPr>
                <w:rFonts w:ascii="Arial" w:hAnsi="Arial" w:cs="Arial"/>
                <w:sz w:val="16"/>
                <w:szCs w:val="16"/>
              </w:rPr>
            </w:pPr>
            <w:r>
              <w:rPr>
                <w:rFonts w:ascii="Arial" w:hAnsi="Arial" w:cs="Arial"/>
                <w:sz w:val="16"/>
                <w:szCs w:val="16"/>
              </w:rPr>
              <w:t>166.2</w:t>
            </w:r>
          </w:p>
        </w:tc>
        <w:tc>
          <w:tcPr>
            <w:tcW w:w="1397" w:type="dxa"/>
            <w:vAlign w:val="bottom"/>
          </w:tcPr>
          <w:p w14:paraId="4E69F418" w14:textId="77777777" w:rsidR="00E47DB8" w:rsidRPr="00E47DB8" w:rsidRDefault="00E47DB8" w:rsidP="00F56186">
            <w:pPr>
              <w:spacing w:line="300" w:lineRule="exact"/>
              <w:ind w:left="-108" w:right="-108"/>
              <w:jc w:val="center"/>
              <w:rPr>
                <w:rFonts w:ascii="Arial" w:hAnsi="Arial" w:cs="Arial"/>
                <w:sz w:val="16"/>
                <w:szCs w:val="16"/>
              </w:rPr>
            </w:pPr>
            <w:r w:rsidRPr="00E47DB8">
              <w:rPr>
                <w:rFonts w:ascii="Arial" w:hAnsi="Arial" w:cs="Arial"/>
                <w:sz w:val="16"/>
                <w:szCs w:val="16"/>
              </w:rPr>
              <w:t>0.00% - 1.45%</w:t>
            </w:r>
          </w:p>
        </w:tc>
      </w:tr>
      <w:tr w:rsidR="00E47DB8" w:rsidRPr="007932EF" w14:paraId="31D7DFDD" w14:textId="77777777" w:rsidTr="000D46D0">
        <w:trPr>
          <w:cantSplit/>
        </w:trPr>
        <w:tc>
          <w:tcPr>
            <w:tcW w:w="2160" w:type="dxa"/>
            <w:vAlign w:val="bottom"/>
          </w:tcPr>
          <w:p w14:paraId="37D21852" w14:textId="77777777" w:rsidR="00E47DB8" w:rsidRPr="007932EF" w:rsidRDefault="00E47DB8" w:rsidP="00F56186">
            <w:pPr>
              <w:tabs>
                <w:tab w:val="left" w:pos="900"/>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Investments in securities</w:t>
            </w:r>
          </w:p>
        </w:tc>
        <w:tc>
          <w:tcPr>
            <w:tcW w:w="990" w:type="dxa"/>
            <w:vAlign w:val="bottom"/>
          </w:tcPr>
          <w:p w14:paraId="11FBCBAC" w14:textId="77777777" w:rsidR="00E47DB8" w:rsidRPr="007932EF" w:rsidRDefault="00E47DB8" w:rsidP="00F56186">
            <w:pPr>
              <w:tabs>
                <w:tab w:val="decimal" w:pos="612"/>
              </w:tabs>
              <w:spacing w:line="300" w:lineRule="exact"/>
              <w:rPr>
                <w:rFonts w:ascii="Arial" w:hAnsi="Arial" w:cs="Arial"/>
                <w:sz w:val="16"/>
                <w:szCs w:val="16"/>
              </w:rPr>
            </w:pPr>
          </w:p>
        </w:tc>
        <w:tc>
          <w:tcPr>
            <w:tcW w:w="853" w:type="dxa"/>
            <w:vAlign w:val="bottom"/>
          </w:tcPr>
          <w:p w14:paraId="03C13CB6" w14:textId="77777777" w:rsidR="00E47DB8" w:rsidRPr="007932EF" w:rsidRDefault="00E47DB8" w:rsidP="00F56186">
            <w:pPr>
              <w:tabs>
                <w:tab w:val="decimal" w:pos="612"/>
              </w:tabs>
              <w:spacing w:line="300" w:lineRule="exact"/>
              <w:rPr>
                <w:rFonts w:ascii="Arial" w:hAnsi="Arial" w:cs="Arial"/>
                <w:sz w:val="16"/>
                <w:szCs w:val="16"/>
              </w:rPr>
            </w:pPr>
          </w:p>
        </w:tc>
        <w:tc>
          <w:tcPr>
            <w:tcW w:w="990" w:type="dxa"/>
            <w:vAlign w:val="bottom"/>
          </w:tcPr>
          <w:p w14:paraId="2742C093" w14:textId="77777777" w:rsidR="00E47DB8" w:rsidRPr="007932EF" w:rsidRDefault="00E47DB8" w:rsidP="00F56186">
            <w:pPr>
              <w:tabs>
                <w:tab w:val="decimal" w:pos="612"/>
              </w:tabs>
              <w:spacing w:line="300" w:lineRule="exact"/>
              <w:rPr>
                <w:rFonts w:ascii="Arial" w:hAnsi="Arial" w:cs="Arial"/>
                <w:sz w:val="16"/>
                <w:szCs w:val="16"/>
              </w:rPr>
            </w:pPr>
          </w:p>
        </w:tc>
        <w:tc>
          <w:tcPr>
            <w:tcW w:w="990" w:type="dxa"/>
            <w:vAlign w:val="bottom"/>
          </w:tcPr>
          <w:p w14:paraId="46E2928E" w14:textId="77777777" w:rsidR="00E47DB8" w:rsidRPr="007932EF" w:rsidRDefault="00E47DB8" w:rsidP="00F56186">
            <w:pPr>
              <w:tabs>
                <w:tab w:val="decimal" w:pos="612"/>
              </w:tabs>
              <w:spacing w:line="300" w:lineRule="exact"/>
              <w:rPr>
                <w:rFonts w:ascii="Arial" w:hAnsi="Arial" w:cs="Arial"/>
                <w:sz w:val="16"/>
                <w:szCs w:val="16"/>
              </w:rPr>
            </w:pPr>
          </w:p>
        </w:tc>
        <w:tc>
          <w:tcPr>
            <w:tcW w:w="990" w:type="dxa"/>
            <w:vAlign w:val="bottom"/>
          </w:tcPr>
          <w:p w14:paraId="7D1D328A" w14:textId="77777777" w:rsidR="00E47DB8" w:rsidRPr="007932EF" w:rsidRDefault="00E47DB8" w:rsidP="00F56186">
            <w:pPr>
              <w:tabs>
                <w:tab w:val="decimal" w:pos="612"/>
              </w:tabs>
              <w:spacing w:line="300" w:lineRule="exact"/>
              <w:rPr>
                <w:rFonts w:ascii="Arial" w:hAnsi="Arial" w:cs="Arial"/>
                <w:sz w:val="16"/>
                <w:szCs w:val="16"/>
              </w:rPr>
            </w:pPr>
          </w:p>
        </w:tc>
        <w:tc>
          <w:tcPr>
            <w:tcW w:w="990" w:type="dxa"/>
            <w:vAlign w:val="bottom"/>
          </w:tcPr>
          <w:p w14:paraId="6428D9FB" w14:textId="77777777" w:rsidR="00E47DB8" w:rsidRPr="007932EF" w:rsidRDefault="00E47DB8" w:rsidP="00F56186">
            <w:pPr>
              <w:tabs>
                <w:tab w:val="decimal" w:pos="612"/>
              </w:tabs>
              <w:spacing w:line="300" w:lineRule="exact"/>
              <w:rPr>
                <w:rFonts w:ascii="Arial" w:hAnsi="Arial" w:cs="Arial"/>
                <w:sz w:val="16"/>
                <w:szCs w:val="16"/>
              </w:rPr>
            </w:pPr>
          </w:p>
        </w:tc>
        <w:tc>
          <w:tcPr>
            <w:tcW w:w="1397" w:type="dxa"/>
            <w:vAlign w:val="bottom"/>
          </w:tcPr>
          <w:p w14:paraId="0E3F6A26" w14:textId="77777777" w:rsidR="00E47DB8" w:rsidRPr="007932EF" w:rsidRDefault="00E47DB8" w:rsidP="00F56186">
            <w:pPr>
              <w:spacing w:line="300" w:lineRule="exact"/>
              <w:ind w:left="-108" w:right="-108"/>
              <w:jc w:val="center"/>
              <w:rPr>
                <w:rFonts w:ascii="Arial" w:hAnsi="Arial" w:cs="Arial"/>
                <w:sz w:val="16"/>
                <w:szCs w:val="16"/>
              </w:rPr>
            </w:pPr>
          </w:p>
        </w:tc>
      </w:tr>
      <w:tr w:rsidR="00E47DB8" w:rsidRPr="007932EF" w14:paraId="49413FF8" w14:textId="77777777" w:rsidTr="000D46D0">
        <w:trPr>
          <w:cantSplit/>
        </w:trPr>
        <w:tc>
          <w:tcPr>
            <w:tcW w:w="2160" w:type="dxa"/>
            <w:vAlign w:val="bottom"/>
          </w:tcPr>
          <w:p w14:paraId="41B3F3A2" w14:textId="77777777" w:rsidR="00E47DB8" w:rsidRPr="007932EF" w:rsidRDefault="00E47DB8" w:rsidP="00F56186">
            <w:pPr>
              <w:tabs>
                <w:tab w:val="left" w:pos="162"/>
                <w:tab w:val="left" w:pos="319"/>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ab/>
              <w:t xml:space="preserve">Government and </w:t>
            </w:r>
            <w:r w:rsidRPr="007932EF">
              <w:rPr>
                <w:rFonts w:ascii="Arial" w:eastAsia="Arial Unicode MS" w:hAnsi="Arial" w:cs="Arial"/>
                <w:sz w:val="16"/>
                <w:szCs w:val="16"/>
              </w:rPr>
              <w:tab/>
              <w:t xml:space="preserve">state </w:t>
            </w:r>
            <w:r w:rsidRPr="007932EF">
              <w:rPr>
                <w:rFonts w:ascii="Arial" w:eastAsia="Arial Unicode MS" w:hAnsi="Arial" w:cs="Arial"/>
                <w:sz w:val="16"/>
                <w:szCs w:val="16"/>
              </w:rPr>
              <w:tab/>
              <w:t>enterprise securities</w:t>
            </w:r>
          </w:p>
        </w:tc>
        <w:tc>
          <w:tcPr>
            <w:tcW w:w="990" w:type="dxa"/>
            <w:vAlign w:val="bottom"/>
          </w:tcPr>
          <w:p w14:paraId="2F96593B"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295.5</w:t>
            </w:r>
          </w:p>
        </w:tc>
        <w:tc>
          <w:tcPr>
            <w:tcW w:w="853" w:type="dxa"/>
            <w:vAlign w:val="bottom"/>
          </w:tcPr>
          <w:p w14:paraId="35E9FBEF" w14:textId="77777777" w:rsidR="00E47DB8" w:rsidRPr="00E47DB8" w:rsidRDefault="00E47DB8" w:rsidP="00F56186">
            <w:pPr>
              <w:tabs>
                <w:tab w:val="decimal" w:pos="430"/>
              </w:tabs>
              <w:spacing w:line="300" w:lineRule="exact"/>
              <w:rPr>
                <w:rFonts w:ascii="Arial" w:hAnsi="Arial" w:cs="Arial"/>
                <w:sz w:val="16"/>
                <w:szCs w:val="16"/>
              </w:rPr>
            </w:pPr>
            <w:r w:rsidRPr="00E47DB8">
              <w:rPr>
                <w:rFonts w:ascii="Arial" w:hAnsi="Arial" w:cs="Arial"/>
                <w:sz w:val="16"/>
                <w:szCs w:val="16"/>
              </w:rPr>
              <w:t>196.5</w:t>
            </w:r>
          </w:p>
        </w:tc>
        <w:tc>
          <w:tcPr>
            <w:tcW w:w="990" w:type="dxa"/>
            <w:vAlign w:val="bottom"/>
          </w:tcPr>
          <w:p w14:paraId="6C72CEF2"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123.3</w:t>
            </w:r>
          </w:p>
        </w:tc>
        <w:tc>
          <w:tcPr>
            <w:tcW w:w="990" w:type="dxa"/>
            <w:vAlign w:val="bottom"/>
          </w:tcPr>
          <w:p w14:paraId="0B7A12ED" w14:textId="77777777" w:rsidR="00E47DB8" w:rsidRPr="00E47DB8" w:rsidRDefault="00E47DB8" w:rsidP="00F56186">
            <w:pPr>
              <w:tabs>
                <w:tab w:val="decimal" w:pos="612"/>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6534CF0F"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35F85ECC"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615.3</w:t>
            </w:r>
          </w:p>
        </w:tc>
        <w:tc>
          <w:tcPr>
            <w:tcW w:w="1397" w:type="dxa"/>
            <w:vAlign w:val="bottom"/>
          </w:tcPr>
          <w:p w14:paraId="1459849D" w14:textId="77777777" w:rsidR="00E47DB8" w:rsidRPr="00E47DB8" w:rsidRDefault="00E47DB8" w:rsidP="00F56186">
            <w:pPr>
              <w:spacing w:line="300" w:lineRule="exact"/>
              <w:ind w:left="-108" w:right="-108"/>
              <w:jc w:val="center"/>
              <w:rPr>
                <w:rFonts w:ascii="Arial" w:hAnsi="Arial" w:cs="Arial"/>
                <w:sz w:val="16"/>
                <w:szCs w:val="16"/>
              </w:rPr>
            </w:pPr>
            <w:r w:rsidRPr="00E47DB8">
              <w:rPr>
                <w:rFonts w:ascii="Arial" w:hAnsi="Arial" w:cs="Arial"/>
                <w:sz w:val="16"/>
                <w:szCs w:val="16"/>
              </w:rPr>
              <w:t>0.00% - 6.80%</w:t>
            </w:r>
          </w:p>
        </w:tc>
      </w:tr>
      <w:tr w:rsidR="00E47DB8" w:rsidRPr="007932EF" w14:paraId="567DED69" w14:textId="77777777" w:rsidTr="007620FE">
        <w:trPr>
          <w:cantSplit/>
        </w:trPr>
        <w:tc>
          <w:tcPr>
            <w:tcW w:w="2160" w:type="dxa"/>
            <w:vAlign w:val="bottom"/>
          </w:tcPr>
          <w:p w14:paraId="673FEB20" w14:textId="77777777" w:rsidR="00E47DB8" w:rsidRPr="007932EF" w:rsidRDefault="00E47DB8" w:rsidP="00F56186">
            <w:pPr>
              <w:tabs>
                <w:tab w:val="left" w:pos="162"/>
                <w:tab w:val="left" w:pos="319"/>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ab/>
              <w:t>Saving lottery</w:t>
            </w:r>
          </w:p>
        </w:tc>
        <w:tc>
          <w:tcPr>
            <w:tcW w:w="990" w:type="dxa"/>
            <w:vAlign w:val="bottom"/>
          </w:tcPr>
          <w:p w14:paraId="1A2C2942"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5.6</w:t>
            </w:r>
          </w:p>
        </w:tc>
        <w:tc>
          <w:tcPr>
            <w:tcW w:w="853" w:type="dxa"/>
            <w:vAlign w:val="bottom"/>
          </w:tcPr>
          <w:p w14:paraId="2B377B68" w14:textId="77777777" w:rsidR="00E47DB8" w:rsidRPr="00E47DB8" w:rsidRDefault="00E47DB8" w:rsidP="00F56186">
            <w:pPr>
              <w:tabs>
                <w:tab w:val="decimal" w:pos="430"/>
              </w:tabs>
              <w:spacing w:line="300" w:lineRule="exact"/>
              <w:rPr>
                <w:rFonts w:ascii="Arial" w:hAnsi="Arial" w:cs="Arial"/>
                <w:sz w:val="16"/>
                <w:szCs w:val="16"/>
              </w:rPr>
            </w:pPr>
            <w:r w:rsidRPr="00E47DB8">
              <w:rPr>
                <w:rFonts w:ascii="Arial" w:hAnsi="Arial" w:cs="Arial"/>
                <w:sz w:val="16"/>
                <w:szCs w:val="16"/>
              </w:rPr>
              <w:t>18.0</w:t>
            </w:r>
          </w:p>
        </w:tc>
        <w:tc>
          <w:tcPr>
            <w:tcW w:w="990" w:type="dxa"/>
            <w:vAlign w:val="bottom"/>
          </w:tcPr>
          <w:p w14:paraId="0A8601A0"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51F91D7B" w14:textId="77777777" w:rsidR="00E47DB8" w:rsidRPr="00E47DB8" w:rsidRDefault="00E47DB8" w:rsidP="00F56186">
            <w:pPr>
              <w:tabs>
                <w:tab w:val="decimal" w:pos="612"/>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5CECE707"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0767CE3D"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23.6</w:t>
            </w:r>
          </w:p>
        </w:tc>
        <w:tc>
          <w:tcPr>
            <w:tcW w:w="1397" w:type="dxa"/>
            <w:vAlign w:val="bottom"/>
          </w:tcPr>
          <w:p w14:paraId="345FB3B5" w14:textId="77777777" w:rsidR="00E47DB8" w:rsidRPr="00E47DB8" w:rsidRDefault="00E47DB8" w:rsidP="00F56186">
            <w:pPr>
              <w:spacing w:line="300" w:lineRule="exact"/>
              <w:ind w:left="-108" w:right="-108"/>
              <w:jc w:val="center"/>
              <w:rPr>
                <w:rFonts w:ascii="Arial" w:hAnsi="Arial" w:cs="Arial"/>
                <w:sz w:val="16"/>
                <w:szCs w:val="16"/>
              </w:rPr>
            </w:pPr>
            <w:r w:rsidRPr="00E47DB8">
              <w:rPr>
                <w:rFonts w:ascii="Arial" w:hAnsi="Arial" w:cs="Arial"/>
                <w:sz w:val="16"/>
                <w:szCs w:val="16"/>
              </w:rPr>
              <w:t>0.33% - 0.</w:t>
            </w:r>
            <w:r w:rsidR="007E7E70">
              <w:rPr>
                <w:rFonts w:ascii="Arial" w:hAnsi="Arial" w:cs="Arial"/>
                <w:sz w:val="16"/>
                <w:szCs w:val="16"/>
              </w:rPr>
              <w:t>83</w:t>
            </w:r>
            <w:r w:rsidRPr="00E47DB8">
              <w:rPr>
                <w:rFonts w:ascii="Arial" w:hAnsi="Arial" w:cs="Arial"/>
                <w:sz w:val="16"/>
                <w:szCs w:val="16"/>
              </w:rPr>
              <w:t>%</w:t>
            </w:r>
          </w:p>
        </w:tc>
      </w:tr>
      <w:tr w:rsidR="00E47DB8" w:rsidRPr="007932EF" w14:paraId="35530599" w14:textId="77777777" w:rsidTr="000D46D0">
        <w:trPr>
          <w:cantSplit/>
        </w:trPr>
        <w:tc>
          <w:tcPr>
            <w:tcW w:w="2160" w:type="dxa"/>
            <w:vAlign w:val="bottom"/>
          </w:tcPr>
          <w:p w14:paraId="3809BA00" w14:textId="77777777" w:rsidR="00E47DB8" w:rsidRPr="007932EF" w:rsidRDefault="00E47DB8" w:rsidP="00F56186">
            <w:pPr>
              <w:tabs>
                <w:tab w:val="left" w:pos="162"/>
                <w:tab w:val="left" w:pos="319"/>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ab/>
              <w:t xml:space="preserve">Private enterprise </w:t>
            </w:r>
            <w:r w:rsidRPr="007932EF">
              <w:rPr>
                <w:rFonts w:ascii="Arial" w:eastAsia="Arial Unicode MS" w:hAnsi="Arial" w:cs="Arial"/>
                <w:sz w:val="16"/>
                <w:szCs w:val="16"/>
              </w:rPr>
              <w:tab/>
              <w:t>debt securities</w:t>
            </w:r>
          </w:p>
        </w:tc>
        <w:tc>
          <w:tcPr>
            <w:tcW w:w="990" w:type="dxa"/>
            <w:vAlign w:val="bottom"/>
          </w:tcPr>
          <w:p w14:paraId="68315835"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255.5</w:t>
            </w:r>
          </w:p>
        </w:tc>
        <w:tc>
          <w:tcPr>
            <w:tcW w:w="853" w:type="dxa"/>
            <w:vAlign w:val="bottom"/>
          </w:tcPr>
          <w:p w14:paraId="4811CAA9" w14:textId="77777777" w:rsidR="00E47DB8" w:rsidRPr="00E47DB8" w:rsidRDefault="00E47DB8" w:rsidP="00F56186">
            <w:pPr>
              <w:tabs>
                <w:tab w:val="decimal" w:pos="430"/>
              </w:tabs>
              <w:spacing w:line="300" w:lineRule="exact"/>
              <w:rPr>
                <w:rFonts w:ascii="Arial" w:hAnsi="Arial" w:cs="Arial"/>
                <w:sz w:val="16"/>
                <w:szCs w:val="16"/>
              </w:rPr>
            </w:pPr>
            <w:r w:rsidRPr="00E47DB8">
              <w:rPr>
                <w:rFonts w:ascii="Arial" w:hAnsi="Arial" w:cs="Arial"/>
                <w:sz w:val="16"/>
                <w:szCs w:val="16"/>
              </w:rPr>
              <w:t>354.2</w:t>
            </w:r>
          </w:p>
        </w:tc>
        <w:tc>
          <w:tcPr>
            <w:tcW w:w="990" w:type="dxa"/>
            <w:vAlign w:val="bottom"/>
          </w:tcPr>
          <w:p w14:paraId="6D989454"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161.0</w:t>
            </w:r>
          </w:p>
        </w:tc>
        <w:tc>
          <w:tcPr>
            <w:tcW w:w="990" w:type="dxa"/>
            <w:vAlign w:val="bottom"/>
          </w:tcPr>
          <w:p w14:paraId="117F39AE" w14:textId="77777777" w:rsidR="00E47DB8" w:rsidRPr="00E47DB8" w:rsidRDefault="00E47DB8" w:rsidP="00F56186">
            <w:pPr>
              <w:tabs>
                <w:tab w:val="decimal" w:pos="612"/>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58D46FB2"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68CDF54D"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770.7</w:t>
            </w:r>
          </w:p>
        </w:tc>
        <w:tc>
          <w:tcPr>
            <w:tcW w:w="1397" w:type="dxa"/>
            <w:vAlign w:val="bottom"/>
          </w:tcPr>
          <w:p w14:paraId="40486B8E" w14:textId="77777777" w:rsidR="00E47DB8" w:rsidRPr="00E47DB8" w:rsidRDefault="00E47DB8" w:rsidP="00F56186">
            <w:pPr>
              <w:spacing w:line="300" w:lineRule="exact"/>
              <w:ind w:left="-108" w:right="-108"/>
              <w:jc w:val="center"/>
              <w:rPr>
                <w:rFonts w:ascii="Arial" w:hAnsi="Arial" w:cs="Arial"/>
                <w:sz w:val="16"/>
                <w:szCs w:val="16"/>
              </w:rPr>
            </w:pPr>
            <w:r w:rsidRPr="00E47DB8">
              <w:rPr>
                <w:rFonts w:ascii="Arial" w:hAnsi="Arial" w:cs="Arial"/>
                <w:sz w:val="16"/>
                <w:szCs w:val="16"/>
              </w:rPr>
              <w:t>2.03% - 5.75%</w:t>
            </w:r>
          </w:p>
        </w:tc>
      </w:tr>
      <w:tr w:rsidR="00E47DB8" w:rsidRPr="007932EF" w14:paraId="45935EB4" w14:textId="77777777" w:rsidTr="000D46D0">
        <w:trPr>
          <w:cantSplit/>
        </w:trPr>
        <w:tc>
          <w:tcPr>
            <w:tcW w:w="2160" w:type="dxa"/>
            <w:vAlign w:val="bottom"/>
          </w:tcPr>
          <w:p w14:paraId="4D0A7E58" w14:textId="77777777" w:rsidR="00E47DB8" w:rsidRPr="007932EF" w:rsidRDefault="00E47DB8" w:rsidP="00F56186">
            <w:pPr>
              <w:tabs>
                <w:tab w:val="left" w:pos="162"/>
                <w:tab w:val="left" w:pos="319"/>
              </w:tabs>
              <w:spacing w:line="300" w:lineRule="exact"/>
              <w:ind w:left="162" w:right="-18" w:hanging="162"/>
              <w:jc w:val="left"/>
              <w:rPr>
                <w:rFonts w:ascii="Arial" w:eastAsia="Arial Unicode MS" w:hAnsi="Arial" w:cs="Arial"/>
                <w:sz w:val="16"/>
                <w:szCs w:val="16"/>
              </w:rPr>
            </w:pPr>
            <w:r>
              <w:rPr>
                <w:rFonts w:ascii="Arial" w:eastAsia="Arial Unicode MS" w:hAnsi="Arial" w:cs="Arial"/>
                <w:sz w:val="16"/>
                <w:szCs w:val="16"/>
              </w:rPr>
              <w:tab/>
              <w:t>Foreign debt securities</w:t>
            </w:r>
          </w:p>
        </w:tc>
        <w:tc>
          <w:tcPr>
            <w:tcW w:w="990" w:type="dxa"/>
            <w:vAlign w:val="bottom"/>
          </w:tcPr>
          <w:p w14:paraId="269DE5EA" w14:textId="77777777" w:rsidR="00E47DB8" w:rsidRPr="00E47DB8" w:rsidRDefault="00E47DB8" w:rsidP="00F56186">
            <w:pPr>
              <w:tabs>
                <w:tab w:val="decimal" w:pos="618"/>
              </w:tabs>
              <w:spacing w:line="300" w:lineRule="exact"/>
              <w:rPr>
                <w:rFonts w:ascii="Arial" w:hAnsi="Arial" w:cs="Arial"/>
                <w:sz w:val="16"/>
                <w:szCs w:val="16"/>
              </w:rPr>
            </w:pPr>
            <w:r w:rsidRPr="00E47DB8">
              <w:rPr>
                <w:rFonts w:ascii="Arial" w:hAnsi="Arial" w:cs="Arial"/>
                <w:sz w:val="16"/>
                <w:szCs w:val="16"/>
              </w:rPr>
              <w:t>-</w:t>
            </w:r>
          </w:p>
        </w:tc>
        <w:tc>
          <w:tcPr>
            <w:tcW w:w="853" w:type="dxa"/>
            <w:vAlign w:val="bottom"/>
          </w:tcPr>
          <w:p w14:paraId="128A03B9" w14:textId="77777777" w:rsidR="00E47DB8" w:rsidRPr="00E47DB8" w:rsidRDefault="00E47DB8" w:rsidP="00F56186">
            <w:pPr>
              <w:tabs>
                <w:tab w:val="decimal" w:pos="430"/>
              </w:tabs>
              <w:spacing w:line="300" w:lineRule="exact"/>
              <w:rPr>
                <w:rFonts w:ascii="Arial" w:hAnsi="Arial" w:cs="Arial"/>
                <w:sz w:val="16"/>
                <w:szCs w:val="16"/>
              </w:rPr>
            </w:pPr>
            <w:r w:rsidRPr="00E47DB8">
              <w:rPr>
                <w:rFonts w:ascii="Arial" w:hAnsi="Arial" w:cs="Arial"/>
                <w:sz w:val="16"/>
                <w:szCs w:val="16"/>
              </w:rPr>
              <w:t>49.4</w:t>
            </w:r>
          </w:p>
        </w:tc>
        <w:tc>
          <w:tcPr>
            <w:tcW w:w="990" w:type="dxa"/>
            <w:vAlign w:val="bottom"/>
          </w:tcPr>
          <w:p w14:paraId="53BD8F25"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2A296E76" w14:textId="77777777" w:rsidR="00E47DB8" w:rsidRPr="00E47DB8" w:rsidRDefault="00E47DB8" w:rsidP="00F56186">
            <w:pPr>
              <w:tabs>
                <w:tab w:val="decimal" w:pos="612"/>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127F6D8D"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3D9A750B"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49.4</w:t>
            </w:r>
          </w:p>
        </w:tc>
        <w:tc>
          <w:tcPr>
            <w:tcW w:w="1397" w:type="dxa"/>
            <w:vAlign w:val="bottom"/>
          </w:tcPr>
          <w:p w14:paraId="6988F106" w14:textId="77777777" w:rsidR="00E47DB8" w:rsidRPr="00E47DB8" w:rsidRDefault="00E47DB8" w:rsidP="00F56186">
            <w:pPr>
              <w:spacing w:line="300" w:lineRule="exact"/>
              <w:ind w:left="-108" w:right="-108"/>
              <w:jc w:val="center"/>
              <w:rPr>
                <w:rFonts w:ascii="Arial" w:hAnsi="Arial" w:cs="Arial"/>
                <w:sz w:val="16"/>
                <w:szCs w:val="16"/>
              </w:rPr>
            </w:pPr>
            <w:r w:rsidRPr="00E47DB8">
              <w:rPr>
                <w:rFonts w:ascii="Arial" w:hAnsi="Arial" w:cs="Arial"/>
                <w:sz w:val="16"/>
                <w:szCs w:val="16"/>
              </w:rPr>
              <w:t>3.90% - 4.00%</w:t>
            </w:r>
          </w:p>
        </w:tc>
      </w:tr>
      <w:tr w:rsidR="00E47DB8" w:rsidRPr="007932EF" w14:paraId="5B5D6850" w14:textId="77777777" w:rsidTr="000D46D0">
        <w:trPr>
          <w:cantSplit/>
        </w:trPr>
        <w:tc>
          <w:tcPr>
            <w:tcW w:w="2160" w:type="dxa"/>
            <w:vAlign w:val="bottom"/>
          </w:tcPr>
          <w:p w14:paraId="41A4EBF8" w14:textId="77777777" w:rsidR="00E47DB8" w:rsidRPr="007932EF" w:rsidRDefault="00E47DB8" w:rsidP="00F56186">
            <w:pPr>
              <w:tabs>
                <w:tab w:val="left" w:pos="162"/>
                <w:tab w:val="left" w:pos="319"/>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ab/>
              <w:t xml:space="preserve">Deposits at financial </w:t>
            </w:r>
            <w:r w:rsidRPr="007932EF">
              <w:rPr>
                <w:rFonts w:ascii="Arial" w:eastAsia="Arial Unicode MS" w:hAnsi="Arial" w:cs="Arial"/>
                <w:sz w:val="16"/>
                <w:szCs w:val="16"/>
              </w:rPr>
              <w:tab/>
              <w:t>institutions</w:t>
            </w:r>
          </w:p>
        </w:tc>
        <w:tc>
          <w:tcPr>
            <w:tcW w:w="990" w:type="dxa"/>
            <w:vAlign w:val="bottom"/>
          </w:tcPr>
          <w:p w14:paraId="6EFD54FE"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369.0</w:t>
            </w:r>
          </w:p>
        </w:tc>
        <w:tc>
          <w:tcPr>
            <w:tcW w:w="853" w:type="dxa"/>
            <w:vAlign w:val="bottom"/>
          </w:tcPr>
          <w:p w14:paraId="07B2948E" w14:textId="77777777" w:rsidR="00E47DB8" w:rsidRPr="00E47DB8" w:rsidRDefault="00E47DB8" w:rsidP="00F56186">
            <w:pPr>
              <w:tabs>
                <w:tab w:val="decimal" w:pos="430"/>
              </w:tabs>
              <w:spacing w:line="300" w:lineRule="exact"/>
              <w:rPr>
                <w:rFonts w:ascii="Arial" w:hAnsi="Arial" w:cs="Arial"/>
                <w:sz w:val="16"/>
                <w:szCs w:val="16"/>
              </w:rPr>
            </w:pPr>
            <w:r w:rsidRPr="00E47DB8">
              <w:rPr>
                <w:rFonts w:ascii="Arial" w:hAnsi="Arial" w:cs="Arial"/>
                <w:sz w:val="16"/>
                <w:szCs w:val="16"/>
              </w:rPr>
              <w:t>150.0</w:t>
            </w:r>
          </w:p>
        </w:tc>
        <w:tc>
          <w:tcPr>
            <w:tcW w:w="990" w:type="dxa"/>
            <w:vAlign w:val="bottom"/>
          </w:tcPr>
          <w:p w14:paraId="68F9BDDC"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4FF59C8E" w14:textId="77777777" w:rsidR="00E47DB8" w:rsidRPr="00E47DB8" w:rsidRDefault="00E47DB8" w:rsidP="00F56186">
            <w:pPr>
              <w:tabs>
                <w:tab w:val="decimal" w:pos="612"/>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1C83C230"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05BD73AC"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519.0</w:t>
            </w:r>
          </w:p>
        </w:tc>
        <w:tc>
          <w:tcPr>
            <w:tcW w:w="1397" w:type="dxa"/>
            <w:vAlign w:val="bottom"/>
          </w:tcPr>
          <w:p w14:paraId="500B44DB" w14:textId="77777777" w:rsidR="00E47DB8" w:rsidRPr="00E47DB8" w:rsidRDefault="00E47DB8" w:rsidP="00F56186">
            <w:pPr>
              <w:spacing w:line="300" w:lineRule="exact"/>
              <w:ind w:left="-108" w:right="-108"/>
              <w:jc w:val="center"/>
              <w:rPr>
                <w:rFonts w:ascii="Arial" w:hAnsi="Arial" w:cs="Arial"/>
                <w:sz w:val="16"/>
                <w:szCs w:val="16"/>
              </w:rPr>
            </w:pPr>
            <w:r w:rsidRPr="00E47DB8">
              <w:rPr>
                <w:rFonts w:ascii="Arial" w:hAnsi="Arial" w:cs="Arial"/>
                <w:sz w:val="16"/>
                <w:szCs w:val="16"/>
              </w:rPr>
              <w:t>1.46% - 4.00%</w:t>
            </w:r>
          </w:p>
        </w:tc>
      </w:tr>
      <w:tr w:rsidR="00E47DB8" w:rsidRPr="007932EF" w14:paraId="7F55D714" w14:textId="77777777" w:rsidTr="000D46D0">
        <w:trPr>
          <w:cantSplit/>
        </w:trPr>
        <w:tc>
          <w:tcPr>
            <w:tcW w:w="2160" w:type="dxa"/>
            <w:vAlign w:val="center"/>
          </w:tcPr>
          <w:p w14:paraId="2977AE57" w14:textId="77777777" w:rsidR="00E47DB8" w:rsidRPr="007932EF" w:rsidRDefault="00E47DB8" w:rsidP="00F56186">
            <w:pPr>
              <w:tabs>
                <w:tab w:val="left" w:pos="162"/>
              </w:tabs>
              <w:spacing w:line="300" w:lineRule="exact"/>
              <w:ind w:left="162" w:right="-18" w:hanging="162"/>
              <w:jc w:val="left"/>
              <w:rPr>
                <w:rFonts w:ascii="Arial" w:eastAsia="Arial Unicode MS" w:hAnsi="Arial" w:cs="Arial"/>
                <w:sz w:val="16"/>
                <w:szCs w:val="16"/>
              </w:rPr>
            </w:pPr>
            <w:r>
              <w:rPr>
                <w:rFonts w:ascii="Arial" w:eastAsia="Arial Unicode MS" w:hAnsi="Arial" w:cs="Arial"/>
                <w:sz w:val="16"/>
                <w:szCs w:val="16"/>
              </w:rPr>
              <w:t>Loans -</w:t>
            </w:r>
            <w:r w:rsidRPr="007932EF">
              <w:rPr>
                <w:rFonts w:ascii="Arial" w:eastAsia="Arial Unicode MS" w:hAnsi="Arial" w:cs="Arial"/>
                <w:sz w:val="16"/>
                <w:szCs w:val="16"/>
              </w:rPr>
              <w:t xml:space="preserve"> net</w:t>
            </w:r>
          </w:p>
        </w:tc>
        <w:tc>
          <w:tcPr>
            <w:tcW w:w="990" w:type="dxa"/>
            <w:vAlign w:val="bottom"/>
          </w:tcPr>
          <w:p w14:paraId="6F67FAF2" w14:textId="77777777" w:rsidR="00E47DB8" w:rsidRPr="00E47DB8" w:rsidRDefault="00E47DB8" w:rsidP="00F56186">
            <w:pPr>
              <w:tabs>
                <w:tab w:val="decimal" w:pos="618"/>
              </w:tabs>
              <w:spacing w:line="300" w:lineRule="exact"/>
              <w:rPr>
                <w:rFonts w:ascii="Arial" w:hAnsi="Arial" w:cs="Arial"/>
                <w:sz w:val="16"/>
                <w:szCs w:val="16"/>
              </w:rPr>
            </w:pPr>
            <w:r w:rsidRPr="00E47DB8">
              <w:rPr>
                <w:rFonts w:ascii="Arial" w:hAnsi="Arial" w:cs="Arial"/>
                <w:sz w:val="16"/>
                <w:szCs w:val="16"/>
              </w:rPr>
              <w:t>-</w:t>
            </w:r>
          </w:p>
        </w:tc>
        <w:tc>
          <w:tcPr>
            <w:tcW w:w="853" w:type="dxa"/>
            <w:vAlign w:val="bottom"/>
          </w:tcPr>
          <w:p w14:paraId="031310BA"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0D7557F6"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69BC282C" w14:textId="77777777" w:rsidR="00E47DB8" w:rsidRPr="00E47DB8" w:rsidRDefault="00E47DB8" w:rsidP="00F56186">
            <w:pPr>
              <w:tabs>
                <w:tab w:val="decimal" w:pos="612"/>
              </w:tabs>
              <w:spacing w:line="300" w:lineRule="exact"/>
              <w:rPr>
                <w:rFonts w:ascii="Arial" w:hAnsi="Arial" w:cs="Arial"/>
                <w:sz w:val="16"/>
                <w:szCs w:val="16"/>
              </w:rPr>
            </w:pPr>
            <w:r w:rsidRPr="00E47DB8">
              <w:rPr>
                <w:rFonts w:ascii="Arial" w:hAnsi="Arial" w:cs="Arial"/>
                <w:sz w:val="16"/>
                <w:szCs w:val="16"/>
              </w:rPr>
              <w:t>8.6</w:t>
            </w:r>
          </w:p>
        </w:tc>
        <w:tc>
          <w:tcPr>
            <w:tcW w:w="990" w:type="dxa"/>
            <w:vAlign w:val="bottom"/>
          </w:tcPr>
          <w:p w14:paraId="725E0C7A" w14:textId="77777777" w:rsidR="00E47DB8" w:rsidRPr="00E47DB8" w:rsidRDefault="00E47DB8" w:rsidP="00F56186">
            <w:pPr>
              <w:tabs>
                <w:tab w:val="decimal" w:pos="660"/>
              </w:tabs>
              <w:spacing w:line="300" w:lineRule="exact"/>
              <w:rPr>
                <w:rFonts w:ascii="Arial" w:hAnsi="Arial" w:cs="Arial"/>
                <w:sz w:val="16"/>
                <w:szCs w:val="16"/>
              </w:rPr>
            </w:pPr>
            <w:r w:rsidRPr="00E47DB8">
              <w:rPr>
                <w:rFonts w:ascii="Arial" w:hAnsi="Arial" w:cs="Arial"/>
                <w:sz w:val="16"/>
                <w:szCs w:val="16"/>
              </w:rPr>
              <w:t>-</w:t>
            </w:r>
          </w:p>
        </w:tc>
        <w:tc>
          <w:tcPr>
            <w:tcW w:w="990" w:type="dxa"/>
            <w:vAlign w:val="bottom"/>
          </w:tcPr>
          <w:p w14:paraId="1D11A520" w14:textId="77777777" w:rsidR="00E47DB8" w:rsidRPr="00E47DB8" w:rsidRDefault="00E47DB8" w:rsidP="00F56186">
            <w:pPr>
              <w:tabs>
                <w:tab w:val="decimal" w:pos="522"/>
              </w:tabs>
              <w:spacing w:line="300" w:lineRule="exact"/>
              <w:rPr>
                <w:rFonts w:ascii="Arial" w:hAnsi="Arial" w:cs="Arial"/>
                <w:sz w:val="16"/>
                <w:szCs w:val="16"/>
              </w:rPr>
            </w:pPr>
            <w:r w:rsidRPr="00E47DB8">
              <w:rPr>
                <w:rFonts w:ascii="Arial" w:hAnsi="Arial" w:cs="Arial"/>
                <w:sz w:val="16"/>
                <w:szCs w:val="16"/>
              </w:rPr>
              <w:t>8.6</w:t>
            </w:r>
          </w:p>
        </w:tc>
        <w:tc>
          <w:tcPr>
            <w:tcW w:w="1397" w:type="dxa"/>
            <w:vAlign w:val="bottom"/>
          </w:tcPr>
          <w:p w14:paraId="48F87964" w14:textId="77777777" w:rsidR="00E47DB8" w:rsidRPr="00E47DB8" w:rsidRDefault="00E47DB8" w:rsidP="00F56186">
            <w:pPr>
              <w:spacing w:line="300" w:lineRule="exact"/>
              <w:ind w:left="-108" w:right="-108"/>
              <w:jc w:val="center"/>
              <w:rPr>
                <w:rFonts w:ascii="Arial" w:hAnsi="Arial" w:cs="Arial"/>
                <w:sz w:val="16"/>
                <w:szCs w:val="16"/>
              </w:rPr>
            </w:pPr>
            <w:r w:rsidRPr="00E47DB8">
              <w:rPr>
                <w:rFonts w:ascii="Arial" w:hAnsi="Arial" w:cs="Arial"/>
                <w:sz w:val="16"/>
                <w:szCs w:val="16"/>
              </w:rPr>
              <w:t>2.90% - 12.00%</w:t>
            </w:r>
          </w:p>
        </w:tc>
      </w:tr>
    </w:tbl>
    <w:p w14:paraId="1B290DBC" w14:textId="77777777" w:rsidR="00BE0A6E" w:rsidRPr="007932EF" w:rsidRDefault="00BE0A6E" w:rsidP="00F56186">
      <w:pPr>
        <w:tabs>
          <w:tab w:val="left" w:pos="360"/>
          <w:tab w:val="left" w:pos="1440"/>
          <w:tab w:val="left" w:pos="2880"/>
          <w:tab w:val="right" w:pos="7200"/>
          <w:tab w:val="right" w:pos="8540"/>
        </w:tabs>
        <w:spacing w:before="120" w:line="300" w:lineRule="exact"/>
        <w:ind w:left="547" w:right="-245" w:hanging="547"/>
        <w:jc w:val="right"/>
        <w:rPr>
          <w:rFonts w:ascii="Arial" w:hAnsi="Arial" w:cs="Arial"/>
          <w:sz w:val="16"/>
          <w:szCs w:val="16"/>
        </w:rPr>
      </w:pPr>
      <w:r w:rsidRPr="007932EF">
        <w:rPr>
          <w:rFonts w:ascii="Arial" w:hAnsi="Arial" w:cs="Arial"/>
          <w:sz w:val="16"/>
          <w:szCs w:val="16"/>
        </w:rPr>
        <w:t>(Unit: Million Baht)</w:t>
      </w:r>
    </w:p>
    <w:tbl>
      <w:tblPr>
        <w:tblW w:w="9360" w:type="dxa"/>
        <w:tblInd w:w="558" w:type="dxa"/>
        <w:tblLayout w:type="fixed"/>
        <w:tblLook w:val="0000" w:firstRow="0" w:lastRow="0" w:firstColumn="0" w:lastColumn="0" w:noHBand="0" w:noVBand="0"/>
      </w:tblPr>
      <w:tblGrid>
        <w:gridCol w:w="2160"/>
        <w:gridCol w:w="990"/>
        <w:gridCol w:w="853"/>
        <w:gridCol w:w="990"/>
        <w:gridCol w:w="990"/>
        <w:gridCol w:w="990"/>
        <w:gridCol w:w="990"/>
        <w:gridCol w:w="1397"/>
      </w:tblGrid>
      <w:tr w:rsidR="00BE0A6E" w:rsidRPr="007932EF" w14:paraId="2929A75E" w14:textId="77777777" w:rsidTr="00BC4EFB">
        <w:trPr>
          <w:cantSplit/>
        </w:trPr>
        <w:tc>
          <w:tcPr>
            <w:tcW w:w="2160" w:type="dxa"/>
            <w:vAlign w:val="bottom"/>
          </w:tcPr>
          <w:p w14:paraId="11009554" w14:textId="77777777" w:rsidR="00BE0A6E" w:rsidRPr="007932EF" w:rsidRDefault="00BE0A6E" w:rsidP="00F56186">
            <w:pPr>
              <w:tabs>
                <w:tab w:val="left" w:pos="900"/>
                <w:tab w:val="left" w:pos="1440"/>
                <w:tab w:val="left" w:pos="1980"/>
              </w:tabs>
              <w:spacing w:line="300" w:lineRule="exact"/>
              <w:ind w:left="162" w:hanging="162"/>
              <w:rPr>
                <w:rFonts w:ascii="Arial" w:hAnsi="Arial" w:cs="Arial"/>
                <w:sz w:val="16"/>
                <w:szCs w:val="16"/>
                <w:u w:val="single"/>
              </w:rPr>
            </w:pPr>
          </w:p>
        </w:tc>
        <w:tc>
          <w:tcPr>
            <w:tcW w:w="7200" w:type="dxa"/>
            <w:gridSpan w:val="7"/>
            <w:vAlign w:val="bottom"/>
          </w:tcPr>
          <w:p w14:paraId="5E6D7B8D"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31 December 2017</w:t>
            </w:r>
          </w:p>
        </w:tc>
      </w:tr>
      <w:tr w:rsidR="00BE0A6E" w:rsidRPr="007932EF" w14:paraId="1FA1BF7D" w14:textId="77777777" w:rsidTr="00BC4EFB">
        <w:trPr>
          <w:cantSplit/>
        </w:trPr>
        <w:tc>
          <w:tcPr>
            <w:tcW w:w="2160" w:type="dxa"/>
            <w:vAlign w:val="bottom"/>
          </w:tcPr>
          <w:p w14:paraId="3E067E24" w14:textId="77777777" w:rsidR="00BE0A6E" w:rsidRPr="007932EF" w:rsidRDefault="00BE0A6E" w:rsidP="00F56186">
            <w:pPr>
              <w:tabs>
                <w:tab w:val="left" w:pos="900"/>
                <w:tab w:val="left" w:pos="1440"/>
                <w:tab w:val="left" w:pos="1980"/>
              </w:tabs>
              <w:spacing w:line="300" w:lineRule="exact"/>
              <w:ind w:left="162" w:hanging="162"/>
              <w:rPr>
                <w:rFonts w:ascii="Arial" w:hAnsi="Arial" w:cs="Arial"/>
                <w:sz w:val="16"/>
                <w:szCs w:val="16"/>
                <w:u w:val="single"/>
              </w:rPr>
            </w:pPr>
          </w:p>
        </w:tc>
        <w:tc>
          <w:tcPr>
            <w:tcW w:w="2833" w:type="dxa"/>
            <w:gridSpan w:val="3"/>
            <w:vAlign w:val="bottom"/>
          </w:tcPr>
          <w:p w14:paraId="1A21FF60"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Fixed interest rates</w:t>
            </w:r>
          </w:p>
        </w:tc>
        <w:tc>
          <w:tcPr>
            <w:tcW w:w="990" w:type="dxa"/>
            <w:vAlign w:val="bottom"/>
          </w:tcPr>
          <w:p w14:paraId="254EC69D" w14:textId="77777777" w:rsidR="00BE0A6E" w:rsidRPr="007932EF" w:rsidRDefault="00BE0A6E" w:rsidP="00F56186">
            <w:pPr>
              <w:spacing w:line="300" w:lineRule="exact"/>
              <w:ind w:right="-90"/>
              <w:jc w:val="center"/>
              <w:rPr>
                <w:rFonts w:ascii="Arial" w:hAnsi="Arial" w:cs="Arial"/>
                <w:sz w:val="16"/>
                <w:szCs w:val="16"/>
              </w:rPr>
            </w:pPr>
            <w:r w:rsidRPr="007932EF">
              <w:rPr>
                <w:rFonts w:ascii="Arial" w:hAnsi="Arial" w:cs="Arial"/>
                <w:sz w:val="16"/>
                <w:szCs w:val="16"/>
              </w:rPr>
              <w:t>Floating</w:t>
            </w:r>
          </w:p>
        </w:tc>
        <w:tc>
          <w:tcPr>
            <w:tcW w:w="990" w:type="dxa"/>
            <w:vAlign w:val="bottom"/>
          </w:tcPr>
          <w:p w14:paraId="5A264C7A" w14:textId="77777777" w:rsidR="00BE0A6E" w:rsidRPr="007932EF" w:rsidRDefault="00BE0A6E" w:rsidP="00F56186">
            <w:pPr>
              <w:tabs>
                <w:tab w:val="decimal" w:pos="702"/>
              </w:tabs>
              <w:spacing w:line="300" w:lineRule="exact"/>
              <w:ind w:right="-90"/>
              <w:jc w:val="center"/>
              <w:rPr>
                <w:rFonts w:ascii="Arial" w:hAnsi="Arial" w:cs="Arial"/>
                <w:sz w:val="16"/>
                <w:szCs w:val="16"/>
              </w:rPr>
            </w:pPr>
          </w:p>
        </w:tc>
        <w:tc>
          <w:tcPr>
            <w:tcW w:w="990" w:type="dxa"/>
            <w:vAlign w:val="bottom"/>
          </w:tcPr>
          <w:p w14:paraId="0A50BD30" w14:textId="77777777" w:rsidR="00BE0A6E" w:rsidRPr="007932EF" w:rsidRDefault="00BE0A6E" w:rsidP="00F56186">
            <w:pPr>
              <w:spacing w:line="300" w:lineRule="exact"/>
              <w:ind w:right="-90"/>
              <w:jc w:val="center"/>
              <w:rPr>
                <w:rFonts w:ascii="Arial" w:hAnsi="Arial" w:cs="Arial"/>
                <w:sz w:val="16"/>
                <w:szCs w:val="16"/>
              </w:rPr>
            </w:pPr>
          </w:p>
        </w:tc>
        <w:tc>
          <w:tcPr>
            <w:tcW w:w="1397" w:type="dxa"/>
            <w:vAlign w:val="bottom"/>
          </w:tcPr>
          <w:p w14:paraId="56769E3F" w14:textId="77777777" w:rsidR="00BE0A6E" w:rsidRPr="007932EF" w:rsidRDefault="00BE0A6E" w:rsidP="00F56186">
            <w:pPr>
              <w:spacing w:line="300" w:lineRule="exact"/>
              <w:ind w:right="-90"/>
              <w:jc w:val="center"/>
              <w:rPr>
                <w:rFonts w:ascii="Arial" w:hAnsi="Arial" w:cs="Arial"/>
                <w:sz w:val="16"/>
                <w:szCs w:val="16"/>
              </w:rPr>
            </w:pPr>
          </w:p>
        </w:tc>
      </w:tr>
      <w:tr w:rsidR="00BE0A6E" w:rsidRPr="007932EF" w14:paraId="3835233F" w14:textId="77777777" w:rsidTr="00BC4EFB">
        <w:trPr>
          <w:cantSplit/>
        </w:trPr>
        <w:tc>
          <w:tcPr>
            <w:tcW w:w="2160" w:type="dxa"/>
            <w:vAlign w:val="bottom"/>
          </w:tcPr>
          <w:p w14:paraId="1B3BE7C4" w14:textId="77777777" w:rsidR="00BE0A6E" w:rsidRPr="007932EF" w:rsidRDefault="00BE0A6E" w:rsidP="00F56186">
            <w:pPr>
              <w:tabs>
                <w:tab w:val="left" w:pos="900"/>
                <w:tab w:val="left" w:pos="1440"/>
                <w:tab w:val="left" w:pos="1980"/>
              </w:tabs>
              <w:spacing w:line="300" w:lineRule="exact"/>
              <w:ind w:left="162" w:hanging="162"/>
              <w:rPr>
                <w:rFonts w:ascii="Arial" w:hAnsi="Arial" w:cs="Arial"/>
                <w:sz w:val="16"/>
                <w:szCs w:val="16"/>
                <w:u w:val="single"/>
              </w:rPr>
            </w:pPr>
          </w:p>
        </w:tc>
        <w:tc>
          <w:tcPr>
            <w:tcW w:w="990" w:type="dxa"/>
            <w:vAlign w:val="bottom"/>
          </w:tcPr>
          <w:p w14:paraId="64371D5F" w14:textId="77777777" w:rsidR="00BE0A6E" w:rsidRPr="007932EF" w:rsidRDefault="00BE0A6E" w:rsidP="00F56186">
            <w:pPr>
              <w:spacing w:line="300" w:lineRule="exact"/>
              <w:ind w:right="-90"/>
              <w:jc w:val="center"/>
              <w:rPr>
                <w:rFonts w:ascii="Arial" w:hAnsi="Arial" w:cs="Arial"/>
                <w:sz w:val="16"/>
                <w:szCs w:val="16"/>
              </w:rPr>
            </w:pPr>
            <w:r w:rsidRPr="007932EF">
              <w:rPr>
                <w:rFonts w:ascii="Arial" w:hAnsi="Arial" w:cs="Arial"/>
                <w:sz w:val="16"/>
                <w:szCs w:val="16"/>
              </w:rPr>
              <w:t>Within</w:t>
            </w:r>
          </w:p>
        </w:tc>
        <w:tc>
          <w:tcPr>
            <w:tcW w:w="853" w:type="dxa"/>
            <w:vAlign w:val="bottom"/>
          </w:tcPr>
          <w:p w14:paraId="316EB72E" w14:textId="77777777" w:rsidR="00BE0A6E" w:rsidRPr="007932EF" w:rsidRDefault="00BE0A6E" w:rsidP="00F56186">
            <w:pPr>
              <w:spacing w:line="300" w:lineRule="exact"/>
              <w:ind w:right="-90"/>
              <w:jc w:val="center"/>
              <w:rPr>
                <w:rFonts w:ascii="Arial" w:hAnsi="Arial" w:cs="Arial"/>
                <w:sz w:val="16"/>
                <w:szCs w:val="16"/>
              </w:rPr>
            </w:pPr>
            <w:r w:rsidRPr="007932EF">
              <w:rPr>
                <w:rFonts w:ascii="Arial" w:hAnsi="Arial" w:cs="Arial"/>
                <w:sz w:val="16"/>
                <w:szCs w:val="16"/>
              </w:rPr>
              <w:t>1 - 5</w:t>
            </w:r>
          </w:p>
        </w:tc>
        <w:tc>
          <w:tcPr>
            <w:tcW w:w="990" w:type="dxa"/>
            <w:vAlign w:val="bottom"/>
          </w:tcPr>
          <w:p w14:paraId="7F76283D" w14:textId="77777777" w:rsidR="00BE0A6E" w:rsidRPr="007932EF" w:rsidRDefault="00BE0A6E" w:rsidP="00F56186">
            <w:pPr>
              <w:spacing w:line="300" w:lineRule="exact"/>
              <w:ind w:right="-90"/>
              <w:jc w:val="center"/>
              <w:rPr>
                <w:rFonts w:ascii="Arial" w:hAnsi="Arial" w:cs="Arial"/>
                <w:sz w:val="16"/>
                <w:szCs w:val="16"/>
              </w:rPr>
            </w:pPr>
            <w:r w:rsidRPr="007932EF">
              <w:rPr>
                <w:rFonts w:ascii="Arial" w:hAnsi="Arial" w:cs="Arial"/>
                <w:sz w:val="16"/>
                <w:szCs w:val="16"/>
              </w:rPr>
              <w:t>Over</w:t>
            </w:r>
          </w:p>
        </w:tc>
        <w:tc>
          <w:tcPr>
            <w:tcW w:w="990" w:type="dxa"/>
            <w:vAlign w:val="bottom"/>
          </w:tcPr>
          <w:p w14:paraId="72F2A5C4" w14:textId="77777777" w:rsidR="00BE0A6E" w:rsidRPr="007932EF" w:rsidRDefault="00BE0A6E" w:rsidP="00F56186">
            <w:pPr>
              <w:spacing w:line="300" w:lineRule="exact"/>
              <w:ind w:right="-90"/>
              <w:jc w:val="center"/>
              <w:rPr>
                <w:rFonts w:ascii="Arial" w:hAnsi="Arial" w:cs="Arial"/>
                <w:sz w:val="16"/>
                <w:szCs w:val="16"/>
              </w:rPr>
            </w:pPr>
            <w:r w:rsidRPr="007932EF">
              <w:rPr>
                <w:rFonts w:ascii="Arial" w:hAnsi="Arial" w:cs="Arial"/>
                <w:sz w:val="16"/>
                <w:szCs w:val="16"/>
              </w:rPr>
              <w:t>interest</w:t>
            </w:r>
          </w:p>
        </w:tc>
        <w:tc>
          <w:tcPr>
            <w:tcW w:w="990" w:type="dxa"/>
            <w:vAlign w:val="bottom"/>
          </w:tcPr>
          <w:p w14:paraId="61CE48E9" w14:textId="77777777" w:rsidR="00BE0A6E" w:rsidRPr="007932EF" w:rsidRDefault="00BE0A6E" w:rsidP="00F56186">
            <w:pPr>
              <w:spacing w:line="300" w:lineRule="exact"/>
              <w:ind w:right="-155" w:hanging="151"/>
              <w:jc w:val="center"/>
              <w:rPr>
                <w:rFonts w:ascii="Arial" w:hAnsi="Arial" w:cs="Arial"/>
                <w:sz w:val="16"/>
                <w:szCs w:val="16"/>
              </w:rPr>
            </w:pPr>
            <w:r w:rsidRPr="007932EF">
              <w:rPr>
                <w:rFonts w:ascii="Arial" w:hAnsi="Arial" w:cs="Arial"/>
                <w:sz w:val="16"/>
                <w:szCs w:val="16"/>
              </w:rPr>
              <w:t>Non-interest</w:t>
            </w:r>
          </w:p>
        </w:tc>
        <w:tc>
          <w:tcPr>
            <w:tcW w:w="990" w:type="dxa"/>
            <w:vAlign w:val="bottom"/>
          </w:tcPr>
          <w:p w14:paraId="41D00476" w14:textId="77777777" w:rsidR="00BE0A6E" w:rsidRPr="007932EF" w:rsidRDefault="00BE0A6E" w:rsidP="00F56186">
            <w:pPr>
              <w:spacing w:line="300" w:lineRule="exact"/>
              <w:ind w:right="-90"/>
              <w:jc w:val="center"/>
              <w:rPr>
                <w:rFonts w:ascii="Arial" w:hAnsi="Arial" w:cs="Arial"/>
                <w:sz w:val="16"/>
                <w:szCs w:val="16"/>
              </w:rPr>
            </w:pPr>
          </w:p>
        </w:tc>
        <w:tc>
          <w:tcPr>
            <w:tcW w:w="1397" w:type="dxa"/>
            <w:vAlign w:val="bottom"/>
          </w:tcPr>
          <w:p w14:paraId="6447F955" w14:textId="77777777" w:rsidR="00BE0A6E" w:rsidRPr="007932EF" w:rsidRDefault="00BE0A6E" w:rsidP="00F56186">
            <w:pPr>
              <w:spacing w:line="300" w:lineRule="exact"/>
              <w:ind w:right="-90"/>
              <w:jc w:val="center"/>
              <w:rPr>
                <w:rFonts w:ascii="Arial" w:hAnsi="Arial" w:cs="Arial"/>
                <w:sz w:val="16"/>
                <w:szCs w:val="16"/>
              </w:rPr>
            </w:pPr>
            <w:r w:rsidRPr="007932EF">
              <w:rPr>
                <w:rFonts w:ascii="Arial" w:hAnsi="Arial" w:cs="Arial"/>
                <w:sz w:val="16"/>
                <w:szCs w:val="16"/>
              </w:rPr>
              <w:t>Interest rate</w:t>
            </w:r>
          </w:p>
        </w:tc>
      </w:tr>
      <w:tr w:rsidR="00BE0A6E" w:rsidRPr="007932EF" w14:paraId="5D80DA8A" w14:textId="77777777" w:rsidTr="00BC4EFB">
        <w:trPr>
          <w:cantSplit/>
        </w:trPr>
        <w:tc>
          <w:tcPr>
            <w:tcW w:w="2160" w:type="dxa"/>
            <w:vAlign w:val="bottom"/>
          </w:tcPr>
          <w:p w14:paraId="6995FAE8" w14:textId="77777777" w:rsidR="00BE0A6E" w:rsidRPr="007932EF" w:rsidRDefault="00BE0A6E" w:rsidP="00F56186">
            <w:pPr>
              <w:tabs>
                <w:tab w:val="left" w:pos="900"/>
                <w:tab w:val="left" w:pos="1440"/>
                <w:tab w:val="left" w:pos="1980"/>
              </w:tabs>
              <w:spacing w:line="300" w:lineRule="exact"/>
              <w:ind w:left="162" w:hanging="162"/>
              <w:rPr>
                <w:rFonts w:ascii="Arial" w:hAnsi="Arial" w:cs="Arial"/>
                <w:sz w:val="16"/>
                <w:szCs w:val="16"/>
                <w:u w:val="single"/>
              </w:rPr>
            </w:pPr>
          </w:p>
        </w:tc>
        <w:tc>
          <w:tcPr>
            <w:tcW w:w="990" w:type="dxa"/>
            <w:vAlign w:val="bottom"/>
          </w:tcPr>
          <w:p w14:paraId="39C77A03"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1 year</w:t>
            </w:r>
          </w:p>
        </w:tc>
        <w:tc>
          <w:tcPr>
            <w:tcW w:w="853" w:type="dxa"/>
            <w:vAlign w:val="bottom"/>
          </w:tcPr>
          <w:p w14:paraId="34A095DD"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years</w:t>
            </w:r>
          </w:p>
        </w:tc>
        <w:tc>
          <w:tcPr>
            <w:tcW w:w="990" w:type="dxa"/>
            <w:vAlign w:val="bottom"/>
          </w:tcPr>
          <w:p w14:paraId="0FA211C9"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5 years</w:t>
            </w:r>
          </w:p>
        </w:tc>
        <w:tc>
          <w:tcPr>
            <w:tcW w:w="990" w:type="dxa"/>
            <w:vAlign w:val="bottom"/>
          </w:tcPr>
          <w:p w14:paraId="5790FEF8"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rate</w:t>
            </w:r>
          </w:p>
        </w:tc>
        <w:tc>
          <w:tcPr>
            <w:tcW w:w="990" w:type="dxa"/>
            <w:vAlign w:val="bottom"/>
          </w:tcPr>
          <w:p w14:paraId="70925DB6"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Bearing</w:t>
            </w:r>
          </w:p>
        </w:tc>
        <w:tc>
          <w:tcPr>
            <w:tcW w:w="990" w:type="dxa"/>
            <w:vAlign w:val="bottom"/>
          </w:tcPr>
          <w:p w14:paraId="3A22055B"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Total</w:t>
            </w:r>
          </w:p>
        </w:tc>
        <w:tc>
          <w:tcPr>
            <w:tcW w:w="1397" w:type="dxa"/>
            <w:vAlign w:val="bottom"/>
          </w:tcPr>
          <w:p w14:paraId="46343FD0" w14:textId="77777777" w:rsidR="00BE0A6E" w:rsidRPr="007932EF" w:rsidRDefault="00BE0A6E" w:rsidP="00F56186">
            <w:pPr>
              <w:pBdr>
                <w:bottom w:val="single" w:sz="4" w:space="1" w:color="auto"/>
              </w:pBdr>
              <w:spacing w:line="300" w:lineRule="exact"/>
              <w:ind w:right="-90"/>
              <w:jc w:val="center"/>
              <w:rPr>
                <w:rFonts w:ascii="Arial" w:hAnsi="Arial" w:cs="Arial"/>
                <w:sz w:val="16"/>
                <w:szCs w:val="16"/>
              </w:rPr>
            </w:pPr>
            <w:r w:rsidRPr="007932EF">
              <w:rPr>
                <w:rFonts w:ascii="Arial" w:hAnsi="Arial" w:cs="Arial"/>
                <w:sz w:val="16"/>
                <w:szCs w:val="16"/>
              </w:rPr>
              <w:t xml:space="preserve">(% </w:t>
            </w:r>
            <w:proofErr w:type="spellStart"/>
            <w:r w:rsidRPr="007932EF">
              <w:rPr>
                <w:rFonts w:ascii="Arial" w:hAnsi="Arial" w:cs="Arial"/>
                <w:sz w:val="16"/>
                <w:szCs w:val="16"/>
              </w:rPr>
              <w:t>p.a</w:t>
            </w:r>
            <w:proofErr w:type="spellEnd"/>
            <w:r w:rsidRPr="007932EF">
              <w:rPr>
                <w:rFonts w:ascii="Arial" w:hAnsi="Arial" w:cs="Arial"/>
                <w:sz w:val="16"/>
                <w:szCs w:val="16"/>
              </w:rPr>
              <w:t>)</w:t>
            </w:r>
          </w:p>
        </w:tc>
      </w:tr>
      <w:tr w:rsidR="00BE0A6E" w:rsidRPr="007932EF" w14:paraId="322F8339" w14:textId="77777777" w:rsidTr="00BC4EFB">
        <w:trPr>
          <w:cantSplit/>
        </w:trPr>
        <w:tc>
          <w:tcPr>
            <w:tcW w:w="2160" w:type="dxa"/>
            <w:vAlign w:val="bottom"/>
          </w:tcPr>
          <w:p w14:paraId="334CC104" w14:textId="77777777" w:rsidR="00BE0A6E" w:rsidRPr="007932EF" w:rsidRDefault="00BE0A6E" w:rsidP="00F56186">
            <w:pPr>
              <w:tabs>
                <w:tab w:val="left" w:pos="900"/>
                <w:tab w:val="left" w:pos="1440"/>
              </w:tabs>
              <w:spacing w:line="300" w:lineRule="exact"/>
              <w:ind w:left="158" w:right="-14" w:hanging="158"/>
              <w:jc w:val="left"/>
              <w:rPr>
                <w:rFonts w:ascii="Arial" w:eastAsia="Arial Unicode MS" w:hAnsi="Arial" w:cs="Arial"/>
                <w:sz w:val="16"/>
                <w:szCs w:val="16"/>
              </w:rPr>
            </w:pPr>
          </w:p>
        </w:tc>
        <w:tc>
          <w:tcPr>
            <w:tcW w:w="990" w:type="dxa"/>
            <w:vAlign w:val="bottom"/>
          </w:tcPr>
          <w:p w14:paraId="22958AF9" w14:textId="77777777" w:rsidR="00BE0A6E" w:rsidRPr="007932EF" w:rsidRDefault="00BE0A6E" w:rsidP="00F56186">
            <w:pPr>
              <w:tabs>
                <w:tab w:val="decimal" w:pos="522"/>
              </w:tabs>
              <w:spacing w:line="300" w:lineRule="exact"/>
              <w:rPr>
                <w:rFonts w:ascii="Arial" w:hAnsi="Arial" w:cs="Arial"/>
                <w:sz w:val="16"/>
                <w:szCs w:val="16"/>
              </w:rPr>
            </w:pPr>
          </w:p>
        </w:tc>
        <w:tc>
          <w:tcPr>
            <w:tcW w:w="853" w:type="dxa"/>
            <w:vAlign w:val="bottom"/>
          </w:tcPr>
          <w:p w14:paraId="5E014819" w14:textId="77777777" w:rsidR="00BE0A6E" w:rsidRPr="007932EF" w:rsidRDefault="00BE0A6E" w:rsidP="00F56186">
            <w:pPr>
              <w:tabs>
                <w:tab w:val="decimal" w:pos="612"/>
              </w:tabs>
              <w:spacing w:line="300" w:lineRule="exact"/>
              <w:rPr>
                <w:rFonts w:ascii="Arial" w:hAnsi="Arial" w:cs="Arial"/>
                <w:sz w:val="16"/>
                <w:szCs w:val="16"/>
              </w:rPr>
            </w:pPr>
          </w:p>
        </w:tc>
        <w:tc>
          <w:tcPr>
            <w:tcW w:w="990" w:type="dxa"/>
            <w:vAlign w:val="bottom"/>
          </w:tcPr>
          <w:p w14:paraId="7237D885" w14:textId="77777777" w:rsidR="00BE0A6E" w:rsidRPr="007932EF" w:rsidRDefault="00BE0A6E" w:rsidP="00F56186">
            <w:pPr>
              <w:tabs>
                <w:tab w:val="decimal" w:pos="612"/>
              </w:tabs>
              <w:spacing w:line="300" w:lineRule="exact"/>
              <w:rPr>
                <w:rFonts w:ascii="Arial" w:hAnsi="Arial" w:cs="Arial"/>
                <w:sz w:val="16"/>
                <w:szCs w:val="16"/>
              </w:rPr>
            </w:pPr>
          </w:p>
        </w:tc>
        <w:tc>
          <w:tcPr>
            <w:tcW w:w="990" w:type="dxa"/>
            <w:vAlign w:val="bottom"/>
          </w:tcPr>
          <w:p w14:paraId="637A66AB" w14:textId="77777777" w:rsidR="00BE0A6E" w:rsidRPr="007932EF" w:rsidRDefault="00BE0A6E" w:rsidP="00F56186">
            <w:pPr>
              <w:tabs>
                <w:tab w:val="decimal" w:pos="612"/>
              </w:tabs>
              <w:spacing w:line="300" w:lineRule="exact"/>
              <w:rPr>
                <w:rFonts w:ascii="Arial" w:hAnsi="Arial" w:cs="Arial"/>
                <w:sz w:val="16"/>
                <w:szCs w:val="16"/>
              </w:rPr>
            </w:pPr>
          </w:p>
        </w:tc>
        <w:tc>
          <w:tcPr>
            <w:tcW w:w="990" w:type="dxa"/>
            <w:vAlign w:val="bottom"/>
          </w:tcPr>
          <w:p w14:paraId="69C18DCD" w14:textId="77777777" w:rsidR="00BE0A6E" w:rsidRPr="007932EF" w:rsidRDefault="00BE0A6E" w:rsidP="00F56186">
            <w:pPr>
              <w:tabs>
                <w:tab w:val="decimal" w:pos="522"/>
              </w:tabs>
              <w:spacing w:line="300" w:lineRule="exact"/>
              <w:rPr>
                <w:rFonts w:ascii="Arial" w:hAnsi="Arial" w:cs="Arial"/>
                <w:sz w:val="16"/>
                <w:szCs w:val="16"/>
              </w:rPr>
            </w:pPr>
          </w:p>
        </w:tc>
        <w:tc>
          <w:tcPr>
            <w:tcW w:w="990" w:type="dxa"/>
            <w:vAlign w:val="bottom"/>
          </w:tcPr>
          <w:p w14:paraId="4169EFF4" w14:textId="77777777" w:rsidR="00BE0A6E" w:rsidRPr="007932EF" w:rsidRDefault="00BE0A6E" w:rsidP="00F56186">
            <w:pPr>
              <w:tabs>
                <w:tab w:val="decimal" w:pos="522"/>
              </w:tabs>
              <w:spacing w:line="300" w:lineRule="exact"/>
              <w:rPr>
                <w:rFonts w:ascii="Arial" w:hAnsi="Arial" w:cs="Arial"/>
                <w:sz w:val="16"/>
                <w:szCs w:val="16"/>
              </w:rPr>
            </w:pPr>
          </w:p>
        </w:tc>
        <w:tc>
          <w:tcPr>
            <w:tcW w:w="1397" w:type="dxa"/>
            <w:vAlign w:val="bottom"/>
          </w:tcPr>
          <w:p w14:paraId="18272E7F" w14:textId="77777777" w:rsidR="00BE0A6E" w:rsidRPr="007932EF" w:rsidRDefault="00BE0A6E" w:rsidP="00F56186">
            <w:pPr>
              <w:spacing w:line="300" w:lineRule="exact"/>
              <w:ind w:left="-108" w:right="-108"/>
              <w:jc w:val="center"/>
              <w:rPr>
                <w:rFonts w:ascii="Arial" w:hAnsi="Arial" w:cs="Arial"/>
                <w:sz w:val="16"/>
                <w:szCs w:val="16"/>
              </w:rPr>
            </w:pPr>
          </w:p>
        </w:tc>
      </w:tr>
      <w:tr w:rsidR="00BE0A6E" w:rsidRPr="007932EF" w14:paraId="554E0A56" w14:textId="77777777" w:rsidTr="00BC4EFB">
        <w:trPr>
          <w:cantSplit/>
        </w:trPr>
        <w:tc>
          <w:tcPr>
            <w:tcW w:w="2160" w:type="dxa"/>
            <w:vAlign w:val="bottom"/>
          </w:tcPr>
          <w:p w14:paraId="63C9E750" w14:textId="77777777" w:rsidR="00BE0A6E" w:rsidRPr="007932EF" w:rsidRDefault="00BE0A6E" w:rsidP="00F56186">
            <w:pPr>
              <w:tabs>
                <w:tab w:val="left" w:pos="900"/>
                <w:tab w:val="left" w:pos="1440"/>
              </w:tabs>
              <w:spacing w:line="300" w:lineRule="exact"/>
              <w:ind w:left="158" w:right="-14" w:hanging="158"/>
              <w:jc w:val="left"/>
              <w:rPr>
                <w:rFonts w:ascii="Arial" w:eastAsia="Arial Unicode MS" w:hAnsi="Arial" w:cs="Arial"/>
                <w:sz w:val="16"/>
                <w:szCs w:val="16"/>
              </w:rPr>
            </w:pPr>
            <w:r w:rsidRPr="007932EF">
              <w:rPr>
                <w:rFonts w:ascii="Arial" w:eastAsia="Arial Unicode MS" w:hAnsi="Arial" w:cs="Arial"/>
                <w:sz w:val="16"/>
                <w:szCs w:val="16"/>
              </w:rPr>
              <w:t>Cash equivalent</w:t>
            </w:r>
            <w:r>
              <w:rPr>
                <w:rFonts w:ascii="Arial" w:eastAsia="Arial Unicode MS" w:hAnsi="Arial" w:cs="Arial"/>
                <w:sz w:val="16"/>
                <w:szCs w:val="16"/>
              </w:rPr>
              <w:t>s</w:t>
            </w:r>
          </w:p>
        </w:tc>
        <w:tc>
          <w:tcPr>
            <w:tcW w:w="990" w:type="dxa"/>
            <w:vAlign w:val="bottom"/>
          </w:tcPr>
          <w:p w14:paraId="53BBDE73" w14:textId="77777777" w:rsidR="00BE0A6E" w:rsidRPr="0070399A" w:rsidRDefault="00F56186" w:rsidP="00F56186">
            <w:pPr>
              <w:tabs>
                <w:tab w:val="decimal" w:pos="522"/>
              </w:tabs>
              <w:spacing w:line="300" w:lineRule="exact"/>
              <w:rPr>
                <w:rFonts w:ascii="Arial" w:hAnsi="Arial" w:cs="Arial"/>
                <w:sz w:val="16"/>
                <w:szCs w:val="16"/>
              </w:rPr>
            </w:pPr>
            <w:r>
              <w:rPr>
                <w:rFonts w:ascii="Arial" w:hAnsi="Arial" w:cs="Arial"/>
                <w:sz w:val="16"/>
                <w:szCs w:val="16"/>
              </w:rPr>
              <w:t>-</w:t>
            </w:r>
          </w:p>
        </w:tc>
        <w:tc>
          <w:tcPr>
            <w:tcW w:w="853" w:type="dxa"/>
            <w:vAlign w:val="bottom"/>
          </w:tcPr>
          <w:p w14:paraId="6951BB51"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cs/>
              </w:rPr>
              <w:t>-</w:t>
            </w:r>
          </w:p>
        </w:tc>
        <w:tc>
          <w:tcPr>
            <w:tcW w:w="990" w:type="dxa"/>
            <w:vAlign w:val="bottom"/>
          </w:tcPr>
          <w:p w14:paraId="7F8BEE96"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cs/>
              </w:rPr>
              <w:t>-</w:t>
            </w:r>
          </w:p>
        </w:tc>
        <w:tc>
          <w:tcPr>
            <w:tcW w:w="990" w:type="dxa"/>
            <w:vAlign w:val="bottom"/>
          </w:tcPr>
          <w:p w14:paraId="364CDA5E" w14:textId="77777777" w:rsidR="00BE0A6E" w:rsidRPr="0070399A" w:rsidRDefault="00F56186" w:rsidP="00F56186">
            <w:pPr>
              <w:tabs>
                <w:tab w:val="decimal" w:pos="612"/>
              </w:tabs>
              <w:spacing w:line="300" w:lineRule="exact"/>
              <w:rPr>
                <w:rFonts w:ascii="Arial" w:hAnsi="Arial" w:cs="Arial"/>
                <w:sz w:val="16"/>
                <w:szCs w:val="16"/>
              </w:rPr>
            </w:pPr>
            <w:r>
              <w:rPr>
                <w:rFonts w:ascii="Arial" w:hAnsi="Arial" w:cs="Arial"/>
                <w:sz w:val="16"/>
                <w:szCs w:val="16"/>
              </w:rPr>
              <w:t>40.3</w:t>
            </w:r>
          </w:p>
        </w:tc>
        <w:tc>
          <w:tcPr>
            <w:tcW w:w="990" w:type="dxa"/>
            <w:vAlign w:val="bottom"/>
          </w:tcPr>
          <w:p w14:paraId="3D6214F3"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cs/>
              </w:rPr>
              <w:t>26.1</w:t>
            </w:r>
          </w:p>
        </w:tc>
        <w:tc>
          <w:tcPr>
            <w:tcW w:w="990" w:type="dxa"/>
            <w:vAlign w:val="bottom"/>
          </w:tcPr>
          <w:p w14:paraId="76CA8F15"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cs/>
              </w:rPr>
              <w:t>66.4</w:t>
            </w:r>
          </w:p>
        </w:tc>
        <w:tc>
          <w:tcPr>
            <w:tcW w:w="1397" w:type="dxa"/>
            <w:vAlign w:val="bottom"/>
          </w:tcPr>
          <w:p w14:paraId="53E00C8B" w14:textId="77777777" w:rsidR="00BE0A6E" w:rsidRPr="0070399A" w:rsidRDefault="00BE0A6E" w:rsidP="00F56186">
            <w:pPr>
              <w:spacing w:line="300" w:lineRule="exact"/>
              <w:ind w:left="-108" w:right="-108"/>
              <w:jc w:val="center"/>
              <w:rPr>
                <w:rFonts w:ascii="Arial" w:hAnsi="Arial" w:cs="Arial"/>
                <w:sz w:val="16"/>
                <w:szCs w:val="16"/>
              </w:rPr>
            </w:pPr>
            <w:r w:rsidRPr="0070399A">
              <w:rPr>
                <w:rFonts w:ascii="Arial" w:hAnsi="Arial" w:cs="Arial"/>
                <w:sz w:val="16"/>
                <w:szCs w:val="16"/>
              </w:rPr>
              <w:t>0.00% - 1.20%</w:t>
            </w:r>
          </w:p>
        </w:tc>
      </w:tr>
      <w:tr w:rsidR="00BE0A6E" w:rsidRPr="007932EF" w14:paraId="0700E8F8" w14:textId="77777777" w:rsidTr="00BC4EFB">
        <w:trPr>
          <w:cantSplit/>
        </w:trPr>
        <w:tc>
          <w:tcPr>
            <w:tcW w:w="2160" w:type="dxa"/>
            <w:vAlign w:val="bottom"/>
          </w:tcPr>
          <w:p w14:paraId="2DEF56EA" w14:textId="77777777" w:rsidR="00BE0A6E" w:rsidRPr="007932EF" w:rsidRDefault="00BE0A6E" w:rsidP="00F56186">
            <w:pPr>
              <w:tabs>
                <w:tab w:val="left" w:pos="900"/>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Investments in securities</w:t>
            </w:r>
          </w:p>
        </w:tc>
        <w:tc>
          <w:tcPr>
            <w:tcW w:w="990" w:type="dxa"/>
            <w:vAlign w:val="bottom"/>
          </w:tcPr>
          <w:p w14:paraId="51E62866" w14:textId="77777777" w:rsidR="00BE0A6E" w:rsidRPr="007932EF" w:rsidRDefault="00BE0A6E" w:rsidP="00F56186">
            <w:pPr>
              <w:tabs>
                <w:tab w:val="decimal" w:pos="522"/>
              </w:tabs>
              <w:spacing w:line="300" w:lineRule="exact"/>
              <w:rPr>
                <w:rFonts w:ascii="Arial" w:hAnsi="Arial" w:cs="Arial"/>
                <w:sz w:val="16"/>
                <w:szCs w:val="16"/>
              </w:rPr>
            </w:pPr>
          </w:p>
        </w:tc>
        <w:tc>
          <w:tcPr>
            <w:tcW w:w="853" w:type="dxa"/>
            <w:vAlign w:val="bottom"/>
          </w:tcPr>
          <w:p w14:paraId="05A89F49" w14:textId="77777777" w:rsidR="00BE0A6E" w:rsidRPr="007932EF" w:rsidRDefault="00BE0A6E" w:rsidP="00F56186">
            <w:pPr>
              <w:tabs>
                <w:tab w:val="decimal" w:pos="522"/>
              </w:tabs>
              <w:spacing w:line="300" w:lineRule="exact"/>
              <w:rPr>
                <w:rFonts w:ascii="Arial" w:hAnsi="Arial" w:cs="Arial"/>
                <w:sz w:val="16"/>
                <w:szCs w:val="16"/>
              </w:rPr>
            </w:pPr>
          </w:p>
        </w:tc>
        <w:tc>
          <w:tcPr>
            <w:tcW w:w="990" w:type="dxa"/>
            <w:vAlign w:val="bottom"/>
          </w:tcPr>
          <w:p w14:paraId="30F358E9" w14:textId="77777777" w:rsidR="00BE0A6E" w:rsidRPr="007932EF" w:rsidRDefault="00BE0A6E" w:rsidP="00F56186">
            <w:pPr>
              <w:tabs>
                <w:tab w:val="decimal" w:pos="522"/>
              </w:tabs>
              <w:spacing w:line="300" w:lineRule="exact"/>
              <w:rPr>
                <w:rFonts w:ascii="Arial" w:hAnsi="Arial" w:cs="Arial"/>
                <w:sz w:val="16"/>
                <w:szCs w:val="16"/>
              </w:rPr>
            </w:pPr>
          </w:p>
        </w:tc>
        <w:tc>
          <w:tcPr>
            <w:tcW w:w="990" w:type="dxa"/>
            <w:vAlign w:val="bottom"/>
          </w:tcPr>
          <w:p w14:paraId="02A6AEA0" w14:textId="77777777" w:rsidR="00BE0A6E" w:rsidRPr="007932EF" w:rsidRDefault="00BE0A6E" w:rsidP="00F56186">
            <w:pPr>
              <w:tabs>
                <w:tab w:val="decimal" w:pos="749"/>
              </w:tabs>
              <w:spacing w:line="300" w:lineRule="exact"/>
              <w:rPr>
                <w:rFonts w:ascii="Arial" w:hAnsi="Arial" w:cs="Arial"/>
                <w:sz w:val="16"/>
                <w:szCs w:val="16"/>
              </w:rPr>
            </w:pPr>
          </w:p>
        </w:tc>
        <w:tc>
          <w:tcPr>
            <w:tcW w:w="990" w:type="dxa"/>
            <w:vAlign w:val="bottom"/>
          </w:tcPr>
          <w:p w14:paraId="4F85EAA5" w14:textId="77777777" w:rsidR="00BE0A6E" w:rsidRPr="007932EF" w:rsidRDefault="00BE0A6E" w:rsidP="00F56186">
            <w:pPr>
              <w:tabs>
                <w:tab w:val="decimal" w:pos="612"/>
              </w:tabs>
              <w:spacing w:line="300" w:lineRule="exact"/>
              <w:rPr>
                <w:rFonts w:ascii="Arial" w:hAnsi="Arial" w:cs="Arial"/>
                <w:sz w:val="16"/>
                <w:szCs w:val="16"/>
              </w:rPr>
            </w:pPr>
          </w:p>
        </w:tc>
        <w:tc>
          <w:tcPr>
            <w:tcW w:w="990" w:type="dxa"/>
            <w:vAlign w:val="bottom"/>
          </w:tcPr>
          <w:p w14:paraId="5F879076" w14:textId="77777777" w:rsidR="00BE0A6E" w:rsidRPr="007932EF" w:rsidRDefault="00BE0A6E" w:rsidP="00F56186">
            <w:pPr>
              <w:tabs>
                <w:tab w:val="decimal" w:pos="612"/>
              </w:tabs>
              <w:spacing w:line="300" w:lineRule="exact"/>
              <w:rPr>
                <w:rFonts w:ascii="Arial" w:hAnsi="Arial" w:cs="Arial"/>
                <w:sz w:val="16"/>
                <w:szCs w:val="16"/>
              </w:rPr>
            </w:pPr>
          </w:p>
        </w:tc>
        <w:tc>
          <w:tcPr>
            <w:tcW w:w="1397" w:type="dxa"/>
            <w:vAlign w:val="bottom"/>
          </w:tcPr>
          <w:p w14:paraId="6EBDEB83" w14:textId="77777777" w:rsidR="00BE0A6E" w:rsidRPr="007932EF" w:rsidRDefault="00BE0A6E" w:rsidP="00F56186">
            <w:pPr>
              <w:spacing w:line="300" w:lineRule="exact"/>
              <w:ind w:left="-108" w:right="-108"/>
              <w:jc w:val="center"/>
              <w:rPr>
                <w:rFonts w:ascii="Arial" w:hAnsi="Arial" w:cs="Arial"/>
                <w:sz w:val="16"/>
                <w:szCs w:val="16"/>
              </w:rPr>
            </w:pPr>
          </w:p>
        </w:tc>
      </w:tr>
      <w:tr w:rsidR="00BE0A6E" w:rsidRPr="007932EF" w14:paraId="1362266B" w14:textId="77777777" w:rsidTr="00BC4EFB">
        <w:trPr>
          <w:cantSplit/>
        </w:trPr>
        <w:tc>
          <w:tcPr>
            <w:tcW w:w="2160" w:type="dxa"/>
            <w:vAlign w:val="bottom"/>
          </w:tcPr>
          <w:p w14:paraId="48F6269E" w14:textId="77777777" w:rsidR="00BE0A6E" w:rsidRPr="007932EF" w:rsidRDefault="007878AD" w:rsidP="00F56186">
            <w:pPr>
              <w:tabs>
                <w:tab w:val="left" w:pos="162"/>
                <w:tab w:val="left" w:pos="319"/>
              </w:tabs>
              <w:spacing w:line="300" w:lineRule="exact"/>
              <w:ind w:left="162" w:right="-18" w:hanging="162"/>
              <w:jc w:val="left"/>
              <w:rPr>
                <w:rFonts w:ascii="Arial" w:eastAsia="Arial Unicode MS" w:hAnsi="Arial" w:cs="Arial"/>
                <w:sz w:val="16"/>
                <w:szCs w:val="16"/>
              </w:rPr>
            </w:pPr>
            <w:r>
              <w:rPr>
                <w:rFonts w:ascii="Arial" w:eastAsia="Arial Unicode MS" w:hAnsi="Arial" w:cs="Arial"/>
                <w:sz w:val="16"/>
                <w:szCs w:val="16"/>
              </w:rPr>
              <w:tab/>
              <w:t xml:space="preserve">Government and </w:t>
            </w:r>
            <w:r w:rsidR="00BE0A6E" w:rsidRPr="007932EF">
              <w:rPr>
                <w:rFonts w:ascii="Arial" w:eastAsia="Arial Unicode MS" w:hAnsi="Arial" w:cs="Arial"/>
                <w:sz w:val="16"/>
                <w:szCs w:val="16"/>
              </w:rPr>
              <w:t xml:space="preserve">state </w:t>
            </w:r>
            <w:r w:rsidR="00BE0A6E" w:rsidRPr="007932EF">
              <w:rPr>
                <w:rFonts w:ascii="Arial" w:eastAsia="Arial Unicode MS" w:hAnsi="Arial" w:cs="Arial"/>
                <w:sz w:val="16"/>
                <w:szCs w:val="16"/>
              </w:rPr>
              <w:tab/>
              <w:t>enterprise securities</w:t>
            </w:r>
          </w:p>
        </w:tc>
        <w:tc>
          <w:tcPr>
            <w:tcW w:w="990" w:type="dxa"/>
            <w:vAlign w:val="bottom"/>
          </w:tcPr>
          <w:p w14:paraId="263461E7"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10.1</w:t>
            </w:r>
          </w:p>
        </w:tc>
        <w:tc>
          <w:tcPr>
            <w:tcW w:w="853" w:type="dxa"/>
            <w:vAlign w:val="bottom"/>
          </w:tcPr>
          <w:p w14:paraId="429CA0FA"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358.2</w:t>
            </w:r>
          </w:p>
        </w:tc>
        <w:tc>
          <w:tcPr>
            <w:tcW w:w="990" w:type="dxa"/>
            <w:vAlign w:val="bottom"/>
          </w:tcPr>
          <w:p w14:paraId="0DD86A4B"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113.8</w:t>
            </w:r>
          </w:p>
        </w:tc>
        <w:tc>
          <w:tcPr>
            <w:tcW w:w="990" w:type="dxa"/>
            <w:vAlign w:val="bottom"/>
          </w:tcPr>
          <w:p w14:paraId="4272800F" w14:textId="77777777" w:rsidR="00BE0A6E" w:rsidRPr="0070399A" w:rsidRDefault="00BE0A6E" w:rsidP="00F56186">
            <w:pPr>
              <w:tabs>
                <w:tab w:val="decimal" w:pos="749"/>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3DA79DDC" w14:textId="77777777" w:rsidR="00BE0A6E" w:rsidRPr="0070399A" w:rsidRDefault="00BE0A6E" w:rsidP="00F56186">
            <w:pPr>
              <w:tabs>
                <w:tab w:val="decimal" w:pos="749"/>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625FD5AA"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rPr>
              <w:t>482.1</w:t>
            </w:r>
          </w:p>
        </w:tc>
        <w:tc>
          <w:tcPr>
            <w:tcW w:w="1397" w:type="dxa"/>
            <w:vAlign w:val="bottom"/>
          </w:tcPr>
          <w:p w14:paraId="1194C54F" w14:textId="77777777" w:rsidR="00BE0A6E" w:rsidRPr="0070399A" w:rsidRDefault="00BE0A6E" w:rsidP="00F56186">
            <w:pPr>
              <w:spacing w:line="300" w:lineRule="exact"/>
              <w:ind w:left="-108" w:right="-108"/>
              <w:jc w:val="center"/>
              <w:rPr>
                <w:rFonts w:ascii="Arial" w:hAnsi="Arial" w:cs="Arial"/>
                <w:sz w:val="16"/>
                <w:szCs w:val="16"/>
              </w:rPr>
            </w:pPr>
            <w:r w:rsidRPr="0070399A">
              <w:rPr>
                <w:rFonts w:ascii="Arial" w:hAnsi="Arial" w:cs="Arial"/>
                <w:sz w:val="16"/>
                <w:szCs w:val="16"/>
              </w:rPr>
              <w:t>1.94% - 6.80%</w:t>
            </w:r>
          </w:p>
        </w:tc>
      </w:tr>
      <w:tr w:rsidR="00E47DB8" w:rsidRPr="007932EF" w14:paraId="38121D65" w14:textId="77777777" w:rsidTr="007620FE">
        <w:trPr>
          <w:cantSplit/>
        </w:trPr>
        <w:tc>
          <w:tcPr>
            <w:tcW w:w="2160" w:type="dxa"/>
            <w:vAlign w:val="bottom"/>
          </w:tcPr>
          <w:p w14:paraId="37688B9F" w14:textId="77777777" w:rsidR="00E47DB8" w:rsidRPr="007932EF" w:rsidRDefault="00E47DB8" w:rsidP="00F56186">
            <w:pPr>
              <w:tabs>
                <w:tab w:val="left" w:pos="162"/>
                <w:tab w:val="left" w:pos="319"/>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ab/>
              <w:t>Saving lottery</w:t>
            </w:r>
          </w:p>
        </w:tc>
        <w:tc>
          <w:tcPr>
            <w:tcW w:w="990" w:type="dxa"/>
            <w:vAlign w:val="bottom"/>
          </w:tcPr>
          <w:p w14:paraId="40C127CE" w14:textId="77777777" w:rsidR="00E47DB8" w:rsidRPr="0070399A" w:rsidRDefault="00E47DB8" w:rsidP="00F56186">
            <w:pPr>
              <w:tabs>
                <w:tab w:val="decimal" w:pos="522"/>
              </w:tabs>
              <w:spacing w:line="300" w:lineRule="exact"/>
              <w:rPr>
                <w:rFonts w:ascii="Arial" w:hAnsi="Arial" w:cs="Arial"/>
                <w:sz w:val="16"/>
                <w:szCs w:val="16"/>
              </w:rPr>
            </w:pPr>
            <w:r w:rsidRPr="0070399A">
              <w:rPr>
                <w:rFonts w:ascii="Arial" w:hAnsi="Arial" w:cs="Arial"/>
                <w:sz w:val="16"/>
                <w:szCs w:val="16"/>
              </w:rPr>
              <w:t>10.6</w:t>
            </w:r>
          </w:p>
        </w:tc>
        <w:tc>
          <w:tcPr>
            <w:tcW w:w="853" w:type="dxa"/>
            <w:vAlign w:val="bottom"/>
          </w:tcPr>
          <w:p w14:paraId="4D20E9E5" w14:textId="77777777" w:rsidR="00E47DB8" w:rsidRPr="0070399A" w:rsidRDefault="00E47DB8" w:rsidP="00F56186">
            <w:pPr>
              <w:tabs>
                <w:tab w:val="decimal" w:pos="522"/>
              </w:tabs>
              <w:spacing w:line="300" w:lineRule="exact"/>
              <w:rPr>
                <w:rFonts w:ascii="Arial" w:hAnsi="Arial" w:cs="Arial"/>
                <w:sz w:val="16"/>
                <w:szCs w:val="16"/>
              </w:rPr>
            </w:pPr>
            <w:r w:rsidRPr="0070399A">
              <w:rPr>
                <w:rFonts w:ascii="Arial" w:hAnsi="Arial" w:cs="Arial"/>
                <w:sz w:val="16"/>
                <w:szCs w:val="16"/>
              </w:rPr>
              <w:t>18.0</w:t>
            </w:r>
          </w:p>
        </w:tc>
        <w:tc>
          <w:tcPr>
            <w:tcW w:w="990" w:type="dxa"/>
            <w:vAlign w:val="bottom"/>
          </w:tcPr>
          <w:p w14:paraId="02B9CACA" w14:textId="77777777" w:rsidR="00E47DB8" w:rsidRPr="0070399A" w:rsidRDefault="00E47DB8" w:rsidP="00F56186">
            <w:pPr>
              <w:tabs>
                <w:tab w:val="decimal" w:pos="612"/>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2CA55DA2" w14:textId="77777777" w:rsidR="00E47DB8" w:rsidRPr="0070399A" w:rsidRDefault="00E47DB8" w:rsidP="00F56186">
            <w:pPr>
              <w:tabs>
                <w:tab w:val="decimal" w:pos="749"/>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5F05D6CF" w14:textId="77777777" w:rsidR="00E47DB8" w:rsidRPr="0070399A" w:rsidRDefault="00E47DB8" w:rsidP="00F56186">
            <w:pPr>
              <w:tabs>
                <w:tab w:val="decimal" w:pos="749"/>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7E0EB490" w14:textId="77777777" w:rsidR="00E47DB8" w:rsidRPr="0070399A" w:rsidRDefault="00E47DB8" w:rsidP="00F56186">
            <w:pPr>
              <w:tabs>
                <w:tab w:val="decimal" w:pos="612"/>
              </w:tabs>
              <w:spacing w:line="300" w:lineRule="exact"/>
              <w:rPr>
                <w:rFonts w:ascii="Arial" w:hAnsi="Arial" w:cs="Arial"/>
                <w:sz w:val="16"/>
                <w:szCs w:val="16"/>
              </w:rPr>
            </w:pPr>
            <w:r w:rsidRPr="0070399A">
              <w:rPr>
                <w:rFonts w:ascii="Arial" w:hAnsi="Arial" w:cs="Arial"/>
                <w:sz w:val="16"/>
                <w:szCs w:val="16"/>
              </w:rPr>
              <w:t>28.6</w:t>
            </w:r>
          </w:p>
        </w:tc>
        <w:tc>
          <w:tcPr>
            <w:tcW w:w="1397" w:type="dxa"/>
            <w:vAlign w:val="bottom"/>
          </w:tcPr>
          <w:p w14:paraId="1531F1B3" w14:textId="77777777" w:rsidR="00E47DB8" w:rsidRPr="0070399A" w:rsidRDefault="00E47DB8" w:rsidP="00F56186">
            <w:pPr>
              <w:spacing w:line="300" w:lineRule="exact"/>
              <w:ind w:left="-108" w:right="-108"/>
              <w:jc w:val="center"/>
              <w:rPr>
                <w:rFonts w:ascii="Arial" w:hAnsi="Arial" w:cs="Arial"/>
                <w:sz w:val="16"/>
                <w:szCs w:val="16"/>
              </w:rPr>
            </w:pPr>
            <w:r w:rsidRPr="0070399A">
              <w:rPr>
                <w:rFonts w:ascii="Arial" w:hAnsi="Arial" w:cs="Arial"/>
                <w:sz w:val="16"/>
                <w:szCs w:val="16"/>
              </w:rPr>
              <w:t>0.42% - 0.93%</w:t>
            </w:r>
          </w:p>
        </w:tc>
      </w:tr>
      <w:tr w:rsidR="00BE0A6E" w:rsidRPr="007932EF" w14:paraId="7826E16A" w14:textId="77777777" w:rsidTr="00BC4EFB">
        <w:trPr>
          <w:cantSplit/>
        </w:trPr>
        <w:tc>
          <w:tcPr>
            <w:tcW w:w="2160" w:type="dxa"/>
            <w:vAlign w:val="bottom"/>
          </w:tcPr>
          <w:p w14:paraId="29FE7C77" w14:textId="77777777" w:rsidR="00BE0A6E" w:rsidRPr="007932EF" w:rsidRDefault="00BE0A6E" w:rsidP="00F56186">
            <w:pPr>
              <w:tabs>
                <w:tab w:val="left" w:pos="162"/>
                <w:tab w:val="left" w:pos="319"/>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ab/>
              <w:t xml:space="preserve">Private enterprise </w:t>
            </w:r>
            <w:r w:rsidRPr="007932EF">
              <w:rPr>
                <w:rFonts w:ascii="Arial" w:eastAsia="Arial Unicode MS" w:hAnsi="Arial" w:cs="Arial"/>
                <w:sz w:val="16"/>
                <w:szCs w:val="16"/>
              </w:rPr>
              <w:tab/>
              <w:t>debt securities</w:t>
            </w:r>
          </w:p>
        </w:tc>
        <w:tc>
          <w:tcPr>
            <w:tcW w:w="990" w:type="dxa"/>
            <w:vAlign w:val="bottom"/>
          </w:tcPr>
          <w:p w14:paraId="22F9B3BB"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125.8</w:t>
            </w:r>
          </w:p>
        </w:tc>
        <w:tc>
          <w:tcPr>
            <w:tcW w:w="853" w:type="dxa"/>
            <w:vAlign w:val="bottom"/>
          </w:tcPr>
          <w:p w14:paraId="6070BFE2"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464.8</w:t>
            </w:r>
          </w:p>
        </w:tc>
        <w:tc>
          <w:tcPr>
            <w:tcW w:w="990" w:type="dxa"/>
            <w:vAlign w:val="bottom"/>
          </w:tcPr>
          <w:p w14:paraId="607E2EB8"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140.9</w:t>
            </w:r>
          </w:p>
        </w:tc>
        <w:tc>
          <w:tcPr>
            <w:tcW w:w="990" w:type="dxa"/>
            <w:vAlign w:val="bottom"/>
          </w:tcPr>
          <w:p w14:paraId="63D33F14" w14:textId="77777777" w:rsidR="00BE0A6E" w:rsidRPr="0070399A" w:rsidRDefault="00BE0A6E" w:rsidP="00F56186">
            <w:pPr>
              <w:tabs>
                <w:tab w:val="decimal" w:pos="749"/>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3A27D43B" w14:textId="77777777" w:rsidR="00BE0A6E" w:rsidRPr="0070399A" w:rsidRDefault="00BE0A6E" w:rsidP="00F56186">
            <w:pPr>
              <w:tabs>
                <w:tab w:val="decimal" w:pos="749"/>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2505BFD7"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rPr>
              <w:t>731.5</w:t>
            </w:r>
          </w:p>
        </w:tc>
        <w:tc>
          <w:tcPr>
            <w:tcW w:w="1397" w:type="dxa"/>
            <w:vAlign w:val="bottom"/>
          </w:tcPr>
          <w:p w14:paraId="689D5DDD" w14:textId="77777777" w:rsidR="00BE0A6E" w:rsidRPr="0070399A" w:rsidRDefault="00BE0A6E" w:rsidP="00F56186">
            <w:pPr>
              <w:spacing w:line="300" w:lineRule="exact"/>
              <w:ind w:left="-108" w:right="-108"/>
              <w:jc w:val="center"/>
              <w:rPr>
                <w:rFonts w:ascii="Arial" w:hAnsi="Arial" w:cs="Arial"/>
                <w:sz w:val="16"/>
                <w:szCs w:val="16"/>
              </w:rPr>
            </w:pPr>
            <w:r w:rsidRPr="0070399A">
              <w:rPr>
                <w:rFonts w:ascii="Arial" w:hAnsi="Arial" w:cs="Arial"/>
                <w:sz w:val="16"/>
                <w:szCs w:val="16"/>
              </w:rPr>
              <w:t>2.03% - 5.75%</w:t>
            </w:r>
          </w:p>
        </w:tc>
      </w:tr>
      <w:tr w:rsidR="00BE0A6E" w:rsidRPr="007932EF" w14:paraId="4A328F21" w14:textId="77777777" w:rsidTr="00BC4EFB">
        <w:trPr>
          <w:cantSplit/>
        </w:trPr>
        <w:tc>
          <w:tcPr>
            <w:tcW w:w="2160" w:type="dxa"/>
            <w:vAlign w:val="bottom"/>
          </w:tcPr>
          <w:p w14:paraId="06A2A290" w14:textId="77777777" w:rsidR="00BE0A6E" w:rsidRPr="007932EF" w:rsidRDefault="00BE0A6E" w:rsidP="00F56186">
            <w:pPr>
              <w:tabs>
                <w:tab w:val="left" w:pos="162"/>
                <w:tab w:val="left" w:pos="319"/>
              </w:tabs>
              <w:spacing w:line="300" w:lineRule="exact"/>
              <w:ind w:left="162" w:right="-18" w:hanging="162"/>
              <w:jc w:val="left"/>
              <w:rPr>
                <w:rFonts w:ascii="Arial" w:eastAsia="Arial Unicode MS" w:hAnsi="Arial" w:cs="Arial"/>
                <w:sz w:val="16"/>
                <w:szCs w:val="16"/>
              </w:rPr>
            </w:pPr>
            <w:r w:rsidRPr="007932EF">
              <w:rPr>
                <w:rFonts w:ascii="Arial" w:eastAsia="Arial Unicode MS" w:hAnsi="Arial" w:cs="Arial"/>
                <w:sz w:val="16"/>
                <w:szCs w:val="16"/>
              </w:rPr>
              <w:tab/>
              <w:t xml:space="preserve">Deposits at financial </w:t>
            </w:r>
            <w:r w:rsidRPr="007932EF">
              <w:rPr>
                <w:rFonts w:ascii="Arial" w:eastAsia="Arial Unicode MS" w:hAnsi="Arial" w:cs="Arial"/>
                <w:sz w:val="16"/>
                <w:szCs w:val="16"/>
              </w:rPr>
              <w:tab/>
              <w:t>institutions</w:t>
            </w:r>
          </w:p>
        </w:tc>
        <w:tc>
          <w:tcPr>
            <w:tcW w:w="990" w:type="dxa"/>
            <w:vAlign w:val="bottom"/>
          </w:tcPr>
          <w:p w14:paraId="284315F4"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515.0</w:t>
            </w:r>
          </w:p>
        </w:tc>
        <w:tc>
          <w:tcPr>
            <w:tcW w:w="853" w:type="dxa"/>
            <w:vAlign w:val="bottom"/>
          </w:tcPr>
          <w:p w14:paraId="30ADE87D"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160.0</w:t>
            </w:r>
          </w:p>
        </w:tc>
        <w:tc>
          <w:tcPr>
            <w:tcW w:w="990" w:type="dxa"/>
            <w:vAlign w:val="bottom"/>
          </w:tcPr>
          <w:p w14:paraId="1ABCDBC1"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5A473482" w14:textId="77777777" w:rsidR="00BE0A6E" w:rsidRPr="0070399A" w:rsidRDefault="00BE0A6E" w:rsidP="00F56186">
            <w:pPr>
              <w:tabs>
                <w:tab w:val="decimal" w:pos="749"/>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78B63E4F" w14:textId="77777777" w:rsidR="00BE0A6E" w:rsidRPr="0070399A" w:rsidRDefault="00BE0A6E" w:rsidP="00F56186">
            <w:pPr>
              <w:tabs>
                <w:tab w:val="decimal" w:pos="749"/>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028149CD"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rPr>
              <w:t>675.0</w:t>
            </w:r>
          </w:p>
        </w:tc>
        <w:tc>
          <w:tcPr>
            <w:tcW w:w="1397" w:type="dxa"/>
            <w:vAlign w:val="bottom"/>
          </w:tcPr>
          <w:p w14:paraId="34F8DC92" w14:textId="77777777" w:rsidR="00BE0A6E" w:rsidRPr="0070399A" w:rsidRDefault="00BE0A6E" w:rsidP="00F56186">
            <w:pPr>
              <w:spacing w:line="300" w:lineRule="exact"/>
              <w:ind w:left="-108" w:right="-108"/>
              <w:jc w:val="center"/>
              <w:rPr>
                <w:rFonts w:ascii="Arial" w:hAnsi="Arial" w:cs="Arial"/>
                <w:sz w:val="16"/>
                <w:szCs w:val="16"/>
              </w:rPr>
            </w:pPr>
            <w:r w:rsidRPr="0070399A">
              <w:rPr>
                <w:rFonts w:ascii="Arial" w:hAnsi="Arial" w:cs="Arial"/>
                <w:sz w:val="16"/>
                <w:szCs w:val="16"/>
              </w:rPr>
              <w:t>1.50% - 4.00%</w:t>
            </w:r>
          </w:p>
        </w:tc>
      </w:tr>
      <w:tr w:rsidR="00BE0A6E" w:rsidRPr="007932EF" w14:paraId="399B8982" w14:textId="77777777" w:rsidTr="00BC4EFB">
        <w:trPr>
          <w:cantSplit/>
        </w:trPr>
        <w:tc>
          <w:tcPr>
            <w:tcW w:w="2160" w:type="dxa"/>
            <w:vAlign w:val="center"/>
          </w:tcPr>
          <w:p w14:paraId="10A9B76A" w14:textId="77777777" w:rsidR="00BE0A6E" w:rsidRPr="007932EF" w:rsidRDefault="00BE0A6E" w:rsidP="00F56186">
            <w:pPr>
              <w:tabs>
                <w:tab w:val="left" w:pos="162"/>
              </w:tabs>
              <w:spacing w:line="300" w:lineRule="exact"/>
              <w:ind w:left="162" w:right="-18" w:hanging="162"/>
              <w:jc w:val="left"/>
              <w:rPr>
                <w:rFonts w:ascii="Arial" w:eastAsia="Arial Unicode MS" w:hAnsi="Arial" w:cs="Arial"/>
                <w:sz w:val="16"/>
                <w:szCs w:val="16"/>
              </w:rPr>
            </w:pPr>
            <w:r>
              <w:rPr>
                <w:rFonts w:ascii="Arial" w:eastAsia="Arial Unicode MS" w:hAnsi="Arial" w:cs="Arial"/>
                <w:sz w:val="16"/>
                <w:szCs w:val="16"/>
              </w:rPr>
              <w:t>Loans -</w:t>
            </w:r>
            <w:r w:rsidRPr="007932EF">
              <w:rPr>
                <w:rFonts w:ascii="Arial" w:eastAsia="Arial Unicode MS" w:hAnsi="Arial" w:cs="Arial"/>
                <w:sz w:val="16"/>
                <w:szCs w:val="16"/>
              </w:rPr>
              <w:t xml:space="preserve"> net</w:t>
            </w:r>
          </w:p>
        </w:tc>
        <w:tc>
          <w:tcPr>
            <w:tcW w:w="990" w:type="dxa"/>
            <w:vAlign w:val="bottom"/>
          </w:tcPr>
          <w:p w14:paraId="59EE097D"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w:t>
            </w:r>
          </w:p>
        </w:tc>
        <w:tc>
          <w:tcPr>
            <w:tcW w:w="853" w:type="dxa"/>
            <w:vAlign w:val="bottom"/>
          </w:tcPr>
          <w:p w14:paraId="1BEEF227" w14:textId="77777777" w:rsidR="00BE0A6E" w:rsidRPr="0070399A" w:rsidRDefault="00BE0A6E" w:rsidP="00F56186">
            <w:pPr>
              <w:tabs>
                <w:tab w:val="decimal" w:pos="522"/>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38CC91AB" w14:textId="77777777" w:rsidR="00BE0A6E" w:rsidRPr="0070399A" w:rsidRDefault="00BE0A6E" w:rsidP="00F56186">
            <w:pPr>
              <w:tabs>
                <w:tab w:val="decimal" w:pos="612"/>
              </w:tabs>
              <w:spacing w:line="300" w:lineRule="exact"/>
              <w:rPr>
                <w:rFonts w:ascii="Arial" w:hAnsi="Arial" w:cs="Arial"/>
                <w:sz w:val="16"/>
                <w:szCs w:val="16"/>
              </w:rPr>
            </w:pPr>
            <w:r w:rsidRPr="0070399A">
              <w:rPr>
                <w:rFonts w:ascii="Arial" w:hAnsi="Arial" w:cs="Arial"/>
                <w:sz w:val="16"/>
                <w:szCs w:val="16"/>
              </w:rPr>
              <w:t>-</w:t>
            </w:r>
          </w:p>
        </w:tc>
        <w:tc>
          <w:tcPr>
            <w:tcW w:w="990" w:type="dxa"/>
            <w:vAlign w:val="bottom"/>
          </w:tcPr>
          <w:p w14:paraId="1AFD1C3F" w14:textId="77777777" w:rsidR="00BE0A6E" w:rsidRPr="0070399A" w:rsidRDefault="00BE0A6E" w:rsidP="00F56186">
            <w:pPr>
              <w:tabs>
                <w:tab w:val="decimal" w:pos="614"/>
              </w:tabs>
              <w:spacing w:line="300" w:lineRule="exact"/>
              <w:rPr>
                <w:rFonts w:ascii="Arial" w:hAnsi="Arial" w:cs="Arial"/>
                <w:sz w:val="16"/>
                <w:szCs w:val="16"/>
              </w:rPr>
            </w:pPr>
            <w:r w:rsidRPr="0070399A">
              <w:rPr>
                <w:rFonts w:ascii="Arial" w:hAnsi="Arial" w:cs="Arial"/>
                <w:sz w:val="16"/>
                <w:szCs w:val="16"/>
              </w:rPr>
              <w:t>8.4</w:t>
            </w:r>
          </w:p>
        </w:tc>
        <w:tc>
          <w:tcPr>
            <w:tcW w:w="990" w:type="dxa"/>
            <w:vAlign w:val="bottom"/>
          </w:tcPr>
          <w:p w14:paraId="7B316F88" w14:textId="77777777" w:rsidR="00BE0A6E" w:rsidRPr="0070399A" w:rsidRDefault="00BE0A6E" w:rsidP="00F56186">
            <w:pPr>
              <w:tabs>
                <w:tab w:val="decimal" w:pos="749"/>
              </w:tabs>
              <w:spacing w:line="300" w:lineRule="exact"/>
              <w:rPr>
                <w:rFonts w:ascii="Arial" w:hAnsi="Arial" w:cs="Arial"/>
                <w:sz w:val="16"/>
                <w:szCs w:val="16"/>
              </w:rPr>
            </w:pPr>
            <w:r w:rsidRPr="0070399A">
              <w:rPr>
                <w:rFonts w:ascii="Arial" w:hAnsi="Arial" w:cs="Arial"/>
                <w:sz w:val="16"/>
                <w:szCs w:val="16"/>
              </w:rPr>
              <w:t xml:space="preserve">             -</w:t>
            </w:r>
          </w:p>
        </w:tc>
        <w:tc>
          <w:tcPr>
            <w:tcW w:w="990" w:type="dxa"/>
            <w:vAlign w:val="bottom"/>
          </w:tcPr>
          <w:p w14:paraId="32909BA9" w14:textId="77777777" w:rsidR="00BE0A6E" w:rsidRPr="0070399A" w:rsidRDefault="00BE0A6E" w:rsidP="00F56186">
            <w:pPr>
              <w:tabs>
                <w:tab w:val="decimal" w:pos="614"/>
              </w:tabs>
              <w:spacing w:line="300" w:lineRule="exact"/>
              <w:rPr>
                <w:rFonts w:ascii="Arial" w:hAnsi="Arial" w:cs="Arial"/>
                <w:sz w:val="16"/>
                <w:szCs w:val="16"/>
              </w:rPr>
            </w:pPr>
            <w:r w:rsidRPr="0070399A">
              <w:rPr>
                <w:rFonts w:ascii="Arial" w:hAnsi="Arial" w:cs="Arial"/>
                <w:sz w:val="16"/>
                <w:szCs w:val="16"/>
              </w:rPr>
              <w:t>8.4</w:t>
            </w:r>
          </w:p>
        </w:tc>
        <w:tc>
          <w:tcPr>
            <w:tcW w:w="1397" w:type="dxa"/>
            <w:vAlign w:val="bottom"/>
          </w:tcPr>
          <w:p w14:paraId="70B0618E" w14:textId="77777777" w:rsidR="00BE0A6E" w:rsidRPr="0070399A" w:rsidRDefault="00BE0A6E" w:rsidP="00F56186">
            <w:pPr>
              <w:spacing w:line="300" w:lineRule="exact"/>
              <w:ind w:left="-108" w:right="-108"/>
              <w:jc w:val="center"/>
              <w:rPr>
                <w:rFonts w:ascii="Arial" w:hAnsi="Arial" w:cs="Arial"/>
                <w:sz w:val="16"/>
                <w:szCs w:val="16"/>
              </w:rPr>
            </w:pPr>
            <w:r w:rsidRPr="0070399A">
              <w:rPr>
                <w:rFonts w:ascii="Arial" w:hAnsi="Arial" w:cs="Arial"/>
                <w:sz w:val="16"/>
                <w:szCs w:val="16"/>
              </w:rPr>
              <w:t>2.90% - 12.00%</w:t>
            </w:r>
          </w:p>
        </w:tc>
      </w:tr>
    </w:tbl>
    <w:p w14:paraId="1EF7230F" w14:textId="77777777" w:rsidR="00E577E4" w:rsidRPr="00A476A7" w:rsidRDefault="00E577E4" w:rsidP="007E7E70">
      <w:pPr>
        <w:tabs>
          <w:tab w:val="left" w:pos="1440"/>
          <w:tab w:val="right" w:pos="7200"/>
          <w:tab w:val="right" w:pos="8540"/>
        </w:tabs>
        <w:spacing w:before="120" w:after="120" w:line="380" w:lineRule="exact"/>
        <w:ind w:left="1077" w:right="-72"/>
        <w:rPr>
          <w:rFonts w:ascii="Arial" w:hAnsi="Arial"/>
          <w:sz w:val="22"/>
          <w:szCs w:val="22"/>
        </w:rPr>
      </w:pPr>
      <w:r w:rsidRPr="00A476A7">
        <w:rPr>
          <w:rFonts w:ascii="Arial" w:hAnsi="Arial"/>
          <w:sz w:val="22"/>
          <w:szCs w:val="22"/>
        </w:rPr>
        <w:lastRenderedPageBreak/>
        <w:t>Cash, premium receivables, investments in equity securities</w:t>
      </w:r>
      <w:r>
        <w:rPr>
          <w:rFonts w:ascii="Arial" w:hAnsi="Arial"/>
          <w:sz w:val="22"/>
          <w:szCs w:val="22"/>
        </w:rPr>
        <w:t>, reinsurance asset</w:t>
      </w:r>
      <w:r w:rsidR="00F56186">
        <w:rPr>
          <w:rFonts w:ascii="Arial" w:hAnsi="Arial"/>
          <w:sz w:val="22"/>
          <w:szCs w:val="22"/>
        </w:rPr>
        <w:t>s</w:t>
      </w:r>
      <w:r>
        <w:rPr>
          <w:rFonts w:ascii="Arial" w:hAnsi="Arial"/>
          <w:sz w:val="22"/>
          <w:szCs w:val="22"/>
        </w:rPr>
        <w:t xml:space="preserve">, </w:t>
      </w:r>
      <w:r w:rsidR="00CC365C">
        <w:rPr>
          <w:rFonts w:ascii="Arial" w:hAnsi="Arial"/>
          <w:sz w:val="22"/>
          <w:szCs w:val="22"/>
        </w:rPr>
        <w:t xml:space="preserve">reinsurance receivables </w:t>
      </w:r>
      <w:r w:rsidRPr="00B86FF5">
        <w:rPr>
          <w:rFonts w:ascii="Arial" w:hAnsi="Arial" w:cs="Arial"/>
          <w:sz w:val="22"/>
          <w:szCs w:val="22"/>
        </w:rPr>
        <w:t>and</w:t>
      </w:r>
      <w:r>
        <w:rPr>
          <w:rFonts w:ascii="Arial" w:hAnsi="Arial"/>
          <w:sz w:val="22"/>
          <w:szCs w:val="22"/>
        </w:rPr>
        <w:t xml:space="preserve"> amount due to reinsurers</w:t>
      </w:r>
      <w:r w:rsidRPr="00A476A7">
        <w:rPr>
          <w:rFonts w:ascii="Arial" w:hAnsi="Arial"/>
          <w:sz w:val="22"/>
          <w:szCs w:val="22"/>
        </w:rPr>
        <w:t xml:space="preserve"> are assets </w:t>
      </w:r>
      <w:r>
        <w:rPr>
          <w:rFonts w:ascii="Arial" w:hAnsi="Arial"/>
          <w:sz w:val="22"/>
          <w:szCs w:val="22"/>
        </w:rPr>
        <w:t>and</w:t>
      </w:r>
      <w:r w:rsidRPr="00A476A7">
        <w:rPr>
          <w:rFonts w:ascii="Arial" w:hAnsi="Arial"/>
          <w:sz w:val="22"/>
          <w:szCs w:val="22"/>
        </w:rPr>
        <w:t xml:space="preserve"> liabilities which</w:t>
      </w:r>
      <w:r w:rsidR="005A050D">
        <w:rPr>
          <w:rFonts w:ascii="Arial" w:hAnsi="Arial"/>
          <w:sz w:val="22"/>
          <w:szCs w:val="22"/>
        </w:rPr>
        <w:t xml:space="preserve"> were non-interest bearing</w:t>
      </w:r>
      <w:r w:rsidRPr="00A476A7">
        <w:rPr>
          <w:rFonts w:ascii="Arial" w:hAnsi="Arial"/>
          <w:sz w:val="22"/>
          <w:szCs w:val="22"/>
        </w:rPr>
        <w:t xml:space="preserve">. </w:t>
      </w:r>
      <w:r w:rsidR="005A050D">
        <w:rPr>
          <w:rFonts w:ascii="Arial" w:hAnsi="Arial"/>
          <w:sz w:val="22"/>
          <w:szCs w:val="22"/>
        </w:rPr>
        <w:t>Hence,</w:t>
      </w:r>
      <w:r w:rsidRPr="00A476A7">
        <w:rPr>
          <w:rFonts w:ascii="Arial" w:hAnsi="Arial"/>
          <w:sz w:val="22"/>
          <w:szCs w:val="22"/>
        </w:rPr>
        <w:t xml:space="preserve"> they do not expose to the risk from the changes in market interest rates.</w:t>
      </w:r>
    </w:p>
    <w:p w14:paraId="0A08C055" w14:textId="77777777" w:rsidR="00E577E4" w:rsidRPr="005A050D" w:rsidRDefault="00393DCA" w:rsidP="007E7E70">
      <w:pPr>
        <w:tabs>
          <w:tab w:val="left" w:pos="1440"/>
          <w:tab w:val="left" w:pos="2880"/>
        </w:tabs>
        <w:overflowPunct w:val="0"/>
        <w:autoSpaceDE w:val="0"/>
        <w:autoSpaceDN w:val="0"/>
        <w:adjustRightInd w:val="0"/>
        <w:spacing w:before="120" w:after="120" w:line="380" w:lineRule="exact"/>
        <w:ind w:left="1077" w:right="-97" w:hanging="1080"/>
        <w:jc w:val="thaiDistribute"/>
        <w:textAlignment w:val="baseline"/>
        <w:rPr>
          <w:rFonts w:ascii="Arial" w:hAnsi="Arial" w:cs="Arial"/>
          <w:sz w:val="22"/>
          <w:szCs w:val="22"/>
          <w:u w:val="single"/>
        </w:rPr>
      </w:pPr>
      <w:r w:rsidRPr="005A050D">
        <w:rPr>
          <w:rFonts w:ascii="Arial" w:hAnsi="Arial" w:cs="Arial"/>
          <w:sz w:val="22"/>
          <w:szCs w:val="22"/>
        </w:rPr>
        <w:tab/>
      </w:r>
      <w:r w:rsidR="00E577E4" w:rsidRPr="005A050D">
        <w:rPr>
          <w:rFonts w:ascii="Arial" w:hAnsi="Arial" w:cs="Arial"/>
          <w:sz w:val="22"/>
          <w:szCs w:val="22"/>
          <w:u w:val="single"/>
        </w:rPr>
        <w:t>Equity position risk</w:t>
      </w:r>
    </w:p>
    <w:p w14:paraId="0CC7341B" w14:textId="77777777" w:rsidR="00E577E4" w:rsidRPr="00A476A7" w:rsidRDefault="00E577E4" w:rsidP="007E7E70">
      <w:pPr>
        <w:tabs>
          <w:tab w:val="left" w:pos="1440"/>
          <w:tab w:val="right" w:pos="7200"/>
          <w:tab w:val="right" w:pos="8540"/>
        </w:tabs>
        <w:spacing w:before="120" w:after="120" w:line="380" w:lineRule="exact"/>
        <w:ind w:left="1077" w:right="-72"/>
        <w:rPr>
          <w:rFonts w:ascii="Arial" w:hAnsi="Arial"/>
          <w:sz w:val="22"/>
          <w:szCs w:val="22"/>
        </w:rPr>
      </w:pPr>
      <w:r w:rsidRPr="00A476A7">
        <w:rPr>
          <w:rFonts w:ascii="Arial" w:hAnsi="Arial"/>
          <w:sz w:val="22"/>
          <w:szCs w:val="22"/>
        </w:rPr>
        <w:t>Equity position risk is the risk that changes in the market prices of equity securities</w:t>
      </w:r>
      <w:r w:rsidRPr="00A476A7">
        <w:rPr>
          <w:rFonts w:ascii="Arial" w:hAnsi="Arial" w:hint="cs"/>
          <w:sz w:val="22"/>
          <w:szCs w:val="22"/>
          <w:cs/>
        </w:rPr>
        <w:t xml:space="preserve"> </w:t>
      </w:r>
      <w:r w:rsidRPr="00A476A7">
        <w:rPr>
          <w:rFonts w:ascii="Arial" w:hAnsi="Arial"/>
          <w:sz w:val="22"/>
          <w:szCs w:val="22"/>
        </w:rPr>
        <w:t>will result in fluctuations in revenues and in the value of financial assets.</w:t>
      </w:r>
    </w:p>
    <w:p w14:paraId="51269E43" w14:textId="77777777" w:rsidR="00E577E4" w:rsidRPr="00B86FF5" w:rsidRDefault="00E577E4" w:rsidP="007E7E70">
      <w:pPr>
        <w:tabs>
          <w:tab w:val="left" w:pos="1440"/>
          <w:tab w:val="right" w:pos="7200"/>
          <w:tab w:val="right" w:pos="8540"/>
        </w:tabs>
        <w:spacing w:before="120" w:after="120" w:line="380" w:lineRule="exact"/>
        <w:ind w:left="1077" w:right="-72"/>
        <w:rPr>
          <w:rFonts w:ascii="Arial" w:hAnsi="Arial"/>
          <w:sz w:val="22"/>
          <w:szCs w:val="22"/>
        </w:rPr>
      </w:pPr>
      <w:r w:rsidRPr="00A476A7">
        <w:rPr>
          <w:rFonts w:ascii="Arial" w:hAnsi="Arial"/>
          <w:sz w:val="22"/>
          <w:szCs w:val="22"/>
        </w:rPr>
        <w:t xml:space="preserve">As </w:t>
      </w:r>
      <w:r w:rsidR="00950AD3">
        <w:rPr>
          <w:rFonts w:ascii="Arial" w:hAnsi="Arial"/>
          <w:sz w:val="22"/>
          <w:szCs w:val="22"/>
        </w:rPr>
        <w:t xml:space="preserve">at </w:t>
      </w:r>
      <w:r w:rsidR="00D3079E">
        <w:rPr>
          <w:rFonts w:ascii="Arial" w:hAnsi="Arial"/>
          <w:sz w:val="22"/>
          <w:szCs w:val="22"/>
        </w:rPr>
        <w:t>31 December 2018 and 2017</w:t>
      </w:r>
      <w:r w:rsidRPr="00A476A7">
        <w:rPr>
          <w:rFonts w:ascii="Arial" w:hAnsi="Arial"/>
          <w:sz w:val="22"/>
          <w:szCs w:val="22"/>
        </w:rPr>
        <w:t xml:space="preserve">, the Company </w:t>
      </w:r>
      <w:r w:rsidR="005A050D">
        <w:rPr>
          <w:rFonts w:ascii="Arial" w:hAnsi="Arial"/>
          <w:sz w:val="22"/>
          <w:szCs w:val="22"/>
        </w:rPr>
        <w:t>had</w:t>
      </w:r>
      <w:r w:rsidRPr="00A476A7">
        <w:rPr>
          <w:rFonts w:ascii="Arial" w:hAnsi="Arial"/>
          <w:sz w:val="22"/>
          <w:szCs w:val="22"/>
        </w:rPr>
        <w:t xml:space="preserve"> risk from its investments in securities</w:t>
      </w:r>
      <w:r w:rsidR="005A050D">
        <w:rPr>
          <w:rFonts w:ascii="Arial" w:hAnsi="Arial"/>
          <w:sz w:val="22"/>
          <w:szCs w:val="22"/>
        </w:rPr>
        <w:t>,</w:t>
      </w:r>
      <w:r w:rsidRPr="00A476A7">
        <w:rPr>
          <w:rFonts w:ascii="Arial" w:hAnsi="Arial"/>
          <w:sz w:val="22"/>
          <w:szCs w:val="22"/>
        </w:rPr>
        <w:t xml:space="preserve"> the price </w:t>
      </w:r>
      <w:r w:rsidR="005A050D">
        <w:rPr>
          <w:rFonts w:ascii="Arial" w:hAnsi="Arial"/>
          <w:sz w:val="22"/>
          <w:szCs w:val="22"/>
        </w:rPr>
        <w:t>of which would</w:t>
      </w:r>
      <w:r w:rsidRPr="00A476A7">
        <w:rPr>
          <w:rFonts w:ascii="Arial" w:hAnsi="Arial"/>
          <w:sz w:val="22"/>
          <w:szCs w:val="22"/>
        </w:rPr>
        <w:t xml:space="preserve"> change with reference to market conditions. </w:t>
      </w:r>
    </w:p>
    <w:p w14:paraId="519261DB" w14:textId="77777777" w:rsidR="00CA3088" w:rsidRPr="00CA3088" w:rsidRDefault="00CA3088" w:rsidP="007E7E70">
      <w:pPr>
        <w:tabs>
          <w:tab w:val="left" w:pos="1440"/>
          <w:tab w:val="right" w:pos="7200"/>
          <w:tab w:val="right" w:pos="8540"/>
        </w:tabs>
        <w:spacing w:before="120" w:after="120" w:line="380" w:lineRule="exact"/>
        <w:ind w:left="1077" w:right="-72"/>
        <w:rPr>
          <w:rFonts w:ascii="Arial" w:hAnsi="Arial"/>
          <w:sz w:val="22"/>
          <w:szCs w:val="22"/>
        </w:rPr>
      </w:pPr>
      <w:r w:rsidRPr="00CA3088">
        <w:rPr>
          <w:rFonts w:ascii="Arial" w:hAnsi="Arial"/>
          <w:sz w:val="22"/>
          <w:szCs w:val="22"/>
        </w:rPr>
        <w:t>The Company’s has separate policies on managing equity position risk. For investments classified as investments in trading securities, which consist of short-term investments, it relies on speed and expertise in investment and the ability to adjust investment portfolios in a timely enough manner in each circumstance. The Investment Committee therefore select</w:t>
      </w:r>
      <w:r w:rsidR="007D3D28">
        <w:rPr>
          <w:rFonts w:ascii="Arial" w:hAnsi="Arial"/>
          <w:sz w:val="22"/>
          <w:szCs w:val="22"/>
        </w:rPr>
        <w:t>s</w:t>
      </w:r>
      <w:r w:rsidRPr="00CA3088">
        <w:rPr>
          <w:rFonts w:ascii="Arial" w:hAnsi="Arial"/>
          <w:sz w:val="22"/>
          <w:szCs w:val="22"/>
        </w:rPr>
        <w:t xml:space="preserve"> appropriately qualified private fund managers to help the Company take care of its investments, </w:t>
      </w:r>
      <w:proofErr w:type="gramStart"/>
      <w:r w:rsidRPr="00CA3088">
        <w:rPr>
          <w:rFonts w:ascii="Arial" w:hAnsi="Arial"/>
          <w:sz w:val="22"/>
          <w:szCs w:val="22"/>
        </w:rPr>
        <w:t>in order to</w:t>
      </w:r>
      <w:proofErr w:type="gramEnd"/>
      <w:r w:rsidRPr="00CA3088">
        <w:rPr>
          <w:rFonts w:ascii="Arial" w:hAnsi="Arial"/>
          <w:sz w:val="22"/>
          <w:szCs w:val="22"/>
        </w:rPr>
        <w:t xml:space="preserve"> reduce the risk from changes in market prices. For available-for-sale investments, the Company makes its own investment decision, focusing on long-term investments to reduce the risk from changes in market prices, and investing in stocks and unit trusts with strong fundamentals and that consistently make dividend payments.</w:t>
      </w:r>
    </w:p>
    <w:p w14:paraId="77C0EF83" w14:textId="77777777" w:rsidR="00E577E4" w:rsidRPr="005A050D" w:rsidRDefault="00E577E4" w:rsidP="007E7E70">
      <w:pPr>
        <w:pStyle w:val="ListParagraph"/>
        <w:numPr>
          <w:ilvl w:val="0"/>
          <w:numId w:val="21"/>
        </w:numPr>
        <w:tabs>
          <w:tab w:val="left" w:pos="540"/>
        </w:tabs>
        <w:overflowPunct w:val="0"/>
        <w:autoSpaceDE w:val="0"/>
        <w:autoSpaceDN w:val="0"/>
        <w:adjustRightInd w:val="0"/>
        <w:spacing w:before="120" w:after="120" w:line="380" w:lineRule="exact"/>
        <w:ind w:left="1077" w:right="-97" w:hanging="540"/>
        <w:contextualSpacing w:val="0"/>
        <w:jc w:val="thaiDistribute"/>
        <w:textAlignment w:val="baseline"/>
        <w:rPr>
          <w:rFonts w:ascii="Arial" w:hAnsi="Arial" w:cs="Arial"/>
          <w:sz w:val="22"/>
          <w:szCs w:val="22"/>
        </w:rPr>
      </w:pPr>
      <w:r w:rsidRPr="005A050D">
        <w:rPr>
          <w:rFonts w:ascii="Arial" w:hAnsi="Arial" w:cs="Arial"/>
          <w:sz w:val="22"/>
          <w:szCs w:val="22"/>
        </w:rPr>
        <w:t>Liquidity risk</w:t>
      </w:r>
    </w:p>
    <w:p w14:paraId="3FB17671" w14:textId="77777777" w:rsidR="00E577E4" w:rsidRDefault="00E577E4" w:rsidP="007E7E70">
      <w:pPr>
        <w:tabs>
          <w:tab w:val="left" w:pos="1440"/>
          <w:tab w:val="right" w:pos="7200"/>
          <w:tab w:val="right" w:pos="8540"/>
        </w:tabs>
        <w:spacing w:before="120" w:after="120" w:line="380" w:lineRule="exact"/>
        <w:ind w:left="1077" w:right="-72"/>
        <w:rPr>
          <w:rFonts w:ascii="Arial" w:hAnsi="Arial"/>
          <w:sz w:val="22"/>
          <w:szCs w:val="22"/>
        </w:rPr>
      </w:pPr>
      <w:r w:rsidRPr="00A476A7">
        <w:rPr>
          <w:rFonts w:ascii="Arial" w:hAnsi="Arial"/>
          <w:sz w:val="22"/>
          <w:szCs w:val="22"/>
        </w:rPr>
        <w:t xml:space="preserve">Liquidity risk is the risk that the Company will be unable to liquidate its financial assets and/or procure sufficient funds to discharge its obligations in a timely manner, resulting in the occurrence of a financial loss. </w:t>
      </w:r>
    </w:p>
    <w:p w14:paraId="16199EA7" w14:textId="77777777" w:rsidR="00CA3088" w:rsidRPr="00B86FF5" w:rsidRDefault="00CA3088" w:rsidP="007E7E70">
      <w:pPr>
        <w:tabs>
          <w:tab w:val="left" w:pos="1440"/>
          <w:tab w:val="right" w:pos="7200"/>
          <w:tab w:val="right" w:pos="8540"/>
        </w:tabs>
        <w:spacing w:before="120" w:after="120" w:line="380" w:lineRule="exact"/>
        <w:ind w:left="1077" w:right="-72"/>
        <w:rPr>
          <w:rFonts w:ascii="Arial" w:hAnsi="Arial"/>
          <w:sz w:val="22"/>
          <w:szCs w:val="22"/>
        </w:rPr>
      </w:pPr>
      <w:r>
        <w:rPr>
          <w:rFonts w:ascii="Arial" w:hAnsi="Arial"/>
          <w:sz w:val="22"/>
          <w:szCs w:val="22"/>
        </w:rPr>
        <w:t>The Company’s policy on managing</w:t>
      </w:r>
      <w:r w:rsidRPr="00286255">
        <w:rPr>
          <w:rFonts w:ascii="Arial" w:hAnsi="Arial"/>
          <w:sz w:val="22"/>
          <w:szCs w:val="22"/>
        </w:rPr>
        <w:t xml:space="preserve"> liquidity risk </w:t>
      </w:r>
      <w:r>
        <w:rPr>
          <w:rFonts w:ascii="Arial" w:hAnsi="Arial"/>
          <w:sz w:val="22"/>
          <w:szCs w:val="22"/>
        </w:rPr>
        <w:t>is to</w:t>
      </w:r>
      <w:r w:rsidRPr="00B86FF5">
        <w:rPr>
          <w:rFonts w:ascii="Arial" w:hAnsi="Arial"/>
          <w:sz w:val="22"/>
          <w:szCs w:val="22"/>
        </w:rPr>
        <w:t xml:space="preserve"> invest in </w:t>
      </w:r>
      <w:r>
        <w:rPr>
          <w:rFonts w:ascii="Arial" w:hAnsi="Arial"/>
          <w:sz w:val="22"/>
          <w:szCs w:val="22"/>
        </w:rPr>
        <w:t xml:space="preserve">fixed deposits with many </w:t>
      </w:r>
      <w:r w:rsidRPr="00B86FF5">
        <w:rPr>
          <w:rFonts w:ascii="Arial" w:hAnsi="Arial"/>
          <w:sz w:val="22"/>
          <w:szCs w:val="22"/>
        </w:rPr>
        <w:t xml:space="preserve">different </w:t>
      </w:r>
      <w:r>
        <w:rPr>
          <w:rFonts w:ascii="Arial" w:hAnsi="Arial"/>
          <w:sz w:val="22"/>
          <w:szCs w:val="22"/>
        </w:rPr>
        <w:t>maturity date</w:t>
      </w:r>
      <w:r w:rsidRPr="00B86FF5">
        <w:rPr>
          <w:rFonts w:ascii="Arial" w:hAnsi="Arial"/>
          <w:sz w:val="22"/>
          <w:szCs w:val="22"/>
        </w:rPr>
        <w:t xml:space="preserve">s, </w:t>
      </w:r>
      <w:r>
        <w:rPr>
          <w:rFonts w:ascii="Arial" w:hAnsi="Arial"/>
          <w:sz w:val="22"/>
          <w:szCs w:val="22"/>
        </w:rPr>
        <w:t xml:space="preserve">and in </w:t>
      </w:r>
      <w:r w:rsidRPr="00B86FF5">
        <w:rPr>
          <w:rFonts w:ascii="Arial" w:hAnsi="Arial"/>
          <w:sz w:val="22"/>
          <w:szCs w:val="22"/>
        </w:rPr>
        <w:t xml:space="preserve">money market funds </w:t>
      </w:r>
      <w:r>
        <w:rPr>
          <w:rFonts w:ascii="Arial" w:hAnsi="Arial"/>
          <w:sz w:val="22"/>
          <w:szCs w:val="22"/>
        </w:rPr>
        <w:t xml:space="preserve">that are highly liquid. The Company also invests in securities that are highly liquid, such as </w:t>
      </w:r>
      <w:r w:rsidRPr="00B86FF5">
        <w:rPr>
          <w:rFonts w:ascii="Arial" w:hAnsi="Arial"/>
          <w:sz w:val="22"/>
          <w:szCs w:val="22"/>
        </w:rPr>
        <w:t xml:space="preserve">securities traded on the Stock Exchange of Thailand or </w:t>
      </w:r>
      <w:r>
        <w:rPr>
          <w:rFonts w:ascii="Arial" w:hAnsi="Arial"/>
          <w:sz w:val="22"/>
          <w:szCs w:val="22"/>
        </w:rPr>
        <w:t>Thai Bond Market</w:t>
      </w:r>
      <w:r w:rsidRPr="00B86FF5">
        <w:rPr>
          <w:rFonts w:ascii="Arial" w:hAnsi="Arial"/>
          <w:sz w:val="22"/>
          <w:szCs w:val="22"/>
        </w:rPr>
        <w:t>.</w:t>
      </w:r>
    </w:p>
    <w:p w14:paraId="6FE818B9" w14:textId="77777777" w:rsidR="007E7E70" w:rsidRDefault="007E7E70">
      <w:pPr>
        <w:ind w:right="0"/>
        <w:jc w:val="left"/>
        <w:rPr>
          <w:rFonts w:ascii="Arial" w:hAnsi="Arial"/>
          <w:sz w:val="22"/>
          <w:szCs w:val="22"/>
        </w:rPr>
      </w:pPr>
      <w:r>
        <w:rPr>
          <w:rFonts w:ascii="Arial" w:hAnsi="Arial"/>
          <w:sz w:val="22"/>
          <w:szCs w:val="22"/>
        </w:rPr>
        <w:br w:type="page"/>
      </w:r>
    </w:p>
    <w:p w14:paraId="360969EB" w14:textId="77777777" w:rsidR="00CC365C" w:rsidRDefault="00CC365C" w:rsidP="007E7E70">
      <w:pPr>
        <w:tabs>
          <w:tab w:val="left" w:pos="1440"/>
          <w:tab w:val="right" w:pos="7200"/>
          <w:tab w:val="right" w:pos="8540"/>
        </w:tabs>
        <w:spacing w:before="120" w:after="120" w:line="380" w:lineRule="exact"/>
        <w:ind w:left="1077" w:right="-72"/>
        <w:rPr>
          <w:rFonts w:ascii="Arial" w:hAnsi="Arial"/>
          <w:sz w:val="22"/>
          <w:szCs w:val="22"/>
        </w:rPr>
      </w:pPr>
      <w:r w:rsidRPr="00CC365C">
        <w:rPr>
          <w:rFonts w:ascii="Arial" w:hAnsi="Arial"/>
          <w:sz w:val="22"/>
          <w:szCs w:val="22"/>
        </w:rPr>
        <w:lastRenderedPageBreak/>
        <w:t xml:space="preserve">The periods remaining to maturity of the Company’s assets and liabilities as </w:t>
      </w:r>
      <w:r w:rsidR="005A050D">
        <w:rPr>
          <w:rFonts w:ascii="Arial" w:hAnsi="Arial"/>
          <w:sz w:val="22"/>
          <w:szCs w:val="22"/>
        </w:rPr>
        <w:t>at</w:t>
      </w:r>
      <w:r w:rsidRPr="00CC365C">
        <w:rPr>
          <w:rFonts w:ascii="Arial" w:hAnsi="Arial"/>
          <w:sz w:val="22"/>
          <w:szCs w:val="22"/>
        </w:rPr>
        <w:t xml:space="preserve"> </w:t>
      </w:r>
      <w:r w:rsidR="005A050D">
        <w:rPr>
          <w:rFonts w:ascii="Arial" w:hAnsi="Arial"/>
          <w:sz w:val="22"/>
          <w:szCs w:val="22"/>
        </w:rPr>
        <w:t xml:space="preserve">                </w:t>
      </w:r>
      <w:r w:rsidR="00D3079E">
        <w:rPr>
          <w:rFonts w:ascii="Arial" w:hAnsi="Arial"/>
          <w:sz w:val="22"/>
          <w:szCs w:val="22"/>
        </w:rPr>
        <w:t>31 December 2018 and 2017</w:t>
      </w:r>
      <w:r>
        <w:rPr>
          <w:rFonts w:ascii="Arial" w:hAnsi="Arial"/>
          <w:sz w:val="22"/>
          <w:szCs w:val="22"/>
        </w:rPr>
        <w:t xml:space="preserve"> </w:t>
      </w:r>
      <w:r w:rsidR="005A050D">
        <w:rPr>
          <w:rFonts w:ascii="Arial" w:hAnsi="Arial"/>
          <w:sz w:val="22"/>
          <w:szCs w:val="22"/>
        </w:rPr>
        <w:t>were</w:t>
      </w:r>
      <w:r>
        <w:rPr>
          <w:rFonts w:ascii="Arial" w:hAnsi="Arial"/>
          <w:sz w:val="22"/>
          <w:szCs w:val="22"/>
        </w:rPr>
        <w:t xml:space="preserve"> as follow:</w:t>
      </w:r>
    </w:p>
    <w:tbl>
      <w:tblPr>
        <w:tblW w:w="9270" w:type="dxa"/>
        <w:tblInd w:w="558" w:type="dxa"/>
        <w:tblLayout w:type="fixed"/>
        <w:tblCellMar>
          <w:left w:w="0" w:type="dxa"/>
          <w:right w:w="0" w:type="dxa"/>
        </w:tblCellMar>
        <w:tblLook w:val="04A0" w:firstRow="1" w:lastRow="0" w:firstColumn="1" w:lastColumn="0" w:noHBand="0" w:noVBand="1"/>
      </w:tblPr>
      <w:tblGrid>
        <w:gridCol w:w="2647"/>
        <w:gridCol w:w="1103"/>
        <w:gridCol w:w="1104"/>
        <w:gridCol w:w="1104"/>
        <w:gridCol w:w="1104"/>
        <w:gridCol w:w="1104"/>
        <w:gridCol w:w="1104"/>
      </w:tblGrid>
      <w:tr w:rsidR="00CC365C" w:rsidRPr="007932EF" w14:paraId="4EF89044" w14:textId="77777777" w:rsidTr="00CC365C">
        <w:tc>
          <w:tcPr>
            <w:tcW w:w="2647" w:type="dxa"/>
            <w:tcMar>
              <w:top w:w="0" w:type="dxa"/>
              <w:left w:w="108" w:type="dxa"/>
              <w:bottom w:w="0" w:type="dxa"/>
              <w:right w:w="108" w:type="dxa"/>
            </w:tcMar>
          </w:tcPr>
          <w:p w14:paraId="223127D3" w14:textId="77777777" w:rsidR="00CC365C" w:rsidRPr="007932EF" w:rsidRDefault="00CC365C" w:rsidP="007E7E70">
            <w:pPr>
              <w:overflowPunct w:val="0"/>
              <w:autoSpaceDE w:val="0"/>
              <w:autoSpaceDN w:val="0"/>
              <w:adjustRightInd w:val="0"/>
              <w:spacing w:line="380" w:lineRule="exact"/>
              <w:jc w:val="thaiDistribute"/>
              <w:textAlignment w:val="baseline"/>
              <w:rPr>
                <w:rFonts w:ascii="Arial" w:hAnsi="Arial" w:cs="Arial"/>
                <w:sz w:val="18"/>
                <w:szCs w:val="18"/>
              </w:rPr>
            </w:pPr>
          </w:p>
        </w:tc>
        <w:tc>
          <w:tcPr>
            <w:tcW w:w="6623" w:type="dxa"/>
            <w:gridSpan w:val="6"/>
            <w:tcMar>
              <w:top w:w="0" w:type="dxa"/>
              <w:left w:w="108" w:type="dxa"/>
              <w:bottom w:w="0" w:type="dxa"/>
              <w:right w:w="108" w:type="dxa"/>
            </w:tcMar>
            <w:hideMark/>
          </w:tcPr>
          <w:p w14:paraId="52D1A01E" w14:textId="77777777" w:rsidR="00CC365C" w:rsidRPr="007932EF" w:rsidRDefault="00CC365C" w:rsidP="007E7E70">
            <w:pPr>
              <w:overflowPunct w:val="0"/>
              <w:autoSpaceDE w:val="0"/>
              <w:autoSpaceDN w:val="0"/>
              <w:adjustRightInd w:val="0"/>
              <w:spacing w:line="380" w:lineRule="exact"/>
              <w:ind w:right="-48"/>
              <w:jc w:val="right"/>
              <w:textAlignment w:val="baseline"/>
              <w:rPr>
                <w:rFonts w:ascii="Arial" w:hAnsi="Arial" w:cs="Arial"/>
                <w:sz w:val="18"/>
                <w:szCs w:val="18"/>
              </w:rPr>
            </w:pPr>
            <w:r w:rsidRPr="007932EF">
              <w:rPr>
                <w:rFonts w:ascii="Arial" w:hAnsi="Arial" w:cs="Arial"/>
                <w:sz w:val="18"/>
                <w:szCs w:val="18"/>
                <w:cs/>
              </w:rPr>
              <w:t>(</w:t>
            </w:r>
            <w:r w:rsidRPr="007932EF">
              <w:rPr>
                <w:rFonts w:ascii="Arial" w:hAnsi="Arial" w:cs="Arial"/>
                <w:sz w:val="18"/>
                <w:szCs w:val="18"/>
              </w:rPr>
              <w:t>Unit: Million Baht</w:t>
            </w:r>
            <w:r w:rsidRPr="007932EF">
              <w:rPr>
                <w:rFonts w:ascii="Arial" w:hAnsi="Arial" w:cs="Arial"/>
                <w:sz w:val="18"/>
                <w:szCs w:val="18"/>
                <w:cs/>
              </w:rPr>
              <w:t>)</w:t>
            </w:r>
          </w:p>
        </w:tc>
      </w:tr>
      <w:tr w:rsidR="00CC365C" w:rsidRPr="007932EF" w14:paraId="6ABC9EF5" w14:textId="77777777" w:rsidTr="00CC365C">
        <w:tc>
          <w:tcPr>
            <w:tcW w:w="2647" w:type="dxa"/>
            <w:tcMar>
              <w:top w:w="0" w:type="dxa"/>
              <w:left w:w="108" w:type="dxa"/>
              <w:bottom w:w="0" w:type="dxa"/>
              <w:right w:w="108" w:type="dxa"/>
            </w:tcMar>
          </w:tcPr>
          <w:p w14:paraId="30C353BA" w14:textId="77777777" w:rsidR="00CC365C" w:rsidRPr="007932EF" w:rsidRDefault="00CC365C" w:rsidP="007E7E70">
            <w:pPr>
              <w:overflowPunct w:val="0"/>
              <w:autoSpaceDE w:val="0"/>
              <w:autoSpaceDN w:val="0"/>
              <w:adjustRightInd w:val="0"/>
              <w:spacing w:line="380" w:lineRule="exact"/>
              <w:jc w:val="thaiDistribute"/>
              <w:textAlignment w:val="baseline"/>
              <w:rPr>
                <w:rFonts w:ascii="Arial" w:hAnsi="Arial" w:cs="Arial"/>
                <w:sz w:val="18"/>
                <w:szCs w:val="18"/>
              </w:rPr>
            </w:pPr>
          </w:p>
        </w:tc>
        <w:tc>
          <w:tcPr>
            <w:tcW w:w="6623" w:type="dxa"/>
            <w:gridSpan w:val="6"/>
            <w:tcMar>
              <w:top w:w="0" w:type="dxa"/>
              <w:left w:w="108" w:type="dxa"/>
              <w:bottom w:w="0" w:type="dxa"/>
              <w:right w:w="108" w:type="dxa"/>
            </w:tcMar>
            <w:vAlign w:val="bottom"/>
            <w:hideMark/>
          </w:tcPr>
          <w:p w14:paraId="506FC3F0" w14:textId="77777777" w:rsidR="00CC365C" w:rsidRPr="007932EF" w:rsidRDefault="00D3079E"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Pr>
                <w:rFonts w:ascii="Arial" w:hAnsi="Arial" w:cs="Arial"/>
                <w:sz w:val="18"/>
                <w:szCs w:val="18"/>
              </w:rPr>
              <w:t>31 December 2018</w:t>
            </w:r>
          </w:p>
        </w:tc>
      </w:tr>
      <w:tr w:rsidR="00CC365C" w:rsidRPr="007932EF" w14:paraId="7BFCBB49" w14:textId="77777777" w:rsidTr="00CC365C">
        <w:tc>
          <w:tcPr>
            <w:tcW w:w="2647" w:type="dxa"/>
            <w:tcMar>
              <w:top w:w="0" w:type="dxa"/>
              <w:left w:w="108" w:type="dxa"/>
              <w:bottom w:w="0" w:type="dxa"/>
              <w:right w:w="108" w:type="dxa"/>
            </w:tcMar>
          </w:tcPr>
          <w:p w14:paraId="612B15DD" w14:textId="77777777" w:rsidR="00CC365C" w:rsidRPr="007932EF" w:rsidRDefault="00CC365C" w:rsidP="007E7E70">
            <w:pPr>
              <w:overflowPunct w:val="0"/>
              <w:autoSpaceDE w:val="0"/>
              <w:autoSpaceDN w:val="0"/>
              <w:adjustRightInd w:val="0"/>
              <w:spacing w:line="380" w:lineRule="exact"/>
              <w:jc w:val="thaiDistribute"/>
              <w:textAlignment w:val="baseline"/>
              <w:rPr>
                <w:rFonts w:ascii="Arial" w:hAnsi="Arial" w:cs="Arial"/>
                <w:sz w:val="18"/>
                <w:szCs w:val="18"/>
              </w:rPr>
            </w:pPr>
          </w:p>
        </w:tc>
        <w:tc>
          <w:tcPr>
            <w:tcW w:w="1103" w:type="dxa"/>
            <w:tcMar>
              <w:top w:w="0" w:type="dxa"/>
              <w:left w:w="108" w:type="dxa"/>
              <w:bottom w:w="0" w:type="dxa"/>
              <w:right w:w="108" w:type="dxa"/>
            </w:tcMar>
            <w:vAlign w:val="bottom"/>
          </w:tcPr>
          <w:p w14:paraId="4CF29899" w14:textId="77777777" w:rsidR="00CC365C" w:rsidRPr="007932EF" w:rsidRDefault="00CC365C"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At call</w:t>
            </w:r>
          </w:p>
        </w:tc>
        <w:tc>
          <w:tcPr>
            <w:tcW w:w="1104" w:type="dxa"/>
            <w:tcMar>
              <w:top w:w="0" w:type="dxa"/>
              <w:left w:w="108" w:type="dxa"/>
              <w:bottom w:w="0" w:type="dxa"/>
              <w:right w:w="108" w:type="dxa"/>
            </w:tcMar>
            <w:vAlign w:val="bottom"/>
          </w:tcPr>
          <w:p w14:paraId="11D51335" w14:textId="77777777" w:rsidR="00CC365C" w:rsidRPr="007932EF" w:rsidRDefault="00F85CE8"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Pr>
                <w:rFonts w:ascii="Arial" w:hAnsi="Arial" w:cs="Arial"/>
                <w:sz w:val="18"/>
                <w:szCs w:val="18"/>
              </w:rPr>
              <w:t xml:space="preserve">Within            </w:t>
            </w:r>
            <w:r w:rsidR="00CC365C" w:rsidRPr="007932EF">
              <w:rPr>
                <w:rFonts w:ascii="Arial" w:hAnsi="Arial" w:cs="Arial"/>
                <w:sz w:val="18"/>
                <w:szCs w:val="18"/>
              </w:rPr>
              <w:t xml:space="preserve">  1 year</w:t>
            </w:r>
          </w:p>
        </w:tc>
        <w:tc>
          <w:tcPr>
            <w:tcW w:w="1104" w:type="dxa"/>
            <w:tcMar>
              <w:top w:w="0" w:type="dxa"/>
              <w:left w:w="108" w:type="dxa"/>
              <w:bottom w:w="0" w:type="dxa"/>
              <w:right w:w="108" w:type="dxa"/>
            </w:tcMar>
            <w:vAlign w:val="bottom"/>
          </w:tcPr>
          <w:p w14:paraId="364E81C4" w14:textId="77777777" w:rsidR="00CC365C" w:rsidRPr="007932EF" w:rsidRDefault="00CC365C"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1 - 5 years</w:t>
            </w:r>
          </w:p>
        </w:tc>
        <w:tc>
          <w:tcPr>
            <w:tcW w:w="1104" w:type="dxa"/>
            <w:tcMar>
              <w:top w:w="0" w:type="dxa"/>
              <w:left w:w="108" w:type="dxa"/>
              <w:bottom w:w="0" w:type="dxa"/>
              <w:right w:w="108" w:type="dxa"/>
            </w:tcMar>
            <w:vAlign w:val="bottom"/>
          </w:tcPr>
          <w:p w14:paraId="7CD507CD" w14:textId="77777777" w:rsidR="00CC365C" w:rsidRPr="007932EF" w:rsidRDefault="00CC365C"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Over               5 years</w:t>
            </w:r>
          </w:p>
        </w:tc>
        <w:tc>
          <w:tcPr>
            <w:tcW w:w="1104" w:type="dxa"/>
            <w:tcMar>
              <w:top w:w="0" w:type="dxa"/>
              <w:left w:w="108" w:type="dxa"/>
              <w:bottom w:w="0" w:type="dxa"/>
              <w:right w:w="108" w:type="dxa"/>
            </w:tcMar>
            <w:vAlign w:val="bottom"/>
          </w:tcPr>
          <w:p w14:paraId="13994E3E" w14:textId="77777777" w:rsidR="00CC365C" w:rsidRPr="007932EF" w:rsidRDefault="00CC365C"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pacing w:val="-6"/>
                <w:sz w:val="18"/>
                <w:szCs w:val="18"/>
              </w:rPr>
            </w:pPr>
            <w:r w:rsidRPr="007932EF">
              <w:rPr>
                <w:rFonts w:ascii="Arial" w:hAnsi="Arial" w:cs="Arial"/>
                <w:spacing w:val="-6"/>
                <w:sz w:val="18"/>
                <w:szCs w:val="18"/>
              </w:rPr>
              <w:t>Unspecified</w:t>
            </w:r>
          </w:p>
        </w:tc>
        <w:tc>
          <w:tcPr>
            <w:tcW w:w="1104" w:type="dxa"/>
            <w:tcMar>
              <w:top w:w="0" w:type="dxa"/>
              <w:left w:w="108" w:type="dxa"/>
              <w:bottom w:w="0" w:type="dxa"/>
              <w:right w:w="108" w:type="dxa"/>
            </w:tcMar>
            <w:vAlign w:val="bottom"/>
          </w:tcPr>
          <w:p w14:paraId="7B5B6348" w14:textId="77777777" w:rsidR="00CC365C" w:rsidRPr="007932EF" w:rsidRDefault="00CC365C"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Total</w:t>
            </w:r>
          </w:p>
        </w:tc>
      </w:tr>
      <w:tr w:rsidR="00CC365C" w:rsidRPr="007932EF" w14:paraId="71331265" w14:textId="77777777" w:rsidTr="00CC365C">
        <w:tc>
          <w:tcPr>
            <w:tcW w:w="2647" w:type="dxa"/>
            <w:tcMar>
              <w:top w:w="0" w:type="dxa"/>
              <w:left w:w="108" w:type="dxa"/>
              <w:bottom w:w="0" w:type="dxa"/>
              <w:right w:w="108" w:type="dxa"/>
            </w:tcMar>
          </w:tcPr>
          <w:p w14:paraId="29A9E2B8" w14:textId="77777777" w:rsidR="00CC365C" w:rsidRPr="007932EF" w:rsidRDefault="00CC365C" w:rsidP="007E7E70">
            <w:pPr>
              <w:overflowPunct w:val="0"/>
              <w:autoSpaceDE w:val="0"/>
              <w:autoSpaceDN w:val="0"/>
              <w:adjustRightInd w:val="0"/>
              <w:spacing w:line="380" w:lineRule="exact"/>
              <w:jc w:val="thaiDistribute"/>
              <w:textAlignment w:val="baseline"/>
              <w:rPr>
                <w:rFonts w:ascii="Arial" w:hAnsi="Arial" w:cs="Arial"/>
                <w:b/>
                <w:bCs/>
                <w:sz w:val="18"/>
                <w:szCs w:val="18"/>
              </w:rPr>
            </w:pPr>
            <w:r w:rsidRPr="007932EF">
              <w:rPr>
                <w:rFonts w:ascii="Arial" w:hAnsi="Arial" w:cs="Arial"/>
                <w:b/>
                <w:bCs/>
                <w:sz w:val="18"/>
                <w:szCs w:val="18"/>
              </w:rPr>
              <w:t>Financial assets</w:t>
            </w:r>
          </w:p>
        </w:tc>
        <w:tc>
          <w:tcPr>
            <w:tcW w:w="1103" w:type="dxa"/>
            <w:tcMar>
              <w:top w:w="0" w:type="dxa"/>
              <w:left w:w="108" w:type="dxa"/>
              <w:bottom w:w="0" w:type="dxa"/>
              <w:right w:w="108" w:type="dxa"/>
            </w:tcMar>
            <w:vAlign w:val="bottom"/>
          </w:tcPr>
          <w:p w14:paraId="756B88C7" w14:textId="77777777" w:rsidR="00CC365C" w:rsidRPr="007932EF" w:rsidRDefault="00CC365C"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396B35A0" w14:textId="77777777" w:rsidR="00CC365C" w:rsidRPr="007932EF" w:rsidRDefault="00CC365C"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60F5145D" w14:textId="77777777" w:rsidR="00CC365C" w:rsidRPr="007932EF" w:rsidRDefault="00CC365C"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351B1A70" w14:textId="77777777" w:rsidR="00CC365C" w:rsidRPr="007932EF" w:rsidRDefault="00CC365C"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6BD20EAE" w14:textId="77777777" w:rsidR="00CC365C" w:rsidRPr="007932EF" w:rsidRDefault="00CC365C"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748A1ACD" w14:textId="77777777" w:rsidR="00CC365C" w:rsidRPr="007932EF" w:rsidRDefault="00CC365C"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r>
      <w:tr w:rsidR="00E47DB8" w:rsidRPr="007932EF" w14:paraId="04F129CF" w14:textId="77777777" w:rsidTr="007620FE">
        <w:tc>
          <w:tcPr>
            <w:tcW w:w="2647" w:type="dxa"/>
            <w:tcMar>
              <w:top w:w="0" w:type="dxa"/>
              <w:left w:w="108" w:type="dxa"/>
              <w:bottom w:w="0" w:type="dxa"/>
              <w:right w:w="108" w:type="dxa"/>
            </w:tcMar>
          </w:tcPr>
          <w:p w14:paraId="4F55AA7F" w14:textId="77777777" w:rsidR="00E47DB8" w:rsidRPr="007932EF" w:rsidRDefault="00E47DB8" w:rsidP="007E7E70">
            <w:pPr>
              <w:overflowPunct w:val="0"/>
              <w:autoSpaceDE w:val="0"/>
              <w:autoSpaceDN w:val="0"/>
              <w:adjustRightInd w:val="0"/>
              <w:spacing w:line="380" w:lineRule="exact"/>
              <w:ind w:right="-108"/>
              <w:jc w:val="thaiDistribute"/>
              <w:textAlignment w:val="baseline"/>
              <w:rPr>
                <w:rFonts w:ascii="Arial" w:hAnsi="Arial" w:cs="Arial"/>
                <w:sz w:val="18"/>
                <w:szCs w:val="18"/>
              </w:rPr>
            </w:pPr>
            <w:r w:rsidRPr="007932EF">
              <w:rPr>
                <w:rFonts w:ascii="Arial" w:hAnsi="Arial" w:cs="Arial"/>
                <w:sz w:val="18"/>
                <w:szCs w:val="18"/>
              </w:rPr>
              <w:t>Cash and cash equivalent</w:t>
            </w:r>
          </w:p>
        </w:tc>
        <w:tc>
          <w:tcPr>
            <w:tcW w:w="1103" w:type="dxa"/>
            <w:shd w:val="clear" w:color="auto" w:fill="auto"/>
            <w:tcMar>
              <w:top w:w="0" w:type="dxa"/>
              <w:left w:w="108" w:type="dxa"/>
              <w:bottom w:w="0" w:type="dxa"/>
              <w:right w:w="108" w:type="dxa"/>
            </w:tcMar>
            <w:vAlign w:val="bottom"/>
          </w:tcPr>
          <w:p w14:paraId="247AA314"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66.5</w:t>
            </w:r>
          </w:p>
        </w:tc>
        <w:tc>
          <w:tcPr>
            <w:tcW w:w="1104" w:type="dxa"/>
            <w:shd w:val="clear" w:color="auto" w:fill="auto"/>
            <w:tcMar>
              <w:top w:w="0" w:type="dxa"/>
              <w:left w:w="108" w:type="dxa"/>
              <w:bottom w:w="0" w:type="dxa"/>
              <w:right w:w="108" w:type="dxa"/>
            </w:tcMar>
            <w:vAlign w:val="bottom"/>
          </w:tcPr>
          <w:p w14:paraId="0FCF010C"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100.0</w:t>
            </w:r>
          </w:p>
        </w:tc>
        <w:tc>
          <w:tcPr>
            <w:tcW w:w="1104" w:type="dxa"/>
            <w:shd w:val="clear" w:color="auto" w:fill="auto"/>
            <w:tcMar>
              <w:top w:w="0" w:type="dxa"/>
              <w:left w:w="108" w:type="dxa"/>
              <w:bottom w:w="0" w:type="dxa"/>
              <w:right w:w="108" w:type="dxa"/>
            </w:tcMar>
            <w:vAlign w:val="bottom"/>
          </w:tcPr>
          <w:p w14:paraId="1367E77A"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w:t>
            </w:r>
          </w:p>
        </w:tc>
        <w:tc>
          <w:tcPr>
            <w:tcW w:w="1104" w:type="dxa"/>
            <w:shd w:val="clear" w:color="auto" w:fill="auto"/>
            <w:tcMar>
              <w:top w:w="0" w:type="dxa"/>
              <w:left w:w="108" w:type="dxa"/>
              <w:bottom w:w="0" w:type="dxa"/>
              <w:right w:w="108" w:type="dxa"/>
            </w:tcMar>
            <w:vAlign w:val="bottom"/>
          </w:tcPr>
          <w:p w14:paraId="1427FD0E"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w:t>
            </w:r>
          </w:p>
        </w:tc>
        <w:tc>
          <w:tcPr>
            <w:tcW w:w="1104" w:type="dxa"/>
            <w:shd w:val="clear" w:color="auto" w:fill="auto"/>
            <w:tcMar>
              <w:top w:w="0" w:type="dxa"/>
              <w:left w:w="108" w:type="dxa"/>
              <w:bottom w:w="0" w:type="dxa"/>
              <w:right w:w="108" w:type="dxa"/>
            </w:tcMar>
            <w:vAlign w:val="bottom"/>
          </w:tcPr>
          <w:p w14:paraId="5D23AB5F"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w:t>
            </w:r>
          </w:p>
        </w:tc>
        <w:tc>
          <w:tcPr>
            <w:tcW w:w="1104" w:type="dxa"/>
            <w:shd w:val="clear" w:color="auto" w:fill="auto"/>
            <w:tcMar>
              <w:top w:w="0" w:type="dxa"/>
              <w:left w:w="108" w:type="dxa"/>
              <w:bottom w:w="0" w:type="dxa"/>
              <w:right w:w="108" w:type="dxa"/>
            </w:tcMar>
            <w:vAlign w:val="bottom"/>
          </w:tcPr>
          <w:p w14:paraId="3C723893"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166.5</w:t>
            </w:r>
          </w:p>
        </w:tc>
      </w:tr>
      <w:tr w:rsidR="00E47DB8" w:rsidRPr="007932EF" w14:paraId="49AA8C74" w14:textId="77777777" w:rsidTr="007620FE">
        <w:tc>
          <w:tcPr>
            <w:tcW w:w="2647" w:type="dxa"/>
            <w:tcMar>
              <w:top w:w="0" w:type="dxa"/>
              <w:left w:w="108" w:type="dxa"/>
              <w:bottom w:w="0" w:type="dxa"/>
              <w:right w:w="108" w:type="dxa"/>
            </w:tcMar>
          </w:tcPr>
          <w:p w14:paraId="32DDABD6"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Investments in securities</w:t>
            </w:r>
          </w:p>
        </w:tc>
        <w:tc>
          <w:tcPr>
            <w:tcW w:w="1103" w:type="dxa"/>
            <w:shd w:val="clear" w:color="auto" w:fill="auto"/>
            <w:tcMar>
              <w:top w:w="0" w:type="dxa"/>
              <w:left w:w="108" w:type="dxa"/>
              <w:bottom w:w="0" w:type="dxa"/>
              <w:right w:w="108" w:type="dxa"/>
            </w:tcMar>
            <w:vAlign w:val="bottom"/>
          </w:tcPr>
          <w:p w14:paraId="7D160F13"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481.5</w:t>
            </w:r>
          </w:p>
        </w:tc>
        <w:tc>
          <w:tcPr>
            <w:tcW w:w="1104" w:type="dxa"/>
            <w:shd w:val="clear" w:color="auto" w:fill="auto"/>
            <w:tcMar>
              <w:top w:w="0" w:type="dxa"/>
              <w:left w:w="108" w:type="dxa"/>
              <w:bottom w:w="0" w:type="dxa"/>
              <w:right w:w="108" w:type="dxa"/>
            </w:tcMar>
            <w:vAlign w:val="bottom"/>
          </w:tcPr>
          <w:p w14:paraId="524D400A" w14:textId="77777777" w:rsidR="00E47DB8" w:rsidRPr="00E47DB8" w:rsidRDefault="004B6B0C"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Pr>
                <w:rFonts w:ascii="Arial" w:hAnsi="Arial" w:cs="Arial"/>
                <w:sz w:val="18"/>
                <w:szCs w:val="18"/>
              </w:rPr>
              <w:t>925.7</w:t>
            </w:r>
          </w:p>
        </w:tc>
        <w:tc>
          <w:tcPr>
            <w:tcW w:w="1104" w:type="dxa"/>
            <w:shd w:val="clear" w:color="auto" w:fill="auto"/>
            <w:tcMar>
              <w:top w:w="0" w:type="dxa"/>
              <w:left w:w="108" w:type="dxa"/>
              <w:bottom w:w="0" w:type="dxa"/>
              <w:right w:w="108" w:type="dxa"/>
            </w:tcMar>
            <w:vAlign w:val="bottom"/>
          </w:tcPr>
          <w:p w14:paraId="789EAE73" w14:textId="77777777" w:rsidR="00E47DB8" w:rsidRPr="00E47DB8" w:rsidRDefault="004B6B0C"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Pr>
                <w:rFonts w:ascii="Arial" w:hAnsi="Arial" w:cs="Arial"/>
                <w:sz w:val="18"/>
                <w:szCs w:val="18"/>
              </w:rPr>
              <w:t>768.1</w:t>
            </w:r>
          </w:p>
        </w:tc>
        <w:tc>
          <w:tcPr>
            <w:tcW w:w="1104" w:type="dxa"/>
            <w:shd w:val="clear" w:color="auto" w:fill="auto"/>
            <w:tcMar>
              <w:top w:w="0" w:type="dxa"/>
              <w:left w:w="108" w:type="dxa"/>
              <w:bottom w:w="0" w:type="dxa"/>
              <w:right w:w="108" w:type="dxa"/>
            </w:tcMar>
            <w:vAlign w:val="bottom"/>
          </w:tcPr>
          <w:p w14:paraId="7A97646A"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284.2</w:t>
            </w:r>
          </w:p>
        </w:tc>
        <w:tc>
          <w:tcPr>
            <w:tcW w:w="1104" w:type="dxa"/>
            <w:shd w:val="clear" w:color="auto" w:fill="auto"/>
            <w:tcMar>
              <w:top w:w="0" w:type="dxa"/>
              <w:left w:w="108" w:type="dxa"/>
              <w:bottom w:w="0" w:type="dxa"/>
              <w:right w:w="108" w:type="dxa"/>
            </w:tcMar>
            <w:vAlign w:val="bottom"/>
          </w:tcPr>
          <w:p w14:paraId="1CF4336A"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2.1</w:t>
            </w:r>
          </w:p>
        </w:tc>
        <w:tc>
          <w:tcPr>
            <w:tcW w:w="1104" w:type="dxa"/>
            <w:shd w:val="clear" w:color="auto" w:fill="auto"/>
            <w:tcMar>
              <w:top w:w="0" w:type="dxa"/>
              <w:left w:w="108" w:type="dxa"/>
              <w:bottom w:w="0" w:type="dxa"/>
              <w:right w:w="108" w:type="dxa"/>
            </w:tcMar>
            <w:vAlign w:val="bottom"/>
          </w:tcPr>
          <w:p w14:paraId="5F653B8D"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2</w:t>
            </w:r>
            <w:r w:rsidRPr="00E47DB8">
              <w:rPr>
                <w:rFonts w:ascii="Arial" w:hAnsi="Arial" w:cs="Arial"/>
                <w:sz w:val="18"/>
                <w:szCs w:val="18"/>
              </w:rPr>
              <w:t>,461.6</w:t>
            </w:r>
          </w:p>
        </w:tc>
      </w:tr>
      <w:tr w:rsidR="00E47DB8" w:rsidRPr="007932EF" w14:paraId="1226DA49" w14:textId="77777777" w:rsidTr="007620FE">
        <w:tc>
          <w:tcPr>
            <w:tcW w:w="2647" w:type="dxa"/>
            <w:tcMar>
              <w:top w:w="0" w:type="dxa"/>
              <w:left w:w="108" w:type="dxa"/>
              <w:bottom w:w="0" w:type="dxa"/>
              <w:right w:w="108" w:type="dxa"/>
            </w:tcMar>
          </w:tcPr>
          <w:p w14:paraId="2EDB1E20"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Loans</w:t>
            </w:r>
          </w:p>
        </w:tc>
        <w:tc>
          <w:tcPr>
            <w:tcW w:w="1103" w:type="dxa"/>
            <w:shd w:val="clear" w:color="auto" w:fill="auto"/>
            <w:tcMar>
              <w:top w:w="0" w:type="dxa"/>
              <w:left w:w="108" w:type="dxa"/>
              <w:bottom w:w="0" w:type="dxa"/>
              <w:right w:w="108" w:type="dxa"/>
            </w:tcMar>
            <w:vAlign w:val="bottom"/>
          </w:tcPr>
          <w:p w14:paraId="271F7F41"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7E619AFB" w14:textId="77777777" w:rsidR="00E47DB8" w:rsidRPr="00E47DB8" w:rsidRDefault="007E7E70"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Pr>
                <w:rFonts w:ascii="Arial" w:hAnsi="Arial" w:cs="Arial"/>
                <w:sz w:val="18"/>
                <w:szCs w:val="18"/>
              </w:rPr>
              <w:t>1.0</w:t>
            </w:r>
          </w:p>
        </w:tc>
        <w:tc>
          <w:tcPr>
            <w:tcW w:w="1104" w:type="dxa"/>
            <w:shd w:val="clear" w:color="auto" w:fill="auto"/>
            <w:tcMar>
              <w:top w:w="0" w:type="dxa"/>
              <w:left w:w="108" w:type="dxa"/>
              <w:bottom w:w="0" w:type="dxa"/>
              <w:right w:w="108" w:type="dxa"/>
            </w:tcMar>
            <w:vAlign w:val="bottom"/>
          </w:tcPr>
          <w:p w14:paraId="01837C22"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4.</w:t>
            </w:r>
            <w:r w:rsidR="004B6B0C">
              <w:rPr>
                <w:rFonts w:ascii="Arial" w:hAnsi="Arial" w:cs="Arial"/>
                <w:sz w:val="18"/>
                <w:szCs w:val="18"/>
              </w:rPr>
              <w:t>1</w:t>
            </w:r>
          </w:p>
        </w:tc>
        <w:tc>
          <w:tcPr>
            <w:tcW w:w="1104" w:type="dxa"/>
            <w:shd w:val="clear" w:color="auto" w:fill="auto"/>
            <w:tcMar>
              <w:top w:w="0" w:type="dxa"/>
              <w:left w:w="108" w:type="dxa"/>
              <w:bottom w:w="0" w:type="dxa"/>
              <w:right w:w="108" w:type="dxa"/>
            </w:tcMar>
            <w:vAlign w:val="bottom"/>
          </w:tcPr>
          <w:p w14:paraId="2C3DDC06"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3.5</w:t>
            </w:r>
          </w:p>
        </w:tc>
        <w:tc>
          <w:tcPr>
            <w:tcW w:w="1104" w:type="dxa"/>
            <w:shd w:val="clear" w:color="auto" w:fill="auto"/>
            <w:tcMar>
              <w:top w:w="0" w:type="dxa"/>
              <w:left w:w="108" w:type="dxa"/>
              <w:bottom w:w="0" w:type="dxa"/>
              <w:right w:w="108" w:type="dxa"/>
            </w:tcMar>
            <w:vAlign w:val="bottom"/>
          </w:tcPr>
          <w:p w14:paraId="5C2EAA72"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054DBBB6"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8.6</w:t>
            </w:r>
          </w:p>
        </w:tc>
      </w:tr>
      <w:tr w:rsidR="00E47DB8" w:rsidRPr="007932EF" w14:paraId="5BB0FEDA" w14:textId="77777777" w:rsidTr="007620FE">
        <w:tc>
          <w:tcPr>
            <w:tcW w:w="2647" w:type="dxa"/>
            <w:tcMar>
              <w:top w:w="0" w:type="dxa"/>
              <w:left w:w="108" w:type="dxa"/>
              <w:bottom w:w="0" w:type="dxa"/>
              <w:right w:w="108" w:type="dxa"/>
            </w:tcMar>
          </w:tcPr>
          <w:p w14:paraId="7790D997"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b/>
                <w:bCs/>
                <w:sz w:val="18"/>
                <w:szCs w:val="18"/>
              </w:rPr>
            </w:pPr>
            <w:r w:rsidRPr="007932EF">
              <w:rPr>
                <w:rFonts w:ascii="Arial" w:hAnsi="Arial" w:cs="Arial"/>
                <w:b/>
                <w:bCs/>
                <w:sz w:val="18"/>
                <w:szCs w:val="18"/>
              </w:rPr>
              <w:t>Reinsurance assets</w:t>
            </w:r>
          </w:p>
        </w:tc>
        <w:tc>
          <w:tcPr>
            <w:tcW w:w="1103" w:type="dxa"/>
            <w:shd w:val="clear" w:color="auto" w:fill="auto"/>
            <w:tcMar>
              <w:top w:w="0" w:type="dxa"/>
              <w:left w:w="108" w:type="dxa"/>
              <w:bottom w:w="0" w:type="dxa"/>
              <w:right w:w="108" w:type="dxa"/>
            </w:tcMar>
            <w:vAlign w:val="bottom"/>
          </w:tcPr>
          <w:p w14:paraId="0AF8631B"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vAlign w:val="bottom"/>
          </w:tcPr>
          <w:p w14:paraId="75FEAFFD"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vAlign w:val="bottom"/>
          </w:tcPr>
          <w:p w14:paraId="46B26B0E"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vAlign w:val="bottom"/>
          </w:tcPr>
          <w:p w14:paraId="45C1D286"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vAlign w:val="bottom"/>
          </w:tcPr>
          <w:p w14:paraId="37B641BC" w14:textId="77777777" w:rsidR="00E47DB8" w:rsidRPr="00E47DB8" w:rsidRDefault="00E47DB8" w:rsidP="007E7E70">
            <w:pPr>
              <w:tabs>
                <w:tab w:val="decimal" w:pos="702"/>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vAlign w:val="bottom"/>
          </w:tcPr>
          <w:p w14:paraId="6604A814"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p>
        </w:tc>
      </w:tr>
      <w:tr w:rsidR="00E47DB8" w:rsidRPr="007932EF" w14:paraId="25AA7C25" w14:textId="77777777" w:rsidTr="007620FE">
        <w:tc>
          <w:tcPr>
            <w:tcW w:w="2647" w:type="dxa"/>
            <w:tcMar>
              <w:top w:w="0" w:type="dxa"/>
              <w:left w:w="108" w:type="dxa"/>
              <w:bottom w:w="0" w:type="dxa"/>
              <w:right w:w="108" w:type="dxa"/>
            </w:tcMar>
          </w:tcPr>
          <w:p w14:paraId="302DC724"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Premium receivables</w:t>
            </w:r>
          </w:p>
        </w:tc>
        <w:tc>
          <w:tcPr>
            <w:tcW w:w="1103" w:type="dxa"/>
            <w:shd w:val="clear" w:color="auto" w:fill="auto"/>
            <w:tcMar>
              <w:top w:w="0" w:type="dxa"/>
              <w:left w:w="108" w:type="dxa"/>
              <w:bottom w:w="0" w:type="dxa"/>
              <w:right w:w="108" w:type="dxa"/>
            </w:tcMar>
            <w:vAlign w:val="bottom"/>
          </w:tcPr>
          <w:p w14:paraId="673D70AA"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3B1819A0"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cs/>
              </w:rPr>
            </w:pPr>
            <w:r w:rsidRPr="00E47DB8">
              <w:rPr>
                <w:rFonts w:ascii="Arial" w:hAnsi="Arial" w:cs="Arial"/>
                <w:sz w:val="18"/>
                <w:szCs w:val="18"/>
              </w:rPr>
              <w:t>241.9</w:t>
            </w:r>
          </w:p>
        </w:tc>
        <w:tc>
          <w:tcPr>
            <w:tcW w:w="1104" w:type="dxa"/>
            <w:shd w:val="clear" w:color="auto" w:fill="auto"/>
            <w:tcMar>
              <w:top w:w="0" w:type="dxa"/>
              <w:left w:w="108" w:type="dxa"/>
              <w:bottom w:w="0" w:type="dxa"/>
              <w:right w:w="108" w:type="dxa"/>
            </w:tcMar>
            <w:vAlign w:val="bottom"/>
          </w:tcPr>
          <w:p w14:paraId="269BF03C"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475BF0DC"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2D33F134"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3CB92418"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241.9</w:t>
            </w:r>
          </w:p>
        </w:tc>
      </w:tr>
      <w:tr w:rsidR="00E47DB8" w:rsidRPr="007932EF" w14:paraId="5E1E0646" w14:textId="77777777" w:rsidTr="007620FE">
        <w:tc>
          <w:tcPr>
            <w:tcW w:w="2647" w:type="dxa"/>
            <w:tcMar>
              <w:top w:w="0" w:type="dxa"/>
              <w:left w:w="108" w:type="dxa"/>
              <w:bottom w:w="0" w:type="dxa"/>
              <w:right w:w="108" w:type="dxa"/>
            </w:tcMar>
          </w:tcPr>
          <w:p w14:paraId="18695F9A"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Reinsurance receivables</w:t>
            </w:r>
          </w:p>
        </w:tc>
        <w:tc>
          <w:tcPr>
            <w:tcW w:w="1103" w:type="dxa"/>
            <w:shd w:val="clear" w:color="auto" w:fill="auto"/>
            <w:tcMar>
              <w:top w:w="0" w:type="dxa"/>
              <w:left w:w="108" w:type="dxa"/>
              <w:bottom w:w="0" w:type="dxa"/>
              <w:right w:w="108" w:type="dxa"/>
            </w:tcMar>
            <w:vAlign w:val="bottom"/>
          </w:tcPr>
          <w:p w14:paraId="1D85475A"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1D0F0836"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167.</w:t>
            </w:r>
            <w:r w:rsidR="004B6B0C">
              <w:rPr>
                <w:rFonts w:ascii="Arial" w:hAnsi="Arial" w:cs="Arial"/>
                <w:sz w:val="18"/>
                <w:szCs w:val="18"/>
              </w:rPr>
              <w:t>9</w:t>
            </w:r>
          </w:p>
        </w:tc>
        <w:tc>
          <w:tcPr>
            <w:tcW w:w="1104" w:type="dxa"/>
            <w:shd w:val="clear" w:color="auto" w:fill="auto"/>
            <w:tcMar>
              <w:top w:w="0" w:type="dxa"/>
              <w:left w:w="108" w:type="dxa"/>
              <w:bottom w:w="0" w:type="dxa"/>
              <w:right w:w="108" w:type="dxa"/>
            </w:tcMar>
            <w:vAlign w:val="bottom"/>
          </w:tcPr>
          <w:p w14:paraId="64BAC227"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6BB73765"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6ED506BD"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7D7073F9"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167.</w:t>
            </w:r>
            <w:r w:rsidR="004B6B0C">
              <w:rPr>
                <w:rFonts w:ascii="Arial" w:hAnsi="Arial" w:cs="Arial"/>
                <w:sz w:val="18"/>
                <w:szCs w:val="18"/>
              </w:rPr>
              <w:t>9</w:t>
            </w:r>
          </w:p>
        </w:tc>
      </w:tr>
      <w:tr w:rsidR="00E47DB8" w:rsidRPr="007932EF" w14:paraId="712F8C71" w14:textId="77777777" w:rsidTr="007620FE">
        <w:tc>
          <w:tcPr>
            <w:tcW w:w="2647" w:type="dxa"/>
            <w:tcMar>
              <w:top w:w="0" w:type="dxa"/>
              <w:left w:w="108" w:type="dxa"/>
              <w:bottom w:w="0" w:type="dxa"/>
              <w:right w:w="108" w:type="dxa"/>
            </w:tcMar>
          </w:tcPr>
          <w:p w14:paraId="40E39E25" w14:textId="77777777" w:rsidR="00E47DB8" w:rsidRPr="007932EF" w:rsidRDefault="00E47DB8" w:rsidP="007E7E70">
            <w:pPr>
              <w:overflowPunct w:val="0"/>
              <w:autoSpaceDE w:val="0"/>
              <w:autoSpaceDN w:val="0"/>
              <w:adjustRightInd w:val="0"/>
              <w:spacing w:line="380" w:lineRule="exact"/>
              <w:ind w:left="162" w:right="-71" w:hanging="162"/>
              <w:jc w:val="left"/>
              <w:textAlignment w:val="baseline"/>
              <w:rPr>
                <w:rFonts w:ascii="Arial" w:hAnsi="Arial" w:cs="Arial"/>
                <w:sz w:val="18"/>
                <w:szCs w:val="18"/>
              </w:rPr>
            </w:pPr>
            <w:r>
              <w:rPr>
                <w:rFonts w:ascii="Arial" w:hAnsi="Arial" w:cs="Arial"/>
                <w:sz w:val="18"/>
                <w:szCs w:val="18"/>
              </w:rPr>
              <w:t>Claim</w:t>
            </w:r>
            <w:r w:rsidRPr="007932EF">
              <w:rPr>
                <w:rFonts w:ascii="Arial" w:hAnsi="Arial" w:cs="Arial"/>
                <w:sz w:val="18"/>
                <w:szCs w:val="18"/>
              </w:rPr>
              <w:t xml:space="preserve"> recovery from reinsurers</w:t>
            </w:r>
          </w:p>
        </w:tc>
        <w:tc>
          <w:tcPr>
            <w:tcW w:w="1103" w:type="dxa"/>
            <w:shd w:val="clear" w:color="auto" w:fill="auto"/>
            <w:tcMar>
              <w:top w:w="0" w:type="dxa"/>
              <w:left w:w="108" w:type="dxa"/>
              <w:bottom w:w="0" w:type="dxa"/>
              <w:right w:w="108" w:type="dxa"/>
            </w:tcMar>
            <w:vAlign w:val="bottom"/>
          </w:tcPr>
          <w:p w14:paraId="7736CECD"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w:t>
            </w:r>
          </w:p>
        </w:tc>
        <w:tc>
          <w:tcPr>
            <w:tcW w:w="1104" w:type="dxa"/>
            <w:shd w:val="clear" w:color="auto" w:fill="auto"/>
            <w:tcMar>
              <w:top w:w="0" w:type="dxa"/>
              <w:left w:w="108" w:type="dxa"/>
              <w:bottom w:w="0" w:type="dxa"/>
              <w:right w:w="108" w:type="dxa"/>
            </w:tcMar>
            <w:vAlign w:val="bottom"/>
          </w:tcPr>
          <w:p w14:paraId="0CA874C1"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28.9</w:t>
            </w:r>
          </w:p>
        </w:tc>
        <w:tc>
          <w:tcPr>
            <w:tcW w:w="1104" w:type="dxa"/>
            <w:shd w:val="clear" w:color="auto" w:fill="auto"/>
            <w:tcMar>
              <w:top w:w="0" w:type="dxa"/>
              <w:left w:w="108" w:type="dxa"/>
              <w:bottom w:w="0" w:type="dxa"/>
              <w:right w:w="108" w:type="dxa"/>
            </w:tcMar>
            <w:vAlign w:val="bottom"/>
          </w:tcPr>
          <w:p w14:paraId="3593C158"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6.5</w:t>
            </w:r>
          </w:p>
        </w:tc>
        <w:tc>
          <w:tcPr>
            <w:tcW w:w="1104" w:type="dxa"/>
            <w:shd w:val="clear" w:color="auto" w:fill="auto"/>
            <w:tcMar>
              <w:top w:w="0" w:type="dxa"/>
              <w:left w:w="108" w:type="dxa"/>
              <w:bottom w:w="0" w:type="dxa"/>
              <w:right w:w="108" w:type="dxa"/>
            </w:tcMar>
            <w:vAlign w:val="bottom"/>
          </w:tcPr>
          <w:p w14:paraId="006D0D69"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w:t>
            </w:r>
          </w:p>
        </w:tc>
        <w:tc>
          <w:tcPr>
            <w:tcW w:w="1104" w:type="dxa"/>
            <w:shd w:val="clear" w:color="auto" w:fill="auto"/>
            <w:tcMar>
              <w:top w:w="0" w:type="dxa"/>
              <w:left w:w="108" w:type="dxa"/>
              <w:bottom w:w="0" w:type="dxa"/>
              <w:right w:w="108" w:type="dxa"/>
            </w:tcMar>
            <w:vAlign w:val="bottom"/>
          </w:tcPr>
          <w:p w14:paraId="72A830B6"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w:t>
            </w:r>
          </w:p>
        </w:tc>
        <w:tc>
          <w:tcPr>
            <w:tcW w:w="1104" w:type="dxa"/>
            <w:shd w:val="clear" w:color="auto" w:fill="auto"/>
            <w:tcMar>
              <w:top w:w="0" w:type="dxa"/>
              <w:left w:w="108" w:type="dxa"/>
              <w:bottom w:w="0" w:type="dxa"/>
              <w:right w:w="108" w:type="dxa"/>
            </w:tcMar>
            <w:vAlign w:val="bottom"/>
          </w:tcPr>
          <w:p w14:paraId="39619F78"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35.4</w:t>
            </w:r>
          </w:p>
        </w:tc>
      </w:tr>
      <w:tr w:rsidR="00E47DB8" w:rsidRPr="007932EF" w14:paraId="2FB92753" w14:textId="77777777" w:rsidTr="00CC365C">
        <w:tc>
          <w:tcPr>
            <w:tcW w:w="2647" w:type="dxa"/>
            <w:tcMar>
              <w:top w:w="0" w:type="dxa"/>
              <w:left w:w="108" w:type="dxa"/>
              <w:bottom w:w="0" w:type="dxa"/>
              <w:right w:w="108" w:type="dxa"/>
            </w:tcMar>
          </w:tcPr>
          <w:p w14:paraId="482BC0B0"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b/>
                <w:bCs/>
                <w:sz w:val="18"/>
                <w:szCs w:val="18"/>
              </w:rPr>
            </w:pPr>
            <w:r w:rsidRPr="007932EF">
              <w:rPr>
                <w:rFonts w:ascii="Arial" w:hAnsi="Arial" w:cs="Arial"/>
                <w:b/>
                <w:bCs/>
                <w:sz w:val="18"/>
                <w:szCs w:val="18"/>
              </w:rPr>
              <w:t>Insurance liabilities</w:t>
            </w:r>
          </w:p>
        </w:tc>
        <w:tc>
          <w:tcPr>
            <w:tcW w:w="1103" w:type="dxa"/>
            <w:tcMar>
              <w:top w:w="0" w:type="dxa"/>
              <w:left w:w="108" w:type="dxa"/>
              <w:bottom w:w="0" w:type="dxa"/>
              <w:right w:w="108" w:type="dxa"/>
            </w:tcMar>
            <w:vAlign w:val="bottom"/>
          </w:tcPr>
          <w:p w14:paraId="518C00AB"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03028D12"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cs/>
              </w:rPr>
            </w:pPr>
          </w:p>
        </w:tc>
        <w:tc>
          <w:tcPr>
            <w:tcW w:w="1104" w:type="dxa"/>
            <w:tcMar>
              <w:top w:w="0" w:type="dxa"/>
              <w:left w:w="108" w:type="dxa"/>
              <w:bottom w:w="0" w:type="dxa"/>
              <w:right w:w="108" w:type="dxa"/>
            </w:tcMar>
            <w:vAlign w:val="bottom"/>
          </w:tcPr>
          <w:p w14:paraId="13EAA310"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cs/>
              </w:rPr>
            </w:pPr>
          </w:p>
        </w:tc>
        <w:tc>
          <w:tcPr>
            <w:tcW w:w="1104" w:type="dxa"/>
            <w:tcMar>
              <w:top w:w="0" w:type="dxa"/>
              <w:left w:w="108" w:type="dxa"/>
              <w:bottom w:w="0" w:type="dxa"/>
              <w:right w:w="108" w:type="dxa"/>
            </w:tcMar>
            <w:vAlign w:val="bottom"/>
          </w:tcPr>
          <w:p w14:paraId="2B7E6725"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2B47C81D"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cs/>
              </w:rPr>
            </w:pPr>
          </w:p>
        </w:tc>
        <w:tc>
          <w:tcPr>
            <w:tcW w:w="1104" w:type="dxa"/>
            <w:tcMar>
              <w:top w:w="0" w:type="dxa"/>
              <w:left w:w="108" w:type="dxa"/>
              <w:bottom w:w="0" w:type="dxa"/>
              <w:right w:w="108" w:type="dxa"/>
            </w:tcMar>
            <w:vAlign w:val="bottom"/>
          </w:tcPr>
          <w:p w14:paraId="7BD4D9EC"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p>
        </w:tc>
      </w:tr>
      <w:tr w:rsidR="00E47DB8" w:rsidRPr="007932EF" w14:paraId="2DA95BD0" w14:textId="77777777" w:rsidTr="007620FE">
        <w:tc>
          <w:tcPr>
            <w:tcW w:w="2647" w:type="dxa"/>
            <w:tcMar>
              <w:top w:w="0" w:type="dxa"/>
              <w:left w:w="108" w:type="dxa"/>
              <w:bottom w:w="0" w:type="dxa"/>
              <w:right w:w="108" w:type="dxa"/>
            </w:tcMar>
          </w:tcPr>
          <w:p w14:paraId="6D2666E7"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Loss reserve</w:t>
            </w:r>
            <w:r>
              <w:rPr>
                <w:rFonts w:ascii="Arial" w:hAnsi="Arial" w:cs="Arial"/>
                <w:sz w:val="18"/>
                <w:szCs w:val="18"/>
              </w:rPr>
              <w:t>s</w:t>
            </w:r>
          </w:p>
        </w:tc>
        <w:tc>
          <w:tcPr>
            <w:tcW w:w="1103" w:type="dxa"/>
            <w:tcMar>
              <w:top w:w="0" w:type="dxa"/>
              <w:left w:w="108" w:type="dxa"/>
              <w:bottom w:w="0" w:type="dxa"/>
              <w:right w:w="108" w:type="dxa"/>
            </w:tcMar>
            <w:vAlign w:val="bottom"/>
          </w:tcPr>
          <w:p w14:paraId="75469E41"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w:t>
            </w:r>
          </w:p>
        </w:tc>
        <w:tc>
          <w:tcPr>
            <w:tcW w:w="1104" w:type="dxa"/>
            <w:tcMar>
              <w:top w:w="0" w:type="dxa"/>
              <w:left w:w="108" w:type="dxa"/>
              <w:bottom w:w="0" w:type="dxa"/>
              <w:right w:w="108" w:type="dxa"/>
            </w:tcMar>
            <w:vAlign w:val="bottom"/>
          </w:tcPr>
          <w:p w14:paraId="31322B03"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cs/>
              </w:rPr>
            </w:pPr>
            <w:r w:rsidRPr="00E47DB8">
              <w:rPr>
                <w:rFonts w:ascii="Arial" w:hAnsi="Arial" w:cs="Arial" w:hint="cs"/>
                <w:sz w:val="18"/>
                <w:szCs w:val="18"/>
                <w:cs/>
              </w:rPr>
              <w:t>378.9</w:t>
            </w:r>
          </w:p>
        </w:tc>
        <w:tc>
          <w:tcPr>
            <w:tcW w:w="1104" w:type="dxa"/>
            <w:tcMar>
              <w:top w:w="0" w:type="dxa"/>
              <w:left w:w="108" w:type="dxa"/>
              <w:bottom w:w="0" w:type="dxa"/>
              <w:right w:w="108" w:type="dxa"/>
            </w:tcMar>
            <w:vAlign w:val="bottom"/>
          </w:tcPr>
          <w:p w14:paraId="6CA8CE41"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cs/>
              </w:rPr>
            </w:pPr>
            <w:r w:rsidRPr="00E47DB8">
              <w:rPr>
                <w:rFonts w:ascii="Arial" w:hAnsi="Arial" w:cs="Arial" w:hint="cs"/>
                <w:sz w:val="18"/>
                <w:szCs w:val="18"/>
                <w:cs/>
              </w:rPr>
              <w:t>114.2</w:t>
            </w:r>
          </w:p>
        </w:tc>
        <w:tc>
          <w:tcPr>
            <w:tcW w:w="1104" w:type="dxa"/>
            <w:tcMar>
              <w:top w:w="0" w:type="dxa"/>
              <w:left w:w="108" w:type="dxa"/>
              <w:bottom w:w="0" w:type="dxa"/>
              <w:right w:w="108" w:type="dxa"/>
            </w:tcMar>
            <w:vAlign w:val="bottom"/>
          </w:tcPr>
          <w:p w14:paraId="22FD8E59"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16.0</w:t>
            </w:r>
          </w:p>
        </w:tc>
        <w:tc>
          <w:tcPr>
            <w:tcW w:w="1104" w:type="dxa"/>
            <w:tcMar>
              <w:top w:w="0" w:type="dxa"/>
              <w:left w:w="108" w:type="dxa"/>
              <w:bottom w:w="0" w:type="dxa"/>
              <w:right w:w="108" w:type="dxa"/>
            </w:tcMar>
            <w:vAlign w:val="bottom"/>
          </w:tcPr>
          <w:p w14:paraId="744AB42F"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cs/>
              </w:rPr>
            </w:pPr>
            <w:r w:rsidRPr="00E47DB8">
              <w:rPr>
                <w:rFonts w:ascii="Arial" w:hAnsi="Arial" w:cs="Arial" w:hint="cs"/>
                <w:sz w:val="18"/>
                <w:szCs w:val="18"/>
                <w:cs/>
              </w:rPr>
              <w:t>-</w:t>
            </w:r>
          </w:p>
        </w:tc>
        <w:tc>
          <w:tcPr>
            <w:tcW w:w="1104" w:type="dxa"/>
            <w:tcMar>
              <w:top w:w="0" w:type="dxa"/>
              <w:left w:w="108" w:type="dxa"/>
              <w:bottom w:w="0" w:type="dxa"/>
              <w:right w:w="108" w:type="dxa"/>
            </w:tcMar>
            <w:vAlign w:val="bottom"/>
          </w:tcPr>
          <w:p w14:paraId="70EF76B1"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hint="cs"/>
                <w:sz w:val="18"/>
                <w:szCs w:val="18"/>
                <w:cs/>
              </w:rPr>
              <w:t>509.1</w:t>
            </w:r>
          </w:p>
        </w:tc>
      </w:tr>
      <w:tr w:rsidR="00E47DB8" w:rsidRPr="007932EF" w14:paraId="5176C7D1" w14:textId="77777777" w:rsidTr="007620FE">
        <w:tc>
          <w:tcPr>
            <w:tcW w:w="2647" w:type="dxa"/>
            <w:tcMar>
              <w:top w:w="0" w:type="dxa"/>
              <w:left w:w="108" w:type="dxa"/>
              <w:bottom w:w="0" w:type="dxa"/>
              <w:right w:w="108" w:type="dxa"/>
            </w:tcMar>
          </w:tcPr>
          <w:p w14:paraId="5534099C"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Amount due to reinsurers</w:t>
            </w:r>
          </w:p>
        </w:tc>
        <w:tc>
          <w:tcPr>
            <w:tcW w:w="1103" w:type="dxa"/>
            <w:shd w:val="clear" w:color="auto" w:fill="auto"/>
            <w:tcMar>
              <w:top w:w="0" w:type="dxa"/>
              <w:left w:w="108" w:type="dxa"/>
              <w:bottom w:w="0" w:type="dxa"/>
              <w:right w:w="108" w:type="dxa"/>
            </w:tcMar>
            <w:vAlign w:val="bottom"/>
          </w:tcPr>
          <w:p w14:paraId="486197B6"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63060C7D"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cs/>
              </w:rPr>
            </w:pPr>
            <w:r w:rsidRPr="00E47DB8">
              <w:rPr>
                <w:rFonts w:ascii="Arial" w:hAnsi="Arial" w:cs="Arial"/>
                <w:sz w:val="18"/>
                <w:szCs w:val="18"/>
              </w:rPr>
              <w:t>260.2</w:t>
            </w:r>
          </w:p>
        </w:tc>
        <w:tc>
          <w:tcPr>
            <w:tcW w:w="1104" w:type="dxa"/>
            <w:shd w:val="clear" w:color="auto" w:fill="auto"/>
            <w:tcMar>
              <w:top w:w="0" w:type="dxa"/>
              <w:left w:w="108" w:type="dxa"/>
              <w:bottom w:w="0" w:type="dxa"/>
              <w:right w:w="108" w:type="dxa"/>
            </w:tcMar>
            <w:vAlign w:val="bottom"/>
          </w:tcPr>
          <w:p w14:paraId="7A19FC69"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cs/>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51F542A7"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490AD9E8" w14:textId="77777777" w:rsidR="00E47DB8" w:rsidRPr="00E47DB8" w:rsidRDefault="00E47DB8" w:rsidP="007E7E70">
            <w:pPr>
              <w:tabs>
                <w:tab w:val="decimal" w:pos="755"/>
              </w:tabs>
              <w:overflowPunct w:val="0"/>
              <w:autoSpaceDE w:val="0"/>
              <w:autoSpaceDN w:val="0"/>
              <w:adjustRightInd w:val="0"/>
              <w:spacing w:line="380" w:lineRule="exact"/>
              <w:ind w:right="-43"/>
              <w:jc w:val="left"/>
              <w:textAlignment w:val="baseline"/>
              <w:rPr>
                <w:rFonts w:ascii="Arial" w:hAnsi="Arial" w:cs="Arial"/>
                <w:sz w:val="18"/>
                <w:szCs w:val="18"/>
                <w:cs/>
              </w:rPr>
            </w:pPr>
            <w:r w:rsidRPr="00E47DB8">
              <w:rPr>
                <w:rFonts w:ascii="Arial" w:hAnsi="Arial" w:cs="Arial"/>
                <w:sz w:val="18"/>
                <w:szCs w:val="18"/>
              </w:rPr>
              <w:t>-</w:t>
            </w:r>
          </w:p>
        </w:tc>
        <w:tc>
          <w:tcPr>
            <w:tcW w:w="1104" w:type="dxa"/>
            <w:shd w:val="clear" w:color="auto" w:fill="auto"/>
            <w:tcMar>
              <w:top w:w="0" w:type="dxa"/>
              <w:left w:w="108" w:type="dxa"/>
              <w:bottom w:w="0" w:type="dxa"/>
              <w:right w:w="108" w:type="dxa"/>
            </w:tcMar>
            <w:vAlign w:val="bottom"/>
          </w:tcPr>
          <w:p w14:paraId="40567FEF" w14:textId="77777777" w:rsidR="00E47DB8" w:rsidRPr="00E47DB8" w:rsidRDefault="00E47DB8" w:rsidP="007E7E70">
            <w:pPr>
              <w:tabs>
                <w:tab w:val="decimal" w:pos="582"/>
              </w:tabs>
              <w:overflowPunct w:val="0"/>
              <w:autoSpaceDE w:val="0"/>
              <w:autoSpaceDN w:val="0"/>
              <w:adjustRightInd w:val="0"/>
              <w:spacing w:line="380" w:lineRule="exact"/>
              <w:ind w:right="-43"/>
              <w:jc w:val="left"/>
              <w:textAlignment w:val="baseline"/>
              <w:rPr>
                <w:rFonts w:ascii="Arial" w:hAnsi="Arial" w:cs="Arial"/>
                <w:sz w:val="18"/>
                <w:szCs w:val="18"/>
              </w:rPr>
            </w:pPr>
            <w:r w:rsidRPr="00E47DB8">
              <w:rPr>
                <w:rFonts w:ascii="Arial" w:hAnsi="Arial" w:cs="Arial"/>
                <w:sz w:val="18"/>
                <w:szCs w:val="18"/>
              </w:rPr>
              <w:t>260.2</w:t>
            </w:r>
          </w:p>
        </w:tc>
      </w:tr>
    </w:tbl>
    <w:p w14:paraId="54DC8E84" w14:textId="77777777" w:rsidR="007E7E70" w:rsidRPr="007E7E70" w:rsidRDefault="007E7E70">
      <w:pPr>
        <w:rPr>
          <w:rFonts w:ascii="Arial" w:hAnsi="Arial" w:cs="Arial"/>
          <w:sz w:val="18"/>
          <w:szCs w:val="18"/>
        </w:rPr>
      </w:pPr>
    </w:p>
    <w:tbl>
      <w:tblPr>
        <w:tblW w:w="9270" w:type="dxa"/>
        <w:tblInd w:w="558" w:type="dxa"/>
        <w:tblLayout w:type="fixed"/>
        <w:tblCellMar>
          <w:left w:w="0" w:type="dxa"/>
          <w:right w:w="0" w:type="dxa"/>
        </w:tblCellMar>
        <w:tblLook w:val="04A0" w:firstRow="1" w:lastRow="0" w:firstColumn="1" w:lastColumn="0" w:noHBand="0" w:noVBand="1"/>
      </w:tblPr>
      <w:tblGrid>
        <w:gridCol w:w="2647"/>
        <w:gridCol w:w="1103"/>
        <w:gridCol w:w="1104"/>
        <w:gridCol w:w="1104"/>
        <w:gridCol w:w="1104"/>
        <w:gridCol w:w="1104"/>
        <w:gridCol w:w="1104"/>
      </w:tblGrid>
      <w:tr w:rsidR="00E47DB8" w:rsidRPr="007932EF" w14:paraId="644FFDB4" w14:textId="77777777" w:rsidTr="00BC4EFB">
        <w:tc>
          <w:tcPr>
            <w:tcW w:w="2647" w:type="dxa"/>
            <w:tcMar>
              <w:top w:w="0" w:type="dxa"/>
              <w:left w:w="108" w:type="dxa"/>
              <w:bottom w:w="0" w:type="dxa"/>
              <w:right w:w="108" w:type="dxa"/>
            </w:tcMar>
          </w:tcPr>
          <w:p w14:paraId="2C5445E1"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p>
        </w:tc>
        <w:tc>
          <w:tcPr>
            <w:tcW w:w="6623" w:type="dxa"/>
            <w:gridSpan w:val="6"/>
            <w:tcMar>
              <w:top w:w="0" w:type="dxa"/>
              <w:left w:w="108" w:type="dxa"/>
              <w:bottom w:w="0" w:type="dxa"/>
              <w:right w:w="108" w:type="dxa"/>
            </w:tcMar>
            <w:hideMark/>
          </w:tcPr>
          <w:p w14:paraId="3809A01B" w14:textId="77777777" w:rsidR="00E47DB8" w:rsidRPr="007932EF" w:rsidRDefault="00E47DB8" w:rsidP="007E7E70">
            <w:pPr>
              <w:overflowPunct w:val="0"/>
              <w:autoSpaceDE w:val="0"/>
              <w:autoSpaceDN w:val="0"/>
              <w:adjustRightInd w:val="0"/>
              <w:spacing w:line="380" w:lineRule="exact"/>
              <w:ind w:right="-48"/>
              <w:jc w:val="right"/>
              <w:textAlignment w:val="baseline"/>
              <w:rPr>
                <w:rFonts w:ascii="Arial" w:hAnsi="Arial" w:cs="Arial"/>
                <w:sz w:val="18"/>
                <w:szCs w:val="18"/>
              </w:rPr>
            </w:pPr>
            <w:r w:rsidRPr="007932EF">
              <w:rPr>
                <w:rFonts w:ascii="Arial" w:hAnsi="Arial" w:cs="Arial"/>
                <w:sz w:val="18"/>
                <w:szCs w:val="18"/>
                <w:cs/>
              </w:rPr>
              <w:t>(</w:t>
            </w:r>
            <w:r w:rsidRPr="007932EF">
              <w:rPr>
                <w:rFonts w:ascii="Arial" w:hAnsi="Arial" w:cs="Arial"/>
                <w:sz w:val="18"/>
                <w:szCs w:val="18"/>
              </w:rPr>
              <w:t>Unit: Million Baht</w:t>
            </w:r>
            <w:r w:rsidRPr="007932EF">
              <w:rPr>
                <w:rFonts w:ascii="Arial" w:hAnsi="Arial" w:cs="Arial"/>
                <w:sz w:val="18"/>
                <w:szCs w:val="18"/>
                <w:cs/>
              </w:rPr>
              <w:t>)</w:t>
            </w:r>
          </w:p>
        </w:tc>
      </w:tr>
      <w:tr w:rsidR="00E47DB8" w:rsidRPr="007932EF" w14:paraId="625FD26C" w14:textId="77777777" w:rsidTr="00BC4EFB">
        <w:tc>
          <w:tcPr>
            <w:tcW w:w="2647" w:type="dxa"/>
            <w:tcMar>
              <w:top w:w="0" w:type="dxa"/>
              <w:left w:w="108" w:type="dxa"/>
              <w:bottom w:w="0" w:type="dxa"/>
              <w:right w:w="108" w:type="dxa"/>
            </w:tcMar>
          </w:tcPr>
          <w:p w14:paraId="6BC4D0AF"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p>
        </w:tc>
        <w:tc>
          <w:tcPr>
            <w:tcW w:w="6623" w:type="dxa"/>
            <w:gridSpan w:val="6"/>
            <w:tcMar>
              <w:top w:w="0" w:type="dxa"/>
              <w:left w:w="108" w:type="dxa"/>
              <w:bottom w:w="0" w:type="dxa"/>
              <w:right w:w="108" w:type="dxa"/>
            </w:tcMar>
            <w:vAlign w:val="bottom"/>
            <w:hideMark/>
          </w:tcPr>
          <w:p w14:paraId="7886B1CC" w14:textId="77777777" w:rsidR="00E47DB8" w:rsidRPr="007932EF" w:rsidRDefault="00E47DB8"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31 December 2017</w:t>
            </w:r>
          </w:p>
        </w:tc>
      </w:tr>
      <w:tr w:rsidR="00E47DB8" w:rsidRPr="007932EF" w14:paraId="76D7D4F3" w14:textId="77777777" w:rsidTr="00BC4EFB">
        <w:tc>
          <w:tcPr>
            <w:tcW w:w="2647" w:type="dxa"/>
            <w:tcMar>
              <w:top w:w="0" w:type="dxa"/>
              <w:left w:w="108" w:type="dxa"/>
              <w:bottom w:w="0" w:type="dxa"/>
              <w:right w:w="108" w:type="dxa"/>
            </w:tcMar>
          </w:tcPr>
          <w:p w14:paraId="1118680E"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p>
        </w:tc>
        <w:tc>
          <w:tcPr>
            <w:tcW w:w="1103" w:type="dxa"/>
            <w:tcMar>
              <w:top w:w="0" w:type="dxa"/>
              <w:left w:w="108" w:type="dxa"/>
              <w:bottom w:w="0" w:type="dxa"/>
              <w:right w:w="108" w:type="dxa"/>
            </w:tcMar>
            <w:vAlign w:val="bottom"/>
          </w:tcPr>
          <w:p w14:paraId="705CAD5C" w14:textId="77777777" w:rsidR="00E47DB8" w:rsidRPr="007932EF" w:rsidRDefault="00E47DB8"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At call</w:t>
            </w:r>
          </w:p>
        </w:tc>
        <w:tc>
          <w:tcPr>
            <w:tcW w:w="1104" w:type="dxa"/>
            <w:tcMar>
              <w:top w:w="0" w:type="dxa"/>
              <w:left w:w="108" w:type="dxa"/>
              <w:bottom w:w="0" w:type="dxa"/>
              <w:right w:w="108" w:type="dxa"/>
            </w:tcMar>
            <w:vAlign w:val="bottom"/>
          </w:tcPr>
          <w:p w14:paraId="2E739F2E" w14:textId="77777777" w:rsidR="00E47DB8" w:rsidRPr="007932EF" w:rsidRDefault="00E47DB8"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Pr>
                <w:rFonts w:ascii="Arial" w:hAnsi="Arial" w:cs="Arial"/>
                <w:sz w:val="18"/>
                <w:szCs w:val="18"/>
              </w:rPr>
              <w:t xml:space="preserve">Within            </w:t>
            </w:r>
            <w:r w:rsidRPr="007932EF">
              <w:rPr>
                <w:rFonts w:ascii="Arial" w:hAnsi="Arial" w:cs="Arial"/>
                <w:sz w:val="18"/>
                <w:szCs w:val="18"/>
              </w:rPr>
              <w:t xml:space="preserve">  1 year</w:t>
            </w:r>
          </w:p>
        </w:tc>
        <w:tc>
          <w:tcPr>
            <w:tcW w:w="1104" w:type="dxa"/>
            <w:tcMar>
              <w:top w:w="0" w:type="dxa"/>
              <w:left w:w="108" w:type="dxa"/>
              <w:bottom w:w="0" w:type="dxa"/>
              <w:right w:w="108" w:type="dxa"/>
            </w:tcMar>
            <w:vAlign w:val="bottom"/>
          </w:tcPr>
          <w:p w14:paraId="24AE6BD3" w14:textId="77777777" w:rsidR="00E47DB8" w:rsidRPr="007932EF" w:rsidRDefault="00E47DB8"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1 - 5 years</w:t>
            </w:r>
          </w:p>
        </w:tc>
        <w:tc>
          <w:tcPr>
            <w:tcW w:w="1104" w:type="dxa"/>
            <w:tcMar>
              <w:top w:w="0" w:type="dxa"/>
              <w:left w:w="108" w:type="dxa"/>
              <w:bottom w:w="0" w:type="dxa"/>
              <w:right w:w="108" w:type="dxa"/>
            </w:tcMar>
            <w:vAlign w:val="bottom"/>
          </w:tcPr>
          <w:p w14:paraId="526B3566" w14:textId="77777777" w:rsidR="00E47DB8" w:rsidRPr="007932EF" w:rsidRDefault="00E47DB8"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Over               5 years</w:t>
            </w:r>
          </w:p>
        </w:tc>
        <w:tc>
          <w:tcPr>
            <w:tcW w:w="1104" w:type="dxa"/>
            <w:tcMar>
              <w:top w:w="0" w:type="dxa"/>
              <w:left w:w="108" w:type="dxa"/>
              <w:bottom w:w="0" w:type="dxa"/>
              <w:right w:w="108" w:type="dxa"/>
            </w:tcMar>
            <w:vAlign w:val="bottom"/>
          </w:tcPr>
          <w:p w14:paraId="75EC6949" w14:textId="77777777" w:rsidR="00E47DB8" w:rsidRPr="007932EF" w:rsidRDefault="00E47DB8"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pacing w:val="-6"/>
                <w:sz w:val="18"/>
                <w:szCs w:val="18"/>
              </w:rPr>
            </w:pPr>
            <w:r w:rsidRPr="007932EF">
              <w:rPr>
                <w:rFonts w:ascii="Arial" w:hAnsi="Arial" w:cs="Arial"/>
                <w:spacing w:val="-6"/>
                <w:sz w:val="18"/>
                <w:szCs w:val="18"/>
              </w:rPr>
              <w:t>Unspecified</w:t>
            </w:r>
          </w:p>
        </w:tc>
        <w:tc>
          <w:tcPr>
            <w:tcW w:w="1104" w:type="dxa"/>
            <w:tcMar>
              <w:top w:w="0" w:type="dxa"/>
              <w:left w:w="108" w:type="dxa"/>
              <w:bottom w:w="0" w:type="dxa"/>
              <w:right w:w="108" w:type="dxa"/>
            </w:tcMar>
            <w:vAlign w:val="bottom"/>
          </w:tcPr>
          <w:p w14:paraId="0990108E" w14:textId="77777777" w:rsidR="00E47DB8" w:rsidRPr="007932EF" w:rsidRDefault="00E47DB8" w:rsidP="007E7E70">
            <w:pPr>
              <w:pBdr>
                <w:bottom w:val="single" w:sz="4" w:space="1" w:color="auto"/>
              </w:pBdr>
              <w:overflowPunct w:val="0"/>
              <w:autoSpaceDE w:val="0"/>
              <w:autoSpaceDN w:val="0"/>
              <w:adjustRightInd w:val="0"/>
              <w:spacing w:line="380" w:lineRule="exact"/>
              <w:ind w:right="-48"/>
              <w:jc w:val="center"/>
              <w:textAlignment w:val="baseline"/>
              <w:rPr>
                <w:rFonts w:ascii="Arial" w:hAnsi="Arial" w:cs="Arial"/>
                <w:sz w:val="18"/>
                <w:szCs w:val="18"/>
              </w:rPr>
            </w:pPr>
            <w:r w:rsidRPr="007932EF">
              <w:rPr>
                <w:rFonts w:ascii="Arial" w:hAnsi="Arial" w:cs="Arial"/>
                <w:sz w:val="18"/>
                <w:szCs w:val="18"/>
              </w:rPr>
              <w:t>Total</w:t>
            </w:r>
          </w:p>
        </w:tc>
      </w:tr>
      <w:tr w:rsidR="00E47DB8" w:rsidRPr="007932EF" w14:paraId="4DB6F71C" w14:textId="77777777" w:rsidTr="00BC4EFB">
        <w:tc>
          <w:tcPr>
            <w:tcW w:w="2647" w:type="dxa"/>
            <w:tcMar>
              <w:top w:w="0" w:type="dxa"/>
              <w:left w:w="108" w:type="dxa"/>
              <w:bottom w:w="0" w:type="dxa"/>
              <w:right w:w="108" w:type="dxa"/>
            </w:tcMar>
          </w:tcPr>
          <w:p w14:paraId="5111656A"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b/>
                <w:bCs/>
                <w:sz w:val="18"/>
                <w:szCs w:val="18"/>
              </w:rPr>
            </w:pPr>
            <w:r w:rsidRPr="007932EF">
              <w:rPr>
                <w:rFonts w:ascii="Arial" w:hAnsi="Arial" w:cs="Arial"/>
                <w:b/>
                <w:bCs/>
                <w:sz w:val="18"/>
                <w:szCs w:val="18"/>
              </w:rPr>
              <w:t>Financial assets</w:t>
            </w:r>
          </w:p>
        </w:tc>
        <w:tc>
          <w:tcPr>
            <w:tcW w:w="1103" w:type="dxa"/>
            <w:tcMar>
              <w:top w:w="0" w:type="dxa"/>
              <w:left w:w="108" w:type="dxa"/>
              <w:bottom w:w="0" w:type="dxa"/>
              <w:right w:w="108" w:type="dxa"/>
            </w:tcMar>
            <w:vAlign w:val="bottom"/>
          </w:tcPr>
          <w:p w14:paraId="236C6628" w14:textId="77777777" w:rsidR="00E47DB8" w:rsidRPr="007932EF" w:rsidRDefault="00E47DB8"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1097CD6C" w14:textId="77777777" w:rsidR="00E47DB8" w:rsidRPr="007932EF" w:rsidRDefault="00E47DB8"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2AB06740" w14:textId="77777777" w:rsidR="00E47DB8" w:rsidRPr="007932EF" w:rsidRDefault="00E47DB8"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4C75D2DF" w14:textId="77777777" w:rsidR="00E47DB8" w:rsidRPr="007932EF" w:rsidRDefault="00E47DB8"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5F279FEF" w14:textId="77777777" w:rsidR="00E47DB8" w:rsidRPr="007932EF" w:rsidRDefault="00E47DB8"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c>
          <w:tcPr>
            <w:tcW w:w="1104" w:type="dxa"/>
            <w:tcMar>
              <w:top w:w="0" w:type="dxa"/>
              <w:left w:w="108" w:type="dxa"/>
              <w:bottom w:w="0" w:type="dxa"/>
              <w:right w:w="108" w:type="dxa"/>
            </w:tcMar>
            <w:vAlign w:val="bottom"/>
          </w:tcPr>
          <w:p w14:paraId="0E2F7562" w14:textId="77777777" w:rsidR="00E47DB8" w:rsidRPr="007932EF" w:rsidRDefault="00E47DB8" w:rsidP="007E7E70">
            <w:pPr>
              <w:tabs>
                <w:tab w:val="decimal" w:pos="792"/>
              </w:tabs>
              <w:overflowPunct w:val="0"/>
              <w:autoSpaceDE w:val="0"/>
              <w:autoSpaceDN w:val="0"/>
              <w:adjustRightInd w:val="0"/>
              <w:spacing w:line="380" w:lineRule="exact"/>
              <w:textAlignment w:val="baseline"/>
              <w:rPr>
                <w:rFonts w:ascii="Arial" w:hAnsi="Arial" w:cs="Arial"/>
                <w:sz w:val="18"/>
                <w:szCs w:val="18"/>
              </w:rPr>
            </w:pPr>
          </w:p>
        </w:tc>
      </w:tr>
      <w:tr w:rsidR="00E47DB8" w:rsidRPr="007932EF" w14:paraId="50A5B8C7" w14:textId="77777777" w:rsidTr="00BC4EFB">
        <w:tc>
          <w:tcPr>
            <w:tcW w:w="2647" w:type="dxa"/>
            <w:tcMar>
              <w:top w:w="0" w:type="dxa"/>
              <w:left w:w="108" w:type="dxa"/>
              <w:bottom w:w="0" w:type="dxa"/>
              <w:right w:w="108" w:type="dxa"/>
            </w:tcMar>
          </w:tcPr>
          <w:p w14:paraId="7F32C416" w14:textId="77777777" w:rsidR="00E47DB8" w:rsidRPr="007932EF" w:rsidRDefault="00E47DB8" w:rsidP="007E7E70">
            <w:pPr>
              <w:overflowPunct w:val="0"/>
              <w:autoSpaceDE w:val="0"/>
              <w:autoSpaceDN w:val="0"/>
              <w:adjustRightInd w:val="0"/>
              <w:spacing w:line="380" w:lineRule="exact"/>
              <w:ind w:right="-108"/>
              <w:jc w:val="thaiDistribute"/>
              <w:textAlignment w:val="baseline"/>
              <w:rPr>
                <w:rFonts w:ascii="Arial" w:hAnsi="Arial" w:cs="Arial"/>
                <w:sz w:val="18"/>
                <w:szCs w:val="18"/>
              </w:rPr>
            </w:pPr>
            <w:r w:rsidRPr="007932EF">
              <w:rPr>
                <w:rFonts w:ascii="Arial" w:hAnsi="Arial" w:cs="Arial"/>
                <w:sz w:val="18"/>
                <w:szCs w:val="18"/>
              </w:rPr>
              <w:t>Cash and cash equivalent</w:t>
            </w:r>
          </w:p>
        </w:tc>
        <w:tc>
          <w:tcPr>
            <w:tcW w:w="1103" w:type="dxa"/>
            <w:tcMar>
              <w:top w:w="0" w:type="dxa"/>
              <w:left w:w="108" w:type="dxa"/>
              <w:bottom w:w="0" w:type="dxa"/>
              <w:right w:w="108" w:type="dxa"/>
            </w:tcMar>
          </w:tcPr>
          <w:p w14:paraId="599974CE"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66.4</w:t>
            </w:r>
          </w:p>
        </w:tc>
        <w:tc>
          <w:tcPr>
            <w:tcW w:w="1104" w:type="dxa"/>
            <w:tcMar>
              <w:top w:w="0" w:type="dxa"/>
              <w:left w:w="108" w:type="dxa"/>
              <w:bottom w:w="0" w:type="dxa"/>
              <w:right w:w="108" w:type="dxa"/>
            </w:tcMar>
          </w:tcPr>
          <w:p w14:paraId="6F22E391"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28811EA0"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7C8097CB"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6C4C455F"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450E4CD1"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66.4</w:t>
            </w:r>
          </w:p>
        </w:tc>
      </w:tr>
      <w:tr w:rsidR="00E47DB8" w:rsidRPr="007932EF" w14:paraId="238BF6A8" w14:textId="77777777" w:rsidTr="00BC4EFB">
        <w:tc>
          <w:tcPr>
            <w:tcW w:w="2647" w:type="dxa"/>
            <w:tcMar>
              <w:top w:w="0" w:type="dxa"/>
              <w:left w:w="108" w:type="dxa"/>
              <w:bottom w:w="0" w:type="dxa"/>
              <w:right w:w="108" w:type="dxa"/>
            </w:tcMar>
          </w:tcPr>
          <w:p w14:paraId="00AE95BF"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Investments in securities</w:t>
            </w:r>
          </w:p>
        </w:tc>
        <w:tc>
          <w:tcPr>
            <w:tcW w:w="1103" w:type="dxa"/>
            <w:tcMar>
              <w:top w:w="0" w:type="dxa"/>
              <w:left w:w="108" w:type="dxa"/>
              <w:bottom w:w="0" w:type="dxa"/>
              <w:right w:w="108" w:type="dxa"/>
            </w:tcMar>
          </w:tcPr>
          <w:p w14:paraId="44B35FA2"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607.6</w:t>
            </w:r>
          </w:p>
        </w:tc>
        <w:tc>
          <w:tcPr>
            <w:tcW w:w="1104" w:type="dxa"/>
            <w:tcMar>
              <w:top w:w="0" w:type="dxa"/>
              <w:left w:w="108" w:type="dxa"/>
              <w:bottom w:w="0" w:type="dxa"/>
              <w:right w:w="108" w:type="dxa"/>
            </w:tcMar>
          </w:tcPr>
          <w:p w14:paraId="306899E1"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661.4</w:t>
            </w:r>
          </w:p>
        </w:tc>
        <w:tc>
          <w:tcPr>
            <w:tcW w:w="1104" w:type="dxa"/>
            <w:tcMar>
              <w:top w:w="0" w:type="dxa"/>
              <w:left w:w="108" w:type="dxa"/>
              <w:bottom w:w="0" w:type="dxa"/>
              <w:right w:w="108" w:type="dxa"/>
            </w:tcMar>
          </w:tcPr>
          <w:p w14:paraId="37E40B61"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1,001.0</w:t>
            </w:r>
          </w:p>
        </w:tc>
        <w:tc>
          <w:tcPr>
            <w:tcW w:w="1104" w:type="dxa"/>
            <w:tcMar>
              <w:top w:w="0" w:type="dxa"/>
              <w:left w:w="108" w:type="dxa"/>
              <w:bottom w:w="0" w:type="dxa"/>
              <w:right w:w="108" w:type="dxa"/>
            </w:tcMar>
          </w:tcPr>
          <w:p w14:paraId="42955C62"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254.7</w:t>
            </w:r>
          </w:p>
        </w:tc>
        <w:tc>
          <w:tcPr>
            <w:tcW w:w="1104" w:type="dxa"/>
            <w:tcMar>
              <w:top w:w="0" w:type="dxa"/>
              <w:left w:w="108" w:type="dxa"/>
              <w:bottom w:w="0" w:type="dxa"/>
              <w:right w:w="108" w:type="dxa"/>
            </w:tcMar>
          </w:tcPr>
          <w:p w14:paraId="7705F4C3"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2.0</w:t>
            </w:r>
          </w:p>
        </w:tc>
        <w:tc>
          <w:tcPr>
            <w:tcW w:w="1104" w:type="dxa"/>
            <w:tcMar>
              <w:top w:w="0" w:type="dxa"/>
              <w:left w:w="108" w:type="dxa"/>
              <w:bottom w:w="0" w:type="dxa"/>
              <w:right w:w="108" w:type="dxa"/>
            </w:tcMar>
          </w:tcPr>
          <w:p w14:paraId="3A8BE2E3"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2,526.7</w:t>
            </w:r>
          </w:p>
        </w:tc>
      </w:tr>
      <w:tr w:rsidR="00E47DB8" w:rsidRPr="007932EF" w14:paraId="0FB5FE14" w14:textId="77777777" w:rsidTr="00BC4EFB">
        <w:tc>
          <w:tcPr>
            <w:tcW w:w="2647" w:type="dxa"/>
            <w:tcMar>
              <w:top w:w="0" w:type="dxa"/>
              <w:left w:w="108" w:type="dxa"/>
              <w:bottom w:w="0" w:type="dxa"/>
              <w:right w:w="108" w:type="dxa"/>
            </w:tcMar>
          </w:tcPr>
          <w:p w14:paraId="4B825CDA"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Loans</w:t>
            </w:r>
          </w:p>
        </w:tc>
        <w:tc>
          <w:tcPr>
            <w:tcW w:w="1103" w:type="dxa"/>
            <w:tcMar>
              <w:top w:w="0" w:type="dxa"/>
              <w:left w:w="108" w:type="dxa"/>
              <w:bottom w:w="0" w:type="dxa"/>
              <w:right w:w="108" w:type="dxa"/>
            </w:tcMar>
          </w:tcPr>
          <w:p w14:paraId="6330FE85"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69A120A9"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0.6</w:t>
            </w:r>
          </w:p>
        </w:tc>
        <w:tc>
          <w:tcPr>
            <w:tcW w:w="1104" w:type="dxa"/>
            <w:tcMar>
              <w:top w:w="0" w:type="dxa"/>
              <w:left w:w="108" w:type="dxa"/>
              <w:bottom w:w="0" w:type="dxa"/>
              <w:right w:w="108" w:type="dxa"/>
            </w:tcMar>
          </w:tcPr>
          <w:p w14:paraId="656EE642"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4.4</w:t>
            </w:r>
          </w:p>
        </w:tc>
        <w:tc>
          <w:tcPr>
            <w:tcW w:w="1104" w:type="dxa"/>
            <w:tcMar>
              <w:top w:w="0" w:type="dxa"/>
              <w:left w:w="108" w:type="dxa"/>
              <w:bottom w:w="0" w:type="dxa"/>
              <w:right w:w="108" w:type="dxa"/>
            </w:tcMar>
          </w:tcPr>
          <w:p w14:paraId="6A845D46"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3.4</w:t>
            </w:r>
          </w:p>
        </w:tc>
        <w:tc>
          <w:tcPr>
            <w:tcW w:w="1104" w:type="dxa"/>
            <w:tcMar>
              <w:top w:w="0" w:type="dxa"/>
              <w:left w:w="108" w:type="dxa"/>
              <w:bottom w:w="0" w:type="dxa"/>
              <w:right w:w="108" w:type="dxa"/>
            </w:tcMar>
          </w:tcPr>
          <w:p w14:paraId="72FB2476"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27B2C17F"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8.4</w:t>
            </w:r>
          </w:p>
        </w:tc>
      </w:tr>
      <w:tr w:rsidR="00E47DB8" w:rsidRPr="007932EF" w14:paraId="25352A06" w14:textId="77777777" w:rsidTr="00BC4EFB">
        <w:tc>
          <w:tcPr>
            <w:tcW w:w="2647" w:type="dxa"/>
            <w:tcMar>
              <w:top w:w="0" w:type="dxa"/>
              <w:left w:w="108" w:type="dxa"/>
              <w:bottom w:w="0" w:type="dxa"/>
              <w:right w:w="108" w:type="dxa"/>
            </w:tcMar>
          </w:tcPr>
          <w:p w14:paraId="53E1100B"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b/>
                <w:bCs/>
                <w:sz w:val="18"/>
                <w:szCs w:val="18"/>
              </w:rPr>
            </w:pPr>
            <w:r w:rsidRPr="007932EF">
              <w:rPr>
                <w:rFonts w:ascii="Arial" w:hAnsi="Arial" w:cs="Arial"/>
                <w:b/>
                <w:bCs/>
                <w:sz w:val="18"/>
                <w:szCs w:val="18"/>
              </w:rPr>
              <w:t>Reinsurance assets</w:t>
            </w:r>
          </w:p>
        </w:tc>
        <w:tc>
          <w:tcPr>
            <w:tcW w:w="1103" w:type="dxa"/>
            <w:shd w:val="clear" w:color="auto" w:fill="auto"/>
            <w:tcMar>
              <w:top w:w="0" w:type="dxa"/>
              <w:left w:w="108" w:type="dxa"/>
              <w:bottom w:w="0" w:type="dxa"/>
              <w:right w:w="108" w:type="dxa"/>
            </w:tcMar>
          </w:tcPr>
          <w:p w14:paraId="7C315A79" w14:textId="77777777" w:rsidR="00E47DB8" w:rsidRPr="007932EF"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tcPr>
          <w:p w14:paraId="0C68C40E" w14:textId="77777777" w:rsidR="00E47DB8" w:rsidRPr="007932EF"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tcPr>
          <w:p w14:paraId="2A35F660" w14:textId="77777777" w:rsidR="00E47DB8" w:rsidRPr="007932EF"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tcPr>
          <w:p w14:paraId="73397792" w14:textId="77777777" w:rsidR="00E47DB8" w:rsidRPr="007932EF"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tcPr>
          <w:p w14:paraId="7EAD0CCD" w14:textId="77777777" w:rsidR="00E47DB8" w:rsidRPr="007932EF"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shd w:val="clear" w:color="auto" w:fill="auto"/>
            <w:tcMar>
              <w:top w:w="0" w:type="dxa"/>
              <w:left w:w="108" w:type="dxa"/>
              <w:bottom w:w="0" w:type="dxa"/>
              <w:right w:w="108" w:type="dxa"/>
            </w:tcMar>
          </w:tcPr>
          <w:p w14:paraId="4FD122E9" w14:textId="77777777" w:rsidR="00E47DB8" w:rsidRPr="007932EF"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p>
        </w:tc>
      </w:tr>
      <w:tr w:rsidR="00E47DB8" w:rsidRPr="007932EF" w14:paraId="6E761D79" w14:textId="77777777" w:rsidTr="00BC4EFB">
        <w:tc>
          <w:tcPr>
            <w:tcW w:w="2647" w:type="dxa"/>
            <w:tcMar>
              <w:top w:w="0" w:type="dxa"/>
              <w:left w:w="108" w:type="dxa"/>
              <w:bottom w:w="0" w:type="dxa"/>
              <w:right w:w="108" w:type="dxa"/>
            </w:tcMar>
          </w:tcPr>
          <w:p w14:paraId="0399F8CE"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Premium receivables</w:t>
            </w:r>
          </w:p>
        </w:tc>
        <w:tc>
          <w:tcPr>
            <w:tcW w:w="1103" w:type="dxa"/>
            <w:tcMar>
              <w:top w:w="0" w:type="dxa"/>
              <w:left w:w="108" w:type="dxa"/>
              <w:bottom w:w="0" w:type="dxa"/>
              <w:right w:w="108" w:type="dxa"/>
            </w:tcMar>
          </w:tcPr>
          <w:p w14:paraId="44EABB65"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7C23F33F"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255.8</w:t>
            </w:r>
          </w:p>
        </w:tc>
        <w:tc>
          <w:tcPr>
            <w:tcW w:w="1104" w:type="dxa"/>
            <w:tcMar>
              <w:top w:w="0" w:type="dxa"/>
              <w:left w:w="108" w:type="dxa"/>
              <w:bottom w:w="0" w:type="dxa"/>
              <w:right w:w="108" w:type="dxa"/>
            </w:tcMar>
          </w:tcPr>
          <w:p w14:paraId="0A37A4C3"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cs/>
              </w:rPr>
            </w:pPr>
            <w:r w:rsidRPr="0070399A">
              <w:rPr>
                <w:rFonts w:ascii="Arial" w:hAnsi="Arial" w:cs="Arial"/>
                <w:sz w:val="18"/>
                <w:szCs w:val="18"/>
              </w:rPr>
              <w:t>-</w:t>
            </w:r>
          </w:p>
        </w:tc>
        <w:tc>
          <w:tcPr>
            <w:tcW w:w="1104" w:type="dxa"/>
            <w:tcMar>
              <w:top w:w="0" w:type="dxa"/>
              <w:left w:w="108" w:type="dxa"/>
              <w:bottom w:w="0" w:type="dxa"/>
              <w:right w:w="108" w:type="dxa"/>
            </w:tcMar>
          </w:tcPr>
          <w:p w14:paraId="13B87D79"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27B23A04"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7B68619F"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255.8</w:t>
            </w:r>
          </w:p>
        </w:tc>
      </w:tr>
      <w:tr w:rsidR="00E47DB8" w:rsidRPr="007932EF" w14:paraId="4948DA00" w14:textId="77777777" w:rsidTr="00BC4EFB">
        <w:tc>
          <w:tcPr>
            <w:tcW w:w="2647" w:type="dxa"/>
            <w:tcMar>
              <w:top w:w="0" w:type="dxa"/>
              <w:left w:w="108" w:type="dxa"/>
              <w:bottom w:w="0" w:type="dxa"/>
              <w:right w:w="108" w:type="dxa"/>
            </w:tcMar>
          </w:tcPr>
          <w:p w14:paraId="4455AFF4"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Reinsurance receivables</w:t>
            </w:r>
          </w:p>
        </w:tc>
        <w:tc>
          <w:tcPr>
            <w:tcW w:w="1103" w:type="dxa"/>
            <w:tcMar>
              <w:top w:w="0" w:type="dxa"/>
              <w:left w:w="108" w:type="dxa"/>
              <w:bottom w:w="0" w:type="dxa"/>
              <w:right w:w="108" w:type="dxa"/>
            </w:tcMar>
          </w:tcPr>
          <w:p w14:paraId="264C0D5E"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4EA98DF0"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74.3</w:t>
            </w:r>
          </w:p>
        </w:tc>
        <w:tc>
          <w:tcPr>
            <w:tcW w:w="1104" w:type="dxa"/>
            <w:tcMar>
              <w:top w:w="0" w:type="dxa"/>
              <w:left w:w="108" w:type="dxa"/>
              <w:bottom w:w="0" w:type="dxa"/>
              <w:right w:w="108" w:type="dxa"/>
            </w:tcMar>
          </w:tcPr>
          <w:p w14:paraId="59B71244"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5F44B1FD"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696D1757"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19255C0B"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74.3</w:t>
            </w:r>
          </w:p>
        </w:tc>
      </w:tr>
      <w:tr w:rsidR="00E47DB8" w:rsidRPr="007932EF" w14:paraId="4CEC0220" w14:textId="77777777" w:rsidTr="00BC4EFB">
        <w:tc>
          <w:tcPr>
            <w:tcW w:w="2647" w:type="dxa"/>
            <w:tcMar>
              <w:top w:w="0" w:type="dxa"/>
              <w:left w:w="108" w:type="dxa"/>
              <w:bottom w:w="0" w:type="dxa"/>
              <w:right w:w="108" w:type="dxa"/>
            </w:tcMar>
          </w:tcPr>
          <w:p w14:paraId="0AE02132" w14:textId="77777777" w:rsidR="00E47DB8" w:rsidRPr="007932EF" w:rsidRDefault="00E47DB8" w:rsidP="007E7E70">
            <w:pPr>
              <w:overflowPunct w:val="0"/>
              <w:autoSpaceDE w:val="0"/>
              <w:autoSpaceDN w:val="0"/>
              <w:adjustRightInd w:val="0"/>
              <w:spacing w:line="380" w:lineRule="exact"/>
              <w:ind w:left="162" w:right="-71" w:hanging="162"/>
              <w:jc w:val="left"/>
              <w:textAlignment w:val="baseline"/>
              <w:rPr>
                <w:rFonts w:ascii="Arial" w:hAnsi="Arial" w:cs="Arial"/>
                <w:sz w:val="18"/>
                <w:szCs w:val="18"/>
              </w:rPr>
            </w:pPr>
            <w:r>
              <w:rPr>
                <w:rFonts w:ascii="Arial" w:hAnsi="Arial" w:cs="Arial"/>
                <w:sz w:val="18"/>
                <w:szCs w:val="18"/>
              </w:rPr>
              <w:t>Claim</w:t>
            </w:r>
            <w:r w:rsidRPr="007932EF">
              <w:rPr>
                <w:rFonts w:ascii="Arial" w:hAnsi="Arial" w:cs="Arial"/>
                <w:sz w:val="18"/>
                <w:szCs w:val="18"/>
              </w:rPr>
              <w:t xml:space="preserve"> recovery from reinsurers</w:t>
            </w:r>
          </w:p>
        </w:tc>
        <w:tc>
          <w:tcPr>
            <w:tcW w:w="1103" w:type="dxa"/>
            <w:tcMar>
              <w:top w:w="0" w:type="dxa"/>
              <w:left w:w="108" w:type="dxa"/>
              <w:bottom w:w="0" w:type="dxa"/>
              <w:right w:w="108" w:type="dxa"/>
            </w:tcMar>
          </w:tcPr>
          <w:p w14:paraId="536643EB"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15487686"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72.3</w:t>
            </w:r>
          </w:p>
        </w:tc>
        <w:tc>
          <w:tcPr>
            <w:tcW w:w="1104" w:type="dxa"/>
            <w:tcMar>
              <w:top w:w="0" w:type="dxa"/>
              <w:left w:w="108" w:type="dxa"/>
              <w:bottom w:w="0" w:type="dxa"/>
              <w:right w:w="108" w:type="dxa"/>
            </w:tcMar>
          </w:tcPr>
          <w:p w14:paraId="17F7B897"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2.3</w:t>
            </w:r>
          </w:p>
        </w:tc>
        <w:tc>
          <w:tcPr>
            <w:tcW w:w="1104" w:type="dxa"/>
            <w:tcMar>
              <w:top w:w="0" w:type="dxa"/>
              <w:left w:w="108" w:type="dxa"/>
              <w:bottom w:w="0" w:type="dxa"/>
              <w:right w:w="108" w:type="dxa"/>
            </w:tcMar>
          </w:tcPr>
          <w:p w14:paraId="15713E64"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101.0</w:t>
            </w:r>
          </w:p>
        </w:tc>
        <w:tc>
          <w:tcPr>
            <w:tcW w:w="1104" w:type="dxa"/>
            <w:tcMar>
              <w:top w:w="0" w:type="dxa"/>
              <w:left w:w="108" w:type="dxa"/>
              <w:bottom w:w="0" w:type="dxa"/>
              <w:right w:w="108" w:type="dxa"/>
            </w:tcMar>
          </w:tcPr>
          <w:p w14:paraId="34734B62"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461FCC43"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175.6</w:t>
            </w:r>
          </w:p>
        </w:tc>
      </w:tr>
      <w:tr w:rsidR="00E47DB8" w:rsidRPr="007932EF" w14:paraId="0A0B081A" w14:textId="77777777" w:rsidTr="00BC4EFB">
        <w:tc>
          <w:tcPr>
            <w:tcW w:w="2647" w:type="dxa"/>
            <w:tcMar>
              <w:top w:w="0" w:type="dxa"/>
              <w:left w:w="108" w:type="dxa"/>
              <w:bottom w:w="0" w:type="dxa"/>
              <w:right w:w="108" w:type="dxa"/>
            </w:tcMar>
          </w:tcPr>
          <w:p w14:paraId="151A7306"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b/>
                <w:bCs/>
                <w:sz w:val="18"/>
                <w:szCs w:val="18"/>
              </w:rPr>
            </w:pPr>
            <w:r w:rsidRPr="007932EF">
              <w:rPr>
                <w:rFonts w:ascii="Arial" w:hAnsi="Arial" w:cs="Arial"/>
                <w:b/>
                <w:bCs/>
                <w:sz w:val="18"/>
                <w:szCs w:val="18"/>
              </w:rPr>
              <w:t>Insurance liabilities</w:t>
            </w:r>
          </w:p>
        </w:tc>
        <w:tc>
          <w:tcPr>
            <w:tcW w:w="1103" w:type="dxa"/>
            <w:tcMar>
              <w:top w:w="0" w:type="dxa"/>
              <w:left w:w="108" w:type="dxa"/>
              <w:bottom w:w="0" w:type="dxa"/>
              <w:right w:w="108" w:type="dxa"/>
            </w:tcMar>
          </w:tcPr>
          <w:p w14:paraId="32BB6826"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tcMar>
              <w:top w:w="0" w:type="dxa"/>
              <w:left w:w="108" w:type="dxa"/>
              <w:bottom w:w="0" w:type="dxa"/>
              <w:right w:w="108" w:type="dxa"/>
            </w:tcMar>
          </w:tcPr>
          <w:p w14:paraId="5A9751C5"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tcMar>
              <w:top w:w="0" w:type="dxa"/>
              <w:left w:w="108" w:type="dxa"/>
              <w:bottom w:w="0" w:type="dxa"/>
              <w:right w:w="108" w:type="dxa"/>
            </w:tcMar>
          </w:tcPr>
          <w:p w14:paraId="7A28D5D8" w14:textId="77777777" w:rsidR="00E47DB8" w:rsidRDefault="00E47DB8" w:rsidP="007E7E70">
            <w:pPr>
              <w:tabs>
                <w:tab w:val="decimal" w:pos="612"/>
              </w:tabs>
              <w:overflowPunct w:val="0"/>
              <w:autoSpaceDE w:val="0"/>
              <w:autoSpaceDN w:val="0"/>
              <w:adjustRightInd w:val="0"/>
              <w:spacing w:line="380" w:lineRule="exact"/>
              <w:rPr>
                <w:rFonts w:ascii="Angsana New" w:eastAsia="MS Mincho" w:hAnsi="Angsana New" w:cs="Angsana New"/>
                <w:sz w:val="26"/>
                <w:szCs w:val="26"/>
                <w:cs/>
              </w:rPr>
            </w:pPr>
          </w:p>
        </w:tc>
        <w:tc>
          <w:tcPr>
            <w:tcW w:w="1104" w:type="dxa"/>
            <w:tcMar>
              <w:top w:w="0" w:type="dxa"/>
              <w:left w:w="108" w:type="dxa"/>
              <w:bottom w:w="0" w:type="dxa"/>
              <w:right w:w="108" w:type="dxa"/>
            </w:tcMar>
          </w:tcPr>
          <w:p w14:paraId="0BA0B329" w14:textId="77777777" w:rsidR="00E47DB8" w:rsidRDefault="00E47DB8" w:rsidP="007E7E70">
            <w:pPr>
              <w:tabs>
                <w:tab w:val="decimal" w:pos="612"/>
              </w:tabs>
              <w:overflowPunct w:val="0"/>
              <w:autoSpaceDE w:val="0"/>
              <w:autoSpaceDN w:val="0"/>
              <w:adjustRightInd w:val="0"/>
              <w:spacing w:line="380" w:lineRule="exact"/>
              <w:rPr>
                <w:rFonts w:ascii="Angsana New" w:eastAsia="MS Mincho" w:hAnsi="Angsana New" w:cs="Angsana New"/>
                <w:sz w:val="26"/>
                <w:szCs w:val="26"/>
                <w:cs/>
              </w:rPr>
            </w:pPr>
          </w:p>
        </w:tc>
        <w:tc>
          <w:tcPr>
            <w:tcW w:w="1104" w:type="dxa"/>
            <w:tcMar>
              <w:top w:w="0" w:type="dxa"/>
              <w:left w:w="108" w:type="dxa"/>
              <w:bottom w:w="0" w:type="dxa"/>
              <w:right w:w="108" w:type="dxa"/>
            </w:tcMar>
          </w:tcPr>
          <w:p w14:paraId="2F05F0C1"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p>
        </w:tc>
        <w:tc>
          <w:tcPr>
            <w:tcW w:w="1104" w:type="dxa"/>
            <w:tcMar>
              <w:top w:w="0" w:type="dxa"/>
              <w:left w:w="108" w:type="dxa"/>
              <w:bottom w:w="0" w:type="dxa"/>
              <w:right w:w="108" w:type="dxa"/>
            </w:tcMar>
          </w:tcPr>
          <w:p w14:paraId="11F1F32F"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cs/>
              </w:rPr>
            </w:pPr>
          </w:p>
        </w:tc>
      </w:tr>
      <w:tr w:rsidR="00E47DB8" w:rsidRPr="007932EF" w14:paraId="49069F19" w14:textId="77777777" w:rsidTr="00BC4EFB">
        <w:tc>
          <w:tcPr>
            <w:tcW w:w="2647" w:type="dxa"/>
            <w:tcMar>
              <w:top w:w="0" w:type="dxa"/>
              <w:left w:w="108" w:type="dxa"/>
              <w:bottom w:w="0" w:type="dxa"/>
              <w:right w:w="108" w:type="dxa"/>
            </w:tcMar>
          </w:tcPr>
          <w:p w14:paraId="64427F7F"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Loss reserve</w:t>
            </w:r>
            <w:r>
              <w:rPr>
                <w:rFonts w:ascii="Arial" w:hAnsi="Arial" w:cs="Arial"/>
                <w:sz w:val="18"/>
                <w:szCs w:val="18"/>
              </w:rPr>
              <w:t>s</w:t>
            </w:r>
          </w:p>
        </w:tc>
        <w:tc>
          <w:tcPr>
            <w:tcW w:w="1103" w:type="dxa"/>
            <w:tcMar>
              <w:top w:w="0" w:type="dxa"/>
              <w:left w:w="108" w:type="dxa"/>
              <w:bottom w:w="0" w:type="dxa"/>
              <w:right w:w="108" w:type="dxa"/>
            </w:tcMar>
          </w:tcPr>
          <w:p w14:paraId="662211DD"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44142640"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475.4</w:t>
            </w:r>
          </w:p>
        </w:tc>
        <w:tc>
          <w:tcPr>
            <w:tcW w:w="1104" w:type="dxa"/>
            <w:tcMar>
              <w:top w:w="0" w:type="dxa"/>
              <w:left w:w="108" w:type="dxa"/>
              <w:bottom w:w="0" w:type="dxa"/>
              <w:right w:w="108" w:type="dxa"/>
            </w:tcMar>
          </w:tcPr>
          <w:p w14:paraId="540C2C5B" w14:textId="77777777" w:rsidR="00E47DB8" w:rsidRDefault="00E47DB8" w:rsidP="007E7E70">
            <w:pPr>
              <w:tabs>
                <w:tab w:val="decimal" w:pos="665"/>
              </w:tabs>
              <w:overflowPunct w:val="0"/>
              <w:autoSpaceDE w:val="0"/>
              <w:autoSpaceDN w:val="0"/>
              <w:adjustRightInd w:val="0"/>
              <w:spacing w:line="380" w:lineRule="exact"/>
              <w:ind w:right="-43"/>
              <w:jc w:val="left"/>
              <w:textAlignment w:val="baseline"/>
              <w:rPr>
                <w:rFonts w:ascii="Angsana New" w:eastAsia="MS Mincho" w:hAnsi="Angsana New" w:cs="Angsana New"/>
                <w:sz w:val="26"/>
                <w:szCs w:val="26"/>
                <w:cs/>
              </w:rPr>
            </w:pPr>
            <w:r w:rsidRPr="0070399A">
              <w:rPr>
                <w:rFonts w:ascii="Arial" w:hAnsi="Arial" w:cs="Arial"/>
                <w:sz w:val="18"/>
                <w:szCs w:val="18"/>
              </w:rPr>
              <w:t>103.7</w:t>
            </w:r>
          </w:p>
        </w:tc>
        <w:tc>
          <w:tcPr>
            <w:tcW w:w="1104" w:type="dxa"/>
            <w:tcMar>
              <w:top w:w="0" w:type="dxa"/>
              <w:left w:w="108" w:type="dxa"/>
              <w:bottom w:w="0" w:type="dxa"/>
              <w:right w:w="108" w:type="dxa"/>
            </w:tcMar>
          </w:tcPr>
          <w:p w14:paraId="720E875B" w14:textId="77777777" w:rsidR="00E47DB8" w:rsidRDefault="00E47DB8" w:rsidP="007E7E70">
            <w:pPr>
              <w:tabs>
                <w:tab w:val="decimal" w:pos="665"/>
              </w:tabs>
              <w:overflowPunct w:val="0"/>
              <w:autoSpaceDE w:val="0"/>
              <w:autoSpaceDN w:val="0"/>
              <w:adjustRightInd w:val="0"/>
              <w:spacing w:line="380" w:lineRule="exact"/>
              <w:ind w:right="-43"/>
              <w:jc w:val="left"/>
              <w:textAlignment w:val="baseline"/>
              <w:rPr>
                <w:rFonts w:ascii="Angsana New" w:eastAsia="MS Mincho" w:hAnsi="Angsana New" w:cs="Angsana New"/>
                <w:sz w:val="26"/>
                <w:szCs w:val="26"/>
                <w:cs/>
              </w:rPr>
            </w:pPr>
            <w:r w:rsidRPr="0070399A">
              <w:rPr>
                <w:rFonts w:ascii="Arial" w:hAnsi="Arial" w:cs="Arial"/>
                <w:sz w:val="18"/>
                <w:szCs w:val="18"/>
              </w:rPr>
              <w:t>140.2</w:t>
            </w:r>
          </w:p>
        </w:tc>
        <w:tc>
          <w:tcPr>
            <w:tcW w:w="1104" w:type="dxa"/>
            <w:tcMar>
              <w:top w:w="0" w:type="dxa"/>
              <w:left w:w="108" w:type="dxa"/>
              <w:bottom w:w="0" w:type="dxa"/>
              <w:right w:w="108" w:type="dxa"/>
            </w:tcMar>
          </w:tcPr>
          <w:p w14:paraId="326BA845"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67231C6E"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cs/>
              </w:rPr>
            </w:pPr>
            <w:r w:rsidRPr="0070399A">
              <w:rPr>
                <w:rFonts w:ascii="Arial" w:hAnsi="Arial" w:cs="Arial"/>
                <w:sz w:val="18"/>
                <w:szCs w:val="18"/>
              </w:rPr>
              <w:t>719.3</w:t>
            </w:r>
          </w:p>
        </w:tc>
      </w:tr>
      <w:tr w:rsidR="00E47DB8" w:rsidRPr="007932EF" w14:paraId="0867F9B6" w14:textId="77777777" w:rsidTr="00BC4EFB">
        <w:tc>
          <w:tcPr>
            <w:tcW w:w="2647" w:type="dxa"/>
            <w:tcMar>
              <w:top w:w="0" w:type="dxa"/>
              <w:left w:w="108" w:type="dxa"/>
              <w:bottom w:w="0" w:type="dxa"/>
              <w:right w:w="108" w:type="dxa"/>
            </w:tcMar>
          </w:tcPr>
          <w:p w14:paraId="1E125495" w14:textId="77777777" w:rsidR="00E47DB8" w:rsidRPr="007932EF" w:rsidRDefault="00E47DB8" w:rsidP="007E7E70">
            <w:pPr>
              <w:overflowPunct w:val="0"/>
              <w:autoSpaceDE w:val="0"/>
              <w:autoSpaceDN w:val="0"/>
              <w:adjustRightInd w:val="0"/>
              <w:spacing w:line="380" w:lineRule="exact"/>
              <w:jc w:val="thaiDistribute"/>
              <w:textAlignment w:val="baseline"/>
              <w:rPr>
                <w:rFonts w:ascii="Arial" w:hAnsi="Arial" w:cs="Arial"/>
                <w:sz w:val="18"/>
                <w:szCs w:val="18"/>
              </w:rPr>
            </w:pPr>
            <w:r w:rsidRPr="007932EF">
              <w:rPr>
                <w:rFonts w:ascii="Arial" w:hAnsi="Arial" w:cs="Arial"/>
                <w:sz w:val="18"/>
                <w:szCs w:val="18"/>
              </w:rPr>
              <w:t>Amount due to reinsurers</w:t>
            </w:r>
          </w:p>
        </w:tc>
        <w:tc>
          <w:tcPr>
            <w:tcW w:w="1103" w:type="dxa"/>
            <w:tcMar>
              <w:top w:w="0" w:type="dxa"/>
              <w:left w:w="108" w:type="dxa"/>
              <w:bottom w:w="0" w:type="dxa"/>
              <w:right w:w="108" w:type="dxa"/>
            </w:tcMar>
          </w:tcPr>
          <w:p w14:paraId="40438B15"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7A3B6BE2"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216.3</w:t>
            </w:r>
          </w:p>
        </w:tc>
        <w:tc>
          <w:tcPr>
            <w:tcW w:w="1104" w:type="dxa"/>
            <w:tcMar>
              <w:top w:w="0" w:type="dxa"/>
              <w:left w:w="108" w:type="dxa"/>
              <w:bottom w:w="0" w:type="dxa"/>
              <w:right w:w="108" w:type="dxa"/>
            </w:tcMar>
          </w:tcPr>
          <w:p w14:paraId="54A6B356"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cs/>
              </w:rPr>
            </w:pPr>
            <w:r w:rsidRPr="0070399A">
              <w:rPr>
                <w:rFonts w:ascii="Arial" w:hAnsi="Arial" w:cs="Arial"/>
                <w:sz w:val="18"/>
                <w:szCs w:val="18"/>
              </w:rPr>
              <w:t>-</w:t>
            </w:r>
          </w:p>
        </w:tc>
        <w:tc>
          <w:tcPr>
            <w:tcW w:w="1104" w:type="dxa"/>
            <w:tcMar>
              <w:top w:w="0" w:type="dxa"/>
              <w:left w:w="108" w:type="dxa"/>
              <w:bottom w:w="0" w:type="dxa"/>
              <w:right w:w="108" w:type="dxa"/>
            </w:tcMar>
          </w:tcPr>
          <w:p w14:paraId="1A3ADC5C"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cs/>
              </w:rPr>
            </w:pPr>
            <w:r w:rsidRPr="0070399A">
              <w:rPr>
                <w:rFonts w:ascii="Arial" w:hAnsi="Arial" w:cs="Arial"/>
                <w:sz w:val="18"/>
                <w:szCs w:val="18"/>
              </w:rPr>
              <w:t>-</w:t>
            </w:r>
          </w:p>
        </w:tc>
        <w:tc>
          <w:tcPr>
            <w:tcW w:w="1104" w:type="dxa"/>
            <w:tcMar>
              <w:top w:w="0" w:type="dxa"/>
              <w:left w:w="108" w:type="dxa"/>
              <w:bottom w:w="0" w:type="dxa"/>
              <w:right w:w="108" w:type="dxa"/>
            </w:tcMar>
          </w:tcPr>
          <w:p w14:paraId="5F248166" w14:textId="77777777" w:rsidR="00E47DB8" w:rsidRPr="0070399A" w:rsidRDefault="00E47DB8" w:rsidP="007E7E70">
            <w:pPr>
              <w:tabs>
                <w:tab w:val="decimal" w:pos="845"/>
              </w:tabs>
              <w:overflowPunct w:val="0"/>
              <w:autoSpaceDE w:val="0"/>
              <w:autoSpaceDN w:val="0"/>
              <w:adjustRightInd w:val="0"/>
              <w:spacing w:line="380" w:lineRule="exact"/>
              <w:ind w:right="-43"/>
              <w:jc w:val="left"/>
              <w:textAlignment w:val="baseline"/>
              <w:rPr>
                <w:rFonts w:ascii="Arial" w:hAnsi="Arial" w:cs="Arial"/>
                <w:sz w:val="18"/>
                <w:szCs w:val="18"/>
              </w:rPr>
            </w:pPr>
            <w:r w:rsidRPr="0070399A">
              <w:rPr>
                <w:rFonts w:ascii="Arial" w:hAnsi="Arial" w:cs="Arial"/>
                <w:sz w:val="18"/>
                <w:szCs w:val="18"/>
              </w:rPr>
              <w:t>-</w:t>
            </w:r>
          </w:p>
        </w:tc>
        <w:tc>
          <w:tcPr>
            <w:tcW w:w="1104" w:type="dxa"/>
            <w:tcMar>
              <w:top w:w="0" w:type="dxa"/>
              <w:left w:w="108" w:type="dxa"/>
              <w:bottom w:w="0" w:type="dxa"/>
              <w:right w:w="108" w:type="dxa"/>
            </w:tcMar>
          </w:tcPr>
          <w:p w14:paraId="168506F1" w14:textId="77777777" w:rsidR="00E47DB8" w:rsidRPr="0070399A" w:rsidRDefault="00E47DB8" w:rsidP="007E7E70">
            <w:pPr>
              <w:tabs>
                <w:tab w:val="decimal" w:pos="665"/>
              </w:tabs>
              <w:overflowPunct w:val="0"/>
              <w:autoSpaceDE w:val="0"/>
              <w:autoSpaceDN w:val="0"/>
              <w:adjustRightInd w:val="0"/>
              <w:spacing w:line="380" w:lineRule="exact"/>
              <w:ind w:right="-43"/>
              <w:jc w:val="left"/>
              <w:textAlignment w:val="baseline"/>
              <w:rPr>
                <w:rFonts w:ascii="Arial" w:hAnsi="Arial" w:cs="Arial"/>
                <w:sz w:val="18"/>
                <w:szCs w:val="18"/>
                <w:cs/>
              </w:rPr>
            </w:pPr>
            <w:r w:rsidRPr="0070399A">
              <w:rPr>
                <w:rFonts w:ascii="Arial" w:hAnsi="Arial" w:cs="Arial"/>
                <w:sz w:val="18"/>
                <w:szCs w:val="18"/>
              </w:rPr>
              <w:t>216.3</w:t>
            </w:r>
          </w:p>
        </w:tc>
      </w:tr>
    </w:tbl>
    <w:p w14:paraId="17E36A66" w14:textId="77777777" w:rsidR="007E7E70" w:rsidRDefault="007E7E70" w:rsidP="007878AD">
      <w:pPr>
        <w:tabs>
          <w:tab w:val="left" w:pos="900"/>
          <w:tab w:val="left" w:pos="1440"/>
        </w:tabs>
        <w:spacing w:before="120" w:after="120" w:line="360" w:lineRule="exact"/>
        <w:ind w:left="547" w:right="-691" w:hanging="547"/>
        <w:jc w:val="thaiDistribute"/>
        <w:rPr>
          <w:rFonts w:ascii="Arial" w:eastAsia="Arial Unicode MS" w:hAnsi="Arial" w:cs="Arial"/>
          <w:b/>
          <w:bCs/>
          <w:sz w:val="22"/>
          <w:szCs w:val="22"/>
        </w:rPr>
      </w:pPr>
    </w:p>
    <w:p w14:paraId="0A759623" w14:textId="77777777" w:rsidR="007E7E70" w:rsidRDefault="007E7E70">
      <w:pPr>
        <w:ind w:right="0"/>
        <w:jc w:val="left"/>
        <w:rPr>
          <w:rFonts w:ascii="Arial" w:eastAsia="Arial Unicode MS" w:hAnsi="Arial" w:cs="Arial"/>
          <w:b/>
          <w:bCs/>
          <w:sz w:val="22"/>
          <w:szCs w:val="22"/>
        </w:rPr>
      </w:pPr>
      <w:r>
        <w:rPr>
          <w:rFonts w:ascii="Arial" w:eastAsia="Arial Unicode MS" w:hAnsi="Arial" w:cs="Arial"/>
          <w:b/>
          <w:bCs/>
          <w:sz w:val="22"/>
          <w:szCs w:val="22"/>
        </w:rPr>
        <w:br w:type="page"/>
      </w:r>
    </w:p>
    <w:p w14:paraId="5C0D7057" w14:textId="77777777" w:rsidR="00851110" w:rsidRPr="00A70DCD" w:rsidRDefault="00851110" w:rsidP="007E7E70">
      <w:pPr>
        <w:tabs>
          <w:tab w:val="left" w:pos="900"/>
          <w:tab w:val="left" w:pos="1440"/>
        </w:tabs>
        <w:spacing w:before="120" w:after="120" w:line="380" w:lineRule="exact"/>
        <w:ind w:left="547" w:right="-691"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3</w:t>
      </w:r>
      <w:r w:rsidR="00D64BC6">
        <w:rPr>
          <w:rFonts w:ascii="Arial" w:eastAsia="Arial Unicode MS" w:hAnsi="Arial" w:cs="Arial"/>
          <w:b/>
          <w:bCs/>
          <w:sz w:val="22"/>
          <w:szCs w:val="22"/>
        </w:rPr>
        <w:t>1</w:t>
      </w:r>
      <w:r w:rsidRPr="00A70DCD">
        <w:rPr>
          <w:rFonts w:ascii="Arial" w:eastAsia="Arial Unicode MS" w:hAnsi="Arial" w:cs="Arial"/>
          <w:b/>
          <w:bCs/>
          <w:sz w:val="22"/>
          <w:szCs w:val="22"/>
        </w:rPr>
        <w:t>.</w:t>
      </w:r>
      <w:r w:rsidR="00CA1E9B">
        <w:rPr>
          <w:rFonts w:ascii="Arial" w:eastAsia="Arial Unicode MS" w:hAnsi="Arial" w:cs="Arial"/>
          <w:b/>
          <w:bCs/>
          <w:sz w:val="22"/>
          <w:szCs w:val="22"/>
        </w:rPr>
        <w:t>3</w:t>
      </w:r>
      <w:r w:rsidRPr="00A70DCD">
        <w:rPr>
          <w:rFonts w:ascii="Arial" w:eastAsia="Arial Unicode MS" w:hAnsi="Arial" w:cs="Arial"/>
          <w:b/>
          <w:bCs/>
          <w:sz w:val="22"/>
          <w:szCs w:val="22"/>
        </w:rPr>
        <w:t xml:space="preserve"> </w:t>
      </w:r>
      <w:r>
        <w:rPr>
          <w:rFonts w:ascii="Arial" w:eastAsia="Arial Unicode MS" w:hAnsi="Arial" w:cs="Arial"/>
          <w:b/>
          <w:bCs/>
          <w:sz w:val="22"/>
          <w:szCs w:val="22"/>
        </w:rPr>
        <w:tab/>
      </w:r>
      <w:r w:rsidRPr="00A70DCD">
        <w:rPr>
          <w:rFonts w:ascii="Arial" w:eastAsia="Arial Unicode MS" w:hAnsi="Arial" w:cs="Arial"/>
          <w:b/>
          <w:bCs/>
          <w:sz w:val="22"/>
          <w:szCs w:val="22"/>
        </w:rPr>
        <w:t>Fair value of financial instruments</w:t>
      </w:r>
    </w:p>
    <w:p w14:paraId="0A9B9938" w14:textId="77777777" w:rsidR="00851110" w:rsidRDefault="00851110" w:rsidP="007E7E70">
      <w:pPr>
        <w:spacing w:before="120" w:after="120" w:line="380" w:lineRule="exact"/>
        <w:ind w:left="540" w:right="-6"/>
        <w:jc w:val="thaiDistribute"/>
        <w:rPr>
          <w:rFonts w:ascii="Arial" w:hAnsi="Arial" w:cs="Arial"/>
          <w:sz w:val="22"/>
          <w:szCs w:val="22"/>
        </w:rPr>
      </w:pPr>
      <w:r w:rsidRPr="005B77BD">
        <w:rPr>
          <w:rFonts w:ascii="Arial" w:hAnsi="Arial" w:cs="Arial"/>
          <w:sz w:val="22"/>
          <w:szCs w:val="22"/>
        </w:rPr>
        <w:t xml:space="preserve">As </w:t>
      </w:r>
      <w:r w:rsidR="00950AD3">
        <w:rPr>
          <w:rFonts w:ascii="Arial" w:hAnsi="Arial" w:cs="Arial"/>
          <w:sz w:val="22"/>
          <w:szCs w:val="22"/>
        </w:rPr>
        <w:t xml:space="preserve">at </w:t>
      </w:r>
      <w:r w:rsidR="00D3079E">
        <w:rPr>
          <w:rFonts w:ascii="Arial" w:hAnsi="Arial" w:cs="Arial"/>
          <w:sz w:val="22"/>
          <w:szCs w:val="22"/>
        </w:rPr>
        <w:t>31 December 2018 and 2017</w:t>
      </w:r>
      <w:r w:rsidRPr="005B77BD">
        <w:rPr>
          <w:rFonts w:ascii="Arial" w:hAnsi="Arial" w:cs="Arial"/>
          <w:sz w:val="22"/>
          <w:szCs w:val="22"/>
        </w:rPr>
        <w:t xml:space="preserve">, the Company had the </w:t>
      </w:r>
      <w:r w:rsidR="00CC365C">
        <w:rPr>
          <w:rFonts w:ascii="Arial" w:hAnsi="Arial" w:cs="Arial"/>
          <w:sz w:val="22"/>
          <w:szCs w:val="22"/>
        </w:rPr>
        <w:t xml:space="preserve">financial </w:t>
      </w:r>
      <w:r w:rsidRPr="005B77BD">
        <w:rPr>
          <w:rFonts w:ascii="Arial" w:hAnsi="Arial" w:cs="Arial"/>
          <w:sz w:val="22"/>
          <w:szCs w:val="22"/>
        </w:rPr>
        <w:t>assets measured</w:t>
      </w:r>
      <w:r>
        <w:rPr>
          <w:rFonts w:ascii="Arial" w:hAnsi="Arial" w:cs="Arial"/>
          <w:sz w:val="22"/>
          <w:szCs w:val="22"/>
        </w:rPr>
        <w:t xml:space="preserve"> </w:t>
      </w:r>
      <w:r w:rsidR="00CC365C">
        <w:rPr>
          <w:rFonts w:ascii="Arial" w:hAnsi="Arial" w:cs="Arial"/>
          <w:sz w:val="22"/>
          <w:szCs w:val="22"/>
        </w:rPr>
        <w:t xml:space="preserve">at fair value, or measured at cost but </w:t>
      </w:r>
      <w:proofErr w:type="gramStart"/>
      <w:r w:rsidR="00CC365C">
        <w:rPr>
          <w:rFonts w:ascii="Arial" w:hAnsi="Arial" w:cs="Arial"/>
          <w:sz w:val="22"/>
          <w:szCs w:val="22"/>
        </w:rPr>
        <w:t>have to</w:t>
      </w:r>
      <w:proofErr w:type="gramEnd"/>
      <w:r w:rsidR="00CC365C">
        <w:rPr>
          <w:rFonts w:ascii="Arial" w:hAnsi="Arial" w:cs="Arial"/>
          <w:sz w:val="22"/>
          <w:szCs w:val="22"/>
        </w:rPr>
        <w:t xml:space="preserve"> disclose</w:t>
      </w:r>
      <w:r w:rsidRPr="005B77BD">
        <w:rPr>
          <w:rFonts w:ascii="Arial" w:hAnsi="Arial" w:cs="Arial"/>
          <w:sz w:val="22"/>
          <w:szCs w:val="22"/>
        </w:rPr>
        <w:t xml:space="preserve"> </w:t>
      </w:r>
      <w:r w:rsidR="00CC365C">
        <w:rPr>
          <w:rFonts w:ascii="Arial" w:hAnsi="Arial" w:cs="Arial"/>
          <w:sz w:val="22"/>
          <w:szCs w:val="22"/>
        </w:rPr>
        <w:t>fair value,</w:t>
      </w:r>
      <w:r w:rsidRPr="005B77BD">
        <w:rPr>
          <w:rFonts w:ascii="Arial" w:hAnsi="Arial" w:cs="Arial"/>
          <w:sz w:val="22"/>
          <w:szCs w:val="22"/>
        </w:rPr>
        <w:t xml:space="preserve"> using different levels of inputs as follows:</w:t>
      </w:r>
    </w:p>
    <w:tbl>
      <w:tblPr>
        <w:tblW w:w="9270" w:type="dxa"/>
        <w:tblInd w:w="558" w:type="dxa"/>
        <w:tblCellMar>
          <w:left w:w="0" w:type="dxa"/>
          <w:right w:w="0" w:type="dxa"/>
        </w:tblCellMar>
        <w:tblLook w:val="04A0" w:firstRow="1" w:lastRow="0" w:firstColumn="1" w:lastColumn="0" w:noHBand="0" w:noVBand="1"/>
      </w:tblPr>
      <w:tblGrid>
        <w:gridCol w:w="3507"/>
        <w:gridCol w:w="1152"/>
        <w:gridCol w:w="1152"/>
        <w:gridCol w:w="1152"/>
        <w:gridCol w:w="1151"/>
        <w:gridCol w:w="1156"/>
      </w:tblGrid>
      <w:tr w:rsidR="00950AD3" w:rsidRPr="007E7E70" w14:paraId="73524C70" w14:textId="77777777" w:rsidTr="000D46D0">
        <w:tc>
          <w:tcPr>
            <w:tcW w:w="3507" w:type="dxa"/>
            <w:tcMar>
              <w:top w:w="0" w:type="dxa"/>
              <w:left w:w="108" w:type="dxa"/>
              <w:bottom w:w="0" w:type="dxa"/>
              <w:right w:w="108" w:type="dxa"/>
            </w:tcMar>
          </w:tcPr>
          <w:p w14:paraId="0E51A422" w14:textId="77777777" w:rsidR="00950AD3" w:rsidRPr="007E7E70" w:rsidRDefault="00950AD3" w:rsidP="007E7E70">
            <w:pPr>
              <w:spacing w:line="360" w:lineRule="exact"/>
              <w:ind w:right="5"/>
              <w:jc w:val="right"/>
              <w:rPr>
                <w:rFonts w:ascii="Arial" w:hAnsi="Arial" w:cs="Arial"/>
                <w:sz w:val="18"/>
                <w:szCs w:val="18"/>
              </w:rPr>
            </w:pPr>
            <w:bookmarkStart w:id="40" w:name="_Toc450553828"/>
            <w:bookmarkStart w:id="41" w:name="_Toc450079022"/>
          </w:p>
        </w:tc>
        <w:tc>
          <w:tcPr>
            <w:tcW w:w="5763" w:type="dxa"/>
            <w:gridSpan w:val="5"/>
            <w:tcMar>
              <w:top w:w="0" w:type="dxa"/>
              <w:left w:w="108" w:type="dxa"/>
              <w:bottom w:w="0" w:type="dxa"/>
              <w:right w:w="108" w:type="dxa"/>
            </w:tcMar>
            <w:vAlign w:val="bottom"/>
            <w:hideMark/>
          </w:tcPr>
          <w:p w14:paraId="6D1254F6" w14:textId="77777777" w:rsidR="00950AD3" w:rsidRPr="007E7E70" w:rsidRDefault="00950AD3" w:rsidP="007E7E70">
            <w:pPr>
              <w:spacing w:line="360" w:lineRule="exact"/>
              <w:ind w:right="5"/>
              <w:jc w:val="right"/>
              <w:rPr>
                <w:rFonts w:ascii="Arial" w:hAnsi="Arial" w:cs="Arial"/>
                <w:sz w:val="18"/>
                <w:szCs w:val="18"/>
              </w:rPr>
            </w:pPr>
            <w:r w:rsidRPr="007E7E70">
              <w:rPr>
                <w:rFonts w:ascii="Arial" w:hAnsi="Arial" w:cs="Arial"/>
                <w:sz w:val="18"/>
                <w:szCs w:val="18"/>
              </w:rPr>
              <w:t>(Unit: Million Baht)</w:t>
            </w:r>
          </w:p>
        </w:tc>
      </w:tr>
      <w:tr w:rsidR="00950AD3" w:rsidRPr="007E7E70" w14:paraId="02922409" w14:textId="77777777" w:rsidTr="000D46D0">
        <w:tc>
          <w:tcPr>
            <w:tcW w:w="3507" w:type="dxa"/>
            <w:tcMar>
              <w:top w:w="0" w:type="dxa"/>
              <w:left w:w="108" w:type="dxa"/>
              <w:bottom w:w="0" w:type="dxa"/>
              <w:right w:w="108" w:type="dxa"/>
            </w:tcMar>
            <w:vAlign w:val="bottom"/>
          </w:tcPr>
          <w:p w14:paraId="374B5442" w14:textId="77777777" w:rsidR="00950AD3" w:rsidRPr="007E7E70" w:rsidRDefault="00950AD3" w:rsidP="007E7E70">
            <w:pPr>
              <w:spacing w:line="360" w:lineRule="exact"/>
              <w:ind w:left="243" w:hanging="180"/>
              <w:jc w:val="thaiDistribute"/>
              <w:rPr>
                <w:rFonts w:ascii="Arial" w:hAnsi="Arial" w:cs="Arial"/>
                <w:sz w:val="18"/>
                <w:szCs w:val="18"/>
              </w:rPr>
            </w:pPr>
          </w:p>
        </w:tc>
        <w:tc>
          <w:tcPr>
            <w:tcW w:w="5763" w:type="dxa"/>
            <w:gridSpan w:val="5"/>
            <w:tcMar>
              <w:top w:w="0" w:type="dxa"/>
              <w:left w:w="108" w:type="dxa"/>
              <w:bottom w:w="0" w:type="dxa"/>
              <w:right w:w="108" w:type="dxa"/>
            </w:tcMar>
            <w:vAlign w:val="bottom"/>
          </w:tcPr>
          <w:p w14:paraId="5FEC2D49" w14:textId="77777777" w:rsidR="00950AD3" w:rsidRPr="007E7E70" w:rsidRDefault="00D3079E" w:rsidP="007E7E70">
            <w:pPr>
              <w:pBdr>
                <w:bottom w:val="single" w:sz="4" w:space="1" w:color="auto"/>
              </w:pBdr>
              <w:spacing w:line="360" w:lineRule="exact"/>
              <w:ind w:right="5"/>
              <w:jc w:val="center"/>
              <w:rPr>
                <w:rFonts w:ascii="Arial" w:hAnsi="Arial" w:cs="Arial"/>
                <w:sz w:val="18"/>
                <w:szCs w:val="18"/>
              </w:rPr>
            </w:pPr>
            <w:r w:rsidRPr="007E7E70">
              <w:rPr>
                <w:rFonts w:ascii="Arial" w:hAnsi="Arial" w:cs="Arial"/>
                <w:sz w:val="18"/>
                <w:szCs w:val="18"/>
              </w:rPr>
              <w:t>31 December 2018</w:t>
            </w:r>
          </w:p>
        </w:tc>
      </w:tr>
      <w:tr w:rsidR="00950AD3" w:rsidRPr="007E7E70" w14:paraId="7E773B6C" w14:textId="77777777" w:rsidTr="000D46D0">
        <w:tc>
          <w:tcPr>
            <w:tcW w:w="3507" w:type="dxa"/>
            <w:tcMar>
              <w:top w:w="0" w:type="dxa"/>
              <w:left w:w="108" w:type="dxa"/>
              <w:bottom w:w="0" w:type="dxa"/>
              <w:right w:w="108" w:type="dxa"/>
            </w:tcMar>
            <w:vAlign w:val="bottom"/>
          </w:tcPr>
          <w:p w14:paraId="3B7D30EE" w14:textId="77777777" w:rsidR="00950AD3" w:rsidRPr="007E7E70" w:rsidRDefault="00950AD3" w:rsidP="007E7E70">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hideMark/>
          </w:tcPr>
          <w:p w14:paraId="4CCAF520" w14:textId="77777777" w:rsidR="00950AD3" w:rsidRPr="007E7E70" w:rsidRDefault="00950AD3" w:rsidP="007E7E70">
            <w:pPr>
              <w:spacing w:line="360" w:lineRule="exact"/>
              <w:ind w:right="5"/>
              <w:jc w:val="center"/>
              <w:rPr>
                <w:rFonts w:ascii="Arial" w:hAnsi="Arial" w:cs="Arial"/>
                <w:sz w:val="18"/>
                <w:szCs w:val="18"/>
              </w:rPr>
            </w:pPr>
            <w:r w:rsidRPr="007E7E70">
              <w:rPr>
                <w:rFonts w:ascii="Arial" w:hAnsi="Arial" w:cs="Arial"/>
                <w:sz w:val="18"/>
                <w:szCs w:val="18"/>
              </w:rPr>
              <w:t xml:space="preserve">Carrying </w:t>
            </w:r>
          </w:p>
        </w:tc>
        <w:tc>
          <w:tcPr>
            <w:tcW w:w="4611" w:type="dxa"/>
            <w:gridSpan w:val="4"/>
            <w:tcMar>
              <w:top w:w="0" w:type="dxa"/>
              <w:left w:w="108" w:type="dxa"/>
              <w:bottom w:w="0" w:type="dxa"/>
              <w:right w:w="108" w:type="dxa"/>
            </w:tcMar>
            <w:vAlign w:val="bottom"/>
            <w:hideMark/>
          </w:tcPr>
          <w:p w14:paraId="212AB53A" w14:textId="77777777" w:rsidR="00950AD3" w:rsidRPr="007E7E70" w:rsidRDefault="00950AD3" w:rsidP="007E7E70">
            <w:pPr>
              <w:pBdr>
                <w:bottom w:val="single" w:sz="4" w:space="1" w:color="auto"/>
              </w:pBdr>
              <w:spacing w:line="360" w:lineRule="exact"/>
              <w:ind w:left="-18" w:right="5"/>
              <w:jc w:val="center"/>
              <w:rPr>
                <w:rFonts w:ascii="Arial" w:hAnsi="Arial" w:cs="Arial"/>
                <w:sz w:val="18"/>
                <w:szCs w:val="18"/>
              </w:rPr>
            </w:pPr>
            <w:r w:rsidRPr="007E7E70">
              <w:rPr>
                <w:rFonts w:ascii="Arial" w:hAnsi="Arial" w:cs="Arial"/>
                <w:sz w:val="18"/>
                <w:szCs w:val="18"/>
              </w:rPr>
              <w:t>Fair value</w:t>
            </w:r>
            <w:r w:rsidR="005A050D" w:rsidRPr="007E7E70">
              <w:rPr>
                <w:rFonts w:ascii="Arial" w:hAnsi="Arial" w:cs="Arial"/>
                <w:sz w:val="18"/>
                <w:szCs w:val="18"/>
              </w:rPr>
              <w:t>s</w:t>
            </w:r>
          </w:p>
        </w:tc>
      </w:tr>
      <w:tr w:rsidR="00950AD3" w:rsidRPr="007E7E70" w14:paraId="5EFA393F" w14:textId="77777777" w:rsidTr="000D46D0">
        <w:tc>
          <w:tcPr>
            <w:tcW w:w="3507" w:type="dxa"/>
            <w:tcMar>
              <w:top w:w="0" w:type="dxa"/>
              <w:left w:w="108" w:type="dxa"/>
              <w:bottom w:w="0" w:type="dxa"/>
              <w:right w:w="108" w:type="dxa"/>
            </w:tcMar>
            <w:vAlign w:val="bottom"/>
          </w:tcPr>
          <w:p w14:paraId="3F2F97C5" w14:textId="77777777" w:rsidR="00950AD3" w:rsidRPr="007E7E70" w:rsidRDefault="00950AD3" w:rsidP="007E7E70">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tcPr>
          <w:p w14:paraId="1FDE2C06" w14:textId="77777777" w:rsidR="00950AD3" w:rsidRPr="007E7E70" w:rsidRDefault="005A050D" w:rsidP="007E7E70">
            <w:pPr>
              <w:pBdr>
                <w:bottom w:val="single" w:sz="4" w:space="1" w:color="auto"/>
              </w:pBdr>
              <w:spacing w:line="360" w:lineRule="exact"/>
              <w:ind w:right="5"/>
              <w:jc w:val="center"/>
              <w:rPr>
                <w:rFonts w:ascii="Arial" w:hAnsi="Arial" w:cs="Arial"/>
                <w:sz w:val="18"/>
                <w:szCs w:val="18"/>
              </w:rPr>
            </w:pPr>
            <w:r w:rsidRPr="007E7E70">
              <w:rPr>
                <w:rFonts w:ascii="Arial" w:hAnsi="Arial" w:cs="Arial"/>
                <w:sz w:val="18"/>
                <w:szCs w:val="18"/>
              </w:rPr>
              <w:t>values</w:t>
            </w:r>
          </w:p>
        </w:tc>
        <w:tc>
          <w:tcPr>
            <w:tcW w:w="1152" w:type="dxa"/>
            <w:tcMar>
              <w:top w:w="0" w:type="dxa"/>
              <w:left w:w="108" w:type="dxa"/>
              <w:bottom w:w="0" w:type="dxa"/>
              <w:right w:w="108" w:type="dxa"/>
            </w:tcMar>
            <w:vAlign w:val="bottom"/>
          </w:tcPr>
          <w:p w14:paraId="294B9249" w14:textId="77777777" w:rsidR="00950AD3" w:rsidRPr="007E7E70" w:rsidRDefault="00950AD3" w:rsidP="007E7E70">
            <w:pPr>
              <w:pBdr>
                <w:bottom w:val="single" w:sz="4" w:space="1" w:color="auto"/>
              </w:pBdr>
              <w:spacing w:line="360" w:lineRule="exact"/>
              <w:ind w:left="-18" w:right="5"/>
              <w:jc w:val="center"/>
              <w:rPr>
                <w:rFonts w:ascii="Arial" w:hAnsi="Arial" w:cs="Arial"/>
                <w:sz w:val="18"/>
                <w:szCs w:val="18"/>
              </w:rPr>
            </w:pPr>
            <w:r w:rsidRPr="007E7E70">
              <w:rPr>
                <w:rFonts w:ascii="Arial" w:hAnsi="Arial" w:cs="Arial"/>
                <w:sz w:val="18"/>
                <w:szCs w:val="18"/>
              </w:rPr>
              <w:t>Level</w:t>
            </w:r>
            <w:r w:rsidRPr="007E7E70">
              <w:rPr>
                <w:rFonts w:ascii="Arial" w:hAnsi="Arial" w:cs="Arial"/>
                <w:sz w:val="18"/>
                <w:szCs w:val="18"/>
                <w:cs/>
              </w:rPr>
              <w:t xml:space="preserve"> </w:t>
            </w:r>
            <w:r w:rsidRPr="007E7E70">
              <w:rPr>
                <w:rFonts w:ascii="Arial" w:hAnsi="Arial" w:cs="Arial"/>
                <w:sz w:val="18"/>
                <w:szCs w:val="18"/>
              </w:rPr>
              <w:t>1</w:t>
            </w:r>
          </w:p>
        </w:tc>
        <w:tc>
          <w:tcPr>
            <w:tcW w:w="1152" w:type="dxa"/>
            <w:vAlign w:val="bottom"/>
          </w:tcPr>
          <w:p w14:paraId="5337C586" w14:textId="77777777" w:rsidR="00950AD3" w:rsidRPr="007E7E70" w:rsidRDefault="00950AD3" w:rsidP="007E7E70">
            <w:pPr>
              <w:pBdr>
                <w:bottom w:val="single" w:sz="4" w:space="1" w:color="auto"/>
              </w:pBdr>
              <w:spacing w:line="360" w:lineRule="exact"/>
              <w:ind w:left="-18" w:right="110"/>
              <w:jc w:val="center"/>
              <w:rPr>
                <w:rFonts w:ascii="Arial" w:hAnsi="Arial" w:cs="Arial"/>
                <w:sz w:val="18"/>
                <w:szCs w:val="18"/>
              </w:rPr>
            </w:pPr>
            <w:r w:rsidRPr="007E7E70">
              <w:rPr>
                <w:rFonts w:ascii="Arial" w:hAnsi="Arial" w:cs="Arial"/>
                <w:sz w:val="18"/>
                <w:szCs w:val="18"/>
              </w:rPr>
              <w:t>Level</w:t>
            </w:r>
            <w:r w:rsidRPr="007E7E70">
              <w:rPr>
                <w:rFonts w:ascii="Arial" w:hAnsi="Arial" w:cs="Arial"/>
                <w:sz w:val="18"/>
                <w:szCs w:val="18"/>
                <w:cs/>
              </w:rPr>
              <w:t xml:space="preserve"> </w:t>
            </w:r>
            <w:r w:rsidRPr="007E7E70">
              <w:rPr>
                <w:rFonts w:ascii="Arial" w:hAnsi="Arial" w:cs="Arial"/>
                <w:sz w:val="18"/>
                <w:szCs w:val="18"/>
              </w:rPr>
              <w:t>2</w:t>
            </w:r>
          </w:p>
        </w:tc>
        <w:tc>
          <w:tcPr>
            <w:tcW w:w="1151" w:type="dxa"/>
            <w:vAlign w:val="bottom"/>
          </w:tcPr>
          <w:p w14:paraId="1DA178B4" w14:textId="77777777" w:rsidR="00950AD3" w:rsidRPr="007E7E70" w:rsidRDefault="00950AD3" w:rsidP="007E7E70">
            <w:pPr>
              <w:pBdr>
                <w:bottom w:val="single" w:sz="4" w:space="1" w:color="auto"/>
              </w:pBdr>
              <w:spacing w:line="360" w:lineRule="exact"/>
              <w:ind w:left="-18" w:right="110"/>
              <w:jc w:val="center"/>
              <w:rPr>
                <w:rFonts w:ascii="Arial" w:hAnsi="Arial" w:cs="Arial"/>
                <w:sz w:val="18"/>
                <w:szCs w:val="18"/>
              </w:rPr>
            </w:pPr>
            <w:r w:rsidRPr="007E7E70">
              <w:rPr>
                <w:rFonts w:ascii="Arial" w:hAnsi="Arial" w:cs="Arial"/>
                <w:sz w:val="18"/>
                <w:szCs w:val="18"/>
              </w:rPr>
              <w:t>Level</w:t>
            </w:r>
            <w:r w:rsidRPr="007E7E70">
              <w:rPr>
                <w:rFonts w:ascii="Arial" w:hAnsi="Arial" w:cs="Arial"/>
                <w:sz w:val="18"/>
                <w:szCs w:val="18"/>
                <w:cs/>
              </w:rPr>
              <w:t xml:space="preserve"> </w:t>
            </w:r>
            <w:r w:rsidRPr="007E7E70">
              <w:rPr>
                <w:rFonts w:ascii="Arial" w:hAnsi="Arial" w:cs="Arial"/>
                <w:sz w:val="18"/>
                <w:szCs w:val="18"/>
              </w:rPr>
              <w:t>3</w:t>
            </w:r>
          </w:p>
        </w:tc>
        <w:tc>
          <w:tcPr>
            <w:tcW w:w="1156" w:type="dxa"/>
            <w:vAlign w:val="bottom"/>
          </w:tcPr>
          <w:p w14:paraId="56A04EC1" w14:textId="77777777" w:rsidR="00950AD3" w:rsidRPr="007E7E70" w:rsidRDefault="00950AD3" w:rsidP="007E7E70">
            <w:pPr>
              <w:pBdr>
                <w:bottom w:val="single" w:sz="4" w:space="1" w:color="auto"/>
              </w:pBdr>
              <w:spacing w:line="360" w:lineRule="exact"/>
              <w:ind w:left="-18" w:right="110"/>
              <w:jc w:val="center"/>
              <w:rPr>
                <w:rFonts w:ascii="Arial" w:hAnsi="Arial" w:cs="Arial"/>
                <w:sz w:val="18"/>
                <w:szCs w:val="18"/>
              </w:rPr>
            </w:pPr>
            <w:r w:rsidRPr="007E7E70">
              <w:rPr>
                <w:rFonts w:ascii="Arial" w:hAnsi="Arial" w:cs="Arial"/>
                <w:sz w:val="18"/>
                <w:szCs w:val="18"/>
              </w:rPr>
              <w:t>Total</w:t>
            </w:r>
          </w:p>
        </w:tc>
      </w:tr>
      <w:tr w:rsidR="00950AD3" w:rsidRPr="007E7E70" w14:paraId="0605E15C" w14:textId="77777777" w:rsidTr="007E7E70">
        <w:tc>
          <w:tcPr>
            <w:tcW w:w="3507" w:type="dxa"/>
            <w:tcMar>
              <w:top w:w="0" w:type="dxa"/>
              <w:left w:w="108" w:type="dxa"/>
              <w:bottom w:w="0" w:type="dxa"/>
              <w:right w:w="108" w:type="dxa"/>
            </w:tcMar>
            <w:vAlign w:val="bottom"/>
            <w:hideMark/>
          </w:tcPr>
          <w:p w14:paraId="40731EBF" w14:textId="77777777" w:rsidR="00950AD3" w:rsidRPr="007E7E70" w:rsidRDefault="00950AD3" w:rsidP="007E7E70">
            <w:pPr>
              <w:tabs>
                <w:tab w:val="left" w:pos="162"/>
                <w:tab w:val="left" w:pos="319"/>
              </w:tabs>
              <w:spacing w:line="360" w:lineRule="exact"/>
              <w:ind w:left="162" w:right="-129" w:hanging="162"/>
              <w:jc w:val="left"/>
              <w:rPr>
                <w:rFonts w:ascii="Arial" w:hAnsi="Arial" w:cs="Arial"/>
                <w:b/>
                <w:bCs/>
                <w:spacing w:val="4"/>
                <w:sz w:val="18"/>
                <w:szCs w:val="18"/>
              </w:rPr>
            </w:pPr>
            <w:r w:rsidRPr="007E7E70">
              <w:rPr>
                <w:rFonts w:ascii="Arial" w:eastAsia="Arial Unicode MS" w:hAnsi="Arial" w:cs="Arial"/>
                <w:b/>
                <w:bCs/>
                <w:sz w:val="18"/>
                <w:szCs w:val="18"/>
              </w:rPr>
              <w:t>Financial</w:t>
            </w:r>
            <w:r w:rsidRPr="007E7E70">
              <w:rPr>
                <w:rFonts w:ascii="Arial" w:eastAsia="Arial Unicode MS" w:hAnsi="Arial" w:cs="Arial"/>
                <w:b/>
                <w:bCs/>
                <w:sz w:val="18"/>
                <w:szCs w:val="18"/>
                <w:cs/>
              </w:rPr>
              <w:t xml:space="preserve"> </w:t>
            </w:r>
            <w:r w:rsidRPr="007E7E70">
              <w:rPr>
                <w:rFonts w:ascii="Arial" w:eastAsia="Arial Unicode MS" w:hAnsi="Arial" w:cs="Arial"/>
                <w:b/>
                <w:bCs/>
                <w:sz w:val="18"/>
                <w:szCs w:val="18"/>
              </w:rPr>
              <w:t>assets measured</w:t>
            </w:r>
            <w:r w:rsidRPr="007E7E70">
              <w:rPr>
                <w:rFonts w:ascii="Arial" w:eastAsia="Arial Unicode MS" w:hAnsi="Arial" w:cs="Arial"/>
                <w:b/>
                <w:bCs/>
                <w:sz w:val="18"/>
                <w:szCs w:val="18"/>
                <w:cs/>
              </w:rPr>
              <w:t xml:space="preserve"> </w:t>
            </w:r>
            <w:r w:rsidRPr="007E7E70">
              <w:rPr>
                <w:rFonts w:ascii="Arial" w:eastAsia="Arial Unicode MS" w:hAnsi="Arial" w:cs="Arial"/>
                <w:b/>
                <w:bCs/>
                <w:sz w:val="18"/>
                <w:szCs w:val="18"/>
              </w:rPr>
              <w:t>at fair value</w:t>
            </w:r>
            <w:r w:rsidRPr="007E7E70">
              <w:rPr>
                <w:rFonts w:ascii="Arial" w:hAnsi="Arial" w:cs="Arial"/>
                <w:b/>
                <w:bCs/>
                <w:spacing w:val="4"/>
                <w:sz w:val="18"/>
                <w:szCs w:val="18"/>
              </w:rPr>
              <w:t xml:space="preserve"> </w:t>
            </w:r>
          </w:p>
        </w:tc>
        <w:tc>
          <w:tcPr>
            <w:tcW w:w="1152" w:type="dxa"/>
            <w:tcMar>
              <w:top w:w="0" w:type="dxa"/>
              <w:left w:w="108" w:type="dxa"/>
              <w:bottom w:w="0" w:type="dxa"/>
              <w:right w:w="108" w:type="dxa"/>
            </w:tcMar>
            <w:vAlign w:val="bottom"/>
          </w:tcPr>
          <w:p w14:paraId="1B6F5EB4" w14:textId="77777777" w:rsidR="00950AD3" w:rsidRPr="007E7E70" w:rsidRDefault="00950AD3" w:rsidP="007E7E70">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1A90E6A6" w14:textId="77777777" w:rsidR="00950AD3" w:rsidRPr="007E7E70" w:rsidRDefault="00950AD3" w:rsidP="007E7E70">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43ED3E2E" w14:textId="77777777" w:rsidR="00950AD3" w:rsidRPr="007E7E70" w:rsidRDefault="00950AD3" w:rsidP="007E7E70">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7F77364F" w14:textId="77777777" w:rsidR="00950AD3" w:rsidRPr="007E7E70" w:rsidRDefault="00950AD3" w:rsidP="007E7E70">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1B6B7F78" w14:textId="77777777" w:rsidR="00950AD3" w:rsidRPr="007E7E70" w:rsidRDefault="00950AD3" w:rsidP="007E7E70">
            <w:pPr>
              <w:spacing w:line="360" w:lineRule="exact"/>
              <w:ind w:left="-29" w:right="5" w:hanging="14"/>
              <w:jc w:val="left"/>
              <w:rPr>
                <w:rFonts w:ascii="Arial" w:hAnsi="Arial" w:cs="Arial"/>
                <w:sz w:val="18"/>
                <w:szCs w:val="18"/>
              </w:rPr>
            </w:pPr>
          </w:p>
        </w:tc>
      </w:tr>
      <w:tr w:rsidR="00950AD3" w:rsidRPr="007E7E70" w14:paraId="5FBBC332" w14:textId="77777777" w:rsidTr="007E7E70">
        <w:trPr>
          <w:trHeight w:val="144"/>
        </w:trPr>
        <w:tc>
          <w:tcPr>
            <w:tcW w:w="3507" w:type="dxa"/>
            <w:tcMar>
              <w:top w:w="0" w:type="dxa"/>
              <w:left w:w="108" w:type="dxa"/>
              <w:bottom w:w="0" w:type="dxa"/>
              <w:right w:w="108" w:type="dxa"/>
            </w:tcMar>
            <w:vAlign w:val="bottom"/>
            <w:hideMark/>
          </w:tcPr>
          <w:p w14:paraId="2AA333D4" w14:textId="77777777" w:rsidR="00950AD3" w:rsidRPr="007E7E70" w:rsidRDefault="00950AD3"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Trading investments</w:t>
            </w:r>
          </w:p>
        </w:tc>
        <w:tc>
          <w:tcPr>
            <w:tcW w:w="1152" w:type="dxa"/>
            <w:tcMar>
              <w:top w:w="0" w:type="dxa"/>
              <w:left w:w="108" w:type="dxa"/>
              <w:bottom w:w="0" w:type="dxa"/>
              <w:right w:w="108" w:type="dxa"/>
            </w:tcMar>
            <w:vAlign w:val="bottom"/>
          </w:tcPr>
          <w:p w14:paraId="520828B3" w14:textId="77777777" w:rsidR="00950AD3" w:rsidRPr="007E7E70" w:rsidRDefault="00950AD3" w:rsidP="007E7E70">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1E0E4F52" w14:textId="77777777" w:rsidR="00950AD3" w:rsidRPr="007E7E70" w:rsidRDefault="00950AD3" w:rsidP="007E7E70">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2605ACAC" w14:textId="77777777" w:rsidR="00950AD3" w:rsidRPr="007E7E70" w:rsidRDefault="00950AD3" w:rsidP="007E7E70">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42BDF895" w14:textId="77777777" w:rsidR="00950AD3" w:rsidRPr="007E7E70" w:rsidRDefault="00950AD3" w:rsidP="007E7E70">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0CF64B84" w14:textId="77777777" w:rsidR="00950AD3" w:rsidRPr="007E7E70" w:rsidRDefault="00950AD3" w:rsidP="007E7E70">
            <w:pPr>
              <w:spacing w:line="360" w:lineRule="exact"/>
              <w:ind w:left="-29" w:right="5" w:hanging="14"/>
              <w:jc w:val="left"/>
              <w:rPr>
                <w:rFonts w:ascii="Arial" w:hAnsi="Arial" w:cs="Arial"/>
                <w:sz w:val="18"/>
                <w:szCs w:val="18"/>
              </w:rPr>
            </w:pPr>
          </w:p>
        </w:tc>
      </w:tr>
      <w:tr w:rsidR="00E47DB8" w:rsidRPr="007E7E70" w14:paraId="4608726F" w14:textId="77777777" w:rsidTr="007E7E70">
        <w:trPr>
          <w:trHeight w:val="87"/>
        </w:trPr>
        <w:tc>
          <w:tcPr>
            <w:tcW w:w="3507" w:type="dxa"/>
            <w:tcMar>
              <w:top w:w="0" w:type="dxa"/>
              <w:left w:w="108" w:type="dxa"/>
              <w:bottom w:w="0" w:type="dxa"/>
              <w:right w:w="108" w:type="dxa"/>
            </w:tcMar>
            <w:vAlign w:val="bottom"/>
            <w:hideMark/>
          </w:tcPr>
          <w:p w14:paraId="413C3080"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3D1D8873"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60.3</w:t>
            </w:r>
          </w:p>
        </w:tc>
        <w:tc>
          <w:tcPr>
            <w:tcW w:w="1152" w:type="dxa"/>
            <w:tcMar>
              <w:top w:w="0" w:type="dxa"/>
              <w:left w:w="108" w:type="dxa"/>
              <w:bottom w:w="0" w:type="dxa"/>
              <w:right w:w="108" w:type="dxa"/>
            </w:tcMar>
            <w:vAlign w:val="bottom"/>
          </w:tcPr>
          <w:p w14:paraId="31087779"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60.3</w:t>
            </w:r>
          </w:p>
        </w:tc>
        <w:tc>
          <w:tcPr>
            <w:tcW w:w="1152" w:type="dxa"/>
            <w:tcMar>
              <w:top w:w="0" w:type="dxa"/>
              <w:left w:w="108" w:type="dxa"/>
              <w:bottom w:w="0" w:type="dxa"/>
              <w:right w:w="108" w:type="dxa"/>
            </w:tcMar>
            <w:vAlign w:val="bottom"/>
          </w:tcPr>
          <w:p w14:paraId="2CDC32AD"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1" w:type="dxa"/>
            <w:tcMar>
              <w:top w:w="0" w:type="dxa"/>
              <w:left w:w="108" w:type="dxa"/>
              <w:bottom w:w="0" w:type="dxa"/>
              <w:right w:w="108" w:type="dxa"/>
            </w:tcMar>
            <w:vAlign w:val="bottom"/>
          </w:tcPr>
          <w:p w14:paraId="1690E8E6"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50436F0F"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60.3</w:t>
            </w:r>
          </w:p>
        </w:tc>
      </w:tr>
      <w:tr w:rsidR="00E47DB8" w:rsidRPr="007E7E70" w14:paraId="3C11493F" w14:textId="77777777" w:rsidTr="007E7E70">
        <w:tc>
          <w:tcPr>
            <w:tcW w:w="3507" w:type="dxa"/>
            <w:tcMar>
              <w:top w:w="0" w:type="dxa"/>
              <w:left w:w="108" w:type="dxa"/>
              <w:bottom w:w="0" w:type="dxa"/>
              <w:right w:w="108" w:type="dxa"/>
            </w:tcMar>
            <w:vAlign w:val="bottom"/>
          </w:tcPr>
          <w:p w14:paraId="4D1AD9F3"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Investment units</w:t>
            </w:r>
          </w:p>
        </w:tc>
        <w:tc>
          <w:tcPr>
            <w:tcW w:w="1152" w:type="dxa"/>
            <w:tcMar>
              <w:top w:w="0" w:type="dxa"/>
              <w:left w:w="108" w:type="dxa"/>
              <w:bottom w:w="0" w:type="dxa"/>
              <w:right w:w="108" w:type="dxa"/>
            </w:tcMar>
            <w:vAlign w:val="bottom"/>
          </w:tcPr>
          <w:p w14:paraId="1A282003"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5.8</w:t>
            </w:r>
          </w:p>
        </w:tc>
        <w:tc>
          <w:tcPr>
            <w:tcW w:w="1152" w:type="dxa"/>
            <w:tcMar>
              <w:top w:w="0" w:type="dxa"/>
              <w:left w:w="108" w:type="dxa"/>
              <w:bottom w:w="0" w:type="dxa"/>
              <w:right w:w="108" w:type="dxa"/>
            </w:tcMar>
            <w:vAlign w:val="bottom"/>
          </w:tcPr>
          <w:p w14:paraId="1060D9AD"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6E8B795E"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5.8</w:t>
            </w:r>
          </w:p>
        </w:tc>
        <w:tc>
          <w:tcPr>
            <w:tcW w:w="1151" w:type="dxa"/>
            <w:tcMar>
              <w:top w:w="0" w:type="dxa"/>
              <w:left w:w="108" w:type="dxa"/>
              <w:bottom w:w="0" w:type="dxa"/>
              <w:right w:w="108" w:type="dxa"/>
            </w:tcMar>
            <w:vAlign w:val="bottom"/>
          </w:tcPr>
          <w:p w14:paraId="77BBFBD6"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01B94824"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5.8</w:t>
            </w:r>
          </w:p>
        </w:tc>
      </w:tr>
      <w:tr w:rsidR="00E47DB8" w:rsidRPr="007E7E70" w14:paraId="7502E269" w14:textId="77777777" w:rsidTr="007E7E70">
        <w:tc>
          <w:tcPr>
            <w:tcW w:w="3507" w:type="dxa"/>
            <w:tcMar>
              <w:top w:w="0" w:type="dxa"/>
              <w:left w:w="108" w:type="dxa"/>
              <w:bottom w:w="0" w:type="dxa"/>
              <w:right w:w="108" w:type="dxa"/>
            </w:tcMar>
            <w:vAlign w:val="bottom"/>
            <w:hideMark/>
          </w:tcPr>
          <w:p w14:paraId="7E33CA41" w14:textId="77777777" w:rsidR="00E47DB8" w:rsidRPr="007E7E70" w:rsidRDefault="00E47DB8" w:rsidP="007E7E70">
            <w:pPr>
              <w:spacing w:line="360" w:lineRule="exact"/>
              <w:ind w:left="162" w:right="-108" w:hanging="162"/>
              <w:jc w:val="left"/>
              <w:rPr>
                <w:rFonts w:ascii="Arial" w:eastAsia="Arial Unicode MS" w:hAnsi="Arial" w:cs="Arial"/>
                <w:sz w:val="18"/>
                <w:szCs w:val="18"/>
              </w:rPr>
            </w:pPr>
            <w:r w:rsidRPr="007E7E70">
              <w:rPr>
                <w:rFonts w:ascii="Arial" w:eastAsia="Arial Unicode MS" w:hAnsi="Arial" w:cs="Arial"/>
                <w:sz w:val="18"/>
                <w:szCs w:val="18"/>
              </w:rPr>
              <w:t>Available-for-sale investments</w:t>
            </w:r>
          </w:p>
        </w:tc>
        <w:tc>
          <w:tcPr>
            <w:tcW w:w="1152" w:type="dxa"/>
            <w:tcMar>
              <w:top w:w="0" w:type="dxa"/>
              <w:left w:w="108" w:type="dxa"/>
              <w:bottom w:w="0" w:type="dxa"/>
              <w:right w:w="108" w:type="dxa"/>
            </w:tcMar>
            <w:vAlign w:val="bottom"/>
          </w:tcPr>
          <w:p w14:paraId="23E324B0" w14:textId="77777777" w:rsidR="00E47DB8" w:rsidRPr="007E7E70" w:rsidRDefault="00E47DB8" w:rsidP="007E7E70">
            <w:pPr>
              <w:tabs>
                <w:tab w:val="decimal" w:pos="612"/>
              </w:tabs>
              <w:overflowPunct w:val="0"/>
              <w:autoSpaceDE w:val="0"/>
              <w:autoSpaceDN w:val="0"/>
              <w:adjustRightInd w:val="0"/>
              <w:spacing w:line="360" w:lineRule="exact"/>
              <w:ind w:hanging="14"/>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5C033E31" w14:textId="77777777" w:rsidR="00E47DB8" w:rsidRPr="007E7E70" w:rsidRDefault="00E47DB8" w:rsidP="007E7E70">
            <w:pPr>
              <w:tabs>
                <w:tab w:val="decimal" w:pos="612"/>
              </w:tabs>
              <w:overflowPunct w:val="0"/>
              <w:autoSpaceDE w:val="0"/>
              <w:autoSpaceDN w:val="0"/>
              <w:adjustRightInd w:val="0"/>
              <w:spacing w:line="360" w:lineRule="exact"/>
              <w:ind w:hanging="14"/>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0375B7DE" w14:textId="77777777" w:rsidR="00E47DB8" w:rsidRPr="007E7E70" w:rsidRDefault="00E47DB8" w:rsidP="007E7E70">
            <w:pPr>
              <w:tabs>
                <w:tab w:val="decimal" w:pos="702"/>
              </w:tabs>
              <w:overflowPunct w:val="0"/>
              <w:autoSpaceDE w:val="0"/>
              <w:autoSpaceDN w:val="0"/>
              <w:adjustRightInd w:val="0"/>
              <w:spacing w:line="360" w:lineRule="exact"/>
              <w:ind w:hanging="14"/>
              <w:jc w:val="lef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561B7FDC"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78050E4F"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r>
      <w:tr w:rsidR="00E47DB8" w:rsidRPr="007E7E70" w14:paraId="03B15743" w14:textId="77777777" w:rsidTr="007E7E70">
        <w:tc>
          <w:tcPr>
            <w:tcW w:w="3507" w:type="dxa"/>
            <w:tcMar>
              <w:top w:w="0" w:type="dxa"/>
              <w:left w:w="108" w:type="dxa"/>
              <w:bottom w:w="0" w:type="dxa"/>
              <w:right w:w="108" w:type="dxa"/>
            </w:tcMar>
            <w:vAlign w:val="bottom"/>
            <w:hideMark/>
          </w:tcPr>
          <w:p w14:paraId="0AB4BDC6"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52E1107F"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35.9</w:t>
            </w:r>
          </w:p>
        </w:tc>
        <w:tc>
          <w:tcPr>
            <w:tcW w:w="1152" w:type="dxa"/>
            <w:tcMar>
              <w:top w:w="0" w:type="dxa"/>
              <w:left w:w="108" w:type="dxa"/>
              <w:bottom w:w="0" w:type="dxa"/>
              <w:right w:w="108" w:type="dxa"/>
            </w:tcMar>
            <w:vAlign w:val="bottom"/>
          </w:tcPr>
          <w:p w14:paraId="1F42C17D"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35.9</w:t>
            </w:r>
          </w:p>
        </w:tc>
        <w:tc>
          <w:tcPr>
            <w:tcW w:w="1152" w:type="dxa"/>
            <w:tcMar>
              <w:top w:w="0" w:type="dxa"/>
              <w:left w:w="108" w:type="dxa"/>
              <w:bottom w:w="0" w:type="dxa"/>
              <w:right w:w="108" w:type="dxa"/>
            </w:tcMar>
            <w:vAlign w:val="bottom"/>
          </w:tcPr>
          <w:p w14:paraId="5F059AB8"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1" w:type="dxa"/>
            <w:tcMar>
              <w:top w:w="0" w:type="dxa"/>
              <w:left w:w="108" w:type="dxa"/>
              <w:bottom w:w="0" w:type="dxa"/>
              <w:right w:w="108" w:type="dxa"/>
            </w:tcMar>
            <w:vAlign w:val="bottom"/>
          </w:tcPr>
          <w:p w14:paraId="750D7B87"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2148DF75"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cs/>
              </w:rPr>
            </w:pPr>
            <w:r w:rsidRPr="007E7E70">
              <w:rPr>
                <w:rFonts w:ascii="Arial" w:hAnsi="Arial" w:cs="Arial"/>
                <w:kern w:val="28"/>
                <w:sz w:val="18"/>
                <w:szCs w:val="18"/>
              </w:rPr>
              <w:t>35.9</w:t>
            </w:r>
          </w:p>
        </w:tc>
      </w:tr>
      <w:tr w:rsidR="00E47DB8" w:rsidRPr="007E7E70" w14:paraId="0A40A816" w14:textId="77777777" w:rsidTr="007E7E70">
        <w:tc>
          <w:tcPr>
            <w:tcW w:w="3507" w:type="dxa"/>
            <w:tcMar>
              <w:top w:w="0" w:type="dxa"/>
              <w:left w:w="108" w:type="dxa"/>
              <w:bottom w:w="0" w:type="dxa"/>
              <w:right w:w="108" w:type="dxa"/>
            </w:tcMar>
            <w:vAlign w:val="bottom"/>
            <w:hideMark/>
          </w:tcPr>
          <w:p w14:paraId="456D4AF4"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Investment units</w:t>
            </w:r>
          </w:p>
        </w:tc>
        <w:tc>
          <w:tcPr>
            <w:tcW w:w="1152" w:type="dxa"/>
            <w:tcMar>
              <w:top w:w="0" w:type="dxa"/>
              <w:left w:w="108" w:type="dxa"/>
              <w:bottom w:w="0" w:type="dxa"/>
              <w:right w:w="108" w:type="dxa"/>
            </w:tcMar>
            <w:vAlign w:val="bottom"/>
          </w:tcPr>
          <w:p w14:paraId="0CE15387"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386.0</w:t>
            </w:r>
          </w:p>
        </w:tc>
        <w:tc>
          <w:tcPr>
            <w:tcW w:w="1152" w:type="dxa"/>
            <w:tcMar>
              <w:top w:w="0" w:type="dxa"/>
              <w:left w:w="108" w:type="dxa"/>
              <w:bottom w:w="0" w:type="dxa"/>
              <w:right w:w="108" w:type="dxa"/>
            </w:tcMar>
            <w:vAlign w:val="bottom"/>
          </w:tcPr>
          <w:p w14:paraId="3B4E1033"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125.3</w:t>
            </w:r>
          </w:p>
        </w:tc>
        <w:tc>
          <w:tcPr>
            <w:tcW w:w="1152" w:type="dxa"/>
            <w:tcMar>
              <w:top w:w="0" w:type="dxa"/>
              <w:left w:w="108" w:type="dxa"/>
              <w:bottom w:w="0" w:type="dxa"/>
              <w:right w:w="108" w:type="dxa"/>
            </w:tcMar>
            <w:vAlign w:val="bottom"/>
          </w:tcPr>
          <w:p w14:paraId="3CD04A2C"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260.7</w:t>
            </w:r>
          </w:p>
        </w:tc>
        <w:tc>
          <w:tcPr>
            <w:tcW w:w="1151" w:type="dxa"/>
            <w:tcMar>
              <w:top w:w="0" w:type="dxa"/>
              <w:left w:w="108" w:type="dxa"/>
              <w:bottom w:w="0" w:type="dxa"/>
              <w:right w:w="108" w:type="dxa"/>
            </w:tcMar>
            <w:vAlign w:val="bottom"/>
          </w:tcPr>
          <w:p w14:paraId="1DBA4511"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0DF850CE"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386.0</w:t>
            </w:r>
          </w:p>
        </w:tc>
      </w:tr>
      <w:tr w:rsidR="00E47DB8" w:rsidRPr="007E7E70" w14:paraId="3F9EEFBB" w14:textId="77777777" w:rsidTr="007E7E70">
        <w:tc>
          <w:tcPr>
            <w:tcW w:w="3507" w:type="dxa"/>
            <w:tcMar>
              <w:top w:w="0" w:type="dxa"/>
              <w:left w:w="108" w:type="dxa"/>
              <w:bottom w:w="0" w:type="dxa"/>
              <w:right w:w="108" w:type="dxa"/>
            </w:tcMar>
            <w:vAlign w:val="bottom"/>
            <w:hideMark/>
          </w:tcPr>
          <w:p w14:paraId="6D7CFEC6"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Debentures</w:t>
            </w:r>
          </w:p>
        </w:tc>
        <w:tc>
          <w:tcPr>
            <w:tcW w:w="1152" w:type="dxa"/>
            <w:tcMar>
              <w:top w:w="0" w:type="dxa"/>
              <w:left w:w="108" w:type="dxa"/>
              <w:bottom w:w="0" w:type="dxa"/>
              <w:right w:w="108" w:type="dxa"/>
            </w:tcMar>
            <w:vAlign w:val="bottom"/>
          </w:tcPr>
          <w:p w14:paraId="6F46E744"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60.7</w:t>
            </w:r>
          </w:p>
        </w:tc>
        <w:tc>
          <w:tcPr>
            <w:tcW w:w="1152" w:type="dxa"/>
            <w:tcMar>
              <w:top w:w="0" w:type="dxa"/>
              <w:left w:w="108" w:type="dxa"/>
              <w:bottom w:w="0" w:type="dxa"/>
              <w:right w:w="108" w:type="dxa"/>
            </w:tcMar>
            <w:vAlign w:val="bottom"/>
          </w:tcPr>
          <w:p w14:paraId="0E2306EE"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70CD893D"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60.7</w:t>
            </w:r>
          </w:p>
        </w:tc>
        <w:tc>
          <w:tcPr>
            <w:tcW w:w="1151" w:type="dxa"/>
            <w:tcMar>
              <w:top w:w="0" w:type="dxa"/>
              <w:left w:w="108" w:type="dxa"/>
              <w:bottom w:w="0" w:type="dxa"/>
              <w:right w:w="108" w:type="dxa"/>
            </w:tcMar>
            <w:vAlign w:val="bottom"/>
          </w:tcPr>
          <w:p w14:paraId="1816CC85"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3DB0B866"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60.7</w:t>
            </w:r>
          </w:p>
        </w:tc>
      </w:tr>
      <w:tr w:rsidR="00E47DB8" w:rsidRPr="007E7E70" w14:paraId="10CAA786" w14:textId="77777777" w:rsidTr="007E7E70">
        <w:tc>
          <w:tcPr>
            <w:tcW w:w="3507" w:type="dxa"/>
            <w:tcMar>
              <w:top w:w="0" w:type="dxa"/>
              <w:left w:w="108" w:type="dxa"/>
              <w:bottom w:w="0" w:type="dxa"/>
              <w:right w:w="108" w:type="dxa"/>
            </w:tcMar>
            <w:vAlign w:val="bottom"/>
          </w:tcPr>
          <w:p w14:paraId="4F5FA822" w14:textId="77777777" w:rsidR="00E47DB8" w:rsidRPr="007E7E70" w:rsidRDefault="00E47DB8" w:rsidP="007E7E70">
            <w:pPr>
              <w:spacing w:line="360" w:lineRule="exact"/>
              <w:ind w:right="-129"/>
              <w:jc w:val="left"/>
              <w:rPr>
                <w:rFonts w:ascii="Arial" w:eastAsia="Arial Unicode MS" w:hAnsi="Arial" w:cs="Arial"/>
                <w:b/>
                <w:bCs/>
                <w:sz w:val="18"/>
                <w:szCs w:val="18"/>
              </w:rPr>
            </w:pPr>
            <w:r w:rsidRPr="007E7E70">
              <w:rPr>
                <w:rFonts w:ascii="Arial" w:eastAsia="Arial Unicode MS" w:hAnsi="Arial" w:cs="Arial"/>
                <w:b/>
                <w:bCs/>
                <w:sz w:val="18"/>
                <w:szCs w:val="18"/>
              </w:rPr>
              <w:t>Financial assets disclosed at fair value</w:t>
            </w:r>
          </w:p>
        </w:tc>
        <w:tc>
          <w:tcPr>
            <w:tcW w:w="1152" w:type="dxa"/>
            <w:tcMar>
              <w:top w:w="0" w:type="dxa"/>
              <w:left w:w="108" w:type="dxa"/>
              <w:bottom w:w="0" w:type="dxa"/>
              <w:right w:w="108" w:type="dxa"/>
            </w:tcMar>
            <w:vAlign w:val="bottom"/>
          </w:tcPr>
          <w:p w14:paraId="23C1F9F8"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39F5BDC"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7393ECAC"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0CEB75F4"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4018C1AC"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r>
      <w:tr w:rsidR="00E47DB8" w:rsidRPr="007E7E70" w14:paraId="6CAFA176" w14:textId="77777777" w:rsidTr="007E7E70">
        <w:trPr>
          <w:trHeight w:val="20"/>
        </w:trPr>
        <w:tc>
          <w:tcPr>
            <w:tcW w:w="3507" w:type="dxa"/>
            <w:tcMar>
              <w:top w:w="0" w:type="dxa"/>
              <w:left w:w="108" w:type="dxa"/>
              <w:bottom w:w="0" w:type="dxa"/>
              <w:right w:w="108" w:type="dxa"/>
            </w:tcMar>
            <w:vAlign w:val="bottom"/>
            <w:hideMark/>
          </w:tcPr>
          <w:p w14:paraId="49897075"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Cash and cash equivalents</w:t>
            </w:r>
          </w:p>
        </w:tc>
        <w:tc>
          <w:tcPr>
            <w:tcW w:w="1152" w:type="dxa"/>
            <w:tcMar>
              <w:top w:w="0" w:type="dxa"/>
              <w:left w:w="108" w:type="dxa"/>
              <w:bottom w:w="0" w:type="dxa"/>
              <w:right w:w="108" w:type="dxa"/>
            </w:tcMar>
            <w:vAlign w:val="bottom"/>
          </w:tcPr>
          <w:p w14:paraId="38AC1BDC"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166.5</w:t>
            </w:r>
          </w:p>
        </w:tc>
        <w:tc>
          <w:tcPr>
            <w:tcW w:w="1152" w:type="dxa"/>
            <w:tcMar>
              <w:top w:w="0" w:type="dxa"/>
              <w:left w:w="108" w:type="dxa"/>
              <w:bottom w:w="0" w:type="dxa"/>
              <w:right w:w="108" w:type="dxa"/>
            </w:tcMar>
            <w:vAlign w:val="bottom"/>
          </w:tcPr>
          <w:p w14:paraId="3DB59B37"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166.5</w:t>
            </w:r>
          </w:p>
        </w:tc>
        <w:tc>
          <w:tcPr>
            <w:tcW w:w="1152" w:type="dxa"/>
            <w:tcMar>
              <w:top w:w="0" w:type="dxa"/>
              <w:left w:w="108" w:type="dxa"/>
              <w:bottom w:w="0" w:type="dxa"/>
              <w:right w:w="108" w:type="dxa"/>
            </w:tcMar>
            <w:vAlign w:val="bottom"/>
          </w:tcPr>
          <w:p w14:paraId="7B107414"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1" w:type="dxa"/>
            <w:tcMar>
              <w:top w:w="0" w:type="dxa"/>
              <w:left w:w="108" w:type="dxa"/>
              <w:bottom w:w="0" w:type="dxa"/>
              <w:right w:w="108" w:type="dxa"/>
            </w:tcMar>
            <w:vAlign w:val="bottom"/>
          </w:tcPr>
          <w:p w14:paraId="41422112"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20FB887B"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166.5</w:t>
            </w:r>
          </w:p>
        </w:tc>
      </w:tr>
      <w:tr w:rsidR="00E47DB8" w:rsidRPr="007E7E70" w14:paraId="0DEA7FC4" w14:textId="77777777" w:rsidTr="007E7E70">
        <w:trPr>
          <w:trHeight w:val="20"/>
        </w:trPr>
        <w:tc>
          <w:tcPr>
            <w:tcW w:w="3507" w:type="dxa"/>
            <w:tcMar>
              <w:top w:w="0" w:type="dxa"/>
              <w:left w:w="108" w:type="dxa"/>
              <w:bottom w:w="0" w:type="dxa"/>
              <w:right w:w="108" w:type="dxa"/>
            </w:tcMar>
            <w:vAlign w:val="bottom"/>
            <w:hideMark/>
          </w:tcPr>
          <w:p w14:paraId="28D21059"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Held-to-maturity investments</w:t>
            </w:r>
          </w:p>
        </w:tc>
        <w:tc>
          <w:tcPr>
            <w:tcW w:w="1152" w:type="dxa"/>
            <w:tcMar>
              <w:top w:w="0" w:type="dxa"/>
              <w:left w:w="108" w:type="dxa"/>
              <w:bottom w:w="0" w:type="dxa"/>
              <w:right w:w="108" w:type="dxa"/>
            </w:tcMar>
            <w:vAlign w:val="bottom"/>
          </w:tcPr>
          <w:p w14:paraId="1DC9F024"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70E4554"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2986A6D2"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2DBA9112"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695C1DA7"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p>
        </w:tc>
      </w:tr>
      <w:tr w:rsidR="00E47DB8" w:rsidRPr="007E7E70" w14:paraId="0A2B3FF9" w14:textId="77777777" w:rsidTr="007E7E70">
        <w:trPr>
          <w:trHeight w:val="20"/>
        </w:trPr>
        <w:tc>
          <w:tcPr>
            <w:tcW w:w="3507" w:type="dxa"/>
            <w:tcMar>
              <w:top w:w="0" w:type="dxa"/>
              <w:left w:w="108" w:type="dxa"/>
              <w:bottom w:w="0" w:type="dxa"/>
              <w:right w:w="108" w:type="dxa"/>
            </w:tcMar>
            <w:vAlign w:val="bottom"/>
            <w:hideMark/>
          </w:tcPr>
          <w:p w14:paraId="78342B7C" w14:textId="77777777" w:rsidR="00E47DB8" w:rsidRPr="007E7E70" w:rsidRDefault="00E47DB8" w:rsidP="007E7E70">
            <w:pPr>
              <w:tabs>
                <w:tab w:val="left" w:pos="162"/>
                <w:tab w:val="left" w:pos="319"/>
              </w:tabs>
              <w:spacing w:line="360" w:lineRule="exact"/>
              <w:ind w:left="162" w:right="-18"/>
              <w:jc w:val="left"/>
              <w:rPr>
                <w:rFonts w:ascii="Arial" w:eastAsia="Arial Unicode MS" w:hAnsi="Arial" w:cs="Arial"/>
                <w:sz w:val="18"/>
                <w:szCs w:val="18"/>
              </w:rPr>
            </w:pPr>
            <w:r w:rsidRPr="007E7E70">
              <w:rPr>
                <w:rFonts w:ascii="Arial" w:eastAsia="Arial Unicode MS" w:hAnsi="Arial" w:cs="Arial"/>
                <w:sz w:val="18"/>
                <w:szCs w:val="18"/>
              </w:rPr>
              <w:t xml:space="preserve">Government and state enterprise </w:t>
            </w:r>
            <w:r w:rsidRPr="007E7E70">
              <w:rPr>
                <w:rFonts w:ascii="Arial" w:eastAsia="Arial Unicode MS" w:hAnsi="Arial" w:cs="Arial"/>
                <w:sz w:val="18"/>
                <w:szCs w:val="18"/>
              </w:rPr>
              <w:tab/>
              <w:t>securities</w:t>
            </w:r>
          </w:p>
        </w:tc>
        <w:tc>
          <w:tcPr>
            <w:tcW w:w="1152" w:type="dxa"/>
            <w:tcMar>
              <w:top w:w="0" w:type="dxa"/>
              <w:left w:w="108" w:type="dxa"/>
              <w:bottom w:w="0" w:type="dxa"/>
              <w:right w:w="108" w:type="dxa"/>
            </w:tcMar>
            <w:vAlign w:val="bottom"/>
          </w:tcPr>
          <w:p w14:paraId="0475377A"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615.3</w:t>
            </w:r>
          </w:p>
        </w:tc>
        <w:tc>
          <w:tcPr>
            <w:tcW w:w="1152" w:type="dxa"/>
            <w:tcMar>
              <w:top w:w="0" w:type="dxa"/>
              <w:left w:w="108" w:type="dxa"/>
              <w:bottom w:w="0" w:type="dxa"/>
              <w:right w:w="108" w:type="dxa"/>
            </w:tcMar>
            <w:vAlign w:val="bottom"/>
          </w:tcPr>
          <w:p w14:paraId="1FDDE783"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1F075C2B"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625.1</w:t>
            </w:r>
          </w:p>
        </w:tc>
        <w:tc>
          <w:tcPr>
            <w:tcW w:w="1151" w:type="dxa"/>
            <w:tcMar>
              <w:top w:w="0" w:type="dxa"/>
              <w:left w:w="108" w:type="dxa"/>
              <w:bottom w:w="0" w:type="dxa"/>
              <w:right w:w="108" w:type="dxa"/>
            </w:tcMar>
            <w:vAlign w:val="bottom"/>
          </w:tcPr>
          <w:p w14:paraId="78678D59"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37A68439"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625.1</w:t>
            </w:r>
          </w:p>
        </w:tc>
      </w:tr>
      <w:tr w:rsidR="00E47DB8" w:rsidRPr="007E7E70" w14:paraId="15BC161D" w14:textId="77777777" w:rsidTr="007E7E70">
        <w:trPr>
          <w:trHeight w:val="20"/>
        </w:trPr>
        <w:tc>
          <w:tcPr>
            <w:tcW w:w="3507" w:type="dxa"/>
            <w:tcMar>
              <w:top w:w="0" w:type="dxa"/>
              <w:left w:w="108" w:type="dxa"/>
              <w:bottom w:w="0" w:type="dxa"/>
              <w:right w:w="108" w:type="dxa"/>
            </w:tcMar>
            <w:vAlign w:val="bottom"/>
            <w:hideMark/>
          </w:tcPr>
          <w:p w14:paraId="3841EEF3" w14:textId="77777777" w:rsidR="00E47DB8" w:rsidRPr="007E7E70" w:rsidRDefault="00E47DB8" w:rsidP="007E7E70">
            <w:pPr>
              <w:tabs>
                <w:tab w:val="left" w:pos="162"/>
                <w:tab w:val="left" w:pos="319"/>
              </w:tabs>
              <w:spacing w:line="360" w:lineRule="exact"/>
              <w:ind w:left="162" w:right="-18"/>
              <w:jc w:val="left"/>
              <w:rPr>
                <w:rFonts w:ascii="Arial" w:eastAsia="Arial Unicode MS" w:hAnsi="Arial" w:cs="Arial"/>
                <w:sz w:val="18"/>
                <w:szCs w:val="18"/>
              </w:rPr>
            </w:pPr>
            <w:r w:rsidRPr="007E7E70">
              <w:rPr>
                <w:rFonts w:ascii="Arial" w:eastAsia="Arial Unicode MS" w:hAnsi="Arial" w:cs="Arial"/>
                <w:spacing w:val="-4"/>
                <w:sz w:val="18"/>
                <w:szCs w:val="18"/>
              </w:rPr>
              <w:t>Savings lottery</w:t>
            </w:r>
          </w:p>
        </w:tc>
        <w:tc>
          <w:tcPr>
            <w:tcW w:w="1152" w:type="dxa"/>
            <w:tcMar>
              <w:top w:w="0" w:type="dxa"/>
              <w:left w:w="108" w:type="dxa"/>
              <w:bottom w:w="0" w:type="dxa"/>
              <w:right w:w="108" w:type="dxa"/>
            </w:tcMar>
            <w:vAlign w:val="bottom"/>
          </w:tcPr>
          <w:p w14:paraId="5478C2A8"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23.6</w:t>
            </w:r>
          </w:p>
        </w:tc>
        <w:tc>
          <w:tcPr>
            <w:tcW w:w="1152" w:type="dxa"/>
            <w:tcMar>
              <w:top w:w="0" w:type="dxa"/>
              <w:left w:w="108" w:type="dxa"/>
              <w:bottom w:w="0" w:type="dxa"/>
              <w:right w:w="108" w:type="dxa"/>
            </w:tcMar>
            <w:vAlign w:val="bottom"/>
          </w:tcPr>
          <w:p w14:paraId="37D093D4"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57C3FBF7"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23.6</w:t>
            </w:r>
          </w:p>
        </w:tc>
        <w:tc>
          <w:tcPr>
            <w:tcW w:w="1151" w:type="dxa"/>
            <w:tcMar>
              <w:top w:w="0" w:type="dxa"/>
              <w:left w:w="108" w:type="dxa"/>
              <w:bottom w:w="0" w:type="dxa"/>
              <w:right w:w="108" w:type="dxa"/>
            </w:tcMar>
            <w:vAlign w:val="bottom"/>
          </w:tcPr>
          <w:p w14:paraId="14A6054E"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40263B41"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23.6</w:t>
            </w:r>
          </w:p>
        </w:tc>
      </w:tr>
      <w:tr w:rsidR="00E47DB8" w:rsidRPr="007E7E70" w14:paraId="4B685C96" w14:textId="77777777" w:rsidTr="007E7E70">
        <w:trPr>
          <w:trHeight w:val="20"/>
        </w:trPr>
        <w:tc>
          <w:tcPr>
            <w:tcW w:w="3507" w:type="dxa"/>
            <w:tcMar>
              <w:top w:w="0" w:type="dxa"/>
              <w:left w:w="108" w:type="dxa"/>
              <w:bottom w:w="0" w:type="dxa"/>
              <w:right w:w="108" w:type="dxa"/>
            </w:tcMar>
            <w:vAlign w:val="bottom"/>
          </w:tcPr>
          <w:p w14:paraId="6BA926C8" w14:textId="77777777" w:rsidR="00E47DB8" w:rsidRPr="007E7E70" w:rsidRDefault="00E47DB8" w:rsidP="007E7E70">
            <w:pPr>
              <w:tabs>
                <w:tab w:val="left" w:pos="162"/>
                <w:tab w:val="left" w:pos="319"/>
              </w:tabs>
              <w:spacing w:line="360" w:lineRule="exact"/>
              <w:ind w:left="162" w:right="-18"/>
              <w:jc w:val="left"/>
              <w:rPr>
                <w:rFonts w:ascii="Arial" w:eastAsia="Arial Unicode MS" w:hAnsi="Arial" w:cs="Arial"/>
                <w:sz w:val="18"/>
                <w:szCs w:val="18"/>
              </w:rPr>
            </w:pPr>
            <w:r w:rsidRPr="007E7E70">
              <w:rPr>
                <w:rFonts w:ascii="Arial" w:eastAsia="Arial Unicode MS" w:hAnsi="Arial" w:cs="Arial"/>
                <w:sz w:val="18"/>
                <w:szCs w:val="18"/>
              </w:rPr>
              <w:t>Private enterprise debt securities</w:t>
            </w:r>
          </w:p>
        </w:tc>
        <w:tc>
          <w:tcPr>
            <w:tcW w:w="1152" w:type="dxa"/>
            <w:tcMar>
              <w:top w:w="0" w:type="dxa"/>
              <w:left w:w="108" w:type="dxa"/>
              <w:bottom w:w="0" w:type="dxa"/>
              <w:right w:w="108" w:type="dxa"/>
            </w:tcMar>
            <w:vAlign w:val="bottom"/>
          </w:tcPr>
          <w:p w14:paraId="5341B51A"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710.0</w:t>
            </w:r>
          </w:p>
        </w:tc>
        <w:tc>
          <w:tcPr>
            <w:tcW w:w="1152" w:type="dxa"/>
            <w:tcMar>
              <w:top w:w="0" w:type="dxa"/>
              <w:left w:w="108" w:type="dxa"/>
              <w:bottom w:w="0" w:type="dxa"/>
              <w:right w:w="108" w:type="dxa"/>
            </w:tcMar>
            <w:vAlign w:val="bottom"/>
          </w:tcPr>
          <w:p w14:paraId="1ACD7665"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5743D343"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717.2</w:t>
            </w:r>
          </w:p>
        </w:tc>
        <w:tc>
          <w:tcPr>
            <w:tcW w:w="1151" w:type="dxa"/>
            <w:tcMar>
              <w:top w:w="0" w:type="dxa"/>
              <w:left w:w="108" w:type="dxa"/>
              <w:bottom w:w="0" w:type="dxa"/>
              <w:right w:w="108" w:type="dxa"/>
            </w:tcMar>
            <w:vAlign w:val="bottom"/>
          </w:tcPr>
          <w:p w14:paraId="600C919F"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5D3B6A42"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717.2</w:t>
            </w:r>
          </w:p>
        </w:tc>
      </w:tr>
      <w:tr w:rsidR="00E47DB8" w:rsidRPr="007E7E70" w14:paraId="34D32264" w14:textId="77777777" w:rsidTr="007E7E70">
        <w:trPr>
          <w:trHeight w:val="20"/>
        </w:trPr>
        <w:tc>
          <w:tcPr>
            <w:tcW w:w="3507" w:type="dxa"/>
            <w:tcMar>
              <w:top w:w="0" w:type="dxa"/>
              <w:left w:w="108" w:type="dxa"/>
              <w:bottom w:w="0" w:type="dxa"/>
              <w:right w:w="108" w:type="dxa"/>
            </w:tcMar>
            <w:vAlign w:val="bottom"/>
          </w:tcPr>
          <w:p w14:paraId="7DB4D4EF" w14:textId="77777777" w:rsidR="00E47DB8" w:rsidRPr="007E7E70" w:rsidRDefault="00E47DB8" w:rsidP="007E7E70">
            <w:pPr>
              <w:tabs>
                <w:tab w:val="left" w:pos="162"/>
                <w:tab w:val="left" w:pos="319"/>
              </w:tabs>
              <w:spacing w:line="360" w:lineRule="exact"/>
              <w:ind w:left="162" w:right="-18"/>
              <w:jc w:val="left"/>
              <w:rPr>
                <w:rFonts w:ascii="Arial" w:eastAsia="Arial Unicode MS" w:hAnsi="Arial" w:cs="Arial"/>
                <w:sz w:val="18"/>
                <w:szCs w:val="18"/>
              </w:rPr>
            </w:pPr>
            <w:r w:rsidRPr="007E7E70">
              <w:rPr>
                <w:rFonts w:ascii="Arial" w:eastAsia="Arial Unicode MS" w:hAnsi="Arial" w:cs="Arial"/>
                <w:sz w:val="18"/>
                <w:szCs w:val="18"/>
              </w:rPr>
              <w:t>Foreign debt securities</w:t>
            </w:r>
          </w:p>
        </w:tc>
        <w:tc>
          <w:tcPr>
            <w:tcW w:w="1152" w:type="dxa"/>
            <w:tcMar>
              <w:top w:w="0" w:type="dxa"/>
              <w:left w:w="108" w:type="dxa"/>
              <w:bottom w:w="0" w:type="dxa"/>
              <w:right w:w="108" w:type="dxa"/>
            </w:tcMar>
            <w:vAlign w:val="bottom"/>
          </w:tcPr>
          <w:p w14:paraId="1D59CAFD"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49.4</w:t>
            </w:r>
          </w:p>
        </w:tc>
        <w:tc>
          <w:tcPr>
            <w:tcW w:w="1152" w:type="dxa"/>
            <w:tcMar>
              <w:top w:w="0" w:type="dxa"/>
              <w:left w:w="108" w:type="dxa"/>
              <w:bottom w:w="0" w:type="dxa"/>
              <w:right w:w="108" w:type="dxa"/>
            </w:tcMar>
            <w:vAlign w:val="bottom"/>
          </w:tcPr>
          <w:p w14:paraId="18CD109F"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0E036CE5" w14:textId="77777777" w:rsidR="00E47DB8" w:rsidRPr="007E7E70" w:rsidRDefault="00E47DB8" w:rsidP="007E7E70">
            <w:pPr>
              <w:tabs>
                <w:tab w:val="decimal" w:pos="61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49.5</w:t>
            </w:r>
          </w:p>
        </w:tc>
        <w:tc>
          <w:tcPr>
            <w:tcW w:w="1151" w:type="dxa"/>
            <w:tcMar>
              <w:top w:w="0" w:type="dxa"/>
              <w:left w:w="108" w:type="dxa"/>
              <w:bottom w:w="0" w:type="dxa"/>
              <w:right w:w="108" w:type="dxa"/>
            </w:tcMar>
            <w:vAlign w:val="bottom"/>
          </w:tcPr>
          <w:p w14:paraId="34754B75"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12DC9F2C"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49.5</w:t>
            </w:r>
          </w:p>
        </w:tc>
      </w:tr>
      <w:tr w:rsidR="00E47DB8" w:rsidRPr="007E7E70" w14:paraId="700074A1" w14:textId="77777777" w:rsidTr="007E7E70">
        <w:trPr>
          <w:trHeight w:val="20"/>
        </w:trPr>
        <w:tc>
          <w:tcPr>
            <w:tcW w:w="3507" w:type="dxa"/>
            <w:tcMar>
              <w:top w:w="0" w:type="dxa"/>
              <w:left w:w="108" w:type="dxa"/>
              <w:bottom w:w="0" w:type="dxa"/>
              <w:right w:w="108" w:type="dxa"/>
            </w:tcMar>
            <w:vAlign w:val="bottom"/>
            <w:hideMark/>
          </w:tcPr>
          <w:p w14:paraId="22DB3424" w14:textId="77777777" w:rsidR="00E47DB8" w:rsidRPr="007E7E70" w:rsidRDefault="00E47DB8" w:rsidP="007E7E70">
            <w:pPr>
              <w:spacing w:line="360" w:lineRule="exact"/>
              <w:ind w:left="342" w:right="-108" w:hanging="180"/>
              <w:jc w:val="left"/>
              <w:rPr>
                <w:rFonts w:ascii="Arial" w:eastAsia="Arial Unicode MS" w:hAnsi="Arial" w:cs="Arial"/>
                <w:spacing w:val="-4"/>
                <w:sz w:val="18"/>
                <w:szCs w:val="18"/>
              </w:rPr>
            </w:pPr>
            <w:r w:rsidRPr="007E7E70">
              <w:rPr>
                <w:rFonts w:ascii="Arial" w:eastAsia="Arial Unicode MS" w:hAnsi="Arial" w:cs="Arial"/>
                <w:spacing w:val="-4"/>
                <w:sz w:val="18"/>
                <w:szCs w:val="18"/>
              </w:rPr>
              <w:t>Deposits at financial institutions which matured over 3 months</w:t>
            </w:r>
          </w:p>
        </w:tc>
        <w:tc>
          <w:tcPr>
            <w:tcW w:w="1152" w:type="dxa"/>
            <w:tcMar>
              <w:top w:w="0" w:type="dxa"/>
              <w:left w:w="108" w:type="dxa"/>
              <w:bottom w:w="0" w:type="dxa"/>
              <w:right w:w="108" w:type="dxa"/>
            </w:tcMar>
            <w:vAlign w:val="bottom"/>
          </w:tcPr>
          <w:p w14:paraId="4E6C0C70"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519.0</w:t>
            </w:r>
          </w:p>
        </w:tc>
        <w:tc>
          <w:tcPr>
            <w:tcW w:w="1152" w:type="dxa"/>
            <w:tcMar>
              <w:top w:w="0" w:type="dxa"/>
              <w:left w:w="108" w:type="dxa"/>
              <w:bottom w:w="0" w:type="dxa"/>
              <w:right w:w="108" w:type="dxa"/>
            </w:tcMar>
            <w:vAlign w:val="bottom"/>
          </w:tcPr>
          <w:p w14:paraId="222609D8"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519.0</w:t>
            </w:r>
          </w:p>
        </w:tc>
        <w:tc>
          <w:tcPr>
            <w:tcW w:w="1152" w:type="dxa"/>
            <w:tcMar>
              <w:top w:w="0" w:type="dxa"/>
              <w:left w:w="108" w:type="dxa"/>
              <w:bottom w:w="0" w:type="dxa"/>
              <w:right w:w="108" w:type="dxa"/>
            </w:tcMar>
            <w:vAlign w:val="bottom"/>
          </w:tcPr>
          <w:p w14:paraId="28545F30"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1" w:type="dxa"/>
            <w:tcMar>
              <w:top w:w="0" w:type="dxa"/>
              <w:left w:w="108" w:type="dxa"/>
              <w:bottom w:w="0" w:type="dxa"/>
              <w:right w:w="108" w:type="dxa"/>
            </w:tcMar>
            <w:vAlign w:val="bottom"/>
          </w:tcPr>
          <w:p w14:paraId="47D4855C" w14:textId="77777777" w:rsidR="00E47DB8" w:rsidRPr="007E7E70" w:rsidRDefault="00E47DB8" w:rsidP="007E7E70">
            <w:pPr>
              <w:tabs>
                <w:tab w:val="decimal" w:pos="70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6" w:type="dxa"/>
            <w:tcMar>
              <w:top w:w="0" w:type="dxa"/>
              <w:left w:w="108" w:type="dxa"/>
              <w:bottom w:w="0" w:type="dxa"/>
              <w:right w:w="108" w:type="dxa"/>
            </w:tcMar>
            <w:vAlign w:val="bottom"/>
          </w:tcPr>
          <w:p w14:paraId="3F0CFADB"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519.0</w:t>
            </w:r>
          </w:p>
        </w:tc>
      </w:tr>
      <w:tr w:rsidR="00E47DB8" w:rsidRPr="007E7E70" w14:paraId="33E92BC1" w14:textId="77777777" w:rsidTr="007E7E70">
        <w:trPr>
          <w:trHeight w:val="20"/>
        </w:trPr>
        <w:tc>
          <w:tcPr>
            <w:tcW w:w="3507" w:type="dxa"/>
            <w:tcMar>
              <w:top w:w="0" w:type="dxa"/>
              <w:left w:w="108" w:type="dxa"/>
              <w:bottom w:w="0" w:type="dxa"/>
              <w:right w:w="108" w:type="dxa"/>
            </w:tcMar>
            <w:vAlign w:val="bottom"/>
          </w:tcPr>
          <w:p w14:paraId="5C8732DB"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General investments</w:t>
            </w:r>
          </w:p>
        </w:tc>
        <w:tc>
          <w:tcPr>
            <w:tcW w:w="1152" w:type="dxa"/>
            <w:tcMar>
              <w:top w:w="0" w:type="dxa"/>
              <w:left w:w="108" w:type="dxa"/>
              <w:bottom w:w="0" w:type="dxa"/>
              <w:right w:w="108" w:type="dxa"/>
            </w:tcMar>
            <w:vAlign w:val="bottom"/>
          </w:tcPr>
          <w:p w14:paraId="49B6EAD4"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2.1</w:t>
            </w:r>
          </w:p>
        </w:tc>
        <w:tc>
          <w:tcPr>
            <w:tcW w:w="1152" w:type="dxa"/>
            <w:tcMar>
              <w:top w:w="0" w:type="dxa"/>
              <w:left w:w="108" w:type="dxa"/>
              <w:bottom w:w="0" w:type="dxa"/>
              <w:right w:w="108" w:type="dxa"/>
            </w:tcMar>
            <w:vAlign w:val="bottom"/>
          </w:tcPr>
          <w:p w14:paraId="095B96BE"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19B2B4B1"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1" w:type="dxa"/>
            <w:tcMar>
              <w:top w:w="0" w:type="dxa"/>
              <w:left w:w="108" w:type="dxa"/>
              <w:bottom w:w="0" w:type="dxa"/>
              <w:right w:w="108" w:type="dxa"/>
            </w:tcMar>
            <w:vAlign w:val="bottom"/>
          </w:tcPr>
          <w:p w14:paraId="77CAB095"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2.1</w:t>
            </w:r>
          </w:p>
        </w:tc>
        <w:tc>
          <w:tcPr>
            <w:tcW w:w="1156" w:type="dxa"/>
            <w:tcMar>
              <w:top w:w="0" w:type="dxa"/>
              <w:left w:w="108" w:type="dxa"/>
              <w:bottom w:w="0" w:type="dxa"/>
              <w:right w:w="108" w:type="dxa"/>
            </w:tcMar>
            <w:vAlign w:val="bottom"/>
          </w:tcPr>
          <w:p w14:paraId="35E52C81"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2.1</w:t>
            </w:r>
          </w:p>
        </w:tc>
      </w:tr>
      <w:tr w:rsidR="00E47DB8" w:rsidRPr="007E7E70" w14:paraId="5919AF18" w14:textId="77777777" w:rsidTr="007E7E70">
        <w:trPr>
          <w:trHeight w:val="20"/>
        </w:trPr>
        <w:tc>
          <w:tcPr>
            <w:tcW w:w="3507" w:type="dxa"/>
            <w:tcMar>
              <w:top w:w="0" w:type="dxa"/>
              <w:left w:w="108" w:type="dxa"/>
              <w:bottom w:w="0" w:type="dxa"/>
              <w:right w:w="108" w:type="dxa"/>
            </w:tcMar>
            <w:vAlign w:val="bottom"/>
          </w:tcPr>
          <w:p w14:paraId="13404B41"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Loans</w:t>
            </w:r>
          </w:p>
        </w:tc>
        <w:tc>
          <w:tcPr>
            <w:tcW w:w="1152" w:type="dxa"/>
            <w:tcMar>
              <w:top w:w="0" w:type="dxa"/>
              <w:left w:w="108" w:type="dxa"/>
              <w:bottom w:w="0" w:type="dxa"/>
              <w:right w:w="108" w:type="dxa"/>
            </w:tcMar>
            <w:vAlign w:val="bottom"/>
          </w:tcPr>
          <w:p w14:paraId="2493C2AC"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ngsana New" w:hAnsi="Angsana New" w:cs="Angsana New"/>
                <w:kern w:val="28"/>
                <w:sz w:val="18"/>
                <w:szCs w:val="18"/>
              </w:rPr>
            </w:pPr>
            <w:r w:rsidRPr="007E7E70">
              <w:rPr>
                <w:rFonts w:ascii="Arial" w:hAnsi="Arial" w:cs="Arial"/>
                <w:kern w:val="28"/>
                <w:sz w:val="18"/>
                <w:szCs w:val="18"/>
              </w:rPr>
              <w:t>8.6</w:t>
            </w:r>
          </w:p>
        </w:tc>
        <w:tc>
          <w:tcPr>
            <w:tcW w:w="1152" w:type="dxa"/>
            <w:tcMar>
              <w:top w:w="0" w:type="dxa"/>
              <w:left w:w="108" w:type="dxa"/>
              <w:bottom w:w="0" w:type="dxa"/>
              <w:right w:w="108" w:type="dxa"/>
            </w:tcMar>
            <w:vAlign w:val="bottom"/>
          </w:tcPr>
          <w:p w14:paraId="53A013F4"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3F2A5ED1" w14:textId="77777777" w:rsidR="00E47DB8" w:rsidRPr="007E7E70" w:rsidRDefault="00E47DB8" w:rsidP="007E7E70">
            <w:pPr>
              <w:tabs>
                <w:tab w:val="decimal" w:pos="791"/>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w:t>
            </w:r>
          </w:p>
        </w:tc>
        <w:tc>
          <w:tcPr>
            <w:tcW w:w="1151" w:type="dxa"/>
            <w:tcMar>
              <w:top w:w="0" w:type="dxa"/>
              <w:left w:w="108" w:type="dxa"/>
              <w:bottom w:w="0" w:type="dxa"/>
              <w:right w:w="108" w:type="dxa"/>
            </w:tcMar>
            <w:vAlign w:val="bottom"/>
          </w:tcPr>
          <w:p w14:paraId="57845656"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8.6</w:t>
            </w:r>
          </w:p>
        </w:tc>
        <w:tc>
          <w:tcPr>
            <w:tcW w:w="1156" w:type="dxa"/>
            <w:tcMar>
              <w:top w:w="0" w:type="dxa"/>
              <w:left w:w="108" w:type="dxa"/>
              <w:bottom w:w="0" w:type="dxa"/>
              <w:right w:w="108" w:type="dxa"/>
            </w:tcMar>
            <w:vAlign w:val="bottom"/>
          </w:tcPr>
          <w:p w14:paraId="0AF0F5FD" w14:textId="77777777" w:rsidR="00E47DB8" w:rsidRPr="007E7E70" w:rsidRDefault="00E47DB8" w:rsidP="007E7E70">
            <w:pPr>
              <w:tabs>
                <w:tab w:val="decimal" w:pos="612"/>
              </w:tabs>
              <w:overflowPunct w:val="0"/>
              <w:autoSpaceDE w:val="0"/>
              <w:autoSpaceDN w:val="0"/>
              <w:adjustRightInd w:val="0"/>
              <w:spacing w:line="360" w:lineRule="exact"/>
              <w:ind w:left="-109" w:firstLine="76"/>
              <w:jc w:val="left"/>
              <w:textAlignment w:val="baseline"/>
              <w:rPr>
                <w:rFonts w:ascii="Arial" w:hAnsi="Arial" w:cs="Arial"/>
                <w:kern w:val="28"/>
                <w:sz w:val="18"/>
                <w:szCs w:val="18"/>
              </w:rPr>
            </w:pPr>
            <w:r w:rsidRPr="007E7E70">
              <w:rPr>
                <w:rFonts w:ascii="Arial" w:hAnsi="Arial" w:cs="Arial"/>
                <w:kern w:val="28"/>
                <w:sz w:val="18"/>
                <w:szCs w:val="18"/>
              </w:rPr>
              <w:t>8.6</w:t>
            </w:r>
          </w:p>
        </w:tc>
      </w:tr>
    </w:tbl>
    <w:p w14:paraId="495F10CC" w14:textId="77777777" w:rsidR="007E7E70" w:rsidRDefault="007E7E70"/>
    <w:p w14:paraId="5F143D38" w14:textId="77777777" w:rsidR="007E7E70" w:rsidRDefault="007E7E70">
      <w:r>
        <w:br w:type="page"/>
      </w:r>
    </w:p>
    <w:tbl>
      <w:tblPr>
        <w:tblW w:w="9270" w:type="dxa"/>
        <w:tblInd w:w="558" w:type="dxa"/>
        <w:tblCellMar>
          <w:left w:w="0" w:type="dxa"/>
          <w:right w:w="0" w:type="dxa"/>
        </w:tblCellMar>
        <w:tblLook w:val="04A0" w:firstRow="1" w:lastRow="0" w:firstColumn="1" w:lastColumn="0" w:noHBand="0" w:noVBand="1"/>
      </w:tblPr>
      <w:tblGrid>
        <w:gridCol w:w="3507"/>
        <w:gridCol w:w="1152"/>
        <w:gridCol w:w="1152"/>
        <w:gridCol w:w="1152"/>
        <w:gridCol w:w="1151"/>
        <w:gridCol w:w="1156"/>
      </w:tblGrid>
      <w:tr w:rsidR="00E47DB8" w:rsidRPr="007E7E70" w14:paraId="05C292CC" w14:textId="77777777" w:rsidTr="00BC4EFB">
        <w:tc>
          <w:tcPr>
            <w:tcW w:w="3507" w:type="dxa"/>
            <w:tcMar>
              <w:top w:w="0" w:type="dxa"/>
              <w:left w:w="108" w:type="dxa"/>
              <w:bottom w:w="0" w:type="dxa"/>
              <w:right w:w="108" w:type="dxa"/>
            </w:tcMar>
          </w:tcPr>
          <w:p w14:paraId="267D88C1" w14:textId="77777777" w:rsidR="00E47DB8" w:rsidRPr="007E7E70" w:rsidRDefault="00E47DB8" w:rsidP="007E7E70">
            <w:pPr>
              <w:spacing w:line="360" w:lineRule="exact"/>
              <w:ind w:right="5"/>
              <w:jc w:val="right"/>
              <w:rPr>
                <w:rFonts w:ascii="Arial" w:hAnsi="Arial" w:cs="Arial"/>
                <w:sz w:val="18"/>
                <w:szCs w:val="18"/>
              </w:rPr>
            </w:pPr>
            <w:r w:rsidRPr="007E7E70">
              <w:rPr>
                <w:sz w:val="18"/>
                <w:szCs w:val="18"/>
              </w:rPr>
              <w:lastRenderedPageBreak/>
              <w:br w:type="page"/>
            </w:r>
          </w:p>
        </w:tc>
        <w:tc>
          <w:tcPr>
            <w:tcW w:w="5763" w:type="dxa"/>
            <w:gridSpan w:val="5"/>
            <w:tcMar>
              <w:top w:w="0" w:type="dxa"/>
              <w:left w:w="108" w:type="dxa"/>
              <w:bottom w:w="0" w:type="dxa"/>
              <w:right w:w="108" w:type="dxa"/>
            </w:tcMar>
            <w:vAlign w:val="bottom"/>
            <w:hideMark/>
          </w:tcPr>
          <w:p w14:paraId="38F40DCF" w14:textId="77777777" w:rsidR="00E47DB8" w:rsidRPr="007E7E70" w:rsidRDefault="00E47DB8" w:rsidP="007E7E70">
            <w:pPr>
              <w:spacing w:line="360" w:lineRule="exact"/>
              <w:ind w:right="5"/>
              <w:jc w:val="right"/>
              <w:rPr>
                <w:rFonts w:ascii="Arial" w:hAnsi="Arial" w:cs="Arial"/>
                <w:sz w:val="18"/>
                <w:szCs w:val="18"/>
              </w:rPr>
            </w:pPr>
            <w:r w:rsidRPr="007E7E70">
              <w:rPr>
                <w:rFonts w:ascii="Arial" w:hAnsi="Arial" w:cs="Arial"/>
                <w:sz w:val="18"/>
                <w:szCs w:val="18"/>
              </w:rPr>
              <w:t>(Unit: Million Baht)</w:t>
            </w:r>
          </w:p>
        </w:tc>
      </w:tr>
      <w:tr w:rsidR="00E47DB8" w:rsidRPr="007E7E70" w14:paraId="5B22159A" w14:textId="77777777" w:rsidTr="00BC4EFB">
        <w:tc>
          <w:tcPr>
            <w:tcW w:w="3507" w:type="dxa"/>
            <w:tcMar>
              <w:top w:w="0" w:type="dxa"/>
              <w:left w:w="108" w:type="dxa"/>
              <w:bottom w:w="0" w:type="dxa"/>
              <w:right w:w="108" w:type="dxa"/>
            </w:tcMar>
            <w:vAlign w:val="bottom"/>
          </w:tcPr>
          <w:p w14:paraId="1486525C" w14:textId="77777777" w:rsidR="00E47DB8" w:rsidRPr="007E7E70" w:rsidRDefault="00E47DB8" w:rsidP="007E7E70">
            <w:pPr>
              <w:spacing w:line="360" w:lineRule="exact"/>
              <w:ind w:left="243" w:hanging="180"/>
              <w:jc w:val="thaiDistribute"/>
              <w:rPr>
                <w:rFonts w:ascii="Arial" w:hAnsi="Arial" w:cs="Arial"/>
                <w:sz w:val="18"/>
                <w:szCs w:val="18"/>
              </w:rPr>
            </w:pPr>
          </w:p>
        </w:tc>
        <w:tc>
          <w:tcPr>
            <w:tcW w:w="5763" w:type="dxa"/>
            <w:gridSpan w:val="5"/>
            <w:tcMar>
              <w:top w:w="0" w:type="dxa"/>
              <w:left w:w="108" w:type="dxa"/>
              <w:bottom w:w="0" w:type="dxa"/>
              <w:right w:w="108" w:type="dxa"/>
            </w:tcMar>
            <w:vAlign w:val="bottom"/>
          </w:tcPr>
          <w:p w14:paraId="00125A62" w14:textId="77777777" w:rsidR="00E47DB8" w:rsidRPr="007E7E70" w:rsidRDefault="00E47DB8" w:rsidP="007E7E70">
            <w:pPr>
              <w:pBdr>
                <w:bottom w:val="single" w:sz="4" w:space="1" w:color="auto"/>
              </w:pBdr>
              <w:spacing w:line="360" w:lineRule="exact"/>
              <w:ind w:right="5"/>
              <w:jc w:val="center"/>
              <w:rPr>
                <w:rFonts w:ascii="Arial" w:hAnsi="Arial" w:cs="Arial"/>
                <w:sz w:val="18"/>
                <w:szCs w:val="18"/>
              </w:rPr>
            </w:pPr>
            <w:r w:rsidRPr="007E7E70">
              <w:rPr>
                <w:rFonts w:ascii="Arial" w:hAnsi="Arial" w:cs="Arial"/>
                <w:sz w:val="18"/>
                <w:szCs w:val="18"/>
              </w:rPr>
              <w:t>31 December 2017</w:t>
            </w:r>
          </w:p>
        </w:tc>
      </w:tr>
      <w:tr w:rsidR="00E47DB8" w:rsidRPr="007E7E70" w14:paraId="5E97BBB5" w14:textId="77777777" w:rsidTr="00BC4EFB">
        <w:tc>
          <w:tcPr>
            <w:tcW w:w="3507" w:type="dxa"/>
            <w:tcMar>
              <w:top w:w="0" w:type="dxa"/>
              <w:left w:w="108" w:type="dxa"/>
              <w:bottom w:w="0" w:type="dxa"/>
              <w:right w:w="108" w:type="dxa"/>
            </w:tcMar>
            <w:vAlign w:val="bottom"/>
          </w:tcPr>
          <w:p w14:paraId="45A39109" w14:textId="77777777" w:rsidR="00E47DB8" w:rsidRPr="007E7E70" w:rsidRDefault="00E47DB8" w:rsidP="007E7E70">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hideMark/>
          </w:tcPr>
          <w:p w14:paraId="2EFFD073" w14:textId="77777777" w:rsidR="00E47DB8" w:rsidRPr="007E7E70" w:rsidRDefault="00E47DB8" w:rsidP="007E7E70">
            <w:pPr>
              <w:spacing w:line="360" w:lineRule="exact"/>
              <w:ind w:right="5"/>
              <w:jc w:val="center"/>
              <w:rPr>
                <w:rFonts w:ascii="Arial" w:hAnsi="Arial" w:cs="Arial"/>
                <w:sz w:val="18"/>
                <w:szCs w:val="18"/>
              </w:rPr>
            </w:pPr>
            <w:r w:rsidRPr="007E7E70">
              <w:rPr>
                <w:rFonts w:ascii="Arial" w:hAnsi="Arial" w:cs="Arial"/>
                <w:sz w:val="18"/>
                <w:szCs w:val="18"/>
              </w:rPr>
              <w:t xml:space="preserve">Carrying </w:t>
            </w:r>
          </w:p>
        </w:tc>
        <w:tc>
          <w:tcPr>
            <w:tcW w:w="4611" w:type="dxa"/>
            <w:gridSpan w:val="4"/>
            <w:tcMar>
              <w:top w:w="0" w:type="dxa"/>
              <w:left w:w="108" w:type="dxa"/>
              <w:bottom w:w="0" w:type="dxa"/>
              <w:right w:w="108" w:type="dxa"/>
            </w:tcMar>
            <w:vAlign w:val="bottom"/>
            <w:hideMark/>
          </w:tcPr>
          <w:p w14:paraId="26EC9EE0" w14:textId="77777777" w:rsidR="00E47DB8" w:rsidRPr="007E7E70" w:rsidRDefault="00E47DB8" w:rsidP="007E7E70">
            <w:pPr>
              <w:pBdr>
                <w:bottom w:val="single" w:sz="4" w:space="1" w:color="auto"/>
              </w:pBdr>
              <w:spacing w:line="360" w:lineRule="exact"/>
              <w:ind w:left="-18" w:right="5"/>
              <w:jc w:val="center"/>
              <w:rPr>
                <w:rFonts w:ascii="Arial" w:hAnsi="Arial" w:cs="Arial"/>
                <w:sz w:val="18"/>
                <w:szCs w:val="18"/>
              </w:rPr>
            </w:pPr>
            <w:r w:rsidRPr="007E7E70">
              <w:rPr>
                <w:rFonts w:ascii="Arial" w:hAnsi="Arial" w:cs="Arial"/>
                <w:sz w:val="18"/>
                <w:szCs w:val="18"/>
              </w:rPr>
              <w:t>Fair values</w:t>
            </w:r>
          </w:p>
        </w:tc>
      </w:tr>
      <w:tr w:rsidR="00E47DB8" w:rsidRPr="007E7E70" w14:paraId="47260198" w14:textId="77777777" w:rsidTr="00BC4EFB">
        <w:tc>
          <w:tcPr>
            <w:tcW w:w="3507" w:type="dxa"/>
            <w:tcMar>
              <w:top w:w="0" w:type="dxa"/>
              <w:left w:w="108" w:type="dxa"/>
              <w:bottom w:w="0" w:type="dxa"/>
              <w:right w:w="108" w:type="dxa"/>
            </w:tcMar>
            <w:vAlign w:val="bottom"/>
          </w:tcPr>
          <w:p w14:paraId="7E0901C4" w14:textId="77777777" w:rsidR="00E47DB8" w:rsidRPr="007E7E70" w:rsidRDefault="00E47DB8" w:rsidP="007E7E70">
            <w:pPr>
              <w:spacing w:line="360" w:lineRule="exact"/>
              <w:ind w:left="243" w:hanging="180"/>
              <w:jc w:val="thaiDistribute"/>
              <w:rPr>
                <w:rFonts w:ascii="Arial" w:hAnsi="Arial" w:cs="Arial"/>
                <w:sz w:val="18"/>
                <w:szCs w:val="18"/>
              </w:rPr>
            </w:pPr>
          </w:p>
        </w:tc>
        <w:tc>
          <w:tcPr>
            <w:tcW w:w="1152" w:type="dxa"/>
            <w:tcMar>
              <w:top w:w="0" w:type="dxa"/>
              <w:left w:w="108" w:type="dxa"/>
              <w:bottom w:w="0" w:type="dxa"/>
              <w:right w:w="108" w:type="dxa"/>
            </w:tcMar>
            <w:vAlign w:val="bottom"/>
          </w:tcPr>
          <w:p w14:paraId="3A95B570" w14:textId="77777777" w:rsidR="00E47DB8" w:rsidRPr="007E7E70" w:rsidRDefault="00E47DB8" w:rsidP="007E7E70">
            <w:pPr>
              <w:pBdr>
                <w:bottom w:val="single" w:sz="4" w:space="1" w:color="auto"/>
              </w:pBdr>
              <w:spacing w:line="360" w:lineRule="exact"/>
              <w:ind w:right="5"/>
              <w:jc w:val="center"/>
              <w:rPr>
                <w:rFonts w:ascii="Arial" w:hAnsi="Arial" w:cs="Arial"/>
                <w:sz w:val="18"/>
                <w:szCs w:val="18"/>
              </w:rPr>
            </w:pPr>
            <w:r w:rsidRPr="007E7E70">
              <w:rPr>
                <w:rFonts w:ascii="Arial" w:hAnsi="Arial" w:cs="Arial"/>
                <w:sz w:val="18"/>
                <w:szCs w:val="18"/>
              </w:rPr>
              <w:t>values</w:t>
            </w:r>
          </w:p>
        </w:tc>
        <w:tc>
          <w:tcPr>
            <w:tcW w:w="1152" w:type="dxa"/>
            <w:tcMar>
              <w:top w:w="0" w:type="dxa"/>
              <w:left w:w="108" w:type="dxa"/>
              <w:bottom w:w="0" w:type="dxa"/>
              <w:right w:w="108" w:type="dxa"/>
            </w:tcMar>
            <w:vAlign w:val="bottom"/>
          </w:tcPr>
          <w:p w14:paraId="1C5E5FA2" w14:textId="77777777" w:rsidR="00E47DB8" w:rsidRPr="007E7E70" w:rsidRDefault="00E47DB8" w:rsidP="007E7E70">
            <w:pPr>
              <w:pBdr>
                <w:bottom w:val="single" w:sz="4" w:space="1" w:color="auto"/>
              </w:pBdr>
              <w:spacing w:line="360" w:lineRule="exact"/>
              <w:ind w:left="-18" w:right="5"/>
              <w:jc w:val="center"/>
              <w:rPr>
                <w:rFonts w:ascii="Arial" w:hAnsi="Arial" w:cs="Arial"/>
                <w:sz w:val="18"/>
                <w:szCs w:val="18"/>
              </w:rPr>
            </w:pPr>
            <w:r w:rsidRPr="007E7E70">
              <w:rPr>
                <w:rFonts w:ascii="Arial" w:hAnsi="Arial" w:cs="Arial"/>
                <w:sz w:val="18"/>
                <w:szCs w:val="18"/>
              </w:rPr>
              <w:t>Level</w:t>
            </w:r>
            <w:r w:rsidRPr="007E7E70">
              <w:rPr>
                <w:rFonts w:ascii="Arial" w:hAnsi="Arial" w:cs="Arial"/>
                <w:sz w:val="18"/>
                <w:szCs w:val="18"/>
                <w:cs/>
              </w:rPr>
              <w:t xml:space="preserve"> </w:t>
            </w:r>
            <w:r w:rsidRPr="007E7E70">
              <w:rPr>
                <w:rFonts w:ascii="Arial" w:hAnsi="Arial" w:cs="Arial"/>
                <w:sz w:val="18"/>
                <w:szCs w:val="18"/>
              </w:rPr>
              <w:t>1</w:t>
            </w:r>
          </w:p>
        </w:tc>
        <w:tc>
          <w:tcPr>
            <w:tcW w:w="1152" w:type="dxa"/>
            <w:vAlign w:val="bottom"/>
          </w:tcPr>
          <w:p w14:paraId="6B878A70" w14:textId="77777777" w:rsidR="00E47DB8" w:rsidRPr="007E7E70" w:rsidRDefault="00E47DB8" w:rsidP="007E7E70">
            <w:pPr>
              <w:pBdr>
                <w:bottom w:val="single" w:sz="4" w:space="1" w:color="auto"/>
              </w:pBdr>
              <w:spacing w:line="360" w:lineRule="exact"/>
              <w:ind w:left="-18" w:right="110"/>
              <w:jc w:val="center"/>
              <w:rPr>
                <w:rFonts w:ascii="Arial" w:hAnsi="Arial" w:cs="Arial"/>
                <w:sz w:val="18"/>
                <w:szCs w:val="18"/>
              </w:rPr>
            </w:pPr>
            <w:r w:rsidRPr="007E7E70">
              <w:rPr>
                <w:rFonts w:ascii="Arial" w:hAnsi="Arial" w:cs="Arial"/>
                <w:sz w:val="18"/>
                <w:szCs w:val="18"/>
              </w:rPr>
              <w:t>Level</w:t>
            </w:r>
            <w:r w:rsidRPr="007E7E70">
              <w:rPr>
                <w:rFonts w:ascii="Arial" w:hAnsi="Arial" w:cs="Arial"/>
                <w:sz w:val="18"/>
                <w:szCs w:val="18"/>
                <w:cs/>
              </w:rPr>
              <w:t xml:space="preserve"> </w:t>
            </w:r>
            <w:r w:rsidRPr="007E7E70">
              <w:rPr>
                <w:rFonts w:ascii="Arial" w:hAnsi="Arial" w:cs="Arial"/>
                <w:sz w:val="18"/>
                <w:szCs w:val="18"/>
              </w:rPr>
              <w:t>2</w:t>
            </w:r>
          </w:p>
        </w:tc>
        <w:tc>
          <w:tcPr>
            <w:tcW w:w="1151" w:type="dxa"/>
            <w:vAlign w:val="bottom"/>
          </w:tcPr>
          <w:p w14:paraId="49D6DA8E" w14:textId="77777777" w:rsidR="00E47DB8" w:rsidRPr="007E7E70" w:rsidRDefault="00E47DB8" w:rsidP="007E7E70">
            <w:pPr>
              <w:pBdr>
                <w:bottom w:val="single" w:sz="4" w:space="1" w:color="auto"/>
              </w:pBdr>
              <w:spacing w:line="360" w:lineRule="exact"/>
              <w:ind w:left="-18" w:right="110"/>
              <w:jc w:val="center"/>
              <w:rPr>
                <w:rFonts w:ascii="Arial" w:hAnsi="Arial" w:cs="Arial"/>
                <w:sz w:val="18"/>
                <w:szCs w:val="18"/>
              </w:rPr>
            </w:pPr>
            <w:r w:rsidRPr="007E7E70">
              <w:rPr>
                <w:rFonts w:ascii="Arial" w:hAnsi="Arial" w:cs="Arial"/>
                <w:sz w:val="18"/>
                <w:szCs w:val="18"/>
              </w:rPr>
              <w:t>Level</w:t>
            </w:r>
            <w:r w:rsidRPr="007E7E70">
              <w:rPr>
                <w:rFonts w:ascii="Arial" w:hAnsi="Arial" w:cs="Arial"/>
                <w:sz w:val="18"/>
                <w:szCs w:val="18"/>
                <w:cs/>
              </w:rPr>
              <w:t xml:space="preserve"> </w:t>
            </w:r>
            <w:r w:rsidRPr="007E7E70">
              <w:rPr>
                <w:rFonts w:ascii="Arial" w:hAnsi="Arial" w:cs="Arial"/>
                <w:sz w:val="18"/>
                <w:szCs w:val="18"/>
              </w:rPr>
              <w:t>3</w:t>
            </w:r>
          </w:p>
        </w:tc>
        <w:tc>
          <w:tcPr>
            <w:tcW w:w="1156" w:type="dxa"/>
            <w:vAlign w:val="bottom"/>
          </w:tcPr>
          <w:p w14:paraId="528B5AC4" w14:textId="77777777" w:rsidR="00E47DB8" w:rsidRPr="007E7E70" w:rsidRDefault="00E47DB8" w:rsidP="007E7E70">
            <w:pPr>
              <w:pBdr>
                <w:bottom w:val="single" w:sz="4" w:space="1" w:color="auto"/>
              </w:pBdr>
              <w:spacing w:line="360" w:lineRule="exact"/>
              <w:ind w:left="-18" w:right="110"/>
              <w:jc w:val="center"/>
              <w:rPr>
                <w:rFonts w:ascii="Arial" w:hAnsi="Arial" w:cs="Arial"/>
                <w:sz w:val="18"/>
                <w:szCs w:val="18"/>
              </w:rPr>
            </w:pPr>
            <w:r w:rsidRPr="007E7E70">
              <w:rPr>
                <w:rFonts w:ascii="Arial" w:hAnsi="Arial" w:cs="Arial"/>
                <w:sz w:val="18"/>
                <w:szCs w:val="18"/>
              </w:rPr>
              <w:t>Total</w:t>
            </w:r>
          </w:p>
        </w:tc>
      </w:tr>
      <w:tr w:rsidR="00E47DB8" w:rsidRPr="007E7E70" w14:paraId="5F15E641" w14:textId="77777777" w:rsidTr="007E7E70">
        <w:tc>
          <w:tcPr>
            <w:tcW w:w="3507" w:type="dxa"/>
            <w:tcMar>
              <w:top w:w="0" w:type="dxa"/>
              <w:left w:w="108" w:type="dxa"/>
              <w:bottom w:w="0" w:type="dxa"/>
              <w:right w:w="108" w:type="dxa"/>
            </w:tcMar>
            <w:vAlign w:val="bottom"/>
            <w:hideMark/>
          </w:tcPr>
          <w:p w14:paraId="18180FBE" w14:textId="77777777" w:rsidR="00E47DB8" w:rsidRPr="007E7E70" w:rsidRDefault="00E47DB8" w:rsidP="007E7E70">
            <w:pPr>
              <w:tabs>
                <w:tab w:val="left" w:pos="162"/>
                <w:tab w:val="left" w:pos="319"/>
              </w:tabs>
              <w:spacing w:line="360" w:lineRule="exact"/>
              <w:ind w:left="162" w:right="-129" w:hanging="162"/>
              <w:jc w:val="left"/>
              <w:rPr>
                <w:rFonts w:ascii="Arial" w:hAnsi="Arial" w:cs="Arial"/>
                <w:b/>
                <w:bCs/>
                <w:spacing w:val="4"/>
                <w:sz w:val="18"/>
                <w:szCs w:val="18"/>
              </w:rPr>
            </w:pPr>
            <w:r w:rsidRPr="007E7E70">
              <w:rPr>
                <w:rFonts w:ascii="Arial" w:eastAsia="Arial Unicode MS" w:hAnsi="Arial" w:cs="Arial"/>
                <w:b/>
                <w:bCs/>
                <w:sz w:val="18"/>
                <w:szCs w:val="18"/>
              </w:rPr>
              <w:t>Financial</w:t>
            </w:r>
            <w:r w:rsidRPr="007E7E70">
              <w:rPr>
                <w:rFonts w:ascii="Arial" w:eastAsia="Arial Unicode MS" w:hAnsi="Arial" w:cs="Arial"/>
                <w:b/>
                <w:bCs/>
                <w:sz w:val="18"/>
                <w:szCs w:val="18"/>
                <w:cs/>
              </w:rPr>
              <w:t xml:space="preserve"> </w:t>
            </w:r>
            <w:r w:rsidRPr="007E7E70">
              <w:rPr>
                <w:rFonts w:ascii="Arial" w:eastAsia="Arial Unicode MS" w:hAnsi="Arial" w:cs="Arial"/>
                <w:b/>
                <w:bCs/>
                <w:sz w:val="18"/>
                <w:szCs w:val="18"/>
              </w:rPr>
              <w:t>assets measured</w:t>
            </w:r>
            <w:r w:rsidRPr="007E7E70">
              <w:rPr>
                <w:rFonts w:ascii="Arial" w:eastAsia="Arial Unicode MS" w:hAnsi="Arial" w:cs="Arial"/>
                <w:b/>
                <w:bCs/>
                <w:sz w:val="18"/>
                <w:szCs w:val="18"/>
                <w:cs/>
              </w:rPr>
              <w:t xml:space="preserve"> </w:t>
            </w:r>
            <w:r w:rsidRPr="007E7E70">
              <w:rPr>
                <w:rFonts w:ascii="Arial" w:eastAsia="Arial Unicode MS" w:hAnsi="Arial" w:cs="Arial"/>
                <w:b/>
                <w:bCs/>
                <w:sz w:val="18"/>
                <w:szCs w:val="18"/>
              </w:rPr>
              <w:t>at fair value</w:t>
            </w:r>
            <w:r w:rsidRPr="007E7E70">
              <w:rPr>
                <w:rFonts w:ascii="Arial" w:hAnsi="Arial" w:cs="Arial"/>
                <w:b/>
                <w:bCs/>
                <w:spacing w:val="4"/>
                <w:sz w:val="18"/>
                <w:szCs w:val="18"/>
              </w:rPr>
              <w:t xml:space="preserve"> </w:t>
            </w:r>
          </w:p>
        </w:tc>
        <w:tc>
          <w:tcPr>
            <w:tcW w:w="1152" w:type="dxa"/>
            <w:tcMar>
              <w:top w:w="0" w:type="dxa"/>
              <w:left w:w="108" w:type="dxa"/>
              <w:bottom w:w="0" w:type="dxa"/>
              <w:right w:w="108" w:type="dxa"/>
            </w:tcMar>
            <w:vAlign w:val="bottom"/>
          </w:tcPr>
          <w:p w14:paraId="6E20B899" w14:textId="77777777" w:rsidR="00E47DB8" w:rsidRPr="007E7E70" w:rsidRDefault="00E47DB8" w:rsidP="007E7E70">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7856B7D8" w14:textId="77777777" w:rsidR="00E47DB8" w:rsidRPr="007E7E70" w:rsidRDefault="00E47DB8" w:rsidP="007E7E70">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31D7D9D2" w14:textId="77777777" w:rsidR="00E47DB8" w:rsidRPr="007E7E70" w:rsidRDefault="00E47DB8" w:rsidP="007E7E70">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40CC2CF9" w14:textId="77777777" w:rsidR="00E47DB8" w:rsidRPr="007E7E70" w:rsidRDefault="00E47DB8" w:rsidP="007E7E70">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73E62492" w14:textId="77777777" w:rsidR="00E47DB8" w:rsidRPr="007E7E70" w:rsidRDefault="00E47DB8" w:rsidP="007E7E70">
            <w:pPr>
              <w:spacing w:line="360" w:lineRule="exact"/>
              <w:ind w:left="-29" w:right="5" w:hanging="14"/>
              <w:jc w:val="left"/>
              <w:rPr>
                <w:rFonts w:ascii="Arial" w:hAnsi="Arial" w:cs="Arial"/>
                <w:sz w:val="18"/>
                <w:szCs w:val="18"/>
              </w:rPr>
            </w:pPr>
          </w:p>
        </w:tc>
      </w:tr>
      <w:tr w:rsidR="00E47DB8" w:rsidRPr="007E7E70" w14:paraId="51412C07" w14:textId="77777777" w:rsidTr="007E7E70">
        <w:tc>
          <w:tcPr>
            <w:tcW w:w="3507" w:type="dxa"/>
            <w:tcMar>
              <w:top w:w="0" w:type="dxa"/>
              <w:left w:w="108" w:type="dxa"/>
              <w:bottom w:w="0" w:type="dxa"/>
              <w:right w:w="108" w:type="dxa"/>
            </w:tcMar>
            <w:vAlign w:val="bottom"/>
            <w:hideMark/>
          </w:tcPr>
          <w:p w14:paraId="662F3722"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Trading investments</w:t>
            </w:r>
          </w:p>
        </w:tc>
        <w:tc>
          <w:tcPr>
            <w:tcW w:w="1152" w:type="dxa"/>
            <w:tcMar>
              <w:top w:w="0" w:type="dxa"/>
              <w:left w:w="108" w:type="dxa"/>
              <w:bottom w:w="0" w:type="dxa"/>
              <w:right w:w="108" w:type="dxa"/>
            </w:tcMar>
            <w:vAlign w:val="bottom"/>
          </w:tcPr>
          <w:p w14:paraId="3C63064B" w14:textId="77777777" w:rsidR="00E47DB8" w:rsidRPr="007E7E70" w:rsidRDefault="00E47DB8" w:rsidP="007E7E70">
            <w:pPr>
              <w:spacing w:line="360" w:lineRule="exact"/>
              <w:ind w:right="5"/>
              <w:jc w:val="left"/>
              <w:rPr>
                <w:rFonts w:ascii="Arial" w:hAnsi="Arial" w:cs="Arial"/>
                <w:sz w:val="18"/>
                <w:szCs w:val="18"/>
              </w:rPr>
            </w:pPr>
          </w:p>
        </w:tc>
        <w:tc>
          <w:tcPr>
            <w:tcW w:w="1152" w:type="dxa"/>
            <w:tcMar>
              <w:top w:w="0" w:type="dxa"/>
              <w:left w:w="108" w:type="dxa"/>
              <w:bottom w:w="0" w:type="dxa"/>
              <w:right w:w="108" w:type="dxa"/>
            </w:tcMar>
            <w:vAlign w:val="bottom"/>
          </w:tcPr>
          <w:p w14:paraId="3DF53726" w14:textId="77777777" w:rsidR="00E47DB8" w:rsidRPr="007E7E70" w:rsidRDefault="00E47DB8" w:rsidP="007E7E70">
            <w:pPr>
              <w:spacing w:line="360" w:lineRule="exact"/>
              <w:ind w:left="-29" w:right="5" w:hanging="14"/>
              <w:jc w:val="left"/>
              <w:rPr>
                <w:rFonts w:ascii="Arial" w:hAnsi="Arial" w:cs="Arial"/>
                <w:sz w:val="18"/>
                <w:szCs w:val="18"/>
              </w:rPr>
            </w:pPr>
          </w:p>
        </w:tc>
        <w:tc>
          <w:tcPr>
            <w:tcW w:w="1152" w:type="dxa"/>
            <w:tcMar>
              <w:top w:w="0" w:type="dxa"/>
              <w:left w:w="108" w:type="dxa"/>
              <w:bottom w:w="0" w:type="dxa"/>
              <w:right w:w="108" w:type="dxa"/>
            </w:tcMar>
            <w:vAlign w:val="bottom"/>
          </w:tcPr>
          <w:p w14:paraId="035186B9" w14:textId="77777777" w:rsidR="00E47DB8" w:rsidRPr="007E7E70" w:rsidRDefault="00E47DB8" w:rsidP="007E7E70">
            <w:pPr>
              <w:spacing w:line="360" w:lineRule="exact"/>
              <w:ind w:left="-29" w:right="5" w:hanging="14"/>
              <w:jc w:val="left"/>
              <w:rPr>
                <w:rFonts w:ascii="Arial" w:hAnsi="Arial" w:cs="Arial"/>
                <w:sz w:val="18"/>
                <w:szCs w:val="18"/>
              </w:rPr>
            </w:pPr>
          </w:p>
        </w:tc>
        <w:tc>
          <w:tcPr>
            <w:tcW w:w="1151" w:type="dxa"/>
            <w:tcMar>
              <w:top w:w="0" w:type="dxa"/>
              <w:left w:w="108" w:type="dxa"/>
              <w:bottom w:w="0" w:type="dxa"/>
              <w:right w:w="108" w:type="dxa"/>
            </w:tcMar>
            <w:vAlign w:val="bottom"/>
          </w:tcPr>
          <w:p w14:paraId="69AA197B" w14:textId="77777777" w:rsidR="00E47DB8" w:rsidRPr="007E7E70" w:rsidRDefault="00E47DB8" w:rsidP="007E7E70">
            <w:pPr>
              <w:spacing w:line="360" w:lineRule="exact"/>
              <w:ind w:left="-29" w:right="5" w:hanging="14"/>
              <w:jc w:val="left"/>
              <w:rPr>
                <w:rFonts w:ascii="Arial" w:hAnsi="Arial" w:cs="Arial"/>
                <w:sz w:val="18"/>
                <w:szCs w:val="18"/>
              </w:rPr>
            </w:pPr>
          </w:p>
        </w:tc>
        <w:tc>
          <w:tcPr>
            <w:tcW w:w="1156" w:type="dxa"/>
            <w:tcMar>
              <w:top w:w="0" w:type="dxa"/>
              <w:left w:w="108" w:type="dxa"/>
              <w:bottom w:w="0" w:type="dxa"/>
              <w:right w:w="108" w:type="dxa"/>
            </w:tcMar>
            <w:vAlign w:val="bottom"/>
          </w:tcPr>
          <w:p w14:paraId="3DA07F51" w14:textId="77777777" w:rsidR="00E47DB8" w:rsidRPr="007E7E70" w:rsidRDefault="00E47DB8" w:rsidP="007E7E70">
            <w:pPr>
              <w:spacing w:line="360" w:lineRule="exact"/>
              <w:ind w:left="-29" w:right="5" w:hanging="14"/>
              <w:jc w:val="left"/>
              <w:rPr>
                <w:rFonts w:ascii="Arial" w:hAnsi="Arial" w:cs="Arial"/>
                <w:sz w:val="18"/>
                <w:szCs w:val="18"/>
              </w:rPr>
            </w:pPr>
          </w:p>
        </w:tc>
      </w:tr>
      <w:tr w:rsidR="00E47DB8" w:rsidRPr="007E7E70" w14:paraId="2BD9DBEA" w14:textId="77777777" w:rsidTr="007E7E70">
        <w:tc>
          <w:tcPr>
            <w:tcW w:w="3507" w:type="dxa"/>
            <w:tcMar>
              <w:top w:w="0" w:type="dxa"/>
              <w:left w:w="108" w:type="dxa"/>
              <w:bottom w:w="0" w:type="dxa"/>
              <w:right w:w="108" w:type="dxa"/>
            </w:tcMar>
            <w:vAlign w:val="bottom"/>
            <w:hideMark/>
          </w:tcPr>
          <w:p w14:paraId="4C42EE12"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3EB40719" w14:textId="77777777" w:rsidR="00E47DB8" w:rsidRPr="007E7E70" w:rsidRDefault="00E47DB8" w:rsidP="007E7E70">
            <w:pPr>
              <w:tabs>
                <w:tab w:val="decimal" w:pos="612"/>
              </w:tabs>
              <w:overflowPunct w:val="0"/>
              <w:autoSpaceDE w:val="0"/>
              <w:autoSpaceDN w:val="0"/>
              <w:adjustRightInd w:val="0"/>
              <w:spacing w:line="360" w:lineRule="exact"/>
              <w:ind w:left="-17" w:right="-692"/>
              <w:jc w:val="left"/>
              <w:textAlignment w:val="baseline"/>
              <w:rPr>
                <w:rFonts w:ascii="Arial" w:hAnsi="Arial" w:cs="Arial"/>
                <w:kern w:val="28"/>
                <w:sz w:val="18"/>
                <w:szCs w:val="18"/>
              </w:rPr>
            </w:pPr>
            <w:r w:rsidRPr="007E7E70">
              <w:rPr>
                <w:rFonts w:ascii="Arial" w:hAnsi="Arial" w:cs="Arial"/>
                <w:kern w:val="28"/>
                <w:sz w:val="18"/>
                <w:szCs w:val="18"/>
              </w:rPr>
              <w:t>49.2</w:t>
            </w:r>
          </w:p>
        </w:tc>
        <w:tc>
          <w:tcPr>
            <w:tcW w:w="1152" w:type="dxa"/>
            <w:tcMar>
              <w:top w:w="0" w:type="dxa"/>
              <w:left w:w="108" w:type="dxa"/>
              <w:bottom w:w="0" w:type="dxa"/>
              <w:right w:w="108" w:type="dxa"/>
            </w:tcMar>
            <w:vAlign w:val="bottom"/>
          </w:tcPr>
          <w:p w14:paraId="1B812CC4"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49.2</w:t>
            </w:r>
          </w:p>
        </w:tc>
        <w:tc>
          <w:tcPr>
            <w:tcW w:w="1152" w:type="dxa"/>
            <w:tcMar>
              <w:top w:w="0" w:type="dxa"/>
              <w:left w:w="108" w:type="dxa"/>
              <w:bottom w:w="0" w:type="dxa"/>
              <w:right w:w="108" w:type="dxa"/>
            </w:tcMar>
            <w:vAlign w:val="bottom"/>
          </w:tcPr>
          <w:p w14:paraId="459F1725"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1" w:type="dxa"/>
            <w:tcMar>
              <w:top w:w="0" w:type="dxa"/>
              <w:left w:w="108" w:type="dxa"/>
              <w:bottom w:w="0" w:type="dxa"/>
              <w:right w:w="108" w:type="dxa"/>
            </w:tcMar>
            <w:vAlign w:val="bottom"/>
          </w:tcPr>
          <w:p w14:paraId="0347CC46"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74744722"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49.2</w:t>
            </w:r>
          </w:p>
        </w:tc>
      </w:tr>
      <w:tr w:rsidR="00E47DB8" w:rsidRPr="007E7E70" w14:paraId="66AF132F" w14:textId="77777777" w:rsidTr="007E7E70">
        <w:tc>
          <w:tcPr>
            <w:tcW w:w="3507" w:type="dxa"/>
            <w:tcMar>
              <w:top w:w="0" w:type="dxa"/>
              <w:left w:w="108" w:type="dxa"/>
              <w:bottom w:w="0" w:type="dxa"/>
              <w:right w:w="108" w:type="dxa"/>
            </w:tcMar>
            <w:vAlign w:val="bottom"/>
          </w:tcPr>
          <w:p w14:paraId="5FD67473"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Investment units</w:t>
            </w:r>
          </w:p>
        </w:tc>
        <w:tc>
          <w:tcPr>
            <w:tcW w:w="1152" w:type="dxa"/>
            <w:tcMar>
              <w:top w:w="0" w:type="dxa"/>
              <w:left w:w="108" w:type="dxa"/>
              <w:bottom w:w="0" w:type="dxa"/>
              <w:right w:w="108" w:type="dxa"/>
            </w:tcMar>
            <w:vAlign w:val="bottom"/>
          </w:tcPr>
          <w:p w14:paraId="413E54D1"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6.0</w:t>
            </w:r>
          </w:p>
        </w:tc>
        <w:tc>
          <w:tcPr>
            <w:tcW w:w="1152" w:type="dxa"/>
            <w:tcMar>
              <w:top w:w="0" w:type="dxa"/>
              <w:left w:w="108" w:type="dxa"/>
              <w:bottom w:w="0" w:type="dxa"/>
              <w:right w:w="108" w:type="dxa"/>
            </w:tcMar>
            <w:vAlign w:val="bottom"/>
          </w:tcPr>
          <w:p w14:paraId="0F48A521"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rPr>
              <w:t>-</w:t>
            </w:r>
          </w:p>
        </w:tc>
        <w:tc>
          <w:tcPr>
            <w:tcW w:w="1152" w:type="dxa"/>
            <w:tcMar>
              <w:top w:w="0" w:type="dxa"/>
              <w:left w:w="108" w:type="dxa"/>
              <w:bottom w:w="0" w:type="dxa"/>
              <w:right w:w="108" w:type="dxa"/>
            </w:tcMar>
            <w:vAlign w:val="bottom"/>
          </w:tcPr>
          <w:p w14:paraId="70F3963D"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6.0</w:t>
            </w:r>
          </w:p>
        </w:tc>
        <w:tc>
          <w:tcPr>
            <w:tcW w:w="1151" w:type="dxa"/>
            <w:tcMar>
              <w:top w:w="0" w:type="dxa"/>
              <w:left w:w="108" w:type="dxa"/>
              <w:bottom w:w="0" w:type="dxa"/>
              <w:right w:w="108" w:type="dxa"/>
            </w:tcMar>
            <w:vAlign w:val="bottom"/>
          </w:tcPr>
          <w:p w14:paraId="4BD7854A"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26214DB6"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6.0</w:t>
            </w:r>
          </w:p>
        </w:tc>
      </w:tr>
      <w:tr w:rsidR="00E47DB8" w:rsidRPr="007E7E70" w14:paraId="761BE15E" w14:textId="77777777" w:rsidTr="007E7E70">
        <w:tc>
          <w:tcPr>
            <w:tcW w:w="3507" w:type="dxa"/>
            <w:tcMar>
              <w:top w:w="0" w:type="dxa"/>
              <w:left w:w="108" w:type="dxa"/>
              <w:bottom w:w="0" w:type="dxa"/>
              <w:right w:w="108" w:type="dxa"/>
            </w:tcMar>
            <w:vAlign w:val="bottom"/>
            <w:hideMark/>
          </w:tcPr>
          <w:p w14:paraId="657FEAA2" w14:textId="77777777" w:rsidR="00E47DB8" w:rsidRPr="007E7E70" w:rsidRDefault="00E47DB8" w:rsidP="007E7E70">
            <w:pPr>
              <w:spacing w:line="360" w:lineRule="exact"/>
              <w:ind w:left="162" w:right="-108" w:hanging="162"/>
              <w:jc w:val="left"/>
              <w:rPr>
                <w:rFonts w:ascii="Arial" w:eastAsia="Arial Unicode MS" w:hAnsi="Arial" w:cs="Arial"/>
                <w:sz w:val="18"/>
                <w:szCs w:val="18"/>
              </w:rPr>
            </w:pPr>
            <w:r w:rsidRPr="007E7E70">
              <w:rPr>
                <w:rFonts w:ascii="Arial" w:eastAsia="Arial Unicode MS" w:hAnsi="Arial" w:cs="Arial"/>
                <w:sz w:val="18"/>
                <w:szCs w:val="18"/>
              </w:rPr>
              <w:t>Available-for-sale investments</w:t>
            </w:r>
          </w:p>
        </w:tc>
        <w:tc>
          <w:tcPr>
            <w:tcW w:w="1152" w:type="dxa"/>
            <w:tcMar>
              <w:top w:w="0" w:type="dxa"/>
              <w:left w:w="108" w:type="dxa"/>
              <w:bottom w:w="0" w:type="dxa"/>
              <w:right w:w="108" w:type="dxa"/>
            </w:tcMar>
            <w:vAlign w:val="bottom"/>
          </w:tcPr>
          <w:p w14:paraId="77592CA7"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331300C6"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7B117A60"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6890BBE5"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13852652"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r>
      <w:tr w:rsidR="00E47DB8" w:rsidRPr="007E7E70" w14:paraId="6B685D47" w14:textId="77777777" w:rsidTr="007E7E70">
        <w:tc>
          <w:tcPr>
            <w:tcW w:w="3507" w:type="dxa"/>
            <w:tcMar>
              <w:top w:w="0" w:type="dxa"/>
              <w:left w:w="108" w:type="dxa"/>
              <w:bottom w:w="0" w:type="dxa"/>
              <w:right w:w="108" w:type="dxa"/>
            </w:tcMar>
            <w:vAlign w:val="bottom"/>
            <w:hideMark/>
          </w:tcPr>
          <w:p w14:paraId="26A1BB3A"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 xml:space="preserve">Equity securities </w:t>
            </w:r>
          </w:p>
        </w:tc>
        <w:tc>
          <w:tcPr>
            <w:tcW w:w="1152" w:type="dxa"/>
            <w:tcMar>
              <w:top w:w="0" w:type="dxa"/>
              <w:left w:w="108" w:type="dxa"/>
              <w:bottom w:w="0" w:type="dxa"/>
              <w:right w:w="108" w:type="dxa"/>
            </w:tcMar>
            <w:vAlign w:val="bottom"/>
          </w:tcPr>
          <w:p w14:paraId="25985F16"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rPr>
              <w:t>43.1</w:t>
            </w:r>
          </w:p>
        </w:tc>
        <w:tc>
          <w:tcPr>
            <w:tcW w:w="1152" w:type="dxa"/>
            <w:tcMar>
              <w:top w:w="0" w:type="dxa"/>
              <w:left w:w="108" w:type="dxa"/>
              <w:bottom w:w="0" w:type="dxa"/>
              <w:right w:w="108" w:type="dxa"/>
            </w:tcMar>
            <w:vAlign w:val="bottom"/>
          </w:tcPr>
          <w:p w14:paraId="61849F9D"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43.1</w:t>
            </w:r>
          </w:p>
        </w:tc>
        <w:tc>
          <w:tcPr>
            <w:tcW w:w="1152" w:type="dxa"/>
            <w:tcMar>
              <w:top w:w="0" w:type="dxa"/>
              <w:left w:w="108" w:type="dxa"/>
              <w:bottom w:w="0" w:type="dxa"/>
              <w:right w:w="108" w:type="dxa"/>
            </w:tcMar>
            <w:vAlign w:val="bottom"/>
          </w:tcPr>
          <w:p w14:paraId="37EC34F5"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1" w:type="dxa"/>
            <w:tcMar>
              <w:top w:w="0" w:type="dxa"/>
              <w:left w:w="108" w:type="dxa"/>
              <w:bottom w:w="0" w:type="dxa"/>
              <w:right w:w="108" w:type="dxa"/>
            </w:tcMar>
            <w:vAlign w:val="bottom"/>
          </w:tcPr>
          <w:p w14:paraId="7BB87C8F"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6F8F66D1"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43.1</w:t>
            </w:r>
          </w:p>
        </w:tc>
      </w:tr>
      <w:tr w:rsidR="00E47DB8" w:rsidRPr="007E7E70" w14:paraId="57D756E9" w14:textId="77777777" w:rsidTr="007E7E70">
        <w:tc>
          <w:tcPr>
            <w:tcW w:w="3507" w:type="dxa"/>
            <w:tcMar>
              <w:top w:w="0" w:type="dxa"/>
              <w:left w:w="108" w:type="dxa"/>
              <w:bottom w:w="0" w:type="dxa"/>
              <w:right w:w="108" w:type="dxa"/>
            </w:tcMar>
            <w:vAlign w:val="bottom"/>
            <w:hideMark/>
          </w:tcPr>
          <w:p w14:paraId="1DCF68A7"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Investment units</w:t>
            </w:r>
          </w:p>
        </w:tc>
        <w:tc>
          <w:tcPr>
            <w:tcW w:w="1152" w:type="dxa"/>
            <w:tcMar>
              <w:top w:w="0" w:type="dxa"/>
              <w:left w:w="108" w:type="dxa"/>
              <w:bottom w:w="0" w:type="dxa"/>
              <w:right w:w="108" w:type="dxa"/>
            </w:tcMar>
            <w:vAlign w:val="bottom"/>
          </w:tcPr>
          <w:p w14:paraId="38EE8BE3"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cs/>
              </w:rPr>
            </w:pPr>
            <w:r w:rsidRPr="007E7E70">
              <w:rPr>
                <w:rFonts w:ascii="Arial" w:hAnsi="Arial" w:cs="Arial"/>
                <w:kern w:val="28"/>
                <w:sz w:val="18"/>
                <w:szCs w:val="18"/>
              </w:rPr>
              <w:t>515.1</w:t>
            </w:r>
          </w:p>
        </w:tc>
        <w:tc>
          <w:tcPr>
            <w:tcW w:w="1152" w:type="dxa"/>
            <w:tcMar>
              <w:top w:w="0" w:type="dxa"/>
              <w:left w:w="108" w:type="dxa"/>
              <w:bottom w:w="0" w:type="dxa"/>
              <w:right w:w="108" w:type="dxa"/>
            </w:tcMar>
            <w:vAlign w:val="bottom"/>
          </w:tcPr>
          <w:p w14:paraId="3279464D"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109.0</w:t>
            </w:r>
          </w:p>
        </w:tc>
        <w:tc>
          <w:tcPr>
            <w:tcW w:w="1152" w:type="dxa"/>
            <w:tcMar>
              <w:top w:w="0" w:type="dxa"/>
              <w:left w:w="108" w:type="dxa"/>
              <w:bottom w:w="0" w:type="dxa"/>
              <w:right w:w="108" w:type="dxa"/>
            </w:tcMar>
            <w:vAlign w:val="bottom"/>
          </w:tcPr>
          <w:p w14:paraId="718AD2B5"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406.1</w:t>
            </w:r>
          </w:p>
        </w:tc>
        <w:tc>
          <w:tcPr>
            <w:tcW w:w="1151" w:type="dxa"/>
            <w:tcMar>
              <w:top w:w="0" w:type="dxa"/>
              <w:left w:w="108" w:type="dxa"/>
              <w:bottom w:w="0" w:type="dxa"/>
              <w:right w:w="108" w:type="dxa"/>
            </w:tcMar>
            <w:vAlign w:val="bottom"/>
          </w:tcPr>
          <w:p w14:paraId="75C268AE"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3E36D006"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515.1</w:t>
            </w:r>
          </w:p>
        </w:tc>
      </w:tr>
      <w:tr w:rsidR="00E47DB8" w:rsidRPr="007E7E70" w14:paraId="500E451C" w14:textId="77777777" w:rsidTr="007E7E70">
        <w:tc>
          <w:tcPr>
            <w:tcW w:w="3507" w:type="dxa"/>
            <w:tcMar>
              <w:top w:w="0" w:type="dxa"/>
              <w:left w:w="108" w:type="dxa"/>
              <w:bottom w:w="0" w:type="dxa"/>
              <w:right w:w="108" w:type="dxa"/>
            </w:tcMar>
            <w:vAlign w:val="bottom"/>
            <w:hideMark/>
          </w:tcPr>
          <w:p w14:paraId="7B2E1596"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Debenture</w:t>
            </w:r>
          </w:p>
        </w:tc>
        <w:tc>
          <w:tcPr>
            <w:tcW w:w="1152" w:type="dxa"/>
            <w:tcMar>
              <w:top w:w="0" w:type="dxa"/>
              <w:left w:w="108" w:type="dxa"/>
              <w:bottom w:w="0" w:type="dxa"/>
              <w:right w:w="108" w:type="dxa"/>
            </w:tcMar>
            <w:vAlign w:val="bottom"/>
          </w:tcPr>
          <w:p w14:paraId="31FF1FBE"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rPr>
              <w:t>91.6</w:t>
            </w:r>
          </w:p>
        </w:tc>
        <w:tc>
          <w:tcPr>
            <w:tcW w:w="1152" w:type="dxa"/>
            <w:tcMar>
              <w:top w:w="0" w:type="dxa"/>
              <w:left w:w="108" w:type="dxa"/>
              <w:bottom w:w="0" w:type="dxa"/>
              <w:right w:w="108" w:type="dxa"/>
            </w:tcMar>
            <w:vAlign w:val="bottom"/>
          </w:tcPr>
          <w:p w14:paraId="2371866E"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2" w:type="dxa"/>
            <w:tcMar>
              <w:top w:w="0" w:type="dxa"/>
              <w:left w:w="108" w:type="dxa"/>
              <w:bottom w:w="0" w:type="dxa"/>
              <w:right w:w="108" w:type="dxa"/>
            </w:tcMar>
            <w:vAlign w:val="bottom"/>
          </w:tcPr>
          <w:p w14:paraId="553EEB99"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91.6</w:t>
            </w:r>
          </w:p>
        </w:tc>
        <w:tc>
          <w:tcPr>
            <w:tcW w:w="1151" w:type="dxa"/>
            <w:tcMar>
              <w:top w:w="0" w:type="dxa"/>
              <w:left w:w="108" w:type="dxa"/>
              <w:bottom w:w="0" w:type="dxa"/>
              <w:right w:w="108" w:type="dxa"/>
            </w:tcMar>
            <w:vAlign w:val="bottom"/>
          </w:tcPr>
          <w:p w14:paraId="69E12AEA"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7E384725"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91.6</w:t>
            </w:r>
          </w:p>
        </w:tc>
      </w:tr>
      <w:tr w:rsidR="00E47DB8" w:rsidRPr="007E7E70" w14:paraId="761AE416" w14:textId="77777777" w:rsidTr="007E7E70">
        <w:tc>
          <w:tcPr>
            <w:tcW w:w="3507" w:type="dxa"/>
            <w:tcMar>
              <w:top w:w="0" w:type="dxa"/>
              <w:left w:w="108" w:type="dxa"/>
              <w:bottom w:w="0" w:type="dxa"/>
              <w:right w:w="108" w:type="dxa"/>
            </w:tcMar>
            <w:vAlign w:val="bottom"/>
          </w:tcPr>
          <w:p w14:paraId="4E7E27F3" w14:textId="77777777" w:rsidR="00E47DB8" w:rsidRPr="007E7E70" w:rsidRDefault="00E47DB8" w:rsidP="007E7E70">
            <w:pPr>
              <w:spacing w:line="360" w:lineRule="exact"/>
              <w:ind w:left="158" w:right="-14" w:firstLine="4"/>
              <w:jc w:val="left"/>
              <w:rPr>
                <w:rFonts w:ascii="Arial" w:eastAsia="Arial Unicode MS" w:hAnsi="Arial" w:cs="Arial"/>
                <w:sz w:val="18"/>
                <w:szCs w:val="18"/>
              </w:rPr>
            </w:pPr>
            <w:r w:rsidRPr="007E7E70">
              <w:rPr>
                <w:rFonts w:ascii="Arial" w:eastAsia="Arial Unicode MS" w:hAnsi="Arial" w:cs="Arial"/>
                <w:sz w:val="18"/>
                <w:szCs w:val="18"/>
              </w:rPr>
              <w:t>Warrants</w:t>
            </w:r>
          </w:p>
        </w:tc>
        <w:tc>
          <w:tcPr>
            <w:tcW w:w="1152" w:type="dxa"/>
            <w:tcMar>
              <w:top w:w="0" w:type="dxa"/>
              <w:left w:w="108" w:type="dxa"/>
              <w:bottom w:w="0" w:type="dxa"/>
              <w:right w:w="108" w:type="dxa"/>
            </w:tcMar>
            <w:vAlign w:val="bottom"/>
          </w:tcPr>
          <w:p w14:paraId="58CF7AE1"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rPr>
              <w:t>0.2</w:t>
            </w:r>
          </w:p>
        </w:tc>
        <w:tc>
          <w:tcPr>
            <w:tcW w:w="1152" w:type="dxa"/>
            <w:tcMar>
              <w:top w:w="0" w:type="dxa"/>
              <w:left w:w="108" w:type="dxa"/>
              <w:bottom w:w="0" w:type="dxa"/>
              <w:right w:w="108" w:type="dxa"/>
            </w:tcMar>
            <w:vAlign w:val="bottom"/>
          </w:tcPr>
          <w:p w14:paraId="2AA9EF45"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cs/>
              </w:rPr>
            </w:pPr>
            <w:r w:rsidRPr="007E7E70">
              <w:rPr>
                <w:rFonts w:ascii="Arial" w:hAnsi="Arial" w:cs="Arial"/>
                <w:kern w:val="28"/>
                <w:sz w:val="18"/>
                <w:szCs w:val="18"/>
                <w:cs/>
              </w:rPr>
              <w:t>0.2</w:t>
            </w:r>
          </w:p>
        </w:tc>
        <w:tc>
          <w:tcPr>
            <w:tcW w:w="1152" w:type="dxa"/>
            <w:tcMar>
              <w:top w:w="0" w:type="dxa"/>
              <w:left w:w="108" w:type="dxa"/>
              <w:bottom w:w="0" w:type="dxa"/>
              <w:right w:w="108" w:type="dxa"/>
            </w:tcMar>
            <w:vAlign w:val="bottom"/>
          </w:tcPr>
          <w:p w14:paraId="544CE243"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cs/>
              </w:rPr>
            </w:pPr>
            <w:r w:rsidRPr="007E7E70">
              <w:rPr>
                <w:rFonts w:ascii="Arial" w:hAnsi="Arial" w:cs="Arial"/>
                <w:kern w:val="28"/>
                <w:sz w:val="18"/>
                <w:szCs w:val="18"/>
                <w:cs/>
              </w:rPr>
              <w:t>-</w:t>
            </w:r>
          </w:p>
        </w:tc>
        <w:tc>
          <w:tcPr>
            <w:tcW w:w="1151" w:type="dxa"/>
            <w:tcMar>
              <w:top w:w="0" w:type="dxa"/>
              <w:left w:w="108" w:type="dxa"/>
              <w:bottom w:w="0" w:type="dxa"/>
              <w:right w:w="108" w:type="dxa"/>
            </w:tcMar>
            <w:vAlign w:val="bottom"/>
          </w:tcPr>
          <w:p w14:paraId="24910706"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cs/>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6AC72D1F"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cs/>
              </w:rPr>
            </w:pPr>
            <w:r w:rsidRPr="007E7E70">
              <w:rPr>
                <w:rFonts w:ascii="Arial" w:hAnsi="Arial" w:cs="Arial"/>
                <w:kern w:val="28"/>
                <w:sz w:val="18"/>
                <w:szCs w:val="18"/>
                <w:cs/>
              </w:rPr>
              <w:t>0.2</w:t>
            </w:r>
          </w:p>
        </w:tc>
      </w:tr>
      <w:tr w:rsidR="00E47DB8" w:rsidRPr="007E7E70" w14:paraId="16C99A21" w14:textId="77777777" w:rsidTr="007E7E70">
        <w:tc>
          <w:tcPr>
            <w:tcW w:w="3507" w:type="dxa"/>
            <w:tcMar>
              <w:top w:w="0" w:type="dxa"/>
              <w:left w:w="108" w:type="dxa"/>
              <w:bottom w:w="0" w:type="dxa"/>
              <w:right w:w="108" w:type="dxa"/>
            </w:tcMar>
            <w:vAlign w:val="bottom"/>
          </w:tcPr>
          <w:p w14:paraId="00AD1A81" w14:textId="77777777" w:rsidR="00E47DB8" w:rsidRPr="007E7E70" w:rsidRDefault="00E47DB8" w:rsidP="007E7E70">
            <w:pPr>
              <w:spacing w:line="360" w:lineRule="exact"/>
              <w:ind w:right="-129"/>
              <w:jc w:val="left"/>
              <w:rPr>
                <w:rFonts w:ascii="Arial" w:eastAsia="Arial Unicode MS" w:hAnsi="Arial" w:cs="Arial"/>
                <w:b/>
                <w:bCs/>
                <w:sz w:val="18"/>
                <w:szCs w:val="18"/>
              </w:rPr>
            </w:pPr>
            <w:r w:rsidRPr="007E7E70">
              <w:rPr>
                <w:rFonts w:ascii="Arial" w:eastAsia="Arial Unicode MS" w:hAnsi="Arial" w:cs="Arial"/>
                <w:b/>
                <w:bCs/>
                <w:sz w:val="18"/>
                <w:szCs w:val="18"/>
              </w:rPr>
              <w:t>Financial assets disclosed at fair value</w:t>
            </w:r>
          </w:p>
        </w:tc>
        <w:tc>
          <w:tcPr>
            <w:tcW w:w="1152" w:type="dxa"/>
            <w:tcMar>
              <w:top w:w="0" w:type="dxa"/>
              <w:left w:w="108" w:type="dxa"/>
              <w:bottom w:w="0" w:type="dxa"/>
              <w:right w:w="108" w:type="dxa"/>
            </w:tcMar>
            <w:vAlign w:val="bottom"/>
          </w:tcPr>
          <w:p w14:paraId="0BDE79BE"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cs/>
              </w:rPr>
            </w:pPr>
          </w:p>
        </w:tc>
        <w:tc>
          <w:tcPr>
            <w:tcW w:w="1152" w:type="dxa"/>
            <w:tcMar>
              <w:top w:w="0" w:type="dxa"/>
              <w:left w:w="108" w:type="dxa"/>
              <w:bottom w:w="0" w:type="dxa"/>
              <w:right w:w="108" w:type="dxa"/>
            </w:tcMar>
            <w:vAlign w:val="bottom"/>
          </w:tcPr>
          <w:p w14:paraId="70F12E4F"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F8A928E"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322551F0"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5CC543DF"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r>
      <w:tr w:rsidR="00E47DB8" w:rsidRPr="007E7E70" w14:paraId="0829B310" w14:textId="77777777" w:rsidTr="007E7E70">
        <w:trPr>
          <w:trHeight w:val="20"/>
        </w:trPr>
        <w:tc>
          <w:tcPr>
            <w:tcW w:w="3507" w:type="dxa"/>
            <w:tcMar>
              <w:top w:w="0" w:type="dxa"/>
              <w:left w:w="108" w:type="dxa"/>
              <w:bottom w:w="0" w:type="dxa"/>
              <w:right w:w="108" w:type="dxa"/>
            </w:tcMar>
            <w:vAlign w:val="bottom"/>
            <w:hideMark/>
          </w:tcPr>
          <w:p w14:paraId="4F2AAED7"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Cash and cash equivalents</w:t>
            </w:r>
          </w:p>
        </w:tc>
        <w:tc>
          <w:tcPr>
            <w:tcW w:w="1152" w:type="dxa"/>
            <w:tcMar>
              <w:top w:w="0" w:type="dxa"/>
              <w:left w:w="108" w:type="dxa"/>
              <w:bottom w:w="0" w:type="dxa"/>
              <w:right w:w="108" w:type="dxa"/>
            </w:tcMar>
            <w:vAlign w:val="bottom"/>
          </w:tcPr>
          <w:p w14:paraId="3382598E"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66.4</w:t>
            </w:r>
          </w:p>
        </w:tc>
        <w:tc>
          <w:tcPr>
            <w:tcW w:w="1152" w:type="dxa"/>
            <w:tcMar>
              <w:top w:w="0" w:type="dxa"/>
              <w:left w:w="108" w:type="dxa"/>
              <w:bottom w:w="0" w:type="dxa"/>
              <w:right w:w="108" w:type="dxa"/>
            </w:tcMar>
            <w:vAlign w:val="bottom"/>
          </w:tcPr>
          <w:p w14:paraId="2AB26232"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66.4</w:t>
            </w:r>
          </w:p>
        </w:tc>
        <w:tc>
          <w:tcPr>
            <w:tcW w:w="1152" w:type="dxa"/>
            <w:tcMar>
              <w:top w:w="0" w:type="dxa"/>
              <w:left w:w="108" w:type="dxa"/>
              <w:bottom w:w="0" w:type="dxa"/>
              <w:right w:w="108" w:type="dxa"/>
            </w:tcMar>
            <w:vAlign w:val="bottom"/>
          </w:tcPr>
          <w:p w14:paraId="186DE831"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1" w:type="dxa"/>
            <w:tcMar>
              <w:top w:w="0" w:type="dxa"/>
              <w:left w:w="108" w:type="dxa"/>
              <w:bottom w:w="0" w:type="dxa"/>
              <w:right w:w="108" w:type="dxa"/>
            </w:tcMar>
            <w:vAlign w:val="bottom"/>
          </w:tcPr>
          <w:p w14:paraId="4B7152FA"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55891CFB"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66.4</w:t>
            </w:r>
          </w:p>
        </w:tc>
      </w:tr>
      <w:tr w:rsidR="00E47DB8" w:rsidRPr="007E7E70" w14:paraId="050A5E56" w14:textId="77777777" w:rsidTr="007E7E70">
        <w:trPr>
          <w:trHeight w:val="20"/>
        </w:trPr>
        <w:tc>
          <w:tcPr>
            <w:tcW w:w="3507" w:type="dxa"/>
            <w:tcMar>
              <w:top w:w="0" w:type="dxa"/>
              <w:left w:w="108" w:type="dxa"/>
              <w:bottom w:w="0" w:type="dxa"/>
              <w:right w:w="108" w:type="dxa"/>
            </w:tcMar>
            <w:vAlign w:val="bottom"/>
            <w:hideMark/>
          </w:tcPr>
          <w:p w14:paraId="42C7132D"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Held-to-maturity investments</w:t>
            </w:r>
          </w:p>
        </w:tc>
        <w:tc>
          <w:tcPr>
            <w:tcW w:w="1152" w:type="dxa"/>
            <w:tcMar>
              <w:top w:w="0" w:type="dxa"/>
              <w:left w:w="108" w:type="dxa"/>
              <w:bottom w:w="0" w:type="dxa"/>
              <w:right w:w="108" w:type="dxa"/>
            </w:tcMar>
            <w:vAlign w:val="bottom"/>
          </w:tcPr>
          <w:p w14:paraId="6A377F2F"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6E17261B"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2" w:type="dxa"/>
            <w:tcMar>
              <w:top w:w="0" w:type="dxa"/>
              <w:left w:w="108" w:type="dxa"/>
              <w:bottom w:w="0" w:type="dxa"/>
              <w:right w:w="108" w:type="dxa"/>
            </w:tcMar>
            <w:vAlign w:val="bottom"/>
          </w:tcPr>
          <w:p w14:paraId="091DD991"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1" w:type="dxa"/>
            <w:tcMar>
              <w:top w:w="0" w:type="dxa"/>
              <w:left w:w="108" w:type="dxa"/>
              <w:bottom w:w="0" w:type="dxa"/>
              <w:right w:w="108" w:type="dxa"/>
            </w:tcMar>
            <w:vAlign w:val="bottom"/>
          </w:tcPr>
          <w:p w14:paraId="5930379D"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c>
          <w:tcPr>
            <w:tcW w:w="1156" w:type="dxa"/>
            <w:tcMar>
              <w:top w:w="0" w:type="dxa"/>
              <w:left w:w="108" w:type="dxa"/>
              <w:bottom w:w="0" w:type="dxa"/>
              <w:right w:w="108" w:type="dxa"/>
            </w:tcMar>
            <w:vAlign w:val="bottom"/>
          </w:tcPr>
          <w:p w14:paraId="29D254C2"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p>
        </w:tc>
      </w:tr>
      <w:tr w:rsidR="00E47DB8" w:rsidRPr="007E7E70" w14:paraId="492F6D14" w14:textId="77777777" w:rsidTr="007E7E70">
        <w:trPr>
          <w:trHeight w:val="20"/>
        </w:trPr>
        <w:tc>
          <w:tcPr>
            <w:tcW w:w="3507" w:type="dxa"/>
            <w:tcMar>
              <w:top w:w="0" w:type="dxa"/>
              <w:left w:w="108" w:type="dxa"/>
              <w:bottom w:w="0" w:type="dxa"/>
              <w:right w:w="108" w:type="dxa"/>
            </w:tcMar>
            <w:vAlign w:val="bottom"/>
            <w:hideMark/>
          </w:tcPr>
          <w:p w14:paraId="79D1C422" w14:textId="77777777" w:rsidR="00E47DB8" w:rsidRPr="007E7E70" w:rsidRDefault="00E47DB8" w:rsidP="007E7E70">
            <w:pPr>
              <w:tabs>
                <w:tab w:val="left" w:pos="162"/>
                <w:tab w:val="left" w:pos="319"/>
              </w:tabs>
              <w:spacing w:line="360" w:lineRule="exact"/>
              <w:ind w:left="162" w:right="-18"/>
              <w:jc w:val="left"/>
              <w:rPr>
                <w:rFonts w:ascii="Arial" w:eastAsia="Arial Unicode MS" w:hAnsi="Arial" w:cs="Arial"/>
                <w:sz w:val="18"/>
                <w:szCs w:val="18"/>
              </w:rPr>
            </w:pPr>
            <w:r w:rsidRPr="007E7E70">
              <w:rPr>
                <w:rFonts w:ascii="Arial" w:eastAsia="Arial Unicode MS" w:hAnsi="Arial" w:cs="Arial"/>
                <w:sz w:val="18"/>
                <w:szCs w:val="18"/>
              </w:rPr>
              <w:t xml:space="preserve">Government and state enterprise </w:t>
            </w:r>
            <w:r w:rsidRPr="007E7E70">
              <w:rPr>
                <w:rFonts w:ascii="Arial" w:eastAsia="Arial Unicode MS" w:hAnsi="Arial" w:cs="Arial"/>
                <w:sz w:val="18"/>
                <w:szCs w:val="18"/>
              </w:rPr>
              <w:tab/>
              <w:t>securities</w:t>
            </w:r>
          </w:p>
        </w:tc>
        <w:tc>
          <w:tcPr>
            <w:tcW w:w="1152" w:type="dxa"/>
            <w:tcMar>
              <w:top w:w="0" w:type="dxa"/>
              <w:left w:w="108" w:type="dxa"/>
              <w:bottom w:w="0" w:type="dxa"/>
              <w:right w:w="108" w:type="dxa"/>
            </w:tcMar>
            <w:vAlign w:val="bottom"/>
          </w:tcPr>
          <w:p w14:paraId="7F5E43B5" w14:textId="77777777" w:rsidR="00E47DB8" w:rsidRPr="007E7E70" w:rsidRDefault="00683B22"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Pr>
                <w:rFonts w:ascii="Arial" w:hAnsi="Arial" w:cs="Arial"/>
                <w:kern w:val="28"/>
                <w:sz w:val="18"/>
                <w:szCs w:val="18"/>
              </w:rPr>
              <w:t>461.7</w:t>
            </w:r>
          </w:p>
        </w:tc>
        <w:tc>
          <w:tcPr>
            <w:tcW w:w="1152" w:type="dxa"/>
            <w:tcMar>
              <w:top w:w="0" w:type="dxa"/>
              <w:left w:w="108" w:type="dxa"/>
              <w:bottom w:w="0" w:type="dxa"/>
              <w:right w:w="108" w:type="dxa"/>
            </w:tcMar>
            <w:vAlign w:val="bottom"/>
          </w:tcPr>
          <w:p w14:paraId="5E588497"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2" w:type="dxa"/>
            <w:tcMar>
              <w:top w:w="0" w:type="dxa"/>
              <w:left w:w="108" w:type="dxa"/>
              <w:bottom w:w="0" w:type="dxa"/>
              <w:right w:w="108" w:type="dxa"/>
            </w:tcMar>
            <w:vAlign w:val="bottom"/>
          </w:tcPr>
          <w:p w14:paraId="04E38F38" w14:textId="77777777" w:rsidR="00E47DB8" w:rsidRPr="007E7E70" w:rsidRDefault="00683B22"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Pr>
                <w:rFonts w:ascii="Arial" w:hAnsi="Arial" w:cs="Arial"/>
                <w:kern w:val="28"/>
                <w:sz w:val="18"/>
                <w:szCs w:val="18"/>
              </w:rPr>
              <w:t>481.9</w:t>
            </w:r>
          </w:p>
        </w:tc>
        <w:tc>
          <w:tcPr>
            <w:tcW w:w="1151" w:type="dxa"/>
            <w:tcMar>
              <w:top w:w="0" w:type="dxa"/>
              <w:left w:w="108" w:type="dxa"/>
              <w:bottom w:w="0" w:type="dxa"/>
              <w:right w:w="108" w:type="dxa"/>
            </w:tcMar>
            <w:vAlign w:val="bottom"/>
          </w:tcPr>
          <w:p w14:paraId="28F9FC36" w14:textId="77777777" w:rsidR="00E47DB8" w:rsidRPr="007E7E70" w:rsidRDefault="00683B22"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Pr>
                <w:rFonts w:ascii="Arial" w:hAnsi="Arial" w:cs="Arial"/>
                <w:kern w:val="28"/>
                <w:sz w:val="18"/>
                <w:szCs w:val="18"/>
              </w:rPr>
              <w:t>-</w:t>
            </w:r>
          </w:p>
        </w:tc>
        <w:tc>
          <w:tcPr>
            <w:tcW w:w="1156" w:type="dxa"/>
            <w:tcMar>
              <w:top w:w="0" w:type="dxa"/>
              <w:left w:w="108" w:type="dxa"/>
              <w:bottom w:w="0" w:type="dxa"/>
              <w:right w:w="108" w:type="dxa"/>
            </w:tcMar>
            <w:vAlign w:val="bottom"/>
          </w:tcPr>
          <w:p w14:paraId="194D652F" w14:textId="77777777" w:rsidR="00E47DB8" w:rsidRPr="007E7E70" w:rsidRDefault="00683B22"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Pr>
                <w:rFonts w:ascii="Arial" w:hAnsi="Arial" w:cs="Arial"/>
                <w:kern w:val="28"/>
                <w:sz w:val="18"/>
                <w:szCs w:val="18"/>
              </w:rPr>
              <w:t>481.9</w:t>
            </w:r>
          </w:p>
        </w:tc>
      </w:tr>
      <w:tr w:rsidR="00E47DB8" w:rsidRPr="007E7E70" w14:paraId="0948604B" w14:textId="77777777" w:rsidTr="007E7E70">
        <w:trPr>
          <w:trHeight w:val="20"/>
        </w:trPr>
        <w:tc>
          <w:tcPr>
            <w:tcW w:w="3507" w:type="dxa"/>
            <w:tcMar>
              <w:top w:w="0" w:type="dxa"/>
              <w:left w:w="108" w:type="dxa"/>
              <w:bottom w:w="0" w:type="dxa"/>
              <w:right w:w="108" w:type="dxa"/>
            </w:tcMar>
            <w:vAlign w:val="bottom"/>
            <w:hideMark/>
          </w:tcPr>
          <w:p w14:paraId="3B786A2A" w14:textId="77777777" w:rsidR="00E47DB8" w:rsidRPr="007E7E70" w:rsidRDefault="00E47DB8" w:rsidP="007E7E70">
            <w:pPr>
              <w:tabs>
                <w:tab w:val="left" w:pos="162"/>
                <w:tab w:val="left" w:pos="319"/>
              </w:tabs>
              <w:spacing w:line="360" w:lineRule="exact"/>
              <w:ind w:left="162" w:right="-18"/>
              <w:jc w:val="left"/>
              <w:rPr>
                <w:rFonts w:ascii="Arial" w:eastAsia="Arial Unicode MS" w:hAnsi="Arial" w:cs="Arial"/>
                <w:sz w:val="18"/>
                <w:szCs w:val="18"/>
              </w:rPr>
            </w:pPr>
            <w:r w:rsidRPr="007E7E70">
              <w:rPr>
                <w:rFonts w:ascii="Arial" w:eastAsia="Arial Unicode MS" w:hAnsi="Arial" w:cs="Arial"/>
                <w:spacing w:val="-4"/>
                <w:sz w:val="18"/>
                <w:szCs w:val="18"/>
              </w:rPr>
              <w:t>Savings lottery</w:t>
            </w:r>
          </w:p>
        </w:tc>
        <w:tc>
          <w:tcPr>
            <w:tcW w:w="1152" w:type="dxa"/>
            <w:tcMar>
              <w:top w:w="0" w:type="dxa"/>
              <w:left w:w="108" w:type="dxa"/>
              <w:bottom w:w="0" w:type="dxa"/>
              <w:right w:w="108" w:type="dxa"/>
            </w:tcMar>
            <w:vAlign w:val="bottom"/>
          </w:tcPr>
          <w:p w14:paraId="158D9531"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rPr>
              <w:t>28.6</w:t>
            </w:r>
          </w:p>
        </w:tc>
        <w:tc>
          <w:tcPr>
            <w:tcW w:w="1152" w:type="dxa"/>
            <w:tcMar>
              <w:top w:w="0" w:type="dxa"/>
              <w:left w:w="108" w:type="dxa"/>
              <w:bottom w:w="0" w:type="dxa"/>
              <w:right w:w="108" w:type="dxa"/>
            </w:tcMar>
            <w:vAlign w:val="bottom"/>
          </w:tcPr>
          <w:p w14:paraId="73A13AA9"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2" w:type="dxa"/>
            <w:tcMar>
              <w:top w:w="0" w:type="dxa"/>
              <w:left w:w="108" w:type="dxa"/>
              <w:bottom w:w="0" w:type="dxa"/>
              <w:right w:w="108" w:type="dxa"/>
            </w:tcMar>
            <w:vAlign w:val="bottom"/>
          </w:tcPr>
          <w:p w14:paraId="0B5458A3"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rPr>
              <w:t>28.6</w:t>
            </w:r>
          </w:p>
        </w:tc>
        <w:tc>
          <w:tcPr>
            <w:tcW w:w="1151" w:type="dxa"/>
            <w:tcMar>
              <w:top w:w="0" w:type="dxa"/>
              <w:left w:w="108" w:type="dxa"/>
              <w:bottom w:w="0" w:type="dxa"/>
              <w:right w:w="108" w:type="dxa"/>
            </w:tcMar>
            <w:vAlign w:val="bottom"/>
          </w:tcPr>
          <w:p w14:paraId="3DD926C7"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4EB177A9"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rPr>
              <w:t>28.6</w:t>
            </w:r>
          </w:p>
        </w:tc>
      </w:tr>
      <w:tr w:rsidR="00E47DB8" w:rsidRPr="007E7E70" w14:paraId="08D40E60" w14:textId="77777777" w:rsidTr="007E7E70">
        <w:trPr>
          <w:trHeight w:val="20"/>
        </w:trPr>
        <w:tc>
          <w:tcPr>
            <w:tcW w:w="3507" w:type="dxa"/>
            <w:tcMar>
              <w:top w:w="0" w:type="dxa"/>
              <w:left w:w="108" w:type="dxa"/>
              <w:bottom w:w="0" w:type="dxa"/>
              <w:right w:w="108" w:type="dxa"/>
            </w:tcMar>
            <w:vAlign w:val="bottom"/>
          </w:tcPr>
          <w:p w14:paraId="38A2E52E" w14:textId="77777777" w:rsidR="00E47DB8" w:rsidRPr="007E7E70" w:rsidRDefault="00E47DB8" w:rsidP="007E7E70">
            <w:pPr>
              <w:tabs>
                <w:tab w:val="left" w:pos="162"/>
                <w:tab w:val="left" w:pos="319"/>
              </w:tabs>
              <w:spacing w:line="360" w:lineRule="exact"/>
              <w:ind w:left="162" w:right="-18"/>
              <w:jc w:val="left"/>
              <w:rPr>
                <w:rFonts w:ascii="Arial" w:eastAsia="Arial Unicode MS" w:hAnsi="Arial" w:cs="Arial"/>
                <w:sz w:val="18"/>
                <w:szCs w:val="18"/>
              </w:rPr>
            </w:pPr>
            <w:r w:rsidRPr="007E7E70">
              <w:rPr>
                <w:rFonts w:ascii="Arial" w:eastAsia="Arial Unicode MS" w:hAnsi="Arial" w:cs="Arial"/>
                <w:sz w:val="18"/>
                <w:szCs w:val="18"/>
              </w:rPr>
              <w:t>Private enterprise debt securities</w:t>
            </w:r>
          </w:p>
        </w:tc>
        <w:tc>
          <w:tcPr>
            <w:tcW w:w="1152" w:type="dxa"/>
            <w:tcMar>
              <w:top w:w="0" w:type="dxa"/>
              <w:left w:w="108" w:type="dxa"/>
              <w:bottom w:w="0" w:type="dxa"/>
              <w:right w:w="108" w:type="dxa"/>
            </w:tcMar>
            <w:vAlign w:val="bottom"/>
          </w:tcPr>
          <w:p w14:paraId="5C3ED792" w14:textId="77777777" w:rsidR="00E47DB8" w:rsidRPr="007E7E70" w:rsidRDefault="00683B22"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Pr>
                <w:rFonts w:ascii="Arial" w:hAnsi="Arial" w:cs="Arial"/>
                <w:kern w:val="28"/>
                <w:sz w:val="18"/>
                <w:szCs w:val="18"/>
              </w:rPr>
              <w:t>660.2</w:t>
            </w:r>
          </w:p>
        </w:tc>
        <w:tc>
          <w:tcPr>
            <w:tcW w:w="1152" w:type="dxa"/>
            <w:tcMar>
              <w:top w:w="0" w:type="dxa"/>
              <w:left w:w="108" w:type="dxa"/>
              <w:bottom w:w="0" w:type="dxa"/>
              <w:right w:w="108" w:type="dxa"/>
            </w:tcMar>
            <w:vAlign w:val="bottom"/>
          </w:tcPr>
          <w:p w14:paraId="71E0EF47"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2" w:type="dxa"/>
            <w:tcMar>
              <w:top w:w="0" w:type="dxa"/>
              <w:left w:w="108" w:type="dxa"/>
              <w:bottom w:w="0" w:type="dxa"/>
              <w:right w:w="108" w:type="dxa"/>
            </w:tcMar>
            <w:vAlign w:val="bottom"/>
          </w:tcPr>
          <w:p w14:paraId="5D485E91" w14:textId="77777777" w:rsidR="00E47DB8" w:rsidRPr="007E7E70" w:rsidRDefault="00683B22"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Pr>
                <w:rFonts w:ascii="Arial" w:hAnsi="Arial" w:cs="Arial"/>
                <w:kern w:val="28"/>
                <w:sz w:val="18"/>
                <w:szCs w:val="18"/>
              </w:rPr>
              <w:t>672.4</w:t>
            </w:r>
          </w:p>
        </w:tc>
        <w:tc>
          <w:tcPr>
            <w:tcW w:w="1151" w:type="dxa"/>
            <w:tcMar>
              <w:top w:w="0" w:type="dxa"/>
              <w:left w:w="108" w:type="dxa"/>
              <w:bottom w:w="0" w:type="dxa"/>
              <w:right w:w="108" w:type="dxa"/>
            </w:tcMar>
            <w:vAlign w:val="bottom"/>
          </w:tcPr>
          <w:p w14:paraId="3C60D08B"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692D459A" w14:textId="77777777" w:rsidR="00E47DB8" w:rsidRPr="007E7E70" w:rsidRDefault="00683B22"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Pr>
                <w:rFonts w:ascii="Arial" w:hAnsi="Arial" w:cs="Arial"/>
                <w:kern w:val="28"/>
                <w:sz w:val="18"/>
                <w:szCs w:val="18"/>
              </w:rPr>
              <w:t>672.4</w:t>
            </w:r>
          </w:p>
        </w:tc>
      </w:tr>
      <w:tr w:rsidR="00E47DB8" w:rsidRPr="007E7E70" w14:paraId="11309AE7" w14:textId="77777777" w:rsidTr="007E7E70">
        <w:trPr>
          <w:trHeight w:val="20"/>
        </w:trPr>
        <w:tc>
          <w:tcPr>
            <w:tcW w:w="3507" w:type="dxa"/>
            <w:tcMar>
              <w:top w:w="0" w:type="dxa"/>
              <w:left w:w="108" w:type="dxa"/>
              <w:bottom w:w="0" w:type="dxa"/>
              <w:right w:w="108" w:type="dxa"/>
            </w:tcMar>
            <w:vAlign w:val="bottom"/>
            <w:hideMark/>
          </w:tcPr>
          <w:p w14:paraId="4A381BCB" w14:textId="77777777" w:rsidR="00E47DB8" w:rsidRPr="007E7E70" w:rsidRDefault="00E47DB8" w:rsidP="007E7E70">
            <w:pPr>
              <w:spacing w:line="360" w:lineRule="exact"/>
              <w:ind w:left="342" w:right="-108" w:hanging="180"/>
              <w:jc w:val="left"/>
              <w:rPr>
                <w:rFonts w:ascii="Arial" w:eastAsia="Arial Unicode MS" w:hAnsi="Arial" w:cs="Arial"/>
                <w:spacing w:val="-4"/>
                <w:sz w:val="18"/>
                <w:szCs w:val="18"/>
              </w:rPr>
            </w:pPr>
            <w:r w:rsidRPr="007E7E70">
              <w:rPr>
                <w:rFonts w:ascii="Arial" w:eastAsia="Arial Unicode MS" w:hAnsi="Arial" w:cs="Arial"/>
                <w:spacing w:val="-4"/>
                <w:sz w:val="18"/>
                <w:szCs w:val="18"/>
              </w:rPr>
              <w:t>Deposits at financial institutions which matured over 3 months</w:t>
            </w:r>
          </w:p>
        </w:tc>
        <w:tc>
          <w:tcPr>
            <w:tcW w:w="1152" w:type="dxa"/>
            <w:tcMar>
              <w:top w:w="0" w:type="dxa"/>
              <w:left w:w="108" w:type="dxa"/>
              <w:bottom w:w="0" w:type="dxa"/>
              <w:right w:w="108" w:type="dxa"/>
            </w:tcMar>
            <w:vAlign w:val="bottom"/>
          </w:tcPr>
          <w:p w14:paraId="658F06F2"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675.0</w:t>
            </w:r>
          </w:p>
        </w:tc>
        <w:tc>
          <w:tcPr>
            <w:tcW w:w="1152" w:type="dxa"/>
            <w:tcMar>
              <w:top w:w="0" w:type="dxa"/>
              <w:left w:w="108" w:type="dxa"/>
              <w:bottom w:w="0" w:type="dxa"/>
              <w:right w:w="108" w:type="dxa"/>
            </w:tcMar>
            <w:vAlign w:val="bottom"/>
          </w:tcPr>
          <w:p w14:paraId="3B0A67B4"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675.0</w:t>
            </w:r>
          </w:p>
        </w:tc>
        <w:tc>
          <w:tcPr>
            <w:tcW w:w="1152" w:type="dxa"/>
            <w:tcMar>
              <w:top w:w="0" w:type="dxa"/>
              <w:left w:w="108" w:type="dxa"/>
              <w:bottom w:w="0" w:type="dxa"/>
              <w:right w:w="108" w:type="dxa"/>
            </w:tcMar>
            <w:vAlign w:val="bottom"/>
          </w:tcPr>
          <w:p w14:paraId="19392C8D"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rPr>
              <w:t>-</w:t>
            </w:r>
          </w:p>
        </w:tc>
        <w:tc>
          <w:tcPr>
            <w:tcW w:w="1151" w:type="dxa"/>
            <w:tcMar>
              <w:top w:w="0" w:type="dxa"/>
              <w:left w:w="108" w:type="dxa"/>
              <w:bottom w:w="0" w:type="dxa"/>
              <w:right w:w="108" w:type="dxa"/>
            </w:tcMar>
            <w:vAlign w:val="bottom"/>
          </w:tcPr>
          <w:p w14:paraId="416ECDA0"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6" w:type="dxa"/>
            <w:tcMar>
              <w:top w:w="0" w:type="dxa"/>
              <w:left w:w="108" w:type="dxa"/>
              <w:bottom w:w="0" w:type="dxa"/>
              <w:right w:w="108" w:type="dxa"/>
            </w:tcMar>
            <w:vAlign w:val="bottom"/>
          </w:tcPr>
          <w:p w14:paraId="52D35A00"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675.0</w:t>
            </w:r>
          </w:p>
        </w:tc>
      </w:tr>
      <w:tr w:rsidR="00E47DB8" w:rsidRPr="007E7E70" w14:paraId="07E4A476" w14:textId="77777777" w:rsidTr="007E7E70">
        <w:trPr>
          <w:trHeight w:val="20"/>
        </w:trPr>
        <w:tc>
          <w:tcPr>
            <w:tcW w:w="3507" w:type="dxa"/>
            <w:tcMar>
              <w:top w:w="0" w:type="dxa"/>
              <w:left w:w="108" w:type="dxa"/>
              <w:bottom w:w="0" w:type="dxa"/>
              <w:right w:w="108" w:type="dxa"/>
            </w:tcMar>
            <w:vAlign w:val="bottom"/>
          </w:tcPr>
          <w:p w14:paraId="10B34EC9"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General investments</w:t>
            </w:r>
          </w:p>
        </w:tc>
        <w:tc>
          <w:tcPr>
            <w:tcW w:w="1152" w:type="dxa"/>
            <w:tcMar>
              <w:top w:w="0" w:type="dxa"/>
              <w:left w:w="108" w:type="dxa"/>
              <w:bottom w:w="0" w:type="dxa"/>
              <w:right w:w="108" w:type="dxa"/>
            </w:tcMar>
            <w:vAlign w:val="bottom"/>
          </w:tcPr>
          <w:p w14:paraId="49E237B5"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2.0</w:t>
            </w:r>
          </w:p>
        </w:tc>
        <w:tc>
          <w:tcPr>
            <w:tcW w:w="1152" w:type="dxa"/>
            <w:tcMar>
              <w:top w:w="0" w:type="dxa"/>
              <w:left w:w="108" w:type="dxa"/>
              <w:bottom w:w="0" w:type="dxa"/>
              <w:right w:w="108" w:type="dxa"/>
            </w:tcMar>
            <w:vAlign w:val="bottom"/>
          </w:tcPr>
          <w:p w14:paraId="067FE78F"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2" w:type="dxa"/>
            <w:tcMar>
              <w:top w:w="0" w:type="dxa"/>
              <w:left w:w="108" w:type="dxa"/>
              <w:bottom w:w="0" w:type="dxa"/>
              <w:right w:w="108" w:type="dxa"/>
            </w:tcMar>
            <w:vAlign w:val="bottom"/>
          </w:tcPr>
          <w:p w14:paraId="73E31364"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1" w:type="dxa"/>
            <w:tcMar>
              <w:top w:w="0" w:type="dxa"/>
              <w:left w:w="108" w:type="dxa"/>
              <w:bottom w:w="0" w:type="dxa"/>
              <w:right w:w="108" w:type="dxa"/>
            </w:tcMar>
            <w:vAlign w:val="bottom"/>
          </w:tcPr>
          <w:p w14:paraId="696BD73D"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2.0</w:t>
            </w:r>
          </w:p>
        </w:tc>
        <w:tc>
          <w:tcPr>
            <w:tcW w:w="1156" w:type="dxa"/>
            <w:tcMar>
              <w:top w:w="0" w:type="dxa"/>
              <w:left w:w="108" w:type="dxa"/>
              <w:bottom w:w="0" w:type="dxa"/>
              <w:right w:w="108" w:type="dxa"/>
            </w:tcMar>
            <w:vAlign w:val="bottom"/>
          </w:tcPr>
          <w:p w14:paraId="692D3F5C"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2.0</w:t>
            </w:r>
          </w:p>
        </w:tc>
      </w:tr>
      <w:tr w:rsidR="00E47DB8" w:rsidRPr="007E7E70" w14:paraId="0B4B15EB" w14:textId="77777777" w:rsidTr="007E7E70">
        <w:trPr>
          <w:trHeight w:val="20"/>
        </w:trPr>
        <w:tc>
          <w:tcPr>
            <w:tcW w:w="3507" w:type="dxa"/>
            <w:tcMar>
              <w:top w:w="0" w:type="dxa"/>
              <w:left w:w="108" w:type="dxa"/>
              <w:bottom w:w="0" w:type="dxa"/>
              <w:right w:w="108" w:type="dxa"/>
            </w:tcMar>
            <w:vAlign w:val="bottom"/>
          </w:tcPr>
          <w:p w14:paraId="6985F5E4" w14:textId="77777777" w:rsidR="00E47DB8" w:rsidRPr="007E7E70" w:rsidRDefault="00E47DB8" w:rsidP="007E7E70">
            <w:pPr>
              <w:tabs>
                <w:tab w:val="left" w:pos="162"/>
                <w:tab w:val="left" w:pos="319"/>
              </w:tabs>
              <w:spacing w:line="360" w:lineRule="exact"/>
              <w:ind w:left="162" w:right="-18" w:hanging="162"/>
              <w:jc w:val="left"/>
              <w:rPr>
                <w:rFonts w:ascii="Arial" w:eastAsia="Arial Unicode MS" w:hAnsi="Arial" w:cs="Arial"/>
                <w:sz w:val="18"/>
                <w:szCs w:val="18"/>
              </w:rPr>
            </w:pPr>
            <w:r w:rsidRPr="007E7E70">
              <w:rPr>
                <w:rFonts w:ascii="Arial" w:eastAsia="Arial Unicode MS" w:hAnsi="Arial" w:cs="Arial"/>
                <w:sz w:val="18"/>
                <w:szCs w:val="18"/>
              </w:rPr>
              <w:t>Loans</w:t>
            </w:r>
          </w:p>
        </w:tc>
        <w:tc>
          <w:tcPr>
            <w:tcW w:w="1152" w:type="dxa"/>
            <w:tcMar>
              <w:top w:w="0" w:type="dxa"/>
              <w:left w:w="108" w:type="dxa"/>
              <w:bottom w:w="0" w:type="dxa"/>
              <w:right w:w="108" w:type="dxa"/>
            </w:tcMar>
            <w:vAlign w:val="bottom"/>
          </w:tcPr>
          <w:p w14:paraId="5337206A"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8.4</w:t>
            </w:r>
          </w:p>
        </w:tc>
        <w:tc>
          <w:tcPr>
            <w:tcW w:w="1152" w:type="dxa"/>
            <w:tcMar>
              <w:top w:w="0" w:type="dxa"/>
              <w:left w:w="108" w:type="dxa"/>
              <w:bottom w:w="0" w:type="dxa"/>
              <w:right w:w="108" w:type="dxa"/>
            </w:tcMar>
            <w:vAlign w:val="bottom"/>
          </w:tcPr>
          <w:p w14:paraId="04E374A1"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2" w:type="dxa"/>
            <w:tcMar>
              <w:top w:w="0" w:type="dxa"/>
              <w:left w:w="108" w:type="dxa"/>
              <w:bottom w:w="0" w:type="dxa"/>
              <w:right w:w="108" w:type="dxa"/>
            </w:tcMar>
            <w:vAlign w:val="bottom"/>
          </w:tcPr>
          <w:p w14:paraId="24FDEA1B" w14:textId="77777777" w:rsidR="00E47DB8" w:rsidRPr="007E7E70" w:rsidRDefault="00E47DB8" w:rsidP="007E7E70">
            <w:pPr>
              <w:tabs>
                <w:tab w:val="decimal" w:pos="720"/>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w:t>
            </w:r>
          </w:p>
        </w:tc>
        <w:tc>
          <w:tcPr>
            <w:tcW w:w="1151" w:type="dxa"/>
            <w:tcMar>
              <w:top w:w="0" w:type="dxa"/>
              <w:left w:w="108" w:type="dxa"/>
              <w:bottom w:w="0" w:type="dxa"/>
              <w:right w:w="108" w:type="dxa"/>
            </w:tcMar>
            <w:vAlign w:val="bottom"/>
          </w:tcPr>
          <w:p w14:paraId="3C0AC854"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8.4</w:t>
            </w:r>
          </w:p>
        </w:tc>
        <w:tc>
          <w:tcPr>
            <w:tcW w:w="1156" w:type="dxa"/>
            <w:tcMar>
              <w:top w:w="0" w:type="dxa"/>
              <w:left w:w="108" w:type="dxa"/>
              <w:bottom w:w="0" w:type="dxa"/>
              <w:right w:w="108" w:type="dxa"/>
            </w:tcMar>
            <w:vAlign w:val="bottom"/>
          </w:tcPr>
          <w:p w14:paraId="04B4130A" w14:textId="77777777" w:rsidR="00E47DB8" w:rsidRPr="007E7E70" w:rsidRDefault="00E47DB8" w:rsidP="007E7E70">
            <w:pPr>
              <w:tabs>
                <w:tab w:val="decimal" w:pos="612"/>
              </w:tabs>
              <w:overflowPunct w:val="0"/>
              <w:autoSpaceDE w:val="0"/>
              <w:autoSpaceDN w:val="0"/>
              <w:adjustRightInd w:val="0"/>
              <w:spacing w:line="360" w:lineRule="exact"/>
              <w:ind w:left="-16" w:firstLine="2"/>
              <w:jc w:val="left"/>
              <w:textAlignment w:val="baseline"/>
              <w:rPr>
                <w:rFonts w:ascii="Arial" w:hAnsi="Arial" w:cs="Arial"/>
                <w:kern w:val="28"/>
                <w:sz w:val="18"/>
                <w:szCs w:val="18"/>
              </w:rPr>
            </w:pPr>
            <w:r w:rsidRPr="007E7E70">
              <w:rPr>
                <w:rFonts w:ascii="Arial" w:hAnsi="Arial" w:cs="Arial"/>
                <w:kern w:val="28"/>
                <w:sz w:val="18"/>
                <w:szCs w:val="18"/>
                <w:cs/>
              </w:rPr>
              <w:t>8.4</w:t>
            </w:r>
          </w:p>
        </w:tc>
      </w:tr>
    </w:tbl>
    <w:p w14:paraId="5A947D16" w14:textId="77777777" w:rsidR="00B86FF5" w:rsidRPr="00B86FF5" w:rsidRDefault="00B86FF5" w:rsidP="00B86FF5">
      <w:pPr>
        <w:spacing w:before="240" w:after="120" w:line="380" w:lineRule="exact"/>
        <w:ind w:left="547" w:right="0"/>
        <w:jc w:val="thaiDistribute"/>
        <w:rPr>
          <w:rFonts w:ascii="Arial" w:hAnsi="Arial" w:cs="Arial"/>
          <w:sz w:val="22"/>
          <w:szCs w:val="22"/>
        </w:rPr>
      </w:pPr>
      <w:r w:rsidRPr="00B86FF5">
        <w:rPr>
          <w:rFonts w:ascii="Arial" w:hAnsi="Arial" w:cs="Arial"/>
          <w:sz w:val="22"/>
          <w:szCs w:val="22"/>
        </w:rPr>
        <w:t>The fair value hierarchy of financial assets presents according to Note</w:t>
      </w:r>
      <w:r w:rsidR="007D3D28">
        <w:rPr>
          <w:rFonts w:ascii="Arial" w:hAnsi="Arial" w:cs="Arial"/>
          <w:sz w:val="22"/>
          <w:szCs w:val="22"/>
        </w:rPr>
        <w:t xml:space="preserve"> </w:t>
      </w:r>
      <w:r w:rsidRPr="00B86FF5">
        <w:rPr>
          <w:rFonts w:ascii="Arial" w:hAnsi="Arial" w:cs="Arial"/>
          <w:sz w:val="22"/>
          <w:szCs w:val="22"/>
        </w:rPr>
        <w:t>4.19 to financial statements.</w:t>
      </w:r>
    </w:p>
    <w:p w14:paraId="0D8F8EFC" w14:textId="77777777" w:rsidR="00B86FF5" w:rsidRPr="00B86FF5" w:rsidRDefault="00B86FF5" w:rsidP="00B86FF5">
      <w:pPr>
        <w:spacing w:before="120" w:after="120" w:line="380" w:lineRule="exact"/>
        <w:ind w:left="540" w:right="-6"/>
        <w:jc w:val="thaiDistribute"/>
        <w:rPr>
          <w:rFonts w:ascii="Arial" w:hAnsi="Arial" w:cs="Arial"/>
          <w:sz w:val="22"/>
          <w:szCs w:val="22"/>
        </w:rPr>
      </w:pPr>
      <w:r w:rsidRPr="00B86FF5">
        <w:rPr>
          <w:rFonts w:ascii="Arial" w:hAnsi="Arial" w:cs="Arial"/>
          <w:sz w:val="22"/>
          <w:szCs w:val="22"/>
        </w:rPr>
        <w:t>The method used for fair value measurement depends upon the characteristics of the financial instrument.</w:t>
      </w:r>
      <w:r w:rsidRPr="00B86FF5">
        <w:rPr>
          <w:rFonts w:ascii="Arial" w:hAnsi="Arial" w:cs="Arial" w:hint="cs"/>
          <w:sz w:val="22"/>
          <w:szCs w:val="22"/>
          <w:cs/>
        </w:rPr>
        <w:t xml:space="preserve"> </w:t>
      </w:r>
      <w:r w:rsidRPr="00B86FF5">
        <w:rPr>
          <w:rFonts w:ascii="Arial" w:hAnsi="Arial" w:cs="Arial"/>
          <w:sz w:val="22"/>
          <w:szCs w:val="22"/>
        </w:rPr>
        <w:t xml:space="preserve">Fair value is determined based on recent market prices or appropriate valuation. The Company establishes the fair value of its financial instruments by adopting the following methods: </w:t>
      </w:r>
    </w:p>
    <w:p w14:paraId="576D12CA" w14:textId="77777777" w:rsidR="00B86FF5" w:rsidRPr="00393DCA" w:rsidRDefault="005A050D" w:rsidP="0057348C">
      <w:pPr>
        <w:spacing w:before="120" w:after="120" w:line="380" w:lineRule="exact"/>
        <w:ind w:left="990" w:right="-6" w:hanging="450"/>
        <w:jc w:val="thaiDistribute"/>
        <w:rPr>
          <w:rFonts w:ascii="Arial" w:hAnsi="Arial" w:cs="Arial"/>
          <w:sz w:val="22"/>
          <w:szCs w:val="22"/>
        </w:rPr>
      </w:pPr>
      <w:r>
        <w:rPr>
          <w:rFonts w:ascii="Arial" w:hAnsi="Arial" w:cs="Arial"/>
          <w:sz w:val="22"/>
          <w:szCs w:val="22"/>
        </w:rPr>
        <w:t>(</w:t>
      </w:r>
      <w:r w:rsidR="0057348C">
        <w:rPr>
          <w:rFonts w:ascii="Arial" w:hAnsi="Arial" w:cs="Arial"/>
          <w:sz w:val="22"/>
          <w:szCs w:val="22"/>
        </w:rPr>
        <w:t>a)</w:t>
      </w:r>
      <w:r w:rsidR="0057348C">
        <w:rPr>
          <w:rFonts w:ascii="Arial" w:hAnsi="Arial" w:cs="Arial"/>
          <w:sz w:val="22"/>
          <w:szCs w:val="22"/>
        </w:rPr>
        <w:tab/>
      </w:r>
      <w:r w:rsidR="00B86FF5" w:rsidRPr="00393DCA">
        <w:rPr>
          <w:rFonts w:ascii="Arial" w:hAnsi="Arial" w:cs="Arial"/>
          <w:sz w:val="22"/>
          <w:szCs w:val="22"/>
        </w:rPr>
        <w:t>Fair value</w:t>
      </w:r>
      <w:r>
        <w:rPr>
          <w:rFonts w:ascii="Arial" w:hAnsi="Arial" w:cs="Arial"/>
          <w:sz w:val="22"/>
          <w:szCs w:val="22"/>
        </w:rPr>
        <w:t>s</w:t>
      </w:r>
      <w:r w:rsidR="00B86FF5" w:rsidRPr="00393DCA">
        <w:rPr>
          <w:rFonts w:ascii="Arial" w:hAnsi="Arial" w:cs="Arial"/>
          <w:sz w:val="22"/>
          <w:szCs w:val="22"/>
        </w:rPr>
        <w:t xml:space="preserve"> of cash, cash equivalents and deposit</w:t>
      </w:r>
      <w:r w:rsidR="00683B22">
        <w:rPr>
          <w:rFonts w:ascii="Arial" w:hAnsi="Arial" w:cs="Arial"/>
          <w:sz w:val="22"/>
          <w:szCs w:val="22"/>
        </w:rPr>
        <w:t>s</w:t>
      </w:r>
      <w:r w:rsidR="00B86FF5" w:rsidRPr="00393DCA">
        <w:rPr>
          <w:rFonts w:ascii="Arial" w:hAnsi="Arial" w:cs="Arial"/>
          <w:sz w:val="22"/>
          <w:szCs w:val="22"/>
        </w:rPr>
        <w:t xml:space="preserve"> at financial institutions are approximated </w:t>
      </w:r>
      <w:r>
        <w:rPr>
          <w:rFonts w:ascii="Arial" w:hAnsi="Arial" w:cs="Arial"/>
          <w:sz w:val="22"/>
          <w:szCs w:val="22"/>
        </w:rPr>
        <w:t xml:space="preserve">to </w:t>
      </w:r>
      <w:r w:rsidR="00B86FF5" w:rsidRPr="00393DCA">
        <w:rPr>
          <w:rFonts w:ascii="Arial" w:hAnsi="Arial" w:cs="Arial"/>
          <w:sz w:val="22"/>
          <w:szCs w:val="22"/>
        </w:rPr>
        <w:t>their carrying value.</w:t>
      </w:r>
    </w:p>
    <w:p w14:paraId="0E76C6E6" w14:textId="77777777" w:rsidR="00B86FF5" w:rsidRPr="00393DCA" w:rsidRDefault="005A050D" w:rsidP="0057348C">
      <w:pPr>
        <w:spacing w:before="120" w:after="120" w:line="380" w:lineRule="exact"/>
        <w:ind w:left="990" w:right="-6" w:hanging="450"/>
        <w:jc w:val="thaiDistribute"/>
        <w:rPr>
          <w:rFonts w:ascii="Arial" w:hAnsi="Arial" w:cs="Arial"/>
          <w:sz w:val="22"/>
          <w:szCs w:val="22"/>
        </w:rPr>
      </w:pPr>
      <w:r>
        <w:rPr>
          <w:rFonts w:ascii="Arial" w:hAnsi="Arial" w:cs="Arial"/>
          <w:sz w:val="22"/>
          <w:szCs w:val="22"/>
        </w:rPr>
        <w:t>(</w:t>
      </w:r>
      <w:r w:rsidR="0057348C">
        <w:rPr>
          <w:rFonts w:ascii="Arial" w:hAnsi="Arial" w:cs="Arial"/>
          <w:sz w:val="22"/>
          <w:szCs w:val="22"/>
        </w:rPr>
        <w:t>b)</w:t>
      </w:r>
      <w:r w:rsidR="0057348C">
        <w:rPr>
          <w:rFonts w:ascii="Arial" w:hAnsi="Arial" w:cs="Arial"/>
          <w:sz w:val="22"/>
          <w:szCs w:val="22"/>
        </w:rPr>
        <w:tab/>
      </w:r>
      <w:r w:rsidR="000A0AD4">
        <w:rPr>
          <w:rFonts w:ascii="Arial" w:hAnsi="Arial" w:cs="Arial"/>
          <w:sz w:val="22"/>
          <w:szCs w:val="22"/>
        </w:rPr>
        <w:t>F</w:t>
      </w:r>
      <w:r w:rsidR="0059188D">
        <w:rPr>
          <w:rFonts w:ascii="Arial" w:hAnsi="Arial" w:cs="Arial"/>
          <w:sz w:val="22"/>
          <w:szCs w:val="22"/>
        </w:rPr>
        <w:t>air value of i</w:t>
      </w:r>
      <w:r w:rsidR="00B86FF5" w:rsidRPr="00393DCA">
        <w:rPr>
          <w:rFonts w:ascii="Arial" w:hAnsi="Arial" w:cs="Arial"/>
          <w:sz w:val="22"/>
          <w:szCs w:val="22"/>
        </w:rPr>
        <w:t xml:space="preserve">nvestments in debts securities (government </w:t>
      </w:r>
      <w:r w:rsidR="00683B22">
        <w:rPr>
          <w:rFonts w:ascii="Arial" w:hAnsi="Arial" w:cs="Arial"/>
          <w:sz w:val="22"/>
          <w:szCs w:val="22"/>
        </w:rPr>
        <w:t xml:space="preserve">and state enterprise securities, foreign debt securities </w:t>
      </w:r>
      <w:r w:rsidR="00B86FF5" w:rsidRPr="00393DCA">
        <w:rPr>
          <w:rFonts w:ascii="Arial" w:hAnsi="Arial" w:cs="Arial"/>
          <w:sz w:val="22"/>
          <w:szCs w:val="22"/>
        </w:rPr>
        <w:t>and private d</w:t>
      </w:r>
      <w:r w:rsidR="0059188D">
        <w:rPr>
          <w:rFonts w:ascii="Arial" w:hAnsi="Arial" w:cs="Arial"/>
          <w:sz w:val="22"/>
          <w:szCs w:val="22"/>
        </w:rPr>
        <w:t>ebt securities)</w:t>
      </w:r>
      <w:r w:rsidR="00B86FF5" w:rsidRPr="00393DCA">
        <w:rPr>
          <w:rFonts w:ascii="Arial" w:hAnsi="Arial" w:cs="Arial"/>
          <w:sz w:val="22"/>
          <w:szCs w:val="22"/>
        </w:rPr>
        <w:t xml:space="preserve"> is generally derived from quoted market prices or </w:t>
      </w:r>
      <w:r w:rsidR="00B86FF5" w:rsidRPr="00A476A7">
        <w:rPr>
          <w:rFonts w:ascii="Arial" w:hAnsi="Arial" w:cs="Arial"/>
          <w:sz w:val="22"/>
          <w:szCs w:val="22"/>
        </w:rPr>
        <w:t>determined by using the yield curve as announced by the Thai Bond Market Association.</w:t>
      </w:r>
    </w:p>
    <w:p w14:paraId="7DB90E2A" w14:textId="77777777" w:rsidR="00950AD3" w:rsidRPr="00393DCA" w:rsidRDefault="00950AD3" w:rsidP="0057348C">
      <w:pPr>
        <w:spacing w:before="120" w:after="120" w:line="380" w:lineRule="exact"/>
        <w:ind w:left="990" w:right="-6" w:hanging="450"/>
        <w:jc w:val="thaiDistribute"/>
        <w:rPr>
          <w:rFonts w:ascii="Arial" w:hAnsi="Arial" w:cs="Arial"/>
          <w:sz w:val="22"/>
          <w:szCs w:val="22"/>
        </w:rPr>
      </w:pPr>
      <w:r w:rsidRPr="00393DCA">
        <w:rPr>
          <w:rFonts w:ascii="Arial" w:hAnsi="Arial" w:cs="Arial"/>
          <w:sz w:val="22"/>
          <w:szCs w:val="22"/>
        </w:rPr>
        <w:br w:type="page"/>
      </w:r>
    </w:p>
    <w:p w14:paraId="3F614C55" w14:textId="77777777" w:rsidR="00B86FF5" w:rsidRDefault="005A050D" w:rsidP="000A797C">
      <w:pPr>
        <w:spacing w:before="120" w:after="120" w:line="380" w:lineRule="exact"/>
        <w:ind w:left="990" w:right="-6" w:hanging="450"/>
        <w:jc w:val="thaiDistribute"/>
        <w:rPr>
          <w:rFonts w:ascii="Arial" w:hAnsi="Arial" w:cs="Arial"/>
          <w:sz w:val="22"/>
          <w:szCs w:val="22"/>
        </w:rPr>
      </w:pPr>
      <w:r>
        <w:rPr>
          <w:rFonts w:ascii="Arial" w:hAnsi="Arial" w:cs="Arial"/>
          <w:sz w:val="22"/>
          <w:szCs w:val="22"/>
        </w:rPr>
        <w:lastRenderedPageBreak/>
        <w:t>(</w:t>
      </w:r>
      <w:r w:rsidR="0057348C">
        <w:rPr>
          <w:rFonts w:ascii="Arial" w:hAnsi="Arial" w:cs="Arial"/>
          <w:sz w:val="22"/>
          <w:szCs w:val="22"/>
        </w:rPr>
        <w:t>c)</w:t>
      </w:r>
      <w:r w:rsidR="0057348C">
        <w:rPr>
          <w:rFonts w:ascii="Arial" w:hAnsi="Arial" w:cs="Arial"/>
          <w:sz w:val="22"/>
          <w:szCs w:val="22"/>
        </w:rPr>
        <w:tab/>
      </w:r>
      <w:r w:rsidR="00B86FF5" w:rsidRPr="00393DCA">
        <w:rPr>
          <w:rFonts w:ascii="Arial" w:hAnsi="Arial" w:cs="Arial"/>
          <w:sz w:val="22"/>
          <w:szCs w:val="22"/>
        </w:rPr>
        <w:t>For investments in equity securities and warrants, their fair value</w:t>
      </w:r>
      <w:r>
        <w:rPr>
          <w:rFonts w:ascii="Arial" w:hAnsi="Arial" w:cs="Arial"/>
          <w:sz w:val="22"/>
          <w:szCs w:val="22"/>
        </w:rPr>
        <w:t>s</w:t>
      </w:r>
      <w:r w:rsidR="00B86FF5" w:rsidRPr="00393DCA">
        <w:rPr>
          <w:rFonts w:ascii="Arial" w:hAnsi="Arial" w:cs="Arial"/>
          <w:sz w:val="22"/>
          <w:szCs w:val="22"/>
        </w:rPr>
        <w:t xml:space="preserve"> </w:t>
      </w:r>
      <w:r>
        <w:rPr>
          <w:rFonts w:ascii="Arial" w:hAnsi="Arial" w:cs="Arial"/>
          <w:sz w:val="22"/>
          <w:szCs w:val="22"/>
        </w:rPr>
        <w:t>are</w:t>
      </w:r>
      <w:r w:rsidR="00B86FF5" w:rsidRPr="00393DCA">
        <w:rPr>
          <w:rFonts w:ascii="Arial" w:hAnsi="Arial" w:cs="Arial"/>
          <w:sz w:val="22"/>
          <w:szCs w:val="22"/>
        </w:rPr>
        <w:t xml:space="preserve"> derived from quoted market price. Fair value</w:t>
      </w:r>
      <w:r>
        <w:rPr>
          <w:rFonts w:ascii="Arial" w:hAnsi="Arial" w:cs="Arial"/>
          <w:sz w:val="22"/>
          <w:szCs w:val="22"/>
        </w:rPr>
        <w:t>s</w:t>
      </w:r>
      <w:r w:rsidR="00B86FF5" w:rsidRPr="00393DCA">
        <w:rPr>
          <w:rFonts w:ascii="Arial" w:hAnsi="Arial" w:cs="Arial"/>
          <w:sz w:val="22"/>
          <w:szCs w:val="22"/>
        </w:rPr>
        <w:t xml:space="preserve"> of investments </w:t>
      </w:r>
      <w:r>
        <w:rPr>
          <w:rFonts w:ascii="Arial" w:hAnsi="Arial" w:cs="Arial"/>
          <w:sz w:val="22"/>
          <w:szCs w:val="22"/>
        </w:rPr>
        <w:t>units are</w:t>
      </w:r>
      <w:r w:rsidR="00B86FF5" w:rsidRPr="00393DCA">
        <w:rPr>
          <w:rFonts w:ascii="Arial" w:hAnsi="Arial" w:cs="Arial"/>
          <w:sz w:val="22"/>
          <w:szCs w:val="22"/>
        </w:rPr>
        <w:t xml:space="preserve"> derived from quoted market price or determined by using the net asset value per </w:t>
      </w:r>
      <w:r w:rsidR="000A797C">
        <w:rPr>
          <w:rFonts w:ascii="Arial" w:hAnsi="Arial" w:cs="Arial"/>
          <w:sz w:val="22"/>
          <w:szCs w:val="22"/>
        </w:rPr>
        <w:t>investment unit</w:t>
      </w:r>
      <w:r w:rsidR="00B86FF5" w:rsidRPr="00393DCA">
        <w:rPr>
          <w:rFonts w:ascii="Arial" w:hAnsi="Arial" w:cs="Arial"/>
          <w:sz w:val="22"/>
          <w:szCs w:val="22"/>
        </w:rPr>
        <w:t xml:space="preserve"> as announced by </w:t>
      </w:r>
      <w:r>
        <w:rPr>
          <w:rFonts w:ascii="Arial" w:hAnsi="Arial" w:cs="Arial"/>
          <w:sz w:val="22"/>
          <w:szCs w:val="22"/>
        </w:rPr>
        <w:t>fund managers.</w:t>
      </w:r>
      <w:r w:rsidR="00B86FF5" w:rsidRPr="00393DCA">
        <w:rPr>
          <w:rFonts w:ascii="Arial" w:hAnsi="Arial" w:cs="Arial"/>
          <w:sz w:val="22"/>
          <w:szCs w:val="22"/>
        </w:rPr>
        <w:t xml:space="preserve"> For investment in</w:t>
      </w:r>
      <w:r w:rsidR="00B86FF5" w:rsidRPr="00B86FF5">
        <w:rPr>
          <w:rFonts w:ascii="Arial" w:hAnsi="Arial" w:cs="Arial"/>
          <w:sz w:val="22"/>
          <w:szCs w:val="22"/>
        </w:rPr>
        <w:t xml:space="preserve"> </w:t>
      </w:r>
      <w:r w:rsidR="00B86FF5" w:rsidRPr="00393DCA">
        <w:rPr>
          <w:rFonts w:ascii="Arial" w:hAnsi="Arial" w:cs="Arial"/>
          <w:sz w:val="22"/>
          <w:szCs w:val="22"/>
        </w:rPr>
        <w:t>non-marketable securities, fair value is determined using valuation technique i.e. use a current market value of another security that is substantially the same term and characteristics, or discounted cash flow analysis with discount rates equal to prevailing rate of return for similar securities and relevant risks.</w:t>
      </w:r>
    </w:p>
    <w:p w14:paraId="12BA2216" w14:textId="77777777" w:rsidR="000A7D81" w:rsidRPr="00393DCA" w:rsidRDefault="000A7D81" w:rsidP="000A797C">
      <w:pPr>
        <w:spacing w:before="120" w:after="120" w:line="380" w:lineRule="exact"/>
        <w:ind w:left="990" w:right="-6" w:hanging="450"/>
        <w:jc w:val="thaiDistribute"/>
        <w:rPr>
          <w:rFonts w:ascii="Arial" w:hAnsi="Arial" w:cs="Arial"/>
          <w:sz w:val="22"/>
          <w:szCs w:val="22"/>
        </w:rPr>
      </w:pPr>
      <w:r>
        <w:rPr>
          <w:rFonts w:ascii="Arial" w:hAnsi="Arial" w:cs="Arial"/>
          <w:sz w:val="22"/>
          <w:szCs w:val="22"/>
        </w:rPr>
        <w:t>(d)</w:t>
      </w:r>
      <w:r>
        <w:rPr>
          <w:rFonts w:ascii="Arial" w:hAnsi="Arial" w:cs="Arial"/>
          <w:sz w:val="22"/>
          <w:szCs w:val="22"/>
        </w:rPr>
        <w:tab/>
        <w:t>Loans are presented at fair value, which are estimated by discounting expected future cash flow by the current market interest rate.</w:t>
      </w:r>
    </w:p>
    <w:p w14:paraId="09BA6B3B" w14:textId="77777777" w:rsidR="00617E98" w:rsidRPr="00393DCA" w:rsidRDefault="00617E98" w:rsidP="000A797C">
      <w:pPr>
        <w:pStyle w:val="Heading1"/>
        <w:spacing w:before="120" w:after="120" w:line="380" w:lineRule="exact"/>
        <w:ind w:left="547" w:hanging="547"/>
        <w:jc w:val="left"/>
        <w:rPr>
          <w:rFonts w:ascii="Arial" w:hAnsi="Arial"/>
          <w:b/>
          <w:bCs/>
          <w:spacing w:val="0"/>
          <w:sz w:val="22"/>
          <w:szCs w:val="22"/>
          <w:u w:val="none"/>
        </w:rPr>
      </w:pPr>
      <w:bookmarkStart w:id="42" w:name="_Toc1752059"/>
      <w:r w:rsidRPr="00393DCA">
        <w:rPr>
          <w:rFonts w:ascii="Arial" w:hAnsi="Arial"/>
          <w:b/>
          <w:bCs/>
          <w:spacing w:val="0"/>
          <w:sz w:val="22"/>
          <w:szCs w:val="22"/>
          <w:u w:val="none"/>
        </w:rPr>
        <w:t>3</w:t>
      </w:r>
      <w:r w:rsidR="00D64BC6" w:rsidRPr="00393DCA">
        <w:rPr>
          <w:rFonts w:ascii="Arial" w:hAnsi="Arial"/>
          <w:b/>
          <w:bCs/>
          <w:spacing w:val="0"/>
          <w:sz w:val="22"/>
          <w:szCs w:val="22"/>
          <w:u w:val="none"/>
        </w:rPr>
        <w:t>2</w:t>
      </w:r>
      <w:r w:rsidRPr="00393DCA">
        <w:rPr>
          <w:rFonts w:ascii="Arial" w:hAnsi="Arial"/>
          <w:b/>
          <w:bCs/>
          <w:spacing w:val="0"/>
          <w:sz w:val="22"/>
          <w:szCs w:val="22"/>
          <w:u w:val="none"/>
        </w:rPr>
        <w:t>.</w:t>
      </w:r>
      <w:r w:rsidRPr="00393DCA">
        <w:rPr>
          <w:rFonts w:ascii="Arial" w:hAnsi="Arial"/>
          <w:b/>
          <w:bCs/>
          <w:spacing w:val="0"/>
          <w:sz w:val="22"/>
          <w:szCs w:val="22"/>
          <w:u w:val="none"/>
        </w:rPr>
        <w:tab/>
        <w:t>Capital management</w:t>
      </w:r>
      <w:bookmarkEnd w:id="42"/>
    </w:p>
    <w:p w14:paraId="4FB0639D" w14:textId="77777777" w:rsidR="00617E98" w:rsidRPr="00617E98" w:rsidRDefault="00617E98" w:rsidP="000A797C">
      <w:pPr>
        <w:spacing w:before="120" w:after="120" w:line="380" w:lineRule="exact"/>
        <w:ind w:left="540" w:right="-7" w:hanging="540"/>
        <w:jc w:val="thaiDistribute"/>
        <w:rPr>
          <w:rFonts w:ascii="Arial" w:hAnsi="Arial"/>
          <w:sz w:val="22"/>
          <w:szCs w:val="22"/>
        </w:rPr>
      </w:pPr>
      <w:r w:rsidRPr="0050135A">
        <w:rPr>
          <w:rFonts w:ascii="Arial" w:hAnsi="Arial"/>
          <w:szCs w:val="22"/>
        </w:rPr>
        <w:tab/>
      </w:r>
      <w:r w:rsidRPr="00617E98">
        <w:rPr>
          <w:rFonts w:ascii="Arial" w:hAnsi="Arial"/>
          <w:sz w:val="22"/>
          <w:szCs w:val="22"/>
        </w:rPr>
        <w:t xml:space="preserve">The primary objectives of the Company’s capital management are to ensure that it has an appropriate </w:t>
      </w:r>
      <w:r w:rsidRPr="00617E98">
        <w:rPr>
          <w:rFonts w:ascii="Arial" w:hAnsi="Arial" w:cs="Arial"/>
          <w:sz w:val="22"/>
          <w:szCs w:val="22"/>
        </w:rPr>
        <w:t>financial</w:t>
      </w:r>
      <w:r w:rsidRPr="00617E98">
        <w:rPr>
          <w:rFonts w:ascii="Arial" w:hAnsi="Arial"/>
          <w:sz w:val="22"/>
          <w:szCs w:val="22"/>
        </w:rPr>
        <w:t xml:space="preserve"> structure </w:t>
      </w:r>
      <w:proofErr w:type="gramStart"/>
      <w:r w:rsidRPr="00617E98">
        <w:rPr>
          <w:rFonts w:ascii="Arial" w:hAnsi="Arial"/>
          <w:sz w:val="22"/>
          <w:szCs w:val="22"/>
        </w:rPr>
        <w:t>in order to</w:t>
      </w:r>
      <w:proofErr w:type="gramEnd"/>
      <w:r w:rsidRPr="00617E98">
        <w:rPr>
          <w:rFonts w:ascii="Arial" w:hAnsi="Arial"/>
          <w:sz w:val="22"/>
          <w:szCs w:val="22"/>
        </w:rPr>
        <w:t xml:space="preserve"> continue its business as a going concern, to provide a return to its shareholders and other related parties, and to maintain risk-based capital in accordance with Declaration of the OIC.</w:t>
      </w:r>
    </w:p>
    <w:p w14:paraId="3CEA6C2E" w14:textId="77777777" w:rsidR="00617E98" w:rsidRPr="00617E98" w:rsidRDefault="00617E98" w:rsidP="000A797C">
      <w:pPr>
        <w:pStyle w:val="Heading1"/>
        <w:spacing w:before="120" w:after="120" w:line="380" w:lineRule="exact"/>
        <w:ind w:left="547" w:hanging="547"/>
        <w:jc w:val="left"/>
        <w:rPr>
          <w:rFonts w:ascii="Arial" w:hAnsi="Arial"/>
          <w:b/>
          <w:bCs/>
          <w:spacing w:val="0"/>
          <w:sz w:val="22"/>
          <w:szCs w:val="22"/>
          <w:u w:val="none"/>
        </w:rPr>
      </w:pPr>
      <w:bookmarkStart w:id="43" w:name="_Toc1752060"/>
      <w:r w:rsidRPr="00617E98">
        <w:rPr>
          <w:rFonts w:ascii="Arial" w:hAnsi="Arial"/>
          <w:b/>
          <w:bCs/>
          <w:spacing w:val="0"/>
          <w:sz w:val="22"/>
          <w:szCs w:val="22"/>
          <w:u w:val="none"/>
        </w:rPr>
        <w:t>3</w:t>
      </w:r>
      <w:r w:rsidR="00D64BC6">
        <w:rPr>
          <w:rFonts w:ascii="Arial" w:hAnsi="Arial"/>
          <w:b/>
          <w:bCs/>
          <w:spacing w:val="0"/>
          <w:sz w:val="22"/>
          <w:szCs w:val="22"/>
          <w:u w:val="none"/>
        </w:rPr>
        <w:t>3</w:t>
      </w:r>
      <w:r w:rsidRPr="00617E98">
        <w:rPr>
          <w:rFonts w:ascii="Arial" w:hAnsi="Arial"/>
          <w:b/>
          <w:bCs/>
          <w:spacing w:val="0"/>
          <w:sz w:val="22"/>
          <w:szCs w:val="22"/>
          <w:u w:val="none"/>
        </w:rPr>
        <w:t>.</w:t>
      </w:r>
      <w:r w:rsidRPr="00617E98">
        <w:rPr>
          <w:rFonts w:ascii="Arial" w:hAnsi="Arial"/>
          <w:b/>
          <w:bCs/>
          <w:spacing w:val="0"/>
          <w:sz w:val="22"/>
          <w:szCs w:val="22"/>
          <w:u w:val="none"/>
        </w:rPr>
        <w:tab/>
        <w:t>Events after the reporting period</w:t>
      </w:r>
      <w:bookmarkEnd w:id="43"/>
    </w:p>
    <w:p w14:paraId="0844FB01" w14:textId="19392123" w:rsidR="00617E98" w:rsidRDefault="00617E98" w:rsidP="000A797C">
      <w:pPr>
        <w:spacing w:before="120" w:after="120" w:line="380" w:lineRule="exact"/>
        <w:ind w:left="540" w:right="-7" w:hanging="540"/>
        <w:jc w:val="thaiDistribute"/>
        <w:rPr>
          <w:rFonts w:ascii="Arial" w:hAnsi="Arial" w:cs="Arial"/>
          <w:sz w:val="22"/>
          <w:szCs w:val="22"/>
        </w:rPr>
      </w:pPr>
      <w:r w:rsidRPr="00617E98">
        <w:rPr>
          <w:rFonts w:ascii="Arial" w:hAnsi="Arial" w:cs="Arial"/>
          <w:sz w:val="22"/>
          <w:szCs w:val="22"/>
        </w:rPr>
        <w:tab/>
      </w:r>
      <w:r w:rsidR="000A797C" w:rsidRPr="000A797C">
        <w:rPr>
          <w:rFonts w:ascii="Arial" w:hAnsi="Arial"/>
          <w:sz w:val="22"/>
          <w:szCs w:val="22"/>
        </w:rPr>
        <w:t xml:space="preserve">On </w:t>
      </w:r>
      <w:r w:rsidR="000A7D81">
        <w:rPr>
          <w:rFonts w:ascii="Arial" w:hAnsi="Arial"/>
          <w:sz w:val="22"/>
          <w:szCs w:val="22"/>
        </w:rPr>
        <w:t>25 February 2019,</w:t>
      </w:r>
      <w:r w:rsidR="000A797C" w:rsidRPr="000A797C">
        <w:rPr>
          <w:rFonts w:ascii="Arial" w:hAnsi="Arial"/>
          <w:sz w:val="22"/>
          <w:szCs w:val="22"/>
        </w:rPr>
        <w:t xml:space="preserve"> the Board of Director’s Meeting passed a resolution to propose for approval by the Annual General Meeting of the Company’s Shareholders to be held in </w:t>
      </w:r>
      <w:r w:rsidR="00A775C9">
        <w:rPr>
          <w:rFonts w:ascii="Arial" w:hAnsi="Arial"/>
          <w:sz w:val="22"/>
          <w:szCs w:val="22"/>
        </w:rPr>
        <w:t>March 2019</w:t>
      </w:r>
      <w:r w:rsidR="000A797C" w:rsidRPr="000A797C">
        <w:rPr>
          <w:rFonts w:ascii="Arial" w:hAnsi="Arial"/>
          <w:sz w:val="22"/>
          <w:szCs w:val="22"/>
        </w:rPr>
        <w:t xml:space="preserve"> a dividend of Baht </w:t>
      </w:r>
      <w:r w:rsidR="00A775C9">
        <w:rPr>
          <w:rFonts w:ascii="Arial" w:hAnsi="Arial"/>
          <w:sz w:val="22"/>
          <w:szCs w:val="22"/>
        </w:rPr>
        <w:t>4.20</w:t>
      </w:r>
      <w:r w:rsidR="000A797C" w:rsidRPr="000A797C">
        <w:rPr>
          <w:rFonts w:ascii="Arial" w:hAnsi="Arial"/>
          <w:sz w:val="22"/>
          <w:szCs w:val="22"/>
        </w:rPr>
        <w:t xml:space="preserve"> per share, distributed from 201</w:t>
      </w:r>
      <w:r w:rsidR="00D3079E">
        <w:rPr>
          <w:rFonts w:ascii="Arial" w:hAnsi="Arial"/>
          <w:sz w:val="22"/>
          <w:szCs w:val="22"/>
        </w:rPr>
        <w:t>8</w:t>
      </w:r>
      <w:r w:rsidR="000A797C" w:rsidRPr="000A797C">
        <w:rPr>
          <w:rFonts w:ascii="Arial" w:hAnsi="Arial"/>
          <w:sz w:val="22"/>
          <w:szCs w:val="22"/>
        </w:rPr>
        <w:t xml:space="preserve"> net profit. </w:t>
      </w:r>
      <w:r w:rsidR="00A775C9">
        <w:rPr>
          <w:rFonts w:ascii="Arial" w:hAnsi="Arial"/>
          <w:sz w:val="22"/>
          <w:szCs w:val="22"/>
        </w:rPr>
        <w:t xml:space="preserve">                          </w:t>
      </w:r>
      <w:r w:rsidR="000A797C" w:rsidRPr="000A797C">
        <w:rPr>
          <w:rFonts w:ascii="Arial" w:hAnsi="Arial"/>
          <w:sz w:val="22"/>
          <w:szCs w:val="22"/>
        </w:rPr>
        <w:t xml:space="preserve">The Company already paid an interim dividend of Baht </w:t>
      </w:r>
      <w:r w:rsidR="00A775C9">
        <w:rPr>
          <w:rFonts w:ascii="Arial" w:hAnsi="Arial"/>
          <w:sz w:val="22"/>
          <w:szCs w:val="22"/>
        </w:rPr>
        <w:t>2.25</w:t>
      </w:r>
      <w:r w:rsidR="000A797C" w:rsidRPr="000A797C">
        <w:rPr>
          <w:rFonts w:ascii="Arial" w:hAnsi="Arial"/>
          <w:sz w:val="22"/>
          <w:szCs w:val="22"/>
        </w:rPr>
        <w:t xml:space="preserve"> per share. Hence, there remained a dividend of Baht </w:t>
      </w:r>
      <w:r w:rsidR="00A775C9">
        <w:rPr>
          <w:rFonts w:ascii="Arial" w:hAnsi="Arial"/>
          <w:sz w:val="22"/>
          <w:szCs w:val="22"/>
        </w:rPr>
        <w:t>1.95</w:t>
      </w:r>
      <w:r w:rsidR="000A797C" w:rsidRPr="000A797C">
        <w:rPr>
          <w:rFonts w:ascii="Arial" w:hAnsi="Arial"/>
          <w:sz w:val="22"/>
          <w:szCs w:val="22"/>
        </w:rPr>
        <w:t xml:space="preserve"> per share or Baht </w:t>
      </w:r>
      <w:r w:rsidR="00A775C9">
        <w:rPr>
          <w:rFonts w:ascii="Arial" w:hAnsi="Arial"/>
          <w:sz w:val="22"/>
          <w:szCs w:val="22"/>
        </w:rPr>
        <w:t>27.11</w:t>
      </w:r>
      <w:r w:rsidR="000A797C" w:rsidRPr="000A797C">
        <w:rPr>
          <w:rFonts w:ascii="Arial" w:hAnsi="Arial"/>
          <w:sz w:val="22"/>
          <w:szCs w:val="22"/>
        </w:rPr>
        <w:t xml:space="preserve"> million to be paid.</w:t>
      </w:r>
    </w:p>
    <w:p w14:paraId="595E041E" w14:textId="77777777" w:rsidR="003F6ED9" w:rsidRPr="008E026D" w:rsidRDefault="003F6ED9" w:rsidP="000A797C">
      <w:pPr>
        <w:pStyle w:val="Heading1"/>
        <w:spacing w:before="120" w:after="120" w:line="380" w:lineRule="exact"/>
        <w:ind w:left="547" w:hanging="547"/>
        <w:jc w:val="left"/>
        <w:rPr>
          <w:rFonts w:ascii="Arial" w:hAnsi="Arial" w:cs="Arial"/>
          <w:b/>
          <w:bCs/>
          <w:spacing w:val="0"/>
          <w:sz w:val="22"/>
          <w:szCs w:val="22"/>
          <w:u w:val="none"/>
        </w:rPr>
      </w:pPr>
      <w:bookmarkStart w:id="44" w:name="_Toc506280561"/>
      <w:bookmarkStart w:id="45" w:name="_Toc1752061"/>
      <w:r w:rsidRPr="008E026D">
        <w:rPr>
          <w:rFonts w:ascii="Arial" w:hAnsi="Arial" w:cs="Arial"/>
          <w:b/>
          <w:bCs/>
          <w:spacing w:val="0"/>
          <w:sz w:val="22"/>
          <w:szCs w:val="22"/>
          <w:u w:val="none"/>
          <w:cs/>
        </w:rPr>
        <w:t>34.</w:t>
      </w:r>
      <w:r w:rsidRPr="008E026D">
        <w:rPr>
          <w:rFonts w:ascii="Arial" w:hAnsi="Arial" w:cs="Arial"/>
          <w:b/>
          <w:bCs/>
          <w:spacing w:val="0"/>
          <w:sz w:val="22"/>
          <w:szCs w:val="22"/>
          <w:u w:val="none"/>
          <w:cs/>
        </w:rPr>
        <w:tab/>
      </w:r>
      <w:bookmarkEnd w:id="44"/>
      <w:r w:rsidR="008E026D" w:rsidRPr="008E026D">
        <w:rPr>
          <w:rFonts w:ascii="Arial" w:hAnsi="Arial" w:cs="Arial"/>
          <w:b/>
          <w:bCs/>
          <w:spacing w:val="0"/>
          <w:sz w:val="22"/>
          <w:szCs w:val="22"/>
          <w:u w:val="none"/>
        </w:rPr>
        <w:t>Reclassification</w:t>
      </w:r>
      <w:bookmarkStart w:id="46" w:name="_GoBack"/>
      <w:bookmarkEnd w:id="45"/>
      <w:bookmarkEnd w:id="46"/>
    </w:p>
    <w:p w14:paraId="06D0D9EE" w14:textId="77777777" w:rsidR="004B6B0C" w:rsidRPr="00F61485" w:rsidRDefault="003F6ED9" w:rsidP="000A7D81">
      <w:pPr>
        <w:spacing w:before="120" w:line="380" w:lineRule="exact"/>
        <w:ind w:left="547" w:right="0" w:hanging="547"/>
        <w:jc w:val="thaiDistribute"/>
        <w:rPr>
          <w:rFonts w:ascii="Arial" w:hAnsi="Arial" w:cs="Arial"/>
          <w:sz w:val="22"/>
          <w:szCs w:val="22"/>
        </w:rPr>
      </w:pPr>
      <w:r w:rsidRPr="004B6B0C">
        <w:rPr>
          <w:rFonts w:ascii="Arial" w:hAnsi="Arial" w:cs="Arial"/>
          <w:sz w:val="22"/>
          <w:szCs w:val="22"/>
          <w:cs/>
        </w:rPr>
        <w:tab/>
      </w:r>
      <w:r w:rsidR="004B6B0C" w:rsidRPr="00F61485">
        <w:rPr>
          <w:rFonts w:ascii="Arial" w:hAnsi="Arial" w:cs="Arial"/>
          <w:sz w:val="22"/>
          <w:szCs w:val="22"/>
        </w:rPr>
        <w:t xml:space="preserve">The Company reclassified the following transactions to conform to the current </w:t>
      </w:r>
      <w:r w:rsidR="007E7E70">
        <w:rPr>
          <w:rFonts w:ascii="Arial" w:hAnsi="Arial" w:cs="Arial"/>
          <w:sz w:val="22"/>
          <w:szCs w:val="22"/>
        </w:rPr>
        <w:t>year</w:t>
      </w:r>
      <w:r w:rsidR="004B6B0C" w:rsidRPr="00F61485">
        <w:rPr>
          <w:rFonts w:ascii="Arial" w:hAnsi="Arial" w:cs="Arial"/>
          <w:sz w:val="22"/>
          <w:szCs w:val="22"/>
        </w:rPr>
        <w:t>’s classification</w:t>
      </w:r>
      <w:r w:rsidR="004B6B0C">
        <w:rPr>
          <w:rFonts w:ascii="Arial" w:hAnsi="Arial" w:cs="Arial"/>
          <w:sz w:val="22"/>
          <w:szCs w:val="22"/>
        </w:rPr>
        <w:t xml:space="preserve"> and the Notification of the Office of Insurance Commission</w:t>
      </w:r>
      <w:r w:rsidR="004B6B0C" w:rsidRPr="00F61485">
        <w:rPr>
          <w:rFonts w:ascii="Arial" w:hAnsi="Arial" w:cs="Arial"/>
          <w:sz w:val="22"/>
          <w:szCs w:val="22"/>
        </w:rPr>
        <w:t>. The reclassified transactions have no effect to the previously reported profit or equity.</w:t>
      </w:r>
    </w:p>
    <w:p w14:paraId="15452993" w14:textId="77777777" w:rsidR="007878AD" w:rsidRPr="00D860DF" w:rsidRDefault="004B6B0C" w:rsidP="004B6B0C">
      <w:pPr>
        <w:spacing w:line="380" w:lineRule="exact"/>
        <w:ind w:left="539" w:right="-106" w:hanging="539"/>
        <w:jc w:val="right"/>
        <w:rPr>
          <w:rFonts w:ascii="Arial" w:hAnsi="Arial" w:cs="Arial"/>
          <w:sz w:val="18"/>
          <w:szCs w:val="18"/>
        </w:rPr>
      </w:pPr>
      <w:r w:rsidRPr="00D860DF">
        <w:rPr>
          <w:rFonts w:ascii="Arial" w:hAnsi="Arial" w:cs="Arial"/>
          <w:sz w:val="18"/>
          <w:szCs w:val="18"/>
          <w:cs/>
        </w:rPr>
        <w:t xml:space="preserve"> </w:t>
      </w:r>
      <w:r w:rsidR="007878AD" w:rsidRPr="00D860DF">
        <w:rPr>
          <w:rFonts w:ascii="Arial" w:hAnsi="Arial" w:cs="Arial"/>
          <w:sz w:val="18"/>
          <w:szCs w:val="18"/>
          <w:cs/>
        </w:rPr>
        <w:t>(</w:t>
      </w:r>
      <w:r w:rsidR="007878AD" w:rsidRPr="00D860DF">
        <w:rPr>
          <w:rFonts w:ascii="Arial" w:hAnsi="Arial" w:cs="Arial"/>
          <w:sz w:val="18"/>
          <w:szCs w:val="18"/>
        </w:rPr>
        <w:t>Unit: Baht</w:t>
      </w:r>
      <w:r w:rsidR="007878AD" w:rsidRPr="00D860DF">
        <w:rPr>
          <w:rFonts w:ascii="Arial" w:hAnsi="Arial" w:cs="Arial"/>
          <w:sz w:val="18"/>
          <w:szCs w:val="18"/>
          <w:cs/>
        </w:rPr>
        <w:t>)</w:t>
      </w:r>
    </w:p>
    <w:tbl>
      <w:tblPr>
        <w:tblW w:w="9270" w:type="dxa"/>
        <w:tblInd w:w="558" w:type="dxa"/>
        <w:tblLayout w:type="fixed"/>
        <w:tblCellMar>
          <w:left w:w="0" w:type="dxa"/>
          <w:right w:w="0" w:type="dxa"/>
        </w:tblCellMar>
        <w:tblLook w:val="04A0" w:firstRow="1" w:lastRow="0" w:firstColumn="1" w:lastColumn="0" w:noHBand="0" w:noVBand="1"/>
      </w:tblPr>
      <w:tblGrid>
        <w:gridCol w:w="5760"/>
        <w:gridCol w:w="1755"/>
        <w:gridCol w:w="1755"/>
      </w:tblGrid>
      <w:tr w:rsidR="007878AD" w:rsidRPr="00D860DF" w14:paraId="6FDF90F0" w14:textId="77777777" w:rsidTr="007878AD">
        <w:tc>
          <w:tcPr>
            <w:tcW w:w="5760" w:type="dxa"/>
            <w:tcMar>
              <w:top w:w="0" w:type="dxa"/>
              <w:left w:w="108" w:type="dxa"/>
              <w:bottom w:w="0" w:type="dxa"/>
              <w:right w:w="108" w:type="dxa"/>
            </w:tcMar>
            <w:vAlign w:val="bottom"/>
          </w:tcPr>
          <w:p w14:paraId="1958A307" w14:textId="77777777" w:rsidR="007878AD" w:rsidRPr="00D860DF" w:rsidRDefault="007878AD" w:rsidP="00142DA1">
            <w:pPr>
              <w:spacing w:line="360" w:lineRule="exact"/>
              <w:ind w:left="58" w:right="55" w:hanging="17"/>
              <w:rPr>
                <w:rFonts w:ascii="Arial" w:hAnsi="Arial" w:cs="Arial"/>
                <w:b/>
                <w:bCs/>
                <w:sz w:val="18"/>
                <w:szCs w:val="18"/>
              </w:rPr>
            </w:pPr>
          </w:p>
        </w:tc>
        <w:tc>
          <w:tcPr>
            <w:tcW w:w="3510" w:type="dxa"/>
            <w:gridSpan w:val="2"/>
            <w:tcMar>
              <w:top w:w="0" w:type="dxa"/>
              <w:left w:w="108" w:type="dxa"/>
              <w:bottom w:w="0" w:type="dxa"/>
              <w:right w:w="108" w:type="dxa"/>
            </w:tcMar>
            <w:vAlign w:val="bottom"/>
          </w:tcPr>
          <w:p w14:paraId="787306FA" w14:textId="77777777" w:rsidR="007878AD" w:rsidRPr="00D860DF" w:rsidRDefault="007878AD" w:rsidP="00142DA1">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 xml:space="preserve">For the </w:t>
            </w:r>
            <w:r>
              <w:rPr>
                <w:rFonts w:ascii="Arial" w:hAnsi="Arial" w:cs="Arial"/>
                <w:sz w:val="18"/>
                <w:szCs w:val="18"/>
              </w:rPr>
              <w:t>year ended 31 December</w:t>
            </w:r>
          </w:p>
        </w:tc>
      </w:tr>
      <w:tr w:rsidR="007878AD" w:rsidRPr="00D860DF" w14:paraId="264395AC" w14:textId="77777777" w:rsidTr="007878AD">
        <w:tc>
          <w:tcPr>
            <w:tcW w:w="5760" w:type="dxa"/>
            <w:vAlign w:val="bottom"/>
          </w:tcPr>
          <w:p w14:paraId="6EC84B95" w14:textId="77777777" w:rsidR="007878AD" w:rsidRPr="00D860DF" w:rsidRDefault="007878AD" w:rsidP="00142DA1">
            <w:pPr>
              <w:spacing w:line="360" w:lineRule="exact"/>
              <w:ind w:left="58" w:right="55" w:hanging="17"/>
              <w:rPr>
                <w:rFonts w:ascii="Arial" w:hAnsi="Arial" w:cs="Arial"/>
                <w:b/>
                <w:bCs/>
                <w:sz w:val="18"/>
                <w:szCs w:val="18"/>
              </w:rPr>
            </w:pPr>
          </w:p>
        </w:tc>
        <w:tc>
          <w:tcPr>
            <w:tcW w:w="1755" w:type="dxa"/>
            <w:tcMar>
              <w:top w:w="0" w:type="dxa"/>
              <w:left w:w="108" w:type="dxa"/>
              <w:bottom w:w="0" w:type="dxa"/>
              <w:right w:w="108" w:type="dxa"/>
            </w:tcMar>
            <w:vAlign w:val="bottom"/>
          </w:tcPr>
          <w:p w14:paraId="150891D6" w14:textId="77777777" w:rsidR="007878AD" w:rsidRPr="00D860DF" w:rsidRDefault="007878AD" w:rsidP="00142DA1">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As reclassified</w:t>
            </w:r>
          </w:p>
        </w:tc>
        <w:tc>
          <w:tcPr>
            <w:tcW w:w="1755" w:type="dxa"/>
            <w:tcMar>
              <w:top w:w="0" w:type="dxa"/>
              <w:left w:w="108" w:type="dxa"/>
              <w:bottom w:w="0" w:type="dxa"/>
              <w:right w:w="108" w:type="dxa"/>
            </w:tcMar>
            <w:vAlign w:val="bottom"/>
          </w:tcPr>
          <w:p w14:paraId="04CF7837" w14:textId="77777777" w:rsidR="007878AD" w:rsidRPr="00D860DF" w:rsidRDefault="007878AD" w:rsidP="00142DA1">
            <w:pPr>
              <w:pBdr>
                <w:bottom w:val="single" w:sz="4" w:space="1" w:color="auto"/>
              </w:pBdr>
              <w:spacing w:line="360" w:lineRule="exact"/>
              <w:ind w:left="-18" w:right="0"/>
              <w:jc w:val="center"/>
              <w:rPr>
                <w:rFonts w:ascii="Arial" w:hAnsi="Arial" w:cs="Arial"/>
                <w:sz w:val="18"/>
                <w:szCs w:val="18"/>
              </w:rPr>
            </w:pPr>
            <w:r w:rsidRPr="00D860DF">
              <w:rPr>
                <w:rFonts w:ascii="Arial" w:hAnsi="Arial" w:cs="Arial"/>
                <w:sz w:val="18"/>
                <w:szCs w:val="18"/>
              </w:rPr>
              <w:t>As previously reported</w:t>
            </w:r>
          </w:p>
        </w:tc>
      </w:tr>
      <w:tr w:rsidR="007878AD" w:rsidRPr="00D860DF" w14:paraId="234EBB5E" w14:textId="77777777" w:rsidTr="007878AD">
        <w:tc>
          <w:tcPr>
            <w:tcW w:w="5760" w:type="dxa"/>
            <w:vAlign w:val="bottom"/>
          </w:tcPr>
          <w:p w14:paraId="09D1AA19" w14:textId="77777777" w:rsidR="007878AD" w:rsidRPr="00D860DF" w:rsidRDefault="007878AD" w:rsidP="00142DA1">
            <w:pPr>
              <w:spacing w:line="360" w:lineRule="exact"/>
              <w:ind w:left="270" w:hanging="180"/>
              <w:rPr>
                <w:rFonts w:ascii="Arial" w:hAnsi="Arial" w:cs="Arial"/>
                <w:b/>
                <w:bCs/>
                <w:sz w:val="18"/>
                <w:szCs w:val="18"/>
                <w:u w:val="single"/>
              </w:rPr>
            </w:pPr>
            <w:r w:rsidRPr="00D860DF">
              <w:rPr>
                <w:rFonts w:ascii="Arial" w:hAnsi="Arial" w:cs="Arial"/>
                <w:b/>
                <w:bCs/>
                <w:sz w:val="18"/>
                <w:szCs w:val="18"/>
                <w:u w:val="single"/>
              </w:rPr>
              <w:t>Statement of comprehensive income</w:t>
            </w:r>
          </w:p>
        </w:tc>
        <w:tc>
          <w:tcPr>
            <w:tcW w:w="1755" w:type="dxa"/>
            <w:tcMar>
              <w:top w:w="0" w:type="dxa"/>
              <w:left w:w="108" w:type="dxa"/>
              <w:bottom w:w="0" w:type="dxa"/>
              <w:right w:w="108" w:type="dxa"/>
            </w:tcMar>
            <w:vAlign w:val="bottom"/>
          </w:tcPr>
          <w:p w14:paraId="4B7746EA" w14:textId="77777777" w:rsidR="007878AD" w:rsidRPr="00D860DF" w:rsidRDefault="007878AD" w:rsidP="00142DA1">
            <w:pPr>
              <w:tabs>
                <w:tab w:val="decimal" w:pos="1122"/>
              </w:tabs>
              <w:spacing w:line="360" w:lineRule="exact"/>
              <w:ind w:left="-33" w:right="-41"/>
              <w:rPr>
                <w:rFonts w:ascii="Arial" w:hAnsi="Arial" w:cs="Arial"/>
                <w:sz w:val="18"/>
                <w:szCs w:val="18"/>
              </w:rPr>
            </w:pPr>
          </w:p>
        </w:tc>
        <w:tc>
          <w:tcPr>
            <w:tcW w:w="1755" w:type="dxa"/>
            <w:tcMar>
              <w:top w:w="0" w:type="dxa"/>
              <w:left w:w="108" w:type="dxa"/>
              <w:bottom w:w="0" w:type="dxa"/>
              <w:right w:w="108" w:type="dxa"/>
            </w:tcMar>
            <w:vAlign w:val="bottom"/>
          </w:tcPr>
          <w:p w14:paraId="39E863F0" w14:textId="77777777" w:rsidR="007878AD" w:rsidRPr="00D860DF" w:rsidRDefault="007878AD" w:rsidP="00142DA1">
            <w:pPr>
              <w:tabs>
                <w:tab w:val="decimal" w:pos="1122"/>
              </w:tabs>
              <w:spacing w:line="360" w:lineRule="exact"/>
              <w:ind w:left="-33" w:right="-41"/>
              <w:rPr>
                <w:rFonts w:ascii="Arial" w:hAnsi="Arial" w:cs="Arial"/>
                <w:sz w:val="18"/>
                <w:szCs w:val="18"/>
              </w:rPr>
            </w:pPr>
          </w:p>
        </w:tc>
      </w:tr>
      <w:tr w:rsidR="007878AD" w:rsidRPr="00D860DF" w14:paraId="7252400D" w14:textId="77777777" w:rsidTr="007878AD">
        <w:tc>
          <w:tcPr>
            <w:tcW w:w="5760" w:type="dxa"/>
            <w:vAlign w:val="bottom"/>
          </w:tcPr>
          <w:p w14:paraId="1E76BC13" w14:textId="77777777" w:rsidR="007878AD" w:rsidRPr="00D860DF" w:rsidRDefault="007878AD" w:rsidP="00142DA1">
            <w:pPr>
              <w:spacing w:line="360" w:lineRule="exact"/>
              <w:ind w:left="270" w:right="34" w:hanging="180"/>
              <w:rPr>
                <w:rFonts w:ascii="Arial" w:hAnsi="Arial" w:cs="Arial"/>
                <w:b/>
                <w:bCs/>
                <w:sz w:val="18"/>
                <w:szCs w:val="18"/>
              </w:rPr>
            </w:pPr>
            <w:r w:rsidRPr="00D860DF">
              <w:rPr>
                <w:rFonts w:ascii="Arial" w:hAnsi="Arial" w:cs="Arial"/>
                <w:b/>
                <w:bCs/>
                <w:sz w:val="18"/>
                <w:szCs w:val="18"/>
              </w:rPr>
              <w:t>Profit or loss</w:t>
            </w:r>
          </w:p>
        </w:tc>
        <w:tc>
          <w:tcPr>
            <w:tcW w:w="1755" w:type="dxa"/>
            <w:tcMar>
              <w:top w:w="0" w:type="dxa"/>
              <w:left w:w="108" w:type="dxa"/>
              <w:bottom w:w="0" w:type="dxa"/>
              <w:right w:w="108" w:type="dxa"/>
            </w:tcMar>
            <w:vAlign w:val="bottom"/>
          </w:tcPr>
          <w:p w14:paraId="4C19DDD9" w14:textId="77777777" w:rsidR="007878AD" w:rsidRPr="00D860DF" w:rsidRDefault="007878AD" w:rsidP="00142DA1">
            <w:pPr>
              <w:tabs>
                <w:tab w:val="decimal" w:pos="1122"/>
              </w:tabs>
              <w:spacing w:line="360" w:lineRule="exact"/>
              <w:ind w:left="-33" w:right="-41"/>
              <w:rPr>
                <w:rFonts w:ascii="Arial" w:hAnsi="Arial" w:cs="Arial"/>
                <w:sz w:val="18"/>
                <w:szCs w:val="18"/>
              </w:rPr>
            </w:pPr>
          </w:p>
        </w:tc>
        <w:tc>
          <w:tcPr>
            <w:tcW w:w="1755" w:type="dxa"/>
            <w:tcMar>
              <w:top w:w="0" w:type="dxa"/>
              <w:left w:w="108" w:type="dxa"/>
              <w:bottom w:w="0" w:type="dxa"/>
              <w:right w:w="108" w:type="dxa"/>
            </w:tcMar>
            <w:vAlign w:val="bottom"/>
          </w:tcPr>
          <w:p w14:paraId="1760A979" w14:textId="77777777" w:rsidR="007878AD" w:rsidRPr="00D860DF" w:rsidRDefault="007878AD" w:rsidP="00142DA1">
            <w:pPr>
              <w:tabs>
                <w:tab w:val="decimal" w:pos="1122"/>
              </w:tabs>
              <w:spacing w:line="360" w:lineRule="exact"/>
              <w:ind w:left="-33" w:right="-41"/>
              <w:rPr>
                <w:rFonts w:ascii="Arial" w:hAnsi="Arial" w:cs="Arial"/>
                <w:sz w:val="18"/>
                <w:szCs w:val="18"/>
              </w:rPr>
            </w:pPr>
          </w:p>
        </w:tc>
      </w:tr>
      <w:tr w:rsidR="00E47DB8" w:rsidRPr="00D860DF" w14:paraId="57BE2EE2" w14:textId="77777777" w:rsidTr="007878AD">
        <w:tc>
          <w:tcPr>
            <w:tcW w:w="5760" w:type="dxa"/>
            <w:vAlign w:val="bottom"/>
          </w:tcPr>
          <w:p w14:paraId="58701C4C" w14:textId="77777777" w:rsidR="00E47DB8" w:rsidRPr="008D6618" w:rsidRDefault="00E47DB8" w:rsidP="00E47DB8">
            <w:pPr>
              <w:spacing w:line="360" w:lineRule="exact"/>
              <w:ind w:left="270" w:right="34" w:hanging="180"/>
              <w:jc w:val="left"/>
              <w:rPr>
                <w:rFonts w:ascii="Arial" w:hAnsi="Arial" w:cs="Arial"/>
                <w:sz w:val="18"/>
                <w:szCs w:val="18"/>
                <w:cs/>
              </w:rPr>
            </w:pPr>
            <w:r>
              <w:rPr>
                <w:rFonts w:ascii="Arial" w:hAnsi="Arial" w:cs="Arial"/>
                <w:sz w:val="18"/>
                <w:szCs w:val="18"/>
              </w:rPr>
              <w:t xml:space="preserve">Unearned premium reserves decreased </w:t>
            </w:r>
            <w:r w:rsidR="000A7D81">
              <w:rPr>
                <w:rFonts w:ascii="Arial" w:hAnsi="Arial" w:cs="Arial"/>
                <w:sz w:val="18"/>
                <w:szCs w:val="18"/>
              </w:rPr>
              <w:t xml:space="preserve">(increased) </w:t>
            </w:r>
            <w:r>
              <w:rPr>
                <w:rFonts w:ascii="Arial" w:hAnsi="Arial" w:cs="Arial"/>
                <w:sz w:val="18"/>
                <w:szCs w:val="18"/>
              </w:rPr>
              <w:t>from prior year</w:t>
            </w:r>
          </w:p>
        </w:tc>
        <w:tc>
          <w:tcPr>
            <w:tcW w:w="1755" w:type="dxa"/>
            <w:tcBorders>
              <w:top w:val="nil"/>
              <w:left w:val="nil"/>
              <w:bottom w:val="nil"/>
              <w:right w:val="nil"/>
            </w:tcBorders>
            <w:shd w:val="clear" w:color="auto" w:fill="auto"/>
            <w:tcMar>
              <w:top w:w="0" w:type="dxa"/>
              <w:left w:w="108" w:type="dxa"/>
              <w:bottom w:w="0" w:type="dxa"/>
              <w:right w:w="108" w:type="dxa"/>
            </w:tcMar>
            <w:vAlign w:val="bottom"/>
          </w:tcPr>
          <w:p w14:paraId="5FFA66E6" w14:textId="77777777" w:rsidR="00E47DB8" w:rsidRPr="00E47DB8" w:rsidRDefault="00E47DB8" w:rsidP="00E47DB8">
            <w:pPr>
              <w:tabs>
                <w:tab w:val="decimal" w:pos="1338"/>
              </w:tabs>
              <w:spacing w:line="360" w:lineRule="exact"/>
              <w:ind w:left="-29" w:right="-43"/>
              <w:rPr>
                <w:rFonts w:ascii="Arial" w:hAnsi="Arial" w:cs="Arial"/>
                <w:sz w:val="18"/>
                <w:szCs w:val="18"/>
              </w:rPr>
            </w:pPr>
            <w:r w:rsidRPr="00E47DB8">
              <w:rPr>
                <w:rFonts w:ascii="Arial" w:hAnsi="Arial" w:cs="Arial"/>
                <w:sz w:val="18"/>
                <w:szCs w:val="18"/>
              </w:rPr>
              <w:t>56,456,545</w:t>
            </w:r>
          </w:p>
        </w:tc>
        <w:tc>
          <w:tcPr>
            <w:tcW w:w="1755" w:type="dxa"/>
            <w:tcBorders>
              <w:top w:val="nil"/>
              <w:left w:val="nil"/>
              <w:bottom w:val="nil"/>
            </w:tcBorders>
            <w:shd w:val="clear" w:color="auto" w:fill="auto"/>
            <w:tcMar>
              <w:top w:w="0" w:type="dxa"/>
              <w:left w:w="108" w:type="dxa"/>
              <w:bottom w:w="0" w:type="dxa"/>
              <w:right w:w="108" w:type="dxa"/>
            </w:tcMar>
            <w:vAlign w:val="bottom"/>
          </w:tcPr>
          <w:p w14:paraId="244A76D9" w14:textId="77777777" w:rsidR="00E47DB8" w:rsidRPr="00E47DB8" w:rsidRDefault="00E47DB8" w:rsidP="00E47DB8">
            <w:pPr>
              <w:tabs>
                <w:tab w:val="decimal" w:pos="1338"/>
              </w:tabs>
              <w:spacing w:line="360" w:lineRule="exact"/>
              <w:ind w:left="-29" w:right="-43"/>
              <w:rPr>
                <w:rFonts w:ascii="Arial" w:hAnsi="Arial" w:cs="Arial"/>
                <w:sz w:val="18"/>
                <w:szCs w:val="18"/>
              </w:rPr>
            </w:pPr>
            <w:r w:rsidRPr="00E47DB8">
              <w:rPr>
                <w:rFonts w:ascii="Arial" w:hAnsi="Arial" w:cs="Arial"/>
                <w:sz w:val="18"/>
                <w:szCs w:val="18"/>
              </w:rPr>
              <w:t>(12,320,104)</w:t>
            </w:r>
          </w:p>
        </w:tc>
      </w:tr>
      <w:tr w:rsidR="00E47DB8" w:rsidRPr="00D860DF" w14:paraId="14F23F3A" w14:textId="77777777" w:rsidTr="007878AD">
        <w:tc>
          <w:tcPr>
            <w:tcW w:w="5760" w:type="dxa"/>
            <w:vAlign w:val="bottom"/>
          </w:tcPr>
          <w:p w14:paraId="36197BF4" w14:textId="77777777" w:rsidR="00E47DB8" w:rsidRPr="008D6618" w:rsidRDefault="00E47DB8" w:rsidP="00E47DB8">
            <w:pPr>
              <w:spacing w:line="360" w:lineRule="exact"/>
              <w:ind w:left="270" w:right="34" w:hanging="180"/>
              <w:jc w:val="left"/>
              <w:rPr>
                <w:rFonts w:ascii="Arial" w:hAnsi="Arial" w:cs="Arial"/>
                <w:sz w:val="18"/>
                <w:szCs w:val="18"/>
              </w:rPr>
            </w:pPr>
            <w:r>
              <w:rPr>
                <w:rFonts w:ascii="Arial" w:hAnsi="Arial" w:cs="Arial"/>
                <w:sz w:val="18"/>
                <w:szCs w:val="18"/>
              </w:rPr>
              <w:t>Long-term insurance policy reserve increased</w:t>
            </w:r>
          </w:p>
        </w:tc>
        <w:tc>
          <w:tcPr>
            <w:tcW w:w="1755" w:type="dxa"/>
            <w:tcBorders>
              <w:top w:val="nil"/>
              <w:left w:val="nil"/>
              <w:bottom w:val="nil"/>
              <w:right w:val="nil"/>
            </w:tcBorders>
            <w:shd w:val="clear" w:color="auto" w:fill="auto"/>
            <w:tcMar>
              <w:top w:w="0" w:type="dxa"/>
              <w:left w:w="108" w:type="dxa"/>
              <w:bottom w:w="0" w:type="dxa"/>
              <w:right w:w="108" w:type="dxa"/>
            </w:tcMar>
            <w:vAlign w:val="bottom"/>
          </w:tcPr>
          <w:p w14:paraId="0AB5100B" w14:textId="77777777" w:rsidR="00E47DB8" w:rsidRPr="00E47DB8" w:rsidRDefault="00E47DB8" w:rsidP="00E47DB8">
            <w:pPr>
              <w:tabs>
                <w:tab w:val="decimal" w:pos="1338"/>
              </w:tabs>
              <w:spacing w:line="360" w:lineRule="exact"/>
              <w:ind w:left="-29" w:right="-43"/>
              <w:rPr>
                <w:rFonts w:ascii="Arial" w:hAnsi="Arial" w:cs="Arial"/>
                <w:sz w:val="18"/>
                <w:szCs w:val="18"/>
              </w:rPr>
            </w:pPr>
            <w:r w:rsidRPr="00E47DB8">
              <w:rPr>
                <w:rFonts w:ascii="Arial" w:hAnsi="Arial" w:cs="Arial"/>
                <w:sz w:val="18"/>
                <w:szCs w:val="18"/>
              </w:rPr>
              <w:t>68,776,649</w:t>
            </w:r>
          </w:p>
        </w:tc>
        <w:tc>
          <w:tcPr>
            <w:tcW w:w="1755" w:type="dxa"/>
            <w:tcBorders>
              <w:top w:val="nil"/>
              <w:left w:val="nil"/>
              <w:bottom w:val="nil"/>
            </w:tcBorders>
            <w:shd w:val="clear" w:color="auto" w:fill="auto"/>
            <w:tcMar>
              <w:top w:w="0" w:type="dxa"/>
              <w:left w:w="108" w:type="dxa"/>
              <w:bottom w:w="0" w:type="dxa"/>
              <w:right w:w="108" w:type="dxa"/>
            </w:tcMar>
            <w:vAlign w:val="bottom"/>
          </w:tcPr>
          <w:p w14:paraId="5F3525A6" w14:textId="77777777" w:rsidR="00E47DB8" w:rsidRPr="00E47DB8" w:rsidRDefault="00E47DB8" w:rsidP="00E47DB8">
            <w:pPr>
              <w:tabs>
                <w:tab w:val="decimal" w:pos="1338"/>
              </w:tabs>
              <w:spacing w:line="360" w:lineRule="exact"/>
              <w:ind w:left="-29" w:right="-43"/>
              <w:rPr>
                <w:rFonts w:ascii="Arial" w:hAnsi="Arial" w:cs="Arial"/>
                <w:sz w:val="18"/>
                <w:szCs w:val="18"/>
                <w:cs/>
              </w:rPr>
            </w:pPr>
            <w:r w:rsidRPr="00E47DB8">
              <w:rPr>
                <w:rFonts w:ascii="Arial" w:hAnsi="Arial" w:cs="Arial"/>
                <w:sz w:val="18"/>
                <w:szCs w:val="18"/>
              </w:rPr>
              <w:t>-</w:t>
            </w:r>
          </w:p>
        </w:tc>
      </w:tr>
    </w:tbl>
    <w:p w14:paraId="2C705975" w14:textId="77777777" w:rsidR="00124261" w:rsidRPr="00393DCA" w:rsidRDefault="003F6ED9" w:rsidP="008E026D">
      <w:pPr>
        <w:pStyle w:val="Heading1"/>
        <w:spacing w:before="240" w:after="120" w:line="380" w:lineRule="exact"/>
        <w:ind w:left="547" w:hanging="547"/>
        <w:jc w:val="left"/>
        <w:rPr>
          <w:rFonts w:ascii="Arial" w:hAnsi="Arial"/>
          <w:b/>
          <w:bCs/>
          <w:spacing w:val="0"/>
          <w:sz w:val="22"/>
          <w:szCs w:val="22"/>
          <w:u w:val="none"/>
        </w:rPr>
      </w:pPr>
      <w:bookmarkStart w:id="47" w:name="_Toc1752062"/>
      <w:bookmarkEnd w:id="40"/>
      <w:bookmarkEnd w:id="41"/>
      <w:r>
        <w:rPr>
          <w:rFonts w:ascii="Arial" w:hAnsi="Arial"/>
          <w:b/>
          <w:bCs/>
          <w:spacing w:val="0"/>
          <w:sz w:val="22"/>
          <w:szCs w:val="22"/>
          <w:u w:val="none"/>
        </w:rPr>
        <w:t>35</w:t>
      </w:r>
      <w:r w:rsidR="00BB36F5" w:rsidRPr="00393DCA">
        <w:rPr>
          <w:rFonts w:ascii="Arial" w:hAnsi="Arial"/>
          <w:b/>
          <w:bCs/>
          <w:spacing w:val="0"/>
          <w:sz w:val="22"/>
          <w:szCs w:val="22"/>
          <w:u w:val="none"/>
        </w:rPr>
        <w:t>.</w:t>
      </w:r>
      <w:r w:rsidR="00BB36F5" w:rsidRPr="00393DCA">
        <w:rPr>
          <w:rFonts w:ascii="Arial" w:hAnsi="Arial"/>
          <w:b/>
          <w:bCs/>
          <w:spacing w:val="0"/>
          <w:sz w:val="22"/>
          <w:szCs w:val="22"/>
          <w:u w:val="none"/>
        </w:rPr>
        <w:tab/>
        <w:t>Approval of the</w:t>
      </w:r>
      <w:r w:rsidR="007F6E56" w:rsidRPr="00393DCA">
        <w:rPr>
          <w:rFonts w:ascii="Arial" w:hAnsi="Arial"/>
          <w:b/>
          <w:bCs/>
          <w:spacing w:val="0"/>
          <w:sz w:val="22"/>
          <w:szCs w:val="22"/>
          <w:u w:val="none"/>
        </w:rPr>
        <w:t xml:space="preserve"> </w:t>
      </w:r>
      <w:r w:rsidR="00BB36F5" w:rsidRPr="00393DCA">
        <w:rPr>
          <w:rFonts w:ascii="Arial" w:hAnsi="Arial"/>
          <w:b/>
          <w:bCs/>
          <w:spacing w:val="0"/>
          <w:sz w:val="22"/>
          <w:szCs w:val="22"/>
          <w:u w:val="none"/>
        </w:rPr>
        <w:t>financial statements</w:t>
      </w:r>
      <w:bookmarkEnd w:id="47"/>
    </w:p>
    <w:p w14:paraId="6D24989F" w14:textId="77777777" w:rsidR="00BB2A71" w:rsidRPr="00E47DB8" w:rsidRDefault="00124261" w:rsidP="00C833DD">
      <w:pPr>
        <w:tabs>
          <w:tab w:val="left" w:pos="540"/>
          <w:tab w:val="left" w:pos="1418"/>
          <w:tab w:val="left" w:pos="1985"/>
        </w:tabs>
        <w:spacing w:before="120" w:after="120" w:line="380" w:lineRule="exact"/>
        <w:ind w:left="547" w:right="29" w:hanging="547"/>
        <w:jc w:val="thaiDistribute"/>
        <w:rPr>
          <w:rFonts w:ascii="Arial" w:hAnsi="Arial" w:cstheme="minorBidi"/>
          <w:spacing w:val="-4"/>
          <w:sz w:val="22"/>
          <w:szCs w:val="22"/>
          <w:cs/>
        </w:rPr>
      </w:pPr>
      <w:r w:rsidRPr="00290332">
        <w:rPr>
          <w:rFonts w:ascii="Arial" w:hAnsi="Arial" w:cs="Arial"/>
          <w:sz w:val="22"/>
          <w:szCs w:val="22"/>
        </w:rPr>
        <w:tab/>
      </w:r>
      <w:r w:rsidR="00E97947" w:rsidRPr="005065B6">
        <w:rPr>
          <w:rFonts w:ascii="Arial" w:hAnsi="Arial" w:cs="Arial"/>
          <w:spacing w:val="-4"/>
          <w:sz w:val="22"/>
          <w:szCs w:val="22"/>
        </w:rPr>
        <w:t xml:space="preserve">These financial statements were </w:t>
      </w:r>
      <w:proofErr w:type="spellStart"/>
      <w:r w:rsidR="00E97947" w:rsidRPr="005065B6">
        <w:rPr>
          <w:rFonts w:ascii="Arial" w:hAnsi="Arial" w:cs="Arial"/>
          <w:spacing w:val="-4"/>
          <w:sz w:val="22"/>
          <w:szCs w:val="22"/>
        </w:rPr>
        <w:t>authorised</w:t>
      </w:r>
      <w:proofErr w:type="spellEnd"/>
      <w:r w:rsidR="00E97947" w:rsidRPr="005065B6">
        <w:rPr>
          <w:rFonts w:ascii="Arial" w:hAnsi="Arial" w:cs="Arial"/>
          <w:spacing w:val="-4"/>
          <w:sz w:val="22"/>
          <w:szCs w:val="22"/>
        </w:rPr>
        <w:t xml:space="preserve"> for issue by the </w:t>
      </w:r>
      <w:r w:rsidR="008B5CF9" w:rsidRPr="005065B6">
        <w:rPr>
          <w:rFonts w:ascii="Arial" w:hAnsi="Arial" w:cs="Arial"/>
          <w:spacing w:val="-4"/>
          <w:sz w:val="22"/>
          <w:szCs w:val="22"/>
        </w:rPr>
        <w:t>Audit Committee</w:t>
      </w:r>
      <w:r w:rsidR="00E97947" w:rsidRPr="005065B6">
        <w:rPr>
          <w:rFonts w:ascii="Arial" w:hAnsi="Arial" w:cs="Arial"/>
          <w:spacing w:val="-4"/>
          <w:sz w:val="22"/>
          <w:szCs w:val="22"/>
        </w:rPr>
        <w:t xml:space="preserve"> on</w:t>
      </w:r>
      <w:r w:rsidR="005065B6">
        <w:rPr>
          <w:rFonts w:ascii="Arial" w:hAnsi="Arial" w:cs="Arial"/>
          <w:spacing w:val="-4"/>
          <w:sz w:val="22"/>
          <w:szCs w:val="22"/>
        </w:rPr>
        <w:t xml:space="preserve"> </w:t>
      </w:r>
      <w:r w:rsidR="00E47DB8">
        <w:rPr>
          <w:rFonts w:ascii="Arial" w:hAnsi="Arial" w:cs="Arial"/>
          <w:spacing w:val="-4"/>
          <w:sz w:val="22"/>
          <w:szCs w:val="22"/>
        </w:rPr>
        <w:t>25 February 2019.</w:t>
      </w:r>
    </w:p>
    <w:sectPr w:rsidR="00BB2A71" w:rsidRPr="00E47DB8" w:rsidSect="00C836B3">
      <w:footerReference w:type="default" r:id="rId12"/>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CDE66" w14:textId="77777777" w:rsidR="009C18B6" w:rsidRDefault="009C18B6">
      <w:r>
        <w:separator/>
      </w:r>
    </w:p>
  </w:endnote>
  <w:endnote w:type="continuationSeparator" w:id="0">
    <w:p w14:paraId="0C9FB1EC" w14:textId="77777777" w:rsidR="009C18B6" w:rsidRDefault="009C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D2F57" w14:textId="77777777" w:rsidR="009C18B6" w:rsidRPr="00290332" w:rsidRDefault="009C18B6" w:rsidP="00290332">
    <w:pPr>
      <w:pStyle w:val="Footer"/>
      <w:ind w:right="-7"/>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662692"/>
      <w:docPartObj>
        <w:docPartGallery w:val="Page Numbers (Bottom of Page)"/>
        <w:docPartUnique/>
      </w:docPartObj>
    </w:sdtPr>
    <w:sdtEndPr>
      <w:rPr>
        <w:rFonts w:ascii="Arial" w:hAnsi="Arial" w:cs="Arial"/>
        <w:noProof/>
        <w:sz w:val="22"/>
        <w:szCs w:val="22"/>
      </w:rPr>
    </w:sdtEndPr>
    <w:sdtContent>
      <w:p w14:paraId="6A13E428" w14:textId="77777777" w:rsidR="009C18B6" w:rsidRPr="00290332" w:rsidRDefault="009C18B6"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w:t>
        </w:r>
        <w:r w:rsidRPr="0029033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7984959"/>
      <w:docPartObj>
        <w:docPartGallery w:val="Page Numbers (Bottom of Page)"/>
        <w:docPartUnique/>
      </w:docPartObj>
    </w:sdtPr>
    <w:sdtEndPr>
      <w:rPr>
        <w:rFonts w:ascii="Arial" w:hAnsi="Arial" w:cs="Arial"/>
        <w:noProof/>
        <w:sz w:val="22"/>
        <w:szCs w:val="22"/>
      </w:rPr>
    </w:sdtEndPr>
    <w:sdtContent>
      <w:p w14:paraId="546DEDBB" w14:textId="4E00C15B" w:rsidR="009C18B6" w:rsidRPr="00290332" w:rsidRDefault="009C18B6"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sidR="00EA20DA">
          <w:rPr>
            <w:rFonts w:ascii="Arial" w:hAnsi="Arial" w:cs="Arial"/>
            <w:noProof/>
            <w:sz w:val="22"/>
            <w:szCs w:val="22"/>
          </w:rPr>
          <w:t>36</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8608C" w14:textId="77777777" w:rsidR="009C18B6" w:rsidRDefault="009C18B6">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separator/>
      </w:r>
    </w:p>
  </w:footnote>
  <w:footnote w:type="continuationSeparator" w:id="0">
    <w:p w14:paraId="056447FC" w14:textId="77777777" w:rsidR="009C18B6" w:rsidRDefault="009C1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872D5" w14:textId="15AD6D53" w:rsidR="009C18B6" w:rsidRDefault="009C18B6" w:rsidP="00C90AEE">
    <w:pPr>
      <w:pStyle w:val="Header"/>
      <w:ind w:right="-7"/>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3BE4E" w14:textId="77777777" w:rsidR="009C18B6" w:rsidRDefault="009C18B6" w:rsidP="00C90AEE">
    <w:pPr>
      <w:pStyle w:val="Header"/>
      <w:ind w:right="-7"/>
      <w:jc w:val="right"/>
    </w:pPr>
    <w:r w:rsidRPr="003D153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48C1475"/>
    <w:multiLevelType w:val="hybridMultilevel"/>
    <w:tmpl w:val="489C132A"/>
    <w:lvl w:ilvl="0" w:tplc="08BA420A">
      <w:start w:val="1"/>
      <w:numFmt w:val="lowerLetter"/>
      <w:lvlText w:val="(%1)"/>
      <w:lvlJc w:val="left"/>
      <w:pPr>
        <w:ind w:left="720" w:hanging="360"/>
      </w:pPr>
      <w:rPr>
        <w:rFonts w:ascii="Arial" w:eastAsia="Times New Roman" w:hAnsi="Arial" w:cs="Arial"/>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257955D7"/>
    <w:multiLevelType w:val="hybridMultilevel"/>
    <w:tmpl w:val="BDA6FA0C"/>
    <w:lvl w:ilvl="0" w:tplc="24EE231C">
      <w:start w:val="1"/>
      <w:numFmt w:val="lowerLetter"/>
      <w:lvlText w:val="%1)"/>
      <w:lvlJc w:val="left"/>
      <w:pPr>
        <w:ind w:left="644" w:hanging="360"/>
      </w:pPr>
      <w:rPr>
        <w:rFonts w:hint="default"/>
        <w:b w:val="0"/>
        <w:bCs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713B99"/>
    <w:multiLevelType w:val="hybridMultilevel"/>
    <w:tmpl w:val="402C58BA"/>
    <w:lvl w:ilvl="0" w:tplc="0409000F">
      <w:start w:val="1"/>
      <w:numFmt w:val="decimal"/>
      <w:lvlText w:val="%1."/>
      <w:lvlJc w:val="left"/>
      <w:pPr>
        <w:ind w:left="720" w:hanging="360"/>
      </w:pPr>
      <w:rPr>
        <w:rFonts w:hint="default"/>
      </w:rPr>
    </w:lvl>
    <w:lvl w:ilvl="1" w:tplc="4B9C05C6">
      <w:start w:val="1"/>
      <w:numFmt w:val="lowerLetter"/>
      <w:lvlText w:val="%2."/>
      <w:lvlJc w:val="left"/>
      <w:pPr>
        <w:ind w:left="1440" w:hanging="360"/>
      </w:pPr>
      <w:rPr>
        <w:b w:val="0"/>
        <w:bCs w:val="0"/>
      </w:rPr>
    </w:lvl>
    <w:lvl w:ilvl="2" w:tplc="4070903A">
      <w:start w:val="1"/>
      <w:numFmt w:val="lowerLetter"/>
      <w:lvlText w:val="%3."/>
      <w:lvlJc w:val="right"/>
      <w:pPr>
        <w:ind w:left="2160" w:hanging="180"/>
      </w:pPr>
      <w:rPr>
        <w:rFonts w:ascii="Browallia New" w:eastAsiaTheme="minorHAnsi" w:hAnsi="Browallia New" w:cs="Browallia New"/>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0" w15:restartNumberingAfterBreak="0">
    <w:nsid w:val="38473270"/>
    <w:multiLevelType w:val="hybridMultilevel"/>
    <w:tmpl w:val="2B3A97F0"/>
    <w:lvl w:ilvl="0" w:tplc="9C620B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6450028"/>
    <w:multiLevelType w:val="hybridMultilevel"/>
    <w:tmpl w:val="626899B8"/>
    <w:lvl w:ilvl="0" w:tplc="7B283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546D0F04"/>
    <w:multiLevelType w:val="hybridMultilevel"/>
    <w:tmpl w:val="A28C58D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146528"/>
    <w:multiLevelType w:val="hybridMultilevel"/>
    <w:tmpl w:val="F10600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AB49AA"/>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113EE"/>
    <w:multiLevelType w:val="hybridMultilevel"/>
    <w:tmpl w:val="777E8F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E7C40BB"/>
    <w:multiLevelType w:val="hybridMultilevel"/>
    <w:tmpl w:val="F066082A"/>
    <w:lvl w:ilvl="0" w:tplc="7C266200">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8"/>
  </w:num>
  <w:num w:numId="4">
    <w:abstractNumId w:val="11"/>
  </w:num>
  <w:num w:numId="5">
    <w:abstractNumId w:val="1"/>
  </w:num>
  <w:num w:numId="6">
    <w:abstractNumId w:val="17"/>
  </w:num>
  <w:num w:numId="7">
    <w:abstractNumId w:val="5"/>
  </w:num>
  <w:num w:numId="8">
    <w:abstractNumId w:val="4"/>
  </w:num>
  <w:num w:numId="9">
    <w:abstractNumId w:val="21"/>
  </w:num>
  <w:num w:numId="10">
    <w:abstractNumId w:val="12"/>
  </w:num>
  <w:num w:numId="11">
    <w:abstractNumId w:val="24"/>
  </w:num>
  <w:num w:numId="12">
    <w:abstractNumId w:val="22"/>
  </w:num>
  <w:num w:numId="13">
    <w:abstractNumId w:val="16"/>
  </w:num>
  <w:num w:numId="14">
    <w:abstractNumId w:val="15"/>
  </w:num>
  <w:num w:numId="15">
    <w:abstractNumId w:val="3"/>
  </w:num>
  <w:num w:numId="16">
    <w:abstractNumId w:val="19"/>
  </w:num>
  <w:num w:numId="17">
    <w:abstractNumId w:val="14"/>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num>
  <w:num w:numId="22">
    <w:abstractNumId w:val="6"/>
  </w:num>
  <w:num w:numId="23">
    <w:abstractNumId w:val="23"/>
  </w:num>
  <w:num w:numId="24">
    <w:abstractNumId w:val="2"/>
  </w:num>
  <w:num w:numId="25">
    <w:abstractNumId w:val="25"/>
  </w:num>
  <w:num w:numId="26">
    <w:abstractNumId w:val="20"/>
  </w:num>
  <w:num w:numId="27">
    <w:abstractNumId w:val="7"/>
  </w:num>
  <w:num w:numId="28">
    <w:abstractNumId w:val="18"/>
  </w:num>
  <w:num w:numId="29">
    <w:abstractNumId w:val="2"/>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5190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07"/>
    <w:rsid w:val="0000155B"/>
    <w:rsid w:val="00002AEA"/>
    <w:rsid w:val="00002CD7"/>
    <w:rsid w:val="00002EE5"/>
    <w:rsid w:val="000032BD"/>
    <w:rsid w:val="000039E8"/>
    <w:rsid w:val="000042FE"/>
    <w:rsid w:val="00004485"/>
    <w:rsid w:val="00004576"/>
    <w:rsid w:val="00005DC1"/>
    <w:rsid w:val="00006358"/>
    <w:rsid w:val="00011BD3"/>
    <w:rsid w:val="00011F99"/>
    <w:rsid w:val="000138BD"/>
    <w:rsid w:val="00013FCB"/>
    <w:rsid w:val="00016F10"/>
    <w:rsid w:val="00017277"/>
    <w:rsid w:val="000172DE"/>
    <w:rsid w:val="00017F6F"/>
    <w:rsid w:val="00020046"/>
    <w:rsid w:val="00022F3F"/>
    <w:rsid w:val="0002396F"/>
    <w:rsid w:val="0002466B"/>
    <w:rsid w:val="00024C5C"/>
    <w:rsid w:val="000277E9"/>
    <w:rsid w:val="00030358"/>
    <w:rsid w:val="00030534"/>
    <w:rsid w:val="00031C7C"/>
    <w:rsid w:val="00031D27"/>
    <w:rsid w:val="00031F52"/>
    <w:rsid w:val="0003285E"/>
    <w:rsid w:val="00033601"/>
    <w:rsid w:val="0003383F"/>
    <w:rsid w:val="00033B7E"/>
    <w:rsid w:val="00035AD7"/>
    <w:rsid w:val="00036F16"/>
    <w:rsid w:val="00037082"/>
    <w:rsid w:val="00037BEC"/>
    <w:rsid w:val="00040DE2"/>
    <w:rsid w:val="00040E1C"/>
    <w:rsid w:val="000411DF"/>
    <w:rsid w:val="000416A0"/>
    <w:rsid w:val="00041775"/>
    <w:rsid w:val="00041CB7"/>
    <w:rsid w:val="00042132"/>
    <w:rsid w:val="000455F1"/>
    <w:rsid w:val="00045738"/>
    <w:rsid w:val="00047F03"/>
    <w:rsid w:val="00050B4F"/>
    <w:rsid w:val="00050FD4"/>
    <w:rsid w:val="00051BEF"/>
    <w:rsid w:val="00051EB2"/>
    <w:rsid w:val="00053291"/>
    <w:rsid w:val="00053BAF"/>
    <w:rsid w:val="00053C76"/>
    <w:rsid w:val="000545C2"/>
    <w:rsid w:val="00054950"/>
    <w:rsid w:val="00055522"/>
    <w:rsid w:val="00061A18"/>
    <w:rsid w:val="00061C77"/>
    <w:rsid w:val="000641BA"/>
    <w:rsid w:val="00064E93"/>
    <w:rsid w:val="00066287"/>
    <w:rsid w:val="000713BE"/>
    <w:rsid w:val="000726A5"/>
    <w:rsid w:val="00072DEC"/>
    <w:rsid w:val="00073403"/>
    <w:rsid w:val="0007370C"/>
    <w:rsid w:val="0007679B"/>
    <w:rsid w:val="000779B4"/>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4407"/>
    <w:rsid w:val="00094BE8"/>
    <w:rsid w:val="00094E5B"/>
    <w:rsid w:val="0009573D"/>
    <w:rsid w:val="000965E6"/>
    <w:rsid w:val="00096F81"/>
    <w:rsid w:val="000A0AD4"/>
    <w:rsid w:val="000A19F7"/>
    <w:rsid w:val="000A1AA8"/>
    <w:rsid w:val="000A2804"/>
    <w:rsid w:val="000A3724"/>
    <w:rsid w:val="000A3D23"/>
    <w:rsid w:val="000A46E6"/>
    <w:rsid w:val="000A4F1D"/>
    <w:rsid w:val="000A53BE"/>
    <w:rsid w:val="000A5C07"/>
    <w:rsid w:val="000A5FF9"/>
    <w:rsid w:val="000A63AF"/>
    <w:rsid w:val="000A647A"/>
    <w:rsid w:val="000A7820"/>
    <w:rsid w:val="000A797C"/>
    <w:rsid w:val="000A7D81"/>
    <w:rsid w:val="000B0751"/>
    <w:rsid w:val="000B0809"/>
    <w:rsid w:val="000B2852"/>
    <w:rsid w:val="000B3177"/>
    <w:rsid w:val="000B3FF7"/>
    <w:rsid w:val="000B5669"/>
    <w:rsid w:val="000B5FF5"/>
    <w:rsid w:val="000B776C"/>
    <w:rsid w:val="000C1DB1"/>
    <w:rsid w:val="000C2A65"/>
    <w:rsid w:val="000C32F6"/>
    <w:rsid w:val="000C352E"/>
    <w:rsid w:val="000C3A5C"/>
    <w:rsid w:val="000C4C7E"/>
    <w:rsid w:val="000C5CFE"/>
    <w:rsid w:val="000C6C0E"/>
    <w:rsid w:val="000D1405"/>
    <w:rsid w:val="000D2064"/>
    <w:rsid w:val="000D24D6"/>
    <w:rsid w:val="000D2B17"/>
    <w:rsid w:val="000D2C09"/>
    <w:rsid w:val="000D3736"/>
    <w:rsid w:val="000D46D0"/>
    <w:rsid w:val="000D46EB"/>
    <w:rsid w:val="000D476A"/>
    <w:rsid w:val="000D4E02"/>
    <w:rsid w:val="000D5500"/>
    <w:rsid w:val="000D5878"/>
    <w:rsid w:val="000E0F54"/>
    <w:rsid w:val="000E12A2"/>
    <w:rsid w:val="000E3391"/>
    <w:rsid w:val="000E3530"/>
    <w:rsid w:val="000E39C5"/>
    <w:rsid w:val="000E4CC3"/>
    <w:rsid w:val="000F12B2"/>
    <w:rsid w:val="000F17BC"/>
    <w:rsid w:val="000F1CC0"/>
    <w:rsid w:val="000F3000"/>
    <w:rsid w:val="000F354A"/>
    <w:rsid w:val="000F3B17"/>
    <w:rsid w:val="000F3D91"/>
    <w:rsid w:val="000F479C"/>
    <w:rsid w:val="000F4C56"/>
    <w:rsid w:val="000F59C1"/>
    <w:rsid w:val="000F5CE1"/>
    <w:rsid w:val="000F67E5"/>
    <w:rsid w:val="00100D97"/>
    <w:rsid w:val="00102946"/>
    <w:rsid w:val="001034F4"/>
    <w:rsid w:val="0010400B"/>
    <w:rsid w:val="00105FBF"/>
    <w:rsid w:val="0010662A"/>
    <w:rsid w:val="001073F3"/>
    <w:rsid w:val="001078C2"/>
    <w:rsid w:val="0011084E"/>
    <w:rsid w:val="00110991"/>
    <w:rsid w:val="00110F16"/>
    <w:rsid w:val="00111475"/>
    <w:rsid w:val="001133BF"/>
    <w:rsid w:val="001133D3"/>
    <w:rsid w:val="00113FC1"/>
    <w:rsid w:val="001154EB"/>
    <w:rsid w:val="00115543"/>
    <w:rsid w:val="00115B82"/>
    <w:rsid w:val="00115F35"/>
    <w:rsid w:val="00116088"/>
    <w:rsid w:val="001160F7"/>
    <w:rsid w:val="00116158"/>
    <w:rsid w:val="001166F7"/>
    <w:rsid w:val="00117562"/>
    <w:rsid w:val="00117966"/>
    <w:rsid w:val="001208B5"/>
    <w:rsid w:val="0012122F"/>
    <w:rsid w:val="001213CE"/>
    <w:rsid w:val="00121497"/>
    <w:rsid w:val="00121FC0"/>
    <w:rsid w:val="001234A1"/>
    <w:rsid w:val="00123B6E"/>
    <w:rsid w:val="00124261"/>
    <w:rsid w:val="00124E8B"/>
    <w:rsid w:val="00125AA4"/>
    <w:rsid w:val="00125D35"/>
    <w:rsid w:val="00126C5B"/>
    <w:rsid w:val="001314D9"/>
    <w:rsid w:val="00132C9F"/>
    <w:rsid w:val="0013422C"/>
    <w:rsid w:val="00134FDE"/>
    <w:rsid w:val="00135F92"/>
    <w:rsid w:val="00137706"/>
    <w:rsid w:val="001400BC"/>
    <w:rsid w:val="00141525"/>
    <w:rsid w:val="00141F53"/>
    <w:rsid w:val="001425E7"/>
    <w:rsid w:val="00142DA1"/>
    <w:rsid w:val="00143D11"/>
    <w:rsid w:val="001501FB"/>
    <w:rsid w:val="00150B3D"/>
    <w:rsid w:val="0015192C"/>
    <w:rsid w:val="00151E98"/>
    <w:rsid w:val="0015269B"/>
    <w:rsid w:val="00153514"/>
    <w:rsid w:val="00155DDC"/>
    <w:rsid w:val="0015646B"/>
    <w:rsid w:val="00156A81"/>
    <w:rsid w:val="00156E86"/>
    <w:rsid w:val="00160323"/>
    <w:rsid w:val="001607FD"/>
    <w:rsid w:val="00160E4D"/>
    <w:rsid w:val="00161689"/>
    <w:rsid w:val="00162255"/>
    <w:rsid w:val="001622F8"/>
    <w:rsid w:val="00162932"/>
    <w:rsid w:val="00163F3B"/>
    <w:rsid w:val="00165A89"/>
    <w:rsid w:val="00166B42"/>
    <w:rsid w:val="001679BE"/>
    <w:rsid w:val="00167D5C"/>
    <w:rsid w:val="00170149"/>
    <w:rsid w:val="001710E1"/>
    <w:rsid w:val="00171C75"/>
    <w:rsid w:val="00172349"/>
    <w:rsid w:val="00173EF2"/>
    <w:rsid w:val="00174912"/>
    <w:rsid w:val="00174A1A"/>
    <w:rsid w:val="00174F71"/>
    <w:rsid w:val="0017593A"/>
    <w:rsid w:val="001759B5"/>
    <w:rsid w:val="00175A97"/>
    <w:rsid w:val="001760A2"/>
    <w:rsid w:val="001761D6"/>
    <w:rsid w:val="001770BB"/>
    <w:rsid w:val="00180BE7"/>
    <w:rsid w:val="00182A8F"/>
    <w:rsid w:val="00182E84"/>
    <w:rsid w:val="00183091"/>
    <w:rsid w:val="001834E4"/>
    <w:rsid w:val="001838E0"/>
    <w:rsid w:val="00185728"/>
    <w:rsid w:val="00186268"/>
    <w:rsid w:val="00187675"/>
    <w:rsid w:val="001909B2"/>
    <w:rsid w:val="00190A8A"/>
    <w:rsid w:val="001922FC"/>
    <w:rsid w:val="0019254D"/>
    <w:rsid w:val="00192611"/>
    <w:rsid w:val="0019271F"/>
    <w:rsid w:val="00192C44"/>
    <w:rsid w:val="001933BD"/>
    <w:rsid w:val="00193C77"/>
    <w:rsid w:val="001944E9"/>
    <w:rsid w:val="00194774"/>
    <w:rsid w:val="00195117"/>
    <w:rsid w:val="00195CBF"/>
    <w:rsid w:val="001A0166"/>
    <w:rsid w:val="001A0994"/>
    <w:rsid w:val="001A16DE"/>
    <w:rsid w:val="001A2E09"/>
    <w:rsid w:val="001A303C"/>
    <w:rsid w:val="001A43B1"/>
    <w:rsid w:val="001A4B63"/>
    <w:rsid w:val="001A60A2"/>
    <w:rsid w:val="001A6151"/>
    <w:rsid w:val="001A62E6"/>
    <w:rsid w:val="001A6496"/>
    <w:rsid w:val="001A6C9A"/>
    <w:rsid w:val="001A77CA"/>
    <w:rsid w:val="001B0414"/>
    <w:rsid w:val="001B0696"/>
    <w:rsid w:val="001B4A20"/>
    <w:rsid w:val="001B4B0B"/>
    <w:rsid w:val="001B4BCA"/>
    <w:rsid w:val="001B4C89"/>
    <w:rsid w:val="001B6F22"/>
    <w:rsid w:val="001B741D"/>
    <w:rsid w:val="001B7E08"/>
    <w:rsid w:val="001C11C4"/>
    <w:rsid w:val="001C4018"/>
    <w:rsid w:val="001C412D"/>
    <w:rsid w:val="001C47A5"/>
    <w:rsid w:val="001C4EB7"/>
    <w:rsid w:val="001C557D"/>
    <w:rsid w:val="001C5A11"/>
    <w:rsid w:val="001C643E"/>
    <w:rsid w:val="001D09A3"/>
    <w:rsid w:val="001D0B41"/>
    <w:rsid w:val="001D0C7C"/>
    <w:rsid w:val="001D1182"/>
    <w:rsid w:val="001D178F"/>
    <w:rsid w:val="001D2C88"/>
    <w:rsid w:val="001D3115"/>
    <w:rsid w:val="001D6381"/>
    <w:rsid w:val="001D7A3A"/>
    <w:rsid w:val="001D7B32"/>
    <w:rsid w:val="001D7DA1"/>
    <w:rsid w:val="001E2996"/>
    <w:rsid w:val="001E2FE2"/>
    <w:rsid w:val="001E3789"/>
    <w:rsid w:val="001E7977"/>
    <w:rsid w:val="001E7CDD"/>
    <w:rsid w:val="001F06A3"/>
    <w:rsid w:val="001F0B07"/>
    <w:rsid w:val="001F0D71"/>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3C56"/>
    <w:rsid w:val="00215AE4"/>
    <w:rsid w:val="00216346"/>
    <w:rsid w:val="002169A3"/>
    <w:rsid w:val="002202EC"/>
    <w:rsid w:val="00220EBA"/>
    <w:rsid w:val="00221549"/>
    <w:rsid w:val="00221B4A"/>
    <w:rsid w:val="00222662"/>
    <w:rsid w:val="002228AB"/>
    <w:rsid w:val="00222975"/>
    <w:rsid w:val="0022556A"/>
    <w:rsid w:val="002261AE"/>
    <w:rsid w:val="00227975"/>
    <w:rsid w:val="00227BFF"/>
    <w:rsid w:val="0023112B"/>
    <w:rsid w:val="00231430"/>
    <w:rsid w:val="00231705"/>
    <w:rsid w:val="00231858"/>
    <w:rsid w:val="00232291"/>
    <w:rsid w:val="00232FB0"/>
    <w:rsid w:val="00233F6F"/>
    <w:rsid w:val="0023486A"/>
    <w:rsid w:val="00236BB8"/>
    <w:rsid w:val="00236C4B"/>
    <w:rsid w:val="00236DF5"/>
    <w:rsid w:val="0023736E"/>
    <w:rsid w:val="00237651"/>
    <w:rsid w:val="00237743"/>
    <w:rsid w:val="00237E27"/>
    <w:rsid w:val="00240C70"/>
    <w:rsid w:val="00240FED"/>
    <w:rsid w:val="002411E8"/>
    <w:rsid w:val="002439B9"/>
    <w:rsid w:val="0024477B"/>
    <w:rsid w:val="00244F9C"/>
    <w:rsid w:val="002462F8"/>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3371"/>
    <w:rsid w:val="0026434A"/>
    <w:rsid w:val="00264386"/>
    <w:rsid w:val="0026440B"/>
    <w:rsid w:val="00265833"/>
    <w:rsid w:val="00265AF9"/>
    <w:rsid w:val="00265B4F"/>
    <w:rsid w:val="00265D05"/>
    <w:rsid w:val="00265EF1"/>
    <w:rsid w:val="0026703F"/>
    <w:rsid w:val="002722EA"/>
    <w:rsid w:val="00272883"/>
    <w:rsid w:val="00273039"/>
    <w:rsid w:val="00275035"/>
    <w:rsid w:val="00276988"/>
    <w:rsid w:val="00280025"/>
    <w:rsid w:val="002802E8"/>
    <w:rsid w:val="00281335"/>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1D9B"/>
    <w:rsid w:val="0029328B"/>
    <w:rsid w:val="00293F66"/>
    <w:rsid w:val="00293FFA"/>
    <w:rsid w:val="002942E1"/>
    <w:rsid w:val="00294B2D"/>
    <w:rsid w:val="00294BBA"/>
    <w:rsid w:val="00294C50"/>
    <w:rsid w:val="00295758"/>
    <w:rsid w:val="00295998"/>
    <w:rsid w:val="002975BF"/>
    <w:rsid w:val="002A0602"/>
    <w:rsid w:val="002A26D7"/>
    <w:rsid w:val="002A2880"/>
    <w:rsid w:val="002A3527"/>
    <w:rsid w:val="002A394C"/>
    <w:rsid w:val="002A3D60"/>
    <w:rsid w:val="002A65A9"/>
    <w:rsid w:val="002A672A"/>
    <w:rsid w:val="002A6ADE"/>
    <w:rsid w:val="002A709C"/>
    <w:rsid w:val="002A7141"/>
    <w:rsid w:val="002A7DFE"/>
    <w:rsid w:val="002B0042"/>
    <w:rsid w:val="002B0F44"/>
    <w:rsid w:val="002B10BE"/>
    <w:rsid w:val="002B12B3"/>
    <w:rsid w:val="002B249D"/>
    <w:rsid w:val="002B4999"/>
    <w:rsid w:val="002B4D0E"/>
    <w:rsid w:val="002B7537"/>
    <w:rsid w:val="002B7B27"/>
    <w:rsid w:val="002C2651"/>
    <w:rsid w:val="002C3BAD"/>
    <w:rsid w:val="002C4055"/>
    <w:rsid w:val="002C4F54"/>
    <w:rsid w:val="002C5529"/>
    <w:rsid w:val="002C557A"/>
    <w:rsid w:val="002C5593"/>
    <w:rsid w:val="002C65B2"/>
    <w:rsid w:val="002C6EC5"/>
    <w:rsid w:val="002D033D"/>
    <w:rsid w:val="002D2078"/>
    <w:rsid w:val="002D24BF"/>
    <w:rsid w:val="002D2E83"/>
    <w:rsid w:val="002D3A51"/>
    <w:rsid w:val="002D3BA2"/>
    <w:rsid w:val="002D59CA"/>
    <w:rsid w:val="002D63F4"/>
    <w:rsid w:val="002D6DED"/>
    <w:rsid w:val="002D7C10"/>
    <w:rsid w:val="002E2247"/>
    <w:rsid w:val="002E44A0"/>
    <w:rsid w:val="002E6902"/>
    <w:rsid w:val="002E7FE5"/>
    <w:rsid w:val="002F0090"/>
    <w:rsid w:val="002F0436"/>
    <w:rsid w:val="002F078E"/>
    <w:rsid w:val="002F0A35"/>
    <w:rsid w:val="002F11A6"/>
    <w:rsid w:val="002F1441"/>
    <w:rsid w:val="002F1586"/>
    <w:rsid w:val="002F1C6C"/>
    <w:rsid w:val="002F1FCF"/>
    <w:rsid w:val="002F25D9"/>
    <w:rsid w:val="002F25EF"/>
    <w:rsid w:val="002F406C"/>
    <w:rsid w:val="002F4308"/>
    <w:rsid w:val="002F543F"/>
    <w:rsid w:val="002F59C6"/>
    <w:rsid w:val="002F5B3B"/>
    <w:rsid w:val="0030011A"/>
    <w:rsid w:val="00300425"/>
    <w:rsid w:val="003009AF"/>
    <w:rsid w:val="00300A1E"/>
    <w:rsid w:val="00302E27"/>
    <w:rsid w:val="0030348D"/>
    <w:rsid w:val="00303B2E"/>
    <w:rsid w:val="00304EB5"/>
    <w:rsid w:val="00305061"/>
    <w:rsid w:val="00305CF3"/>
    <w:rsid w:val="00305E7E"/>
    <w:rsid w:val="00311075"/>
    <w:rsid w:val="00311CFF"/>
    <w:rsid w:val="003124B8"/>
    <w:rsid w:val="003126F9"/>
    <w:rsid w:val="00313302"/>
    <w:rsid w:val="00313D56"/>
    <w:rsid w:val="0031489C"/>
    <w:rsid w:val="00314EA5"/>
    <w:rsid w:val="00315013"/>
    <w:rsid w:val="00315A3F"/>
    <w:rsid w:val="00316F1E"/>
    <w:rsid w:val="00320331"/>
    <w:rsid w:val="00320419"/>
    <w:rsid w:val="00320B30"/>
    <w:rsid w:val="00320B9D"/>
    <w:rsid w:val="00320CB7"/>
    <w:rsid w:val="00322B4A"/>
    <w:rsid w:val="00323C25"/>
    <w:rsid w:val="003240E5"/>
    <w:rsid w:val="00325AEF"/>
    <w:rsid w:val="00325DC2"/>
    <w:rsid w:val="0032657D"/>
    <w:rsid w:val="003269B3"/>
    <w:rsid w:val="003274AF"/>
    <w:rsid w:val="0033297A"/>
    <w:rsid w:val="00333703"/>
    <w:rsid w:val="00333C4F"/>
    <w:rsid w:val="00334E77"/>
    <w:rsid w:val="00335AC6"/>
    <w:rsid w:val="003367E7"/>
    <w:rsid w:val="00337A80"/>
    <w:rsid w:val="0034015A"/>
    <w:rsid w:val="00341CD6"/>
    <w:rsid w:val="00342B1F"/>
    <w:rsid w:val="0034301A"/>
    <w:rsid w:val="00343DA5"/>
    <w:rsid w:val="003440B1"/>
    <w:rsid w:val="00344A34"/>
    <w:rsid w:val="003451F4"/>
    <w:rsid w:val="00345E51"/>
    <w:rsid w:val="00346688"/>
    <w:rsid w:val="00347FD8"/>
    <w:rsid w:val="003502CF"/>
    <w:rsid w:val="003517FE"/>
    <w:rsid w:val="0035258C"/>
    <w:rsid w:val="00352D5C"/>
    <w:rsid w:val="00354BD1"/>
    <w:rsid w:val="00354EA7"/>
    <w:rsid w:val="00355930"/>
    <w:rsid w:val="003560FD"/>
    <w:rsid w:val="003562F6"/>
    <w:rsid w:val="003568E4"/>
    <w:rsid w:val="00357588"/>
    <w:rsid w:val="003600A2"/>
    <w:rsid w:val="003607D1"/>
    <w:rsid w:val="0036087D"/>
    <w:rsid w:val="00360C44"/>
    <w:rsid w:val="00360F71"/>
    <w:rsid w:val="00362D8C"/>
    <w:rsid w:val="003640E3"/>
    <w:rsid w:val="0036418B"/>
    <w:rsid w:val="00365637"/>
    <w:rsid w:val="00365EE0"/>
    <w:rsid w:val="003661F7"/>
    <w:rsid w:val="00366306"/>
    <w:rsid w:val="00367B08"/>
    <w:rsid w:val="00367E67"/>
    <w:rsid w:val="003702EA"/>
    <w:rsid w:val="00370656"/>
    <w:rsid w:val="00371805"/>
    <w:rsid w:val="003722C2"/>
    <w:rsid w:val="00372C21"/>
    <w:rsid w:val="00373167"/>
    <w:rsid w:val="003733D2"/>
    <w:rsid w:val="00373DFE"/>
    <w:rsid w:val="00374884"/>
    <w:rsid w:val="00374FEF"/>
    <w:rsid w:val="00376D23"/>
    <w:rsid w:val="00377519"/>
    <w:rsid w:val="00377712"/>
    <w:rsid w:val="00377735"/>
    <w:rsid w:val="003800DA"/>
    <w:rsid w:val="003808EB"/>
    <w:rsid w:val="00380D8E"/>
    <w:rsid w:val="003818A4"/>
    <w:rsid w:val="00382054"/>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6566"/>
    <w:rsid w:val="003902B9"/>
    <w:rsid w:val="003903C1"/>
    <w:rsid w:val="0039063F"/>
    <w:rsid w:val="003912BE"/>
    <w:rsid w:val="00392700"/>
    <w:rsid w:val="00393459"/>
    <w:rsid w:val="00393DCA"/>
    <w:rsid w:val="00394529"/>
    <w:rsid w:val="0039696A"/>
    <w:rsid w:val="00396AEC"/>
    <w:rsid w:val="00397596"/>
    <w:rsid w:val="003976BB"/>
    <w:rsid w:val="0039785A"/>
    <w:rsid w:val="003A00CE"/>
    <w:rsid w:val="003A02F3"/>
    <w:rsid w:val="003A15B8"/>
    <w:rsid w:val="003A1B56"/>
    <w:rsid w:val="003A2329"/>
    <w:rsid w:val="003A3A5F"/>
    <w:rsid w:val="003A4C66"/>
    <w:rsid w:val="003A51CC"/>
    <w:rsid w:val="003A6435"/>
    <w:rsid w:val="003A6E2C"/>
    <w:rsid w:val="003B0DCA"/>
    <w:rsid w:val="003B1294"/>
    <w:rsid w:val="003B1C66"/>
    <w:rsid w:val="003B3414"/>
    <w:rsid w:val="003B3702"/>
    <w:rsid w:val="003B3F5B"/>
    <w:rsid w:val="003B427A"/>
    <w:rsid w:val="003B5FCD"/>
    <w:rsid w:val="003C0F20"/>
    <w:rsid w:val="003C209F"/>
    <w:rsid w:val="003C3712"/>
    <w:rsid w:val="003C5B63"/>
    <w:rsid w:val="003C5CEC"/>
    <w:rsid w:val="003C5D04"/>
    <w:rsid w:val="003C7881"/>
    <w:rsid w:val="003D150B"/>
    <w:rsid w:val="003D5EA7"/>
    <w:rsid w:val="003D5F03"/>
    <w:rsid w:val="003D6301"/>
    <w:rsid w:val="003D7878"/>
    <w:rsid w:val="003E073E"/>
    <w:rsid w:val="003E18CC"/>
    <w:rsid w:val="003E22CC"/>
    <w:rsid w:val="003E2A97"/>
    <w:rsid w:val="003E38FF"/>
    <w:rsid w:val="003E3B73"/>
    <w:rsid w:val="003E3CAF"/>
    <w:rsid w:val="003E5823"/>
    <w:rsid w:val="003E656F"/>
    <w:rsid w:val="003E784F"/>
    <w:rsid w:val="003F219A"/>
    <w:rsid w:val="003F231F"/>
    <w:rsid w:val="003F279A"/>
    <w:rsid w:val="003F4622"/>
    <w:rsid w:val="003F52FD"/>
    <w:rsid w:val="003F54EC"/>
    <w:rsid w:val="003F5B4C"/>
    <w:rsid w:val="003F63D4"/>
    <w:rsid w:val="003F6ED9"/>
    <w:rsid w:val="0040091C"/>
    <w:rsid w:val="004013FF"/>
    <w:rsid w:val="00401414"/>
    <w:rsid w:val="004021CB"/>
    <w:rsid w:val="00402350"/>
    <w:rsid w:val="004039D2"/>
    <w:rsid w:val="00403BE1"/>
    <w:rsid w:val="00403F55"/>
    <w:rsid w:val="004051EA"/>
    <w:rsid w:val="0040528D"/>
    <w:rsid w:val="00405481"/>
    <w:rsid w:val="004100FB"/>
    <w:rsid w:val="0041463C"/>
    <w:rsid w:val="004148E3"/>
    <w:rsid w:val="00414C60"/>
    <w:rsid w:val="0041502A"/>
    <w:rsid w:val="004166DB"/>
    <w:rsid w:val="00420C40"/>
    <w:rsid w:val="00422260"/>
    <w:rsid w:val="00423839"/>
    <w:rsid w:val="00423C56"/>
    <w:rsid w:val="0042414E"/>
    <w:rsid w:val="004249A4"/>
    <w:rsid w:val="00424EF4"/>
    <w:rsid w:val="00425222"/>
    <w:rsid w:val="00425EA1"/>
    <w:rsid w:val="00426628"/>
    <w:rsid w:val="00430305"/>
    <w:rsid w:val="004305B7"/>
    <w:rsid w:val="00430804"/>
    <w:rsid w:val="00430AFE"/>
    <w:rsid w:val="00432129"/>
    <w:rsid w:val="004325B5"/>
    <w:rsid w:val="00433B6D"/>
    <w:rsid w:val="00440AB4"/>
    <w:rsid w:val="0044135D"/>
    <w:rsid w:val="00441E44"/>
    <w:rsid w:val="00442559"/>
    <w:rsid w:val="00444077"/>
    <w:rsid w:val="00445543"/>
    <w:rsid w:val="0044584F"/>
    <w:rsid w:val="00445E14"/>
    <w:rsid w:val="00445FC3"/>
    <w:rsid w:val="004465F9"/>
    <w:rsid w:val="00446CC8"/>
    <w:rsid w:val="0044765C"/>
    <w:rsid w:val="00451F68"/>
    <w:rsid w:val="0045245C"/>
    <w:rsid w:val="00454026"/>
    <w:rsid w:val="0045459D"/>
    <w:rsid w:val="00454A70"/>
    <w:rsid w:val="00454E42"/>
    <w:rsid w:val="00455571"/>
    <w:rsid w:val="0045724A"/>
    <w:rsid w:val="00457DA9"/>
    <w:rsid w:val="00460A5A"/>
    <w:rsid w:val="00462819"/>
    <w:rsid w:val="00462E98"/>
    <w:rsid w:val="00462F4A"/>
    <w:rsid w:val="0046342C"/>
    <w:rsid w:val="0046416D"/>
    <w:rsid w:val="004641AC"/>
    <w:rsid w:val="00464F96"/>
    <w:rsid w:val="00465332"/>
    <w:rsid w:val="00465790"/>
    <w:rsid w:val="00466919"/>
    <w:rsid w:val="0046750A"/>
    <w:rsid w:val="00467BD9"/>
    <w:rsid w:val="00470C2D"/>
    <w:rsid w:val="004715EA"/>
    <w:rsid w:val="00471E27"/>
    <w:rsid w:val="00471EEF"/>
    <w:rsid w:val="0047205B"/>
    <w:rsid w:val="004732B1"/>
    <w:rsid w:val="004739AE"/>
    <w:rsid w:val="00473A36"/>
    <w:rsid w:val="00474160"/>
    <w:rsid w:val="0047459D"/>
    <w:rsid w:val="00474E63"/>
    <w:rsid w:val="00475C3D"/>
    <w:rsid w:val="00475C47"/>
    <w:rsid w:val="004773AB"/>
    <w:rsid w:val="0048013A"/>
    <w:rsid w:val="0048056F"/>
    <w:rsid w:val="00480D3C"/>
    <w:rsid w:val="00481140"/>
    <w:rsid w:val="0048141C"/>
    <w:rsid w:val="00482EC5"/>
    <w:rsid w:val="00483831"/>
    <w:rsid w:val="00483EDC"/>
    <w:rsid w:val="004844BD"/>
    <w:rsid w:val="00490248"/>
    <w:rsid w:val="0049052F"/>
    <w:rsid w:val="0049149E"/>
    <w:rsid w:val="00491741"/>
    <w:rsid w:val="00491C43"/>
    <w:rsid w:val="00494317"/>
    <w:rsid w:val="0049453B"/>
    <w:rsid w:val="004947D8"/>
    <w:rsid w:val="004949FF"/>
    <w:rsid w:val="00494A50"/>
    <w:rsid w:val="00495382"/>
    <w:rsid w:val="004959B2"/>
    <w:rsid w:val="004960A7"/>
    <w:rsid w:val="00497368"/>
    <w:rsid w:val="00497EE7"/>
    <w:rsid w:val="004A016B"/>
    <w:rsid w:val="004A081E"/>
    <w:rsid w:val="004A15C9"/>
    <w:rsid w:val="004A29F9"/>
    <w:rsid w:val="004A4117"/>
    <w:rsid w:val="004A42AD"/>
    <w:rsid w:val="004A4D3D"/>
    <w:rsid w:val="004A59DB"/>
    <w:rsid w:val="004A5B10"/>
    <w:rsid w:val="004A5E3E"/>
    <w:rsid w:val="004A7220"/>
    <w:rsid w:val="004A74BC"/>
    <w:rsid w:val="004A7A83"/>
    <w:rsid w:val="004A7EA7"/>
    <w:rsid w:val="004B01FE"/>
    <w:rsid w:val="004B19C3"/>
    <w:rsid w:val="004B3814"/>
    <w:rsid w:val="004B4352"/>
    <w:rsid w:val="004B489E"/>
    <w:rsid w:val="004B4BFE"/>
    <w:rsid w:val="004B4DD7"/>
    <w:rsid w:val="004B558F"/>
    <w:rsid w:val="004B642C"/>
    <w:rsid w:val="004B6721"/>
    <w:rsid w:val="004B6B0C"/>
    <w:rsid w:val="004B6D46"/>
    <w:rsid w:val="004B6F24"/>
    <w:rsid w:val="004B74F8"/>
    <w:rsid w:val="004C01CC"/>
    <w:rsid w:val="004C0DDC"/>
    <w:rsid w:val="004C1CAF"/>
    <w:rsid w:val="004C3616"/>
    <w:rsid w:val="004C3AFE"/>
    <w:rsid w:val="004C43CA"/>
    <w:rsid w:val="004C5BBB"/>
    <w:rsid w:val="004C6EDE"/>
    <w:rsid w:val="004C7096"/>
    <w:rsid w:val="004D0B46"/>
    <w:rsid w:val="004D0D8A"/>
    <w:rsid w:val="004D160A"/>
    <w:rsid w:val="004D170B"/>
    <w:rsid w:val="004D300A"/>
    <w:rsid w:val="004D38B6"/>
    <w:rsid w:val="004D3AE7"/>
    <w:rsid w:val="004D456F"/>
    <w:rsid w:val="004D5701"/>
    <w:rsid w:val="004D5FEB"/>
    <w:rsid w:val="004D647B"/>
    <w:rsid w:val="004D69CE"/>
    <w:rsid w:val="004D718F"/>
    <w:rsid w:val="004D72C6"/>
    <w:rsid w:val="004D792C"/>
    <w:rsid w:val="004E038A"/>
    <w:rsid w:val="004E0BEC"/>
    <w:rsid w:val="004E137C"/>
    <w:rsid w:val="004E25A3"/>
    <w:rsid w:val="004E25AC"/>
    <w:rsid w:val="004E27D1"/>
    <w:rsid w:val="004E4AD5"/>
    <w:rsid w:val="004E4DE9"/>
    <w:rsid w:val="004E5A6B"/>
    <w:rsid w:val="004E5B40"/>
    <w:rsid w:val="004E688B"/>
    <w:rsid w:val="004E794A"/>
    <w:rsid w:val="004E7D4C"/>
    <w:rsid w:val="004F0179"/>
    <w:rsid w:val="004F0650"/>
    <w:rsid w:val="004F1EAA"/>
    <w:rsid w:val="004F4802"/>
    <w:rsid w:val="004F50B9"/>
    <w:rsid w:val="004F5379"/>
    <w:rsid w:val="004F5960"/>
    <w:rsid w:val="004F5A15"/>
    <w:rsid w:val="004F5C4C"/>
    <w:rsid w:val="004F61E0"/>
    <w:rsid w:val="004F73C2"/>
    <w:rsid w:val="004F75B2"/>
    <w:rsid w:val="00500A7A"/>
    <w:rsid w:val="00500A82"/>
    <w:rsid w:val="00500E6A"/>
    <w:rsid w:val="0050167A"/>
    <w:rsid w:val="00501B7F"/>
    <w:rsid w:val="005024CB"/>
    <w:rsid w:val="0050362C"/>
    <w:rsid w:val="0050364C"/>
    <w:rsid w:val="00504F94"/>
    <w:rsid w:val="005064AE"/>
    <w:rsid w:val="005065B6"/>
    <w:rsid w:val="00507180"/>
    <w:rsid w:val="005073BC"/>
    <w:rsid w:val="00507502"/>
    <w:rsid w:val="00511C86"/>
    <w:rsid w:val="0051391D"/>
    <w:rsid w:val="00515385"/>
    <w:rsid w:val="005158A8"/>
    <w:rsid w:val="00516F1D"/>
    <w:rsid w:val="005172B8"/>
    <w:rsid w:val="0052000B"/>
    <w:rsid w:val="00522648"/>
    <w:rsid w:val="00522872"/>
    <w:rsid w:val="0052335B"/>
    <w:rsid w:val="00523DEC"/>
    <w:rsid w:val="0052544B"/>
    <w:rsid w:val="005254F5"/>
    <w:rsid w:val="00525565"/>
    <w:rsid w:val="005255B9"/>
    <w:rsid w:val="00526D42"/>
    <w:rsid w:val="00527150"/>
    <w:rsid w:val="005272FC"/>
    <w:rsid w:val="0052788C"/>
    <w:rsid w:val="00530370"/>
    <w:rsid w:val="005304F2"/>
    <w:rsid w:val="00530A00"/>
    <w:rsid w:val="00530AED"/>
    <w:rsid w:val="0053180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1AE"/>
    <w:rsid w:val="00541488"/>
    <w:rsid w:val="00541E7B"/>
    <w:rsid w:val="00542488"/>
    <w:rsid w:val="00542697"/>
    <w:rsid w:val="0054270B"/>
    <w:rsid w:val="005428A3"/>
    <w:rsid w:val="00542B6F"/>
    <w:rsid w:val="0054376E"/>
    <w:rsid w:val="00543995"/>
    <w:rsid w:val="0054451F"/>
    <w:rsid w:val="00544E61"/>
    <w:rsid w:val="00545A25"/>
    <w:rsid w:val="00546186"/>
    <w:rsid w:val="005478E7"/>
    <w:rsid w:val="005479E4"/>
    <w:rsid w:val="00550F3D"/>
    <w:rsid w:val="00551F2B"/>
    <w:rsid w:val="00551F2D"/>
    <w:rsid w:val="0055260C"/>
    <w:rsid w:val="00555629"/>
    <w:rsid w:val="005556A6"/>
    <w:rsid w:val="00555CDD"/>
    <w:rsid w:val="00556C8A"/>
    <w:rsid w:val="00557280"/>
    <w:rsid w:val="00560826"/>
    <w:rsid w:val="005621BD"/>
    <w:rsid w:val="00562966"/>
    <w:rsid w:val="005634C7"/>
    <w:rsid w:val="00564B42"/>
    <w:rsid w:val="005660AA"/>
    <w:rsid w:val="005661F7"/>
    <w:rsid w:val="00566E17"/>
    <w:rsid w:val="00566E35"/>
    <w:rsid w:val="00567CB8"/>
    <w:rsid w:val="00570D9D"/>
    <w:rsid w:val="0057266E"/>
    <w:rsid w:val="0057348C"/>
    <w:rsid w:val="0057645A"/>
    <w:rsid w:val="00576B3A"/>
    <w:rsid w:val="00576E94"/>
    <w:rsid w:val="00581685"/>
    <w:rsid w:val="00581717"/>
    <w:rsid w:val="005838D1"/>
    <w:rsid w:val="005839C6"/>
    <w:rsid w:val="00583B9B"/>
    <w:rsid w:val="00584C0B"/>
    <w:rsid w:val="0058604F"/>
    <w:rsid w:val="0058623D"/>
    <w:rsid w:val="00587106"/>
    <w:rsid w:val="00590961"/>
    <w:rsid w:val="0059188D"/>
    <w:rsid w:val="00591C93"/>
    <w:rsid w:val="00592A06"/>
    <w:rsid w:val="00592C27"/>
    <w:rsid w:val="00593521"/>
    <w:rsid w:val="00593A81"/>
    <w:rsid w:val="00595359"/>
    <w:rsid w:val="00595434"/>
    <w:rsid w:val="005971B8"/>
    <w:rsid w:val="00597ACA"/>
    <w:rsid w:val="005A0272"/>
    <w:rsid w:val="005A050D"/>
    <w:rsid w:val="005A147D"/>
    <w:rsid w:val="005A4357"/>
    <w:rsid w:val="005A47F5"/>
    <w:rsid w:val="005A57B1"/>
    <w:rsid w:val="005A5A07"/>
    <w:rsid w:val="005A60AD"/>
    <w:rsid w:val="005A6379"/>
    <w:rsid w:val="005A7C46"/>
    <w:rsid w:val="005A7D7E"/>
    <w:rsid w:val="005B273C"/>
    <w:rsid w:val="005B4A6A"/>
    <w:rsid w:val="005B5021"/>
    <w:rsid w:val="005B7115"/>
    <w:rsid w:val="005B773D"/>
    <w:rsid w:val="005B7D7A"/>
    <w:rsid w:val="005C073D"/>
    <w:rsid w:val="005C2077"/>
    <w:rsid w:val="005C2B86"/>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F0219"/>
    <w:rsid w:val="005F2436"/>
    <w:rsid w:val="005F3087"/>
    <w:rsid w:val="005F31CD"/>
    <w:rsid w:val="005F37D3"/>
    <w:rsid w:val="005F3D16"/>
    <w:rsid w:val="005F44D3"/>
    <w:rsid w:val="005F64E6"/>
    <w:rsid w:val="005F6BFA"/>
    <w:rsid w:val="005F6CDB"/>
    <w:rsid w:val="005F6CE4"/>
    <w:rsid w:val="005F726B"/>
    <w:rsid w:val="005F7AE7"/>
    <w:rsid w:val="00602414"/>
    <w:rsid w:val="0060316E"/>
    <w:rsid w:val="00603ED6"/>
    <w:rsid w:val="006041C8"/>
    <w:rsid w:val="00604A17"/>
    <w:rsid w:val="00607C42"/>
    <w:rsid w:val="00607EB1"/>
    <w:rsid w:val="00610D5B"/>
    <w:rsid w:val="00612723"/>
    <w:rsid w:val="00613B0E"/>
    <w:rsid w:val="00614029"/>
    <w:rsid w:val="00614C6A"/>
    <w:rsid w:val="006154E1"/>
    <w:rsid w:val="006159A8"/>
    <w:rsid w:val="00615DC6"/>
    <w:rsid w:val="0061607A"/>
    <w:rsid w:val="006160A0"/>
    <w:rsid w:val="006163B4"/>
    <w:rsid w:val="00616408"/>
    <w:rsid w:val="006168BB"/>
    <w:rsid w:val="00616EFE"/>
    <w:rsid w:val="00617B00"/>
    <w:rsid w:val="00617E98"/>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45C"/>
    <w:rsid w:val="006319B4"/>
    <w:rsid w:val="006341A5"/>
    <w:rsid w:val="0063439A"/>
    <w:rsid w:val="006344DB"/>
    <w:rsid w:val="00634782"/>
    <w:rsid w:val="006351F3"/>
    <w:rsid w:val="006359D3"/>
    <w:rsid w:val="00635E7C"/>
    <w:rsid w:val="00636610"/>
    <w:rsid w:val="00636D47"/>
    <w:rsid w:val="00637093"/>
    <w:rsid w:val="00637143"/>
    <w:rsid w:val="006401CA"/>
    <w:rsid w:val="0064097E"/>
    <w:rsid w:val="00640EC6"/>
    <w:rsid w:val="0064126F"/>
    <w:rsid w:val="0064168B"/>
    <w:rsid w:val="00641834"/>
    <w:rsid w:val="00641FB5"/>
    <w:rsid w:val="006429F8"/>
    <w:rsid w:val="00644816"/>
    <w:rsid w:val="00645844"/>
    <w:rsid w:val="0064634E"/>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69C1"/>
    <w:rsid w:val="00666DFE"/>
    <w:rsid w:val="00671C7B"/>
    <w:rsid w:val="0067220C"/>
    <w:rsid w:val="00672BD5"/>
    <w:rsid w:val="00672FB5"/>
    <w:rsid w:val="006744F1"/>
    <w:rsid w:val="00676DDF"/>
    <w:rsid w:val="0067732F"/>
    <w:rsid w:val="00677582"/>
    <w:rsid w:val="006811FF"/>
    <w:rsid w:val="00683777"/>
    <w:rsid w:val="00683B22"/>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C0650"/>
    <w:rsid w:val="006C0FAB"/>
    <w:rsid w:val="006C10E4"/>
    <w:rsid w:val="006C2154"/>
    <w:rsid w:val="006C2295"/>
    <w:rsid w:val="006C2EC5"/>
    <w:rsid w:val="006C2FF1"/>
    <w:rsid w:val="006C3D15"/>
    <w:rsid w:val="006C4432"/>
    <w:rsid w:val="006C493D"/>
    <w:rsid w:val="006C4DE9"/>
    <w:rsid w:val="006C515C"/>
    <w:rsid w:val="006C52E8"/>
    <w:rsid w:val="006C5C36"/>
    <w:rsid w:val="006D054B"/>
    <w:rsid w:val="006D0825"/>
    <w:rsid w:val="006D148C"/>
    <w:rsid w:val="006D2F6D"/>
    <w:rsid w:val="006D33FA"/>
    <w:rsid w:val="006D3846"/>
    <w:rsid w:val="006D4757"/>
    <w:rsid w:val="006D5722"/>
    <w:rsid w:val="006D5CA5"/>
    <w:rsid w:val="006E062D"/>
    <w:rsid w:val="006E09E2"/>
    <w:rsid w:val="006E0A05"/>
    <w:rsid w:val="006E0AF7"/>
    <w:rsid w:val="006E250D"/>
    <w:rsid w:val="006E26E7"/>
    <w:rsid w:val="006E28DE"/>
    <w:rsid w:val="006E3681"/>
    <w:rsid w:val="006E397A"/>
    <w:rsid w:val="006E4EDA"/>
    <w:rsid w:val="006E708F"/>
    <w:rsid w:val="006E71E9"/>
    <w:rsid w:val="006E73E0"/>
    <w:rsid w:val="006E7A1B"/>
    <w:rsid w:val="006E7C15"/>
    <w:rsid w:val="006F080D"/>
    <w:rsid w:val="006F21D2"/>
    <w:rsid w:val="006F233D"/>
    <w:rsid w:val="006F2E15"/>
    <w:rsid w:val="006F4116"/>
    <w:rsid w:val="006F50E4"/>
    <w:rsid w:val="006F5266"/>
    <w:rsid w:val="006F66F8"/>
    <w:rsid w:val="007005A3"/>
    <w:rsid w:val="00700608"/>
    <w:rsid w:val="007010F9"/>
    <w:rsid w:val="00701607"/>
    <w:rsid w:val="00701705"/>
    <w:rsid w:val="00701D0F"/>
    <w:rsid w:val="007032B2"/>
    <w:rsid w:val="0070399A"/>
    <w:rsid w:val="00704D7C"/>
    <w:rsid w:val="007059D8"/>
    <w:rsid w:val="00705A33"/>
    <w:rsid w:val="0070611D"/>
    <w:rsid w:val="00706128"/>
    <w:rsid w:val="00706310"/>
    <w:rsid w:val="00707C10"/>
    <w:rsid w:val="00710585"/>
    <w:rsid w:val="007127DC"/>
    <w:rsid w:val="00713763"/>
    <w:rsid w:val="00713E51"/>
    <w:rsid w:val="00713EF5"/>
    <w:rsid w:val="007144DE"/>
    <w:rsid w:val="007156AC"/>
    <w:rsid w:val="00716F20"/>
    <w:rsid w:val="007178F9"/>
    <w:rsid w:val="0072034D"/>
    <w:rsid w:val="00721754"/>
    <w:rsid w:val="00721B05"/>
    <w:rsid w:val="00721B63"/>
    <w:rsid w:val="00722925"/>
    <w:rsid w:val="00722A10"/>
    <w:rsid w:val="007244AD"/>
    <w:rsid w:val="00724EFC"/>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6D94"/>
    <w:rsid w:val="00736DC1"/>
    <w:rsid w:val="00737D53"/>
    <w:rsid w:val="0074073B"/>
    <w:rsid w:val="00740A99"/>
    <w:rsid w:val="00740E63"/>
    <w:rsid w:val="00740F45"/>
    <w:rsid w:val="0074374F"/>
    <w:rsid w:val="00743D44"/>
    <w:rsid w:val="00743F24"/>
    <w:rsid w:val="0074541D"/>
    <w:rsid w:val="0075056F"/>
    <w:rsid w:val="00751399"/>
    <w:rsid w:val="00752443"/>
    <w:rsid w:val="007528D8"/>
    <w:rsid w:val="00752AF1"/>
    <w:rsid w:val="00755BDF"/>
    <w:rsid w:val="00755E8F"/>
    <w:rsid w:val="007565F3"/>
    <w:rsid w:val="0075682F"/>
    <w:rsid w:val="00756F32"/>
    <w:rsid w:val="007577C7"/>
    <w:rsid w:val="00760574"/>
    <w:rsid w:val="007613B8"/>
    <w:rsid w:val="007617C5"/>
    <w:rsid w:val="00761A8E"/>
    <w:rsid w:val="00761CB0"/>
    <w:rsid w:val="007620FE"/>
    <w:rsid w:val="00762464"/>
    <w:rsid w:val="007633CA"/>
    <w:rsid w:val="00764714"/>
    <w:rsid w:val="007650E2"/>
    <w:rsid w:val="00766C48"/>
    <w:rsid w:val="00767C67"/>
    <w:rsid w:val="00767EF8"/>
    <w:rsid w:val="0077012E"/>
    <w:rsid w:val="00772470"/>
    <w:rsid w:val="007739A6"/>
    <w:rsid w:val="007771FD"/>
    <w:rsid w:val="00777E2C"/>
    <w:rsid w:val="0078076D"/>
    <w:rsid w:val="007817D9"/>
    <w:rsid w:val="00783169"/>
    <w:rsid w:val="007839E1"/>
    <w:rsid w:val="007859F0"/>
    <w:rsid w:val="00787025"/>
    <w:rsid w:val="00787230"/>
    <w:rsid w:val="007878AD"/>
    <w:rsid w:val="00787FB0"/>
    <w:rsid w:val="0079024C"/>
    <w:rsid w:val="00792FDF"/>
    <w:rsid w:val="007932EF"/>
    <w:rsid w:val="00793E6D"/>
    <w:rsid w:val="00794D7E"/>
    <w:rsid w:val="00795E2A"/>
    <w:rsid w:val="0079684E"/>
    <w:rsid w:val="00796CC6"/>
    <w:rsid w:val="00797EE2"/>
    <w:rsid w:val="007A03C4"/>
    <w:rsid w:val="007A100B"/>
    <w:rsid w:val="007A190D"/>
    <w:rsid w:val="007A1A18"/>
    <w:rsid w:val="007A1F27"/>
    <w:rsid w:val="007A252A"/>
    <w:rsid w:val="007A2E7F"/>
    <w:rsid w:val="007A4B45"/>
    <w:rsid w:val="007A4C1F"/>
    <w:rsid w:val="007A5255"/>
    <w:rsid w:val="007A535C"/>
    <w:rsid w:val="007A6236"/>
    <w:rsid w:val="007A650D"/>
    <w:rsid w:val="007A6CDD"/>
    <w:rsid w:val="007B0987"/>
    <w:rsid w:val="007B0D30"/>
    <w:rsid w:val="007B12B9"/>
    <w:rsid w:val="007B1706"/>
    <w:rsid w:val="007B201B"/>
    <w:rsid w:val="007B36EC"/>
    <w:rsid w:val="007B4381"/>
    <w:rsid w:val="007B442B"/>
    <w:rsid w:val="007B5CDA"/>
    <w:rsid w:val="007B5FF6"/>
    <w:rsid w:val="007B63B2"/>
    <w:rsid w:val="007B6F14"/>
    <w:rsid w:val="007B7432"/>
    <w:rsid w:val="007B7CC9"/>
    <w:rsid w:val="007C01A3"/>
    <w:rsid w:val="007C06CF"/>
    <w:rsid w:val="007C0C28"/>
    <w:rsid w:val="007C214A"/>
    <w:rsid w:val="007C26AC"/>
    <w:rsid w:val="007C3593"/>
    <w:rsid w:val="007C37B7"/>
    <w:rsid w:val="007C3F06"/>
    <w:rsid w:val="007C3F67"/>
    <w:rsid w:val="007C59C8"/>
    <w:rsid w:val="007C5D24"/>
    <w:rsid w:val="007C7AEC"/>
    <w:rsid w:val="007C7DD7"/>
    <w:rsid w:val="007C7F16"/>
    <w:rsid w:val="007D013F"/>
    <w:rsid w:val="007D1B61"/>
    <w:rsid w:val="007D3D28"/>
    <w:rsid w:val="007D60E2"/>
    <w:rsid w:val="007D7FE8"/>
    <w:rsid w:val="007E0B6B"/>
    <w:rsid w:val="007E0BDF"/>
    <w:rsid w:val="007E0CE2"/>
    <w:rsid w:val="007E0FC8"/>
    <w:rsid w:val="007E12E3"/>
    <w:rsid w:val="007E17F2"/>
    <w:rsid w:val="007E24A2"/>
    <w:rsid w:val="007E3445"/>
    <w:rsid w:val="007E373D"/>
    <w:rsid w:val="007E4902"/>
    <w:rsid w:val="007E54CC"/>
    <w:rsid w:val="007E6B3C"/>
    <w:rsid w:val="007E7CC6"/>
    <w:rsid w:val="007E7E70"/>
    <w:rsid w:val="007F10BA"/>
    <w:rsid w:val="007F1F08"/>
    <w:rsid w:val="007F2138"/>
    <w:rsid w:val="007F2773"/>
    <w:rsid w:val="007F5237"/>
    <w:rsid w:val="007F5647"/>
    <w:rsid w:val="007F565C"/>
    <w:rsid w:val="007F57A4"/>
    <w:rsid w:val="007F601D"/>
    <w:rsid w:val="007F6E56"/>
    <w:rsid w:val="00801493"/>
    <w:rsid w:val="008014D4"/>
    <w:rsid w:val="00801916"/>
    <w:rsid w:val="00801AFC"/>
    <w:rsid w:val="0080204B"/>
    <w:rsid w:val="00803CB0"/>
    <w:rsid w:val="00803E2D"/>
    <w:rsid w:val="0080406B"/>
    <w:rsid w:val="00804360"/>
    <w:rsid w:val="00804CC6"/>
    <w:rsid w:val="00805049"/>
    <w:rsid w:val="00805A67"/>
    <w:rsid w:val="00806304"/>
    <w:rsid w:val="0080735F"/>
    <w:rsid w:val="00810544"/>
    <w:rsid w:val="00810818"/>
    <w:rsid w:val="00810A58"/>
    <w:rsid w:val="00810EB2"/>
    <w:rsid w:val="0081151E"/>
    <w:rsid w:val="008120A3"/>
    <w:rsid w:val="008122C5"/>
    <w:rsid w:val="0081288F"/>
    <w:rsid w:val="00812974"/>
    <w:rsid w:val="00812EC4"/>
    <w:rsid w:val="00813AD4"/>
    <w:rsid w:val="008144A5"/>
    <w:rsid w:val="0081683C"/>
    <w:rsid w:val="008169BF"/>
    <w:rsid w:val="00816B6B"/>
    <w:rsid w:val="00820123"/>
    <w:rsid w:val="008203DF"/>
    <w:rsid w:val="00820D23"/>
    <w:rsid w:val="00820E94"/>
    <w:rsid w:val="008225DC"/>
    <w:rsid w:val="0082661F"/>
    <w:rsid w:val="00826C46"/>
    <w:rsid w:val="008273BA"/>
    <w:rsid w:val="00827464"/>
    <w:rsid w:val="0082766A"/>
    <w:rsid w:val="008302CE"/>
    <w:rsid w:val="008307EA"/>
    <w:rsid w:val="0083276A"/>
    <w:rsid w:val="008358D2"/>
    <w:rsid w:val="00835A3C"/>
    <w:rsid w:val="008368C3"/>
    <w:rsid w:val="00840A65"/>
    <w:rsid w:val="00840EF2"/>
    <w:rsid w:val="00841389"/>
    <w:rsid w:val="00841B5C"/>
    <w:rsid w:val="0084440E"/>
    <w:rsid w:val="008444F7"/>
    <w:rsid w:val="008455DE"/>
    <w:rsid w:val="00846ADF"/>
    <w:rsid w:val="00847771"/>
    <w:rsid w:val="00847B1B"/>
    <w:rsid w:val="0085052D"/>
    <w:rsid w:val="00850ADA"/>
    <w:rsid w:val="00850E1F"/>
    <w:rsid w:val="00851110"/>
    <w:rsid w:val="0085168D"/>
    <w:rsid w:val="008530DB"/>
    <w:rsid w:val="008534AC"/>
    <w:rsid w:val="008538CD"/>
    <w:rsid w:val="00853A9F"/>
    <w:rsid w:val="008551BF"/>
    <w:rsid w:val="0085548E"/>
    <w:rsid w:val="00855A40"/>
    <w:rsid w:val="00855C8C"/>
    <w:rsid w:val="0085744E"/>
    <w:rsid w:val="0086095B"/>
    <w:rsid w:val="008630CD"/>
    <w:rsid w:val="0086361E"/>
    <w:rsid w:val="00864BB9"/>
    <w:rsid w:val="00865A3A"/>
    <w:rsid w:val="00867C0F"/>
    <w:rsid w:val="00870561"/>
    <w:rsid w:val="0087075F"/>
    <w:rsid w:val="0087098F"/>
    <w:rsid w:val="00871C67"/>
    <w:rsid w:val="00871E34"/>
    <w:rsid w:val="0087392F"/>
    <w:rsid w:val="00873A75"/>
    <w:rsid w:val="00874DDC"/>
    <w:rsid w:val="00875207"/>
    <w:rsid w:val="008757E6"/>
    <w:rsid w:val="00875847"/>
    <w:rsid w:val="00875B20"/>
    <w:rsid w:val="00875DC3"/>
    <w:rsid w:val="00876C9F"/>
    <w:rsid w:val="00880F96"/>
    <w:rsid w:val="008813A0"/>
    <w:rsid w:val="00881744"/>
    <w:rsid w:val="00881B78"/>
    <w:rsid w:val="0088212B"/>
    <w:rsid w:val="00882FDD"/>
    <w:rsid w:val="00883556"/>
    <w:rsid w:val="008844CA"/>
    <w:rsid w:val="00884841"/>
    <w:rsid w:val="008852D4"/>
    <w:rsid w:val="00885576"/>
    <w:rsid w:val="00885666"/>
    <w:rsid w:val="00886383"/>
    <w:rsid w:val="008864EA"/>
    <w:rsid w:val="00886BE7"/>
    <w:rsid w:val="0088711D"/>
    <w:rsid w:val="008874FC"/>
    <w:rsid w:val="0088759A"/>
    <w:rsid w:val="008876A9"/>
    <w:rsid w:val="008910A7"/>
    <w:rsid w:val="00891266"/>
    <w:rsid w:val="0089161D"/>
    <w:rsid w:val="00891B99"/>
    <w:rsid w:val="00892985"/>
    <w:rsid w:val="00894BED"/>
    <w:rsid w:val="0089513C"/>
    <w:rsid w:val="0089563F"/>
    <w:rsid w:val="008966F5"/>
    <w:rsid w:val="008A2188"/>
    <w:rsid w:val="008A5DBB"/>
    <w:rsid w:val="008A61E5"/>
    <w:rsid w:val="008A65DC"/>
    <w:rsid w:val="008A6FA5"/>
    <w:rsid w:val="008A76A3"/>
    <w:rsid w:val="008A7D4C"/>
    <w:rsid w:val="008A7F10"/>
    <w:rsid w:val="008A7FD2"/>
    <w:rsid w:val="008B0966"/>
    <w:rsid w:val="008B0EF4"/>
    <w:rsid w:val="008B12A9"/>
    <w:rsid w:val="008B190F"/>
    <w:rsid w:val="008B1CCB"/>
    <w:rsid w:val="008B30A5"/>
    <w:rsid w:val="008B37E8"/>
    <w:rsid w:val="008B3DDD"/>
    <w:rsid w:val="008B5CF9"/>
    <w:rsid w:val="008B7072"/>
    <w:rsid w:val="008B719D"/>
    <w:rsid w:val="008B733E"/>
    <w:rsid w:val="008B734D"/>
    <w:rsid w:val="008C003C"/>
    <w:rsid w:val="008C0EEF"/>
    <w:rsid w:val="008C20CB"/>
    <w:rsid w:val="008C3368"/>
    <w:rsid w:val="008C3DBA"/>
    <w:rsid w:val="008C446E"/>
    <w:rsid w:val="008C47DD"/>
    <w:rsid w:val="008C588D"/>
    <w:rsid w:val="008C648E"/>
    <w:rsid w:val="008C756F"/>
    <w:rsid w:val="008C7FDA"/>
    <w:rsid w:val="008D26E0"/>
    <w:rsid w:val="008D28FC"/>
    <w:rsid w:val="008D3CCB"/>
    <w:rsid w:val="008D4115"/>
    <w:rsid w:val="008D4647"/>
    <w:rsid w:val="008D4E5F"/>
    <w:rsid w:val="008D5277"/>
    <w:rsid w:val="008D5A28"/>
    <w:rsid w:val="008D5D9F"/>
    <w:rsid w:val="008D601E"/>
    <w:rsid w:val="008D6B6D"/>
    <w:rsid w:val="008E026D"/>
    <w:rsid w:val="008E0B81"/>
    <w:rsid w:val="008E1130"/>
    <w:rsid w:val="008E2874"/>
    <w:rsid w:val="008E2C08"/>
    <w:rsid w:val="008E319A"/>
    <w:rsid w:val="008E3A72"/>
    <w:rsid w:val="008E3BFC"/>
    <w:rsid w:val="008E43C0"/>
    <w:rsid w:val="008E480D"/>
    <w:rsid w:val="008E4EED"/>
    <w:rsid w:val="008E5138"/>
    <w:rsid w:val="008E6A75"/>
    <w:rsid w:val="008F0869"/>
    <w:rsid w:val="008F126A"/>
    <w:rsid w:val="008F2B75"/>
    <w:rsid w:val="008F3AF5"/>
    <w:rsid w:val="008F3EFB"/>
    <w:rsid w:val="008F43DE"/>
    <w:rsid w:val="008F450E"/>
    <w:rsid w:val="008F4577"/>
    <w:rsid w:val="008F5170"/>
    <w:rsid w:val="008F5396"/>
    <w:rsid w:val="008F53BF"/>
    <w:rsid w:val="008F5B01"/>
    <w:rsid w:val="008F6823"/>
    <w:rsid w:val="008F7665"/>
    <w:rsid w:val="00900ABC"/>
    <w:rsid w:val="00900D29"/>
    <w:rsid w:val="00901978"/>
    <w:rsid w:val="00901C78"/>
    <w:rsid w:val="00901FA0"/>
    <w:rsid w:val="00903A67"/>
    <w:rsid w:val="009042EE"/>
    <w:rsid w:val="00905477"/>
    <w:rsid w:val="009057A3"/>
    <w:rsid w:val="009057C7"/>
    <w:rsid w:val="00905EB5"/>
    <w:rsid w:val="00906480"/>
    <w:rsid w:val="009065C8"/>
    <w:rsid w:val="00906C52"/>
    <w:rsid w:val="00907C9A"/>
    <w:rsid w:val="00910942"/>
    <w:rsid w:val="0091161F"/>
    <w:rsid w:val="00911E66"/>
    <w:rsid w:val="00912127"/>
    <w:rsid w:val="00912E05"/>
    <w:rsid w:val="00912F07"/>
    <w:rsid w:val="009132A9"/>
    <w:rsid w:val="00913DEB"/>
    <w:rsid w:val="00914916"/>
    <w:rsid w:val="00915116"/>
    <w:rsid w:val="009153EB"/>
    <w:rsid w:val="00915E7C"/>
    <w:rsid w:val="009169F9"/>
    <w:rsid w:val="00916CA3"/>
    <w:rsid w:val="00916F1E"/>
    <w:rsid w:val="00921D3F"/>
    <w:rsid w:val="00922E9A"/>
    <w:rsid w:val="00923381"/>
    <w:rsid w:val="00923515"/>
    <w:rsid w:val="009238F6"/>
    <w:rsid w:val="00923CC6"/>
    <w:rsid w:val="00924BF5"/>
    <w:rsid w:val="00925E33"/>
    <w:rsid w:val="00925F19"/>
    <w:rsid w:val="0092620E"/>
    <w:rsid w:val="009306DF"/>
    <w:rsid w:val="009307DE"/>
    <w:rsid w:val="00930B0D"/>
    <w:rsid w:val="00931167"/>
    <w:rsid w:val="0093155C"/>
    <w:rsid w:val="00932A42"/>
    <w:rsid w:val="00932BF6"/>
    <w:rsid w:val="0093395A"/>
    <w:rsid w:val="0093595B"/>
    <w:rsid w:val="009365C1"/>
    <w:rsid w:val="00936DF7"/>
    <w:rsid w:val="009423BF"/>
    <w:rsid w:val="00944243"/>
    <w:rsid w:val="00944402"/>
    <w:rsid w:val="00945CA7"/>
    <w:rsid w:val="00946CA6"/>
    <w:rsid w:val="0094736A"/>
    <w:rsid w:val="009500AE"/>
    <w:rsid w:val="009503E6"/>
    <w:rsid w:val="00950AD3"/>
    <w:rsid w:val="00951B3D"/>
    <w:rsid w:val="00954571"/>
    <w:rsid w:val="00954D27"/>
    <w:rsid w:val="009564F7"/>
    <w:rsid w:val="00956DCE"/>
    <w:rsid w:val="00957352"/>
    <w:rsid w:val="00960584"/>
    <w:rsid w:val="00961F33"/>
    <w:rsid w:val="00963112"/>
    <w:rsid w:val="00963DC7"/>
    <w:rsid w:val="00963E9E"/>
    <w:rsid w:val="009640A5"/>
    <w:rsid w:val="00966A60"/>
    <w:rsid w:val="009700B1"/>
    <w:rsid w:val="00970217"/>
    <w:rsid w:val="0097052C"/>
    <w:rsid w:val="009712C3"/>
    <w:rsid w:val="00971B24"/>
    <w:rsid w:val="0097290C"/>
    <w:rsid w:val="00973B20"/>
    <w:rsid w:val="00973BA5"/>
    <w:rsid w:val="00974DA0"/>
    <w:rsid w:val="00974ECF"/>
    <w:rsid w:val="009757E2"/>
    <w:rsid w:val="009769B2"/>
    <w:rsid w:val="009777A7"/>
    <w:rsid w:val="0097791F"/>
    <w:rsid w:val="00981889"/>
    <w:rsid w:val="00982A54"/>
    <w:rsid w:val="00982BE4"/>
    <w:rsid w:val="00984DA9"/>
    <w:rsid w:val="0098558F"/>
    <w:rsid w:val="00985E38"/>
    <w:rsid w:val="00986289"/>
    <w:rsid w:val="00986818"/>
    <w:rsid w:val="00987C02"/>
    <w:rsid w:val="00987CDF"/>
    <w:rsid w:val="00987E11"/>
    <w:rsid w:val="00990071"/>
    <w:rsid w:val="00991DF0"/>
    <w:rsid w:val="00994A42"/>
    <w:rsid w:val="00995D14"/>
    <w:rsid w:val="00997077"/>
    <w:rsid w:val="00997414"/>
    <w:rsid w:val="009A13F4"/>
    <w:rsid w:val="009A3143"/>
    <w:rsid w:val="009A31AC"/>
    <w:rsid w:val="009A56DA"/>
    <w:rsid w:val="009A56F9"/>
    <w:rsid w:val="009A5B10"/>
    <w:rsid w:val="009A5BA2"/>
    <w:rsid w:val="009A6F85"/>
    <w:rsid w:val="009B03C4"/>
    <w:rsid w:val="009B0B5B"/>
    <w:rsid w:val="009B1679"/>
    <w:rsid w:val="009B1A8B"/>
    <w:rsid w:val="009B21FE"/>
    <w:rsid w:val="009B26F6"/>
    <w:rsid w:val="009B29AB"/>
    <w:rsid w:val="009B327D"/>
    <w:rsid w:val="009B47F1"/>
    <w:rsid w:val="009B5638"/>
    <w:rsid w:val="009C0A6C"/>
    <w:rsid w:val="009C0BE2"/>
    <w:rsid w:val="009C18B6"/>
    <w:rsid w:val="009C1BA7"/>
    <w:rsid w:val="009C1BFB"/>
    <w:rsid w:val="009C4895"/>
    <w:rsid w:val="009C4FFA"/>
    <w:rsid w:val="009C59E5"/>
    <w:rsid w:val="009C6302"/>
    <w:rsid w:val="009C6899"/>
    <w:rsid w:val="009D0206"/>
    <w:rsid w:val="009D1164"/>
    <w:rsid w:val="009D1735"/>
    <w:rsid w:val="009D240A"/>
    <w:rsid w:val="009D36A8"/>
    <w:rsid w:val="009D3865"/>
    <w:rsid w:val="009D4016"/>
    <w:rsid w:val="009D4147"/>
    <w:rsid w:val="009D5EF3"/>
    <w:rsid w:val="009D655D"/>
    <w:rsid w:val="009D6AB1"/>
    <w:rsid w:val="009D702A"/>
    <w:rsid w:val="009E066C"/>
    <w:rsid w:val="009E1BF1"/>
    <w:rsid w:val="009E2C78"/>
    <w:rsid w:val="009E2D4E"/>
    <w:rsid w:val="009E3A9C"/>
    <w:rsid w:val="009E49AD"/>
    <w:rsid w:val="009E4DB4"/>
    <w:rsid w:val="009E595F"/>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4B45"/>
    <w:rsid w:val="00A04C87"/>
    <w:rsid w:val="00A05A5E"/>
    <w:rsid w:val="00A06EE9"/>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7D7"/>
    <w:rsid w:val="00A218BF"/>
    <w:rsid w:val="00A222AD"/>
    <w:rsid w:val="00A227C8"/>
    <w:rsid w:val="00A25A02"/>
    <w:rsid w:val="00A25BD5"/>
    <w:rsid w:val="00A27C80"/>
    <w:rsid w:val="00A30723"/>
    <w:rsid w:val="00A32AC1"/>
    <w:rsid w:val="00A33CE6"/>
    <w:rsid w:val="00A3546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1FFD"/>
    <w:rsid w:val="00A6201F"/>
    <w:rsid w:val="00A62740"/>
    <w:rsid w:val="00A628B6"/>
    <w:rsid w:val="00A6548F"/>
    <w:rsid w:val="00A65835"/>
    <w:rsid w:val="00A66028"/>
    <w:rsid w:val="00A70100"/>
    <w:rsid w:val="00A7049A"/>
    <w:rsid w:val="00A71C41"/>
    <w:rsid w:val="00A72C94"/>
    <w:rsid w:val="00A73335"/>
    <w:rsid w:val="00A73D73"/>
    <w:rsid w:val="00A75E28"/>
    <w:rsid w:val="00A76051"/>
    <w:rsid w:val="00A761AB"/>
    <w:rsid w:val="00A767C1"/>
    <w:rsid w:val="00A7699E"/>
    <w:rsid w:val="00A76B37"/>
    <w:rsid w:val="00A76C74"/>
    <w:rsid w:val="00A772BD"/>
    <w:rsid w:val="00A775C9"/>
    <w:rsid w:val="00A77D87"/>
    <w:rsid w:val="00A77E46"/>
    <w:rsid w:val="00A81024"/>
    <w:rsid w:val="00A82834"/>
    <w:rsid w:val="00A82A9E"/>
    <w:rsid w:val="00A83418"/>
    <w:rsid w:val="00A83994"/>
    <w:rsid w:val="00A84581"/>
    <w:rsid w:val="00A8540B"/>
    <w:rsid w:val="00A85ACB"/>
    <w:rsid w:val="00A877F4"/>
    <w:rsid w:val="00A90453"/>
    <w:rsid w:val="00A90EAB"/>
    <w:rsid w:val="00A91A43"/>
    <w:rsid w:val="00A9208A"/>
    <w:rsid w:val="00A92744"/>
    <w:rsid w:val="00A95DC3"/>
    <w:rsid w:val="00A963B4"/>
    <w:rsid w:val="00A964CD"/>
    <w:rsid w:val="00A96F52"/>
    <w:rsid w:val="00A975B5"/>
    <w:rsid w:val="00A97BF8"/>
    <w:rsid w:val="00AA22CA"/>
    <w:rsid w:val="00AA3402"/>
    <w:rsid w:val="00AA4081"/>
    <w:rsid w:val="00AA5FA0"/>
    <w:rsid w:val="00AA7870"/>
    <w:rsid w:val="00AB051B"/>
    <w:rsid w:val="00AB0DAF"/>
    <w:rsid w:val="00AB1A29"/>
    <w:rsid w:val="00AB345B"/>
    <w:rsid w:val="00AB36D1"/>
    <w:rsid w:val="00AB51B6"/>
    <w:rsid w:val="00AB53C7"/>
    <w:rsid w:val="00AB53E2"/>
    <w:rsid w:val="00AB5C9E"/>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49F7"/>
    <w:rsid w:val="00AD4D38"/>
    <w:rsid w:val="00AD4E66"/>
    <w:rsid w:val="00AD5A10"/>
    <w:rsid w:val="00AD7634"/>
    <w:rsid w:val="00AE1A23"/>
    <w:rsid w:val="00AE1FA6"/>
    <w:rsid w:val="00AE343F"/>
    <w:rsid w:val="00AE4D79"/>
    <w:rsid w:val="00AE5029"/>
    <w:rsid w:val="00AE6564"/>
    <w:rsid w:val="00AF0382"/>
    <w:rsid w:val="00AF1DFE"/>
    <w:rsid w:val="00AF1E26"/>
    <w:rsid w:val="00AF2559"/>
    <w:rsid w:val="00AF2AD9"/>
    <w:rsid w:val="00AF2F44"/>
    <w:rsid w:val="00AF34D2"/>
    <w:rsid w:val="00AF48D4"/>
    <w:rsid w:val="00AF67F9"/>
    <w:rsid w:val="00AF685B"/>
    <w:rsid w:val="00AF688D"/>
    <w:rsid w:val="00AF7033"/>
    <w:rsid w:val="00AF72CF"/>
    <w:rsid w:val="00B001DC"/>
    <w:rsid w:val="00B00356"/>
    <w:rsid w:val="00B00C33"/>
    <w:rsid w:val="00B0176E"/>
    <w:rsid w:val="00B02D0C"/>
    <w:rsid w:val="00B03210"/>
    <w:rsid w:val="00B048F5"/>
    <w:rsid w:val="00B04E05"/>
    <w:rsid w:val="00B05200"/>
    <w:rsid w:val="00B063F4"/>
    <w:rsid w:val="00B10056"/>
    <w:rsid w:val="00B10DE0"/>
    <w:rsid w:val="00B111D3"/>
    <w:rsid w:val="00B11F16"/>
    <w:rsid w:val="00B1237B"/>
    <w:rsid w:val="00B13882"/>
    <w:rsid w:val="00B14EAF"/>
    <w:rsid w:val="00B152E0"/>
    <w:rsid w:val="00B17100"/>
    <w:rsid w:val="00B1768A"/>
    <w:rsid w:val="00B211F2"/>
    <w:rsid w:val="00B217B8"/>
    <w:rsid w:val="00B22234"/>
    <w:rsid w:val="00B225CE"/>
    <w:rsid w:val="00B23630"/>
    <w:rsid w:val="00B24E53"/>
    <w:rsid w:val="00B26554"/>
    <w:rsid w:val="00B26B9E"/>
    <w:rsid w:val="00B27151"/>
    <w:rsid w:val="00B30530"/>
    <w:rsid w:val="00B30F15"/>
    <w:rsid w:val="00B345FD"/>
    <w:rsid w:val="00B36165"/>
    <w:rsid w:val="00B37676"/>
    <w:rsid w:val="00B376A6"/>
    <w:rsid w:val="00B37849"/>
    <w:rsid w:val="00B409FC"/>
    <w:rsid w:val="00B41EFC"/>
    <w:rsid w:val="00B429C4"/>
    <w:rsid w:val="00B42DCF"/>
    <w:rsid w:val="00B4322F"/>
    <w:rsid w:val="00B43454"/>
    <w:rsid w:val="00B436AD"/>
    <w:rsid w:val="00B43C53"/>
    <w:rsid w:val="00B44462"/>
    <w:rsid w:val="00B447CC"/>
    <w:rsid w:val="00B453F3"/>
    <w:rsid w:val="00B45787"/>
    <w:rsid w:val="00B45936"/>
    <w:rsid w:val="00B46829"/>
    <w:rsid w:val="00B50C69"/>
    <w:rsid w:val="00B5105E"/>
    <w:rsid w:val="00B514B6"/>
    <w:rsid w:val="00B51959"/>
    <w:rsid w:val="00B51BC8"/>
    <w:rsid w:val="00B526DE"/>
    <w:rsid w:val="00B53446"/>
    <w:rsid w:val="00B53C52"/>
    <w:rsid w:val="00B55016"/>
    <w:rsid w:val="00B55792"/>
    <w:rsid w:val="00B55AE2"/>
    <w:rsid w:val="00B561A6"/>
    <w:rsid w:val="00B5686F"/>
    <w:rsid w:val="00B56A20"/>
    <w:rsid w:val="00B603AD"/>
    <w:rsid w:val="00B6115B"/>
    <w:rsid w:val="00B618E6"/>
    <w:rsid w:val="00B623CF"/>
    <w:rsid w:val="00B633A4"/>
    <w:rsid w:val="00B64825"/>
    <w:rsid w:val="00B64B61"/>
    <w:rsid w:val="00B660F0"/>
    <w:rsid w:val="00B674F6"/>
    <w:rsid w:val="00B708B1"/>
    <w:rsid w:val="00B71478"/>
    <w:rsid w:val="00B72386"/>
    <w:rsid w:val="00B72554"/>
    <w:rsid w:val="00B725EA"/>
    <w:rsid w:val="00B72F78"/>
    <w:rsid w:val="00B747CA"/>
    <w:rsid w:val="00B74D58"/>
    <w:rsid w:val="00B75942"/>
    <w:rsid w:val="00B75975"/>
    <w:rsid w:val="00B75D96"/>
    <w:rsid w:val="00B776D5"/>
    <w:rsid w:val="00B77CB9"/>
    <w:rsid w:val="00B80711"/>
    <w:rsid w:val="00B811AC"/>
    <w:rsid w:val="00B8215A"/>
    <w:rsid w:val="00B837F8"/>
    <w:rsid w:val="00B83B9A"/>
    <w:rsid w:val="00B8564F"/>
    <w:rsid w:val="00B8592B"/>
    <w:rsid w:val="00B85FE3"/>
    <w:rsid w:val="00B86736"/>
    <w:rsid w:val="00B86FF5"/>
    <w:rsid w:val="00B8736E"/>
    <w:rsid w:val="00B87433"/>
    <w:rsid w:val="00B87A8E"/>
    <w:rsid w:val="00B90923"/>
    <w:rsid w:val="00B90C01"/>
    <w:rsid w:val="00B91462"/>
    <w:rsid w:val="00B93DB1"/>
    <w:rsid w:val="00B95253"/>
    <w:rsid w:val="00B95966"/>
    <w:rsid w:val="00B95B0F"/>
    <w:rsid w:val="00B96593"/>
    <w:rsid w:val="00B96819"/>
    <w:rsid w:val="00B96BEE"/>
    <w:rsid w:val="00BA2428"/>
    <w:rsid w:val="00BA63C9"/>
    <w:rsid w:val="00BA6FA9"/>
    <w:rsid w:val="00BA74C7"/>
    <w:rsid w:val="00BA7885"/>
    <w:rsid w:val="00BB0427"/>
    <w:rsid w:val="00BB1127"/>
    <w:rsid w:val="00BB29BF"/>
    <w:rsid w:val="00BB2A71"/>
    <w:rsid w:val="00BB2DA2"/>
    <w:rsid w:val="00BB353D"/>
    <w:rsid w:val="00BB3576"/>
    <w:rsid w:val="00BB36F5"/>
    <w:rsid w:val="00BB38A1"/>
    <w:rsid w:val="00BB3F16"/>
    <w:rsid w:val="00BB499D"/>
    <w:rsid w:val="00BB4FA3"/>
    <w:rsid w:val="00BB66E0"/>
    <w:rsid w:val="00BB72BC"/>
    <w:rsid w:val="00BB74CF"/>
    <w:rsid w:val="00BC0997"/>
    <w:rsid w:val="00BC0B7D"/>
    <w:rsid w:val="00BC0D1C"/>
    <w:rsid w:val="00BC153F"/>
    <w:rsid w:val="00BC2803"/>
    <w:rsid w:val="00BC2B3E"/>
    <w:rsid w:val="00BC3013"/>
    <w:rsid w:val="00BC4EFB"/>
    <w:rsid w:val="00BC69F8"/>
    <w:rsid w:val="00BD0E31"/>
    <w:rsid w:val="00BD141D"/>
    <w:rsid w:val="00BD32B8"/>
    <w:rsid w:val="00BD36AE"/>
    <w:rsid w:val="00BD3E95"/>
    <w:rsid w:val="00BD569B"/>
    <w:rsid w:val="00BD5E6C"/>
    <w:rsid w:val="00BD6B9E"/>
    <w:rsid w:val="00BD71FF"/>
    <w:rsid w:val="00BD74FC"/>
    <w:rsid w:val="00BE0A6E"/>
    <w:rsid w:val="00BE127C"/>
    <w:rsid w:val="00BE1E07"/>
    <w:rsid w:val="00BE21EF"/>
    <w:rsid w:val="00BE2C00"/>
    <w:rsid w:val="00BE305D"/>
    <w:rsid w:val="00BE3ACB"/>
    <w:rsid w:val="00BE4173"/>
    <w:rsid w:val="00BE51E8"/>
    <w:rsid w:val="00BE5AC9"/>
    <w:rsid w:val="00BE745D"/>
    <w:rsid w:val="00BE7724"/>
    <w:rsid w:val="00BF13A8"/>
    <w:rsid w:val="00BF21CF"/>
    <w:rsid w:val="00BF24EE"/>
    <w:rsid w:val="00BF3B8B"/>
    <w:rsid w:val="00BF41C6"/>
    <w:rsid w:val="00BF63DD"/>
    <w:rsid w:val="00BF6B96"/>
    <w:rsid w:val="00C012C2"/>
    <w:rsid w:val="00C01D0E"/>
    <w:rsid w:val="00C01D71"/>
    <w:rsid w:val="00C02E7C"/>
    <w:rsid w:val="00C038FC"/>
    <w:rsid w:val="00C04345"/>
    <w:rsid w:val="00C04C5E"/>
    <w:rsid w:val="00C05752"/>
    <w:rsid w:val="00C06346"/>
    <w:rsid w:val="00C10179"/>
    <w:rsid w:val="00C105BF"/>
    <w:rsid w:val="00C134F9"/>
    <w:rsid w:val="00C14610"/>
    <w:rsid w:val="00C1480E"/>
    <w:rsid w:val="00C14893"/>
    <w:rsid w:val="00C149D5"/>
    <w:rsid w:val="00C152E5"/>
    <w:rsid w:val="00C1569E"/>
    <w:rsid w:val="00C15910"/>
    <w:rsid w:val="00C15B8B"/>
    <w:rsid w:val="00C15CB9"/>
    <w:rsid w:val="00C17387"/>
    <w:rsid w:val="00C208ED"/>
    <w:rsid w:val="00C223D8"/>
    <w:rsid w:val="00C22894"/>
    <w:rsid w:val="00C243BD"/>
    <w:rsid w:val="00C246C4"/>
    <w:rsid w:val="00C2479E"/>
    <w:rsid w:val="00C2498A"/>
    <w:rsid w:val="00C253C1"/>
    <w:rsid w:val="00C25FE1"/>
    <w:rsid w:val="00C26340"/>
    <w:rsid w:val="00C307FA"/>
    <w:rsid w:val="00C317D3"/>
    <w:rsid w:val="00C34396"/>
    <w:rsid w:val="00C35392"/>
    <w:rsid w:val="00C35F2D"/>
    <w:rsid w:val="00C36877"/>
    <w:rsid w:val="00C36DA7"/>
    <w:rsid w:val="00C36DDB"/>
    <w:rsid w:val="00C36F01"/>
    <w:rsid w:val="00C373F9"/>
    <w:rsid w:val="00C40276"/>
    <w:rsid w:val="00C4098D"/>
    <w:rsid w:val="00C40DD4"/>
    <w:rsid w:val="00C4143D"/>
    <w:rsid w:val="00C41989"/>
    <w:rsid w:val="00C41DA9"/>
    <w:rsid w:val="00C4209A"/>
    <w:rsid w:val="00C42D6C"/>
    <w:rsid w:val="00C43859"/>
    <w:rsid w:val="00C443F7"/>
    <w:rsid w:val="00C44DD0"/>
    <w:rsid w:val="00C450B4"/>
    <w:rsid w:val="00C460B7"/>
    <w:rsid w:val="00C46736"/>
    <w:rsid w:val="00C471B2"/>
    <w:rsid w:val="00C47914"/>
    <w:rsid w:val="00C51D57"/>
    <w:rsid w:val="00C525BF"/>
    <w:rsid w:val="00C52775"/>
    <w:rsid w:val="00C52F19"/>
    <w:rsid w:val="00C53383"/>
    <w:rsid w:val="00C54476"/>
    <w:rsid w:val="00C6122E"/>
    <w:rsid w:val="00C61876"/>
    <w:rsid w:val="00C61E8A"/>
    <w:rsid w:val="00C6282A"/>
    <w:rsid w:val="00C62B2E"/>
    <w:rsid w:val="00C63B4C"/>
    <w:rsid w:val="00C6476F"/>
    <w:rsid w:val="00C66B3C"/>
    <w:rsid w:val="00C6742D"/>
    <w:rsid w:val="00C6743A"/>
    <w:rsid w:val="00C70BC1"/>
    <w:rsid w:val="00C70FA1"/>
    <w:rsid w:val="00C7211B"/>
    <w:rsid w:val="00C72D43"/>
    <w:rsid w:val="00C73202"/>
    <w:rsid w:val="00C73A62"/>
    <w:rsid w:val="00C75041"/>
    <w:rsid w:val="00C77E57"/>
    <w:rsid w:val="00C77EB6"/>
    <w:rsid w:val="00C805BE"/>
    <w:rsid w:val="00C8062F"/>
    <w:rsid w:val="00C8067C"/>
    <w:rsid w:val="00C80FF3"/>
    <w:rsid w:val="00C8194A"/>
    <w:rsid w:val="00C833DD"/>
    <w:rsid w:val="00C836B3"/>
    <w:rsid w:val="00C837B2"/>
    <w:rsid w:val="00C83856"/>
    <w:rsid w:val="00C842CD"/>
    <w:rsid w:val="00C84571"/>
    <w:rsid w:val="00C85D4A"/>
    <w:rsid w:val="00C85FBD"/>
    <w:rsid w:val="00C86820"/>
    <w:rsid w:val="00C87699"/>
    <w:rsid w:val="00C87754"/>
    <w:rsid w:val="00C90AC8"/>
    <w:rsid w:val="00C90AEE"/>
    <w:rsid w:val="00C9106B"/>
    <w:rsid w:val="00C924B8"/>
    <w:rsid w:val="00C94DF1"/>
    <w:rsid w:val="00C95C43"/>
    <w:rsid w:val="00C95CF8"/>
    <w:rsid w:val="00C9626E"/>
    <w:rsid w:val="00C966B9"/>
    <w:rsid w:val="00C9777F"/>
    <w:rsid w:val="00CA05C1"/>
    <w:rsid w:val="00CA1C9B"/>
    <w:rsid w:val="00CA1E9B"/>
    <w:rsid w:val="00CA2136"/>
    <w:rsid w:val="00CA220E"/>
    <w:rsid w:val="00CA3088"/>
    <w:rsid w:val="00CA45DC"/>
    <w:rsid w:val="00CA4843"/>
    <w:rsid w:val="00CA4B47"/>
    <w:rsid w:val="00CA4FF4"/>
    <w:rsid w:val="00CA56E9"/>
    <w:rsid w:val="00CA63D0"/>
    <w:rsid w:val="00CA6D6A"/>
    <w:rsid w:val="00CA7741"/>
    <w:rsid w:val="00CA77C7"/>
    <w:rsid w:val="00CA7B17"/>
    <w:rsid w:val="00CB1658"/>
    <w:rsid w:val="00CB2460"/>
    <w:rsid w:val="00CB359A"/>
    <w:rsid w:val="00CB3617"/>
    <w:rsid w:val="00CB44B8"/>
    <w:rsid w:val="00CB561C"/>
    <w:rsid w:val="00CB780E"/>
    <w:rsid w:val="00CB7E36"/>
    <w:rsid w:val="00CC17A6"/>
    <w:rsid w:val="00CC1A97"/>
    <w:rsid w:val="00CC2BF8"/>
    <w:rsid w:val="00CC365C"/>
    <w:rsid w:val="00CC515C"/>
    <w:rsid w:val="00CC5C81"/>
    <w:rsid w:val="00CC68AF"/>
    <w:rsid w:val="00CC6C58"/>
    <w:rsid w:val="00CD104F"/>
    <w:rsid w:val="00CD15C5"/>
    <w:rsid w:val="00CD3172"/>
    <w:rsid w:val="00CD3D1C"/>
    <w:rsid w:val="00CD3D6A"/>
    <w:rsid w:val="00CD4244"/>
    <w:rsid w:val="00CD7C25"/>
    <w:rsid w:val="00CD7E1D"/>
    <w:rsid w:val="00CD7FBC"/>
    <w:rsid w:val="00CE062D"/>
    <w:rsid w:val="00CE067D"/>
    <w:rsid w:val="00CE0A11"/>
    <w:rsid w:val="00CE0E28"/>
    <w:rsid w:val="00CE1255"/>
    <w:rsid w:val="00CE1AB0"/>
    <w:rsid w:val="00CE2ADE"/>
    <w:rsid w:val="00CE403D"/>
    <w:rsid w:val="00CE43FD"/>
    <w:rsid w:val="00CE4CBE"/>
    <w:rsid w:val="00CE6000"/>
    <w:rsid w:val="00CF4F93"/>
    <w:rsid w:val="00CF53EB"/>
    <w:rsid w:val="00CF64BD"/>
    <w:rsid w:val="00CF7BB8"/>
    <w:rsid w:val="00D00DE7"/>
    <w:rsid w:val="00D0142A"/>
    <w:rsid w:val="00D01D89"/>
    <w:rsid w:val="00D0204B"/>
    <w:rsid w:val="00D02343"/>
    <w:rsid w:val="00D02E9B"/>
    <w:rsid w:val="00D03509"/>
    <w:rsid w:val="00D043EC"/>
    <w:rsid w:val="00D0674D"/>
    <w:rsid w:val="00D06A47"/>
    <w:rsid w:val="00D06FAB"/>
    <w:rsid w:val="00D10B02"/>
    <w:rsid w:val="00D11A75"/>
    <w:rsid w:val="00D12110"/>
    <w:rsid w:val="00D122E7"/>
    <w:rsid w:val="00D14371"/>
    <w:rsid w:val="00D1446D"/>
    <w:rsid w:val="00D14767"/>
    <w:rsid w:val="00D149F2"/>
    <w:rsid w:val="00D155AC"/>
    <w:rsid w:val="00D15A31"/>
    <w:rsid w:val="00D15D2F"/>
    <w:rsid w:val="00D164D2"/>
    <w:rsid w:val="00D17739"/>
    <w:rsid w:val="00D20018"/>
    <w:rsid w:val="00D20271"/>
    <w:rsid w:val="00D20452"/>
    <w:rsid w:val="00D20B3E"/>
    <w:rsid w:val="00D23EDD"/>
    <w:rsid w:val="00D2454D"/>
    <w:rsid w:val="00D25699"/>
    <w:rsid w:val="00D25A74"/>
    <w:rsid w:val="00D25C0E"/>
    <w:rsid w:val="00D25EA6"/>
    <w:rsid w:val="00D26858"/>
    <w:rsid w:val="00D2692F"/>
    <w:rsid w:val="00D3079E"/>
    <w:rsid w:val="00D308CB"/>
    <w:rsid w:val="00D3131B"/>
    <w:rsid w:val="00D328E3"/>
    <w:rsid w:val="00D3475B"/>
    <w:rsid w:val="00D349AD"/>
    <w:rsid w:val="00D350F8"/>
    <w:rsid w:val="00D3549D"/>
    <w:rsid w:val="00D356F2"/>
    <w:rsid w:val="00D3665E"/>
    <w:rsid w:val="00D367E5"/>
    <w:rsid w:val="00D3688F"/>
    <w:rsid w:val="00D37B2D"/>
    <w:rsid w:val="00D37FC6"/>
    <w:rsid w:val="00D4034B"/>
    <w:rsid w:val="00D40BE9"/>
    <w:rsid w:val="00D40F0D"/>
    <w:rsid w:val="00D4161A"/>
    <w:rsid w:val="00D41D0D"/>
    <w:rsid w:val="00D420B3"/>
    <w:rsid w:val="00D423D0"/>
    <w:rsid w:val="00D42B6B"/>
    <w:rsid w:val="00D44AA0"/>
    <w:rsid w:val="00D45AEE"/>
    <w:rsid w:val="00D45DA4"/>
    <w:rsid w:val="00D46A9D"/>
    <w:rsid w:val="00D46DA1"/>
    <w:rsid w:val="00D46F1F"/>
    <w:rsid w:val="00D4782E"/>
    <w:rsid w:val="00D47CB1"/>
    <w:rsid w:val="00D50102"/>
    <w:rsid w:val="00D50483"/>
    <w:rsid w:val="00D50D47"/>
    <w:rsid w:val="00D50F9D"/>
    <w:rsid w:val="00D5155F"/>
    <w:rsid w:val="00D51A5A"/>
    <w:rsid w:val="00D51F35"/>
    <w:rsid w:val="00D535AB"/>
    <w:rsid w:val="00D541BF"/>
    <w:rsid w:val="00D5554F"/>
    <w:rsid w:val="00D574A5"/>
    <w:rsid w:val="00D604DB"/>
    <w:rsid w:val="00D60BE1"/>
    <w:rsid w:val="00D60CE5"/>
    <w:rsid w:val="00D614C0"/>
    <w:rsid w:val="00D61F17"/>
    <w:rsid w:val="00D62C45"/>
    <w:rsid w:val="00D62E81"/>
    <w:rsid w:val="00D6312C"/>
    <w:rsid w:val="00D64BB7"/>
    <w:rsid w:val="00D64BC6"/>
    <w:rsid w:val="00D65C8A"/>
    <w:rsid w:val="00D66272"/>
    <w:rsid w:val="00D70723"/>
    <w:rsid w:val="00D72945"/>
    <w:rsid w:val="00D74284"/>
    <w:rsid w:val="00D74B03"/>
    <w:rsid w:val="00D74ECA"/>
    <w:rsid w:val="00D7665B"/>
    <w:rsid w:val="00D818D0"/>
    <w:rsid w:val="00D8192B"/>
    <w:rsid w:val="00D81FE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57EA"/>
    <w:rsid w:val="00D966F0"/>
    <w:rsid w:val="00D96D2F"/>
    <w:rsid w:val="00D97672"/>
    <w:rsid w:val="00DA0BBE"/>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33E"/>
    <w:rsid w:val="00DB24F0"/>
    <w:rsid w:val="00DB4C83"/>
    <w:rsid w:val="00DB4FE6"/>
    <w:rsid w:val="00DB526D"/>
    <w:rsid w:val="00DB5ACF"/>
    <w:rsid w:val="00DB5F05"/>
    <w:rsid w:val="00DB6F33"/>
    <w:rsid w:val="00DB7458"/>
    <w:rsid w:val="00DB7E8F"/>
    <w:rsid w:val="00DC4C74"/>
    <w:rsid w:val="00DC5877"/>
    <w:rsid w:val="00DC76B8"/>
    <w:rsid w:val="00DC7C75"/>
    <w:rsid w:val="00DD1395"/>
    <w:rsid w:val="00DD140B"/>
    <w:rsid w:val="00DD1A9A"/>
    <w:rsid w:val="00DD1DC2"/>
    <w:rsid w:val="00DD201C"/>
    <w:rsid w:val="00DD3223"/>
    <w:rsid w:val="00DD3CBB"/>
    <w:rsid w:val="00DD572C"/>
    <w:rsid w:val="00DD61EC"/>
    <w:rsid w:val="00DD661D"/>
    <w:rsid w:val="00DD7D3D"/>
    <w:rsid w:val="00DD7E7D"/>
    <w:rsid w:val="00DE0C02"/>
    <w:rsid w:val="00DE12B2"/>
    <w:rsid w:val="00DE1A53"/>
    <w:rsid w:val="00DE2E4B"/>
    <w:rsid w:val="00DE3C87"/>
    <w:rsid w:val="00DE4A35"/>
    <w:rsid w:val="00DE535A"/>
    <w:rsid w:val="00DE579B"/>
    <w:rsid w:val="00DE5987"/>
    <w:rsid w:val="00DE5E03"/>
    <w:rsid w:val="00DE667E"/>
    <w:rsid w:val="00DE6A0E"/>
    <w:rsid w:val="00DE77BD"/>
    <w:rsid w:val="00DF1B0A"/>
    <w:rsid w:val="00DF1EA2"/>
    <w:rsid w:val="00DF391D"/>
    <w:rsid w:val="00DF75CF"/>
    <w:rsid w:val="00DF7F4A"/>
    <w:rsid w:val="00E00460"/>
    <w:rsid w:val="00E0113B"/>
    <w:rsid w:val="00E01D0E"/>
    <w:rsid w:val="00E03445"/>
    <w:rsid w:val="00E0414C"/>
    <w:rsid w:val="00E06103"/>
    <w:rsid w:val="00E06671"/>
    <w:rsid w:val="00E06847"/>
    <w:rsid w:val="00E10A33"/>
    <w:rsid w:val="00E1237B"/>
    <w:rsid w:val="00E125C0"/>
    <w:rsid w:val="00E127CE"/>
    <w:rsid w:val="00E1333D"/>
    <w:rsid w:val="00E1386E"/>
    <w:rsid w:val="00E14620"/>
    <w:rsid w:val="00E17648"/>
    <w:rsid w:val="00E2086B"/>
    <w:rsid w:val="00E21EA8"/>
    <w:rsid w:val="00E22F52"/>
    <w:rsid w:val="00E23B39"/>
    <w:rsid w:val="00E24184"/>
    <w:rsid w:val="00E24DCA"/>
    <w:rsid w:val="00E3039C"/>
    <w:rsid w:val="00E30C24"/>
    <w:rsid w:val="00E30C94"/>
    <w:rsid w:val="00E3154C"/>
    <w:rsid w:val="00E3188B"/>
    <w:rsid w:val="00E318B4"/>
    <w:rsid w:val="00E31EFF"/>
    <w:rsid w:val="00E326DE"/>
    <w:rsid w:val="00E338B9"/>
    <w:rsid w:val="00E347D0"/>
    <w:rsid w:val="00E35306"/>
    <w:rsid w:val="00E35DFE"/>
    <w:rsid w:val="00E36799"/>
    <w:rsid w:val="00E37C59"/>
    <w:rsid w:val="00E41D89"/>
    <w:rsid w:val="00E42C7E"/>
    <w:rsid w:val="00E43763"/>
    <w:rsid w:val="00E45373"/>
    <w:rsid w:val="00E47205"/>
    <w:rsid w:val="00E47584"/>
    <w:rsid w:val="00E47DB8"/>
    <w:rsid w:val="00E47FDE"/>
    <w:rsid w:val="00E5276D"/>
    <w:rsid w:val="00E528A9"/>
    <w:rsid w:val="00E53654"/>
    <w:rsid w:val="00E53B06"/>
    <w:rsid w:val="00E5695E"/>
    <w:rsid w:val="00E577E4"/>
    <w:rsid w:val="00E6103D"/>
    <w:rsid w:val="00E6189D"/>
    <w:rsid w:val="00E63882"/>
    <w:rsid w:val="00E63B9F"/>
    <w:rsid w:val="00E645F4"/>
    <w:rsid w:val="00E64E90"/>
    <w:rsid w:val="00E65030"/>
    <w:rsid w:val="00E67744"/>
    <w:rsid w:val="00E70D1C"/>
    <w:rsid w:val="00E7105F"/>
    <w:rsid w:val="00E728AE"/>
    <w:rsid w:val="00E735A2"/>
    <w:rsid w:val="00E74984"/>
    <w:rsid w:val="00E77484"/>
    <w:rsid w:val="00E8041F"/>
    <w:rsid w:val="00E816CE"/>
    <w:rsid w:val="00E81D9B"/>
    <w:rsid w:val="00E83170"/>
    <w:rsid w:val="00E83DAE"/>
    <w:rsid w:val="00E846D5"/>
    <w:rsid w:val="00E8474C"/>
    <w:rsid w:val="00E87BE3"/>
    <w:rsid w:val="00E9029B"/>
    <w:rsid w:val="00E90381"/>
    <w:rsid w:val="00E905AB"/>
    <w:rsid w:val="00E90C15"/>
    <w:rsid w:val="00E91268"/>
    <w:rsid w:val="00E9144E"/>
    <w:rsid w:val="00E9345D"/>
    <w:rsid w:val="00E946CC"/>
    <w:rsid w:val="00E9622E"/>
    <w:rsid w:val="00E96822"/>
    <w:rsid w:val="00E973D8"/>
    <w:rsid w:val="00E976F7"/>
    <w:rsid w:val="00E97947"/>
    <w:rsid w:val="00E97D95"/>
    <w:rsid w:val="00EA0931"/>
    <w:rsid w:val="00EA20DA"/>
    <w:rsid w:val="00EA2BE3"/>
    <w:rsid w:val="00EA3FF9"/>
    <w:rsid w:val="00EA4838"/>
    <w:rsid w:val="00EA4D70"/>
    <w:rsid w:val="00EA58BC"/>
    <w:rsid w:val="00EA61B0"/>
    <w:rsid w:val="00EA76D8"/>
    <w:rsid w:val="00EB1401"/>
    <w:rsid w:val="00EB18CB"/>
    <w:rsid w:val="00EB22F0"/>
    <w:rsid w:val="00EB2653"/>
    <w:rsid w:val="00EB472B"/>
    <w:rsid w:val="00EB53B7"/>
    <w:rsid w:val="00EB5F90"/>
    <w:rsid w:val="00EB6FC9"/>
    <w:rsid w:val="00EB7841"/>
    <w:rsid w:val="00EC1179"/>
    <w:rsid w:val="00EC1F08"/>
    <w:rsid w:val="00EC2317"/>
    <w:rsid w:val="00EC28EB"/>
    <w:rsid w:val="00EC29DE"/>
    <w:rsid w:val="00EC473E"/>
    <w:rsid w:val="00EC47E3"/>
    <w:rsid w:val="00EC5C9A"/>
    <w:rsid w:val="00EC62DB"/>
    <w:rsid w:val="00EC7227"/>
    <w:rsid w:val="00ED017D"/>
    <w:rsid w:val="00ED0EDA"/>
    <w:rsid w:val="00ED117A"/>
    <w:rsid w:val="00ED2A33"/>
    <w:rsid w:val="00ED3D43"/>
    <w:rsid w:val="00ED3E4B"/>
    <w:rsid w:val="00ED3F2C"/>
    <w:rsid w:val="00ED43D7"/>
    <w:rsid w:val="00ED5401"/>
    <w:rsid w:val="00ED55F9"/>
    <w:rsid w:val="00ED5666"/>
    <w:rsid w:val="00ED581F"/>
    <w:rsid w:val="00ED5CE3"/>
    <w:rsid w:val="00ED6048"/>
    <w:rsid w:val="00ED6149"/>
    <w:rsid w:val="00ED6503"/>
    <w:rsid w:val="00ED6FB9"/>
    <w:rsid w:val="00ED705C"/>
    <w:rsid w:val="00ED7BF1"/>
    <w:rsid w:val="00EE0CDB"/>
    <w:rsid w:val="00EE12A8"/>
    <w:rsid w:val="00EE5F94"/>
    <w:rsid w:val="00EE617B"/>
    <w:rsid w:val="00EE677E"/>
    <w:rsid w:val="00EE681F"/>
    <w:rsid w:val="00EE6D01"/>
    <w:rsid w:val="00EE6FE3"/>
    <w:rsid w:val="00EE77A8"/>
    <w:rsid w:val="00EF1505"/>
    <w:rsid w:val="00EF1D09"/>
    <w:rsid w:val="00EF25DE"/>
    <w:rsid w:val="00EF274B"/>
    <w:rsid w:val="00EF2E23"/>
    <w:rsid w:val="00EF3F91"/>
    <w:rsid w:val="00EF473E"/>
    <w:rsid w:val="00EF6C27"/>
    <w:rsid w:val="00EF7B1C"/>
    <w:rsid w:val="00F002FF"/>
    <w:rsid w:val="00F00483"/>
    <w:rsid w:val="00F01798"/>
    <w:rsid w:val="00F024D1"/>
    <w:rsid w:val="00F02A0B"/>
    <w:rsid w:val="00F02C55"/>
    <w:rsid w:val="00F031B9"/>
    <w:rsid w:val="00F036C9"/>
    <w:rsid w:val="00F042B4"/>
    <w:rsid w:val="00F0706D"/>
    <w:rsid w:val="00F10A36"/>
    <w:rsid w:val="00F11255"/>
    <w:rsid w:val="00F1135E"/>
    <w:rsid w:val="00F11FA6"/>
    <w:rsid w:val="00F1287D"/>
    <w:rsid w:val="00F13214"/>
    <w:rsid w:val="00F14D9B"/>
    <w:rsid w:val="00F15F5A"/>
    <w:rsid w:val="00F16B54"/>
    <w:rsid w:val="00F17AAF"/>
    <w:rsid w:val="00F207E8"/>
    <w:rsid w:val="00F2171F"/>
    <w:rsid w:val="00F2243B"/>
    <w:rsid w:val="00F22AFA"/>
    <w:rsid w:val="00F235D9"/>
    <w:rsid w:val="00F23835"/>
    <w:rsid w:val="00F23AB2"/>
    <w:rsid w:val="00F23D8D"/>
    <w:rsid w:val="00F24FE9"/>
    <w:rsid w:val="00F26400"/>
    <w:rsid w:val="00F270E4"/>
    <w:rsid w:val="00F310C3"/>
    <w:rsid w:val="00F31130"/>
    <w:rsid w:val="00F32969"/>
    <w:rsid w:val="00F32D6F"/>
    <w:rsid w:val="00F333E9"/>
    <w:rsid w:val="00F34935"/>
    <w:rsid w:val="00F34FE5"/>
    <w:rsid w:val="00F3544F"/>
    <w:rsid w:val="00F35A9B"/>
    <w:rsid w:val="00F36AB8"/>
    <w:rsid w:val="00F3736D"/>
    <w:rsid w:val="00F375BB"/>
    <w:rsid w:val="00F4070C"/>
    <w:rsid w:val="00F40E29"/>
    <w:rsid w:val="00F41BD9"/>
    <w:rsid w:val="00F41D29"/>
    <w:rsid w:val="00F42E68"/>
    <w:rsid w:val="00F44174"/>
    <w:rsid w:val="00F44240"/>
    <w:rsid w:val="00F44E4E"/>
    <w:rsid w:val="00F46230"/>
    <w:rsid w:val="00F466B1"/>
    <w:rsid w:val="00F47A6C"/>
    <w:rsid w:val="00F520F2"/>
    <w:rsid w:val="00F52185"/>
    <w:rsid w:val="00F5372C"/>
    <w:rsid w:val="00F53A6B"/>
    <w:rsid w:val="00F54106"/>
    <w:rsid w:val="00F54B1A"/>
    <w:rsid w:val="00F54CD6"/>
    <w:rsid w:val="00F54F8D"/>
    <w:rsid w:val="00F56186"/>
    <w:rsid w:val="00F61666"/>
    <w:rsid w:val="00F61918"/>
    <w:rsid w:val="00F619D8"/>
    <w:rsid w:val="00F625A0"/>
    <w:rsid w:val="00F62706"/>
    <w:rsid w:val="00F62E8F"/>
    <w:rsid w:val="00F63F1C"/>
    <w:rsid w:val="00F646F2"/>
    <w:rsid w:val="00F648E4"/>
    <w:rsid w:val="00F64BC1"/>
    <w:rsid w:val="00F64D1C"/>
    <w:rsid w:val="00F65531"/>
    <w:rsid w:val="00F658C6"/>
    <w:rsid w:val="00F65B92"/>
    <w:rsid w:val="00F65BF0"/>
    <w:rsid w:val="00F66E96"/>
    <w:rsid w:val="00F66F48"/>
    <w:rsid w:val="00F70D84"/>
    <w:rsid w:val="00F710B9"/>
    <w:rsid w:val="00F7150A"/>
    <w:rsid w:val="00F722AB"/>
    <w:rsid w:val="00F738FE"/>
    <w:rsid w:val="00F73A80"/>
    <w:rsid w:val="00F73F36"/>
    <w:rsid w:val="00F75708"/>
    <w:rsid w:val="00F75C8E"/>
    <w:rsid w:val="00F75CA8"/>
    <w:rsid w:val="00F762F6"/>
    <w:rsid w:val="00F76629"/>
    <w:rsid w:val="00F7664B"/>
    <w:rsid w:val="00F768D6"/>
    <w:rsid w:val="00F76A29"/>
    <w:rsid w:val="00F76AD1"/>
    <w:rsid w:val="00F77E2A"/>
    <w:rsid w:val="00F80427"/>
    <w:rsid w:val="00F80BE8"/>
    <w:rsid w:val="00F81414"/>
    <w:rsid w:val="00F822E9"/>
    <w:rsid w:val="00F8234D"/>
    <w:rsid w:val="00F8391E"/>
    <w:rsid w:val="00F8423E"/>
    <w:rsid w:val="00F848EC"/>
    <w:rsid w:val="00F85CE8"/>
    <w:rsid w:val="00F85CFA"/>
    <w:rsid w:val="00F86300"/>
    <w:rsid w:val="00F866DB"/>
    <w:rsid w:val="00F86AC1"/>
    <w:rsid w:val="00F86C7D"/>
    <w:rsid w:val="00F87327"/>
    <w:rsid w:val="00F8747D"/>
    <w:rsid w:val="00F87B09"/>
    <w:rsid w:val="00F87D73"/>
    <w:rsid w:val="00F87E98"/>
    <w:rsid w:val="00F90C6B"/>
    <w:rsid w:val="00F91DCB"/>
    <w:rsid w:val="00F92BAA"/>
    <w:rsid w:val="00F92C79"/>
    <w:rsid w:val="00F93852"/>
    <w:rsid w:val="00F9462D"/>
    <w:rsid w:val="00F95DE8"/>
    <w:rsid w:val="00F96205"/>
    <w:rsid w:val="00F962A7"/>
    <w:rsid w:val="00F96940"/>
    <w:rsid w:val="00F97EBB"/>
    <w:rsid w:val="00FA09F8"/>
    <w:rsid w:val="00FA1486"/>
    <w:rsid w:val="00FA1BA4"/>
    <w:rsid w:val="00FA1CFB"/>
    <w:rsid w:val="00FA2BDD"/>
    <w:rsid w:val="00FA308E"/>
    <w:rsid w:val="00FA39FE"/>
    <w:rsid w:val="00FA595A"/>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32A5"/>
    <w:rsid w:val="00FC3D77"/>
    <w:rsid w:val="00FC4653"/>
    <w:rsid w:val="00FC4BFF"/>
    <w:rsid w:val="00FC6DF8"/>
    <w:rsid w:val="00FC6E49"/>
    <w:rsid w:val="00FC73BE"/>
    <w:rsid w:val="00FC7BAF"/>
    <w:rsid w:val="00FD0069"/>
    <w:rsid w:val="00FD1A0D"/>
    <w:rsid w:val="00FD1DFB"/>
    <w:rsid w:val="00FD2D2B"/>
    <w:rsid w:val="00FD57B6"/>
    <w:rsid w:val="00FD6488"/>
    <w:rsid w:val="00FD6EB7"/>
    <w:rsid w:val="00FE04A3"/>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674"/>
    <w:rsid w:val="00FF1820"/>
    <w:rsid w:val="00FF1994"/>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905"/>
    <o:shapelayout v:ext="edit">
      <o:idmap v:ext="edit" data="1"/>
    </o:shapelayout>
  </w:shapeDefaults>
  <w:decimalSymbol w:val="."/>
  <w:listSeparator w:val=","/>
  <w14:docId w14:val="6C30400E"/>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customStyle="1" w:styleId="ps-000-normal">
    <w:name w:val="ps-000-normal"/>
    <w:basedOn w:val="Normal"/>
    <w:rsid w:val="007E0CE2"/>
    <w:pPr>
      <w:spacing w:after="120"/>
      <w:ind w:right="0"/>
      <w:jc w:val="left"/>
    </w:pPr>
    <w:rPr>
      <w:rFonts w:ascii="Verdana" w:hAnsi="Verdana" w:cs="Times New Roman"/>
      <w:color w:val="000000"/>
      <w:sz w:val="20"/>
      <w:szCs w:val="20"/>
    </w:rPr>
  </w:style>
  <w:style w:type="paragraph" w:styleId="TOCHeading">
    <w:name w:val="TOC Heading"/>
    <w:basedOn w:val="Heading1"/>
    <w:next w:val="Normal"/>
    <w:uiPriority w:val="39"/>
    <w:semiHidden/>
    <w:unhideWhenUsed/>
    <w:qFormat/>
    <w:rsid w:val="000D46D0"/>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D46D0"/>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201404103">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452947592">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80089302">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790200216">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1089086802">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388992282">
      <w:bodyDiv w:val="1"/>
      <w:marLeft w:val="0"/>
      <w:marRight w:val="0"/>
      <w:marTop w:val="0"/>
      <w:marBottom w:val="0"/>
      <w:divBdr>
        <w:top w:val="none" w:sz="0" w:space="0" w:color="auto"/>
        <w:left w:val="none" w:sz="0" w:space="0" w:color="auto"/>
        <w:bottom w:val="none" w:sz="0" w:space="0" w:color="auto"/>
        <w:right w:val="none" w:sz="0" w:space="0" w:color="auto"/>
      </w:divBdr>
    </w:div>
    <w:div w:id="1434981120">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22151932">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890216557">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435BC-52DA-41E1-90DC-189046257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54</Pages>
  <Words>14043</Words>
  <Characters>80051</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93907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Suphanee Saktrakul</cp:lastModifiedBy>
  <cp:revision>202</cp:revision>
  <cp:lastPrinted>2019-02-24T06:25:00Z</cp:lastPrinted>
  <dcterms:created xsi:type="dcterms:W3CDTF">2016-05-11T13:19:00Z</dcterms:created>
  <dcterms:modified xsi:type="dcterms:W3CDTF">2019-02-25T13:11:00Z</dcterms:modified>
</cp:coreProperties>
</file>