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Sect="000C1CD6">
          <w:headerReference w:type="default" r:id="rId8"/>
          <w:headerReference w:type="first" r:id="rId9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EA0A4B" w:rsidRDefault="00EA0A4B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</w:p>
    <w:p w:rsidR="00F15E25" w:rsidRDefault="00C97BF9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</w:t>
      </w:r>
      <w:r w:rsidR="00671DEC">
        <w:rPr>
          <w:rFonts w:ascii="Angsana New" w:hAnsi="Angsana New" w:hint="cs"/>
          <w:b/>
          <w:bCs/>
          <w:sz w:val="56"/>
          <w:szCs w:val="56"/>
          <w:cs/>
        </w:rPr>
        <w:t>ริษัท อีสต์โคสท์เฟอร์นิเทค จำกัด (มหาชน)</w:t>
      </w:r>
      <w:r w:rsidR="00E11DF9" w:rsidRPr="00C12CD3">
        <w:rPr>
          <w:rFonts w:ascii="Angsana New" w:hAnsi="Angsana New"/>
          <w:b/>
          <w:bCs/>
          <w:sz w:val="56"/>
          <w:szCs w:val="56"/>
          <w:cs/>
        </w:rPr>
        <w:t xml:space="preserve"> และบริษัทย่อ</w:t>
      </w:r>
      <w:r w:rsidR="00192DFA">
        <w:rPr>
          <w:rFonts w:ascii="Angsana New" w:hAnsi="Angsana New" w:hint="cs"/>
          <w:b/>
          <w:bCs/>
          <w:sz w:val="56"/>
          <w:szCs w:val="56"/>
          <w:cs/>
        </w:rPr>
        <w:t>ย</w:t>
      </w:r>
    </w:p>
    <w:p w:rsidR="00F83761" w:rsidRPr="00BB5AB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C12CD3" w:rsidRPr="000A0594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งบการเงิน</w:t>
      </w:r>
    </w:p>
    <w:p w:rsidR="00C12CD3" w:rsidRPr="00C336CE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ปี</w:t>
      </w: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0A059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ธันวาคม </w:t>
      </w:r>
      <w:r w:rsidR="00EE32D3">
        <w:rPr>
          <w:rFonts w:ascii="Angsana New" w:hAnsi="Angsana New"/>
          <w:b/>
          <w:bCs/>
          <w:color w:val="000000"/>
          <w:sz w:val="32"/>
          <w:szCs w:val="32"/>
        </w:rPr>
        <w:t>25</w:t>
      </w:r>
      <w:r w:rsidR="009256D3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3C5431">
        <w:rPr>
          <w:rFonts w:ascii="Angsana New" w:hAnsi="Angsana New"/>
          <w:b/>
          <w:bCs/>
          <w:color w:val="000000"/>
          <w:sz w:val="32"/>
          <w:szCs w:val="32"/>
        </w:rPr>
        <w:t>1</w:t>
      </w:r>
    </w:p>
    <w:p w:rsidR="00E71175" w:rsidRPr="00A57A7F" w:rsidRDefault="00C12CD3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E20DD" w:rsidRDefault="002E20DD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0C1CD6">
          <w:headerReference w:type="default" r:id="rId10"/>
          <w:footerReference w:type="default" r:id="rId11"/>
          <w:type w:val="continuous"/>
          <w:pgSz w:w="11909" w:h="16834" w:code="9"/>
          <w:pgMar w:top="3402" w:right="852" w:bottom="806" w:left="1440" w:header="475" w:footer="590" w:gutter="0"/>
          <w:pgNumType w:start="0"/>
          <w:cols w:space="720"/>
          <w:titlePg/>
        </w:sectPr>
      </w:pPr>
    </w:p>
    <w:p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637130" w:rsidRPr="001334E4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727284" w:rsidRPr="00D7202C" w:rsidRDefault="00727284" w:rsidP="0072728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7202C">
        <w:rPr>
          <w:rFonts w:ascii="Angsana New" w:hAnsi="Angsana New" w:cs="Angsana New"/>
          <w:sz w:val="30"/>
          <w:szCs w:val="30"/>
          <w:cs/>
        </w:rPr>
        <w:t>เสนอ</w:t>
      </w:r>
      <w:r w:rsidRPr="00D7202C">
        <w:rPr>
          <w:rFonts w:ascii="Angsana New" w:hAnsi="Angsana New" w:cs="Angsana New"/>
          <w:sz w:val="30"/>
          <w:szCs w:val="30"/>
          <w:cs/>
        </w:rPr>
        <w:tab/>
        <w:t>ผู้ถือหุ้นและคณะกรรมการบริษัท อีสต์โคสท์เฟอร์นิเทค จำกัด (มหาชน)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 (</w:t>
      </w:r>
      <w:r w:rsidRPr="00702EC5">
        <w:rPr>
          <w:rFonts w:ascii="Angsana New" w:hAnsi="Angsana New" w:cs="Angsana New"/>
          <w:sz w:val="30"/>
          <w:szCs w:val="30"/>
        </w:rPr>
        <w:t>“</w:t>
      </w:r>
      <w:r w:rsidRPr="00702EC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EC5">
        <w:rPr>
          <w:rFonts w:ascii="Angsana New" w:hAnsi="Angsana New" w:cs="Angsana New"/>
          <w:sz w:val="30"/>
          <w:szCs w:val="30"/>
        </w:rPr>
        <w:t>”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</w:t>
      </w:r>
      <w:r w:rsidR="003C5431">
        <w:rPr>
          <w:rFonts w:ascii="Angsana New" w:hAnsi="Angsana New" w:cs="Angsana New" w:hint="cs"/>
          <w:sz w:val="30"/>
          <w:szCs w:val="30"/>
          <w:cs/>
        </w:rPr>
        <w:t>1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702EC5">
        <w:rPr>
          <w:rFonts w:ascii="Angsana New" w:hAnsi="Angsana New" w:cs="Angsana New" w:hint="cs"/>
          <w:sz w:val="30"/>
          <w:szCs w:val="30"/>
          <w:cs/>
        </w:rPr>
        <w:t>ยัง</w:t>
      </w:r>
      <w:r w:rsidRPr="00702EC5">
        <w:rPr>
          <w:rFonts w:ascii="Angsana New" w:hAnsi="Angsana New" w:cs="Angsana New"/>
          <w:sz w:val="30"/>
          <w:szCs w:val="30"/>
          <w:cs/>
        </w:rPr>
        <w:t>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</w:t>
      </w:r>
      <w:r w:rsidR="003C5431">
        <w:rPr>
          <w:rFonts w:ascii="Angsana New" w:hAnsi="Angsana New" w:cs="Angsana New" w:hint="cs"/>
          <w:sz w:val="30"/>
          <w:szCs w:val="30"/>
          <w:cs/>
        </w:rPr>
        <w:t>1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</w:t>
      </w:r>
      <w:r w:rsidR="003C5431">
        <w:rPr>
          <w:rFonts w:ascii="Angsana New" w:hAnsi="Angsana New" w:cs="Angsana New" w:hint="cs"/>
          <w:sz w:val="30"/>
          <w:szCs w:val="30"/>
          <w:cs/>
        </w:rPr>
        <w:t>1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</w:t>
      </w:r>
      <w:r w:rsidR="003C5431">
        <w:rPr>
          <w:rFonts w:ascii="Angsana New" w:hAnsi="Angsana New" w:cs="Angsana New" w:hint="cs"/>
          <w:sz w:val="30"/>
          <w:szCs w:val="30"/>
          <w:cs/>
        </w:rPr>
        <w:t>1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ความรับผิดชอ</w:t>
      </w:r>
      <w:r w:rsidR="00043526">
        <w:rPr>
          <w:rFonts w:ascii="Angsana New" w:hAnsi="Angsana New" w:cs="Angsana New"/>
          <w:sz w:val="30"/>
          <w:szCs w:val="30"/>
          <w:cs/>
        </w:rPr>
        <w:t>บของข้าพเจ้าได้กล่าวไว้ใน</w:t>
      </w:r>
      <w:r w:rsidR="00043526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702EC5">
        <w:rPr>
          <w:rFonts w:ascii="Angsana New" w:hAnsi="Angsana New" w:cs="Angsana New"/>
          <w:sz w:val="30"/>
          <w:szCs w:val="30"/>
        </w:rPr>
        <w:t xml:space="preserve"> “</w:t>
      </w:r>
      <w:r w:rsidRPr="00702EC5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” </w:t>
      </w:r>
      <w:r w:rsidRPr="00702EC5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Pr="00702EC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</w:t>
      </w:r>
      <w:r w:rsidR="00401D30">
        <w:rPr>
          <w:rFonts w:ascii="Angsana New" w:hAnsi="Angsana New" w:cs="Angsana New"/>
          <w:sz w:val="30"/>
          <w:szCs w:val="30"/>
          <w:cs/>
        </w:rPr>
        <w:t>ัญชีที่กำหนดโดยสภาวิชาชีพบัญชี</w:t>
      </w:r>
      <w:r w:rsidRPr="00702EC5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ซึ่งเป็นไปตามข้อกำหนดเหล่านี้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37130" w:rsidRPr="00702EC5" w:rsidRDefault="00637130" w:rsidP="00727284">
      <w:pPr>
        <w:rPr>
          <w:rFonts w:ascii="Angsana New" w:hAnsi="Angsana New"/>
          <w:b/>
          <w:bCs/>
          <w:sz w:val="30"/>
          <w:szCs w:val="30"/>
        </w:rPr>
      </w:pPr>
      <w:r w:rsidRPr="00702EC5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702EC5">
        <w:rPr>
          <w:rFonts w:ascii="Angsana New" w:hAnsi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702EC5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37130" w:rsidRPr="00516818" w:rsidRDefault="00637130" w:rsidP="00637130">
      <w:pPr>
        <w:pStyle w:val="Default"/>
        <w:jc w:val="thaiDistribute"/>
        <w:rPr>
          <w:rFonts w:ascii="Angsana New" w:hAnsi="Angsana New" w:cs="Angsana New"/>
        </w:rPr>
      </w:pPr>
    </w:p>
    <w:p w:rsidR="00637130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Pr="00702EC5">
        <w:rPr>
          <w:rFonts w:ascii="Angsana New" w:hAnsi="Angsana New" w:cs="Angsana New" w:hint="cs"/>
          <w:sz w:val="30"/>
          <w:szCs w:val="30"/>
          <w:cs/>
        </w:rPr>
        <w:t>ำ</w:t>
      </w:r>
      <w:r w:rsidRPr="00702EC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ทั้งนี้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401D30" w:rsidRPr="00516818" w:rsidRDefault="00401D30" w:rsidP="00637130">
      <w:pPr>
        <w:pStyle w:val="Default"/>
        <w:jc w:val="thaiDistribute"/>
        <w:rPr>
          <w:rFonts w:ascii="Angsana New" w:hAnsi="Angsana New" w:cs="Angsana New"/>
        </w:rPr>
      </w:pPr>
    </w:p>
    <w:p w:rsidR="003864A1" w:rsidRPr="0078068D" w:rsidRDefault="003864A1" w:rsidP="003864A1">
      <w:pPr>
        <w:pStyle w:val="NoSpacing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u w:val="single"/>
        </w:rPr>
      </w:pPr>
      <w:r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ความถูกต้องเหมาะสมของการปันส่วนราคาจ่ายซื้อธุรกิจในปี 2561 ของบริษัทย่อยสามแห่งของกิจการร่วมค้า</w:t>
      </w:r>
    </w:p>
    <w:p w:rsidR="003864A1" w:rsidRPr="000405CD" w:rsidRDefault="003864A1" w:rsidP="003864A1">
      <w:pPr>
        <w:pStyle w:val="NoSpacing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3864A1" w:rsidRPr="000405CD" w:rsidRDefault="003864A1" w:rsidP="003864A1">
      <w:pPr>
        <w:pStyle w:val="NoSpacing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0405C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:rsidR="003864A1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0405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5F1D01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C4297F">
        <w:rPr>
          <w:rFonts w:ascii="Angsana New" w:hAnsi="Angsana New" w:cs="Angsana New" w:hint="cs"/>
          <w:sz w:val="30"/>
          <w:szCs w:val="30"/>
          <w:cs/>
        </w:rPr>
        <w:t>10</w:t>
      </w:r>
      <w:r w:rsidRPr="005F1D01">
        <w:rPr>
          <w:rFonts w:ascii="Angsana New" w:hAnsi="Angsana New" w:cs="Angsana New"/>
          <w:sz w:val="30"/>
          <w:szCs w:val="30"/>
        </w:rPr>
        <w:t xml:space="preserve"> </w:t>
      </w:r>
      <w:r w:rsidRPr="005F1D01">
        <w:rPr>
          <w:rFonts w:ascii="Angsana New" w:hAnsi="Angsana New" w:cs="Angsana New" w:hint="cs"/>
          <w:sz w:val="30"/>
          <w:szCs w:val="30"/>
          <w:cs/>
        </w:rPr>
        <w:t>กิจการร่วมค้าของกลุ่มบริษัท</w:t>
      </w:r>
      <w:r w:rsidRPr="005F1D01">
        <w:rPr>
          <w:rFonts w:ascii="Angsana New" w:hAnsi="Angsana New" w:cs="Angsana New"/>
          <w:sz w:val="30"/>
          <w:szCs w:val="30"/>
          <w:cs/>
        </w:rPr>
        <w:t>ได้</w:t>
      </w:r>
      <w:r w:rsidRPr="005F1D01">
        <w:rPr>
          <w:rFonts w:ascii="Angsana New" w:hAnsi="Angsana New" w:cs="Angsana New" w:hint="cs"/>
          <w:sz w:val="30"/>
          <w:szCs w:val="30"/>
          <w:cs/>
        </w:rPr>
        <w:t>จัดให้</w:t>
      </w:r>
      <w:r w:rsidRPr="005F1D01">
        <w:rPr>
          <w:rFonts w:ascii="Angsana New" w:hAnsi="Angsana New" w:cs="Angsana New"/>
          <w:sz w:val="30"/>
          <w:szCs w:val="30"/>
          <w:cs/>
        </w:rPr>
        <w:t>มีการ</w:t>
      </w:r>
      <w:r w:rsidRPr="005F1D01">
        <w:rPr>
          <w:rFonts w:ascii="Angsana New" w:hAnsi="Angsana New" w:cs="Angsana New" w:hint="cs"/>
          <w:sz w:val="30"/>
          <w:szCs w:val="30"/>
          <w:cs/>
        </w:rPr>
        <w:t>ปันส่วนราคาจ่ายซื้อธุรกิจ</w:t>
      </w:r>
      <w:r w:rsidRPr="005F1D01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5F1D01">
        <w:rPr>
          <w:rFonts w:ascii="Angsana New" w:hAnsi="Angsana New" w:cs="Angsana New" w:hint="cs"/>
          <w:sz w:val="30"/>
          <w:szCs w:val="30"/>
          <w:cs/>
        </w:rPr>
        <w:t>ย่อยสามแห่งซึ่งต้องมีการ</w:t>
      </w:r>
      <w:r w:rsidRPr="005F1D01">
        <w:rPr>
          <w:rFonts w:ascii="Angsana New" w:hAnsi="Angsana New" w:cs="Angsana New"/>
          <w:sz w:val="30"/>
          <w:szCs w:val="30"/>
          <w:cs/>
        </w:rPr>
        <w:t>วัดมูลค่ายุติธรรมของสินทรัพย์</w:t>
      </w:r>
      <w:r w:rsidRPr="005F1D01">
        <w:rPr>
          <w:rFonts w:ascii="Angsana New" w:hAnsi="Angsana New" w:cs="Angsana New" w:hint="cs"/>
          <w:sz w:val="30"/>
          <w:szCs w:val="30"/>
          <w:cs/>
        </w:rPr>
        <w:t>และหนี้สิน</w:t>
      </w:r>
      <w:r w:rsidRPr="005F1D01">
        <w:rPr>
          <w:rFonts w:ascii="Angsana New" w:hAnsi="Angsana New" w:cs="Angsana New"/>
          <w:sz w:val="30"/>
          <w:szCs w:val="30"/>
          <w:cs/>
        </w:rPr>
        <w:t>ที่ระบุได้ ณ วันที่ซื้อกิจการ</w:t>
      </w:r>
      <w:r w:rsidRPr="005F1D01">
        <w:rPr>
          <w:rFonts w:ascii="Angsana New" w:hAnsi="Angsana New" w:cs="Angsana New" w:hint="cs"/>
          <w:sz w:val="30"/>
          <w:szCs w:val="30"/>
          <w:cs/>
        </w:rPr>
        <w:t xml:space="preserve"> (เดือนมิถุนายน 2560) </w:t>
      </w:r>
      <w:r w:rsidRPr="005F1D01">
        <w:rPr>
          <w:rFonts w:ascii="Angsana New" w:hAnsi="Angsana New" w:cs="Angsana New"/>
          <w:sz w:val="30"/>
          <w:szCs w:val="30"/>
          <w:cs/>
        </w:rPr>
        <w:t>การวัดมูลค่านี้</w:t>
      </w:r>
      <w:r w:rsidRPr="005F1D01">
        <w:rPr>
          <w:rFonts w:ascii="Angsana New" w:hAnsi="Angsana New" w:cs="Angsana New" w:hint="cs"/>
          <w:sz w:val="30"/>
          <w:szCs w:val="30"/>
          <w:cs/>
        </w:rPr>
        <w:t>ไ</w:t>
      </w:r>
      <w:r w:rsidRPr="005F1D01">
        <w:rPr>
          <w:rFonts w:ascii="Angsana New" w:hAnsi="Angsana New" w:cs="Angsana New"/>
          <w:sz w:val="30"/>
          <w:szCs w:val="30"/>
          <w:cs/>
        </w:rPr>
        <w:t>ด้</w:t>
      </w:r>
      <w:r w:rsidRPr="005F1D01">
        <w:rPr>
          <w:rFonts w:ascii="Angsana New" w:hAnsi="Angsana New" w:cs="Angsana New" w:hint="cs"/>
          <w:sz w:val="30"/>
          <w:szCs w:val="30"/>
          <w:cs/>
        </w:rPr>
        <w:t>ถูก</w:t>
      </w:r>
      <w:r>
        <w:rPr>
          <w:rFonts w:ascii="Angsana New" w:hAnsi="Angsana New" w:cs="Angsana New" w:hint="cs"/>
          <w:sz w:val="30"/>
          <w:szCs w:val="30"/>
          <w:cs/>
        </w:rPr>
        <w:t>ดำเนินการและสรุปผล</w:t>
      </w:r>
      <w:r w:rsidRPr="005F1D01">
        <w:rPr>
          <w:rFonts w:ascii="Angsana New" w:hAnsi="Angsana New" w:cs="Angsana New" w:hint="cs"/>
          <w:sz w:val="30"/>
          <w:szCs w:val="30"/>
          <w:cs/>
        </w:rPr>
        <w:t>โดยผู้ประเมินราคาอิสระและ</w:t>
      </w:r>
      <w:r w:rsidRPr="005F1D01">
        <w:rPr>
          <w:rFonts w:ascii="Angsana New" w:hAnsi="Angsana New" w:cs="Angsana New"/>
          <w:sz w:val="30"/>
          <w:szCs w:val="30"/>
          <w:cs/>
        </w:rPr>
        <w:t>เสร็จ</w:t>
      </w:r>
      <w:r w:rsidRPr="005F1D01">
        <w:rPr>
          <w:rFonts w:ascii="Angsana New" w:hAnsi="Angsana New" w:cs="Angsana New" w:hint="cs"/>
          <w:sz w:val="30"/>
          <w:szCs w:val="30"/>
          <w:cs/>
        </w:rPr>
        <w:t>สิ้นสมบูรณ์ลงในระหว่างปี 2561</w:t>
      </w:r>
      <w:r w:rsidRPr="005F1D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1D01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>
        <w:rPr>
          <w:rFonts w:ascii="Angsana New" w:hAnsi="Angsana New" w:cs="Angsana New" w:hint="cs"/>
          <w:sz w:val="30"/>
          <w:szCs w:val="30"/>
          <w:cs/>
        </w:rPr>
        <w:t>ขั้นตอนและกระบวนการ</w:t>
      </w:r>
      <w:r w:rsidRPr="000405CD">
        <w:rPr>
          <w:rFonts w:ascii="Angsana New" w:hAnsi="Angsana New" w:cs="Angsana New" w:hint="cs"/>
          <w:sz w:val="30"/>
          <w:szCs w:val="30"/>
          <w:cs/>
        </w:rPr>
        <w:t>ที่เกี่ยวข้องกับ</w:t>
      </w:r>
      <w:r>
        <w:rPr>
          <w:rFonts w:ascii="Angsana New" w:hAnsi="Angsana New" w:cs="Angsana New" w:hint="cs"/>
          <w:sz w:val="30"/>
          <w:szCs w:val="30"/>
          <w:cs/>
        </w:rPr>
        <w:t>เรื่องดังกล่าวข้างต้นมีความซับซ้อนของข้อมูลและ</w:t>
      </w:r>
      <w:r w:rsidRPr="000405CD">
        <w:rPr>
          <w:rFonts w:ascii="Angsana New" w:hAnsi="Angsana New" w:cs="Angsana New" w:hint="cs"/>
          <w:sz w:val="30"/>
          <w:szCs w:val="30"/>
          <w:cs/>
        </w:rPr>
        <w:t xml:space="preserve">มีจำนวนเงินของรายการต่างๆ </w:t>
      </w:r>
      <w:r>
        <w:rPr>
          <w:rFonts w:ascii="Angsana New" w:hAnsi="Angsana New" w:cs="Angsana New" w:hint="cs"/>
          <w:sz w:val="30"/>
          <w:szCs w:val="30"/>
          <w:cs/>
        </w:rPr>
        <w:t>ที่เกี่ยวข้องซึ่ง</w:t>
      </w:r>
      <w:r w:rsidRPr="000405CD">
        <w:rPr>
          <w:rFonts w:ascii="Angsana New" w:hAnsi="Angsana New" w:cs="Angsana New" w:hint="cs"/>
          <w:sz w:val="30"/>
          <w:szCs w:val="30"/>
          <w:cs/>
        </w:rPr>
        <w:t>มี</w:t>
      </w:r>
      <w:r>
        <w:rPr>
          <w:rFonts w:ascii="Angsana New" w:hAnsi="Angsana New" w:cs="Angsana New" w:hint="cs"/>
          <w:sz w:val="30"/>
          <w:szCs w:val="30"/>
          <w:cs/>
        </w:rPr>
        <w:t>นัย</w:t>
      </w:r>
      <w:r w:rsidRPr="000405CD">
        <w:rPr>
          <w:rFonts w:ascii="Angsana New" w:hAnsi="Angsana New" w:cs="Angsana New" w:hint="cs"/>
          <w:sz w:val="30"/>
          <w:szCs w:val="30"/>
          <w:cs/>
        </w:rPr>
        <w:t xml:space="preserve">สำคัญ </w:t>
      </w:r>
      <w:r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0405CD">
        <w:rPr>
          <w:rFonts w:ascii="Angsana New" w:hAnsi="Angsana New" w:cs="Angsana New" w:hint="cs"/>
          <w:sz w:val="30"/>
          <w:szCs w:val="30"/>
          <w:cs/>
        </w:rPr>
        <w:t>ยังมีการใช้ประมาณการ</w:t>
      </w:r>
      <w:r>
        <w:rPr>
          <w:rFonts w:ascii="Angsana New" w:hAnsi="Angsana New" w:cs="Angsana New" w:hint="cs"/>
          <w:sz w:val="30"/>
          <w:szCs w:val="30"/>
          <w:cs/>
        </w:rPr>
        <w:t>และสมมติฐานต่างๆ รวมถึง</w:t>
      </w:r>
      <w:r w:rsidRPr="000405CD">
        <w:rPr>
          <w:rFonts w:ascii="Angsana New" w:hAnsi="Angsana New" w:cs="Angsana New" w:hint="cs"/>
          <w:sz w:val="30"/>
          <w:szCs w:val="30"/>
          <w:cs/>
        </w:rPr>
        <w:t>ดุลยพินิจที่สำคัญของทั้งฝ่ายบริหาร</w:t>
      </w:r>
      <w:r>
        <w:rPr>
          <w:rFonts w:ascii="Angsana New" w:hAnsi="Angsana New" w:cs="Angsana New" w:hint="cs"/>
          <w:sz w:val="30"/>
          <w:szCs w:val="30"/>
          <w:cs/>
        </w:rPr>
        <w:t>ของแต่ละกิจการ</w:t>
      </w:r>
      <w:r w:rsidRPr="000405CD">
        <w:rPr>
          <w:rFonts w:ascii="Angsana New" w:hAnsi="Angsana New" w:cs="Angsana New" w:hint="cs"/>
          <w:sz w:val="30"/>
          <w:szCs w:val="30"/>
          <w:cs/>
        </w:rPr>
        <w:t>และผู้เชี่ยวชาญอิสระด้านการประเมินราคา</w:t>
      </w:r>
      <w:r>
        <w:rPr>
          <w:rFonts w:ascii="Angsana New" w:hAnsi="Angsana New" w:cs="Angsana New" w:hint="cs"/>
          <w:sz w:val="30"/>
          <w:szCs w:val="30"/>
          <w:cs/>
        </w:rPr>
        <w:t>มาเกี่ยวข้อง และผลสรุปที่ได้จากเรื่องดังกล่าวข้างต้นยังส่งผลกระทบต่อการปรับปรุงยอดของบัญชีต่างๆ ที่มีสาระสำคัญในงบการเงินรวม</w:t>
      </w:r>
      <w:r w:rsidR="009A1417">
        <w:rPr>
          <w:rFonts w:ascii="Angsana New" w:hAnsi="Angsana New" w:cs="Angsana New" w:hint="cs"/>
          <w:sz w:val="30"/>
          <w:szCs w:val="30"/>
          <w:cs/>
        </w:rPr>
        <w:t>ของปี 2560 ที่นำมา</w:t>
      </w:r>
      <w:r w:rsidR="0098209A">
        <w:rPr>
          <w:rFonts w:ascii="Angsana New" w:hAnsi="Angsana New" w:cs="Angsana New" w:hint="cs"/>
          <w:sz w:val="30"/>
          <w:szCs w:val="30"/>
          <w:cs/>
        </w:rPr>
        <w:t>แสดง</w:t>
      </w:r>
      <w:r w:rsidR="009A1417">
        <w:rPr>
          <w:rFonts w:ascii="Angsana New" w:hAnsi="Angsana New" w:cs="Angsana New" w:hint="cs"/>
          <w:sz w:val="30"/>
          <w:szCs w:val="30"/>
          <w:cs/>
        </w:rPr>
        <w:t>เปรียบเทียบ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เช่น </w:t>
      </w:r>
      <w:r w:rsidRPr="005F1D01">
        <w:rPr>
          <w:rFonts w:ascii="Angsana New" w:hAnsi="Angsana New" w:cs="Angsana New" w:hint="cs"/>
          <w:sz w:val="30"/>
          <w:szCs w:val="30"/>
          <w:cs/>
        </w:rPr>
        <w:t>เงินลงทุนในการร่วมค้าซึ่งบันทึกโดยวิธีส่วนได้เสีย</w:t>
      </w:r>
      <w:r>
        <w:rPr>
          <w:rFonts w:ascii="Angsana New" w:hAnsi="Angsana New" w:cs="Angsana New" w:hint="cs"/>
          <w:sz w:val="30"/>
          <w:szCs w:val="30"/>
          <w:cs/>
        </w:rPr>
        <w:t>ในงบแสดงฐานะการเงินรวมและ</w:t>
      </w:r>
      <w:r w:rsidRPr="005F1D01">
        <w:rPr>
          <w:rFonts w:ascii="Angsana New" w:hAnsi="Angsana New" w:cs="Angsana New" w:hint="cs"/>
          <w:sz w:val="30"/>
          <w:szCs w:val="30"/>
          <w:cs/>
        </w:rPr>
        <w:t>ส่วนแบ่งกำไรจากเงินลงทุนในการร่วมค้า</w:t>
      </w:r>
      <w:r>
        <w:rPr>
          <w:rFonts w:ascii="Angsana New" w:hAnsi="Angsana New" w:cs="Angsana New" w:hint="cs"/>
          <w:sz w:val="30"/>
          <w:szCs w:val="30"/>
          <w:cs/>
        </w:rPr>
        <w:t>ในงบกำไรขาดทุนเบ็ดเสร็จรวม</w:t>
      </w:r>
    </w:p>
    <w:p w:rsidR="003864A1" w:rsidRPr="000405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0405CD" w:rsidRDefault="003864A1" w:rsidP="003864A1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405CD">
        <w:rPr>
          <w:rFonts w:ascii="Angsana New" w:hAnsi="Angsana New" w:cs="Angsana New"/>
          <w:i/>
          <w:iCs/>
          <w:sz w:val="30"/>
          <w:szCs w:val="30"/>
          <w:cs/>
        </w:rPr>
        <w:t>การตอบสนองต่อความเสี่ยง</w:t>
      </w:r>
    </w:p>
    <w:p w:rsidR="003864A1" w:rsidRPr="000405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0405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0405CD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</w:t>
      </w:r>
      <w:r w:rsidRPr="000405CD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0405CD">
        <w:rPr>
          <w:rFonts w:ascii="Angsana New" w:hAnsi="Angsana New" w:cs="Angsana New"/>
          <w:sz w:val="30"/>
          <w:szCs w:val="30"/>
          <w:cs/>
        </w:rPr>
        <w:t>ที่มีนัยสำคัญ</w:t>
      </w:r>
      <w:r w:rsidRPr="000405CD">
        <w:rPr>
          <w:rFonts w:ascii="Angsana New" w:hAnsi="Angsana New" w:cs="Angsana New" w:hint="cs"/>
          <w:sz w:val="30"/>
          <w:szCs w:val="30"/>
          <w:cs/>
        </w:rPr>
        <w:t>ข้างต้นและความเสี่ยงต่างๆ ที่เกี่ยวข้อง</w:t>
      </w:r>
      <w:r w:rsidRPr="000405CD">
        <w:rPr>
          <w:rFonts w:ascii="Angsana New" w:hAnsi="Angsana New" w:cs="Angsana New"/>
          <w:sz w:val="30"/>
          <w:szCs w:val="30"/>
          <w:cs/>
        </w:rPr>
        <w:t>เพื่อบริหารจัดการความเสี่ยงให้อยู่ในระดับที่เหมาะสมและยอมรับได้</w:t>
      </w:r>
      <w:r w:rsidRPr="000405CD">
        <w:rPr>
          <w:rFonts w:ascii="Angsana New" w:hAnsi="Angsana New" w:cs="Angsana New" w:hint="cs"/>
          <w:sz w:val="30"/>
          <w:szCs w:val="30"/>
          <w:cs/>
        </w:rPr>
        <w:t>โดย</w:t>
      </w:r>
      <w:r w:rsidRPr="000405CD">
        <w:rPr>
          <w:rFonts w:ascii="Angsana New" w:hAnsi="Angsana New" w:cs="Angsana New"/>
          <w:sz w:val="30"/>
          <w:szCs w:val="30"/>
          <w:cs/>
        </w:rPr>
        <w:t>ไม่ก่อให้เกิดการแสดงข้อมูลที่ขัดต่อข้อเท็จจริงอันเป็นสาระสำคัญในงบการเงิน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</w:p>
    <w:p w:rsidR="003864A1" w:rsidRPr="000405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Default="003864A1" w:rsidP="003864A1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อบถามฝ่ายบริหารและประเมินเกี่ยวกับแนวทางและขั้นตอนการปฏิบัติทางบัญชีที่เกี่ยวข้องกับการรวมธุรกิจและการปันส่วนราคาจ่ายซื้อธุรกิจ</w:t>
      </w:r>
    </w:p>
    <w:p w:rsidR="003864A1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Default="003864A1" w:rsidP="003864A1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สอบถามฝ่ายบริหาร อ่านเอกสาร ข้อตกลงและรายงานต่างๆ ที่เกี่ยวข้อง และประเมินเกี่ยวกับกระบวนการจัดหาผู้เชี่ยวชาญด้านการประเมินราคา รวมถึงการพิจารณาความเหมาะสม ความเป็นอิสระเที่ยงธรรม และขอบเขตงานของผู้เชี่ยวชาญเพื่อดำเนินการปันส่วนราคาจ่ายซื้อธุรกิจ</w:t>
      </w:r>
    </w:p>
    <w:p w:rsidR="003864A1" w:rsidRPr="00545CD6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864A1" w:rsidRPr="00540A38" w:rsidRDefault="003864A1" w:rsidP="003864A1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อ่านรายงานสรุปผลและเอกสารประกอบของผู้เชี่ยวชาญ สอบถามฝ่ายบริหารและผู้เชี่ยวชาญเกี่ยวกับประมาณการและสมมติฐานต่างๆ ที่ใช้เป็นข้อมูลนำเข้าที่สำคัญรวมถึงวิธีการและเทคนิคการวัดมูลค่าในการปันส่วนราคาจ่ายซื้อธุรกิจ</w:t>
      </w:r>
    </w:p>
    <w:p w:rsidR="003864A1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864A1" w:rsidRPr="00DF1C8F" w:rsidRDefault="003864A1" w:rsidP="003864A1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ทดสอบและประเมินความสมเหตุสมผลของข้อมูลนำเข้าที่สำคัญ วิธีการและเทคนิคการวัดมูลค่า และผลสรุปที่ได้จากการปันส่วนราคาจ่ายซื้อธุรกิจ และสอบทานความถูกต้องเหมาะสมของรายการบันทึกบัญชีที่เกี่ยวข้องของกลุ่มบริษัท</w:t>
      </w:r>
    </w:p>
    <w:p w:rsidR="003864A1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3169CD" w:rsidRDefault="003864A1" w:rsidP="003864A1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3169CD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การ</w:t>
      </w:r>
      <w:r w:rsidRPr="003169CD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แสดง</w:t>
      </w:r>
      <w:r w:rsidRPr="003169CD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มูลค่าของ</w:t>
      </w:r>
      <w:r w:rsidRPr="003169CD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เงินลงทุนในบริษัทย่อยบางแห่งในงบการเงินเฉพาะกิจการ</w:t>
      </w:r>
    </w:p>
    <w:p w:rsidR="003864A1" w:rsidRPr="003169CD" w:rsidRDefault="003864A1" w:rsidP="003864A1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3864A1" w:rsidRPr="003169CD" w:rsidRDefault="003864A1" w:rsidP="003864A1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169C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:rsidR="003864A1" w:rsidRPr="003169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3169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169CD">
        <w:rPr>
          <w:rFonts w:ascii="Angsana New" w:hAnsi="Angsana New" w:cs="Angsana New" w:hint="cs"/>
          <w:sz w:val="30"/>
          <w:szCs w:val="30"/>
          <w:cs/>
        </w:rPr>
        <w:t>สืบเนื่องจากภาพรวมในปัจจุบันของตลาดร้านค้าปลีกสินค้าเบ็ดเตล็ดที่นำเข้าสินค้าจากต่างประเทศ (ร้านขายสินค้า 60 บาท) มีภาวะการแข่งขันที่ค่อนข้างสูงโดยเฉพาะการแข่งขันทางด้านราคาและความหลากหลายของสินค้าซึ่งส่งผลโดยตรงต่อความสามารถในการขายและทำกำไรของผู้ขายในตลาด สภาวการณ์ดังกล่าวส่งผล</w:t>
      </w:r>
      <w:r>
        <w:rPr>
          <w:rFonts w:ascii="Angsana New" w:hAnsi="Angsana New" w:cs="Angsana New" w:hint="cs"/>
          <w:sz w:val="30"/>
          <w:szCs w:val="30"/>
          <w:cs/>
        </w:rPr>
        <w:t>ลบ</w:t>
      </w:r>
      <w:r w:rsidRPr="003169CD">
        <w:rPr>
          <w:rFonts w:ascii="Angsana New" w:hAnsi="Angsana New" w:cs="Angsana New" w:hint="cs"/>
          <w:sz w:val="30"/>
          <w:szCs w:val="30"/>
          <w:cs/>
        </w:rPr>
        <w:t>ยอดขายสินค้าและการ</w:t>
      </w:r>
      <w:r w:rsidRPr="003169CD">
        <w:rPr>
          <w:rFonts w:ascii="Angsana New" w:hAnsi="Angsana New" w:cs="Angsana New"/>
          <w:sz w:val="30"/>
          <w:szCs w:val="30"/>
          <w:cs/>
        </w:rPr>
        <w:t>ทำกำไ</w:t>
      </w:r>
      <w:r w:rsidRPr="003169CD">
        <w:rPr>
          <w:rFonts w:ascii="Angsana New" w:hAnsi="Angsana New" w:cs="Angsana New" w:hint="cs"/>
          <w:sz w:val="30"/>
          <w:szCs w:val="30"/>
          <w:cs/>
        </w:rPr>
        <w:t xml:space="preserve">รของบริษัทย่อยซึ่งได้แก่ </w:t>
      </w:r>
      <w:r w:rsidRPr="003169CD">
        <w:rPr>
          <w:rFonts w:ascii="Angsana New" w:hAnsi="Angsana New" w:cs="Angsana New"/>
          <w:sz w:val="30"/>
          <w:szCs w:val="30"/>
          <w:cs/>
        </w:rPr>
        <w:t>บริษัท</w:t>
      </w:r>
      <w:r w:rsidRPr="003169CD">
        <w:rPr>
          <w:rFonts w:ascii="Angsana New" w:hAnsi="Angsana New" w:cs="Angsana New"/>
          <w:sz w:val="30"/>
          <w:szCs w:val="30"/>
        </w:rPr>
        <w:t> </w:t>
      </w:r>
      <w:r w:rsidRPr="003169CD">
        <w:rPr>
          <w:rFonts w:ascii="Angsana New" w:hAnsi="Angsana New" w:cs="Angsana New"/>
          <w:sz w:val="30"/>
          <w:szCs w:val="30"/>
          <w:cs/>
        </w:rPr>
        <w:t>อีซีเอฟ โฮลดิ้งส์</w:t>
      </w:r>
      <w:r w:rsidRPr="003169CD">
        <w:rPr>
          <w:rFonts w:ascii="Angsana New" w:hAnsi="Angsana New" w:cs="Angsana New"/>
          <w:sz w:val="30"/>
          <w:szCs w:val="30"/>
        </w:rPr>
        <w:t> </w:t>
      </w:r>
      <w:r w:rsidRPr="003169CD">
        <w:rPr>
          <w:rFonts w:ascii="Angsana New" w:hAnsi="Angsana New" w:cs="Angsana New"/>
          <w:sz w:val="30"/>
          <w:szCs w:val="30"/>
          <w:cs/>
        </w:rPr>
        <w:t>จำกัด</w:t>
      </w:r>
      <w:r w:rsidRPr="003169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169CD">
        <w:rPr>
          <w:rFonts w:ascii="Angsana New" w:hAnsi="Angsana New" w:cs="Angsana New"/>
          <w:sz w:val="30"/>
          <w:szCs w:val="30"/>
        </w:rPr>
        <w:t xml:space="preserve">(“ECF-H”) </w:t>
      </w:r>
      <w:r w:rsidRPr="003169CD">
        <w:rPr>
          <w:rFonts w:ascii="Angsana New" w:hAnsi="Angsana New" w:cs="Angsana New" w:hint="cs"/>
          <w:sz w:val="30"/>
          <w:szCs w:val="30"/>
          <w:cs/>
        </w:rPr>
        <w:t xml:space="preserve">โดย </w:t>
      </w:r>
      <w:r w:rsidRPr="003169CD">
        <w:rPr>
          <w:rFonts w:ascii="Angsana New" w:hAnsi="Angsana New" w:cs="Angsana New"/>
          <w:sz w:val="30"/>
          <w:szCs w:val="30"/>
        </w:rPr>
        <w:t xml:space="preserve">ECF-H </w:t>
      </w:r>
      <w:r w:rsidRPr="003169CD">
        <w:rPr>
          <w:rFonts w:ascii="Angsana New" w:hAnsi="Angsana New" w:cs="Angsana New" w:hint="cs"/>
          <w:sz w:val="30"/>
          <w:szCs w:val="30"/>
          <w:cs/>
        </w:rPr>
        <w:t>ได้ปิดบางสาขาที่ไม่ทำกำไร</w:t>
      </w:r>
      <w:r>
        <w:rPr>
          <w:rFonts w:ascii="Angsana New" w:hAnsi="Angsana New" w:cs="Angsana New" w:hint="cs"/>
          <w:sz w:val="30"/>
          <w:szCs w:val="30"/>
          <w:cs/>
        </w:rPr>
        <w:t>และในที่สุด</w:t>
      </w:r>
      <w:r w:rsidRPr="003169CD">
        <w:rPr>
          <w:rFonts w:ascii="Angsana New" w:hAnsi="Angsana New" w:cs="Angsana New" w:hint="cs"/>
          <w:sz w:val="30"/>
          <w:szCs w:val="30"/>
          <w:cs/>
        </w:rPr>
        <w:t xml:space="preserve">ได้ยกเลิกการเป็นตัวแทนจำหน่ายแต่เพียงผู้เดียวในประเทศไทยกับบริษัทผู้เป็นเจ้าของตรายี่ห้อและผลิตภัณฑ์ในต่างระเทศในเดือนธันวาคม 2561 ทั้งนี้ </w:t>
      </w:r>
      <w:r w:rsidRPr="003169CD">
        <w:rPr>
          <w:rFonts w:ascii="Angsana New" w:hAnsi="Angsana New" w:cs="Angsana New"/>
          <w:sz w:val="30"/>
          <w:szCs w:val="30"/>
        </w:rPr>
        <w:t xml:space="preserve">ECF-H </w:t>
      </w:r>
      <w:r w:rsidRPr="003169CD">
        <w:rPr>
          <w:rFonts w:ascii="Angsana New" w:hAnsi="Angsana New" w:cs="Angsana New" w:hint="cs"/>
          <w:sz w:val="30"/>
          <w:szCs w:val="30"/>
          <w:cs/>
        </w:rPr>
        <w:t xml:space="preserve">มียอดขายสินค้าและขาดทุนจากการดำเนินงานสำหรับปี 2561 เป็นจำนวนเงินประมาณ </w:t>
      </w:r>
      <w:r w:rsidR="00F81365">
        <w:rPr>
          <w:rFonts w:ascii="Angsana New" w:hAnsi="Angsana New" w:cs="Angsana New" w:hint="cs"/>
          <w:sz w:val="30"/>
          <w:szCs w:val="30"/>
          <w:cs/>
        </w:rPr>
        <w:t>10.6</w:t>
      </w:r>
      <w:r w:rsidRPr="003169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169CD">
        <w:rPr>
          <w:rFonts w:ascii="Angsana New" w:hAnsi="Angsana New" w:cs="Angsana New"/>
          <w:sz w:val="30"/>
          <w:szCs w:val="30"/>
          <w:cs/>
        </w:rPr>
        <w:t>ล้าน</w:t>
      </w:r>
      <w:r w:rsidRPr="003169CD">
        <w:rPr>
          <w:rFonts w:ascii="Angsana New" w:hAnsi="Angsana New" w:cs="Angsana New" w:hint="cs"/>
          <w:sz w:val="30"/>
          <w:szCs w:val="30"/>
          <w:cs/>
        </w:rPr>
        <w:t xml:space="preserve">บาทและ </w:t>
      </w:r>
      <w:r w:rsidR="00F81365">
        <w:rPr>
          <w:rFonts w:ascii="Angsana New" w:hAnsi="Angsana New" w:cs="Angsana New" w:hint="cs"/>
          <w:sz w:val="30"/>
          <w:szCs w:val="30"/>
          <w:cs/>
        </w:rPr>
        <w:t>18.8</w:t>
      </w:r>
      <w:r w:rsidRPr="003169CD">
        <w:rPr>
          <w:rFonts w:ascii="Angsana New" w:hAnsi="Angsana New" w:cs="Angsana New"/>
          <w:sz w:val="30"/>
          <w:szCs w:val="30"/>
        </w:rPr>
        <w:t xml:space="preserve"> </w:t>
      </w:r>
      <w:r w:rsidRPr="003169CD">
        <w:rPr>
          <w:rFonts w:ascii="Angsana New" w:hAnsi="Angsana New" w:cs="Angsana New" w:hint="cs"/>
          <w:sz w:val="30"/>
          <w:szCs w:val="30"/>
          <w:cs/>
        </w:rPr>
        <w:t>ล้านบาท ตามลำดับ นอกจากนี้ ยังมีขาดทุนสะสมเกินทุน ณ วันที่ 31 ธันวาคม 25</w:t>
      </w:r>
      <w:r w:rsidRPr="003169CD">
        <w:rPr>
          <w:rFonts w:ascii="Angsana New" w:hAnsi="Angsana New" w:cs="Angsana New"/>
          <w:sz w:val="30"/>
          <w:szCs w:val="30"/>
        </w:rPr>
        <w:t>61</w:t>
      </w:r>
      <w:r w:rsidRPr="003169CD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เป็นจำนวนเงินประมาณ </w:t>
      </w:r>
      <w:r w:rsidR="00F81365">
        <w:rPr>
          <w:rFonts w:ascii="Angsana New" w:hAnsi="Angsana New" w:cs="Angsana New" w:hint="cs"/>
          <w:sz w:val="30"/>
          <w:szCs w:val="30"/>
          <w:cs/>
        </w:rPr>
        <w:t>34.5</w:t>
      </w:r>
      <w:r w:rsidRPr="003169CD">
        <w:rPr>
          <w:rFonts w:ascii="Angsana New" w:hAnsi="Angsana New" w:cs="Angsana New"/>
          <w:sz w:val="30"/>
          <w:szCs w:val="30"/>
        </w:rPr>
        <w:t xml:space="preserve">  </w:t>
      </w:r>
      <w:r w:rsidRPr="003169CD">
        <w:rPr>
          <w:rFonts w:ascii="Angsana New" w:hAnsi="Angsana New" w:cs="Angsana New"/>
          <w:sz w:val="30"/>
          <w:szCs w:val="30"/>
          <w:cs/>
        </w:rPr>
        <w:t>ล้าน</w:t>
      </w:r>
      <w:r w:rsidRPr="003169CD">
        <w:rPr>
          <w:rFonts w:ascii="Angsana New" w:hAnsi="Angsana New" w:cs="Angsana New" w:hint="cs"/>
          <w:sz w:val="30"/>
          <w:szCs w:val="30"/>
          <w:cs/>
        </w:rPr>
        <w:t>บาท เหตุการณ์ดังกล่าวเป็นข้อ</w:t>
      </w:r>
      <w:r w:rsidRPr="003169CD">
        <w:rPr>
          <w:rFonts w:ascii="Angsana New" w:hAnsi="Angsana New" w:cs="Angsana New"/>
          <w:sz w:val="30"/>
          <w:szCs w:val="30"/>
          <w:cs/>
        </w:rPr>
        <w:t>บ่งชี้</w:t>
      </w:r>
      <w:r w:rsidRPr="003169CD">
        <w:rPr>
          <w:rFonts w:ascii="Angsana New" w:hAnsi="Angsana New" w:cs="Angsana New" w:hint="cs"/>
          <w:sz w:val="30"/>
          <w:szCs w:val="30"/>
          <w:cs/>
        </w:rPr>
        <w:t>เบื้องต้น</w:t>
      </w:r>
      <w:r w:rsidRPr="003169CD">
        <w:rPr>
          <w:rFonts w:ascii="Angsana New" w:hAnsi="Angsana New" w:cs="Angsana New"/>
          <w:sz w:val="30"/>
          <w:szCs w:val="30"/>
          <w:cs/>
        </w:rPr>
        <w:t>ว่า</w:t>
      </w:r>
      <w:r w:rsidRPr="003169CD">
        <w:rPr>
          <w:rFonts w:ascii="Angsana New" w:hAnsi="Angsana New" w:cs="Angsana New" w:hint="cs"/>
          <w:sz w:val="30"/>
          <w:szCs w:val="30"/>
          <w:cs/>
        </w:rPr>
        <w:t xml:space="preserve">เงินลงทุนใน </w:t>
      </w:r>
      <w:r w:rsidRPr="003169CD">
        <w:rPr>
          <w:rFonts w:ascii="Angsana New" w:hAnsi="Angsana New" w:cs="Angsana New"/>
          <w:sz w:val="30"/>
          <w:szCs w:val="30"/>
        </w:rPr>
        <w:t xml:space="preserve">ECF-H </w:t>
      </w:r>
      <w:r w:rsidRPr="003169CD">
        <w:rPr>
          <w:rFonts w:ascii="Angsana New" w:hAnsi="Angsana New" w:cs="Angsana New" w:hint="cs"/>
          <w:sz w:val="30"/>
          <w:szCs w:val="30"/>
          <w:cs/>
        </w:rPr>
        <w:t>ของบริษัทในงบการเงินเฉพาะกิจการซึ่งแสดงในราคาทุนจำนวน 7.5 ล้านบาทอาจเกิดการด้อยค่าที่เป็นสาระสำคัญและทำให้มีความเสี่ยงที่มีนัยสำคัญว่าเงินลงทุนดังกล่าวอาจถูกแสดงมูลค่าในงบการเงินไว้สูงไปเมื่อเปรียบเทียบกับมูลค่าที่คาดว่าจะได้รับคืนที่จะทราบได้จากการทดสอบและประเมินผลการด้อยค่า ซึ่งผู้บริหารของบริษัทต้องใช้ดุลยพินิจ ประมาณการและสมมติฐานที่สำคัญรวมถึงข้อมูลและกระบวนการต่างๆ ที่ซับซ้อนในการทดสอบและประเมินผลว่าในท้ายที่สุดแล้วเงินลงทุนดังกล่าวด้อยค่าหรือไม่</w:t>
      </w:r>
    </w:p>
    <w:p w:rsidR="003864A1" w:rsidRPr="003169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3169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3169CD">
        <w:rPr>
          <w:rFonts w:ascii="Angsana New" w:hAnsi="Angsana New" w:cs="Angsana New" w:hint="cs"/>
          <w:sz w:val="30"/>
          <w:szCs w:val="30"/>
          <w:cs/>
        </w:rPr>
        <w:t xml:space="preserve">ทั้งนี้ นโยบายการบัญชีที่สำคัญและข้อมูลอื่นๆ เกี่ยวกับเงินลงทุนข้างต้นได้ถูกเปิดเผยไว้ตามหมายเหตุประกอบงบการเงินข้อ </w:t>
      </w:r>
      <w:r w:rsidR="00F81365">
        <w:rPr>
          <w:rFonts w:ascii="Angsana New" w:hAnsi="Angsana New" w:cs="Angsana New" w:hint="cs"/>
          <w:sz w:val="30"/>
          <w:szCs w:val="30"/>
          <w:cs/>
        </w:rPr>
        <w:t>1</w:t>
      </w:r>
      <w:r w:rsidRPr="003169CD">
        <w:rPr>
          <w:rFonts w:ascii="Angsana New" w:hAnsi="Angsana New" w:cs="Angsana New"/>
          <w:sz w:val="30"/>
          <w:szCs w:val="30"/>
        </w:rPr>
        <w:t xml:space="preserve"> </w:t>
      </w:r>
      <w:r w:rsidRPr="003169CD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F81365">
        <w:rPr>
          <w:rFonts w:ascii="Angsana New" w:hAnsi="Angsana New" w:cs="Angsana New" w:hint="cs"/>
          <w:sz w:val="30"/>
          <w:szCs w:val="30"/>
          <w:cs/>
        </w:rPr>
        <w:t>2</w:t>
      </w:r>
      <w:r w:rsidRPr="003169CD">
        <w:rPr>
          <w:rFonts w:ascii="Angsana New" w:hAnsi="Angsana New" w:cs="Angsana New" w:hint="cs"/>
          <w:sz w:val="30"/>
          <w:szCs w:val="30"/>
          <w:cs/>
        </w:rPr>
        <w:t xml:space="preserve"> ข้อ </w:t>
      </w:r>
      <w:r w:rsidR="00F81365">
        <w:rPr>
          <w:rFonts w:ascii="Angsana New" w:hAnsi="Angsana New" w:cs="Angsana New" w:hint="cs"/>
          <w:sz w:val="30"/>
          <w:szCs w:val="30"/>
          <w:cs/>
        </w:rPr>
        <w:t>3</w:t>
      </w:r>
      <w:r w:rsidRPr="003169CD">
        <w:rPr>
          <w:rFonts w:ascii="Angsana New" w:hAnsi="Angsana New" w:cs="Angsana New"/>
          <w:sz w:val="30"/>
          <w:szCs w:val="30"/>
        </w:rPr>
        <w:t xml:space="preserve"> </w:t>
      </w:r>
      <w:r w:rsidRPr="003169CD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="00F81365">
        <w:rPr>
          <w:rFonts w:ascii="Angsana New" w:hAnsi="Angsana New" w:cs="Angsana New" w:hint="cs"/>
          <w:sz w:val="30"/>
          <w:szCs w:val="30"/>
          <w:cs/>
        </w:rPr>
        <w:t>9</w:t>
      </w:r>
    </w:p>
    <w:p w:rsidR="003864A1" w:rsidRPr="003169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3169CD" w:rsidRDefault="003864A1" w:rsidP="003864A1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169CD">
        <w:rPr>
          <w:rFonts w:ascii="Angsana New" w:hAnsi="Angsana New" w:cs="Angsana New"/>
          <w:i/>
          <w:iCs/>
          <w:sz w:val="30"/>
          <w:szCs w:val="30"/>
          <w:cs/>
        </w:rPr>
        <w:t>การตอบสนองต่อความเสี่ยง</w:t>
      </w:r>
    </w:p>
    <w:p w:rsidR="003864A1" w:rsidRPr="003169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3169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169CD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</w:p>
    <w:p w:rsidR="003864A1" w:rsidRPr="003169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3169CD" w:rsidRDefault="003864A1" w:rsidP="003864A1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169CD">
        <w:rPr>
          <w:rFonts w:ascii="Angsana New" w:hAnsi="Angsana New" w:cs="Angsana New"/>
          <w:sz w:val="30"/>
          <w:szCs w:val="30"/>
          <w:cs/>
        </w:rPr>
        <w:lastRenderedPageBreak/>
        <w:t>การทำความเข้าใจและประเมิน</w:t>
      </w:r>
      <w:r w:rsidRPr="003169CD">
        <w:rPr>
          <w:rFonts w:ascii="Angsana New" w:hAnsi="Angsana New" w:cs="Angsana New" w:hint="cs"/>
          <w:sz w:val="30"/>
          <w:szCs w:val="30"/>
          <w:cs/>
        </w:rPr>
        <w:t>ผลในเบื้องต้นเกี่ยวกับการใช้ดุลยพินิจ ประมาณการและสมมติฐานที่สำคัญรวมถึงข้อมูลและกระบวนการต่างๆ เกี่ยว</w:t>
      </w:r>
      <w:r w:rsidRPr="003169CD">
        <w:rPr>
          <w:rFonts w:ascii="Angsana New" w:hAnsi="Angsana New" w:cs="Angsana New"/>
          <w:sz w:val="30"/>
          <w:szCs w:val="30"/>
          <w:cs/>
        </w:rPr>
        <w:t>กับ</w:t>
      </w:r>
      <w:r w:rsidRPr="003169CD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การทดสอบและประเมินผลการด้อยค่าซึ่งจัดทำโดยผู้บริหารของบริษัท</w:t>
      </w:r>
    </w:p>
    <w:p w:rsidR="003864A1" w:rsidRPr="003169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3169CD" w:rsidRDefault="003864A1" w:rsidP="003864A1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169CD">
        <w:rPr>
          <w:rFonts w:ascii="Angsana New" w:hAnsi="Angsana New" w:cs="Angsana New"/>
          <w:sz w:val="30"/>
          <w:szCs w:val="30"/>
          <w:cs/>
        </w:rPr>
        <w:t>การ</w:t>
      </w:r>
      <w:r w:rsidRPr="003169CD">
        <w:rPr>
          <w:rFonts w:ascii="Angsana New" w:hAnsi="Angsana New" w:cs="Angsana New" w:hint="cs"/>
          <w:sz w:val="30"/>
          <w:szCs w:val="30"/>
          <w:cs/>
        </w:rPr>
        <w:t>ทดสอบ ประเมินและสรุปผลเกี่ยวกับความสมเหตุสมผลของการใช้ดุลยพินิจ ประมาณการและสมมติฐานที่สำคัญรวมถึงข้อมูลและกระบวนการต่างๆ ที่ใช้ในการคำนวณและกำหนดมูลค่าที่คาดว่าจะได้รับคืนโดยผู้บริหารของบริษัท</w:t>
      </w:r>
    </w:p>
    <w:p w:rsidR="003864A1" w:rsidRPr="003169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3169CD" w:rsidRDefault="003864A1" w:rsidP="003864A1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169CD">
        <w:rPr>
          <w:rFonts w:ascii="Angsana New" w:hAnsi="Angsana New" w:cs="Angsana New" w:hint="cs"/>
          <w:sz w:val="30"/>
          <w:szCs w:val="30"/>
          <w:cs/>
        </w:rPr>
        <w:t>การทดสอบการคำนวณตัวเลขต่างๆ ที่สำคัญที่เกี่ยวข้องกับการทดสอบและประเมินผลการด้อยค่า</w:t>
      </w:r>
    </w:p>
    <w:p w:rsidR="003864A1" w:rsidRPr="003169CD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3169CD" w:rsidRDefault="003864A1" w:rsidP="003864A1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169CD">
        <w:rPr>
          <w:rFonts w:ascii="Angsana New" w:hAnsi="Angsana New" w:cs="Angsana New" w:hint="cs"/>
          <w:sz w:val="30"/>
          <w:szCs w:val="30"/>
          <w:cs/>
        </w:rPr>
        <w:t>การสอบทานความเหมาะสมและยอมรับได้ของผลการประเมินของผู้บริหารว่าในท้ายที่สุดแล้วเงินลงทุนดังกล่าวเกิดการด้อยค่าที่เป็นสาระสำคัญหรือไม่ ณ วันสิ้นรอบระยะเวลารายงาน</w:t>
      </w:r>
    </w:p>
    <w:p w:rsidR="00637130" w:rsidRPr="00516818" w:rsidRDefault="00637130" w:rsidP="00637130">
      <w:pPr>
        <w:pStyle w:val="NoSpacing"/>
        <w:rPr>
          <w:rFonts w:ascii="Angsana New" w:hAnsi="Angsana New" w:cs="Angsana New"/>
          <w:sz w:val="24"/>
          <w:szCs w:val="24"/>
        </w:rPr>
      </w:pPr>
    </w:p>
    <w:p w:rsidR="003864A1" w:rsidRPr="008F6E92" w:rsidRDefault="003864A1" w:rsidP="003864A1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F6E92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  <w:r w:rsidR="009A1417">
        <w:rPr>
          <w:rFonts w:ascii="Angsana New" w:hAnsi="Angsana New" w:cs="Angsana New"/>
          <w:b/>
          <w:bCs/>
          <w:sz w:val="30"/>
          <w:szCs w:val="30"/>
        </w:rPr>
        <w:t xml:space="preserve"> - </w:t>
      </w:r>
      <w:r w:rsidR="009A1417">
        <w:rPr>
          <w:rFonts w:ascii="Angsana New" w:hAnsi="Angsana New" w:cs="Angsana New" w:hint="cs"/>
          <w:b/>
          <w:bCs/>
          <w:sz w:val="30"/>
          <w:szCs w:val="30"/>
          <w:cs/>
        </w:rPr>
        <w:t>การปันส่วนราคาจ่ายซื้อธุรกิจ</w:t>
      </w:r>
    </w:p>
    <w:p w:rsidR="003864A1" w:rsidRPr="008B2754" w:rsidRDefault="003864A1" w:rsidP="003864A1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3864A1" w:rsidRPr="00DE1C1A" w:rsidRDefault="003864A1" w:rsidP="0038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8B2754">
        <w:rPr>
          <w:rFonts w:ascii="Angsana New" w:eastAsia="Calibri" w:hAnsi="Angsana New"/>
          <w:sz w:val="30"/>
          <w:szCs w:val="30"/>
          <w:cs/>
        </w:rPr>
        <w:t>ข้าพเจ้าขอให้สังเกตหมายเหตุประกอบงบการเงินข้อ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t xml:space="preserve">10 </w:t>
      </w:r>
      <w:r>
        <w:rPr>
          <w:rFonts w:ascii="Angsana New" w:eastAsia="Calibri" w:hAnsi="Angsana New" w:hint="cs"/>
          <w:sz w:val="30"/>
          <w:szCs w:val="30"/>
          <w:cs/>
        </w:rPr>
        <w:t>กิจการร่วมค้าของกลุ่มบริษัท</w:t>
      </w:r>
      <w:r w:rsidRPr="008B2754">
        <w:rPr>
          <w:rFonts w:ascii="Angsana New" w:eastAsia="Calibri" w:hAnsi="Angsana New"/>
          <w:sz w:val="30"/>
          <w:szCs w:val="30"/>
          <w:cs/>
        </w:rPr>
        <w:t>ได้</w:t>
      </w:r>
      <w:r>
        <w:rPr>
          <w:rFonts w:ascii="Angsana New" w:eastAsia="Calibri" w:hAnsi="Angsana New" w:hint="cs"/>
          <w:sz w:val="30"/>
          <w:szCs w:val="30"/>
          <w:cs/>
        </w:rPr>
        <w:t>จัดให้</w:t>
      </w:r>
      <w:r w:rsidRPr="008B2754">
        <w:rPr>
          <w:rFonts w:ascii="Angsana New" w:eastAsia="Calibri" w:hAnsi="Angsana New"/>
          <w:sz w:val="30"/>
          <w:szCs w:val="30"/>
          <w:cs/>
        </w:rPr>
        <w:t>มีการวัดมูลค่ายุติธรรมของสินทรัพย์</w:t>
      </w:r>
      <w:r>
        <w:rPr>
          <w:rFonts w:ascii="Angsana New" w:eastAsia="Calibri" w:hAnsi="Angsana New" w:hint="cs"/>
          <w:sz w:val="30"/>
          <w:szCs w:val="30"/>
          <w:cs/>
        </w:rPr>
        <w:t>และหนี้สิน</w:t>
      </w:r>
      <w:r w:rsidRPr="008B2754">
        <w:rPr>
          <w:rFonts w:ascii="Angsana New" w:eastAsia="Calibri" w:hAnsi="Angsana New"/>
          <w:sz w:val="30"/>
          <w:szCs w:val="30"/>
          <w:cs/>
        </w:rPr>
        <w:t>ที่ระบุได้ ณ วันที่ซื้อกิจการ</w:t>
      </w:r>
      <w:r w:rsidR="009A1417">
        <w:rPr>
          <w:rFonts w:ascii="Angsana New" w:eastAsia="Calibri" w:hAnsi="Angsana New" w:hint="cs"/>
          <w:sz w:val="30"/>
          <w:szCs w:val="30"/>
          <w:cs/>
        </w:rPr>
        <w:t xml:space="preserve"> (การปันส่วนราคาจ่ายซื้อธุรกิจ) </w:t>
      </w:r>
      <w:r w:rsidRPr="008B2754">
        <w:rPr>
          <w:rFonts w:ascii="Angsana New" w:eastAsia="Calibri" w:hAnsi="Angsana New"/>
          <w:sz w:val="30"/>
          <w:szCs w:val="30"/>
          <w:cs/>
        </w:rPr>
        <w:t>ของบริษัท</w:t>
      </w:r>
      <w:r>
        <w:rPr>
          <w:rFonts w:ascii="Angsana New" w:eastAsia="Calibri" w:hAnsi="Angsana New" w:hint="cs"/>
          <w:sz w:val="30"/>
          <w:szCs w:val="30"/>
          <w:cs/>
        </w:rPr>
        <w:t>ย่อยสามแห่งของกิจการร่วมค้าดังกล่าวซึ่ง</w:t>
      </w:r>
      <w:r w:rsidRPr="008B2754">
        <w:rPr>
          <w:rFonts w:ascii="Angsana New" w:eastAsia="Calibri" w:hAnsi="Angsana New"/>
          <w:sz w:val="30"/>
          <w:szCs w:val="30"/>
          <w:cs/>
        </w:rPr>
        <w:t>การวัดมูลค่านี้ได้</w:t>
      </w:r>
      <w:r>
        <w:rPr>
          <w:rFonts w:ascii="Angsana New" w:eastAsia="Calibri" w:hAnsi="Angsana New" w:hint="cs"/>
          <w:sz w:val="30"/>
          <w:szCs w:val="30"/>
          <w:cs/>
        </w:rPr>
        <w:t>ถูกดำเนินการโดยผู้ประเมินราคาอิสระและ</w:t>
      </w:r>
      <w:r w:rsidRPr="008B2754">
        <w:rPr>
          <w:rFonts w:ascii="Angsana New" w:eastAsia="Calibri" w:hAnsi="Angsana New"/>
          <w:sz w:val="30"/>
          <w:szCs w:val="30"/>
          <w:cs/>
        </w:rPr>
        <w:t>เสร็จ</w:t>
      </w:r>
      <w:r>
        <w:rPr>
          <w:rFonts w:ascii="Angsana New" w:eastAsia="Calibri" w:hAnsi="Angsana New" w:hint="cs"/>
          <w:sz w:val="30"/>
          <w:szCs w:val="30"/>
          <w:cs/>
        </w:rPr>
        <w:t>สิ้นลงในระหว่างปี 2561</w:t>
      </w:r>
      <w:r w:rsidRPr="008B2754">
        <w:rPr>
          <w:rFonts w:ascii="Angsana New" w:eastAsia="Calibri" w:hAnsi="Angsana New"/>
          <w:sz w:val="30"/>
          <w:szCs w:val="30"/>
          <w:cs/>
        </w:rPr>
        <w:t xml:space="preserve"> ซึ่ง</w:t>
      </w:r>
      <w:r>
        <w:rPr>
          <w:rFonts w:ascii="Angsana New" w:eastAsia="Calibri" w:hAnsi="Angsana New" w:hint="cs"/>
          <w:sz w:val="30"/>
          <w:szCs w:val="30"/>
          <w:cs/>
        </w:rPr>
        <w:t>ไม่เกิน</w:t>
      </w:r>
      <w:r w:rsidRPr="008B2754">
        <w:rPr>
          <w:rFonts w:ascii="Angsana New" w:eastAsia="Calibri" w:hAnsi="Angsana New"/>
          <w:sz w:val="30"/>
          <w:szCs w:val="30"/>
          <w:cs/>
        </w:rPr>
        <w:t>ระยะเวลาในการวัดมูลค่าที่กำหนด</w:t>
      </w:r>
      <w:r>
        <w:rPr>
          <w:rFonts w:ascii="Angsana New" w:eastAsia="Calibri" w:hAnsi="Angsana New"/>
          <w:sz w:val="30"/>
          <w:szCs w:val="30"/>
          <w:cs/>
        </w:rPr>
        <w:t>ไว้ในมาตรฐานการรายงานทางการเงิน</w:t>
      </w:r>
      <w:r>
        <w:rPr>
          <w:rFonts w:ascii="Angsana New" w:eastAsia="Calibri" w:hAnsi="Angsana New" w:hint="cs"/>
          <w:sz w:val="30"/>
          <w:szCs w:val="30"/>
          <w:cs/>
        </w:rPr>
        <w:t xml:space="preserve">ที่เกี่ยวข้อง ทั้งนี้ </w:t>
      </w:r>
      <w:r w:rsidRPr="008B2754">
        <w:rPr>
          <w:rFonts w:ascii="Angsana New" w:eastAsia="Calibri" w:hAnsi="Angsana New"/>
          <w:sz w:val="30"/>
          <w:szCs w:val="30"/>
          <w:cs/>
        </w:rPr>
        <w:t>มูลค่ายุติธรรม</w:t>
      </w:r>
      <w:r>
        <w:rPr>
          <w:rFonts w:ascii="Angsana New" w:eastAsia="Calibri" w:hAnsi="Angsana New" w:hint="cs"/>
          <w:sz w:val="30"/>
          <w:szCs w:val="30"/>
          <w:cs/>
        </w:rPr>
        <w:t>สุทธิ</w:t>
      </w:r>
      <w:r w:rsidRPr="008B2754">
        <w:rPr>
          <w:rFonts w:ascii="Angsana New" w:eastAsia="Calibri" w:hAnsi="Angsana New"/>
          <w:sz w:val="30"/>
          <w:szCs w:val="30"/>
          <w:cs/>
        </w:rPr>
        <w:t>ของสินทรัพย์</w:t>
      </w:r>
      <w:r>
        <w:rPr>
          <w:rFonts w:ascii="Angsana New" w:eastAsia="Calibri" w:hAnsi="Angsana New" w:hint="cs"/>
          <w:sz w:val="30"/>
          <w:szCs w:val="30"/>
          <w:cs/>
        </w:rPr>
        <w:t>และหนี้สิน</w:t>
      </w:r>
      <w:r w:rsidRPr="008B2754">
        <w:rPr>
          <w:rFonts w:ascii="Angsana New" w:eastAsia="Calibri" w:hAnsi="Angsana New"/>
          <w:sz w:val="30"/>
          <w:szCs w:val="30"/>
          <w:cs/>
        </w:rPr>
        <w:t>ที่ระบุได้</w:t>
      </w:r>
      <w:r>
        <w:rPr>
          <w:rFonts w:ascii="Angsana New" w:eastAsia="Calibri" w:hAnsi="Angsana New" w:hint="cs"/>
          <w:sz w:val="30"/>
          <w:szCs w:val="30"/>
          <w:cs/>
        </w:rPr>
        <w:t>ของบริษัทย่อยแตกต่างจากต้นทุนของเงินลงทุนและ</w:t>
      </w:r>
      <w:r w:rsidRPr="008B2754">
        <w:rPr>
          <w:rFonts w:ascii="Angsana New" w:eastAsia="Calibri" w:hAnsi="Angsana New"/>
          <w:sz w:val="30"/>
          <w:szCs w:val="30"/>
          <w:cs/>
        </w:rPr>
        <w:t>มูลค่า</w:t>
      </w:r>
      <w:r>
        <w:rPr>
          <w:rFonts w:ascii="Angsana New" w:eastAsia="Calibri" w:hAnsi="Angsana New" w:hint="cs"/>
          <w:sz w:val="30"/>
          <w:szCs w:val="30"/>
          <w:cs/>
        </w:rPr>
        <w:t>ตามบัญชีข</w:t>
      </w:r>
      <w:r w:rsidRPr="008B2754">
        <w:rPr>
          <w:rFonts w:ascii="Angsana New" w:eastAsia="Calibri" w:hAnsi="Angsana New"/>
          <w:sz w:val="30"/>
          <w:szCs w:val="30"/>
          <w:cs/>
        </w:rPr>
        <w:t>องสินทรัพย์</w:t>
      </w:r>
      <w:r>
        <w:rPr>
          <w:rFonts w:ascii="Angsana New" w:eastAsia="Calibri" w:hAnsi="Angsana New" w:hint="cs"/>
          <w:sz w:val="30"/>
          <w:szCs w:val="30"/>
          <w:cs/>
        </w:rPr>
        <w:t>สุทธิ</w:t>
      </w:r>
      <w:r w:rsidRPr="008B2754">
        <w:rPr>
          <w:rFonts w:ascii="Angsana New" w:eastAsia="Calibri" w:hAnsi="Angsana New"/>
          <w:sz w:val="30"/>
          <w:szCs w:val="30"/>
          <w:cs/>
        </w:rPr>
        <w:t>ที่</w:t>
      </w:r>
      <w:r>
        <w:rPr>
          <w:rFonts w:ascii="Angsana New" w:eastAsia="Calibri" w:hAnsi="Angsana New" w:hint="cs"/>
          <w:sz w:val="30"/>
          <w:szCs w:val="30"/>
          <w:cs/>
        </w:rPr>
        <w:t>กิจการร่วมค้าและกลุ่มบริษัท</w:t>
      </w:r>
      <w:r w:rsidRPr="008B2754">
        <w:rPr>
          <w:rFonts w:ascii="Angsana New" w:eastAsia="Calibri" w:hAnsi="Angsana New"/>
          <w:sz w:val="30"/>
          <w:szCs w:val="30"/>
          <w:cs/>
        </w:rPr>
        <w:t>ได้เคยบันทึกไว้</w:t>
      </w:r>
      <w:r>
        <w:rPr>
          <w:rFonts w:ascii="Angsana New" w:eastAsia="Calibri" w:hAnsi="Angsana New" w:hint="cs"/>
          <w:sz w:val="30"/>
          <w:szCs w:val="30"/>
          <w:cs/>
        </w:rPr>
        <w:t xml:space="preserve">ในปี 2560 </w:t>
      </w:r>
      <w:r w:rsidRPr="008B2754">
        <w:rPr>
          <w:rFonts w:ascii="Angsana New" w:eastAsia="Calibri" w:hAnsi="Angsana New"/>
          <w:sz w:val="30"/>
          <w:szCs w:val="30"/>
          <w:cs/>
        </w:rPr>
        <w:t>ดังนั้น</w:t>
      </w:r>
      <w:r>
        <w:rPr>
          <w:rFonts w:ascii="Angsana New" w:eastAsia="Calibri" w:hAnsi="Angsana New" w:hint="cs"/>
          <w:sz w:val="30"/>
          <w:szCs w:val="30"/>
          <w:cs/>
        </w:rPr>
        <w:t xml:space="preserve"> กลุ่ม</w:t>
      </w:r>
      <w:r w:rsidRPr="008B2754">
        <w:rPr>
          <w:rFonts w:ascii="Angsana New" w:eastAsia="Calibri" w:hAnsi="Angsana New"/>
          <w:sz w:val="30"/>
          <w:szCs w:val="30"/>
          <w:cs/>
        </w:rPr>
        <w:t>บริษัทจึงปรับย้อนหลัง</w:t>
      </w:r>
      <w:r>
        <w:rPr>
          <w:rFonts w:ascii="Angsana New" w:eastAsia="Calibri" w:hAnsi="Angsana New" w:hint="cs"/>
          <w:sz w:val="30"/>
          <w:szCs w:val="30"/>
          <w:cs/>
        </w:rPr>
        <w:t>ตัวเลขที่เกี่ยวข้องใน</w:t>
      </w:r>
      <w:r w:rsidRPr="008B2754">
        <w:rPr>
          <w:rFonts w:ascii="Angsana New" w:eastAsia="Calibri" w:hAnsi="Angsana New"/>
          <w:sz w:val="30"/>
          <w:szCs w:val="30"/>
          <w:cs/>
        </w:rPr>
        <w:t>งบ</w:t>
      </w:r>
      <w:r w:rsidR="009A1417">
        <w:rPr>
          <w:rFonts w:ascii="Angsana New" w:eastAsia="Calibri" w:hAnsi="Angsana New"/>
          <w:sz w:val="30"/>
          <w:szCs w:val="30"/>
          <w:cs/>
        </w:rPr>
        <w:t>การเงินรวม</w:t>
      </w:r>
      <w:r>
        <w:rPr>
          <w:rFonts w:ascii="Angsana New" w:eastAsia="Calibri" w:hAnsi="Angsana New" w:hint="cs"/>
          <w:sz w:val="30"/>
          <w:szCs w:val="30"/>
          <w:cs/>
        </w:rPr>
        <w:t>สำหรับปี 256</w:t>
      </w:r>
      <w:r w:rsidR="009A1417">
        <w:rPr>
          <w:rFonts w:ascii="Angsana New" w:eastAsia="Calibri" w:hAnsi="Angsana New" w:hint="cs"/>
          <w:sz w:val="30"/>
          <w:szCs w:val="30"/>
          <w:cs/>
        </w:rPr>
        <w:t>0</w:t>
      </w:r>
      <w:r>
        <w:rPr>
          <w:rFonts w:ascii="Angsana New" w:eastAsia="Calibri" w:hAnsi="Angsana New" w:hint="cs"/>
          <w:sz w:val="30"/>
          <w:szCs w:val="30"/>
          <w:cs/>
        </w:rPr>
        <w:t xml:space="preserve"> ซึ่งถูกนำเสนอเป็นข้อมูลเปรียบเทียบกับปี 2561 นี้ด้วยผลของการวัดมูลค่าดังกล่าวเสมือนว่าการบันทึกบัญชีสำหรับการรวมธุรกิจระหว่างกิจการร่วมค้าและ</w:t>
      </w:r>
      <w:r w:rsidRPr="008B2754">
        <w:rPr>
          <w:rFonts w:ascii="Angsana New" w:eastAsia="Calibri" w:hAnsi="Angsana New"/>
          <w:sz w:val="30"/>
          <w:szCs w:val="30"/>
          <w:cs/>
        </w:rPr>
        <w:t>บริษัท</w:t>
      </w:r>
      <w:r>
        <w:rPr>
          <w:rFonts w:ascii="Angsana New" w:eastAsia="Calibri" w:hAnsi="Angsana New" w:hint="cs"/>
          <w:sz w:val="30"/>
          <w:szCs w:val="30"/>
          <w:cs/>
        </w:rPr>
        <w:t xml:space="preserve">ย่อยทั้งสามแห่งของกิจการร่วมค้าได้เสร็จสมบูรณ์ตั้งแต่ ณ </w:t>
      </w:r>
      <w:r w:rsidRPr="008B2754">
        <w:rPr>
          <w:rFonts w:ascii="Angsana New" w:eastAsia="Calibri" w:hAnsi="Angsana New"/>
          <w:sz w:val="30"/>
          <w:szCs w:val="30"/>
          <w:cs/>
        </w:rPr>
        <w:t>วันที่ซื้อกิจการ</w:t>
      </w:r>
      <w:r>
        <w:rPr>
          <w:rFonts w:ascii="Angsana New" w:eastAsia="Calibri" w:hAnsi="Angsana New" w:hint="cs"/>
          <w:sz w:val="30"/>
          <w:szCs w:val="30"/>
          <w:cs/>
        </w:rPr>
        <w:t>ในปี 2560</w:t>
      </w:r>
      <w:r w:rsidR="009A1417">
        <w:rPr>
          <w:rFonts w:ascii="Angsana New" w:hAnsi="Angsana New"/>
          <w:sz w:val="30"/>
          <w:szCs w:val="30"/>
        </w:rPr>
        <w:t xml:space="preserve"> </w:t>
      </w:r>
      <w:r w:rsidR="009A1417">
        <w:rPr>
          <w:rFonts w:ascii="Angsana New" w:hAnsi="Angsana New" w:hint="cs"/>
          <w:sz w:val="30"/>
          <w:szCs w:val="30"/>
          <w:cs/>
        </w:rPr>
        <w:t>ทั้งนี้ ข้าพเจ้ามิได้แสดงความเห็นอย่างมีเงื่อ</w:t>
      </w:r>
      <w:r w:rsidR="0004511C">
        <w:rPr>
          <w:rFonts w:ascii="Angsana New" w:hAnsi="Angsana New" w:hint="cs"/>
          <w:sz w:val="30"/>
          <w:szCs w:val="30"/>
          <w:cs/>
        </w:rPr>
        <w:t>น</w:t>
      </w:r>
      <w:r w:rsidR="009A1417">
        <w:rPr>
          <w:rFonts w:ascii="Angsana New" w:hAnsi="Angsana New" w:hint="cs"/>
          <w:sz w:val="30"/>
          <w:szCs w:val="30"/>
          <w:cs/>
        </w:rPr>
        <w:t>ไขในเรื่องนี้</w:t>
      </w:r>
    </w:p>
    <w:p w:rsidR="00516818" w:rsidRPr="00516818" w:rsidRDefault="00516818" w:rsidP="00637130">
      <w:pPr>
        <w:pStyle w:val="NoSpacing"/>
        <w:rPr>
          <w:rFonts w:ascii="Angsana New" w:hAnsi="Angsana New" w:cs="Angsana New"/>
          <w:sz w:val="24"/>
          <w:szCs w:val="24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702EC5" w:rsidRPr="00516818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Pr="00702EC5"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</w:t>
      </w:r>
      <w:r w:rsidRPr="00702EC5"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และรายงาน</w:t>
      </w:r>
      <w:r w:rsidRPr="00702EC5">
        <w:rPr>
          <w:rFonts w:ascii="Angsana New" w:hAnsi="Angsana New" w:cs="Angsana New"/>
          <w:sz w:val="30"/>
          <w:szCs w:val="30"/>
          <w:cs/>
        </w:rPr>
        <w:t>ประจำปี</w:t>
      </w:r>
      <w:r w:rsidRPr="00702EC5"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702EC5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702EC5" w:rsidRPr="00516818" w:rsidRDefault="00702EC5" w:rsidP="00702EC5">
      <w:pPr>
        <w:pStyle w:val="Default"/>
        <w:jc w:val="thaiDistribute"/>
        <w:rPr>
          <w:rFonts w:ascii="Angsana New" w:hAnsi="Angsana New" w:cs="Angsana New"/>
        </w:rPr>
      </w:pPr>
      <w:r w:rsidRPr="00516818">
        <w:rPr>
          <w:rFonts w:ascii="Angsana New" w:hAnsi="Angsana New" w:cs="Angsana New"/>
        </w:rPr>
        <w:t xml:space="preserve"> 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</w:p>
    <w:p w:rsidR="00637130" w:rsidRPr="00516818" w:rsidRDefault="00637130" w:rsidP="00637130">
      <w:pPr>
        <w:pStyle w:val="NoSpacing"/>
        <w:rPr>
          <w:rFonts w:ascii="Angsana New" w:hAnsi="Angsana New" w:cs="Angsana New"/>
          <w:sz w:val="24"/>
          <w:szCs w:val="24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702EC5" w:rsidRPr="00516818" w:rsidRDefault="00702EC5" w:rsidP="00702EC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Pr="00702EC5">
        <w:rPr>
          <w:rFonts w:ascii="Angsana New" w:hAnsi="Angsana New" w:cs="Angsana New" w:hint="cs"/>
          <w:sz w:val="30"/>
          <w:szCs w:val="30"/>
          <w:cs/>
        </w:rPr>
        <w:t>ข้อมูลอื่นดังกล่าวข้างต้น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</w:t>
      </w:r>
      <w:r w:rsidRPr="00702EC5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:rsidR="003864A1" w:rsidRDefault="003864A1" w:rsidP="00576C21">
      <w:pPr>
        <w:rPr>
          <w:rFonts w:ascii="Angsana New" w:hAnsi="Angsana New"/>
          <w:b/>
          <w:bCs/>
          <w:sz w:val="30"/>
          <w:szCs w:val="30"/>
        </w:rPr>
      </w:pPr>
    </w:p>
    <w:p w:rsidR="00702EC5" w:rsidRPr="00702EC5" w:rsidRDefault="00702EC5" w:rsidP="00576C21">
      <w:pPr>
        <w:rPr>
          <w:rFonts w:ascii="Angsana New" w:hAnsi="Angsana New"/>
          <w:b/>
          <w:bCs/>
          <w:sz w:val="30"/>
          <w:szCs w:val="30"/>
        </w:rPr>
      </w:pPr>
      <w:r w:rsidRPr="00702EC5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02EC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554E6D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pacing w:val="-2"/>
          <w:sz w:val="30"/>
          <w:szCs w:val="30"/>
        </w:rPr>
      </w:pPr>
      <w:r w:rsidRPr="00554E6D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การ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การปลอมแปลงเอกสารหลักฐาน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การตั้งใจละเว้นการแสดงข้อมูล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Pr="00702EC5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Pr="00702EC5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Pr="00702EC5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F741B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="00BF741B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="00BF741B" w:rsidRPr="00702EC5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="00BF741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="00BF741B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67115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554E6D" w:rsidRPr="00554E6D" w:rsidRDefault="00554E6D" w:rsidP="00554E6D">
      <w:pPr>
        <w:pStyle w:val="ListParagraph"/>
        <w:rPr>
          <w:rFonts w:ascii="Angsana New" w:hAnsi="Angsana New"/>
          <w:sz w:val="20"/>
          <w:szCs w:val="20"/>
        </w:rPr>
      </w:pPr>
    </w:p>
    <w:p w:rsidR="00554E6D" w:rsidRPr="00437083" w:rsidRDefault="00554E6D" w:rsidP="00554E6D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8B6B70" w:rsidRDefault="008B6B70" w:rsidP="008B6B7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</w:t>
      </w:r>
      <w:r>
        <w:rPr>
          <w:rFonts w:ascii="Angsana New" w:hAnsi="Angsana New" w:cs="Angsana New"/>
          <w:color w:val="auto"/>
          <w:sz w:val="30"/>
          <w:szCs w:val="30"/>
          <w:cs/>
        </w:rPr>
        <w:t>ารกับผู้มีหน้าที่ในการกำกับดูแล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ในเรื่องต่างๆ ที่สำคัญซึ่งรวมถึง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</w:t>
      </w:r>
      <w:r>
        <w:rPr>
          <w:rFonts w:ascii="Angsana New" w:hAnsi="Angsana New" w:cs="Angsana New"/>
          <w:color w:val="auto"/>
          <w:sz w:val="30"/>
          <w:szCs w:val="30"/>
          <w:cs/>
        </w:rPr>
        <w:t>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สื่อสารกับผู้มีหน้าที่ในการกำกับดูแล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9256D3" w:rsidRPr="009256D3">
        <w:rPr>
          <w:rFonts w:ascii="Angsana New" w:hAnsi="Angsana New" w:cs="Angsana New"/>
          <w:color w:val="auto"/>
          <w:sz w:val="30"/>
          <w:szCs w:val="30"/>
          <w:cs/>
        </w:rPr>
        <w:t>นาย</w:t>
      </w:r>
      <w:r w:rsidR="009256D3" w:rsidRPr="009256D3">
        <w:rPr>
          <w:rFonts w:ascii="Angsana New" w:hAnsi="Angsana New" w:cs="Angsana New" w:hint="cs"/>
          <w:color w:val="auto"/>
          <w:sz w:val="30"/>
          <w:szCs w:val="30"/>
          <w:cs/>
        </w:rPr>
        <w:t>อัครเดช เปลี่ยนสกุล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9256D3" w:rsidRPr="009256D3">
        <w:rPr>
          <w:rFonts w:ascii="Angsana New" w:hAnsi="Angsana New"/>
          <w:sz w:val="30"/>
          <w:szCs w:val="30"/>
        </w:rPr>
        <w:t>5389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864A1">
        <w:rPr>
          <w:rFonts w:ascii="Angsana New" w:hAnsi="Angsana New" w:cs="Angsana New" w:hint="cs"/>
          <w:color w:val="auto"/>
          <w:sz w:val="30"/>
          <w:szCs w:val="30"/>
          <w:cs/>
        </w:rPr>
        <w:t>2</w:t>
      </w:r>
      <w:r w:rsidR="00612636" w:rsidRPr="003864A1">
        <w:rPr>
          <w:rFonts w:ascii="Angsana New" w:hAnsi="Angsana New" w:cs="Angsana New"/>
          <w:color w:val="auto"/>
          <w:sz w:val="30"/>
          <w:szCs w:val="30"/>
        </w:rPr>
        <w:t>7</w:t>
      </w:r>
      <w:r w:rsidRPr="003864A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Pr="003864A1">
        <w:rPr>
          <w:rFonts w:ascii="Angsana New" w:hAnsi="Angsana New" w:cs="Angsana New"/>
          <w:color w:val="auto"/>
          <w:sz w:val="30"/>
          <w:szCs w:val="30"/>
        </w:rPr>
        <w:t>25</w:t>
      </w:r>
      <w:r w:rsidRPr="003864A1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2A1C01" w:rsidRPr="003864A1">
        <w:rPr>
          <w:rFonts w:ascii="Angsana New" w:hAnsi="Angsana New" w:cs="Angsana New" w:hint="cs"/>
          <w:color w:val="auto"/>
          <w:sz w:val="30"/>
          <w:szCs w:val="30"/>
          <w:cs/>
        </w:rPr>
        <w:t>2</w:t>
      </w:r>
    </w:p>
    <w:p w:rsidR="00702EC5" w:rsidRDefault="00702EC5" w:rsidP="00702EC5">
      <w:pPr>
        <w:rPr>
          <w:rFonts w:ascii="Angsana New" w:hAnsi="Angsana New"/>
          <w:sz w:val="30"/>
          <w:szCs w:val="30"/>
        </w:rPr>
      </w:pPr>
    </w:p>
    <w:p w:rsidR="003860EB" w:rsidRPr="001E03ED" w:rsidRDefault="003860EB" w:rsidP="0063713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sectPr w:rsidR="003860EB" w:rsidRPr="001E03ED" w:rsidSect="004A2D5F">
      <w:footerReference w:type="first" r:id="rId12"/>
      <w:pgSz w:w="11909" w:h="16834" w:code="9"/>
      <w:pgMar w:top="241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61D" w:rsidRDefault="00E4361D">
      <w:r>
        <w:separator/>
      </w:r>
    </w:p>
  </w:endnote>
  <w:endnote w:type="continuationSeparator" w:id="0">
    <w:p w:rsidR="00E4361D" w:rsidRDefault="00E43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D4C" w:rsidRPr="003860EB" w:rsidRDefault="00D55D4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EF5AF2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EF5AF2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251AEA">
      <w:rPr>
        <w:rStyle w:val="PageNumber"/>
        <w:rFonts w:ascii="Angsana New" w:hAnsi="Angsana New"/>
        <w:noProof/>
        <w:sz w:val="30"/>
        <w:szCs w:val="30"/>
      </w:rPr>
      <w:t>4</w:t>
    </w:r>
    <w:r w:rsidR="00EF5AF2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D4C" w:rsidRPr="00AE6494" w:rsidRDefault="00EF5AF2">
    <w:pPr>
      <w:pStyle w:val="Footer"/>
      <w:jc w:val="right"/>
      <w:rPr>
        <w:rFonts w:ascii="Angsana New" w:hAnsi="Angsana New"/>
        <w:sz w:val="30"/>
        <w:szCs w:val="30"/>
      </w:rPr>
    </w:pPr>
    <w:r w:rsidRPr="00AE6494">
      <w:rPr>
        <w:rFonts w:ascii="Angsana New" w:hAnsi="Angsana New"/>
        <w:sz w:val="30"/>
        <w:szCs w:val="30"/>
      </w:rPr>
      <w:fldChar w:fldCharType="begin"/>
    </w:r>
    <w:r w:rsidR="00D55D4C" w:rsidRPr="00AE6494">
      <w:rPr>
        <w:rFonts w:ascii="Angsana New" w:hAnsi="Angsana New"/>
        <w:sz w:val="30"/>
        <w:szCs w:val="30"/>
      </w:rPr>
      <w:instrText xml:space="preserve"> PAGE   \* MERGEFORMAT </w:instrText>
    </w:r>
    <w:r w:rsidRPr="00AE6494">
      <w:rPr>
        <w:rFonts w:ascii="Angsana New" w:hAnsi="Angsana New"/>
        <w:sz w:val="30"/>
        <w:szCs w:val="30"/>
      </w:rPr>
      <w:fldChar w:fldCharType="separate"/>
    </w:r>
    <w:r w:rsidR="00251AEA">
      <w:rPr>
        <w:rFonts w:ascii="Angsana New" w:hAnsi="Angsana New"/>
        <w:noProof/>
        <w:sz w:val="30"/>
        <w:szCs w:val="30"/>
      </w:rPr>
      <w:t>1</w:t>
    </w:r>
    <w:r w:rsidRPr="00AE6494">
      <w:rPr>
        <w:rFonts w:ascii="Angsana New" w:hAnsi="Angsana New"/>
        <w:sz w:val="30"/>
        <w:szCs w:val="30"/>
      </w:rPr>
      <w:fldChar w:fldCharType="end"/>
    </w:r>
  </w:p>
  <w:p w:rsidR="00D55D4C" w:rsidRPr="00DB5FD7" w:rsidRDefault="00D55D4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61D" w:rsidRDefault="00E4361D">
      <w:r>
        <w:separator/>
      </w:r>
    </w:p>
  </w:footnote>
  <w:footnote w:type="continuationSeparator" w:id="0">
    <w:p w:rsidR="00E4361D" w:rsidRDefault="00E436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D4C" w:rsidRDefault="00D55D4C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55D4C" w:rsidRDefault="00D55D4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D4C" w:rsidRDefault="00D55D4C">
    <w:r>
      <w:t xml:space="preserve"> </w:t>
    </w:r>
  </w:p>
  <w:p w:rsidR="00D55D4C" w:rsidRDefault="00D55D4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D4C" w:rsidRPr="00190493" w:rsidRDefault="00D55D4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F413F"/>
    <w:multiLevelType w:val="hybridMultilevel"/>
    <w:tmpl w:val="2DF453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30"/>
  </w:num>
  <w:num w:numId="14">
    <w:abstractNumId w:val="18"/>
  </w:num>
  <w:num w:numId="15">
    <w:abstractNumId w:val="22"/>
  </w:num>
  <w:num w:numId="16">
    <w:abstractNumId w:val="14"/>
  </w:num>
  <w:num w:numId="17">
    <w:abstractNumId w:val="32"/>
  </w:num>
  <w:num w:numId="18">
    <w:abstractNumId w:val="23"/>
  </w:num>
  <w:num w:numId="19">
    <w:abstractNumId w:val="11"/>
  </w:num>
  <w:num w:numId="20">
    <w:abstractNumId w:val="12"/>
  </w:num>
  <w:num w:numId="21">
    <w:abstractNumId w:val="16"/>
  </w:num>
  <w:num w:numId="22">
    <w:abstractNumId w:val="21"/>
  </w:num>
  <w:num w:numId="23">
    <w:abstractNumId w:val="25"/>
  </w:num>
  <w:num w:numId="24">
    <w:abstractNumId w:val="28"/>
  </w:num>
  <w:num w:numId="25">
    <w:abstractNumId w:val="29"/>
  </w:num>
  <w:num w:numId="26">
    <w:abstractNumId w:val="31"/>
  </w:num>
  <w:num w:numId="27">
    <w:abstractNumId w:val="13"/>
  </w:num>
  <w:num w:numId="28">
    <w:abstractNumId w:val="20"/>
  </w:num>
  <w:num w:numId="29">
    <w:abstractNumId w:val="26"/>
  </w:num>
  <w:num w:numId="30">
    <w:abstractNumId w:val="10"/>
  </w:num>
  <w:num w:numId="31">
    <w:abstractNumId w:val="24"/>
  </w:num>
  <w:num w:numId="32">
    <w:abstractNumId w:val="15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229"/>
    <w:rsid w:val="000032E3"/>
    <w:rsid w:val="000069F9"/>
    <w:rsid w:val="000117B0"/>
    <w:rsid w:val="00011B30"/>
    <w:rsid w:val="000125C1"/>
    <w:rsid w:val="0001729A"/>
    <w:rsid w:val="00017F82"/>
    <w:rsid w:val="0002004E"/>
    <w:rsid w:val="00021971"/>
    <w:rsid w:val="00024356"/>
    <w:rsid w:val="000264A4"/>
    <w:rsid w:val="00026D4F"/>
    <w:rsid w:val="00026F94"/>
    <w:rsid w:val="00033C89"/>
    <w:rsid w:val="0004257F"/>
    <w:rsid w:val="0004345D"/>
    <w:rsid w:val="00043526"/>
    <w:rsid w:val="00043D46"/>
    <w:rsid w:val="0004511C"/>
    <w:rsid w:val="000453ED"/>
    <w:rsid w:val="0004573D"/>
    <w:rsid w:val="00046C58"/>
    <w:rsid w:val="00046FBF"/>
    <w:rsid w:val="00050313"/>
    <w:rsid w:val="00051D0D"/>
    <w:rsid w:val="00056E52"/>
    <w:rsid w:val="00057813"/>
    <w:rsid w:val="00060985"/>
    <w:rsid w:val="00061853"/>
    <w:rsid w:val="000624A8"/>
    <w:rsid w:val="00062BFC"/>
    <w:rsid w:val="00062DAD"/>
    <w:rsid w:val="00064AD2"/>
    <w:rsid w:val="0006645F"/>
    <w:rsid w:val="00067110"/>
    <w:rsid w:val="00067D27"/>
    <w:rsid w:val="00071174"/>
    <w:rsid w:val="00071D5B"/>
    <w:rsid w:val="00072EBB"/>
    <w:rsid w:val="0007532D"/>
    <w:rsid w:val="00076386"/>
    <w:rsid w:val="00077AA7"/>
    <w:rsid w:val="00080FC4"/>
    <w:rsid w:val="00081567"/>
    <w:rsid w:val="0008191F"/>
    <w:rsid w:val="00084075"/>
    <w:rsid w:val="00084564"/>
    <w:rsid w:val="00085585"/>
    <w:rsid w:val="00085AD8"/>
    <w:rsid w:val="00090340"/>
    <w:rsid w:val="0009208F"/>
    <w:rsid w:val="000921AB"/>
    <w:rsid w:val="0009276C"/>
    <w:rsid w:val="00093DCB"/>
    <w:rsid w:val="00096B04"/>
    <w:rsid w:val="0009714E"/>
    <w:rsid w:val="000A0B9F"/>
    <w:rsid w:val="000A1842"/>
    <w:rsid w:val="000A3CC9"/>
    <w:rsid w:val="000A5EA3"/>
    <w:rsid w:val="000A5EEE"/>
    <w:rsid w:val="000A6EEB"/>
    <w:rsid w:val="000B169D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4350"/>
    <w:rsid w:val="000C6680"/>
    <w:rsid w:val="000D0578"/>
    <w:rsid w:val="000D09A4"/>
    <w:rsid w:val="000D2938"/>
    <w:rsid w:val="000D300A"/>
    <w:rsid w:val="000D4BFC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70F5"/>
    <w:rsid w:val="00101EB7"/>
    <w:rsid w:val="0010260D"/>
    <w:rsid w:val="00107F52"/>
    <w:rsid w:val="001114FF"/>
    <w:rsid w:val="0011210F"/>
    <w:rsid w:val="0011330D"/>
    <w:rsid w:val="00113586"/>
    <w:rsid w:val="001163BA"/>
    <w:rsid w:val="001252F0"/>
    <w:rsid w:val="0012632F"/>
    <w:rsid w:val="00126C19"/>
    <w:rsid w:val="001306EA"/>
    <w:rsid w:val="0013077C"/>
    <w:rsid w:val="00133CEB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506C9"/>
    <w:rsid w:val="00150CBA"/>
    <w:rsid w:val="00151610"/>
    <w:rsid w:val="0015238D"/>
    <w:rsid w:val="00153CC7"/>
    <w:rsid w:val="00155B43"/>
    <w:rsid w:val="0015719D"/>
    <w:rsid w:val="00160768"/>
    <w:rsid w:val="0016161B"/>
    <w:rsid w:val="00161DA0"/>
    <w:rsid w:val="001654A7"/>
    <w:rsid w:val="001656EB"/>
    <w:rsid w:val="0017013C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D2"/>
    <w:rsid w:val="001B2C21"/>
    <w:rsid w:val="001B2DE7"/>
    <w:rsid w:val="001B504A"/>
    <w:rsid w:val="001B6E99"/>
    <w:rsid w:val="001B7747"/>
    <w:rsid w:val="001B79CD"/>
    <w:rsid w:val="001C3B14"/>
    <w:rsid w:val="001C4536"/>
    <w:rsid w:val="001C7002"/>
    <w:rsid w:val="001D1426"/>
    <w:rsid w:val="001D6761"/>
    <w:rsid w:val="001E03ED"/>
    <w:rsid w:val="001E10B3"/>
    <w:rsid w:val="001E1F4F"/>
    <w:rsid w:val="001E2300"/>
    <w:rsid w:val="001E2696"/>
    <w:rsid w:val="001E36D6"/>
    <w:rsid w:val="001E7F51"/>
    <w:rsid w:val="001F3913"/>
    <w:rsid w:val="001F4660"/>
    <w:rsid w:val="001F4844"/>
    <w:rsid w:val="001F4EDE"/>
    <w:rsid w:val="001F5F2E"/>
    <w:rsid w:val="00200BAF"/>
    <w:rsid w:val="00203093"/>
    <w:rsid w:val="00207349"/>
    <w:rsid w:val="00211B08"/>
    <w:rsid w:val="00213894"/>
    <w:rsid w:val="00214907"/>
    <w:rsid w:val="00214DCE"/>
    <w:rsid w:val="00214E0B"/>
    <w:rsid w:val="002161C2"/>
    <w:rsid w:val="00216B05"/>
    <w:rsid w:val="00216C65"/>
    <w:rsid w:val="002243C5"/>
    <w:rsid w:val="00231E67"/>
    <w:rsid w:val="002341A3"/>
    <w:rsid w:val="00234E49"/>
    <w:rsid w:val="0023724F"/>
    <w:rsid w:val="00241F21"/>
    <w:rsid w:val="002441F2"/>
    <w:rsid w:val="00244696"/>
    <w:rsid w:val="00247F8D"/>
    <w:rsid w:val="00251AEA"/>
    <w:rsid w:val="00251C70"/>
    <w:rsid w:val="00252435"/>
    <w:rsid w:val="0025331A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31EC"/>
    <w:rsid w:val="00293227"/>
    <w:rsid w:val="002947CF"/>
    <w:rsid w:val="002A0D2A"/>
    <w:rsid w:val="002A17EC"/>
    <w:rsid w:val="002A18B5"/>
    <w:rsid w:val="002A1C01"/>
    <w:rsid w:val="002A3128"/>
    <w:rsid w:val="002A3A5F"/>
    <w:rsid w:val="002A61B6"/>
    <w:rsid w:val="002A710D"/>
    <w:rsid w:val="002B2DB2"/>
    <w:rsid w:val="002B6DE6"/>
    <w:rsid w:val="002C1921"/>
    <w:rsid w:val="002C2388"/>
    <w:rsid w:val="002C359F"/>
    <w:rsid w:val="002C4B49"/>
    <w:rsid w:val="002C5A2F"/>
    <w:rsid w:val="002C6470"/>
    <w:rsid w:val="002C7847"/>
    <w:rsid w:val="002D1623"/>
    <w:rsid w:val="002D31DA"/>
    <w:rsid w:val="002D5D26"/>
    <w:rsid w:val="002D762D"/>
    <w:rsid w:val="002E20DD"/>
    <w:rsid w:val="002E2557"/>
    <w:rsid w:val="002E26DC"/>
    <w:rsid w:val="002E3FCC"/>
    <w:rsid w:val="002E4C7B"/>
    <w:rsid w:val="002E50EC"/>
    <w:rsid w:val="002E56E5"/>
    <w:rsid w:val="002E666C"/>
    <w:rsid w:val="002E6DF0"/>
    <w:rsid w:val="002E70C8"/>
    <w:rsid w:val="002F2E12"/>
    <w:rsid w:val="002F49CB"/>
    <w:rsid w:val="002F75AD"/>
    <w:rsid w:val="00300875"/>
    <w:rsid w:val="0030490C"/>
    <w:rsid w:val="00305B1F"/>
    <w:rsid w:val="00305C18"/>
    <w:rsid w:val="0030698B"/>
    <w:rsid w:val="003069A1"/>
    <w:rsid w:val="0031231E"/>
    <w:rsid w:val="00313366"/>
    <w:rsid w:val="00316735"/>
    <w:rsid w:val="00321932"/>
    <w:rsid w:val="00321D38"/>
    <w:rsid w:val="003220BB"/>
    <w:rsid w:val="003220DC"/>
    <w:rsid w:val="0032285C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3F6F"/>
    <w:rsid w:val="003355CD"/>
    <w:rsid w:val="00335B7C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4A1"/>
    <w:rsid w:val="00386BB7"/>
    <w:rsid w:val="003916BB"/>
    <w:rsid w:val="00393229"/>
    <w:rsid w:val="00393679"/>
    <w:rsid w:val="00393F8C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C0BD9"/>
    <w:rsid w:val="003C5431"/>
    <w:rsid w:val="003C6A21"/>
    <w:rsid w:val="003D065D"/>
    <w:rsid w:val="003D0E09"/>
    <w:rsid w:val="003D3571"/>
    <w:rsid w:val="003D632E"/>
    <w:rsid w:val="003D7580"/>
    <w:rsid w:val="003D7712"/>
    <w:rsid w:val="003E0F00"/>
    <w:rsid w:val="003E292D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4011AA"/>
    <w:rsid w:val="00401D30"/>
    <w:rsid w:val="00411EA3"/>
    <w:rsid w:val="0041379C"/>
    <w:rsid w:val="004145F5"/>
    <w:rsid w:val="00420524"/>
    <w:rsid w:val="004207CF"/>
    <w:rsid w:val="004221EF"/>
    <w:rsid w:val="00422C68"/>
    <w:rsid w:val="00424D0C"/>
    <w:rsid w:val="0043191C"/>
    <w:rsid w:val="00432681"/>
    <w:rsid w:val="0043397C"/>
    <w:rsid w:val="0043432E"/>
    <w:rsid w:val="004366A9"/>
    <w:rsid w:val="00437841"/>
    <w:rsid w:val="00437C16"/>
    <w:rsid w:val="0044019F"/>
    <w:rsid w:val="004416E9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5826"/>
    <w:rsid w:val="00455EFE"/>
    <w:rsid w:val="0045676E"/>
    <w:rsid w:val="004617F1"/>
    <w:rsid w:val="004654F4"/>
    <w:rsid w:val="00466512"/>
    <w:rsid w:val="00466E12"/>
    <w:rsid w:val="0046752D"/>
    <w:rsid w:val="00470110"/>
    <w:rsid w:val="00470640"/>
    <w:rsid w:val="004714CD"/>
    <w:rsid w:val="004718AA"/>
    <w:rsid w:val="00474BEE"/>
    <w:rsid w:val="0047692B"/>
    <w:rsid w:val="00480040"/>
    <w:rsid w:val="004809A7"/>
    <w:rsid w:val="00482E68"/>
    <w:rsid w:val="00484549"/>
    <w:rsid w:val="0048536C"/>
    <w:rsid w:val="00487F3E"/>
    <w:rsid w:val="0049412E"/>
    <w:rsid w:val="004960A6"/>
    <w:rsid w:val="00497159"/>
    <w:rsid w:val="004A1883"/>
    <w:rsid w:val="004A2D5F"/>
    <w:rsid w:val="004A3A98"/>
    <w:rsid w:val="004A414A"/>
    <w:rsid w:val="004A5A4C"/>
    <w:rsid w:val="004A63FE"/>
    <w:rsid w:val="004B11E5"/>
    <w:rsid w:val="004B20ED"/>
    <w:rsid w:val="004B2E9B"/>
    <w:rsid w:val="004B507B"/>
    <w:rsid w:val="004B693A"/>
    <w:rsid w:val="004B7D4B"/>
    <w:rsid w:val="004C29BB"/>
    <w:rsid w:val="004C55BE"/>
    <w:rsid w:val="004C6FE3"/>
    <w:rsid w:val="004C75B8"/>
    <w:rsid w:val="004D2D7C"/>
    <w:rsid w:val="004D2E77"/>
    <w:rsid w:val="004D3458"/>
    <w:rsid w:val="004D452F"/>
    <w:rsid w:val="004E2B20"/>
    <w:rsid w:val="004E3659"/>
    <w:rsid w:val="004E3E5F"/>
    <w:rsid w:val="004E49DF"/>
    <w:rsid w:val="004E4A53"/>
    <w:rsid w:val="004E5915"/>
    <w:rsid w:val="004F01CE"/>
    <w:rsid w:val="004F1A67"/>
    <w:rsid w:val="004F25FD"/>
    <w:rsid w:val="004F5771"/>
    <w:rsid w:val="00500233"/>
    <w:rsid w:val="005010C4"/>
    <w:rsid w:val="00501E8D"/>
    <w:rsid w:val="00506E05"/>
    <w:rsid w:val="00511F3E"/>
    <w:rsid w:val="00512408"/>
    <w:rsid w:val="00512CCA"/>
    <w:rsid w:val="005135A2"/>
    <w:rsid w:val="005135B1"/>
    <w:rsid w:val="00513A91"/>
    <w:rsid w:val="00513DA7"/>
    <w:rsid w:val="00515921"/>
    <w:rsid w:val="0051632D"/>
    <w:rsid w:val="005165C7"/>
    <w:rsid w:val="00516818"/>
    <w:rsid w:val="005205DE"/>
    <w:rsid w:val="00530052"/>
    <w:rsid w:val="00530FA6"/>
    <w:rsid w:val="00531421"/>
    <w:rsid w:val="00532758"/>
    <w:rsid w:val="00533001"/>
    <w:rsid w:val="00533B1F"/>
    <w:rsid w:val="0053611B"/>
    <w:rsid w:val="005422DF"/>
    <w:rsid w:val="005435BA"/>
    <w:rsid w:val="005472FC"/>
    <w:rsid w:val="00547D11"/>
    <w:rsid w:val="00550234"/>
    <w:rsid w:val="00554E6D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6C21"/>
    <w:rsid w:val="00581213"/>
    <w:rsid w:val="005848E1"/>
    <w:rsid w:val="0058509F"/>
    <w:rsid w:val="005860AD"/>
    <w:rsid w:val="00592BAC"/>
    <w:rsid w:val="00594EC3"/>
    <w:rsid w:val="0059512E"/>
    <w:rsid w:val="00597781"/>
    <w:rsid w:val="005A14C4"/>
    <w:rsid w:val="005A1B18"/>
    <w:rsid w:val="005A3712"/>
    <w:rsid w:val="005A52E6"/>
    <w:rsid w:val="005A74CB"/>
    <w:rsid w:val="005B0096"/>
    <w:rsid w:val="005B7379"/>
    <w:rsid w:val="005B75FC"/>
    <w:rsid w:val="005C018B"/>
    <w:rsid w:val="005C14C7"/>
    <w:rsid w:val="005C262D"/>
    <w:rsid w:val="005C397B"/>
    <w:rsid w:val="005C4803"/>
    <w:rsid w:val="005C4DE2"/>
    <w:rsid w:val="005C5F39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6BF9"/>
    <w:rsid w:val="005E794C"/>
    <w:rsid w:val="005F5080"/>
    <w:rsid w:val="005F5B01"/>
    <w:rsid w:val="006018BE"/>
    <w:rsid w:val="00601CC5"/>
    <w:rsid w:val="006020AE"/>
    <w:rsid w:val="006023E6"/>
    <w:rsid w:val="006066E6"/>
    <w:rsid w:val="006109FF"/>
    <w:rsid w:val="00612020"/>
    <w:rsid w:val="00612636"/>
    <w:rsid w:val="0061334B"/>
    <w:rsid w:val="00613B83"/>
    <w:rsid w:val="006164F1"/>
    <w:rsid w:val="00617886"/>
    <w:rsid w:val="00621717"/>
    <w:rsid w:val="0062190E"/>
    <w:rsid w:val="0062799A"/>
    <w:rsid w:val="00627A4D"/>
    <w:rsid w:val="00633C92"/>
    <w:rsid w:val="006342DC"/>
    <w:rsid w:val="006343F3"/>
    <w:rsid w:val="00635EC5"/>
    <w:rsid w:val="00637130"/>
    <w:rsid w:val="00640ED8"/>
    <w:rsid w:val="00646C57"/>
    <w:rsid w:val="0064736A"/>
    <w:rsid w:val="00652442"/>
    <w:rsid w:val="00652525"/>
    <w:rsid w:val="00652FDA"/>
    <w:rsid w:val="006549E8"/>
    <w:rsid w:val="00664336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4238"/>
    <w:rsid w:val="00682E2C"/>
    <w:rsid w:val="0069305F"/>
    <w:rsid w:val="00693136"/>
    <w:rsid w:val="00693D54"/>
    <w:rsid w:val="00694756"/>
    <w:rsid w:val="00694BC0"/>
    <w:rsid w:val="0069733D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E0910"/>
    <w:rsid w:val="006E1F0C"/>
    <w:rsid w:val="006E3A78"/>
    <w:rsid w:val="006E7DB8"/>
    <w:rsid w:val="006F0139"/>
    <w:rsid w:val="006F0208"/>
    <w:rsid w:val="006F1ED5"/>
    <w:rsid w:val="006F3741"/>
    <w:rsid w:val="006F4FF5"/>
    <w:rsid w:val="006F5CE1"/>
    <w:rsid w:val="007003BF"/>
    <w:rsid w:val="0070046A"/>
    <w:rsid w:val="00702746"/>
    <w:rsid w:val="00702D90"/>
    <w:rsid w:val="00702EC5"/>
    <w:rsid w:val="00704BCB"/>
    <w:rsid w:val="00704CDE"/>
    <w:rsid w:val="00705146"/>
    <w:rsid w:val="00713C34"/>
    <w:rsid w:val="0071400C"/>
    <w:rsid w:val="00715BF9"/>
    <w:rsid w:val="00715D62"/>
    <w:rsid w:val="00716D92"/>
    <w:rsid w:val="007173A2"/>
    <w:rsid w:val="00721895"/>
    <w:rsid w:val="007223F9"/>
    <w:rsid w:val="0072456B"/>
    <w:rsid w:val="00726053"/>
    <w:rsid w:val="00726218"/>
    <w:rsid w:val="007268B5"/>
    <w:rsid w:val="00726918"/>
    <w:rsid w:val="00727284"/>
    <w:rsid w:val="0073296C"/>
    <w:rsid w:val="007331B5"/>
    <w:rsid w:val="00736434"/>
    <w:rsid w:val="00740303"/>
    <w:rsid w:val="00741772"/>
    <w:rsid w:val="0074297F"/>
    <w:rsid w:val="00743995"/>
    <w:rsid w:val="00744248"/>
    <w:rsid w:val="00744B4D"/>
    <w:rsid w:val="00747884"/>
    <w:rsid w:val="007521A2"/>
    <w:rsid w:val="0075224C"/>
    <w:rsid w:val="00753296"/>
    <w:rsid w:val="0076042C"/>
    <w:rsid w:val="007605E0"/>
    <w:rsid w:val="007703A4"/>
    <w:rsid w:val="0077197B"/>
    <w:rsid w:val="00771A77"/>
    <w:rsid w:val="00772722"/>
    <w:rsid w:val="00774E21"/>
    <w:rsid w:val="00774E50"/>
    <w:rsid w:val="007750ED"/>
    <w:rsid w:val="007774F8"/>
    <w:rsid w:val="00780906"/>
    <w:rsid w:val="00781DA9"/>
    <w:rsid w:val="00783486"/>
    <w:rsid w:val="00784EEF"/>
    <w:rsid w:val="007850CB"/>
    <w:rsid w:val="00785AAC"/>
    <w:rsid w:val="00785EC8"/>
    <w:rsid w:val="00791D40"/>
    <w:rsid w:val="00795828"/>
    <w:rsid w:val="007A07E5"/>
    <w:rsid w:val="007A1705"/>
    <w:rsid w:val="007B1751"/>
    <w:rsid w:val="007B6181"/>
    <w:rsid w:val="007B6B44"/>
    <w:rsid w:val="007B7880"/>
    <w:rsid w:val="007B7ADB"/>
    <w:rsid w:val="007C35BB"/>
    <w:rsid w:val="007C3ED0"/>
    <w:rsid w:val="007C5BBD"/>
    <w:rsid w:val="007D03DF"/>
    <w:rsid w:val="007D0CCE"/>
    <w:rsid w:val="007D143F"/>
    <w:rsid w:val="007D2255"/>
    <w:rsid w:val="007D5115"/>
    <w:rsid w:val="007D6A5D"/>
    <w:rsid w:val="007E0E83"/>
    <w:rsid w:val="007E2136"/>
    <w:rsid w:val="007E5432"/>
    <w:rsid w:val="007E6590"/>
    <w:rsid w:val="007F266A"/>
    <w:rsid w:val="007F4333"/>
    <w:rsid w:val="007F471C"/>
    <w:rsid w:val="00801EC6"/>
    <w:rsid w:val="008028BA"/>
    <w:rsid w:val="00805C47"/>
    <w:rsid w:val="00807D3A"/>
    <w:rsid w:val="00810033"/>
    <w:rsid w:val="0081074E"/>
    <w:rsid w:val="00811196"/>
    <w:rsid w:val="00811651"/>
    <w:rsid w:val="00811C7A"/>
    <w:rsid w:val="0081248D"/>
    <w:rsid w:val="008159B3"/>
    <w:rsid w:val="00816D21"/>
    <w:rsid w:val="00820447"/>
    <w:rsid w:val="008225E5"/>
    <w:rsid w:val="00830542"/>
    <w:rsid w:val="00831463"/>
    <w:rsid w:val="008354A6"/>
    <w:rsid w:val="00836553"/>
    <w:rsid w:val="008408CD"/>
    <w:rsid w:val="00843E29"/>
    <w:rsid w:val="00844BF8"/>
    <w:rsid w:val="008451BC"/>
    <w:rsid w:val="00845DB5"/>
    <w:rsid w:val="008467FD"/>
    <w:rsid w:val="008478B0"/>
    <w:rsid w:val="00847DE2"/>
    <w:rsid w:val="0085084B"/>
    <w:rsid w:val="008538C2"/>
    <w:rsid w:val="00854E64"/>
    <w:rsid w:val="00856B89"/>
    <w:rsid w:val="0085770A"/>
    <w:rsid w:val="00865E27"/>
    <w:rsid w:val="00870EA6"/>
    <w:rsid w:val="0087149F"/>
    <w:rsid w:val="00872B3D"/>
    <w:rsid w:val="008756FC"/>
    <w:rsid w:val="00875FA0"/>
    <w:rsid w:val="0088281F"/>
    <w:rsid w:val="0088686B"/>
    <w:rsid w:val="00886B0A"/>
    <w:rsid w:val="00890F8C"/>
    <w:rsid w:val="0089562D"/>
    <w:rsid w:val="00896B68"/>
    <w:rsid w:val="00896BE0"/>
    <w:rsid w:val="00896FB0"/>
    <w:rsid w:val="00897500"/>
    <w:rsid w:val="008A199B"/>
    <w:rsid w:val="008A6257"/>
    <w:rsid w:val="008A7473"/>
    <w:rsid w:val="008A7B38"/>
    <w:rsid w:val="008B076A"/>
    <w:rsid w:val="008B2B82"/>
    <w:rsid w:val="008B32FD"/>
    <w:rsid w:val="008B6B70"/>
    <w:rsid w:val="008D4978"/>
    <w:rsid w:val="008D77A5"/>
    <w:rsid w:val="008D77D4"/>
    <w:rsid w:val="008E10AD"/>
    <w:rsid w:val="008E133C"/>
    <w:rsid w:val="008E31F3"/>
    <w:rsid w:val="008E55B9"/>
    <w:rsid w:val="008E55E7"/>
    <w:rsid w:val="008E63E9"/>
    <w:rsid w:val="008E67B9"/>
    <w:rsid w:val="008E6FE1"/>
    <w:rsid w:val="008F4127"/>
    <w:rsid w:val="008F6F61"/>
    <w:rsid w:val="00900120"/>
    <w:rsid w:val="0090088A"/>
    <w:rsid w:val="009008AE"/>
    <w:rsid w:val="00902A56"/>
    <w:rsid w:val="0090396F"/>
    <w:rsid w:val="00903D71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56D3"/>
    <w:rsid w:val="00926F96"/>
    <w:rsid w:val="00933883"/>
    <w:rsid w:val="00934D85"/>
    <w:rsid w:val="00936FB5"/>
    <w:rsid w:val="00937FD4"/>
    <w:rsid w:val="00940FE4"/>
    <w:rsid w:val="009418C8"/>
    <w:rsid w:val="00941CE4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6439B"/>
    <w:rsid w:val="0096637A"/>
    <w:rsid w:val="00967115"/>
    <w:rsid w:val="00971039"/>
    <w:rsid w:val="00971CEB"/>
    <w:rsid w:val="00974520"/>
    <w:rsid w:val="009745D4"/>
    <w:rsid w:val="00977C21"/>
    <w:rsid w:val="00981C9E"/>
    <w:rsid w:val="0098209A"/>
    <w:rsid w:val="00982CE2"/>
    <w:rsid w:val="009915DB"/>
    <w:rsid w:val="00992B6A"/>
    <w:rsid w:val="009939AA"/>
    <w:rsid w:val="00994765"/>
    <w:rsid w:val="00995226"/>
    <w:rsid w:val="009956D2"/>
    <w:rsid w:val="009A1417"/>
    <w:rsid w:val="009A2372"/>
    <w:rsid w:val="009A2E01"/>
    <w:rsid w:val="009A5477"/>
    <w:rsid w:val="009A6574"/>
    <w:rsid w:val="009B31EA"/>
    <w:rsid w:val="009B3392"/>
    <w:rsid w:val="009B690F"/>
    <w:rsid w:val="009B755B"/>
    <w:rsid w:val="009D1201"/>
    <w:rsid w:val="009D1C05"/>
    <w:rsid w:val="009D4193"/>
    <w:rsid w:val="009D4F6A"/>
    <w:rsid w:val="009D6496"/>
    <w:rsid w:val="009E5960"/>
    <w:rsid w:val="009E67DB"/>
    <w:rsid w:val="009E7696"/>
    <w:rsid w:val="009E7CC0"/>
    <w:rsid w:val="009E7E85"/>
    <w:rsid w:val="009F0657"/>
    <w:rsid w:val="009F0F5B"/>
    <w:rsid w:val="009F1424"/>
    <w:rsid w:val="009F2B87"/>
    <w:rsid w:val="009F3816"/>
    <w:rsid w:val="009F3834"/>
    <w:rsid w:val="009F55A3"/>
    <w:rsid w:val="009F79C5"/>
    <w:rsid w:val="00A02EDB"/>
    <w:rsid w:val="00A04595"/>
    <w:rsid w:val="00A06544"/>
    <w:rsid w:val="00A0658B"/>
    <w:rsid w:val="00A06A91"/>
    <w:rsid w:val="00A11B6F"/>
    <w:rsid w:val="00A120A7"/>
    <w:rsid w:val="00A12E4E"/>
    <w:rsid w:val="00A12FE1"/>
    <w:rsid w:val="00A22300"/>
    <w:rsid w:val="00A25ED1"/>
    <w:rsid w:val="00A27AF2"/>
    <w:rsid w:val="00A32644"/>
    <w:rsid w:val="00A33767"/>
    <w:rsid w:val="00A338F3"/>
    <w:rsid w:val="00A34B23"/>
    <w:rsid w:val="00A42443"/>
    <w:rsid w:val="00A43D25"/>
    <w:rsid w:val="00A458C2"/>
    <w:rsid w:val="00A45ABF"/>
    <w:rsid w:val="00A45CCD"/>
    <w:rsid w:val="00A46657"/>
    <w:rsid w:val="00A47DF2"/>
    <w:rsid w:val="00A51699"/>
    <w:rsid w:val="00A53751"/>
    <w:rsid w:val="00A54BDD"/>
    <w:rsid w:val="00A5508F"/>
    <w:rsid w:val="00A55890"/>
    <w:rsid w:val="00A558D9"/>
    <w:rsid w:val="00A57BD9"/>
    <w:rsid w:val="00A614F3"/>
    <w:rsid w:val="00A63039"/>
    <w:rsid w:val="00A72469"/>
    <w:rsid w:val="00A73C3F"/>
    <w:rsid w:val="00A75BAD"/>
    <w:rsid w:val="00A81E36"/>
    <w:rsid w:val="00A82ED6"/>
    <w:rsid w:val="00A838F5"/>
    <w:rsid w:val="00A861F6"/>
    <w:rsid w:val="00A869BF"/>
    <w:rsid w:val="00A90519"/>
    <w:rsid w:val="00A90987"/>
    <w:rsid w:val="00A90E5E"/>
    <w:rsid w:val="00A9464C"/>
    <w:rsid w:val="00A94C72"/>
    <w:rsid w:val="00A94E26"/>
    <w:rsid w:val="00A97479"/>
    <w:rsid w:val="00A9766F"/>
    <w:rsid w:val="00A97DBE"/>
    <w:rsid w:val="00AA1FAA"/>
    <w:rsid w:val="00AA3EEA"/>
    <w:rsid w:val="00AA67D7"/>
    <w:rsid w:val="00AA7472"/>
    <w:rsid w:val="00AB14CC"/>
    <w:rsid w:val="00AC11C4"/>
    <w:rsid w:val="00AC1D2D"/>
    <w:rsid w:val="00AC3091"/>
    <w:rsid w:val="00AC442B"/>
    <w:rsid w:val="00AC7D41"/>
    <w:rsid w:val="00AD016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5B52"/>
    <w:rsid w:val="00AF7C3B"/>
    <w:rsid w:val="00B015E3"/>
    <w:rsid w:val="00B028BC"/>
    <w:rsid w:val="00B03A81"/>
    <w:rsid w:val="00B0463E"/>
    <w:rsid w:val="00B07042"/>
    <w:rsid w:val="00B1230C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7E8B"/>
    <w:rsid w:val="00B414D3"/>
    <w:rsid w:val="00B41B41"/>
    <w:rsid w:val="00B41CD2"/>
    <w:rsid w:val="00B460B4"/>
    <w:rsid w:val="00B475C6"/>
    <w:rsid w:val="00B50D4F"/>
    <w:rsid w:val="00B5611C"/>
    <w:rsid w:val="00B567ED"/>
    <w:rsid w:val="00B57EB4"/>
    <w:rsid w:val="00B61596"/>
    <w:rsid w:val="00B62530"/>
    <w:rsid w:val="00B674AE"/>
    <w:rsid w:val="00B70741"/>
    <w:rsid w:val="00B72297"/>
    <w:rsid w:val="00B748EA"/>
    <w:rsid w:val="00B75D47"/>
    <w:rsid w:val="00B808EA"/>
    <w:rsid w:val="00B80AC5"/>
    <w:rsid w:val="00B80B3F"/>
    <w:rsid w:val="00B828FA"/>
    <w:rsid w:val="00B8304F"/>
    <w:rsid w:val="00B84720"/>
    <w:rsid w:val="00B86BC2"/>
    <w:rsid w:val="00B91791"/>
    <w:rsid w:val="00B91CE9"/>
    <w:rsid w:val="00B92AE2"/>
    <w:rsid w:val="00B92FDD"/>
    <w:rsid w:val="00B9354E"/>
    <w:rsid w:val="00B938C8"/>
    <w:rsid w:val="00B94F87"/>
    <w:rsid w:val="00B96D41"/>
    <w:rsid w:val="00B9713F"/>
    <w:rsid w:val="00BA07B6"/>
    <w:rsid w:val="00BA2377"/>
    <w:rsid w:val="00BA68E9"/>
    <w:rsid w:val="00BA77C4"/>
    <w:rsid w:val="00BA7DC5"/>
    <w:rsid w:val="00BB4251"/>
    <w:rsid w:val="00BB4E80"/>
    <w:rsid w:val="00BB5AB8"/>
    <w:rsid w:val="00BC150C"/>
    <w:rsid w:val="00BC4DD8"/>
    <w:rsid w:val="00BC6198"/>
    <w:rsid w:val="00BD05FC"/>
    <w:rsid w:val="00BD0C77"/>
    <w:rsid w:val="00BD15BD"/>
    <w:rsid w:val="00BD16A5"/>
    <w:rsid w:val="00BD3C44"/>
    <w:rsid w:val="00BD4814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BF741B"/>
    <w:rsid w:val="00C02100"/>
    <w:rsid w:val="00C04A62"/>
    <w:rsid w:val="00C050D1"/>
    <w:rsid w:val="00C055C8"/>
    <w:rsid w:val="00C055D7"/>
    <w:rsid w:val="00C06CFA"/>
    <w:rsid w:val="00C12928"/>
    <w:rsid w:val="00C12C99"/>
    <w:rsid w:val="00C12CD3"/>
    <w:rsid w:val="00C159A5"/>
    <w:rsid w:val="00C15FA2"/>
    <w:rsid w:val="00C20363"/>
    <w:rsid w:val="00C21F19"/>
    <w:rsid w:val="00C222D2"/>
    <w:rsid w:val="00C22A38"/>
    <w:rsid w:val="00C2511E"/>
    <w:rsid w:val="00C25ECC"/>
    <w:rsid w:val="00C31E13"/>
    <w:rsid w:val="00C36680"/>
    <w:rsid w:val="00C36BD0"/>
    <w:rsid w:val="00C405AC"/>
    <w:rsid w:val="00C4297F"/>
    <w:rsid w:val="00C451B7"/>
    <w:rsid w:val="00C503B8"/>
    <w:rsid w:val="00C51039"/>
    <w:rsid w:val="00C51713"/>
    <w:rsid w:val="00C52A63"/>
    <w:rsid w:val="00C53975"/>
    <w:rsid w:val="00C55890"/>
    <w:rsid w:val="00C63818"/>
    <w:rsid w:val="00C719F1"/>
    <w:rsid w:val="00C731A2"/>
    <w:rsid w:val="00C73ECE"/>
    <w:rsid w:val="00C82256"/>
    <w:rsid w:val="00C824B9"/>
    <w:rsid w:val="00C82CD5"/>
    <w:rsid w:val="00C83207"/>
    <w:rsid w:val="00C8448B"/>
    <w:rsid w:val="00C855E4"/>
    <w:rsid w:val="00C86747"/>
    <w:rsid w:val="00C86923"/>
    <w:rsid w:val="00C90706"/>
    <w:rsid w:val="00C9190C"/>
    <w:rsid w:val="00C9275F"/>
    <w:rsid w:val="00C97BF9"/>
    <w:rsid w:val="00CA36E2"/>
    <w:rsid w:val="00CA5BF9"/>
    <w:rsid w:val="00CA670B"/>
    <w:rsid w:val="00CA7FC9"/>
    <w:rsid w:val="00CB0185"/>
    <w:rsid w:val="00CB1BD6"/>
    <w:rsid w:val="00CB29B9"/>
    <w:rsid w:val="00CB44BD"/>
    <w:rsid w:val="00CB6DCD"/>
    <w:rsid w:val="00CC2695"/>
    <w:rsid w:val="00CC30A2"/>
    <w:rsid w:val="00CC5DF4"/>
    <w:rsid w:val="00CD13ED"/>
    <w:rsid w:val="00CD1E6D"/>
    <w:rsid w:val="00CD3E8F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28C3"/>
    <w:rsid w:val="00D147D6"/>
    <w:rsid w:val="00D149D0"/>
    <w:rsid w:val="00D166E4"/>
    <w:rsid w:val="00D175BC"/>
    <w:rsid w:val="00D17F23"/>
    <w:rsid w:val="00D20100"/>
    <w:rsid w:val="00D22F6E"/>
    <w:rsid w:val="00D24E6E"/>
    <w:rsid w:val="00D2529F"/>
    <w:rsid w:val="00D26A17"/>
    <w:rsid w:val="00D36479"/>
    <w:rsid w:val="00D36655"/>
    <w:rsid w:val="00D36D01"/>
    <w:rsid w:val="00D37BAF"/>
    <w:rsid w:val="00D40824"/>
    <w:rsid w:val="00D41BF2"/>
    <w:rsid w:val="00D42E30"/>
    <w:rsid w:val="00D46C28"/>
    <w:rsid w:val="00D51E17"/>
    <w:rsid w:val="00D54E72"/>
    <w:rsid w:val="00D55D4C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DEB"/>
    <w:rsid w:val="00D822FA"/>
    <w:rsid w:val="00D85136"/>
    <w:rsid w:val="00D869B4"/>
    <w:rsid w:val="00D90102"/>
    <w:rsid w:val="00D92877"/>
    <w:rsid w:val="00D93679"/>
    <w:rsid w:val="00D93CD1"/>
    <w:rsid w:val="00D95DBB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5FD7"/>
    <w:rsid w:val="00DB67A0"/>
    <w:rsid w:val="00DC097F"/>
    <w:rsid w:val="00DC3F1E"/>
    <w:rsid w:val="00DD0DB6"/>
    <w:rsid w:val="00DD1F11"/>
    <w:rsid w:val="00DD36ED"/>
    <w:rsid w:val="00DD4B14"/>
    <w:rsid w:val="00DD50F0"/>
    <w:rsid w:val="00DD6031"/>
    <w:rsid w:val="00DE0541"/>
    <w:rsid w:val="00DE10BE"/>
    <w:rsid w:val="00DE153F"/>
    <w:rsid w:val="00DE57E6"/>
    <w:rsid w:val="00DF1A28"/>
    <w:rsid w:val="00DF2056"/>
    <w:rsid w:val="00DF7380"/>
    <w:rsid w:val="00DF761C"/>
    <w:rsid w:val="00E005BF"/>
    <w:rsid w:val="00E00D90"/>
    <w:rsid w:val="00E0134D"/>
    <w:rsid w:val="00E04B45"/>
    <w:rsid w:val="00E04EA6"/>
    <w:rsid w:val="00E06581"/>
    <w:rsid w:val="00E07901"/>
    <w:rsid w:val="00E105C8"/>
    <w:rsid w:val="00E10C6C"/>
    <w:rsid w:val="00E11BB5"/>
    <w:rsid w:val="00E11DF9"/>
    <w:rsid w:val="00E12168"/>
    <w:rsid w:val="00E129D6"/>
    <w:rsid w:val="00E146D2"/>
    <w:rsid w:val="00E14C6C"/>
    <w:rsid w:val="00E16E88"/>
    <w:rsid w:val="00E17522"/>
    <w:rsid w:val="00E216BF"/>
    <w:rsid w:val="00E21B94"/>
    <w:rsid w:val="00E23690"/>
    <w:rsid w:val="00E25438"/>
    <w:rsid w:val="00E267A0"/>
    <w:rsid w:val="00E310CB"/>
    <w:rsid w:val="00E322BF"/>
    <w:rsid w:val="00E3702E"/>
    <w:rsid w:val="00E37805"/>
    <w:rsid w:val="00E40203"/>
    <w:rsid w:val="00E41103"/>
    <w:rsid w:val="00E4164F"/>
    <w:rsid w:val="00E4189D"/>
    <w:rsid w:val="00E41959"/>
    <w:rsid w:val="00E41FE1"/>
    <w:rsid w:val="00E4361D"/>
    <w:rsid w:val="00E50D75"/>
    <w:rsid w:val="00E5410D"/>
    <w:rsid w:val="00E576B9"/>
    <w:rsid w:val="00E6113B"/>
    <w:rsid w:val="00E6459E"/>
    <w:rsid w:val="00E65D60"/>
    <w:rsid w:val="00E667CF"/>
    <w:rsid w:val="00E67DF0"/>
    <w:rsid w:val="00E70BD8"/>
    <w:rsid w:val="00E71175"/>
    <w:rsid w:val="00E725C6"/>
    <w:rsid w:val="00E731E8"/>
    <w:rsid w:val="00E73F92"/>
    <w:rsid w:val="00E75147"/>
    <w:rsid w:val="00E82DDB"/>
    <w:rsid w:val="00E874C4"/>
    <w:rsid w:val="00E90939"/>
    <w:rsid w:val="00E91536"/>
    <w:rsid w:val="00E9424E"/>
    <w:rsid w:val="00E956AF"/>
    <w:rsid w:val="00E9628B"/>
    <w:rsid w:val="00E9798B"/>
    <w:rsid w:val="00EA0A4B"/>
    <w:rsid w:val="00EA0BF9"/>
    <w:rsid w:val="00EA2A4C"/>
    <w:rsid w:val="00EA3AB4"/>
    <w:rsid w:val="00EA5BB4"/>
    <w:rsid w:val="00EA5D2B"/>
    <w:rsid w:val="00EB10ED"/>
    <w:rsid w:val="00EB16D1"/>
    <w:rsid w:val="00EB40EC"/>
    <w:rsid w:val="00EB7621"/>
    <w:rsid w:val="00EC2576"/>
    <w:rsid w:val="00EC28D3"/>
    <w:rsid w:val="00ED31CA"/>
    <w:rsid w:val="00ED5A36"/>
    <w:rsid w:val="00ED710F"/>
    <w:rsid w:val="00EE32D3"/>
    <w:rsid w:val="00EE6ABE"/>
    <w:rsid w:val="00EE77DC"/>
    <w:rsid w:val="00EE7C30"/>
    <w:rsid w:val="00EE7E13"/>
    <w:rsid w:val="00EF1290"/>
    <w:rsid w:val="00EF21D5"/>
    <w:rsid w:val="00EF3835"/>
    <w:rsid w:val="00EF5AF2"/>
    <w:rsid w:val="00F01064"/>
    <w:rsid w:val="00F02890"/>
    <w:rsid w:val="00F03B11"/>
    <w:rsid w:val="00F03EE1"/>
    <w:rsid w:val="00F04EE3"/>
    <w:rsid w:val="00F0716F"/>
    <w:rsid w:val="00F12135"/>
    <w:rsid w:val="00F15E25"/>
    <w:rsid w:val="00F17277"/>
    <w:rsid w:val="00F237BA"/>
    <w:rsid w:val="00F23BBE"/>
    <w:rsid w:val="00F25EE8"/>
    <w:rsid w:val="00F2659C"/>
    <w:rsid w:val="00F30171"/>
    <w:rsid w:val="00F30514"/>
    <w:rsid w:val="00F32878"/>
    <w:rsid w:val="00F330CD"/>
    <w:rsid w:val="00F3343E"/>
    <w:rsid w:val="00F33BB1"/>
    <w:rsid w:val="00F36DD6"/>
    <w:rsid w:val="00F370FA"/>
    <w:rsid w:val="00F40237"/>
    <w:rsid w:val="00F40DFC"/>
    <w:rsid w:val="00F41884"/>
    <w:rsid w:val="00F42250"/>
    <w:rsid w:val="00F4225F"/>
    <w:rsid w:val="00F4256D"/>
    <w:rsid w:val="00F42D14"/>
    <w:rsid w:val="00F44D99"/>
    <w:rsid w:val="00F465B8"/>
    <w:rsid w:val="00F501B0"/>
    <w:rsid w:val="00F50D92"/>
    <w:rsid w:val="00F52478"/>
    <w:rsid w:val="00F53F13"/>
    <w:rsid w:val="00F55225"/>
    <w:rsid w:val="00F557FB"/>
    <w:rsid w:val="00F56583"/>
    <w:rsid w:val="00F60C52"/>
    <w:rsid w:val="00F66B4C"/>
    <w:rsid w:val="00F7059E"/>
    <w:rsid w:val="00F71125"/>
    <w:rsid w:val="00F71813"/>
    <w:rsid w:val="00F729BA"/>
    <w:rsid w:val="00F7339A"/>
    <w:rsid w:val="00F73BB1"/>
    <w:rsid w:val="00F7532B"/>
    <w:rsid w:val="00F75661"/>
    <w:rsid w:val="00F80BC2"/>
    <w:rsid w:val="00F80F93"/>
    <w:rsid w:val="00F81365"/>
    <w:rsid w:val="00F821C7"/>
    <w:rsid w:val="00F83761"/>
    <w:rsid w:val="00F84A82"/>
    <w:rsid w:val="00F84F29"/>
    <w:rsid w:val="00F86CE7"/>
    <w:rsid w:val="00F878CA"/>
    <w:rsid w:val="00F92C01"/>
    <w:rsid w:val="00F942C8"/>
    <w:rsid w:val="00F9631D"/>
    <w:rsid w:val="00F96B2B"/>
    <w:rsid w:val="00F96FE1"/>
    <w:rsid w:val="00FA2A73"/>
    <w:rsid w:val="00FA6190"/>
    <w:rsid w:val="00FA6C2B"/>
    <w:rsid w:val="00FA7691"/>
    <w:rsid w:val="00FB1E9C"/>
    <w:rsid w:val="00FB34D9"/>
    <w:rsid w:val="00FC1F3C"/>
    <w:rsid w:val="00FD005D"/>
    <w:rsid w:val="00FD1B6A"/>
    <w:rsid w:val="00FD2A47"/>
    <w:rsid w:val="00FD2F3A"/>
    <w:rsid w:val="00FD2F52"/>
    <w:rsid w:val="00FD48E1"/>
    <w:rsid w:val="00FE0A63"/>
    <w:rsid w:val="00FE328F"/>
    <w:rsid w:val="00FE7D18"/>
    <w:rsid w:val="00FE7FC8"/>
    <w:rsid w:val="00FF268A"/>
    <w:rsid w:val="00FF2AF7"/>
    <w:rsid w:val="00FF3325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48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48E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848E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48E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848E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48E1"/>
    <w:rPr>
      <w:b/>
      <w:bCs/>
    </w:rPr>
  </w:style>
  <w:style w:type="paragraph" w:styleId="ListBullet">
    <w:name w:val="List Bullet"/>
    <w:basedOn w:val="Normal"/>
    <w:rsid w:val="005848E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48E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48E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48E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848E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48E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48E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48E1"/>
    <w:pPr>
      <w:ind w:left="284"/>
    </w:pPr>
  </w:style>
  <w:style w:type="paragraph" w:customStyle="1" w:styleId="AAFrameAddress">
    <w:name w:val="AA Frame Address"/>
    <w:basedOn w:val="Heading1"/>
    <w:rsid w:val="005848E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48E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48E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48E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48E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48E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48E1"/>
    <w:pPr>
      <w:ind w:left="851" w:hanging="284"/>
    </w:pPr>
  </w:style>
  <w:style w:type="paragraph" w:styleId="Index4">
    <w:name w:val="index 4"/>
    <w:basedOn w:val="Normal"/>
    <w:next w:val="Normal"/>
    <w:semiHidden/>
    <w:rsid w:val="005848E1"/>
    <w:pPr>
      <w:ind w:left="1135" w:hanging="284"/>
    </w:pPr>
  </w:style>
  <w:style w:type="paragraph" w:styleId="Index6">
    <w:name w:val="index 6"/>
    <w:basedOn w:val="Normal"/>
    <w:next w:val="Normal"/>
    <w:semiHidden/>
    <w:rsid w:val="005848E1"/>
    <w:pPr>
      <w:ind w:left="1702" w:hanging="284"/>
    </w:pPr>
  </w:style>
  <w:style w:type="paragraph" w:styleId="Index5">
    <w:name w:val="index 5"/>
    <w:basedOn w:val="Normal"/>
    <w:next w:val="Normal"/>
    <w:semiHidden/>
    <w:rsid w:val="005848E1"/>
    <w:pPr>
      <w:ind w:left="1418" w:hanging="284"/>
    </w:pPr>
  </w:style>
  <w:style w:type="paragraph" w:styleId="Index7">
    <w:name w:val="index 7"/>
    <w:basedOn w:val="Normal"/>
    <w:next w:val="Normal"/>
    <w:semiHidden/>
    <w:rsid w:val="005848E1"/>
    <w:pPr>
      <w:ind w:left="1985" w:hanging="284"/>
    </w:pPr>
  </w:style>
  <w:style w:type="paragraph" w:styleId="Index8">
    <w:name w:val="index 8"/>
    <w:basedOn w:val="Normal"/>
    <w:next w:val="Normal"/>
    <w:semiHidden/>
    <w:rsid w:val="005848E1"/>
    <w:pPr>
      <w:ind w:left="2269" w:hanging="284"/>
    </w:pPr>
  </w:style>
  <w:style w:type="paragraph" w:styleId="Index9">
    <w:name w:val="index 9"/>
    <w:basedOn w:val="Normal"/>
    <w:next w:val="Normal"/>
    <w:semiHidden/>
    <w:rsid w:val="005848E1"/>
    <w:pPr>
      <w:ind w:left="2552" w:hanging="284"/>
    </w:pPr>
  </w:style>
  <w:style w:type="paragraph" w:styleId="TOC2">
    <w:name w:val="toc 2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48E1"/>
    <w:pPr>
      <w:ind w:left="851"/>
    </w:pPr>
  </w:style>
  <w:style w:type="paragraph" w:styleId="TOC5">
    <w:name w:val="toc 5"/>
    <w:basedOn w:val="Normal"/>
    <w:next w:val="Normal"/>
    <w:semiHidden/>
    <w:rsid w:val="005848E1"/>
    <w:pPr>
      <w:ind w:left="1134"/>
    </w:pPr>
  </w:style>
  <w:style w:type="paragraph" w:styleId="TOC6">
    <w:name w:val="toc 6"/>
    <w:basedOn w:val="Normal"/>
    <w:next w:val="Normal"/>
    <w:semiHidden/>
    <w:rsid w:val="005848E1"/>
    <w:pPr>
      <w:ind w:left="1418"/>
    </w:pPr>
  </w:style>
  <w:style w:type="paragraph" w:styleId="TOC7">
    <w:name w:val="toc 7"/>
    <w:basedOn w:val="Normal"/>
    <w:next w:val="Normal"/>
    <w:semiHidden/>
    <w:rsid w:val="005848E1"/>
    <w:pPr>
      <w:ind w:left="1701"/>
    </w:pPr>
  </w:style>
  <w:style w:type="paragraph" w:styleId="TOC8">
    <w:name w:val="toc 8"/>
    <w:basedOn w:val="Normal"/>
    <w:next w:val="Normal"/>
    <w:semiHidden/>
    <w:rsid w:val="005848E1"/>
    <w:pPr>
      <w:ind w:left="1985"/>
    </w:pPr>
  </w:style>
  <w:style w:type="paragraph" w:styleId="TOC9">
    <w:name w:val="toc 9"/>
    <w:basedOn w:val="Normal"/>
    <w:next w:val="Normal"/>
    <w:semiHidden/>
    <w:rsid w:val="005848E1"/>
    <w:pPr>
      <w:ind w:left="2268"/>
    </w:pPr>
  </w:style>
  <w:style w:type="paragraph" w:styleId="TableofFigures">
    <w:name w:val="table of figures"/>
    <w:basedOn w:val="Normal"/>
    <w:next w:val="Normal"/>
    <w:semiHidden/>
    <w:rsid w:val="005848E1"/>
    <w:pPr>
      <w:ind w:left="567" w:hanging="567"/>
    </w:pPr>
  </w:style>
  <w:style w:type="paragraph" w:styleId="ListBullet5">
    <w:name w:val="List Bullet 5"/>
    <w:basedOn w:val="Normal"/>
    <w:rsid w:val="005848E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848E1"/>
    <w:pPr>
      <w:spacing w:after="120"/>
    </w:pPr>
  </w:style>
  <w:style w:type="paragraph" w:styleId="BodyTextFirstIndent">
    <w:name w:val="Body Text First Indent"/>
    <w:basedOn w:val="BodyText"/>
    <w:rsid w:val="005848E1"/>
    <w:pPr>
      <w:ind w:firstLine="284"/>
    </w:pPr>
  </w:style>
  <w:style w:type="paragraph" w:styleId="BodyTextIndent">
    <w:name w:val="Body Text Indent"/>
    <w:basedOn w:val="Normal"/>
    <w:rsid w:val="005848E1"/>
    <w:pPr>
      <w:spacing w:after="120"/>
      <w:ind w:left="283"/>
    </w:pPr>
  </w:style>
  <w:style w:type="paragraph" w:styleId="BodyTextFirstIndent2">
    <w:name w:val="Body Text First Indent 2"/>
    <w:basedOn w:val="BodyTextIndent"/>
    <w:rsid w:val="005848E1"/>
    <w:pPr>
      <w:ind w:left="284" w:firstLine="284"/>
    </w:pPr>
  </w:style>
  <w:style w:type="character" w:styleId="Strong">
    <w:name w:val="Strong"/>
    <w:basedOn w:val="DefaultParagraphFont"/>
    <w:qFormat/>
    <w:rsid w:val="005848E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848E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48E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848E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848E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48E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48E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48E1"/>
    <w:pPr>
      <w:framePr w:h="1054" w:wrap="around" w:y="5920"/>
    </w:pPr>
  </w:style>
  <w:style w:type="paragraph" w:customStyle="1" w:styleId="ReportHeading3">
    <w:name w:val="ReportHeading3"/>
    <w:basedOn w:val="ReportHeading2"/>
    <w:rsid w:val="005848E1"/>
    <w:pPr>
      <w:framePr w:h="443" w:wrap="around" w:y="8223"/>
    </w:pPr>
  </w:style>
  <w:style w:type="paragraph" w:customStyle="1" w:styleId="a">
    <w:name w:val="¢éÍ¤ÇÒÁ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48E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48E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48E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48E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48E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48E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848E1"/>
  </w:style>
  <w:style w:type="paragraph" w:styleId="BodyText2">
    <w:name w:val="Body Text 2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848E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81745-3DF5-446F-AC93-E8697F7B7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52</TotalTime>
  <Pages>8</Pages>
  <Words>2188</Words>
  <Characters>12473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14632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GiFT</cp:lastModifiedBy>
  <cp:revision>18</cp:revision>
  <cp:lastPrinted>2019-02-25T03:41:00Z</cp:lastPrinted>
  <dcterms:created xsi:type="dcterms:W3CDTF">2018-02-16T07:49:00Z</dcterms:created>
  <dcterms:modified xsi:type="dcterms:W3CDTF">2019-02-27T01:12:00Z</dcterms:modified>
</cp:coreProperties>
</file>