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102876" w:rsidRPr="008F7514" w:rsidTr="006A1164">
        <w:trPr>
          <w:trHeight w:val="240"/>
        </w:trPr>
        <w:tc>
          <w:tcPr>
            <w:tcW w:w="1274" w:type="dxa"/>
            <w:tcBorders>
              <w:top w:val="nil"/>
              <w:left w:val="nil"/>
              <w:bottom w:val="nil"/>
              <w:right w:val="nil"/>
            </w:tcBorders>
            <w:vAlign w:val="bottom"/>
          </w:tcPr>
          <w:p w:rsidR="00102876" w:rsidRPr="008F7514" w:rsidRDefault="00C408C7" w:rsidP="00B72D28">
            <w:pPr>
              <w:spacing w:line="240" w:lineRule="atLeast"/>
              <w:jc w:val="center"/>
              <w:rPr>
                <w:rFonts w:ascii="Times New Roman" w:eastAsia="Times New Roman" w:hAnsi="Times New Roman" w:cs="Times New Roman"/>
                <w:b/>
              </w:rPr>
            </w:pPr>
            <w:r w:rsidRPr="008F7514">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rsidR="00102876" w:rsidRPr="008F7514" w:rsidRDefault="00102876" w:rsidP="00B72D28">
            <w:pPr>
              <w:spacing w:line="240" w:lineRule="atLeast"/>
              <w:rPr>
                <w:rFonts w:ascii="Times New Roman" w:eastAsia="Times New Roman" w:hAnsi="Times New Roman" w:cs="Times New Roman"/>
                <w:b/>
              </w:rPr>
            </w:pPr>
          </w:p>
        </w:tc>
        <w:tc>
          <w:tcPr>
            <w:tcW w:w="6649" w:type="dxa"/>
            <w:tcBorders>
              <w:top w:val="nil"/>
              <w:left w:val="nil"/>
              <w:bottom w:val="nil"/>
              <w:right w:val="nil"/>
            </w:tcBorders>
            <w:vAlign w:val="bottom"/>
          </w:tcPr>
          <w:p w:rsidR="00102876" w:rsidRPr="008F7514" w:rsidRDefault="00102876" w:rsidP="00B72D28">
            <w:pPr>
              <w:spacing w:line="240" w:lineRule="atLeast"/>
              <w:rPr>
                <w:rFonts w:ascii="Times New Roman" w:eastAsia="Times New Roman" w:hAnsi="Times New Roman" w:cs="Times New Roman"/>
                <w:b/>
              </w:rPr>
            </w:pPr>
            <w:r w:rsidRPr="008F7514">
              <w:rPr>
                <w:rFonts w:ascii="Times New Roman" w:eastAsia="Times New Roman" w:hAnsi="Times New Roman" w:cs="Times New Roman"/>
                <w:b/>
              </w:rPr>
              <w:t>Contents</w:t>
            </w:r>
          </w:p>
        </w:tc>
        <w:tc>
          <w:tcPr>
            <w:tcW w:w="1411" w:type="dxa"/>
            <w:tcBorders>
              <w:top w:val="nil"/>
              <w:left w:val="nil"/>
              <w:bottom w:val="nil"/>
              <w:right w:val="nil"/>
            </w:tcBorders>
          </w:tcPr>
          <w:p w:rsidR="00102876" w:rsidRPr="008F7514" w:rsidRDefault="00102876" w:rsidP="00B72D28">
            <w:pPr>
              <w:spacing w:line="240" w:lineRule="atLeast"/>
              <w:ind w:left="-113"/>
              <w:rPr>
                <w:rFonts w:ascii="Times New Roman" w:eastAsia="Times New Roman" w:hAnsi="Times New Roman" w:cs="Times New Roman"/>
                <w:b/>
              </w:rPr>
            </w:pPr>
          </w:p>
        </w:tc>
      </w:tr>
      <w:tr w:rsidR="0090738D" w:rsidRPr="008F7514" w:rsidTr="006A1164">
        <w:trPr>
          <w:trHeight w:val="240"/>
        </w:trPr>
        <w:tc>
          <w:tcPr>
            <w:tcW w:w="1274" w:type="dxa"/>
            <w:vAlign w:val="bottom"/>
          </w:tcPr>
          <w:p w:rsidR="00102876" w:rsidRPr="008F7514" w:rsidRDefault="00102876" w:rsidP="00B72D28">
            <w:pPr>
              <w:spacing w:line="240" w:lineRule="atLeast"/>
              <w:jc w:val="center"/>
              <w:rPr>
                <w:rFonts w:ascii="Times New Roman" w:eastAsia="Times New Roman" w:hAnsi="Times New Roman" w:cs="Times New Roman"/>
                <w:color w:val="auto"/>
              </w:rPr>
            </w:pPr>
          </w:p>
        </w:tc>
        <w:tc>
          <w:tcPr>
            <w:tcW w:w="271" w:type="dxa"/>
            <w:vAlign w:val="bottom"/>
          </w:tcPr>
          <w:p w:rsidR="00102876" w:rsidRPr="008F7514" w:rsidRDefault="00102876" w:rsidP="00B72D28">
            <w:pPr>
              <w:spacing w:line="240" w:lineRule="atLeast"/>
              <w:rPr>
                <w:rFonts w:ascii="Times New Roman" w:eastAsia="Times New Roman" w:hAnsi="Times New Roman" w:cs="Times New Roman"/>
                <w:color w:val="auto"/>
              </w:rPr>
            </w:pPr>
          </w:p>
        </w:tc>
        <w:tc>
          <w:tcPr>
            <w:tcW w:w="6649" w:type="dxa"/>
            <w:vAlign w:val="bottom"/>
          </w:tcPr>
          <w:p w:rsidR="00102876" w:rsidRPr="008F7514" w:rsidRDefault="00102876" w:rsidP="00B72D28">
            <w:pPr>
              <w:spacing w:line="240" w:lineRule="atLeast"/>
              <w:rPr>
                <w:rFonts w:ascii="Times New Roman" w:eastAsia="Times New Roman" w:hAnsi="Times New Roman" w:cs="Times New Roman"/>
                <w:color w:val="auto"/>
              </w:rPr>
            </w:pPr>
          </w:p>
        </w:tc>
        <w:tc>
          <w:tcPr>
            <w:tcW w:w="1411" w:type="dxa"/>
          </w:tcPr>
          <w:p w:rsidR="00102876" w:rsidRPr="008F7514" w:rsidRDefault="00102876" w:rsidP="00B72D28">
            <w:pPr>
              <w:spacing w:line="240" w:lineRule="atLeast"/>
              <w:ind w:left="-113"/>
              <w:rPr>
                <w:rFonts w:ascii="Times New Roman" w:eastAsia="Times New Roman"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General information</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Basis for preparation of financial statements and principles of consolidation</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cs/>
              </w:rPr>
            </w:pPr>
            <w:r w:rsidRPr="008F7514">
              <w:rPr>
                <w:rFonts w:ascii="Times New Roman" w:eastAsia="MS Mincho" w:hAnsi="Times New Roman" w:cs="Times New Roman"/>
                <w:color w:val="auto"/>
              </w:rPr>
              <w:t>Significant accounting policies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pStyle w:val="Heading1"/>
              <w:tabs>
                <w:tab w:val="left" w:pos="540"/>
              </w:tabs>
              <w:spacing w:line="240" w:lineRule="atLeast"/>
              <w:rPr>
                <w:rFonts w:ascii="Times New Roman" w:hAnsi="Times New Roman" w:cs="Times New Roman"/>
                <w:b w:val="0"/>
                <w:color w:val="auto"/>
                <w:u w:val="none"/>
              </w:rPr>
            </w:pPr>
            <w:r w:rsidRPr="008F7514">
              <w:rPr>
                <w:rFonts w:ascii="Times New Roman" w:eastAsia="Times New Roman" w:hAnsi="Times New Roman" w:cs="Times New Roman"/>
                <w:b w:val="0"/>
                <w:color w:val="auto"/>
                <w:u w:val="none"/>
              </w:rPr>
              <w:t>Transactions with related parties</w:t>
            </w:r>
          </w:p>
        </w:tc>
        <w:tc>
          <w:tcPr>
            <w:tcW w:w="1411" w:type="dxa"/>
            <w:vAlign w:val="bottom"/>
          </w:tcPr>
          <w:p w:rsidR="001D65E2" w:rsidRPr="008F7514" w:rsidRDefault="001D65E2" w:rsidP="00B72D28">
            <w:pPr>
              <w:pStyle w:val="Heading1"/>
              <w:shd w:val="clear" w:color="auto" w:fill="auto"/>
              <w:tabs>
                <w:tab w:val="left" w:pos="540"/>
              </w:tabs>
              <w:spacing w:line="240" w:lineRule="atLeast"/>
              <w:ind w:left="0" w:firstLine="0"/>
              <w:rPr>
                <w:rFonts w:ascii="Times New Roman" w:hAnsi="Times New Roman"/>
                <w:b w:val="0"/>
                <w:bCs/>
                <w:color w:val="auto"/>
                <w:u w:val="none"/>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hAnsi="Times New Roman" w:cs="Times New Roman"/>
                <w:color w:val="auto"/>
              </w:rPr>
              <w:t>Trade and other current receivables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Inventories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 net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Other current assets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Cordia New" w:hAnsi="Times New Roman" w:cs="Times New Roman"/>
                <w:snapToGrid w:val="0"/>
                <w:color w:val="auto"/>
              </w:rPr>
              <w:t>Investments in subsidiaries</w:t>
            </w:r>
            <w:r w:rsidRPr="008F7514">
              <w:rPr>
                <w:rFonts w:ascii="Times New Roman" w:eastAsia="Cordia New" w:hAnsi="Times New Roman" w:cs="Times New Roman"/>
                <w:snapToGrid w:val="0"/>
                <w:color w:val="auto"/>
                <w:cs/>
              </w:rPr>
              <w:t xml:space="preserve"> </w:t>
            </w:r>
            <w:r w:rsidRPr="008F7514">
              <w:rPr>
                <w:rFonts w:ascii="Times New Roman" w:eastAsia="Cordia New" w:hAnsi="Times New Roman" w:cs="Times New Roman"/>
                <w:snapToGrid w:val="0"/>
                <w:color w:val="auto"/>
              </w:rPr>
              <w:t>- at cost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Property, plant and equipment</w:t>
            </w:r>
            <w:r w:rsidR="006A2B65" w:rsidRPr="008F7514">
              <w:rPr>
                <w:rFonts w:ascii="Times New Roman" w:hAnsi="Times New Roman" w:cs="Times New Roman"/>
                <w:color w:val="auto"/>
              </w:rPr>
              <w:t xml:space="preserve"> </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net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B72D28"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Angsana New"/>
                <w:color w:val="auto"/>
                <w:szCs w:val="22"/>
              </w:rPr>
              <w:t>Goodwill</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B72D28" w:rsidRPr="008F7514" w:rsidRDefault="00B72D28"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B72D28" w:rsidRPr="008F7514" w:rsidRDefault="00B72D28" w:rsidP="00B72D28">
            <w:pPr>
              <w:spacing w:line="240" w:lineRule="atLeast"/>
              <w:rPr>
                <w:rFonts w:ascii="Times New Roman" w:eastAsia="Times New Roman" w:hAnsi="Times New Roman" w:cs="Times New Roman"/>
                <w:color w:val="auto"/>
              </w:rPr>
            </w:pPr>
          </w:p>
        </w:tc>
        <w:tc>
          <w:tcPr>
            <w:tcW w:w="6649" w:type="dxa"/>
            <w:vAlign w:val="bottom"/>
          </w:tcPr>
          <w:p w:rsidR="00B72D28" w:rsidRPr="008F7514" w:rsidRDefault="00B72D28"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Angsana New"/>
                <w:color w:val="auto"/>
                <w:szCs w:val="22"/>
              </w:rPr>
              <w:t>Other i</w:t>
            </w:r>
            <w:r w:rsidRPr="008F7514">
              <w:rPr>
                <w:rFonts w:ascii="Times New Roman" w:eastAsia="Times New Roman" w:hAnsi="Times New Roman" w:cs="Times New Roman"/>
                <w:color w:val="auto"/>
              </w:rPr>
              <w:t>ntangible assets</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net</w:t>
            </w:r>
          </w:p>
        </w:tc>
        <w:tc>
          <w:tcPr>
            <w:tcW w:w="1411" w:type="dxa"/>
            <w:vAlign w:val="bottom"/>
          </w:tcPr>
          <w:p w:rsidR="00B72D28" w:rsidRPr="008F7514" w:rsidRDefault="00B72D28"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Leasehold rights</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net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Deferred tax assets</w:t>
            </w:r>
            <w:r w:rsidR="006A2B65" w:rsidRPr="008F7514">
              <w:rPr>
                <w:rFonts w:ascii="Times New Roman" w:hAnsi="Times New Roman" w:cs="Times New Roman"/>
                <w:color w:val="auto"/>
              </w:rPr>
              <w:t xml:space="preserve"> </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borrowings from financial institutions</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net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Cordia New" w:hAnsi="Times New Roman" w:cs="Times New Roman"/>
                <w:snapToGrid w:val="0"/>
                <w:color w:val="auto"/>
              </w:rPr>
              <w:t>Trade and other current payables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Liabilities under finance lease contracts</w:t>
            </w:r>
            <w:r w:rsidR="002A38C2" w:rsidRPr="008F7514">
              <w:rPr>
                <w:rFonts w:ascii="Times New Roman" w:eastAsia="Times New Roman" w:hAnsi="Times New Roman" w:cs="Times New Roman"/>
                <w:color w:val="auto"/>
              </w:rPr>
              <w:t xml:space="preserve"> - net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r w:rsidRPr="008F7514">
              <w:rPr>
                <w:rFonts w:ascii="Times New Roman" w:hAnsi="Times New Roman" w:cs="Times New Roman"/>
                <w:color w:val="auto"/>
              </w:rPr>
              <w:t>Current provision for liabilities from loyalty programmes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hAnsi="Times New Roman" w:cs="Times New Roman"/>
                <w:color w:val="auto"/>
              </w:rPr>
              <w:t>Non-current p</w:t>
            </w:r>
            <w:r w:rsidRPr="008F7514">
              <w:rPr>
                <w:rFonts w:ascii="Times New Roman" w:eastAsia="Times New Roman" w:hAnsi="Times New Roman" w:cs="Times New Roman"/>
                <w:color w:val="auto"/>
              </w:rPr>
              <w:t>rovision for employee retirement benefit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Share capital and share premium on ordinary shares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Legal reserve</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Dividend payments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Cordia New"/>
                <w:color w:val="auto"/>
                <w:lang w:val="en-GB"/>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Registered provident fund</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Expenses by nature</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8F7514" w:rsidTr="00030642">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Basic earnings</w:t>
            </w:r>
            <w:r w:rsidRPr="008F7514">
              <w:rPr>
                <w:rFonts w:ascii="Times New Roman" w:eastAsia="Times New Roman" w:hAnsi="Times New Roman" w:cs="Times New Roman"/>
                <w:color w:val="auto"/>
                <w:cs/>
              </w:rPr>
              <w:t xml:space="preserve"> </w:t>
            </w:r>
            <w:r w:rsidRPr="008F7514">
              <w:rPr>
                <w:rFonts w:ascii="Times New Roman" w:eastAsia="Times New Roman" w:hAnsi="Times New Roman" w:cs="Times New Roman"/>
                <w:color w:val="auto"/>
              </w:rPr>
              <w:t>per share attributable to owners of the parent</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8F7514" w:rsidTr="00030642">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Long</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lease agreements</w:t>
            </w:r>
          </w:p>
        </w:tc>
        <w:tc>
          <w:tcPr>
            <w:tcW w:w="1411" w:type="dxa"/>
            <w:vAlign w:val="bottom"/>
          </w:tcPr>
          <w:p w:rsidR="001D65E2" w:rsidRPr="008F7514" w:rsidRDefault="001D65E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8F7514" w:rsidTr="006A1164">
        <w:trPr>
          <w:trHeight w:val="24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Disclosure of financial instruments</w:t>
            </w: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Operating segments</w:t>
            </w:r>
            <w:r w:rsidRPr="008F7514">
              <w:rPr>
                <w:rFonts w:ascii="Times New Roman" w:hAnsi="Times New Roman" w:cs="Times New Roman"/>
                <w:color w:val="auto"/>
              </w:rPr>
              <w:t xml:space="preserve"> </w:t>
            </w: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Commitments and contingent liabilities</w:t>
            </w: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Capital management</w:t>
            </w: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336F9A" w:rsidRPr="008F7514" w:rsidRDefault="00336F9A"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336F9A" w:rsidRPr="008F7514" w:rsidRDefault="00336F9A" w:rsidP="00B72D28">
            <w:pPr>
              <w:spacing w:line="240" w:lineRule="atLeast"/>
              <w:rPr>
                <w:rFonts w:ascii="Times New Roman" w:eastAsia="Times New Roman" w:hAnsi="Times New Roman" w:cs="Times New Roman"/>
                <w:color w:val="auto"/>
              </w:rPr>
            </w:pPr>
          </w:p>
        </w:tc>
        <w:tc>
          <w:tcPr>
            <w:tcW w:w="6649" w:type="dxa"/>
            <w:vAlign w:val="bottom"/>
          </w:tcPr>
          <w:p w:rsidR="00336F9A" w:rsidRPr="008F7514" w:rsidRDefault="00336F9A"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Events after the reporting period</w:t>
            </w:r>
          </w:p>
        </w:tc>
        <w:tc>
          <w:tcPr>
            <w:tcW w:w="1411" w:type="dxa"/>
          </w:tcPr>
          <w:p w:rsidR="00336F9A" w:rsidRPr="008F7514" w:rsidRDefault="00336F9A"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1D65E2" w:rsidRPr="008F7514" w:rsidRDefault="001D65E2"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Thai Financial Reporting Standards not yet adopted</w:t>
            </w: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DC47A7" w:rsidRPr="008F7514" w:rsidRDefault="00DC47A7" w:rsidP="00B72D28">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DC47A7" w:rsidRPr="008F7514" w:rsidRDefault="00DC47A7" w:rsidP="00B72D28">
            <w:pPr>
              <w:spacing w:line="240" w:lineRule="atLeast"/>
              <w:rPr>
                <w:rFonts w:ascii="Times New Roman" w:eastAsia="Times New Roman" w:hAnsi="Times New Roman" w:cs="Times New Roman"/>
                <w:color w:val="auto"/>
              </w:rPr>
            </w:pPr>
          </w:p>
        </w:tc>
        <w:tc>
          <w:tcPr>
            <w:tcW w:w="6649" w:type="dxa"/>
            <w:vAlign w:val="bottom"/>
          </w:tcPr>
          <w:p w:rsidR="00DC47A7" w:rsidRPr="008F7514" w:rsidRDefault="00DC47A7"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Approval of financial statements</w:t>
            </w:r>
          </w:p>
        </w:tc>
        <w:tc>
          <w:tcPr>
            <w:tcW w:w="1411" w:type="dxa"/>
          </w:tcPr>
          <w:p w:rsidR="00DC47A7" w:rsidRPr="008F7514" w:rsidRDefault="00DC47A7" w:rsidP="00B72D28">
            <w:pPr>
              <w:spacing w:line="240" w:lineRule="atLeast"/>
              <w:ind w:left="-113"/>
              <w:rPr>
                <w:rFonts w:ascii="Times New Roman" w:eastAsia="Times New Roman" w:hAnsi="Times New Roman" w:cs="Times New Roman"/>
                <w:color w:val="auto"/>
              </w:rPr>
            </w:pPr>
          </w:p>
        </w:tc>
      </w:tr>
      <w:tr w:rsidR="0090738D" w:rsidRPr="008F7514" w:rsidTr="006A1164">
        <w:trPr>
          <w:trHeight w:val="260"/>
        </w:trPr>
        <w:tc>
          <w:tcPr>
            <w:tcW w:w="1274" w:type="dxa"/>
            <w:vAlign w:val="bottom"/>
          </w:tcPr>
          <w:p w:rsidR="001D65E2" w:rsidRPr="008F7514" w:rsidRDefault="001D65E2" w:rsidP="00B72D28">
            <w:pPr>
              <w:spacing w:line="240" w:lineRule="atLeast"/>
              <w:ind w:left="251"/>
              <w:rPr>
                <w:rFonts w:ascii="Times New Roman" w:eastAsia="Times New Roman" w:hAnsi="Times New Roman" w:cs="Times New Roman"/>
                <w:color w:val="auto"/>
              </w:rPr>
            </w:pPr>
          </w:p>
        </w:tc>
        <w:tc>
          <w:tcPr>
            <w:tcW w:w="271"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6649" w:type="dxa"/>
            <w:vAlign w:val="bottom"/>
          </w:tcPr>
          <w:p w:rsidR="001D65E2" w:rsidRPr="008F7514" w:rsidRDefault="001D65E2" w:rsidP="00B72D28">
            <w:pPr>
              <w:spacing w:line="240" w:lineRule="atLeast"/>
              <w:rPr>
                <w:rFonts w:ascii="Times New Roman" w:eastAsia="Times New Roman" w:hAnsi="Times New Roman" w:cs="Times New Roman"/>
                <w:color w:val="auto"/>
              </w:rPr>
            </w:pPr>
          </w:p>
        </w:tc>
        <w:tc>
          <w:tcPr>
            <w:tcW w:w="1411" w:type="dxa"/>
          </w:tcPr>
          <w:p w:rsidR="001D65E2" w:rsidRPr="008F7514" w:rsidRDefault="001D65E2" w:rsidP="00B72D28">
            <w:pPr>
              <w:spacing w:line="240" w:lineRule="atLeast"/>
              <w:ind w:left="-113"/>
              <w:rPr>
                <w:rFonts w:ascii="Times New Roman" w:eastAsia="Times New Roman" w:hAnsi="Times New Roman" w:cs="Times New Roman"/>
                <w:color w:val="auto"/>
              </w:rPr>
            </w:pPr>
          </w:p>
        </w:tc>
      </w:tr>
    </w:tbl>
    <w:p w:rsidR="00102876" w:rsidRPr="008F7514" w:rsidRDefault="00102876" w:rsidP="00B72D28">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b/>
      </w:r>
      <w:r w:rsidRPr="008F7514">
        <w:rPr>
          <w:rFonts w:ascii="Times New Roman" w:eastAsia="Times New Roman" w:hAnsi="Times New Roman" w:cs="Times New Roman"/>
          <w:color w:val="auto"/>
        </w:rPr>
        <w:tab/>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color w:val="auto"/>
        </w:rPr>
      </w:pPr>
      <w:r w:rsidRPr="008F7514">
        <w:rPr>
          <w:rFonts w:ascii="Times New Roman" w:hAnsi="Times New Roman" w:cs="Times New Roman"/>
          <w:color w:val="auto"/>
        </w:rPr>
        <w:br w:type="page"/>
      </w:r>
    </w:p>
    <w:p w:rsidR="00102876" w:rsidRPr="008F7514" w:rsidRDefault="00102876"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1.</w:t>
      </w:r>
      <w:r w:rsidRPr="008F7514">
        <w:rPr>
          <w:rFonts w:ascii="Times New Roman" w:eastAsia="Times New Roman" w:hAnsi="Times New Roman" w:cs="Times New Roman"/>
          <w:b/>
          <w:color w:val="auto"/>
        </w:rPr>
        <w:tab/>
        <w:t>GENERAL INFORMATION</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D65E2" w:rsidRPr="008F7514" w:rsidRDefault="001D65E2" w:rsidP="00B72D28">
      <w:pPr>
        <w:pStyle w:val="BodyText3"/>
        <w:tabs>
          <w:tab w:val="left" w:pos="567"/>
        </w:tabs>
        <w:spacing w:line="240" w:lineRule="atLeast"/>
        <w:jc w:val="thaiDistribute"/>
        <w:rPr>
          <w:rFonts w:cs="Times New Roman"/>
          <w:sz w:val="18"/>
          <w:szCs w:val="18"/>
        </w:rPr>
      </w:pPr>
      <w:r w:rsidRPr="008F7514">
        <w:rPr>
          <w:rFonts w:cs="Times New Roman"/>
          <w:sz w:val="18"/>
          <w:szCs w:val="18"/>
        </w:rPr>
        <w:t xml:space="preserve">Zen Corporation Group </w:t>
      </w:r>
      <w:r w:rsidRPr="008F7514">
        <w:rPr>
          <w:rFonts w:cs="Cordia New"/>
          <w:sz w:val="18"/>
          <w:szCs w:val="18"/>
          <w:lang w:val="en-GB"/>
        </w:rPr>
        <w:t xml:space="preserve">Public Company Limited (formerly </w:t>
      </w:r>
      <w:r w:rsidRPr="008F7514">
        <w:rPr>
          <w:rFonts w:cs="Times New Roman"/>
          <w:sz w:val="18"/>
          <w:szCs w:val="18"/>
        </w:rPr>
        <w:t>Zen Corporation Group Co.,</w:t>
      </w:r>
      <w:r w:rsidRPr="008F7514">
        <w:rPr>
          <w:rFonts w:cs="Times New Roman"/>
          <w:sz w:val="18"/>
          <w:szCs w:val="18"/>
          <w:lang w:val="en-US"/>
        </w:rPr>
        <w:t xml:space="preserve"> Ltd.)</w:t>
      </w:r>
      <w:r w:rsidRPr="008F7514">
        <w:rPr>
          <w:rFonts w:cs="Times New Roman"/>
          <w:sz w:val="18"/>
          <w:szCs w:val="18"/>
        </w:rPr>
        <w:t xml:space="preserve"> (“the Company”) was incorporated as a limited company in Thailand on December 1, 2014. The Company essentially provides management service to its subsidiaries.  </w:t>
      </w:r>
    </w:p>
    <w:p w:rsidR="001D65E2" w:rsidRPr="008F7514" w:rsidRDefault="001D65E2" w:rsidP="00B72D28">
      <w:pPr>
        <w:pStyle w:val="BodyText3"/>
        <w:tabs>
          <w:tab w:val="left" w:pos="567"/>
        </w:tabs>
        <w:spacing w:line="240" w:lineRule="atLeast"/>
        <w:jc w:val="thaiDistribute"/>
        <w:rPr>
          <w:rFonts w:cs="Times New Roman"/>
          <w:sz w:val="18"/>
          <w:szCs w:val="18"/>
        </w:rPr>
      </w:pPr>
    </w:p>
    <w:p w:rsidR="001D65E2" w:rsidRPr="008F7514" w:rsidRDefault="001D65E2" w:rsidP="00B72D28">
      <w:pPr>
        <w:pStyle w:val="BodyText3"/>
        <w:tabs>
          <w:tab w:val="left" w:pos="567"/>
        </w:tabs>
        <w:spacing w:line="240" w:lineRule="atLeast"/>
        <w:jc w:val="thaiDistribute"/>
        <w:rPr>
          <w:rFonts w:cs="Times New Roman"/>
          <w:sz w:val="18"/>
          <w:szCs w:val="18"/>
        </w:rPr>
      </w:pPr>
      <w:r w:rsidRPr="008F7514">
        <w:rPr>
          <w:rFonts w:cs="Times New Roman"/>
          <w:sz w:val="18"/>
          <w:szCs w:val="18"/>
        </w:rPr>
        <w:t>At the extraordinary shareholders’ meeting of the Company held on September 18, 2018, the shareholders resolved the change of the Company’s status to be the public company and the change of the Company’s name from “Zen Corporation Group Co., Ltd.” to be “Zen Corporation Group Public Company Limited”. The Company registered the change</w:t>
      </w:r>
      <w:r w:rsidRPr="008F7514">
        <w:rPr>
          <w:sz w:val="18"/>
          <w:szCs w:val="22"/>
          <w:lang w:val="en-GB"/>
        </w:rPr>
        <w:t>s</w:t>
      </w:r>
      <w:r w:rsidRPr="008F7514">
        <w:rPr>
          <w:rFonts w:cs="Times New Roman"/>
          <w:sz w:val="18"/>
          <w:szCs w:val="18"/>
        </w:rPr>
        <w:t xml:space="preserve"> of the Company’s status to be a public company and the Company’s name with the Ministry of Commerce on September 21, 2018.</w:t>
      </w:r>
    </w:p>
    <w:p w:rsidR="001D65E2" w:rsidRPr="008F7514" w:rsidRDefault="001D65E2" w:rsidP="00B72D28">
      <w:pPr>
        <w:spacing w:line="240" w:lineRule="atLeast"/>
        <w:jc w:val="both"/>
        <w:rPr>
          <w:rFonts w:ascii="Times New Roman" w:eastAsia="Times New Roman" w:hAnsi="Times New Roman" w:cs="Times New Roman"/>
          <w:color w:val="auto"/>
        </w:rPr>
      </w:pPr>
    </w:p>
    <w:p w:rsidR="002A38C2" w:rsidRPr="008F7514" w:rsidRDefault="002A38C2"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Stock Exchange of Thailand has approved the listing of the Company’s 300 million ordinary shares with a par value of Baht 1 as securities to be traded on the Stock Exchange of Thailand, effective from February 20, 2019.</w:t>
      </w:r>
    </w:p>
    <w:p w:rsidR="002A38C2" w:rsidRPr="008F7514" w:rsidRDefault="002A38C2" w:rsidP="00B72D28">
      <w:pPr>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As at December 31, 201</w:t>
      </w:r>
      <w:r w:rsidR="00B63E36"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the major shareholders of the Company who directly and indirectly owned the shares are summarized as follows:</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tbl>
      <w:tblPr>
        <w:tblW w:w="982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8"/>
        <w:gridCol w:w="270"/>
        <w:gridCol w:w="1170"/>
        <w:gridCol w:w="270"/>
        <w:gridCol w:w="1260"/>
      </w:tblGrid>
      <w:tr w:rsidR="0090738D" w:rsidRPr="008F7514" w:rsidTr="00336F9A">
        <w:tc>
          <w:tcPr>
            <w:tcW w:w="6858" w:type="dxa"/>
            <w:tcBorders>
              <w:top w:val="nil"/>
              <w:left w:val="nil"/>
              <w:bottom w:val="nil"/>
              <w:right w:val="nil"/>
            </w:tcBorders>
          </w:tcPr>
          <w:p w:rsidR="00102876" w:rsidRPr="008F7514" w:rsidRDefault="00102876" w:rsidP="00B72D28">
            <w:pPr>
              <w:spacing w:line="240" w:lineRule="atLeast"/>
              <w:ind w:left="162" w:right="-18" w:hanging="162"/>
              <w:jc w:val="center"/>
              <w:rPr>
                <w:rFonts w:ascii="Times New Roman" w:eastAsia="Times New Roman" w:hAnsi="Times New Roman" w:cs="Times New Roman"/>
                <w:color w:val="auto"/>
              </w:rPr>
            </w:pPr>
          </w:p>
        </w:tc>
        <w:tc>
          <w:tcPr>
            <w:tcW w:w="270" w:type="dxa"/>
            <w:tcBorders>
              <w:top w:val="nil"/>
              <w:left w:val="nil"/>
              <w:bottom w:val="nil"/>
              <w:right w:val="nil"/>
            </w:tcBorders>
          </w:tcPr>
          <w:p w:rsidR="00102876" w:rsidRPr="008F7514" w:rsidRDefault="00102876" w:rsidP="00B72D28">
            <w:pPr>
              <w:spacing w:line="240" w:lineRule="atLeast"/>
              <w:ind w:left="162" w:right="-18" w:hanging="162"/>
              <w:jc w:val="center"/>
              <w:rPr>
                <w:rFonts w:ascii="Times New Roman" w:eastAsia="Times New Roman" w:hAnsi="Times New Roman" w:cs="Times New Roman"/>
                <w:color w:val="auto"/>
              </w:rPr>
            </w:pPr>
          </w:p>
        </w:tc>
        <w:tc>
          <w:tcPr>
            <w:tcW w:w="2700" w:type="dxa"/>
            <w:gridSpan w:val="3"/>
            <w:tcBorders>
              <w:top w:val="nil"/>
              <w:left w:val="nil"/>
              <w:bottom w:val="single" w:sz="4" w:space="0" w:color="000000"/>
              <w:right w:val="nil"/>
            </w:tcBorders>
          </w:tcPr>
          <w:p w:rsidR="00102876" w:rsidRPr="008F7514" w:rsidRDefault="00102876" w:rsidP="00B72D28">
            <w:pPr>
              <w:spacing w:line="240" w:lineRule="atLeast"/>
              <w:ind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Percentage of shareholding</w:t>
            </w:r>
          </w:p>
        </w:tc>
      </w:tr>
      <w:tr w:rsidR="0090738D" w:rsidRPr="008F7514" w:rsidTr="00336F9A">
        <w:trPr>
          <w:trHeight w:val="220"/>
        </w:trPr>
        <w:tc>
          <w:tcPr>
            <w:tcW w:w="6858" w:type="dxa"/>
            <w:tcBorders>
              <w:top w:val="nil"/>
              <w:left w:val="nil"/>
              <w:bottom w:val="single" w:sz="4" w:space="0" w:color="000000"/>
              <w:right w:val="nil"/>
            </w:tcBorders>
          </w:tcPr>
          <w:p w:rsidR="00B63E36" w:rsidRPr="008F7514" w:rsidRDefault="00B63E36" w:rsidP="00B63E36">
            <w:pPr>
              <w:spacing w:line="240" w:lineRule="atLeast"/>
              <w:ind w:left="162" w:right="-18" w:hanging="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Shareholders</w:t>
            </w:r>
          </w:p>
        </w:tc>
        <w:tc>
          <w:tcPr>
            <w:tcW w:w="270" w:type="dxa"/>
            <w:tcBorders>
              <w:top w:val="nil"/>
              <w:left w:val="nil"/>
              <w:bottom w:val="nil"/>
              <w:right w:val="nil"/>
            </w:tcBorders>
          </w:tcPr>
          <w:p w:rsidR="00B63E36" w:rsidRPr="008F7514" w:rsidRDefault="00B63E36" w:rsidP="00B63E36">
            <w:pPr>
              <w:spacing w:line="240" w:lineRule="atLeast"/>
              <w:ind w:left="162" w:right="-18" w:hanging="162"/>
              <w:jc w:val="center"/>
              <w:rPr>
                <w:rFonts w:ascii="Times New Roman" w:eastAsia="Times New Roman" w:hAnsi="Times New Roman" w:cs="Times New Roman"/>
                <w:color w:val="auto"/>
              </w:rPr>
            </w:pPr>
          </w:p>
        </w:tc>
        <w:tc>
          <w:tcPr>
            <w:tcW w:w="1170" w:type="dxa"/>
            <w:tcBorders>
              <w:top w:val="single" w:sz="4" w:space="0" w:color="000000"/>
              <w:left w:val="nil"/>
              <w:bottom w:val="single" w:sz="4" w:space="0" w:color="000000"/>
              <w:right w:val="nil"/>
            </w:tcBorders>
          </w:tcPr>
          <w:p w:rsidR="00B63E36" w:rsidRPr="008F7514" w:rsidRDefault="00B63E36" w:rsidP="00B63E36">
            <w:pPr>
              <w:spacing w:line="240" w:lineRule="atLeast"/>
              <w:ind w:left="162" w:right="-18" w:hanging="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Borders>
              <w:top w:val="single" w:sz="4" w:space="0" w:color="000000"/>
              <w:left w:val="nil"/>
              <w:bottom w:val="nil"/>
              <w:right w:val="nil"/>
            </w:tcBorders>
          </w:tcPr>
          <w:p w:rsidR="00B63E36" w:rsidRPr="008F7514" w:rsidRDefault="00B63E36" w:rsidP="00B63E36">
            <w:pPr>
              <w:spacing w:line="240" w:lineRule="atLeast"/>
              <w:ind w:left="162" w:right="-18" w:hanging="162"/>
              <w:jc w:val="center"/>
              <w:rPr>
                <w:rFonts w:ascii="Times New Roman" w:eastAsia="Times New Roman" w:hAnsi="Times New Roman" w:cs="Times New Roman"/>
                <w:color w:val="auto"/>
              </w:rPr>
            </w:pPr>
          </w:p>
        </w:tc>
        <w:tc>
          <w:tcPr>
            <w:tcW w:w="1260" w:type="dxa"/>
            <w:tcBorders>
              <w:top w:val="single" w:sz="4" w:space="0" w:color="000000"/>
              <w:left w:val="nil"/>
              <w:bottom w:val="single" w:sz="4" w:space="0" w:color="000000"/>
              <w:right w:val="nil"/>
            </w:tcBorders>
          </w:tcPr>
          <w:p w:rsidR="00B63E36" w:rsidRPr="008F7514" w:rsidRDefault="00B63E36" w:rsidP="00B63E36">
            <w:pPr>
              <w:spacing w:line="240" w:lineRule="atLeast"/>
              <w:ind w:left="162" w:right="-18" w:hanging="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336F9A">
        <w:tc>
          <w:tcPr>
            <w:tcW w:w="6858" w:type="dxa"/>
            <w:tcBorders>
              <w:top w:val="nil"/>
              <w:left w:val="nil"/>
              <w:bottom w:val="nil"/>
              <w:right w:val="nil"/>
            </w:tcBorders>
          </w:tcPr>
          <w:p w:rsidR="00B63E36" w:rsidRPr="008F7514" w:rsidRDefault="00B63E36" w:rsidP="00B63E36">
            <w:pPr>
              <w:spacing w:line="240" w:lineRule="atLeast"/>
              <w:ind w:left="72" w:right="-108" w:hanging="72"/>
              <w:rPr>
                <w:rFonts w:ascii="Times New Roman" w:eastAsia="Times New Roman" w:hAnsi="Times New Roman" w:cs="Times New Roman"/>
                <w:b/>
                <w:color w:val="auto"/>
              </w:rPr>
            </w:pPr>
            <w:r w:rsidRPr="008F7514">
              <w:rPr>
                <w:rFonts w:ascii="Times New Roman" w:eastAsia="Times New Roman" w:hAnsi="Times New Roman" w:cs="Times New Roman"/>
                <w:b/>
                <w:color w:val="auto"/>
              </w:rPr>
              <w:t xml:space="preserve">Shareholders owned the shares directly </w:t>
            </w:r>
            <w:r w:rsidRPr="008F7514">
              <w:rPr>
                <w:rFonts w:ascii="Times New Roman" w:hAnsi="Times New Roman" w:cs="Times New Roman"/>
                <w:b/>
                <w:color w:val="auto"/>
              </w:rPr>
              <w:t>:</w:t>
            </w:r>
          </w:p>
        </w:tc>
        <w:tc>
          <w:tcPr>
            <w:tcW w:w="270" w:type="dxa"/>
            <w:tcBorders>
              <w:top w:val="nil"/>
              <w:left w:val="nil"/>
              <w:bottom w:val="nil"/>
              <w:right w:val="nil"/>
            </w:tcBorders>
          </w:tcPr>
          <w:p w:rsidR="00B63E36" w:rsidRPr="008F7514" w:rsidRDefault="00B63E36" w:rsidP="00B63E36">
            <w:pPr>
              <w:spacing w:line="240" w:lineRule="atLeast"/>
              <w:ind w:left="72" w:right="-108" w:hanging="72"/>
              <w:rPr>
                <w:rFonts w:ascii="Times New Roman" w:eastAsia="Times New Roman" w:hAnsi="Times New Roman" w:cs="Times New Roman"/>
                <w:b/>
                <w:color w:val="auto"/>
              </w:rPr>
            </w:pPr>
          </w:p>
        </w:tc>
        <w:tc>
          <w:tcPr>
            <w:tcW w:w="1170" w:type="dxa"/>
            <w:tcBorders>
              <w:top w:val="single" w:sz="4" w:space="0" w:color="000000"/>
              <w:left w:val="nil"/>
              <w:bottom w:val="nil"/>
              <w:right w:val="nil"/>
            </w:tcBorders>
          </w:tcPr>
          <w:p w:rsidR="00B63E36" w:rsidRPr="008F7514" w:rsidRDefault="00B63E36" w:rsidP="00B63E36">
            <w:pPr>
              <w:spacing w:line="240" w:lineRule="atLeast"/>
              <w:ind w:left="72" w:right="-108" w:hanging="72"/>
              <w:rPr>
                <w:rFonts w:ascii="Times New Roman" w:eastAsia="Times New Roman" w:hAnsi="Times New Roman" w:cs="Times New Roman"/>
                <w:b/>
                <w:color w:val="auto"/>
              </w:rPr>
            </w:pPr>
          </w:p>
        </w:tc>
        <w:tc>
          <w:tcPr>
            <w:tcW w:w="270" w:type="dxa"/>
            <w:tcBorders>
              <w:top w:val="nil"/>
              <w:left w:val="nil"/>
              <w:bottom w:val="nil"/>
              <w:right w:val="nil"/>
            </w:tcBorders>
          </w:tcPr>
          <w:p w:rsidR="00B63E36" w:rsidRPr="008F7514" w:rsidRDefault="00B63E36" w:rsidP="00B63E36">
            <w:pPr>
              <w:spacing w:line="240" w:lineRule="atLeast"/>
              <w:ind w:left="72" w:right="-108" w:hanging="72"/>
              <w:rPr>
                <w:rFonts w:ascii="Times New Roman" w:eastAsia="Times New Roman" w:hAnsi="Times New Roman" w:cs="Times New Roman"/>
                <w:b/>
                <w:color w:val="auto"/>
              </w:rPr>
            </w:pPr>
          </w:p>
        </w:tc>
        <w:tc>
          <w:tcPr>
            <w:tcW w:w="1260" w:type="dxa"/>
            <w:tcBorders>
              <w:top w:val="nil"/>
              <w:left w:val="nil"/>
              <w:bottom w:val="nil"/>
              <w:right w:val="nil"/>
            </w:tcBorders>
          </w:tcPr>
          <w:p w:rsidR="00B63E36" w:rsidRPr="008F7514" w:rsidRDefault="00B63E36" w:rsidP="00B63E36">
            <w:pPr>
              <w:spacing w:line="240" w:lineRule="atLeast"/>
              <w:ind w:left="72" w:right="-108" w:hanging="72"/>
              <w:rPr>
                <w:rFonts w:ascii="Times New Roman" w:eastAsia="Times New Roman" w:hAnsi="Times New Roman" w:cs="Times New Roman"/>
                <w:b/>
                <w:color w:val="auto"/>
              </w:rPr>
            </w:pP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Mr</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Sakkanon  Chirathivat,   a Thai citizen </w:t>
            </w:r>
          </w:p>
        </w:tc>
        <w:tc>
          <w:tcPr>
            <w:tcW w:w="270" w:type="dxa"/>
            <w:tcBorders>
              <w:top w:val="nil"/>
              <w:left w:val="nil"/>
              <w:bottom w:val="nil"/>
              <w:right w:val="nil"/>
            </w:tcBorders>
          </w:tcPr>
          <w:p w:rsidR="00367EC1" w:rsidRPr="008F7514" w:rsidRDefault="00367EC1" w:rsidP="00367EC1">
            <w:pPr>
              <w:spacing w:line="240" w:lineRule="atLeast"/>
              <w:ind w:left="162" w:right="-18" w:hanging="162"/>
              <w:rPr>
                <w:rFonts w:ascii="Times New Roman" w:eastAsia="Times New Roman" w:hAnsi="Times New Roman" w:cs="Times New Roman"/>
                <w:color w:val="auto"/>
              </w:rPr>
            </w:pPr>
          </w:p>
        </w:tc>
        <w:tc>
          <w:tcPr>
            <w:tcW w:w="117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w:t>
            </w:r>
            <w:r w:rsidRPr="008F7514">
              <w:rPr>
                <w:rFonts w:ascii="Times New Roman" w:hAnsi="Times New Roman" w:cs="Times New Roman"/>
                <w:color w:val="auto"/>
              </w:rPr>
              <w:t>.</w:t>
            </w:r>
            <w:r w:rsidRPr="008F7514">
              <w:rPr>
                <w:rFonts w:ascii="Times New Roman" w:eastAsia="Times New Roman" w:hAnsi="Times New Roman" w:cs="Times New Roman"/>
                <w:color w:val="auto"/>
              </w:rPr>
              <w:t>57</w:t>
            </w: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w:t>
            </w:r>
            <w:r w:rsidRPr="008F7514">
              <w:rPr>
                <w:rFonts w:ascii="Times New Roman" w:hAnsi="Times New Roman" w:cs="Times New Roman"/>
                <w:color w:val="auto"/>
              </w:rPr>
              <w:t>.</w:t>
            </w:r>
            <w:r w:rsidRPr="008F7514">
              <w:rPr>
                <w:rFonts w:ascii="Times New Roman" w:eastAsia="Times New Roman" w:hAnsi="Times New Roman" w:cs="Times New Roman"/>
                <w:color w:val="auto"/>
              </w:rPr>
              <w:t>57</w:t>
            </w: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Ms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Jomkwan  Chirathivat,   a Thai citizen</w:t>
            </w:r>
          </w:p>
        </w:tc>
        <w:tc>
          <w:tcPr>
            <w:tcW w:w="270" w:type="dxa"/>
            <w:tcBorders>
              <w:top w:val="nil"/>
              <w:left w:val="nil"/>
              <w:bottom w:val="nil"/>
              <w:right w:val="nil"/>
            </w:tcBorders>
          </w:tcPr>
          <w:p w:rsidR="00367EC1" w:rsidRPr="008F7514" w:rsidRDefault="00367EC1" w:rsidP="00367EC1">
            <w:pPr>
              <w:spacing w:line="240" w:lineRule="atLeast"/>
              <w:ind w:left="162" w:right="-18" w:hanging="162"/>
              <w:rPr>
                <w:rFonts w:ascii="Times New Roman" w:eastAsia="Times New Roman" w:hAnsi="Times New Roman" w:cs="Times New Roman"/>
                <w:color w:val="auto"/>
              </w:rPr>
            </w:pPr>
          </w:p>
        </w:tc>
        <w:tc>
          <w:tcPr>
            <w:tcW w:w="117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w:t>
            </w:r>
            <w:r w:rsidRPr="008F7514">
              <w:rPr>
                <w:rFonts w:ascii="Times New Roman" w:hAnsi="Times New Roman" w:cs="Times New Roman"/>
                <w:color w:val="auto"/>
              </w:rPr>
              <w:t>.</w:t>
            </w:r>
            <w:r w:rsidRPr="008F7514">
              <w:rPr>
                <w:rFonts w:ascii="Times New Roman" w:eastAsia="Times New Roman" w:hAnsi="Times New Roman" w:cs="Times New Roman"/>
                <w:color w:val="auto"/>
              </w:rPr>
              <w:t>57</w:t>
            </w: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w:t>
            </w:r>
            <w:r w:rsidRPr="008F7514">
              <w:rPr>
                <w:rFonts w:ascii="Times New Roman" w:hAnsi="Times New Roman" w:cs="Times New Roman"/>
                <w:color w:val="auto"/>
              </w:rPr>
              <w:t>.</w:t>
            </w:r>
            <w:r w:rsidRPr="008F7514">
              <w:rPr>
                <w:rFonts w:ascii="Times New Roman" w:eastAsia="Times New Roman" w:hAnsi="Times New Roman" w:cs="Times New Roman"/>
                <w:color w:val="auto"/>
              </w:rPr>
              <w:t>57</w:t>
            </w: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ind w:left="72" w:right="-108" w:hanging="72"/>
              <w:rPr>
                <w:rFonts w:ascii="Times New Roman" w:eastAsia="Times New Roman" w:hAnsi="Times New Roman" w:cs="Times New Roman"/>
                <w:b/>
                <w:color w:val="auto"/>
              </w:rPr>
            </w:pPr>
            <w:r w:rsidRPr="008F7514">
              <w:rPr>
                <w:rFonts w:ascii="Times New Roman" w:eastAsia="Times New Roman" w:hAnsi="Times New Roman" w:cs="Times New Roman"/>
                <w:b/>
                <w:color w:val="auto"/>
              </w:rPr>
              <w:t xml:space="preserve">Shareholders owned the shares indirectly </w:t>
            </w:r>
            <w:r w:rsidRPr="008F7514">
              <w:rPr>
                <w:rFonts w:ascii="Times New Roman" w:hAnsi="Times New Roman" w:cs="Times New Roman"/>
                <w:b/>
                <w:color w:val="auto"/>
              </w:rPr>
              <w:t>:</w:t>
            </w:r>
          </w:p>
        </w:tc>
        <w:tc>
          <w:tcPr>
            <w:tcW w:w="270" w:type="dxa"/>
            <w:tcBorders>
              <w:top w:val="nil"/>
              <w:left w:val="nil"/>
              <w:bottom w:val="nil"/>
              <w:right w:val="nil"/>
            </w:tcBorders>
          </w:tcPr>
          <w:p w:rsidR="00367EC1" w:rsidRPr="008F7514" w:rsidRDefault="00367EC1" w:rsidP="00367EC1">
            <w:pPr>
              <w:spacing w:line="240" w:lineRule="atLeast"/>
              <w:rPr>
                <w:rFonts w:ascii="Times New Roman" w:eastAsia="Times New Roman" w:hAnsi="Times New Roman" w:cs="Times New Roman"/>
                <w:color w:val="auto"/>
              </w:rPr>
            </w:pPr>
          </w:p>
        </w:tc>
        <w:tc>
          <w:tcPr>
            <w:tcW w:w="117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Mr</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Sakkanon  Chirathivat,   a Thai citizen </w:t>
            </w:r>
          </w:p>
        </w:tc>
        <w:tc>
          <w:tcPr>
            <w:tcW w:w="270" w:type="dxa"/>
            <w:tcBorders>
              <w:top w:val="nil"/>
              <w:left w:val="nil"/>
              <w:bottom w:val="nil"/>
              <w:right w:val="nil"/>
            </w:tcBorders>
          </w:tcPr>
          <w:p w:rsidR="00367EC1" w:rsidRPr="008F7514" w:rsidRDefault="00367EC1" w:rsidP="00367EC1">
            <w:pPr>
              <w:spacing w:line="240" w:lineRule="atLeast"/>
              <w:rPr>
                <w:rFonts w:ascii="Times New Roman" w:eastAsia="Times New Roman" w:hAnsi="Times New Roman" w:cs="Times New Roman"/>
                <w:color w:val="auto"/>
              </w:rPr>
            </w:pPr>
          </w:p>
        </w:tc>
        <w:tc>
          <w:tcPr>
            <w:tcW w:w="117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35</w:t>
            </w:r>
            <w:r w:rsidRPr="008F7514">
              <w:rPr>
                <w:rFonts w:ascii="Times New Roman" w:hAnsi="Times New Roman" w:cs="Times New Roman"/>
                <w:color w:val="auto"/>
              </w:rPr>
              <w:t>.</w:t>
            </w:r>
            <w:r w:rsidRPr="008F7514">
              <w:rPr>
                <w:rFonts w:ascii="Times New Roman" w:eastAsia="Times New Roman" w:hAnsi="Times New Roman" w:cs="Times New Roman"/>
                <w:color w:val="auto"/>
              </w:rPr>
              <w:t>04</w:t>
            </w: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35</w:t>
            </w:r>
            <w:r w:rsidRPr="008F7514">
              <w:rPr>
                <w:rFonts w:ascii="Times New Roman" w:hAnsi="Times New Roman" w:cs="Times New Roman"/>
                <w:color w:val="auto"/>
              </w:rPr>
              <w:t>.</w:t>
            </w:r>
            <w:r w:rsidRPr="008F7514">
              <w:rPr>
                <w:rFonts w:ascii="Times New Roman" w:eastAsia="Times New Roman" w:hAnsi="Times New Roman" w:cs="Times New Roman"/>
                <w:color w:val="auto"/>
              </w:rPr>
              <w:t>04</w:t>
            </w: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Ms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Jomkwan  Chirathivat,   a Thai citizen</w:t>
            </w:r>
          </w:p>
        </w:tc>
        <w:tc>
          <w:tcPr>
            <w:tcW w:w="270" w:type="dxa"/>
            <w:tcBorders>
              <w:top w:val="nil"/>
              <w:left w:val="nil"/>
              <w:bottom w:val="nil"/>
              <w:right w:val="nil"/>
            </w:tcBorders>
          </w:tcPr>
          <w:p w:rsidR="00367EC1" w:rsidRPr="008F7514" w:rsidRDefault="00367EC1" w:rsidP="00367EC1">
            <w:pPr>
              <w:spacing w:line="240" w:lineRule="atLeast"/>
              <w:rPr>
                <w:rFonts w:ascii="Times New Roman" w:eastAsia="Times New Roman" w:hAnsi="Times New Roman" w:cs="Times New Roman"/>
                <w:color w:val="auto"/>
              </w:rPr>
            </w:pPr>
          </w:p>
        </w:tc>
        <w:tc>
          <w:tcPr>
            <w:tcW w:w="117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35</w:t>
            </w:r>
            <w:r w:rsidRPr="008F7514">
              <w:rPr>
                <w:rFonts w:ascii="Times New Roman" w:hAnsi="Times New Roman" w:cs="Times New Roman"/>
                <w:color w:val="auto"/>
              </w:rPr>
              <w:t>.</w:t>
            </w:r>
            <w:r w:rsidRPr="008F7514">
              <w:rPr>
                <w:rFonts w:ascii="Times New Roman" w:eastAsia="Times New Roman" w:hAnsi="Times New Roman" w:cs="Times New Roman"/>
                <w:color w:val="auto"/>
              </w:rPr>
              <w:t>04</w:t>
            </w: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nil"/>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35</w:t>
            </w:r>
            <w:r w:rsidRPr="008F7514">
              <w:rPr>
                <w:rFonts w:ascii="Times New Roman" w:hAnsi="Times New Roman" w:cs="Times New Roman"/>
                <w:color w:val="auto"/>
              </w:rPr>
              <w:t>.</w:t>
            </w:r>
            <w:r w:rsidRPr="008F7514">
              <w:rPr>
                <w:rFonts w:ascii="Times New Roman" w:eastAsia="Times New Roman" w:hAnsi="Times New Roman" w:cs="Times New Roman"/>
                <w:color w:val="auto"/>
              </w:rPr>
              <w:t>04</w:t>
            </w:r>
          </w:p>
        </w:tc>
      </w:tr>
      <w:tr w:rsidR="00367EC1" w:rsidRPr="008F7514" w:rsidTr="00336F9A">
        <w:tc>
          <w:tcPr>
            <w:tcW w:w="6858" w:type="dxa"/>
            <w:tcBorders>
              <w:top w:val="nil"/>
              <w:left w:val="nil"/>
              <w:bottom w:val="nil"/>
              <w:right w:val="nil"/>
            </w:tcBorders>
          </w:tcPr>
          <w:p w:rsidR="00367EC1" w:rsidRPr="008F7514" w:rsidRDefault="00367EC1" w:rsidP="00367EC1">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Others</w:t>
            </w:r>
          </w:p>
        </w:tc>
        <w:tc>
          <w:tcPr>
            <w:tcW w:w="270" w:type="dxa"/>
            <w:tcBorders>
              <w:top w:val="nil"/>
              <w:left w:val="nil"/>
              <w:bottom w:val="nil"/>
              <w:right w:val="nil"/>
            </w:tcBorders>
          </w:tcPr>
          <w:p w:rsidR="00367EC1" w:rsidRPr="008F7514" w:rsidRDefault="00367EC1" w:rsidP="00367EC1">
            <w:pPr>
              <w:spacing w:line="240" w:lineRule="atLeast"/>
              <w:rPr>
                <w:rFonts w:ascii="Times New Roman" w:eastAsia="Times New Roman" w:hAnsi="Times New Roman" w:cs="Times New Roman"/>
                <w:color w:val="auto"/>
              </w:rPr>
            </w:pPr>
          </w:p>
        </w:tc>
        <w:tc>
          <w:tcPr>
            <w:tcW w:w="1170" w:type="dxa"/>
            <w:tcBorders>
              <w:top w:val="nil"/>
              <w:left w:val="nil"/>
              <w:bottom w:val="single" w:sz="4" w:space="0" w:color="000000"/>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10</w:t>
            </w:r>
            <w:r w:rsidRPr="008F7514">
              <w:rPr>
                <w:rFonts w:ascii="Times New Roman" w:hAnsi="Times New Roman" w:cs="Times New Roman"/>
                <w:color w:val="auto"/>
              </w:rPr>
              <w:t>.</w:t>
            </w:r>
            <w:r w:rsidRPr="008F7514">
              <w:rPr>
                <w:rFonts w:ascii="Times New Roman" w:eastAsia="Times New Roman" w:hAnsi="Times New Roman" w:cs="Times New Roman"/>
                <w:color w:val="auto"/>
              </w:rPr>
              <w:t>78</w:t>
            </w:r>
          </w:p>
        </w:tc>
        <w:tc>
          <w:tcPr>
            <w:tcW w:w="270" w:type="dxa"/>
            <w:tcBorders>
              <w:top w:val="nil"/>
              <w:left w:val="nil"/>
              <w:bottom w:val="nil"/>
              <w:right w:val="nil"/>
            </w:tcBorders>
          </w:tcPr>
          <w:p w:rsidR="00367EC1" w:rsidRPr="008F7514" w:rsidRDefault="00367EC1" w:rsidP="00367EC1">
            <w:pPr>
              <w:spacing w:line="240" w:lineRule="atLeast"/>
              <w:jc w:val="right"/>
              <w:rPr>
                <w:rFonts w:ascii="Times New Roman" w:eastAsia="Times New Roman" w:hAnsi="Times New Roman" w:cs="Times New Roman"/>
                <w:color w:val="auto"/>
              </w:rPr>
            </w:pPr>
          </w:p>
        </w:tc>
        <w:tc>
          <w:tcPr>
            <w:tcW w:w="1260" w:type="dxa"/>
            <w:tcBorders>
              <w:top w:val="nil"/>
              <w:left w:val="nil"/>
              <w:bottom w:val="single" w:sz="4" w:space="0" w:color="000000"/>
              <w:right w:val="nil"/>
            </w:tcBorders>
          </w:tcPr>
          <w:p w:rsidR="00367EC1" w:rsidRPr="008F7514" w:rsidRDefault="00367EC1" w:rsidP="0036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10</w:t>
            </w:r>
            <w:r w:rsidRPr="008F7514">
              <w:rPr>
                <w:rFonts w:ascii="Times New Roman" w:hAnsi="Times New Roman" w:cs="Times New Roman"/>
                <w:color w:val="auto"/>
              </w:rPr>
              <w:t>.</w:t>
            </w:r>
            <w:r w:rsidRPr="008F7514">
              <w:rPr>
                <w:rFonts w:ascii="Times New Roman" w:eastAsia="Times New Roman" w:hAnsi="Times New Roman" w:cs="Times New Roman"/>
                <w:color w:val="auto"/>
              </w:rPr>
              <w:t>78</w:t>
            </w:r>
          </w:p>
        </w:tc>
      </w:tr>
      <w:tr w:rsidR="0090738D" w:rsidRPr="008F7514" w:rsidTr="00336F9A">
        <w:tc>
          <w:tcPr>
            <w:tcW w:w="6858" w:type="dxa"/>
            <w:tcBorders>
              <w:top w:val="nil"/>
              <w:left w:val="nil"/>
              <w:bottom w:val="nil"/>
              <w:right w:val="nil"/>
            </w:tcBorders>
          </w:tcPr>
          <w:p w:rsidR="00B63E36" w:rsidRPr="008F7514" w:rsidRDefault="00B63E36" w:rsidP="00B63E36">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270" w:type="dxa"/>
            <w:tcBorders>
              <w:top w:val="nil"/>
              <w:left w:val="nil"/>
              <w:bottom w:val="nil"/>
              <w:right w:val="nil"/>
            </w:tcBorders>
          </w:tcPr>
          <w:p w:rsidR="00B63E36" w:rsidRPr="008F7514" w:rsidRDefault="00B63E36" w:rsidP="00B63E36">
            <w:pPr>
              <w:spacing w:line="240" w:lineRule="atLeast"/>
              <w:rPr>
                <w:rFonts w:ascii="Times New Roman" w:eastAsia="Times New Roman" w:hAnsi="Times New Roman" w:cs="Times New Roman"/>
                <w:color w:val="auto"/>
              </w:rPr>
            </w:pPr>
          </w:p>
        </w:tc>
        <w:tc>
          <w:tcPr>
            <w:tcW w:w="1170" w:type="dxa"/>
            <w:tcBorders>
              <w:top w:val="single" w:sz="4" w:space="0" w:color="000000"/>
              <w:left w:val="nil"/>
              <w:bottom w:val="double" w:sz="4" w:space="0" w:color="auto"/>
              <w:right w:val="nil"/>
            </w:tcBorders>
          </w:tcPr>
          <w:p w:rsidR="00B63E36" w:rsidRPr="008F7514" w:rsidRDefault="00B63E36" w:rsidP="00B6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100</w:t>
            </w:r>
            <w:r w:rsidRPr="008F7514">
              <w:rPr>
                <w:rFonts w:ascii="Times New Roman" w:hAnsi="Times New Roman" w:cs="Times New Roman"/>
                <w:color w:val="auto"/>
              </w:rPr>
              <w:t>.</w:t>
            </w:r>
            <w:r w:rsidRPr="008F7514">
              <w:rPr>
                <w:rFonts w:ascii="Times New Roman" w:eastAsia="Times New Roman" w:hAnsi="Times New Roman" w:cs="Times New Roman"/>
                <w:color w:val="auto"/>
              </w:rPr>
              <w:t>00</w:t>
            </w:r>
          </w:p>
        </w:tc>
        <w:tc>
          <w:tcPr>
            <w:tcW w:w="270" w:type="dxa"/>
            <w:tcBorders>
              <w:top w:val="nil"/>
              <w:left w:val="nil"/>
              <w:bottom w:val="nil"/>
              <w:right w:val="nil"/>
            </w:tcBorders>
          </w:tcPr>
          <w:p w:rsidR="00B63E36" w:rsidRPr="008F7514" w:rsidRDefault="00B63E36" w:rsidP="00B63E36">
            <w:pPr>
              <w:spacing w:line="240" w:lineRule="atLeast"/>
              <w:jc w:val="right"/>
              <w:rPr>
                <w:rFonts w:ascii="Times New Roman" w:eastAsia="Times New Roman" w:hAnsi="Times New Roman" w:cs="Times New Roman"/>
                <w:color w:val="auto"/>
              </w:rPr>
            </w:pPr>
          </w:p>
        </w:tc>
        <w:tc>
          <w:tcPr>
            <w:tcW w:w="1260" w:type="dxa"/>
            <w:tcBorders>
              <w:top w:val="single" w:sz="4" w:space="0" w:color="000000"/>
              <w:left w:val="nil"/>
              <w:bottom w:val="double" w:sz="4" w:space="0" w:color="auto"/>
              <w:right w:val="nil"/>
            </w:tcBorders>
          </w:tcPr>
          <w:p w:rsidR="00B63E36" w:rsidRPr="008F7514" w:rsidRDefault="00B63E36" w:rsidP="00B6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100</w:t>
            </w:r>
            <w:r w:rsidRPr="008F7514">
              <w:rPr>
                <w:rFonts w:ascii="Times New Roman" w:hAnsi="Times New Roman" w:cs="Times New Roman"/>
                <w:color w:val="auto"/>
              </w:rPr>
              <w:t>.</w:t>
            </w:r>
            <w:r w:rsidRPr="008F7514">
              <w:rPr>
                <w:rFonts w:ascii="Times New Roman" w:eastAsia="Times New Roman" w:hAnsi="Times New Roman" w:cs="Times New Roman"/>
                <w:color w:val="auto"/>
              </w:rPr>
              <w:t>00</w:t>
            </w:r>
          </w:p>
        </w:tc>
      </w:tr>
    </w:tbl>
    <w:p w:rsidR="00102876" w:rsidRPr="008F7514" w:rsidRDefault="00102876" w:rsidP="00B72D28">
      <w:pPr>
        <w:spacing w:line="240" w:lineRule="atLeast"/>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registered head office address of the Company is located at 782/1 Soi On Nut 17, Phatthanakarn Road, Kwang Suanluang, Khet Suanluang, Bangkok, Thailand. </w:t>
      </w:r>
    </w:p>
    <w:p w:rsidR="00102876" w:rsidRPr="008F7514" w:rsidRDefault="00102876" w:rsidP="00B72D28">
      <w:pPr>
        <w:spacing w:line="240" w:lineRule="atLeast"/>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For reporting purposes, the Company and its subsidiaries are collectively called "the Group ".</w:t>
      </w:r>
    </w:p>
    <w:p w:rsidR="00102876" w:rsidRPr="008F7514" w:rsidRDefault="00102876" w:rsidP="00B72D28">
      <w:pPr>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Details of the Company</w:t>
      </w:r>
      <w:r w:rsidRPr="008F7514">
        <w:rPr>
          <w:rFonts w:ascii="Times New Roman" w:hAnsi="Times New Roman" w:cs="Times New Roman"/>
          <w:color w:val="auto"/>
        </w:rPr>
        <w:t>’</w:t>
      </w:r>
      <w:r w:rsidRPr="008F7514">
        <w:rPr>
          <w:rFonts w:ascii="Times New Roman" w:eastAsia="Times New Roman" w:hAnsi="Times New Roman" w:cs="Times New Roman"/>
          <w:color w:val="auto"/>
        </w:rPr>
        <w:t>s subsidiaries as at December 31, 201</w:t>
      </w:r>
      <w:r w:rsidR="00336F9A"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336F9A"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are additionally given in Notes 4 and 8</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Details are as follows</w:t>
      </w:r>
      <w:r w:rsidRPr="008F7514">
        <w:rPr>
          <w:rFonts w:ascii="Times New Roman" w:hAnsi="Times New Roman" w:cs="Times New Roman"/>
          <w:color w:val="auto"/>
        </w:rPr>
        <w:t>:</w:t>
      </w:r>
    </w:p>
    <w:p w:rsidR="00102876" w:rsidRPr="008F7514" w:rsidRDefault="00102876" w:rsidP="00B72D28">
      <w:pPr>
        <w:spacing w:line="240" w:lineRule="atLeast"/>
        <w:jc w:val="both"/>
        <w:rPr>
          <w:rFonts w:ascii="Times New Roman" w:eastAsia="Times New Roman" w:hAnsi="Times New Roman" w:cs="Times New Roman"/>
          <w:color w:val="auto"/>
        </w:rPr>
      </w:pPr>
    </w:p>
    <w:tbl>
      <w:tblPr>
        <w:tblW w:w="10170" w:type="dxa"/>
        <w:tblInd w:w="-90" w:type="dxa"/>
        <w:tblLayout w:type="fixed"/>
        <w:tblLook w:val="0400" w:firstRow="0" w:lastRow="0" w:firstColumn="0" w:lastColumn="0" w:noHBand="0" w:noVBand="1"/>
      </w:tblPr>
      <w:tblGrid>
        <w:gridCol w:w="2610"/>
        <w:gridCol w:w="1710"/>
        <w:gridCol w:w="236"/>
        <w:gridCol w:w="754"/>
        <w:gridCol w:w="270"/>
        <w:gridCol w:w="810"/>
        <w:gridCol w:w="270"/>
        <w:gridCol w:w="1440"/>
        <w:gridCol w:w="270"/>
        <w:gridCol w:w="720"/>
        <w:gridCol w:w="270"/>
        <w:gridCol w:w="810"/>
      </w:tblGrid>
      <w:tr w:rsidR="00367EC1" w:rsidRPr="008F7514" w:rsidTr="00C6503E">
        <w:tc>
          <w:tcPr>
            <w:tcW w:w="2610" w:type="dxa"/>
          </w:tcPr>
          <w:p w:rsidR="00367EC1" w:rsidRPr="008F7514" w:rsidRDefault="00367EC1" w:rsidP="00B72D28">
            <w:pPr>
              <w:spacing w:line="240" w:lineRule="atLeast"/>
              <w:jc w:val="both"/>
              <w:rPr>
                <w:rFonts w:ascii="Times New Roman" w:eastAsia="Times New Roman" w:hAnsi="Times New Roman" w:cs="Times New Roman"/>
                <w:color w:val="auto"/>
              </w:rPr>
            </w:pPr>
          </w:p>
        </w:tc>
        <w:tc>
          <w:tcPr>
            <w:tcW w:w="1710" w:type="dxa"/>
            <w:tcBorders>
              <w:top w:val="nil"/>
              <w:left w:val="nil"/>
              <w:right w:val="nil"/>
            </w:tcBorders>
            <w:vAlign w:val="bottom"/>
          </w:tcPr>
          <w:p w:rsidR="00367EC1" w:rsidRPr="008F7514" w:rsidRDefault="00367EC1" w:rsidP="00B72D28">
            <w:pPr>
              <w:spacing w:line="240" w:lineRule="atLeast"/>
              <w:jc w:val="center"/>
              <w:rPr>
                <w:rFonts w:ascii="Times New Roman" w:eastAsia="Times New Roman" w:hAnsi="Times New Roman" w:cs="Times New Roman"/>
                <w:color w:val="auto"/>
              </w:rPr>
            </w:pPr>
          </w:p>
          <w:p w:rsidR="00367EC1" w:rsidRPr="008F7514" w:rsidRDefault="00367EC1" w:rsidP="00B72D28">
            <w:pPr>
              <w:spacing w:line="240" w:lineRule="atLeast"/>
              <w:jc w:val="center"/>
              <w:rPr>
                <w:rFonts w:ascii="Times New Roman" w:eastAsia="Times New Roman" w:hAnsi="Times New Roman" w:cs="Times New Roman"/>
                <w:color w:val="auto"/>
              </w:rPr>
            </w:pPr>
          </w:p>
        </w:tc>
        <w:tc>
          <w:tcPr>
            <w:tcW w:w="236" w:type="dxa"/>
          </w:tcPr>
          <w:p w:rsidR="00367EC1" w:rsidRPr="008F7514" w:rsidRDefault="00367EC1" w:rsidP="00B72D28">
            <w:pPr>
              <w:tabs>
                <w:tab w:val="left" w:pos="720"/>
              </w:tabs>
              <w:spacing w:line="240" w:lineRule="atLeast"/>
              <w:jc w:val="center"/>
              <w:rPr>
                <w:rFonts w:ascii="Times New Roman" w:eastAsia="Times New Roman" w:hAnsi="Times New Roman" w:cs="Times New Roman"/>
                <w:color w:val="auto"/>
              </w:rPr>
            </w:pPr>
          </w:p>
        </w:tc>
        <w:tc>
          <w:tcPr>
            <w:tcW w:w="1834" w:type="dxa"/>
            <w:gridSpan w:val="3"/>
            <w:tcBorders>
              <w:bottom w:val="single" w:sz="4" w:space="0" w:color="auto"/>
            </w:tcBorders>
            <w:vAlign w:val="bottom"/>
          </w:tcPr>
          <w:p w:rsidR="00367EC1" w:rsidRPr="008F7514" w:rsidRDefault="00367EC1" w:rsidP="00367EC1">
            <w:pPr>
              <w:tabs>
                <w:tab w:val="left" w:pos="720"/>
              </w:tabs>
              <w:spacing w:line="240" w:lineRule="atLeast"/>
              <w:ind w:left="-106" w:right="-13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Paid</w:t>
            </w:r>
            <w:r w:rsidRPr="008F7514">
              <w:rPr>
                <w:rFonts w:ascii="Times New Roman" w:hAnsi="Times New Roman" w:cs="Times New Roman"/>
                <w:color w:val="auto"/>
              </w:rPr>
              <w:t>-</w:t>
            </w:r>
            <w:r w:rsidRPr="008F7514">
              <w:rPr>
                <w:rFonts w:ascii="Times New Roman" w:eastAsia="Times New Roman" w:hAnsi="Times New Roman" w:cs="Times New Roman"/>
                <w:color w:val="auto"/>
              </w:rPr>
              <w:t>up Share Capital</w:t>
            </w:r>
          </w:p>
          <w:p w:rsidR="00367EC1" w:rsidRPr="008F7514" w:rsidRDefault="00367EC1" w:rsidP="00367EC1">
            <w:pPr>
              <w:tabs>
                <w:tab w:val="left" w:pos="720"/>
              </w:tabs>
              <w:spacing w:line="240" w:lineRule="atLeast"/>
              <w:ind w:left="-106" w:right="-133"/>
              <w:jc w:val="center"/>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In Million Baht</w:t>
            </w:r>
            <w:r w:rsidRPr="008F7514">
              <w:rPr>
                <w:rFonts w:ascii="Times New Roman" w:hAnsi="Times New Roman" w:cs="Times New Roman"/>
                <w:color w:val="auto"/>
              </w:rPr>
              <w:t>)</w:t>
            </w:r>
          </w:p>
        </w:tc>
        <w:tc>
          <w:tcPr>
            <w:tcW w:w="270" w:type="dxa"/>
          </w:tcPr>
          <w:p w:rsidR="00367EC1" w:rsidRPr="008F7514" w:rsidRDefault="00367EC1" w:rsidP="00B72D28">
            <w:pPr>
              <w:tabs>
                <w:tab w:val="left" w:pos="720"/>
              </w:tabs>
              <w:spacing w:line="240" w:lineRule="atLeast"/>
              <w:ind w:left="-108" w:right="-108"/>
              <w:jc w:val="center"/>
              <w:rPr>
                <w:rFonts w:ascii="Times New Roman" w:eastAsia="Times New Roman" w:hAnsi="Times New Roman" w:cs="Times New Roman"/>
                <w:color w:val="auto"/>
              </w:rPr>
            </w:pPr>
          </w:p>
        </w:tc>
        <w:tc>
          <w:tcPr>
            <w:tcW w:w="1440" w:type="dxa"/>
            <w:vAlign w:val="bottom"/>
          </w:tcPr>
          <w:p w:rsidR="00367EC1" w:rsidRPr="008F7514" w:rsidRDefault="00367EC1" w:rsidP="00B72D28">
            <w:pPr>
              <w:tabs>
                <w:tab w:val="left" w:pos="720"/>
              </w:tabs>
              <w:spacing w:line="240" w:lineRule="atLeast"/>
              <w:ind w:left="-108" w:right="-108"/>
              <w:jc w:val="center"/>
              <w:rPr>
                <w:rFonts w:ascii="Times New Roman" w:eastAsia="Times New Roman" w:hAnsi="Times New Roman" w:cs="Times New Roman"/>
                <w:color w:val="auto"/>
              </w:rPr>
            </w:pPr>
          </w:p>
        </w:tc>
        <w:tc>
          <w:tcPr>
            <w:tcW w:w="270" w:type="dxa"/>
          </w:tcPr>
          <w:p w:rsidR="00367EC1" w:rsidRPr="008F7514" w:rsidRDefault="00367EC1" w:rsidP="00B72D28">
            <w:pPr>
              <w:tabs>
                <w:tab w:val="left" w:pos="720"/>
              </w:tabs>
              <w:spacing w:line="240" w:lineRule="atLeast"/>
              <w:jc w:val="center"/>
              <w:rPr>
                <w:rFonts w:ascii="Times New Roman" w:eastAsia="Times New Roman" w:hAnsi="Times New Roman" w:cs="Times New Roman"/>
                <w:color w:val="auto"/>
              </w:rPr>
            </w:pPr>
          </w:p>
        </w:tc>
        <w:tc>
          <w:tcPr>
            <w:tcW w:w="1800" w:type="dxa"/>
            <w:gridSpan w:val="3"/>
            <w:tcBorders>
              <w:bottom w:val="single" w:sz="4" w:space="0" w:color="000000"/>
            </w:tcBorders>
            <w:vAlign w:val="bottom"/>
          </w:tcPr>
          <w:p w:rsidR="00367EC1" w:rsidRPr="008F7514" w:rsidRDefault="00367EC1" w:rsidP="00B72D28">
            <w:pPr>
              <w:tabs>
                <w:tab w:val="left" w:pos="6660"/>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Proportionate of</w:t>
            </w:r>
          </w:p>
          <w:p w:rsidR="00367EC1" w:rsidRPr="008F7514" w:rsidRDefault="00367EC1" w:rsidP="00B72D28">
            <w:pPr>
              <w:tabs>
                <w:tab w:val="left" w:pos="6660"/>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Share </w:t>
            </w:r>
            <w:r w:rsidRPr="008F7514">
              <w:rPr>
                <w:rFonts w:ascii="Times New Roman" w:hAnsi="Times New Roman" w:cs="Times New Roman"/>
                <w:color w:val="auto"/>
              </w:rPr>
              <w:t>(%)</w:t>
            </w:r>
          </w:p>
        </w:tc>
      </w:tr>
      <w:tr w:rsidR="007E2FAE" w:rsidRPr="008F7514" w:rsidTr="00C6503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p>
        </w:tc>
        <w:tc>
          <w:tcPr>
            <w:tcW w:w="1710" w:type="dxa"/>
            <w:tcBorders>
              <w:bottom w:val="single" w:sz="4" w:space="0" w:color="auto"/>
            </w:tcBorders>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Nature of Business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tcBorders>
              <w:top w:val="single" w:sz="4" w:space="0" w:color="auto"/>
            </w:tcBorders>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Borders>
              <w:top w:val="single" w:sz="4" w:space="0" w:color="auto"/>
            </w:tcBorders>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tcBorders>
              <w:top w:val="single" w:sz="4" w:space="0" w:color="auto"/>
              <w:bottom w:val="single" w:sz="4" w:space="0" w:color="auto"/>
            </w:tcBorders>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0" w:type="dxa"/>
          </w:tcPr>
          <w:p w:rsidR="007E2FAE" w:rsidRPr="008F7514" w:rsidRDefault="007E2FAE" w:rsidP="007E2FAE">
            <w:pPr>
              <w:pBdr>
                <w:top w:val="none" w:sz="0" w:space="0" w:color="auto"/>
                <w:left w:val="none" w:sz="0" w:space="0" w:color="auto"/>
                <w:bottom w:val="none" w:sz="0" w:space="0" w:color="auto"/>
                <w:right w:val="none" w:sz="0" w:space="0" w:color="auto"/>
                <w:between w:val="none" w:sz="0" w:space="0" w:color="auto"/>
              </w:pBdr>
              <w:spacing w:line="240" w:lineRule="atLeast"/>
              <w:ind w:right="162"/>
              <w:jc w:val="center"/>
              <w:rPr>
                <w:rFonts w:ascii="Times New Roman" w:eastAsia="Times New Roman" w:hAnsi="Times New Roman" w:cs="Times New Roman"/>
                <w:color w:val="auto"/>
              </w:rPr>
            </w:pPr>
          </w:p>
        </w:tc>
        <w:tc>
          <w:tcPr>
            <w:tcW w:w="1440" w:type="dxa"/>
            <w:tcBorders>
              <w:bottom w:val="single" w:sz="4" w:space="0" w:color="auto"/>
            </w:tcBorders>
            <w:vAlign w:val="bottom"/>
          </w:tcPr>
          <w:p w:rsidR="007E2FAE" w:rsidRPr="008F7514" w:rsidRDefault="007E2FAE" w:rsidP="007E2FAE">
            <w:pPr>
              <w:tabs>
                <w:tab w:val="left" w:pos="720"/>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Type of Holding</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bottom"/>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vAlign w:val="bottom"/>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p>
        </w:tc>
        <w:tc>
          <w:tcPr>
            <w:tcW w:w="810" w:type="dxa"/>
            <w:vAlign w:val="bottom"/>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b/>
                <w:color w:val="auto"/>
              </w:rPr>
              <w:t>Subsidiaries</w:t>
            </w:r>
          </w:p>
        </w:tc>
        <w:tc>
          <w:tcPr>
            <w:tcW w:w="1710" w:type="dxa"/>
            <w:tcBorders>
              <w:top w:val="single" w:sz="4" w:space="0" w:color="auto"/>
              <w:left w:val="nil"/>
              <w:right w:val="nil"/>
            </w:tcBorders>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236" w:type="dxa"/>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754" w:type="dxa"/>
            <w:tcBorders>
              <w:top w:val="single" w:sz="4" w:space="0" w:color="000000"/>
            </w:tcBorders>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270" w:type="dxa"/>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810" w:type="dxa"/>
            <w:tcBorders>
              <w:top w:val="single" w:sz="4" w:space="0" w:color="auto"/>
            </w:tcBorders>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270" w:type="dxa"/>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1440" w:type="dxa"/>
            <w:tcBorders>
              <w:top w:val="single" w:sz="4" w:space="0" w:color="auto"/>
            </w:tcBorders>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270" w:type="dxa"/>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720" w:type="dxa"/>
            <w:tcBorders>
              <w:top w:val="single" w:sz="4" w:space="0" w:color="000000"/>
            </w:tcBorders>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p>
        </w:tc>
        <w:tc>
          <w:tcPr>
            <w:tcW w:w="270" w:type="dxa"/>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p>
        </w:tc>
        <w:tc>
          <w:tcPr>
            <w:tcW w:w="810" w:type="dxa"/>
            <w:tcBorders>
              <w:top w:val="single" w:sz="4" w:space="0" w:color="000000"/>
              <w:left w:val="nil"/>
              <w:right w:val="nil"/>
            </w:tcBorders>
          </w:tcPr>
          <w:p w:rsidR="007E2FAE" w:rsidRPr="008F7514" w:rsidRDefault="007E2FAE" w:rsidP="007E2FAE">
            <w:pPr>
              <w:tabs>
                <w:tab w:val="left" w:pos="6660"/>
              </w:tabs>
              <w:spacing w:line="240" w:lineRule="atLeast"/>
              <w:ind w:left="-108" w:right="-108"/>
              <w:jc w:val="center"/>
              <w:rPr>
                <w:rFonts w:ascii="Times New Roman" w:eastAsia="Times New Roman" w:hAnsi="Times New Roman" w:cs="Times New Roman"/>
                <w:color w:val="auto"/>
              </w:rPr>
            </w:pP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Zen Restaurant Holding Co.,</w:t>
            </w:r>
            <w:r w:rsidR="002A38C2" w:rsidRPr="008F7514">
              <w:rPr>
                <w:rFonts w:ascii="Times New Roman" w:eastAsia="Times New Roman" w:hAnsi="Times New Roman" w:cs="Times New Roman"/>
                <w:color w:val="auto"/>
              </w:rPr>
              <w:t xml:space="preserve"> </w:t>
            </w:r>
            <w:r w:rsidRPr="008F7514">
              <w:rPr>
                <w:rFonts w:ascii="Times New Roman" w:eastAsia="Times New Roman" w:hAnsi="Times New Roman" w:cs="Times New Roman"/>
                <w:color w:val="auto"/>
              </w:rPr>
              <w:t>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Restaurants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30.0</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30.0</w:t>
            </w: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Tokyo Concept Co., 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Restaurants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25.0</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25.0</w:t>
            </w: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r w:rsidR="007E2FAE" w:rsidRPr="008F7514" w:rsidTr="007E2FAE">
        <w:trPr>
          <w:trHeight w:val="220"/>
        </w:trPr>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Aka Interfood Co., 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Restaurants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80.0</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80.0</w:t>
            </w: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Gyu Grill Group Co., 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Restaurants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30.0</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30.0</w:t>
            </w: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Zen Supply Chain Management</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Sales and services</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Co., 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of food</w:t>
            </w:r>
          </w:p>
        </w:tc>
        <w:tc>
          <w:tcPr>
            <w:tcW w:w="236" w:type="dxa"/>
            <w:vAlign w:val="center"/>
          </w:tcPr>
          <w:p w:rsidR="007E2FAE" w:rsidRPr="008F7514" w:rsidRDefault="007E2FAE" w:rsidP="007E2FAE">
            <w:pPr>
              <w:tabs>
                <w:tab w:val="left" w:pos="720"/>
              </w:tabs>
              <w:spacing w:line="240" w:lineRule="atLeast"/>
              <w:ind w:right="72"/>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17.0</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17.0</w:t>
            </w:r>
          </w:p>
        </w:tc>
        <w:tc>
          <w:tcPr>
            <w:tcW w:w="270" w:type="dxa"/>
          </w:tcPr>
          <w:p w:rsidR="007E2FAE" w:rsidRPr="008F7514" w:rsidRDefault="007E2FAE" w:rsidP="007E2FAE">
            <w:pPr>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7E2FAE" w:rsidRPr="008F7514" w:rsidRDefault="007E2FAE" w:rsidP="007E2FAE">
            <w:pPr>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r w:rsidR="007E2FAE" w:rsidRPr="008F7514" w:rsidTr="007E2FAE">
        <w:tc>
          <w:tcPr>
            <w:tcW w:w="2610" w:type="dxa"/>
            <w:vAlign w:val="center"/>
          </w:tcPr>
          <w:p w:rsidR="007E2FAE" w:rsidRPr="008F7514" w:rsidRDefault="007E2FAE" w:rsidP="007E2FAE">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Zen &amp; Spicy Co., Ltd.</w:t>
            </w:r>
          </w:p>
        </w:tc>
        <w:tc>
          <w:tcPr>
            <w:tcW w:w="1710"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Restaurants</w:t>
            </w:r>
            <w:r w:rsidRPr="008F7514">
              <w:rPr>
                <w:rFonts w:ascii="Times New Roman" w:hAnsi="Times New Roman" w:cs="Times New Roman"/>
                <w:color w:val="auto"/>
              </w:rPr>
              <w:t>/</w:t>
            </w:r>
          </w:p>
        </w:tc>
        <w:tc>
          <w:tcPr>
            <w:tcW w:w="236"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tcPr>
          <w:p w:rsidR="007E2FAE" w:rsidRPr="008F7514" w:rsidRDefault="007E2FAE" w:rsidP="007E2FAE">
            <w:pPr>
              <w:tabs>
                <w:tab w:val="left" w:pos="720"/>
              </w:tabs>
              <w:spacing w:line="240" w:lineRule="atLeast"/>
              <w:ind w:right="162"/>
              <w:jc w:val="center"/>
              <w:rPr>
                <w:rFonts w:ascii="Times New Roman" w:eastAsia="Times New Roman" w:hAnsi="Times New Roman" w:cs="Times New Roman"/>
                <w:color w:val="auto"/>
              </w:rPr>
            </w:pPr>
          </w:p>
        </w:tc>
        <w:tc>
          <w:tcPr>
            <w:tcW w:w="1440" w:type="dxa"/>
            <w:vAlign w:val="center"/>
          </w:tcPr>
          <w:p w:rsidR="007E2FAE" w:rsidRPr="008F7514" w:rsidRDefault="007E2FAE" w:rsidP="007E2FAE">
            <w:pPr>
              <w:tabs>
                <w:tab w:val="left" w:pos="720"/>
              </w:tabs>
              <w:spacing w:line="240" w:lineRule="atLeast"/>
              <w:ind w:right="162"/>
              <w:jc w:val="center"/>
              <w:rPr>
                <w:rFonts w:ascii="Times New Roman" w:eastAsia="Times New Roman" w:hAnsi="Times New Roman" w:cs="Times New Roman"/>
                <w:color w:val="auto"/>
              </w:rPr>
            </w:pPr>
          </w:p>
        </w:tc>
        <w:tc>
          <w:tcPr>
            <w:tcW w:w="270" w:type="dxa"/>
            <w:vAlign w:val="center"/>
          </w:tcPr>
          <w:p w:rsidR="007E2FAE" w:rsidRPr="008F7514" w:rsidRDefault="007E2FAE" w:rsidP="007E2FAE">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270" w:type="dxa"/>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c>
          <w:tcPr>
            <w:tcW w:w="810" w:type="dxa"/>
            <w:vAlign w:val="center"/>
          </w:tcPr>
          <w:p w:rsidR="007E2FAE" w:rsidRPr="008F7514" w:rsidRDefault="007E2FAE" w:rsidP="007E2FAE">
            <w:pPr>
              <w:tabs>
                <w:tab w:val="left" w:pos="720"/>
              </w:tabs>
              <w:spacing w:line="240" w:lineRule="atLeast"/>
              <w:jc w:val="center"/>
              <w:rPr>
                <w:rFonts w:ascii="Times New Roman" w:eastAsia="Times New Roman" w:hAnsi="Times New Roman" w:cs="Times New Roman"/>
                <w:color w:val="auto"/>
              </w:rPr>
            </w:pPr>
          </w:p>
        </w:tc>
      </w:tr>
      <w:tr w:rsidR="009356DA" w:rsidRPr="008F7514" w:rsidTr="007E2FAE">
        <w:tc>
          <w:tcPr>
            <w:tcW w:w="2610" w:type="dxa"/>
            <w:vAlign w:val="center"/>
          </w:tcPr>
          <w:p w:rsidR="009356DA" w:rsidRPr="008F7514" w:rsidRDefault="009356DA" w:rsidP="009356DA">
            <w:pPr>
              <w:spacing w:line="240" w:lineRule="atLeast"/>
              <w:ind w:left="72" w:right="-108" w:hanging="72"/>
              <w:rPr>
                <w:rFonts w:ascii="Times New Roman" w:eastAsia="Times New Roman" w:hAnsi="Times New Roman" w:cs="Times New Roman"/>
                <w:color w:val="auto"/>
              </w:rPr>
            </w:pPr>
          </w:p>
        </w:tc>
        <w:tc>
          <w:tcPr>
            <w:tcW w:w="1710" w:type="dxa"/>
            <w:vAlign w:val="center"/>
          </w:tcPr>
          <w:p w:rsidR="009356DA" w:rsidRPr="008F7514" w:rsidRDefault="009356DA" w:rsidP="009356DA">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owner of franchise</w:t>
            </w:r>
          </w:p>
        </w:tc>
        <w:tc>
          <w:tcPr>
            <w:tcW w:w="236"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20.0</w:t>
            </w:r>
          </w:p>
        </w:tc>
        <w:tc>
          <w:tcPr>
            <w:tcW w:w="270"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0.1</w:t>
            </w:r>
          </w:p>
        </w:tc>
        <w:tc>
          <w:tcPr>
            <w:tcW w:w="270" w:type="dxa"/>
          </w:tcPr>
          <w:p w:rsidR="009356DA" w:rsidRPr="008F7514" w:rsidRDefault="009356DA" w:rsidP="009356DA">
            <w:pPr>
              <w:tabs>
                <w:tab w:val="left" w:pos="720"/>
              </w:tabs>
              <w:spacing w:line="240" w:lineRule="atLeast"/>
              <w:ind w:right="162"/>
              <w:jc w:val="center"/>
              <w:rPr>
                <w:rFonts w:ascii="Times New Roman" w:eastAsia="Times New Roman" w:hAnsi="Times New Roman" w:cs="Times New Roman"/>
                <w:color w:val="auto"/>
              </w:rPr>
            </w:pPr>
          </w:p>
        </w:tc>
        <w:tc>
          <w:tcPr>
            <w:tcW w:w="1440" w:type="dxa"/>
            <w:vAlign w:val="center"/>
          </w:tcPr>
          <w:p w:rsidR="009356DA" w:rsidRPr="008F7514" w:rsidRDefault="009356DA" w:rsidP="009356DA">
            <w:pPr>
              <w:tabs>
                <w:tab w:val="left" w:pos="720"/>
              </w:tabs>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p>
        </w:tc>
        <w:tc>
          <w:tcPr>
            <w:tcW w:w="810" w:type="dxa"/>
            <w:vAlign w:val="center"/>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97</w:t>
            </w:r>
          </w:p>
        </w:tc>
      </w:tr>
      <w:tr w:rsidR="009356DA" w:rsidRPr="008F7514" w:rsidTr="007E2FAE">
        <w:tc>
          <w:tcPr>
            <w:tcW w:w="2610" w:type="dxa"/>
            <w:vAlign w:val="center"/>
          </w:tcPr>
          <w:p w:rsidR="009356DA" w:rsidRPr="008F7514" w:rsidRDefault="009356DA" w:rsidP="009356DA">
            <w:pPr>
              <w:spacing w:line="240" w:lineRule="atLeast"/>
              <w:ind w:left="72" w:right="-108" w:hanging="72"/>
              <w:rPr>
                <w:rFonts w:ascii="Times New Roman" w:eastAsia="Times New Roman" w:hAnsi="Times New Roman" w:cs="Times New Roman"/>
                <w:color w:val="auto"/>
              </w:rPr>
            </w:pPr>
            <w:r w:rsidRPr="008F7514">
              <w:rPr>
                <w:rFonts w:ascii="Times New Roman" w:eastAsia="Times New Roman" w:hAnsi="Times New Roman" w:cs="Times New Roman"/>
                <w:color w:val="auto"/>
              </w:rPr>
              <w:t>Spice Synergy Co., Ltd.</w:t>
            </w:r>
          </w:p>
        </w:tc>
        <w:tc>
          <w:tcPr>
            <w:tcW w:w="1710" w:type="dxa"/>
            <w:vAlign w:val="center"/>
          </w:tcPr>
          <w:p w:rsidR="009356DA" w:rsidRPr="008F7514" w:rsidRDefault="009356DA" w:rsidP="009356DA">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Owner of trademark</w:t>
            </w:r>
            <w:r w:rsidRPr="008F7514">
              <w:rPr>
                <w:rFonts w:ascii="Times New Roman" w:hAnsi="Times New Roman" w:cs="Times New Roman"/>
                <w:color w:val="auto"/>
              </w:rPr>
              <w:t>/</w:t>
            </w:r>
          </w:p>
        </w:tc>
        <w:tc>
          <w:tcPr>
            <w:tcW w:w="236"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754" w:type="dxa"/>
            <w:vAlign w:val="center"/>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810" w:type="dxa"/>
            <w:vAlign w:val="center"/>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p>
        </w:tc>
        <w:tc>
          <w:tcPr>
            <w:tcW w:w="270" w:type="dxa"/>
          </w:tcPr>
          <w:p w:rsidR="009356DA" w:rsidRPr="008F7514" w:rsidRDefault="009356DA" w:rsidP="009356DA">
            <w:pPr>
              <w:tabs>
                <w:tab w:val="left" w:pos="720"/>
              </w:tabs>
              <w:spacing w:line="240" w:lineRule="atLeast"/>
              <w:ind w:right="162"/>
              <w:jc w:val="center"/>
              <w:rPr>
                <w:rFonts w:ascii="Times New Roman" w:eastAsia="Times New Roman" w:hAnsi="Times New Roman" w:cs="Times New Roman"/>
                <w:color w:val="auto"/>
              </w:rPr>
            </w:pPr>
          </w:p>
        </w:tc>
        <w:tc>
          <w:tcPr>
            <w:tcW w:w="1440" w:type="dxa"/>
            <w:vAlign w:val="center"/>
          </w:tcPr>
          <w:p w:rsidR="009356DA" w:rsidRPr="008F7514" w:rsidRDefault="009356DA" w:rsidP="009356DA">
            <w:pPr>
              <w:tabs>
                <w:tab w:val="left" w:pos="720"/>
              </w:tabs>
              <w:spacing w:line="240" w:lineRule="atLeast"/>
              <w:ind w:right="162"/>
              <w:jc w:val="center"/>
              <w:rPr>
                <w:rFonts w:ascii="Times New Roman" w:eastAsia="Times New Roman" w:hAnsi="Times New Roman" w:cs="Times New Roman"/>
                <w:color w:val="auto"/>
              </w:rPr>
            </w:pPr>
          </w:p>
        </w:tc>
        <w:tc>
          <w:tcPr>
            <w:tcW w:w="270"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720" w:type="dxa"/>
            <w:vAlign w:val="center"/>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p>
        </w:tc>
        <w:tc>
          <w:tcPr>
            <w:tcW w:w="270" w:type="dxa"/>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p>
        </w:tc>
        <w:tc>
          <w:tcPr>
            <w:tcW w:w="810" w:type="dxa"/>
            <w:vAlign w:val="center"/>
          </w:tcPr>
          <w:p w:rsidR="009356DA" w:rsidRPr="008F7514" w:rsidRDefault="009356DA" w:rsidP="009356DA">
            <w:pPr>
              <w:tabs>
                <w:tab w:val="left" w:pos="720"/>
              </w:tabs>
              <w:spacing w:line="240" w:lineRule="atLeast"/>
              <w:jc w:val="center"/>
              <w:rPr>
                <w:rFonts w:ascii="Times New Roman" w:eastAsia="Times New Roman" w:hAnsi="Times New Roman" w:cs="Times New Roman"/>
                <w:color w:val="auto"/>
              </w:rPr>
            </w:pPr>
          </w:p>
        </w:tc>
      </w:tr>
      <w:tr w:rsidR="009356DA" w:rsidRPr="008F7514" w:rsidTr="007E2FAE">
        <w:tc>
          <w:tcPr>
            <w:tcW w:w="2610" w:type="dxa"/>
          </w:tcPr>
          <w:p w:rsidR="009356DA" w:rsidRPr="008F7514" w:rsidRDefault="009356DA" w:rsidP="009356DA">
            <w:pPr>
              <w:spacing w:line="240" w:lineRule="atLeast"/>
              <w:ind w:left="72" w:right="-108" w:hanging="72"/>
              <w:rPr>
                <w:rFonts w:ascii="Times New Roman" w:eastAsia="Times New Roman" w:hAnsi="Times New Roman" w:cs="Times New Roman"/>
                <w:color w:val="auto"/>
              </w:rPr>
            </w:pPr>
          </w:p>
        </w:tc>
        <w:tc>
          <w:tcPr>
            <w:tcW w:w="1710" w:type="dxa"/>
            <w:vAlign w:val="center"/>
          </w:tcPr>
          <w:p w:rsidR="009356DA" w:rsidRPr="008F7514" w:rsidRDefault="009356DA" w:rsidP="009356DA">
            <w:pPr>
              <w:spacing w:line="240" w:lineRule="atLeast"/>
              <w:ind w:right="-76" w:hanging="34"/>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servicemark</w:t>
            </w:r>
          </w:p>
        </w:tc>
        <w:tc>
          <w:tcPr>
            <w:tcW w:w="236" w:type="dxa"/>
            <w:vAlign w:val="center"/>
          </w:tcPr>
          <w:p w:rsidR="009356DA" w:rsidRPr="008F7514" w:rsidRDefault="009356DA" w:rsidP="009356DA">
            <w:pPr>
              <w:tabs>
                <w:tab w:val="left" w:pos="720"/>
              </w:tabs>
              <w:spacing w:line="240" w:lineRule="atLeast"/>
              <w:ind w:right="72"/>
              <w:rPr>
                <w:rFonts w:ascii="Times New Roman" w:eastAsia="Times New Roman" w:hAnsi="Times New Roman" w:cs="Times New Roman"/>
                <w:color w:val="auto"/>
              </w:rPr>
            </w:pPr>
          </w:p>
        </w:tc>
        <w:tc>
          <w:tcPr>
            <w:tcW w:w="754" w:type="dxa"/>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5.0</w:t>
            </w:r>
          </w:p>
        </w:tc>
        <w:tc>
          <w:tcPr>
            <w:tcW w:w="270" w:type="dxa"/>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810" w:type="dxa"/>
          </w:tcPr>
          <w:p w:rsidR="009356DA" w:rsidRPr="008F7514" w:rsidRDefault="009356DA" w:rsidP="00935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5.0</w:t>
            </w:r>
          </w:p>
        </w:tc>
        <w:tc>
          <w:tcPr>
            <w:tcW w:w="270" w:type="dxa"/>
          </w:tcPr>
          <w:p w:rsidR="009356DA" w:rsidRPr="008F7514" w:rsidRDefault="009356DA" w:rsidP="009356DA">
            <w:pPr>
              <w:spacing w:line="240" w:lineRule="atLeast"/>
              <w:ind w:right="162"/>
              <w:jc w:val="center"/>
              <w:rPr>
                <w:rFonts w:ascii="Times New Roman" w:eastAsia="Times New Roman" w:hAnsi="Times New Roman" w:cs="Times New Roman"/>
                <w:color w:val="auto"/>
              </w:rPr>
            </w:pPr>
          </w:p>
        </w:tc>
        <w:tc>
          <w:tcPr>
            <w:tcW w:w="1440" w:type="dxa"/>
          </w:tcPr>
          <w:p w:rsidR="009356DA" w:rsidRPr="008F7514" w:rsidRDefault="009356DA" w:rsidP="009356DA">
            <w:pPr>
              <w:spacing w:line="240" w:lineRule="atLeast"/>
              <w:ind w:right="16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Direct</w:t>
            </w:r>
          </w:p>
        </w:tc>
        <w:tc>
          <w:tcPr>
            <w:tcW w:w="270" w:type="dxa"/>
            <w:vAlign w:val="center"/>
          </w:tcPr>
          <w:p w:rsidR="009356DA" w:rsidRPr="008F7514" w:rsidRDefault="009356DA" w:rsidP="009356DA">
            <w:pPr>
              <w:tabs>
                <w:tab w:val="left" w:pos="720"/>
              </w:tabs>
              <w:spacing w:line="240" w:lineRule="atLeast"/>
              <w:ind w:right="72"/>
              <w:jc w:val="center"/>
              <w:rPr>
                <w:rFonts w:ascii="Times New Roman" w:eastAsia="Times New Roman" w:hAnsi="Times New Roman" w:cs="Times New Roman"/>
                <w:color w:val="auto"/>
              </w:rPr>
            </w:pPr>
          </w:p>
        </w:tc>
        <w:tc>
          <w:tcPr>
            <w:tcW w:w="720" w:type="dxa"/>
          </w:tcPr>
          <w:p w:rsidR="009356DA" w:rsidRPr="008F7514" w:rsidRDefault="009356DA" w:rsidP="009356DA">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c>
          <w:tcPr>
            <w:tcW w:w="270" w:type="dxa"/>
          </w:tcPr>
          <w:p w:rsidR="009356DA" w:rsidRPr="008F7514" w:rsidRDefault="009356DA" w:rsidP="009356DA">
            <w:pPr>
              <w:spacing w:line="240" w:lineRule="atLeast"/>
              <w:jc w:val="center"/>
              <w:rPr>
                <w:rFonts w:ascii="Times New Roman" w:eastAsia="Times New Roman" w:hAnsi="Times New Roman" w:cs="Times New Roman"/>
                <w:color w:val="auto"/>
              </w:rPr>
            </w:pPr>
          </w:p>
        </w:tc>
        <w:tc>
          <w:tcPr>
            <w:tcW w:w="810" w:type="dxa"/>
          </w:tcPr>
          <w:p w:rsidR="009356DA" w:rsidRPr="008F7514" w:rsidRDefault="009356DA" w:rsidP="009356DA">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99</w:t>
            </w:r>
            <w:r w:rsidRPr="008F7514">
              <w:rPr>
                <w:rFonts w:ascii="Times New Roman" w:hAnsi="Times New Roman" w:cs="Times New Roman"/>
                <w:color w:val="auto"/>
              </w:rPr>
              <w:t>.</w:t>
            </w:r>
            <w:r w:rsidRPr="008F7514">
              <w:rPr>
                <w:rFonts w:ascii="Times New Roman" w:eastAsia="Times New Roman" w:hAnsi="Times New Roman" w:cs="Times New Roman"/>
                <w:color w:val="auto"/>
              </w:rPr>
              <w:t>99</w:t>
            </w:r>
          </w:p>
        </w:tc>
      </w:tr>
    </w:tbl>
    <w:p w:rsidR="00102876" w:rsidRPr="008F7514" w:rsidRDefault="00102876" w:rsidP="00B72D28">
      <w:pPr>
        <w:spacing w:line="240" w:lineRule="atLeast"/>
        <w:rPr>
          <w:rFonts w:ascii="Times New Roman" w:eastAsia="Times New Roman" w:hAnsi="Times New Roman" w:cs="Times New Roman"/>
          <w:color w:val="auto"/>
        </w:rPr>
      </w:pPr>
    </w:p>
    <w:p w:rsidR="00030642" w:rsidRPr="008F7514" w:rsidRDefault="00102876" w:rsidP="00B72D28">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hAnsi="Times New Roman" w:cs="Times New Roman"/>
          <w:color w:val="auto"/>
        </w:rPr>
        <w:br w:type="page"/>
      </w:r>
    </w:p>
    <w:p w:rsidR="00030642" w:rsidRPr="008F7514" w:rsidRDefault="00030642"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2.</w:t>
      </w:r>
      <w:r w:rsidRPr="008F7514">
        <w:rPr>
          <w:rFonts w:ascii="Times New Roman" w:eastAsia="Times New Roman" w:hAnsi="Times New Roman" w:cs="Times New Roman"/>
          <w:b/>
          <w:color w:val="auto"/>
        </w:rPr>
        <w:tab/>
        <w:t>BASIS FOR PREPARATION OF FINANCIAL STATEMENTS AND PRINCIPLES OF CONSOLIDATION</w:t>
      </w:r>
    </w:p>
    <w:p w:rsidR="00030642" w:rsidRPr="008F7514" w:rsidRDefault="00030642" w:rsidP="00B72D28">
      <w:pPr>
        <w:tabs>
          <w:tab w:val="left" w:pos="540"/>
        </w:tabs>
        <w:spacing w:line="240" w:lineRule="atLeast"/>
        <w:jc w:val="both"/>
        <w:rPr>
          <w:rFonts w:ascii="Times New Roman" w:eastAsia="Times New Roman" w:hAnsi="Times New Roman" w:cs="Times New Roman"/>
          <w:color w:val="auto"/>
        </w:rPr>
      </w:pPr>
    </w:p>
    <w:p w:rsidR="00030642" w:rsidRPr="008F7514" w:rsidRDefault="00030642"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statutory financial statements are prepared in Thai Baht and in the Thai language in conformity with Thai Financial Reporting Standards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Accordingly, the consolidated and separate financial statements are intended solely to present the financial positions, financial performance and cash flows in accordance with Thai Financial Reporting Standards</w:t>
      </w:r>
      <w:r w:rsidRPr="008F7514">
        <w:rPr>
          <w:rFonts w:ascii="Times New Roman" w:hAnsi="Times New Roman" w:cs="Times New Roman"/>
          <w:color w:val="auto"/>
        </w:rPr>
        <w:t xml:space="preserve">. </w:t>
      </w:r>
    </w:p>
    <w:p w:rsidR="00030642" w:rsidRPr="008F7514" w:rsidRDefault="00030642" w:rsidP="00B72D28">
      <w:pPr>
        <w:tabs>
          <w:tab w:val="left" w:pos="540"/>
        </w:tabs>
        <w:spacing w:line="240" w:lineRule="atLeast"/>
        <w:jc w:val="both"/>
        <w:rPr>
          <w:rFonts w:ascii="Times New Roman" w:eastAsia="Times New Roman" w:hAnsi="Times New Roman" w:cs="Times New Roman"/>
          <w:color w:val="auto"/>
        </w:rPr>
      </w:pPr>
    </w:p>
    <w:p w:rsidR="00030642" w:rsidRPr="008F7514" w:rsidRDefault="00030642"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accompanying financial statements are prepared under the historical cost convention except for those specified in the notes to the financial statements.</w:t>
      </w:r>
    </w:p>
    <w:p w:rsidR="00030642" w:rsidRPr="008F7514" w:rsidRDefault="00030642" w:rsidP="00B72D28">
      <w:pPr>
        <w:tabs>
          <w:tab w:val="clear" w:pos="227"/>
          <w:tab w:val="clear" w:pos="454"/>
        </w:tabs>
        <w:spacing w:line="240" w:lineRule="atLeast"/>
        <w:ind w:right="2"/>
        <w:contextualSpacing/>
        <w:jc w:val="both"/>
        <w:rPr>
          <w:rFonts w:ascii="Times New Roman" w:eastAsia="Times New Roman" w:hAnsi="Times New Roman" w:cs="Times New Roman"/>
          <w:color w:val="auto"/>
        </w:rPr>
      </w:pP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Business combinations, subsidiaries and loss of control. </w:t>
      </w:r>
    </w:p>
    <w:p w:rsidR="00102876" w:rsidRPr="008F7514" w:rsidRDefault="00102876" w:rsidP="00B72D28">
      <w:pPr>
        <w:spacing w:line="240" w:lineRule="atLeast"/>
        <w:ind w:left="720"/>
        <w:rPr>
          <w:rFonts w:ascii="Times New Roman" w:eastAsia="Times New Roman" w:hAnsi="Times New Roman" w:cs="Times New Roman"/>
          <w:color w:val="auto"/>
        </w:rPr>
      </w:pP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applies the acquisition method for all business combinations other than those with entities under common control</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Control is the power to govern the financial and operating policies of an entity so as to obtain benefits from its activities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assessing control, the Group takes into consideration potential voting rights that currently are exercisable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acquisition date is the date on which control is transferred to the acquirer</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Judgment is applied in determining the acquisition date and determining whether control is transferred from one party to another</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Goodwill is measured at the fair value of the consideration transferred including the recognized amount of any non</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controlling interest in the acquiree, less the net recognized amount </w:t>
      </w:r>
      <w:r w:rsidRPr="008F7514">
        <w:rPr>
          <w:rFonts w:ascii="Times New Roman" w:hAnsi="Times New Roman" w:cs="Times New Roman"/>
          <w:color w:val="auto"/>
        </w:rPr>
        <w:t>(</w:t>
      </w:r>
      <w:r w:rsidRPr="008F7514">
        <w:rPr>
          <w:rFonts w:ascii="Times New Roman" w:eastAsia="Times New Roman" w:hAnsi="Times New Roman" w:cs="Times New Roman"/>
          <w:color w:val="auto"/>
        </w:rPr>
        <w:t>generally fair value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of the identifiable assets acquired and liabilities assumed, all measured as of the acquisition date</w:t>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measures any non</w:t>
      </w:r>
      <w:r w:rsidRPr="008F7514">
        <w:rPr>
          <w:rFonts w:ascii="Times New Roman" w:hAnsi="Times New Roman" w:cs="Times New Roman"/>
          <w:color w:val="auto"/>
        </w:rPr>
        <w:t>-</w:t>
      </w:r>
      <w:r w:rsidRPr="008F7514">
        <w:rPr>
          <w:rFonts w:ascii="Times New Roman" w:eastAsia="Times New Roman" w:hAnsi="Times New Roman" w:cs="Times New Roman"/>
          <w:color w:val="auto"/>
        </w:rPr>
        <w:t>controlling interest at its proportionate interest in the identifiable net assets of the acquiree</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ind w:left="540"/>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Transaction costs that the Group incurs in connection with a business combination, such as legal fees, and other professional and consulting fees are expensed as incurred</w:t>
      </w:r>
      <w:r w:rsidRPr="008F7514">
        <w:rPr>
          <w:rFonts w:ascii="Times New Roman" w:hAnsi="Times New Roman" w:cs="Times New Roman"/>
          <w:color w:val="auto"/>
        </w:rPr>
        <w:t xml:space="preserve">. </w:t>
      </w:r>
    </w:p>
    <w:p w:rsidR="00102876" w:rsidRPr="008F7514" w:rsidRDefault="00102876" w:rsidP="00B72D28">
      <w:pPr>
        <w:spacing w:line="240" w:lineRule="atLeast"/>
        <w:ind w:left="540" w:right="2"/>
        <w:jc w:val="both"/>
        <w:rPr>
          <w:rFonts w:ascii="Times New Roman" w:eastAsia="Times New Roman" w:hAnsi="Times New Roman" w:cs="Times New Roman"/>
          <w:color w:val="auto"/>
        </w:rPr>
      </w:pPr>
    </w:p>
    <w:p w:rsidR="00102876" w:rsidRPr="008F7514" w:rsidRDefault="00102876" w:rsidP="00B72D28">
      <w:pPr>
        <w:spacing w:line="240" w:lineRule="atLeast"/>
        <w:ind w:left="540" w:right="2"/>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Subsidiaries are entities controlled by the Group</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Group controls an entity when it is exposed to, or has rights to, variable returns from its involvement with the entity and has the ability to affect those returns through its power over the entity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financial statements of subsidiaries are included in the consolidated financial statements from the date on which control commences until the date on which control ceases</w:t>
      </w:r>
      <w:r w:rsidRPr="008F7514">
        <w:rPr>
          <w:rFonts w:ascii="Times New Roman" w:hAnsi="Times New Roman" w:cs="Times New Roman"/>
          <w:color w:val="auto"/>
        </w:rPr>
        <w:t>.</w:t>
      </w:r>
    </w:p>
    <w:p w:rsidR="00102876" w:rsidRPr="008F7514" w:rsidRDefault="00102876" w:rsidP="00B72D28">
      <w:pPr>
        <w:spacing w:line="240" w:lineRule="atLeast"/>
        <w:ind w:left="360"/>
        <w:jc w:val="both"/>
        <w:rPr>
          <w:rFonts w:ascii="Times New Roman" w:eastAsia="Times New Roman" w:hAnsi="Times New Roman" w:cs="Times New Roman"/>
          <w:color w:val="auto"/>
        </w:rPr>
      </w:pPr>
    </w:p>
    <w:p w:rsidR="00102876" w:rsidRPr="008F7514" w:rsidRDefault="00102876" w:rsidP="00B72D28">
      <w:pPr>
        <w:spacing w:line="240" w:lineRule="atLeast"/>
        <w:ind w:left="540" w:right="2"/>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When the Group loses control over a subsidiary, it derecognizes the assets and liabilities of the subsidiary, and any related non</w:t>
      </w:r>
      <w:r w:rsidRPr="008F7514">
        <w:rPr>
          <w:rFonts w:ascii="Times New Roman" w:hAnsi="Times New Roman" w:cs="Times New Roman"/>
          <w:color w:val="auto"/>
        </w:rPr>
        <w:t>-</w:t>
      </w:r>
      <w:r w:rsidRPr="008F7514">
        <w:rPr>
          <w:rFonts w:ascii="Times New Roman" w:eastAsia="Times New Roman" w:hAnsi="Times New Roman" w:cs="Times New Roman"/>
          <w:color w:val="auto"/>
        </w:rPr>
        <w:t>controlling interests and other components of equity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Any gain or loss on loss of control over a subsidiary is recognized in profit or loss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Any interest retained in the former subsidiary is measured at fair value when control is lost</w:t>
      </w:r>
      <w:r w:rsidRPr="008F7514">
        <w:rPr>
          <w:rFonts w:ascii="Times New Roman" w:hAnsi="Times New Roman" w:cs="Times New Roman"/>
          <w:color w:val="auto"/>
        </w:rPr>
        <w:t>.</w:t>
      </w:r>
    </w:p>
    <w:p w:rsidR="00102876" w:rsidRPr="008F7514" w:rsidRDefault="00102876" w:rsidP="00B72D28">
      <w:pPr>
        <w:spacing w:line="240" w:lineRule="atLeast"/>
        <w:ind w:left="720"/>
        <w:rPr>
          <w:rFonts w:ascii="Times New Roman" w:eastAsia="Times New Roman" w:hAnsi="Times New Roman" w:cs="Times New Roman"/>
          <w:color w:val="auto"/>
        </w:rPr>
      </w:pP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For the convenience of the readers, an English translation of the financial statements has been prepared from the Thai language statutory financial statements, which are issued solely for domestic financial reporting purposes.</w:t>
      </w:r>
    </w:p>
    <w:p w:rsidR="00102876" w:rsidRPr="008F7514" w:rsidRDefault="00102876" w:rsidP="00B72D28">
      <w:pPr>
        <w:tabs>
          <w:tab w:val="left" w:pos="540"/>
        </w:tabs>
        <w:spacing w:line="240" w:lineRule="atLeast"/>
        <w:ind w:right="2"/>
        <w:jc w:val="both"/>
        <w:rPr>
          <w:rFonts w:ascii="Times New Roman" w:eastAsia="Times New Roman" w:hAnsi="Times New Roman" w:cs="Times New Roman"/>
          <w:color w:val="auto"/>
        </w:rPr>
      </w:pPr>
    </w:p>
    <w:p w:rsidR="00D65261" w:rsidRPr="008F7514" w:rsidRDefault="00D65261"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br w:type="page"/>
      </w: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lastRenderedPageBreak/>
        <w:t>The financial statements for each of t</w:t>
      </w:r>
      <w:r w:rsidR="00B63E36" w:rsidRPr="008F7514">
        <w:rPr>
          <w:rFonts w:ascii="Times New Roman" w:eastAsia="Times New Roman" w:hAnsi="Times New Roman" w:cs="Times New Roman"/>
          <w:color w:val="auto"/>
        </w:rPr>
        <w:t>he years ended December 31, 2018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comprise the financial statements of the Group as follows:</w:t>
      </w:r>
    </w:p>
    <w:p w:rsidR="007E2FAE" w:rsidRPr="008F7514" w:rsidRDefault="007E2FAE" w:rsidP="007E2FAE">
      <w:pPr>
        <w:tabs>
          <w:tab w:val="clear" w:pos="227"/>
          <w:tab w:val="clear" w:pos="454"/>
        </w:tabs>
        <w:spacing w:line="240" w:lineRule="atLeast"/>
        <w:ind w:left="540" w:right="2"/>
        <w:contextualSpacing/>
        <w:jc w:val="both"/>
        <w:rPr>
          <w:rFonts w:ascii="Times New Roman" w:eastAsia="Times New Roman" w:hAnsi="Times New Roman" w:cs="Times New Roman"/>
          <w:color w:val="auto"/>
        </w:rPr>
      </w:pPr>
    </w:p>
    <w:tbl>
      <w:tblPr>
        <w:tblW w:w="10198" w:type="dxa"/>
        <w:tblInd w:w="-108" w:type="dxa"/>
        <w:tblLayout w:type="fixed"/>
        <w:tblCellMar>
          <w:left w:w="58" w:type="dxa"/>
          <w:right w:w="58" w:type="dxa"/>
        </w:tblCellMar>
        <w:tblLook w:val="0000" w:firstRow="0" w:lastRow="0" w:firstColumn="0" w:lastColumn="0" w:noHBand="0" w:noVBand="0"/>
      </w:tblPr>
      <w:tblGrid>
        <w:gridCol w:w="2808"/>
        <w:gridCol w:w="1396"/>
        <w:gridCol w:w="136"/>
        <w:gridCol w:w="584"/>
        <w:gridCol w:w="136"/>
        <w:gridCol w:w="674"/>
        <w:gridCol w:w="136"/>
        <w:gridCol w:w="718"/>
        <w:gridCol w:w="136"/>
        <w:gridCol w:w="674"/>
        <w:gridCol w:w="136"/>
        <w:gridCol w:w="864"/>
        <w:gridCol w:w="141"/>
        <w:gridCol w:w="759"/>
        <w:gridCol w:w="141"/>
        <w:gridCol w:w="759"/>
      </w:tblGrid>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p>
        </w:tc>
        <w:tc>
          <w:tcPr>
            <w:tcW w:w="1396"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1394" w:type="dxa"/>
            <w:gridSpan w:val="3"/>
          </w:tcPr>
          <w:p w:rsidR="007E2FAE" w:rsidRPr="008F7514" w:rsidRDefault="007E2FAE" w:rsidP="007E2FAE">
            <w:pPr>
              <w:tabs>
                <w:tab w:val="left" w:pos="720"/>
              </w:tabs>
              <w:spacing w:line="240" w:lineRule="atLeast"/>
              <w:ind w:left="-74"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Number of</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1528" w:type="dxa"/>
            <w:gridSpan w:val="3"/>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Paid-up Share Capital</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1659" w:type="dxa"/>
            <w:gridSpan w:val="3"/>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Proportionate of</w:t>
            </w: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Nature of</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1394" w:type="dxa"/>
            <w:gridSpan w:val="3"/>
            <w:tcBorders>
              <w:bottom w:val="single" w:sz="4" w:space="0" w:color="auto"/>
            </w:tcBorders>
          </w:tcPr>
          <w:p w:rsidR="007E2FAE" w:rsidRPr="008F7514" w:rsidRDefault="007E2FAE" w:rsidP="007E2FAE">
            <w:pPr>
              <w:tabs>
                <w:tab w:val="left" w:pos="720"/>
              </w:tabs>
              <w:spacing w:line="240" w:lineRule="atLeast"/>
              <w:ind w:left="-74"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1528" w:type="dxa"/>
            <w:gridSpan w:val="3"/>
            <w:tcBorders>
              <w:bottom w:val="single" w:sz="4" w:space="0" w:color="auto"/>
            </w:tcBorders>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(In Million Baht)</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Type of</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1659" w:type="dxa"/>
            <w:gridSpan w:val="3"/>
            <w:tcBorders>
              <w:bottom w:val="single" w:sz="4" w:space="0" w:color="auto"/>
            </w:tcBorders>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Share (%)</w:t>
            </w: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p>
        </w:tc>
        <w:tc>
          <w:tcPr>
            <w:tcW w:w="1396" w:type="dxa"/>
            <w:tcBorders>
              <w:bottom w:val="single" w:sz="4" w:space="0" w:color="auto"/>
            </w:tcBorders>
          </w:tcPr>
          <w:p w:rsidR="007E2FAE" w:rsidRPr="008F7514" w:rsidRDefault="007E2FAE" w:rsidP="007E2FAE">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Business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Borders>
              <w:top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2018</w:t>
            </w:r>
          </w:p>
        </w:tc>
        <w:tc>
          <w:tcPr>
            <w:tcW w:w="136" w:type="dxa"/>
            <w:tcBorders>
              <w:top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2017</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718" w:type="dxa"/>
            <w:tcBorders>
              <w:top w:val="single" w:sz="4" w:space="0" w:color="auto"/>
              <w:bottom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2018</w:t>
            </w:r>
          </w:p>
        </w:tc>
        <w:tc>
          <w:tcPr>
            <w:tcW w:w="136" w:type="dxa"/>
            <w:tcBorders>
              <w:top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p>
        </w:tc>
        <w:tc>
          <w:tcPr>
            <w:tcW w:w="674" w:type="dxa"/>
            <w:tcBorders>
              <w:top w:val="single" w:sz="4" w:space="0" w:color="auto"/>
              <w:bottom w:val="single" w:sz="4" w:space="0" w:color="auto"/>
            </w:tcBorders>
          </w:tcPr>
          <w:p w:rsidR="007E2FAE" w:rsidRPr="008F7514" w:rsidRDefault="007E2FAE" w:rsidP="007E2FAE">
            <w:pPr>
              <w:tabs>
                <w:tab w:val="left" w:pos="720"/>
              </w:tabs>
              <w:spacing w:line="240" w:lineRule="atLeast"/>
              <w:ind w:left="-106" w:right="-133"/>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2017</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Borders>
              <w:bottom w:val="single" w:sz="4" w:space="0" w:color="auto"/>
            </w:tcBorders>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Holding</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Borders>
              <w:top w:val="single" w:sz="4" w:space="0" w:color="auto"/>
              <w:bottom w:val="single" w:sz="4" w:space="0" w:color="auto"/>
            </w:tcBorders>
          </w:tcPr>
          <w:p w:rsidR="007E2FAE" w:rsidRPr="008F7514" w:rsidRDefault="007E2FAE" w:rsidP="007E2FAE">
            <w:pPr>
              <w:spacing w:line="240" w:lineRule="atLeast"/>
              <w:ind w:right="29"/>
              <w:jc w:val="center"/>
              <w:rPr>
                <w:rFonts w:ascii="Times New Roman" w:eastAsia="Times New Roman" w:hAnsi="Times New Roman" w:cs="Angsana New"/>
                <w:color w:val="auto"/>
                <w:sz w:val="16"/>
                <w:szCs w:val="20"/>
              </w:rPr>
            </w:pPr>
            <w:r w:rsidRPr="008F7514">
              <w:rPr>
                <w:rFonts w:ascii="Times New Roman" w:eastAsia="Times New Roman" w:hAnsi="Times New Roman" w:cs="Times New Roman"/>
                <w:color w:val="auto"/>
                <w:sz w:val="16"/>
                <w:szCs w:val="16"/>
              </w:rPr>
              <w:t>201</w:t>
            </w:r>
            <w:r w:rsidRPr="008F7514">
              <w:rPr>
                <w:rFonts w:ascii="Times New Roman" w:eastAsia="Times New Roman" w:hAnsi="Times New Roman" w:cs="Angsana New"/>
                <w:color w:val="auto"/>
                <w:sz w:val="16"/>
                <w:szCs w:val="20"/>
              </w:rPr>
              <w:t>8</w:t>
            </w:r>
          </w:p>
        </w:tc>
        <w:tc>
          <w:tcPr>
            <w:tcW w:w="141" w:type="dxa"/>
            <w:tcBorders>
              <w:top w:val="single" w:sz="4" w:space="0" w:color="auto"/>
            </w:tcBorders>
          </w:tcPr>
          <w:p w:rsidR="007E2FAE" w:rsidRPr="008F7514" w:rsidRDefault="007E2FAE" w:rsidP="007E2FAE">
            <w:pPr>
              <w:spacing w:line="240" w:lineRule="atLeast"/>
              <w:ind w:right="29"/>
              <w:jc w:val="center"/>
              <w:rPr>
                <w:rFonts w:ascii="Times New Roman" w:eastAsia="Times New Roman" w:hAnsi="Times New Roman" w:cs="Times New Roman"/>
                <w:color w:val="auto"/>
                <w:sz w:val="16"/>
                <w:szCs w:val="16"/>
              </w:rPr>
            </w:pPr>
          </w:p>
        </w:tc>
        <w:tc>
          <w:tcPr>
            <w:tcW w:w="759" w:type="dxa"/>
            <w:tcBorders>
              <w:top w:val="single" w:sz="4" w:space="0" w:color="auto"/>
              <w:bottom w:val="single" w:sz="4" w:space="0" w:color="auto"/>
            </w:tcBorders>
          </w:tcPr>
          <w:p w:rsidR="007E2FAE" w:rsidRPr="008F7514" w:rsidRDefault="007E2FAE" w:rsidP="007E2FAE">
            <w:pPr>
              <w:spacing w:line="240" w:lineRule="atLeast"/>
              <w:ind w:right="29"/>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2017</w:t>
            </w:r>
          </w:p>
        </w:tc>
      </w:tr>
      <w:tr w:rsidR="007E2FAE" w:rsidRPr="008F7514" w:rsidTr="007E2FAE">
        <w:tc>
          <w:tcPr>
            <w:tcW w:w="2808" w:type="dxa"/>
          </w:tcPr>
          <w:p w:rsidR="007E2FAE" w:rsidRPr="008F7514" w:rsidRDefault="007E2FAE" w:rsidP="00DD4A83">
            <w:pPr>
              <w:spacing w:line="240" w:lineRule="atLeast"/>
              <w:rPr>
                <w:rFonts w:ascii="Times New Roman" w:eastAsia="Times New Roman" w:hAnsi="Times New Roman" w:cs="Times New Roman"/>
                <w:color w:val="auto"/>
                <w:sz w:val="16"/>
                <w:szCs w:val="16"/>
              </w:rPr>
            </w:pPr>
          </w:p>
        </w:tc>
        <w:tc>
          <w:tcPr>
            <w:tcW w:w="1396" w:type="dxa"/>
            <w:tcBorders>
              <w:top w:val="single" w:sz="4" w:space="0" w:color="auto"/>
            </w:tcBorders>
          </w:tcPr>
          <w:p w:rsidR="007E2FAE" w:rsidRPr="008F7514" w:rsidRDefault="007E2FAE" w:rsidP="00B72D28">
            <w:pPr>
              <w:spacing w:line="240" w:lineRule="atLeast"/>
              <w:rPr>
                <w:rFonts w:ascii="Times New Roman" w:eastAsia="Times New Roman" w:hAnsi="Times New Roman" w:cs="Times New Roman"/>
                <w:color w:val="auto"/>
                <w:sz w:val="16"/>
                <w:szCs w:val="16"/>
              </w:rPr>
            </w:pPr>
          </w:p>
        </w:tc>
        <w:tc>
          <w:tcPr>
            <w:tcW w:w="136" w:type="dxa"/>
          </w:tcPr>
          <w:p w:rsidR="007E2FAE" w:rsidRPr="008F7514" w:rsidRDefault="007E2FAE" w:rsidP="00B72D28">
            <w:pPr>
              <w:spacing w:line="240" w:lineRule="atLeast"/>
              <w:ind w:right="162"/>
              <w:jc w:val="right"/>
              <w:rPr>
                <w:rFonts w:ascii="Times New Roman" w:eastAsia="Times New Roman" w:hAnsi="Times New Roman" w:cs="Times New Roman"/>
                <w:color w:val="auto"/>
                <w:sz w:val="16"/>
                <w:szCs w:val="16"/>
              </w:rPr>
            </w:pPr>
          </w:p>
        </w:tc>
        <w:tc>
          <w:tcPr>
            <w:tcW w:w="584" w:type="dxa"/>
            <w:tcBorders>
              <w:top w:val="single" w:sz="4" w:space="0" w:color="000000"/>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718" w:type="dxa"/>
            <w:tcBorders>
              <w:top w:val="single" w:sz="4" w:space="0" w:color="auto"/>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136" w:type="dxa"/>
            <w:tcBorders>
              <w:top w:val="single" w:sz="4" w:space="0" w:color="auto"/>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864" w:type="dxa"/>
            <w:tcBorders>
              <w:top w:val="single" w:sz="4" w:space="0" w:color="auto"/>
            </w:tcBorders>
          </w:tcPr>
          <w:p w:rsidR="007E2FAE" w:rsidRPr="008F7514" w:rsidRDefault="007E2FAE" w:rsidP="00B72D28">
            <w:pPr>
              <w:spacing w:line="240" w:lineRule="atLeast"/>
              <w:ind w:right="162"/>
              <w:jc w:val="center"/>
              <w:rPr>
                <w:rFonts w:ascii="Times New Roman" w:eastAsia="Times New Roman" w:hAnsi="Times New Roman" w:cs="Times New Roman"/>
                <w:color w:val="auto"/>
                <w:sz w:val="16"/>
                <w:szCs w:val="16"/>
              </w:rPr>
            </w:pPr>
          </w:p>
        </w:tc>
        <w:tc>
          <w:tcPr>
            <w:tcW w:w="141" w:type="dxa"/>
          </w:tcPr>
          <w:p w:rsidR="007E2FAE" w:rsidRPr="008F7514" w:rsidRDefault="007E2FAE" w:rsidP="00B72D28">
            <w:pPr>
              <w:spacing w:line="240" w:lineRule="atLeast"/>
              <w:ind w:right="162"/>
              <w:jc w:val="right"/>
              <w:rPr>
                <w:rFonts w:ascii="Times New Roman" w:eastAsia="Times New Roman" w:hAnsi="Times New Roman" w:cs="Times New Roman"/>
                <w:color w:val="auto"/>
                <w:sz w:val="16"/>
                <w:szCs w:val="16"/>
              </w:rPr>
            </w:pPr>
          </w:p>
        </w:tc>
        <w:tc>
          <w:tcPr>
            <w:tcW w:w="759" w:type="dxa"/>
            <w:tcBorders>
              <w:top w:val="single" w:sz="4" w:space="0" w:color="auto"/>
            </w:tcBorders>
          </w:tcPr>
          <w:p w:rsidR="007E2FAE" w:rsidRPr="008F7514" w:rsidRDefault="007E2FAE" w:rsidP="00B72D28">
            <w:pPr>
              <w:spacing w:line="240" w:lineRule="atLeast"/>
              <w:ind w:right="162"/>
              <w:jc w:val="right"/>
              <w:rPr>
                <w:rFonts w:ascii="Times New Roman" w:eastAsia="Times New Roman" w:hAnsi="Times New Roman" w:cs="Times New Roman"/>
                <w:color w:val="auto"/>
                <w:sz w:val="16"/>
                <w:szCs w:val="16"/>
              </w:rPr>
            </w:pPr>
          </w:p>
        </w:tc>
        <w:tc>
          <w:tcPr>
            <w:tcW w:w="141" w:type="dxa"/>
          </w:tcPr>
          <w:p w:rsidR="007E2FAE" w:rsidRPr="008F7514" w:rsidRDefault="007E2FAE" w:rsidP="00B72D28">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B72D28">
            <w:pPr>
              <w:spacing w:line="240" w:lineRule="atLeast"/>
              <w:ind w:right="162"/>
              <w:jc w:val="right"/>
              <w:rPr>
                <w:rFonts w:ascii="Times New Roman" w:eastAsia="Times New Roman" w:hAnsi="Times New Roman" w:cs="Times New Roman"/>
                <w:color w:val="auto"/>
                <w:sz w:val="16"/>
                <w:szCs w:val="16"/>
              </w:rPr>
            </w:pPr>
          </w:p>
        </w:tc>
      </w:tr>
      <w:tr w:rsidR="007E2FAE" w:rsidRPr="008F7514" w:rsidTr="007E2FAE">
        <w:tc>
          <w:tcPr>
            <w:tcW w:w="2808" w:type="dxa"/>
          </w:tcPr>
          <w:p w:rsidR="007E2FAE" w:rsidRPr="008F7514" w:rsidRDefault="007E2FAE" w:rsidP="007E2FAE">
            <w:pPr>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Zen Restaurant Holding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48</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44</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30</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30</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Tokyo Concept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18</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25</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25</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Aka Interfood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17</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80</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80</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Gyu Grill Group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30</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30</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r w:rsidR="007E2FAE" w:rsidRPr="008F7514" w:rsidTr="007E2FAE">
        <w:tc>
          <w:tcPr>
            <w:tcW w:w="2808" w:type="dxa"/>
          </w:tcPr>
          <w:p w:rsidR="007E2FAE" w:rsidRPr="008F7514" w:rsidRDefault="007E2FAE" w:rsidP="007E2FAE">
            <w:pPr>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Zen Supply Chain Management </w:t>
            </w:r>
          </w:p>
        </w:tc>
        <w:tc>
          <w:tcPr>
            <w:tcW w:w="1396" w:type="dxa"/>
          </w:tcPr>
          <w:p w:rsidR="007E2FAE" w:rsidRPr="008F7514" w:rsidRDefault="007E2FAE" w:rsidP="007E2FAE">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Sale and services</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center"/>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r>
      <w:tr w:rsidR="007E2FAE" w:rsidRPr="008F7514" w:rsidTr="007E2FAE">
        <w:tc>
          <w:tcPr>
            <w:tcW w:w="2808" w:type="dxa"/>
          </w:tcPr>
          <w:p w:rsidR="007E2FAE" w:rsidRPr="008F7514" w:rsidRDefault="007E2FAE" w:rsidP="007E2FAE">
            <w:pPr>
              <w:spacing w:line="240" w:lineRule="atLeas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of food</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17</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17</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r w:rsidR="007E2FAE" w:rsidRPr="008F7514" w:rsidTr="007E2FAE">
        <w:tc>
          <w:tcPr>
            <w:tcW w:w="2808" w:type="dxa"/>
            <w:vAlign w:val="center"/>
          </w:tcPr>
          <w:p w:rsidR="007E2FAE" w:rsidRPr="008F7514" w:rsidRDefault="007E2FAE" w:rsidP="007E2FAE">
            <w:pPr>
              <w:spacing w:line="240" w:lineRule="atLeast"/>
              <w:jc w:val="both"/>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Zen &amp; Spicy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vAlign w:val="center"/>
          </w:tcPr>
          <w:p w:rsidR="007E2FAE" w:rsidRPr="008F7514" w:rsidRDefault="007E2FAE" w:rsidP="007E2FAE">
            <w:pPr>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Restaurants</w:t>
            </w:r>
            <w:r w:rsidRPr="008F7514">
              <w:rPr>
                <w:rFonts w:ascii="Times New Roman" w:hAnsi="Times New Roman" w:cs="Times New Roman"/>
                <w:color w:val="auto"/>
                <w:sz w:val="16"/>
                <w:szCs w:val="16"/>
              </w:rPr>
              <w:t>/</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r>
      <w:tr w:rsidR="007E2FAE" w:rsidRPr="008F7514" w:rsidTr="007E2FAE">
        <w:tc>
          <w:tcPr>
            <w:tcW w:w="2808" w:type="dxa"/>
            <w:vAlign w:val="center"/>
          </w:tcPr>
          <w:p w:rsidR="007E2FAE" w:rsidRPr="008F7514" w:rsidRDefault="007E2FAE" w:rsidP="007E2FAE">
            <w:pPr>
              <w:spacing w:line="240" w:lineRule="atLeast"/>
              <w:jc w:val="both"/>
              <w:rPr>
                <w:rFonts w:ascii="Times New Roman" w:eastAsia="Times New Roman" w:hAnsi="Times New Roman" w:cs="Times New Roman"/>
                <w:color w:val="auto"/>
                <w:sz w:val="16"/>
                <w:szCs w:val="16"/>
              </w:rPr>
            </w:pPr>
          </w:p>
        </w:tc>
        <w:tc>
          <w:tcPr>
            <w:tcW w:w="1396" w:type="dxa"/>
            <w:vAlign w:val="center"/>
          </w:tcPr>
          <w:p w:rsidR="007E2FAE" w:rsidRPr="008F7514" w:rsidRDefault="007E2FAE" w:rsidP="007E2FAE">
            <w:pPr>
              <w:spacing w:line="240" w:lineRule="atLeast"/>
              <w:ind w:left="-58" w:right="-5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Owner of franchise</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23</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22</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0.1</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97</w:t>
            </w:r>
          </w:p>
        </w:tc>
      </w:tr>
      <w:tr w:rsidR="007E2FAE" w:rsidRPr="008F7514" w:rsidTr="007E2FAE">
        <w:tc>
          <w:tcPr>
            <w:tcW w:w="2808" w:type="dxa"/>
            <w:vAlign w:val="center"/>
          </w:tcPr>
          <w:p w:rsidR="007E2FAE" w:rsidRPr="008F7514" w:rsidRDefault="007E2FAE" w:rsidP="007E2FAE">
            <w:pPr>
              <w:spacing w:line="240" w:lineRule="atLeast"/>
              <w:jc w:val="both"/>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Spice Synergy Co</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 Ltd</w:t>
            </w:r>
            <w:r w:rsidRPr="008F7514">
              <w:rPr>
                <w:rFonts w:ascii="Times New Roman" w:hAnsi="Times New Roman" w:cs="Times New Roman"/>
                <w:color w:val="auto"/>
                <w:sz w:val="16"/>
                <w:szCs w:val="16"/>
              </w:rPr>
              <w:t>.</w:t>
            </w:r>
          </w:p>
        </w:tc>
        <w:tc>
          <w:tcPr>
            <w:tcW w:w="1396" w:type="dxa"/>
            <w:vAlign w:val="center"/>
          </w:tcPr>
          <w:p w:rsidR="007E2FAE" w:rsidRPr="008F7514" w:rsidRDefault="007E2FAE" w:rsidP="007E2FAE">
            <w:pPr>
              <w:spacing w:line="240" w:lineRule="atLeast"/>
              <w:ind w:left="-58" w:right="-5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Owner of trademark</w:t>
            </w:r>
            <w:r w:rsidRPr="008F7514">
              <w:rPr>
                <w:rFonts w:ascii="Times New Roman" w:hAnsi="Times New Roman" w:cs="Times New Roman"/>
                <w:color w:val="auto"/>
                <w:sz w:val="16"/>
                <w:szCs w:val="16"/>
              </w:rPr>
              <w:t>/</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r>
      <w:tr w:rsidR="007E2FAE" w:rsidRPr="008F7514" w:rsidTr="007E2FAE">
        <w:tc>
          <w:tcPr>
            <w:tcW w:w="2808" w:type="dxa"/>
          </w:tcPr>
          <w:p w:rsidR="007E2FAE" w:rsidRPr="008F7514" w:rsidRDefault="007E2FAE" w:rsidP="007E2FAE">
            <w:pPr>
              <w:spacing w:line="240" w:lineRule="atLeast"/>
              <w:jc w:val="both"/>
              <w:rPr>
                <w:rFonts w:ascii="Times New Roman" w:eastAsia="Times New Roman" w:hAnsi="Times New Roman" w:cs="Times New Roman"/>
                <w:color w:val="auto"/>
                <w:sz w:val="16"/>
                <w:szCs w:val="16"/>
              </w:rPr>
            </w:pPr>
          </w:p>
        </w:tc>
        <w:tc>
          <w:tcPr>
            <w:tcW w:w="1396" w:type="dxa"/>
            <w:vAlign w:val="center"/>
          </w:tcPr>
          <w:p w:rsidR="007E2FAE" w:rsidRPr="008F7514" w:rsidRDefault="007E2FAE" w:rsidP="007E2FAE">
            <w:pPr>
              <w:spacing w:line="240" w:lineRule="atLeast"/>
              <w:ind w:right="-76" w:hanging="34"/>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servicemark</w:t>
            </w:r>
          </w:p>
        </w:tc>
        <w:tc>
          <w:tcPr>
            <w:tcW w:w="136"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584" w:type="dxa"/>
          </w:tcPr>
          <w:p w:rsidR="007E2FAE" w:rsidRPr="008F7514" w:rsidRDefault="007E2FAE" w:rsidP="007E2FAE">
            <w:pPr>
              <w:spacing w:line="240" w:lineRule="atLeast"/>
              <w:ind w:right="17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136" w:type="dxa"/>
          </w:tcPr>
          <w:p w:rsidR="007E2FAE" w:rsidRPr="008F7514" w:rsidRDefault="007E2FAE" w:rsidP="007E2FAE">
            <w:pPr>
              <w:spacing w:line="240" w:lineRule="atLeast"/>
              <w:ind w:right="173"/>
              <w:jc w:val="right"/>
              <w:rPr>
                <w:rFonts w:ascii="Times New Roman" w:eastAsia="Times New Roman" w:hAnsi="Times New Roman" w:cs="Times New Roman"/>
                <w:color w:val="auto"/>
                <w:sz w:val="16"/>
                <w:szCs w:val="16"/>
              </w:rPr>
            </w:pPr>
          </w:p>
        </w:tc>
        <w:tc>
          <w:tcPr>
            <w:tcW w:w="674" w:type="dxa"/>
          </w:tcPr>
          <w:p w:rsidR="007E2FAE" w:rsidRPr="008F7514" w:rsidRDefault="007E2FAE" w:rsidP="007E2FAE">
            <w:pPr>
              <w:spacing w:line="240" w:lineRule="atLeast"/>
              <w:ind w:right="17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718"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w:t>
            </w:r>
          </w:p>
        </w:tc>
        <w:tc>
          <w:tcPr>
            <w:tcW w:w="136" w:type="dxa"/>
          </w:tcPr>
          <w:p w:rsidR="007E2FAE" w:rsidRPr="008F7514" w:rsidRDefault="007E2FAE" w:rsidP="007E2FAE">
            <w:pPr>
              <w:spacing w:line="240" w:lineRule="atLeast"/>
              <w:ind w:right="72"/>
              <w:jc w:val="center"/>
              <w:rPr>
                <w:rFonts w:ascii="Times New Roman" w:eastAsia="Times New Roman" w:hAnsi="Times New Roman" w:cs="Times New Roman"/>
                <w:color w:val="auto"/>
                <w:sz w:val="16"/>
                <w:szCs w:val="16"/>
              </w:rPr>
            </w:pPr>
          </w:p>
        </w:tc>
        <w:tc>
          <w:tcPr>
            <w:tcW w:w="674" w:type="dxa"/>
          </w:tcPr>
          <w:p w:rsidR="007E2FAE" w:rsidRPr="008F7514" w:rsidRDefault="007E2FAE" w:rsidP="007E2FAE">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w:t>
            </w:r>
          </w:p>
        </w:tc>
        <w:tc>
          <w:tcPr>
            <w:tcW w:w="136" w:type="dxa"/>
          </w:tcPr>
          <w:p w:rsidR="007E2FAE" w:rsidRPr="008F7514" w:rsidRDefault="007E2FAE" w:rsidP="007E2FAE">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8F7514" w:rsidRDefault="007E2FAE" w:rsidP="007E2FAE">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Direct</w:t>
            </w:r>
          </w:p>
        </w:tc>
        <w:tc>
          <w:tcPr>
            <w:tcW w:w="141" w:type="dxa"/>
          </w:tcPr>
          <w:p w:rsidR="007E2FAE" w:rsidRPr="008F7514" w:rsidRDefault="007E2FAE" w:rsidP="007E2FAE">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c>
          <w:tcPr>
            <w:tcW w:w="141"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p>
        </w:tc>
        <w:tc>
          <w:tcPr>
            <w:tcW w:w="759" w:type="dxa"/>
          </w:tcPr>
          <w:p w:rsidR="007E2FAE" w:rsidRPr="008F7514" w:rsidRDefault="007E2FAE" w:rsidP="007E2FAE">
            <w:pPr>
              <w:spacing w:line="240" w:lineRule="atLeast"/>
              <w:ind w:right="115"/>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99</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99</w:t>
            </w:r>
          </w:p>
        </w:tc>
      </w:tr>
    </w:tbl>
    <w:p w:rsidR="00102876" w:rsidRPr="008F7514" w:rsidRDefault="00102876" w:rsidP="00B72D28">
      <w:pPr>
        <w:spacing w:line="240" w:lineRule="atLeast"/>
        <w:ind w:left="567" w:hanging="567"/>
        <w:jc w:val="both"/>
        <w:rPr>
          <w:rFonts w:ascii="Times New Roman" w:eastAsia="Times New Roman" w:hAnsi="Times New Roman" w:cs="Times New Roman"/>
          <w:color w:val="auto"/>
          <w:sz w:val="16"/>
          <w:szCs w:val="16"/>
        </w:rPr>
      </w:pP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Significant transactions among the Group have been eliminated in these consolidated financial statements. </w:t>
      </w:r>
    </w:p>
    <w:p w:rsidR="00102876" w:rsidRPr="008F7514" w:rsidRDefault="00102876" w:rsidP="00B72D28">
      <w:pPr>
        <w:spacing w:line="240" w:lineRule="atLeast"/>
        <w:ind w:left="567" w:right="-7" w:hanging="567"/>
        <w:jc w:val="both"/>
        <w:rPr>
          <w:rFonts w:ascii="Times New Roman" w:eastAsia="Times New Roman" w:hAnsi="Times New Roman" w:cs="Times New Roman"/>
          <w:color w:val="auto"/>
        </w:rPr>
      </w:pP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financial statements of the subsidiaries are prepared using consistent significant accounting policies as the Company.</w:t>
      </w:r>
    </w:p>
    <w:p w:rsidR="00102876" w:rsidRPr="008F7514" w:rsidRDefault="00102876" w:rsidP="00B72D28">
      <w:pPr>
        <w:spacing w:line="240" w:lineRule="atLeast"/>
        <w:ind w:left="567" w:right="-7" w:hanging="567"/>
        <w:jc w:val="both"/>
        <w:rPr>
          <w:rFonts w:ascii="Times New Roman" w:eastAsia="Times New Roman" w:hAnsi="Times New Roman" w:cs="Times New Roman"/>
          <w:color w:val="auto"/>
        </w:rPr>
      </w:pPr>
    </w:p>
    <w:p w:rsidR="00102876" w:rsidRPr="008F7514" w:rsidRDefault="00102876" w:rsidP="00B72D28">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Non-controlling interests represent the portion of net </w:t>
      </w:r>
      <w:r w:rsidR="000E148B" w:rsidRPr="008F7514">
        <w:rPr>
          <w:rFonts w:ascii="Times New Roman" w:eastAsia="Times New Roman" w:hAnsi="Times New Roman" w:cs="Times New Roman"/>
          <w:color w:val="auto"/>
        </w:rPr>
        <w:t>profit</w:t>
      </w:r>
      <w:r w:rsidRPr="008F7514">
        <w:rPr>
          <w:rFonts w:ascii="Times New Roman" w:eastAsia="Times New Roman" w:hAnsi="Times New Roman" w:cs="Times New Roman"/>
          <w:color w:val="auto"/>
        </w:rPr>
        <w:t xml:space="preserve"> or loss and net assets of the subsidiaries that are not held by the Company and are presented separately in the </w:t>
      </w:r>
      <w:r w:rsidR="00DD4A83" w:rsidRPr="008F7514">
        <w:rPr>
          <w:rFonts w:ascii="Times New Roman" w:eastAsia="Times New Roman" w:hAnsi="Times New Roman" w:cs="Times New Roman"/>
          <w:color w:val="auto"/>
        </w:rPr>
        <w:t xml:space="preserve">consolidated </w:t>
      </w:r>
      <w:r w:rsidRPr="008F7514">
        <w:rPr>
          <w:rFonts w:ascii="Times New Roman" w:eastAsia="Times New Roman" w:hAnsi="Times New Roman" w:cs="Times New Roman"/>
          <w:color w:val="auto"/>
        </w:rPr>
        <w:t>statement of comprehensive income and within equity in the consolidated statement of financial position.</w:t>
      </w:r>
    </w:p>
    <w:p w:rsidR="00D65261" w:rsidRPr="008F7514" w:rsidRDefault="00D65261" w:rsidP="00B72D28">
      <w:pPr>
        <w:tabs>
          <w:tab w:val="clear" w:pos="227"/>
          <w:tab w:val="clear" w:pos="454"/>
        </w:tabs>
        <w:spacing w:line="240" w:lineRule="atLeast"/>
        <w:ind w:left="540" w:right="2"/>
        <w:contextualSpacing/>
        <w:jc w:val="both"/>
        <w:rPr>
          <w:rFonts w:ascii="Times New Roman" w:eastAsia="Times New Roman" w:hAnsi="Times New Roman" w:cs="Times New Roman"/>
          <w:color w:val="auto"/>
        </w:rPr>
      </w:pPr>
    </w:p>
    <w:p w:rsidR="00102876" w:rsidRPr="008F7514" w:rsidRDefault="00102876"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3.</w:t>
      </w:r>
      <w:r w:rsidRPr="008F7514">
        <w:rPr>
          <w:rFonts w:ascii="Times New Roman" w:eastAsia="Times New Roman" w:hAnsi="Times New Roman" w:cs="Times New Roman"/>
          <w:b/>
          <w:color w:val="auto"/>
        </w:rPr>
        <w:tab/>
        <w:t>SUMMARY OF SIGNIFICANT ACCOUNTING POLICIES</w:t>
      </w:r>
    </w:p>
    <w:p w:rsidR="00102876" w:rsidRPr="008F7514" w:rsidRDefault="00102876" w:rsidP="00B72D28">
      <w:pPr>
        <w:pStyle w:val="Heading5"/>
        <w:spacing w:line="240" w:lineRule="atLeast"/>
        <w:rPr>
          <w:b/>
          <w:color w:val="auto"/>
          <w:sz w:val="18"/>
          <w:szCs w:val="18"/>
        </w:rPr>
      </w:pPr>
    </w:p>
    <w:p w:rsidR="00102876" w:rsidRPr="008F7514" w:rsidRDefault="00102876" w:rsidP="00B72D28">
      <w:pPr>
        <w:pStyle w:val="Heading2"/>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Cash and Cash Equivalents</w:t>
      </w:r>
    </w:p>
    <w:p w:rsidR="00102876" w:rsidRPr="008F7514" w:rsidRDefault="00102876" w:rsidP="00B72D28">
      <w:pPr>
        <w:spacing w:line="240" w:lineRule="atLeast"/>
        <w:rPr>
          <w:rFonts w:ascii="Times New Roman" w:eastAsia="Times New Roman" w:hAnsi="Times New Roman" w:cs="Times New Roman"/>
          <w:color w:val="auto"/>
        </w:rPr>
      </w:pPr>
    </w:p>
    <w:p w:rsidR="00102876" w:rsidRPr="008F7514" w:rsidRDefault="00102876" w:rsidP="00B72D28">
      <w:pPr>
        <w:pStyle w:val="Heading5"/>
        <w:spacing w:line="240" w:lineRule="atLeast"/>
        <w:rPr>
          <w:b/>
          <w:color w:val="auto"/>
          <w:sz w:val="18"/>
          <w:szCs w:val="18"/>
        </w:rPr>
      </w:pPr>
      <w:r w:rsidRPr="008F7514">
        <w:rPr>
          <w:color w:val="auto"/>
          <w:sz w:val="18"/>
          <w:szCs w:val="18"/>
        </w:rPr>
        <w:t>Cash on hand is kept for general use within the Group</w:t>
      </w:r>
      <w:r w:rsidRPr="008F7514">
        <w:rPr>
          <w:rFonts w:eastAsia="Angsana New"/>
          <w:color w:val="auto"/>
          <w:sz w:val="18"/>
          <w:szCs w:val="18"/>
        </w:rPr>
        <w:t xml:space="preserve">.  </w:t>
      </w:r>
      <w:r w:rsidRPr="008F7514">
        <w:rPr>
          <w:color w:val="auto"/>
          <w:sz w:val="18"/>
          <w:szCs w:val="18"/>
        </w:rPr>
        <w:t>Cash equivalents are savings deposits and current accounts, highly liquid investment that are readily convertible to known amount of cash and that are subject to an insignificant risk of change in value</w:t>
      </w:r>
      <w:r w:rsidRPr="008F7514">
        <w:rPr>
          <w:rFonts w:eastAsia="Angsana New"/>
          <w:color w:val="auto"/>
          <w:sz w:val="18"/>
          <w:szCs w:val="18"/>
        </w:rPr>
        <w:t>.</w:t>
      </w:r>
    </w:p>
    <w:p w:rsidR="00102876" w:rsidRPr="008F7514" w:rsidRDefault="00102876" w:rsidP="00B72D28">
      <w:pPr>
        <w:spacing w:line="240" w:lineRule="atLeast"/>
        <w:rPr>
          <w:rFonts w:ascii="Times New Roman" w:eastAsia="Times New Roman" w:hAnsi="Times New Roman" w:cs="Times New Roman"/>
          <w:b/>
          <w:color w:val="auto"/>
        </w:rPr>
      </w:pPr>
    </w:p>
    <w:p w:rsidR="00102876" w:rsidRPr="008F7514" w:rsidRDefault="00102876" w:rsidP="00B72D28">
      <w:pPr>
        <w:pStyle w:val="Heading2"/>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Accounts Receivable and Allowance for Doubtful Accounts</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Accounts receivable are stated at invoice amount net of allowance for doubtful accounts </w:t>
      </w:r>
      <w:r w:rsidRPr="008F7514">
        <w:rPr>
          <w:rFonts w:ascii="Times New Roman" w:hAnsi="Times New Roman" w:cs="Times New Roman"/>
          <w:color w:val="auto"/>
        </w:rPr>
        <w:t>(</w:t>
      </w:r>
      <w:r w:rsidRPr="008F7514">
        <w:rPr>
          <w:rFonts w:ascii="Times New Roman" w:eastAsia="Times New Roman" w:hAnsi="Times New Roman" w:cs="Times New Roman"/>
          <w:color w:val="auto"/>
        </w:rPr>
        <w:t>if any</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provides an allowance for doubtful accounts equal to the estimated collection losses that may be incurred in the collection of all receivables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estimated losses are based on historical collection experience coupled with a review of the current status of existing receivables</w:t>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Inventory Valuation</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1041E7" w:rsidRDefault="00102876" w:rsidP="00B72D28">
      <w:pPr>
        <w:tabs>
          <w:tab w:val="left" w:pos="540"/>
        </w:tabs>
        <w:spacing w:line="240" w:lineRule="atLeast"/>
        <w:jc w:val="both"/>
        <w:rPr>
          <w:rFonts w:ascii="Times New Roman" w:hAnsi="Times New Roman" w:cs="Times New Roman"/>
          <w:highlight w:val="yellow"/>
        </w:rPr>
      </w:pPr>
      <w:r w:rsidRPr="008F7514">
        <w:rPr>
          <w:rFonts w:ascii="Times New Roman" w:eastAsia="Times New Roman" w:hAnsi="Times New Roman" w:cs="Times New Roman"/>
          <w:color w:val="auto"/>
        </w:rPr>
        <w:t xml:space="preserve">The </w:t>
      </w:r>
      <w:r w:rsidRPr="001041E7">
        <w:rPr>
          <w:rFonts w:ascii="Times New Roman" w:eastAsia="Times New Roman" w:hAnsi="Times New Roman" w:cs="Times New Roman"/>
          <w:color w:val="auto"/>
        </w:rPr>
        <w:t xml:space="preserve">Group values its inventories at the lower of cost </w:t>
      </w:r>
      <w:r w:rsidRPr="001041E7">
        <w:rPr>
          <w:rFonts w:ascii="Times New Roman" w:hAnsi="Times New Roman" w:cs="Times New Roman"/>
          <w:color w:val="auto"/>
        </w:rPr>
        <w:t>(</w:t>
      </w:r>
      <w:r w:rsidR="001041E7" w:rsidRPr="001041E7">
        <w:rPr>
          <w:rFonts w:ascii="Times New Roman" w:hAnsi="Times New Roman" w:cs="Times New Roman"/>
        </w:rPr>
        <w:t>average cost method</w:t>
      </w:r>
      <w:r w:rsidR="001041E7" w:rsidRPr="001041E7">
        <w:rPr>
          <w:rFonts w:ascii="Times New Roman" w:eastAsia="Times New Roman" w:hAnsi="Times New Roman" w:cs="Times New Roman"/>
          <w:color w:val="auto"/>
        </w:rPr>
        <w:t xml:space="preserve"> for 2018 and </w:t>
      </w:r>
      <w:r w:rsidRPr="001041E7">
        <w:rPr>
          <w:rFonts w:ascii="Times New Roman" w:eastAsia="Times New Roman" w:hAnsi="Times New Roman" w:cs="Times New Roman"/>
          <w:color w:val="auto"/>
        </w:rPr>
        <w:t>first</w:t>
      </w:r>
      <w:r w:rsidRPr="001041E7">
        <w:rPr>
          <w:rFonts w:ascii="Times New Roman" w:hAnsi="Times New Roman" w:cs="Times New Roman"/>
          <w:color w:val="auto"/>
        </w:rPr>
        <w:t>-</w:t>
      </w:r>
      <w:r w:rsidRPr="001041E7">
        <w:rPr>
          <w:rFonts w:ascii="Times New Roman" w:eastAsia="Times New Roman" w:hAnsi="Times New Roman" w:cs="Times New Roman"/>
          <w:color w:val="auto"/>
        </w:rPr>
        <w:t>in, first</w:t>
      </w:r>
      <w:r w:rsidRPr="001041E7">
        <w:rPr>
          <w:rFonts w:ascii="Times New Roman" w:hAnsi="Times New Roman" w:cs="Times New Roman"/>
          <w:color w:val="auto"/>
        </w:rPr>
        <w:t>-</w:t>
      </w:r>
      <w:r w:rsidRPr="001041E7">
        <w:rPr>
          <w:rFonts w:ascii="Times New Roman" w:eastAsia="Times New Roman" w:hAnsi="Times New Roman" w:cs="Times New Roman"/>
          <w:color w:val="auto"/>
        </w:rPr>
        <w:t>out method</w:t>
      </w:r>
      <w:r w:rsidR="001041E7" w:rsidRPr="001041E7">
        <w:rPr>
          <w:rFonts w:ascii="Times New Roman" w:hAnsi="Times New Roman" w:cs="Times New Roman"/>
          <w:color w:val="auto"/>
        </w:rPr>
        <w:t xml:space="preserve"> for 2017)</w:t>
      </w:r>
      <w:r w:rsidRPr="001041E7">
        <w:rPr>
          <w:rFonts w:ascii="Times New Roman" w:hAnsi="Times New Roman" w:cs="Times New Roman"/>
          <w:color w:val="auto"/>
        </w:rPr>
        <w:t xml:space="preserve"> </w:t>
      </w:r>
      <w:r w:rsidRPr="001041E7">
        <w:rPr>
          <w:rFonts w:ascii="Times New Roman" w:eastAsia="Times New Roman" w:hAnsi="Times New Roman" w:cs="Times New Roman"/>
          <w:color w:val="auto"/>
        </w:rPr>
        <w:t>and net realizable value</w:t>
      </w:r>
      <w:r w:rsidRPr="001041E7">
        <w:rPr>
          <w:rFonts w:ascii="Times New Roman" w:hAnsi="Times New Roman" w:cs="Times New Roman"/>
          <w:color w:val="auto"/>
        </w:rPr>
        <w:t>.</w:t>
      </w:r>
      <w:r w:rsidR="001041E7" w:rsidRPr="001041E7">
        <w:rPr>
          <w:rFonts w:ascii="Times New Roman" w:hAnsi="Times New Roman" w:cs="Times New Roman"/>
        </w:rPr>
        <w:t xml:space="preserve"> The effect of the change in the valuation of inventories on the consolidated and separate financial statements is insignificant.</w:t>
      </w:r>
    </w:p>
    <w:p w:rsidR="001041E7" w:rsidRPr="001041E7" w:rsidRDefault="001041E7" w:rsidP="00B72D28">
      <w:pPr>
        <w:tabs>
          <w:tab w:val="left" w:pos="540"/>
        </w:tabs>
        <w:spacing w:line="240" w:lineRule="atLeast"/>
        <w:jc w:val="both"/>
        <w:rPr>
          <w:rFonts w:ascii="Times New Roman" w:eastAsia="Times New Roman" w:hAnsi="Times New Roman" w:cs="Times New Roman"/>
          <w:color w:val="auto"/>
          <w:highlight w:val="yellow"/>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Cost comprises all costs of purchase and other costs incurred in bringing the inventories to their present location and condition</w:t>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Net realizable value is the estimated selling price in the ordinary course of business less the estimated selling expenses</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Investments</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Investments in common shares of subsidiaries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the separate financial statements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are valued at cost net of impairment losses </w:t>
      </w:r>
      <w:r w:rsidRPr="008F7514">
        <w:rPr>
          <w:rFonts w:ascii="Times New Roman" w:hAnsi="Times New Roman" w:cs="Times New Roman"/>
          <w:color w:val="auto"/>
        </w:rPr>
        <w:t>(</w:t>
      </w:r>
      <w:r w:rsidRPr="008F7514">
        <w:rPr>
          <w:rFonts w:ascii="Times New Roman" w:eastAsia="Times New Roman" w:hAnsi="Times New Roman" w:cs="Times New Roman"/>
          <w:color w:val="auto"/>
        </w:rPr>
        <w:t>if any</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b/>
      </w:r>
    </w:p>
    <w:p w:rsidR="00D65261" w:rsidRPr="008F7514" w:rsidRDefault="00D65261"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bookmarkStart w:id="0" w:name="gjdgxs" w:colFirst="0" w:colLast="0"/>
      <w:bookmarkEnd w:id="0"/>
      <w:r w:rsidRPr="008F7514">
        <w:rPr>
          <w:rFonts w:ascii="Times New Roman" w:eastAsia="Times New Roman" w:hAnsi="Times New Roman" w:cs="Times New Roman"/>
          <w:b/>
          <w:color w:val="auto"/>
        </w:rPr>
        <w:br w:type="page"/>
      </w:r>
    </w:p>
    <w:p w:rsidR="00102876" w:rsidRPr="008F7514" w:rsidRDefault="00102876" w:rsidP="00110064">
      <w:pPr>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 xml:space="preserve">Property, Plant and Equipment </w:t>
      </w:r>
      <w:r w:rsidR="005F223F" w:rsidRPr="008F7514">
        <w:rPr>
          <w:rFonts w:ascii="Times New Roman" w:eastAsia="Times New Roman" w:hAnsi="Times New Roman" w:cs="Times New Roman"/>
          <w:b/>
          <w:color w:val="auto"/>
        </w:rPr>
        <w:t>and Depreciation</w:t>
      </w:r>
    </w:p>
    <w:p w:rsidR="00102876" w:rsidRPr="008F7514" w:rsidRDefault="00102876"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ind w:right="-25"/>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Land is stated at cost</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Plant and equipment are stated at cost less accumulated depreciation and impairment losses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When assets are sold or retired, their cost and accumulated depreciations are eliminated from the accounts and any gain or loss resulting from their disposal is included in the statement of comprehensive income</w:t>
      </w:r>
      <w:r w:rsidRPr="008F7514">
        <w:rPr>
          <w:rFonts w:ascii="Times New Roman" w:hAnsi="Times New Roman" w:cs="Times New Roman"/>
          <w:color w:val="auto"/>
        </w:rPr>
        <w:t>.</w:t>
      </w:r>
    </w:p>
    <w:p w:rsidR="00102876" w:rsidRPr="008F7514" w:rsidRDefault="00102876"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depreciates its building and equipment by the straight</w:t>
      </w:r>
      <w:r w:rsidRPr="008F7514">
        <w:rPr>
          <w:rFonts w:ascii="Times New Roman" w:hAnsi="Times New Roman" w:cs="Times New Roman"/>
          <w:color w:val="auto"/>
        </w:rPr>
        <w:t>-</w:t>
      </w:r>
      <w:r w:rsidRPr="008F7514">
        <w:rPr>
          <w:rFonts w:ascii="Times New Roman" w:eastAsia="Times New Roman" w:hAnsi="Times New Roman" w:cs="Times New Roman"/>
          <w:color w:val="auto"/>
        </w:rPr>
        <w:t>line method over the following estimated useful lives</w:t>
      </w:r>
      <w:r w:rsidRPr="008F7514">
        <w:rPr>
          <w:rFonts w:ascii="Times New Roman" w:hAnsi="Times New Roman" w:cs="Times New Roman"/>
          <w:color w:val="auto"/>
        </w:rPr>
        <w:t>:</w:t>
      </w:r>
    </w:p>
    <w:p w:rsidR="00102876" w:rsidRPr="008F7514" w:rsidRDefault="00102876" w:rsidP="00110064">
      <w:pPr>
        <w:spacing w:line="240" w:lineRule="atLeast"/>
        <w:ind w:right="-25"/>
        <w:rPr>
          <w:rFonts w:ascii="Times New Roman" w:eastAsia="Times New Roman" w:hAnsi="Times New Roman" w:cs="Times New Roman"/>
          <w:color w:val="auto"/>
        </w:rPr>
      </w:pPr>
    </w:p>
    <w:tbl>
      <w:tblPr>
        <w:tblW w:w="9621" w:type="dxa"/>
        <w:tblInd w:w="-90" w:type="dxa"/>
        <w:tblLayout w:type="fixed"/>
        <w:tblLook w:val="0000" w:firstRow="0" w:lastRow="0" w:firstColumn="0" w:lastColumn="0" w:noHBand="0" w:noVBand="0"/>
      </w:tblPr>
      <w:tblGrid>
        <w:gridCol w:w="8028"/>
        <w:gridCol w:w="270"/>
        <w:gridCol w:w="1323"/>
      </w:tblGrid>
      <w:tr w:rsidR="0090738D" w:rsidRPr="008F7514" w:rsidTr="00D65261">
        <w:tc>
          <w:tcPr>
            <w:tcW w:w="8028"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1323" w:type="dxa"/>
            <w:tcBorders>
              <w:bottom w:val="single" w:sz="4" w:space="0" w:color="000000"/>
            </w:tcBorders>
          </w:tcPr>
          <w:p w:rsidR="00102876" w:rsidRPr="008F7514" w:rsidRDefault="00102876" w:rsidP="00110064">
            <w:pPr>
              <w:tabs>
                <w:tab w:val="left" w:pos="540"/>
              </w:tabs>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Years</w:t>
            </w:r>
          </w:p>
        </w:tc>
      </w:tr>
      <w:tr w:rsidR="00AB6E96" w:rsidRPr="008F7514" w:rsidTr="00D65261">
        <w:tc>
          <w:tcPr>
            <w:tcW w:w="8028" w:type="dxa"/>
          </w:tcPr>
          <w:p w:rsidR="00AB6E96" w:rsidRPr="008F7514" w:rsidRDefault="00AB6E96" w:rsidP="00AB6E96">
            <w:pPr>
              <w:tabs>
                <w:tab w:val="left" w:pos="540"/>
              </w:tabs>
              <w:rPr>
                <w:rFonts w:ascii="Times New Roman" w:eastAsia="Times New Roman" w:hAnsi="Times New Roman" w:cs="Times New Roman"/>
                <w:color w:val="auto"/>
                <w:sz w:val="10"/>
                <w:szCs w:val="10"/>
              </w:rPr>
            </w:pPr>
          </w:p>
        </w:tc>
        <w:tc>
          <w:tcPr>
            <w:tcW w:w="270" w:type="dxa"/>
          </w:tcPr>
          <w:p w:rsidR="00AB6E96" w:rsidRPr="008F7514" w:rsidRDefault="00AB6E96" w:rsidP="00AB6E96">
            <w:pPr>
              <w:tabs>
                <w:tab w:val="left" w:pos="540"/>
              </w:tabs>
              <w:rPr>
                <w:rFonts w:ascii="Times New Roman" w:eastAsia="Times New Roman" w:hAnsi="Times New Roman" w:cs="Times New Roman"/>
                <w:color w:val="auto"/>
                <w:sz w:val="10"/>
                <w:szCs w:val="10"/>
              </w:rPr>
            </w:pPr>
          </w:p>
        </w:tc>
        <w:tc>
          <w:tcPr>
            <w:tcW w:w="1323" w:type="dxa"/>
          </w:tcPr>
          <w:p w:rsidR="00AB6E96" w:rsidRPr="008F7514" w:rsidRDefault="00AB6E96" w:rsidP="00AB6E96">
            <w:pPr>
              <w:jc w:val="center"/>
              <w:rPr>
                <w:rFonts w:ascii="Times New Roman" w:eastAsia="Times New Roman" w:hAnsi="Times New Roman" w:cs="Times New Roman"/>
                <w:color w:val="auto"/>
                <w:sz w:val="10"/>
                <w:szCs w:val="10"/>
              </w:rPr>
            </w:pPr>
          </w:p>
        </w:tc>
      </w:tr>
      <w:tr w:rsidR="0090738D" w:rsidRPr="008F7514" w:rsidTr="00D65261">
        <w:tc>
          <w:tcPr>
            <w:tcW w:w="8028" w:type="dxa"/>
          </w:tcPr>
          <w:p w:rsidR="000E148B" w:rsidRPr="008F7514" w:rsidRDefault="000E148B"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Land improvements</w:t>
            </w:r>
          </w:p>
        </w:tc>
        <w:tc>
          <w:tcPr>
            <w:tcW w:w="270" w:type="dxa"/>
          </w:tcPr>
          <w:p w:rsidR="000E148B" w:rsidRPr="008F7514" w:rsidRDefault="000E148B" w:rsidP="00110064">
            <w:pPr>
              <w:tabs>
                <w:tab w:val="left" w:pos="540"/>
              </w:tabs>
              <w:spacing w:line="240" w:lineRule="atLeast"/>
              <w:rPr>
                <w:rFonts w:ascii="Times New Roman" w:eastAsia="Times New Roman" w:hAnsi="Times New Roman" w:cs="Times New Roman"/>
                <w:color w:val="auto"/>
              </w:rPr>
            </w:pPr>
          </w:p>
        </w:tc>
        <w:tc>
          <w:tcPr>
            <w:tcW w:w="1323" w:type="dxa"/>
          </w:tcPr>
          <w:p w:rsidR="000E148B" w:rsidRPr="008F7514" w:rsidRDefault="00D331D4"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p>
        </w:tc>
      </w:tr>
      <w:tr w:rsidR="0090738D" w:rsidRPr="008F7514" w:rsidTr="00D65261">
        <w:tc>
          <w:tcPr>
            <w:tcW w:w="8028" w:type="dxa"/>
          </w:tcPr>
          <w:p w:rsidR="00102876" w:rsidRPr="008F7514" w:rsidRDefault="000E148B" w:rsidP="00110064">
            <w:pPr>
              <w:tabs>
                <w:tab w:val="left" w:pos="540"/>
              </w:tabs>
              <w:spacing w:line="240" w:lineRule="atLeast"/>
              <w:rPr>
                <w:rFonts w:ascii="Times New Roman" w:eastAsia="Times New Roman" w:hAnsi="Times New Roman" w:cs="Times New Roman"/>
                <w:color w:val="auto"/>
              </w:rPr>
            </w:pPr>
            <w:bookmarkStart w:id="1" w:name="_30j0zll" w:colFirst="0" w:colLast="0"/>
            <w:bookmarkEnd w:id="1"/>
            <w:r w:rsidRPr="008F7514">
              <w:rPr>
                <w:rFonts w:ascii="Times New Roman" w:eastAsia="Times New Roman" w:hAnsi="Times New Roman" w:cs="Times New Roman"/>
                <w:color w:val="auto"/>
              </w:rPr>
              <w:t>L</w:t>
            </w:r>
            <w:r w:rsidR="00102876" w:rsidRPr="008F7514">
              <w:rPr>
                <w:rFonts w:ascii="Times New Roman" w:eastAsia="Times New Roman" w:hAnsi="Times New Roman" w:cs="Times New Roman"/>
                <w:color w:val="auto"/>
              </w:rPr>
              <w:t>easehold improvements</w:t>
            </w: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1323" w:type="dxa"/>
          </w:tcPr>
          <w:p w:rsidR="00102876" w:rsidRPr="008F7514" w:rsidRDefault="00102876"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p>
        </w:tc>
      </w:tr>
      <w:tr w:rsidR="0090738D" w:rsidRPr="008F7514" w:rsidTr="00D65261">
        <w:tc>
          <w:tcPr>
            <w:tcW w:w="8028"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Tools and operating equipment</w:t>
            </w: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1323" w:type="dxa"/>
          </w:tcPr>
          <w:p w:rsidR="00102876" w:rsidRPr="008F7514" w:rsidRDefault="00102876"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p>
        </w:tc>
      </w:tr>
      <w:tr w:rsidR="0090738D" w:rsidRPr="008F7514" w:rsidTr="00D65261">
        <w:tc>
          <w:tcPr>
            <w:tcW w:w="8028"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Furniture, fixtures and office equipment</w:t>
            </w: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1323" w:type="dxa"/>
          </w:tcPr>
          <w:p w:rsidR="00102876" w:rsidRPr="008F7514" w:rsidRDefault="00102876"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 and 5</w:t>
            </w:r>
          </w:p>
        </w:tc>
      </w:tr>
      <w:tr w:rsidR="0090738D" w:rsidRPr="008F7514" w:rsidTr="00D65261">
        <w:tc>
          <w:tcPr>
            <w:tcW w:w="8028"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Vehicles</w:t>
            </w: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1323" w:type="dxa"/>
          </w:tcPr>
          <w:p w:rsidR="00102876" w:rsidRPr="008F7514" w:rsidRDefault="00102876"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p>
        </w:tc>
      </w:tr>
    </w:tbl>
    <w:p w:rsidR="00102876" w:rsidRPr="008F7514" w:rsidRDefault="00102876" w:rsidP="00110064">
      <w:pPr>
        <w:spacing w:line="240" w:lineRule="atLeast"/>
        <w:ind w:right="-25"/>
        <w:rPr>
          <w:rFonts w:ascii="Times New Roman" w:eastAsia="Times New Roman" w:hAnsi="Times New Roman" w:cs="Times New Roman"/>
          <w:color w:val="auto"/>
        </w:rPr>
      </w:pPr>
    </w:p>
    <w:p w:rsidR="00102876" w:rsidRPr="008F7514" w:rsidRDefault="005F223F" w:rsidP="00110064">
      <w:pPr>
        <w:spacing w:line="240" w:lineRule="atLeast"/>
        <w:rPr>
          <w:rFonts w:ascii="Times New Roman" w:eastAsia="Times New Roman" w:hAnsi="Times New Roman" w:cs="Times New Roman"/>
          <w:b/>
          <w:color w:val="auto"/>
          <w:lang w:val="en-GB"/>
        </w:rPr>
      </w:pPr>
      <w:r w:rsidRPr="008F7514">
        <w:rPr>
          <w:rFonts w:ascii="Times New Roman" w:eastAsia="Times New Roman" w:hAnsi="Times New Roman" w:cs="Times New Roman"/>
          <w:b/>
          <w:color w:val="auto"/>
        </w:rPr>
        <w:t xml:space="preserve">Goodwill </w:t>
      </w:r>
    </w:p>
    <w:p w:rsidR="00102876" w:rsidRPr="008F7514" w:rsidRDefault="00102876" w:rsidP="00110064">
      <w:pPr>
        <w:spacing w:line="240" w:lineRule="atLeast"/>
        <w:ind w:right="-25"/>
        <w:rPr>
          <w:rFonts w:ascii="Times New Roman" w:eastAsia="Times New Roman" w:hAnsi="Times New Roman" w:cs="Times New Roman"/>
          <w:color w:val="auto"/>
        </w:rPr>
      </w:pPr>
    </w:p>
    <w:p w:rsidR="002C31FB" w:rsidRPr="008F7514" w:rsidRDefault="002C31FB" w:rsidP="00110064">
      <w:pPr>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Goodwill that arises upon the acquisition of subsidiaries are measured at initial recognition as discussed in Note 2 c). Subsequent to initial recognition, goodwill is measured at cost less accumulated impairment losses. </w:t>
      </w:r>
    </w:p>
    <w:p w:rsidR="002C31FB" w:rsidRPr="008F7514" w:rsidRDefault="002C31FB" w:rsidP="00110064">
      <w:pPr>
        <w:spacing w:line="240" w:lineRule="atLeast"/>
        <w:ind w:right="-25"/>
        <w:rPr>
          <w:rFonts w:ascii="Times New Roman" w:eastAsia="Times New Roman" w:hAnsi="Times New Roman" w:cs="Times New Roman"/>
          <w:color w:val="auto"/>
        </w:rPr>
      </w:pPr>
    </w:p>
    <w:p w:rsidR="005F223F" w:rsidRPr="008F7514" w:rsidRDefault="005F223F" w:rsidP="00110064">
      <w:pPr>
        <w:spacing w:line="240" w:lineRule="atLeast"/>
        <w:rPr>
          <w:rFonts w:ascii="Times New Roman" w:eastAsia="Times New Roman" w:hAnsi="Times New Roman" w:cs="Times New Roman"/>
          <w:b/>
          <w:color w:val="auto"/>
          <w:lang w:val="en-GB"/>
        </w:rPr>
      </w:pPr>
      <w:r w:rsidRPr="008F7514">
        <w:rPr>
          <w:rFonts w:ascii="Times New Roman" w:eastAsia="Times New Roman" w:hAnsi="Times New Roman" w:cs="Times New Roman"/>
          <w:b/>
          <w:color w:val="auto"/>
        </w:rPr>
        <w:t>Other Intangible Assets</w:t>
      </w:r>
      <w:r w:rsidRPr="008F7514">
        <w:rPr>
          <w:rFonts w:ascii="Times New Roman" w:eastAsia="Times New Roman" w:hAnsi="Times New Roman" w:cs="Times New Roman"/>
          <w:b/>
          <w:color w:val="auto"/>
          <w:cs/>
        </w:rPr>
        <w:t xml:space="preserve"> </w:t>
      </w:r>
      <w:r w:rsidRPr="008F7514">
        <w:rPr>
          <w:rFonts w:ascii="Times New Roman" w:eastAsia="Times New Roman" w:hAnsi="Times New Roman" w:cs="Times New Roman"/>
          <w:b/>
          <w:color w:val="auto"/>
          <w:lang w:val="en-GB"/>
        </w:rPr>
        <w:t>and Amortization</w:t>
      </w:r>
    </w:p>
    <w:p w:rsidR="005F223F" w:rsidRPr="008F7514" w:rsidRDefault="005F223F" w:rsidP="00110064">
      <w:pPr>
        <w:spacing w:line="240" w:lineRule="atLeast"/>
        <w:ind w:right="-25"/>
        <w:rPr>
          <w:rFonts w:ascii="Times New Roman" w:eastAsia="Times New Roman" w:hAnsi="Times New Roman" w:cs="Times New Roman"/>
          <w:color w:val="auto"/>
        </w:rPr>
      </w:pPr>
    </w:p>
    <w:p w:rsidR="00102876" w:rsidRPr="008F7514" w:rsidRDefault="0063724C" w:rsidP="00110064">
      <w:pPr>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Trademarks</w:t>
      </w:r>
    </w:p>
    <w:p w:rsidR="00102876" w:rsidRPr="008F7514" w:rsidRDefault="00102876"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Trademarks, trade names, service marks, collective marks and brand name that have achieved consumer awareness and recognition through continuous use in commerce are not subject to </w:t>
      </w:r>
      <w:r w:rsidR="002A38C2" w:rsidRPr="008F7514">
        <w:rPr>
          <w:rFonts w:ascii="Times New Roman" w:eastAsia="Times New Roman" w:hAnsi="Times New Roman" w:cs="Times New Roman"/>
          <w:color w:val="auto"/>
        </w:rPr>
        <w:t>amortization</w:t>
      </w:r>
      <w:r w:rsidRPr="008F7514">
        <w:rPr>
          <w:rFonts w:ascii="Times New Roman" w:eastAsia="Times New Roman" w:hAnsi="Times New Roman" w:cs="Times New Roman"/>
          <w:color w:val="auto"/>
        </w:rPr>
        <w:t>; however, their carrying amounts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are annually tested for impairment where it is considered necessary</w:t>
      </w:r>
      <w:r w:rsidRPr="008F7514">
        <w:rPr>
          <w:rFonts w:ascii="Times New Roman" w:hAnsi="Times New Roman" w:cs="Times New Roman"/>
          <w:color w:val="auto"/>
        </w:rPr>
        <w:t>.</w:t>
      </w:r>
    </w:p>
    <w:p w:rsidR="00031FA9" w:rsidRPr="008F7514" w:rsidRDefault="00031FA9" w:rsidP="00110064">
      <w:pPr>
        <w:spacing w:line="240" w:lineRule="atLeast"/>
        <w:ind w:right="-25"/>
        <w:rPr>
          <w:rFonts w:ascii="Times New Roman" w:eastAsia="Times New Roman" w:hAnsi="Times New Roman" w:cs="Times New Roman"/>
          <w:color w:val="auto"/>
        </w:rPr>
      </w:pPr>
    </w:p>
    <w:p w:rsidR="00031FA9" w:rsidRPr="008F7514" w:rsidRDefault="00031FA9" w:rsidP="00110064">
      <w:pPr>
        <w:tabs>
          <w:tab w:val="left" w:pos="540"/>
        </w:tabs>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Franchise Agreements</w:t>
      </w:r>
    </w:p>
    <w:p w:rsidR="00031FA9" w:rsidRPr="008F7514" w:rsidRDefault="00031FA9" w:rsidP="00110064">
      <w:pPr>
        <w:spacing w:line="240" w:lineRule="atLeast"/>
        <w:ind w:right="-25"/>
        <w:rPr>
          <w:rFonts w:ascii="Times New Roman" w:eastAsia="Times New Roman" w:hAnsi="Times New Roman" w:cs="Times New Roman"/>
          <w:color w:val="auto"/>
        </w:rPr>
      </w:pPr>
    </w:p>
    <w:p w:rsidR="00031FA9" w:rsidRPr="008F7514" w:rsidRDefault="008514F5"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Franchise agreements </w:t>
      </w:r>
      <w:r w:rsidR="00E9086A" w:rsidRPr="008F7514">
        <w:rPr>
          <w:rFonts w:ascii="Times New Roman" w:eastAsia="Times New Roman" w:hAnsi="Times New Roman" w:cs="Times New Roman"/>
          <w:color w:val="auto"/>
        </w:rPr>
        <w:t>which</w:t>
      </w:r>
      <w:r w:rsidRPr="008F7514">
        <w:rPr>
          <w:rFonts w:ascii="Times New Roman" w:eastAsia="Times New Roman" w:hAnsi="Times New Roman" w:cs="Times New Roman"/>
          <w:color w:val="auto"/>
        </w:rPr>
        <w:t xml:space="preserve"> arise</w:t>
      </w:r>
      <w:r w:rsidR="00031FA9" w:rsidRPr="008F7514">
        <w:rPr>
          <w:rFonts w:ascii="Times New Roman" w:eastAsia="Times New Roman" w:hAnsi="Times New Roman" w:cs="Times New Roman"/>
          <w:color w:val="auto"/>
        </w:rPr>
        <w:t xml:space="preserve"> upon the acquisition of subsidiaries are m</w:t>
      </w:r>
      <w:r w:rsidRPr="008F7514">
        <w:rPr>
          <w:rFonts w:ascii="Times New Roman" w:eastAsia="Times New Roman" w:hAnsi="Times New Roman" w:cs="Times New Roman"/>
          <w:color w:val="auto"/>
        </w:rPr>
        <w:t xml:space="preserve">easured at initial recognition </w:t>
      </w:r>
      <w:r w:rsidR="00DE585A" w:rsidRPr="008F7514">
        <w:rPr>
          <w:rFonts w:ascii="Times New Roman" w:eastAsia="Times New Roman" w:hAnsi="Times New Roman" w:cs="Times New Roman"/>
          <w:color w:val="auto"/>
        </w:rPr>
        <w:t>at fair value</w:t>
      </w:r>
      <w:r w:rsidR="00110064" w:rsidRPr="008F7514">
        <w:rPr>
          <w:rFonts w:ascii="Times New Roman" w:eastAsia="Times New Roman" w:hAnsi="Times New Roman" w:cs="Times New Roman"/>
          <w:color w:val="auto"/>
          <w:cs/>
        </w:rPr>
        <w:t xml:space="preserve"> </w:t>
      </w:r>
      <w:r w:rsidR="00110064" w:rsidRPr="008F7514">
        <w:rPr>
          <w:rFonts w:ascii="Times New Roman" w:eastAsia="Times New Roman" w:hAnsi="Times New Roman" w:cs="Times New Roman"/>
          <w:color w:val="auto"/>
        </w:rPr>
        <w:t>as of the acquisition date</w:t>
      </w:r>
      <w:r w:rsidR="00110064" w:rsidRPr="008F7514">
        <w:rPr>
          <w:rFonts w:ascii="Times New Roman" w:eastAsia="Times New Roman" w:hAnsi="Times New Roman" w:cs="Times New Roman"/>
          <w:color w:val="auto"/>
          <w:cs/>
        </w:rPr>
        <w:t xml:space="preserve"> </w:t>
      </w:r>
      <w:r w:rsidR="00110064" w:rsidRPr="008F7514">
        <w:rPr>
          <w:rFonts w:ascii="Times New Roman" w:eastAsia="Times New Roman" w:hAnsi="Times New Roman" w:cs="Times New Roman"/>
          <w:color w:val="auto"/>
        </w:rPr>
        <w:t>of business combination</w:t>
      </w:r>
      <w:r w:rsidR="00DE585A" w:rsidRPr="008F7514">
        <w:rPr>
          <w:rFonts w:ascii="Times New Roman" w:eastAsia="Times New Roman" w:hAnsi="Times New Roman" w:cs="Times New Roman"/>
          <w:color w:val="auto"/>
        </w:rPr>
        <w:t xml:space="preserve">. </w:t>
      </w:r>
      <w:r w:rsidR="00031FA9" w:rsidRPr="008F7514">
        <w:rPr>
          <w:rFonts w:ascii="Times New Roman" w:eastAsia="Times New Roman" w:hAnsi="Times New Roman" w:cs="Times New Roman"/>
          <w:color w:val="auto"/>
        </w:rPr>
        <w:t>Subsequent to initial recognition, franchise agreements are measured at cost less accumulated amortization and impairment losses, if any</w:t>
      </w:r>
      <w:r w:rsidR="00031FA9" w:rsidRPr="008F7514">
        <w:rPr>
          <w:rFonts w:ascii="Times New Roman" w:hAnsi="Times New Roman" w:cs="Times New Roman"/>
          <w:color w:val="auto"/>
        </w:rPr>
        <w:t xml:space="preserve">. </w:t>
      </w:r>
    </w:p>
    <w:p w:rsidR="00031FA9" w:rsidRPr="008F7514" w:rsidRDefault="00031FA9"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Software Licenses</w:t>
      </w:r>
      <w:r w:rsidR="00031FA9" w:rsidRPr="008F7514">
        <w:rPr>
          <w:rFonts w:ascii="Times New Roman" w:eastAsia="Times New Roman" w:hAnsi="Times New Roman" w:cs="Times New Roman"/>
          <w:i/>
          <w:color w:val="auto"/>
        </w:rPr>
        <w:t xml:space="preserve"> </w:t>
      </w:r>
    </w:p>
    <w:p w:rsidR="00102876" w:rsidRPr="008F7514" w:rsidRDefault="00102876"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Software licenses </w:t>
      </w:r>
      <w:r w:rsidR="00E9086A" w:rsidRPr="008F7514">
        <w:rPr>
          <w:rFonts w:ascii="Times New Roman" w:eastAsia="Times New Roman" w:hAnsi="Times New Roman" w:cs="Times New Roman"/>
          <w:color w:val="auto"/>
        </w:rPr>
        <w:t>which</w:t>
      </w:r>
      <w:r w:rsidRPr="008F7514">
        <w:rPr>
          <w:rFonts w:ascii="Times New Roman" w:eastAsia="Times New Roman" w:hAnsi="Times New Roman" w:cs="Times New Roman"/>
          <w:color w:val="auto"/>
        </w:rPr>
        <w:t xml:space="preserve"> are acquired by the Group are stated at cost less accumulated amortization and impairment losses, if any</w:t>
      </w:r>
      <w:r w:rsidRPr="008F7514">
        <w:rPr>
          <w:rFonts w:ascii="Times New Roman" w:hAnsi="Times New Roman" w:cs="Times New Roman"/>
          <w:color w:val="auto"/>
        </w:rPr>
        <w:t>.</w:t>
      </w:r>
    </w:p>
    <w:p w:rsidR="00031FA9" w:rsidRPr="008F7514" w:rsidRDefault="00031FA9" w:rsidP="00110064">
      <w:pPr>
        <w:spacing w:line="240" w:lineRule="atLeast"/>
        <w:ind w:right="-25"/>
        <w:rPr>
          <w:rFonts w:ascii="Times New Roman" w:eastAsia="Times New Roman" w:hAnsi="Times New Roman" w:cs="Times New Roman"/>
          <w:color w:val="auto"/>
        </w:rPr>
      </w:pPr>
    </w:p>
    <w:p w:rsidR="00930B6B" w:rsidRPr="008F7514" w:rsidRDefault="00930B6B" w:rsidP="00110064">
      <w:pPr>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 xml:space="preserve">Patent </w:t>
      </w:r>
    </w:p>
    <w:p w:rsidR="00930B6B" w:rsidRPr="008F7514" w:rsidRDefault="00930B6B" w:rsidP="00110064">
      <w:pPr>
        <w:spacing w:line="240" w:lineRule="atLeast"/>
        <w:ind w:right="-25"/>
        <w:rPr>
          <w:rFonts w:ascii="Times New Roman" w:eastAsia="Times New Roman" w:hAnsi="Times New Roman" w:cs="Times New Roman"/>
          <w:color w:val="auto"/>
        </w:rPr>
      </w:pPr>
    </w:p>
    <w:p w:rsidR="00930B6B" w:rsidRPr="008F7514" w:rsidRDefault="00930B6B"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Patent which is acquired by the Group are stated at cost less accumulated amortization and impairment losses, if any</w:t>
      </w:r>
      <w:r w:rsidRPr="008F7514">
        <w:rPr>
          <w:rFonts w:ascii="Times New Roman" w:hAnsi="Times New Roman" w:cs="Times New Roman"/>
          <w:color w:val="auto"/>
        </w:rPr>
        <w:t>.</w:t>
      </w:r>
    </w:p>
    <w:p w:rsidR="00930B6B" w:rsidRPr="008F7514" w:rsidRDefault="00930B6B" w:rsidP="00110064">
      <w:pPr>
        <w:spacing w:line="240" w:lineRule="atLeast"/>
        <w:ind w:right="-25"/>
        <w:rPr>
          <w:rFonts w:ascii="Times New Roman" w:eastAsia="Times New Roman" w:hAnsi="Times New Roman" w:cs="Times New Roman"/>
          <w:color w:val="auto"/>
        </w:rPr>
      </w:pPr>
    </w:p>
    <w:p w:rsidR="00287214" w:rsidRPr="008F7514" w:rsidRDefault="00287214" w:rsidP="00110064">
      <w:pPr>
        <w:tabs>
          <w:tab w:val="left" w:pos="540"/>
        </w:tabs>
        <w:spacing w:line="240" w:lineRule="atLeast"/>
        <w:jc w:val="both"/>
        <w:rPr>
          <w:rFonts w:ascii="Times New Roman" w:eastAsia="Times New Roman" w:hAnsi="Times New Roman" w:cs="Times New Roman"/>
          <w:i/>
          <w:iCs/>
          <w:color w:val="auto"/>
        </w:rPr>
      </w:pPr>
      <w:r w:rsidRPr="008F7514">
        <w:rPr>
          <w:rFonts w:ascii="Times New Roman" w:eastAsia="Times New Roman" w:hAnsi="Times New Roman" w:cs="Times New Roman"/>
          <w:i/>
          <w:iCs/>
          <w:color w:val="auto"/>
        </w:rPr>
        <w:t>Amortization</w:t>
      </w:r>
    </w:p>
    <w:p w:rsidR="00287214" w:rsidRPr="008F7514" w:rsidRDefault="00287214" w:rsidP="00110064">
      <w:pPr>
        <w:spacing w:line="240" w:lineRule="atLeast"/>
        <w:ind w:right="-25"/>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w:t>
      </w:r>
      <w:r w:rsidR="00031FA9" w:rsidRPr="008F7514">
        <w:rPr>
          <w:rFonts w:ascii="Times New Roman" w:eastAsia="Times New Roman" w:hAnsi="Times New Roman" w:cs="Times New Roman"/>
          <w:color w:val="auto"/>
        </w:rPr>
        <w:t xml:space="preserve"> of franchise agreements</w:t>
      </w:r>
      <w:r w:rsidR="00930B6B" w:rsidRPr="008F7514">
        <w:rPr>
          <w:rFonts w:ascii="Times New Roman" w:eastAsia="Times New Roman" w:hAnsi="Times New Roman" w:cs="Times New Roman"/>
          <w:color w:val="auto"/>
        </w:rPr>
        <w:t>,</w:t>
      </w:r>
      <w:r w:rsidR="00031FA9" w:rsidRPr="008F7514">
        <w:rPr>
          <w:rFonts w:ascii="Times New Roman" w:eastAsia="Times New Roman" w:hAnsi="Times New Roman" w:cs="Times New Roman"/>
          <w:color w:val="auto"/>
        </w:rPr>
        <w:t xml:space="preserve"> software license</w:t>
      </w:r>
      <w:r w:rsidR="008514F5"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w:t>
      </w:r>
      <w:r w:rsidR="00930B6B" w:rsidRPr="008F7514">
        <w:rPr>
          <w:rFonts w:ascii="Times New Roman" w:eastAsia="Times New Roman" w:hAnsi="Times New Roman" w:cs="Times New Roman"/>
          <w:color w:val="auto"/>
        </w:rPr>
        <w:t xml:space="preserve">and patent </w:t>
      </w:r>
      <w:r w:rsidR="00031FA9" w:rsidRPr="008F7514">
        <w:rPr>
          <w:rFonts w:ascii="Times New Roman" w:eastAsia="Times New Roman" w:hAnsi="Times New Roman" w:cs="Times New Roman"/>
          <w:color w:val="auto"/>
        </w:rPr>
        <w:t>is</w:t>
      </w:r>
      <w:r w:rsidRPr="008F7514">
        <w:rPr>
          <w:rFonts w:ascii="Times New Roman" w:eastAsia="Times New Roman" w:hAnsi="Times New Roman" w:cs="Times New Roman"/>
          <w:color w:val="auto"/>
        </w:rPr>
        <w:t xml:space="preserve"> charged to the statement of comprehensive income on a straight</w:t>
      </w:r>
      <w:r w:rsidRPr="008F7514">
        <w:rPr>
          <w:rFonts w:ascii="Times New Roman" w:hAnsi="Times New Roman" w:cs="Times New Roman"/>
          <w:color w:val="auto"/>
        </w:rPr>
        <w:t>-</w:t>
      </w:r>
      <w:r w:rsidRPr="008F7514">
        <w:rPr>
          <w:rFonts w:ascii="Times New Roman" w:eastAsia="Times New Roman" w:hAnsi="Times New Roman" w:cs="Times New Roman"/>
          <w:color w:val="auto"/>
        </w:rPr>
        <w:t>line basis from the date that intangible assets are available for use over the estimated useful lives of the assets, unless such lives are indefinite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Intangible assets with an indefinite useful life are not amortized but are systematically tested for impairment at each the statement of financial position date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estimated useful lives are as follows</w:t>
      </w:r>
      <w:r w:rsidRPr="008F7514">
        <w:rPr>
          <w:rFonts w:ascii="Times New Roman" w:hAnsi="Times New Roman" w:cs="Times New Roman"/>
          <w:color w:val="auto"/>
        </w:rPr>
        <w:t>:</w:t>
      </w:r>
    </w:p>
    <w:p w:rsidR="00102876" w:rsidRPr="008F7514" w:rsidRDefault="00102876" w:rsidP="00110064">
      <w:pPr>
        <w:spacing w:line="240" w:lineRule="atLeast"/>
        <w:ind w:right="-25"/>
        <w:rPr>
          <w:rFonts w:ascii="Times New Roman" w:eastAsia="Times New Roman" w:hAnsi="Times New Roman" w:cs="Times New Roman"/>
          <w:color w:val="auto"/>
        </w:rPr>
      </w:pPr>
    </w:p>
    <w:tbl>
      <w:tblPr>
        <w:tblW w:w="9621" w:type="dxa"/>
        <w:tblInd w:w="-90" w:type="dxa"/>
        <w:tblLayout w:type="fixed"/>
        <w:tblLook w:val="0000" w:firstRow="0" w:lastRow="0" w:firstColumn="0" w:lastColumn="0" w:noHBand="0" w:noVBand="0"/>
      </w:tblPr>
      <w:tblGrid>
        <w:gridCol w:w="6930"/>
        <w:gridCol w:w="270"/>
        <w:gridCol w:w="2421"/>
      </w:tblGrid>
      <w:tr w:rsidR="0090738D" w:rsidRPr="008F7514" w:rsidTr="00D65261">
        <w:tc>
          <w:tcPr>
            <w:tcW w:w="693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2421" w:type="dxa"/>
            <w:tcBorders>
              <w:bottom w:val="single" w:sz="4" w:space="0" w:color="000000"/>
            </w:tcBorders>
          </w:tcPr>
          <w:p w:rsidR="00102876" w:rsidRPr="008F7514" w:rsidRDefault="00102876" w:rsidP="00110064">
            <w:pPr>
              <w:tabs>
                <w:tab w:val="left" w:pos="540"/>
              </w:tabs>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Years</w:t>
            </w:r>
          </w:p>
        </w:tc>
      </w:tr>
      <w:tr w:rsidR="009A08B5" w:rsidRPr="008F7514" w:rsidTr="00D65261">
        <w:tc>
          <w:tcPr>
            <w:tcW w:w="6930" w:type="dxa"/>
          </w:tcPr>
          <w:p w:rsidR="009A08B5" w:rsidRPr="008F7514" w:rsidRDefault="009A08B5" w:rsidP="00D00271">
            <w:pPr>
              <w:tabs>
                <w:tab w:val="left" w:pos="540"/>
              </w:tabs>
              <w:rPr>
                <w:rFonts w:ascii="Times New Roman" w:eastAsia="Times New Roman" w:hAnsi="Times New Roman" w:cs="Times New Roman"/>
                <w:color w:val="auto"/>
                <w:sz w:val="10"/>
                <w:szCs w:val="10"/>
              </w:rPr>
            </w:pPr>
          </w:p>
        </w:tc>
        <w:tc>
          <w:tcPr>
            <w:tcW w:w="270" w:type="dxa"/>
          </w:tcPr>
          <w:p w:rsidR="009A08B5" w:rsidRPr="008F7514" w:rsidRDefault="009A08B5" w:rsidP="00D00271">
            <w:pPr>
              <w:tabs>
                <w:tab w:val="left" w:pos="540"/>
              </w:tabs>
              <w:rPr>
                <w:rFonts w:ascii="Times New Roman" w:eastAsia="Times New Roman" w:hAnsi="Times New Roman" w:cs="Times New Roman"/>
                <w:color w:val="auto"/>
                <w:sz w:val="10"/>
                <w:szCs w:val="10"/>
              </w:rPr>
            </w:pPr>
          </w:p>
        </w:tc>
        <w:tc>
          <w:tcPr>
            <w:tcW w:w="2421" w:type="dxa"/>
          </w:tcPr>
          <w:p w:rsidR="009A08B5" w:rsidRPr="008F7514" w:rsidRDefault="009A08B5" w:rsidP="00D00271">
            <w:pPr>
              <w:tabs>
                <w:tab w:val="left" w:pos="540"/>
              </w:tabs>
              <w:rPr>
                <w:rFonts w:ascii="Times New Roman" w:eastAsia="Times New Roman" w:hAnsi="Times New Roman" w:cs="Times New Roman"/>
                <w:color w:val="auto"/>
                <w:sz w:val="10"/>
                <w:szCs w:val="10"/>
              </w:rPr>
            </w:pPr>
          </w:p>
        </w:tc>
      </w:tr>
      <w:tr w:rsidR="0090738D" w:rsidRPr="008F7514" w:rsidTr="00D65261">
        <w:tc>
          <w:tcPr>
            <w:tcW w:w="693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Software licenses</w:t>
            </w:r>
          </w:p>
        </w:tc>
        <w:tc>
          <w:tcPr>
            <w:tcW w:w="270" w:type="dxa"/>
          </w:tcPr>
          <w:p w:rsidR="00102876" w:rsidRPr="008F7514" w:rsidRDefault="00102876" w:rsidP="00110064">
            <w:pPr>
              <w:tabs>
                <w:tab w:val="left" w:pos="540"/>
              </w:tabs>
              <w:spacing w:line="240" w:lineRule="atLeast"/>
              <w:rPr>
                <w:rFonts w:ascii="Times New Roman" w:eastAsia="Times New Roman" w:hAnsi="Times New Roman" w:cs="Times New Roman"/>
                <w:color w:val="auto"/>
              </w:rPr>
            </w:pPr>
          </w:p>
        </w:tc>
        <w:tc>
          <w:tcPr>
            <w:tcW w:w="2421" w:type="dxa"/>
          </w:tcPr>
          <w:p w:rsidR="00102876" w:rsidRPr="008F7514" w:rsidRDefault="00102876"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00D00271" w:rsidRPr="008F7514">
              <w:rPr>
                <w:rFonts w:ascii="Times New Roman" w:eastAsia="Times New Roman" w:hAnsi="Times New Roman" w:cs="Times New Roman"/>
                <w:color w:val="auto"/>
              </w:rPr>
              <w:t xml:space="preserve"> years</w:t>
            </w:r>
          </w:p>
        </w:tc>
      </w:tr>
      <w:tr w:rsidR="00D00271" w:rsidRPr="008F7514" w:rsidTr="00D65261">
        <w:tc>
          <w:tcPr>
            <w:tcW w:w="6930" w:type="dxa"/>
          </w:tcPr>
          <w:p w:rsidR="00D00271" w:rsidRPr="008F7514" w:rsidRDefault="00D00271" w:rsidP="00D00271">
            <w:pPr>
              <w:tabs>
                <w:tab w:val="left" w:pos="540"/>
              </w:tabs>
              <w:rPr>
                <w:rFonts w:ascii="Times New Roman" w:eastAsia="Times New Roman" w:hAnsi="Times New Roman" w:cs="Times New Roman"/>
                <w:color w:val="auto"/>
                <w:sz w:val="10"/>
                <w:szCs w:val="10"/>
              </w:rPr>
            </w:pPr>
          </w:p>
        </w:tc>
        <w:tc>
          <w:tcPr>
            <w:tcW w:w="270" w:type="dxa"/>
          </w:tcPr>
          <w:p w:rsidR="00D00271" w:rsidRPr="008F7514" w:rsidRDefault="00D00271" w:rsidP="00D00271">
            <w:pPr>
              <w:tabs>
                <w:tab w:val="left" w:pos="540"/>
              </w:tabs>
              <w:rPr>
                <w:rFonts w:ascii="Times New Roman" w:eastAsia="Times New Roman" w:hAnsi="Times New Roman" w:cs="Times New Roman"/>
                <w:color w:val="auto"/>
                <w:sz w:val="10"/>
                <w:szCs w:val="10"/>
              </w:rPr>
            </w:pPr>
          </w:p>
        </w:tc>
        <w:tc>
          <w:tcPr>
            <w:tcW w:w="2421" w:type="dxa"/>
          </w:tcPr>
          <w:p w:rsidR="00D00271" w:rsidRPr="008F7514" w:rsidRDefault="00D00271" w:rsidP="00D00271">
            <w:pPr>
              <w:jc w:val="center"/>
              <w:rPr>
                <w:rFonts w:ascii="Times New Roman" w:eastAsia="Times New Roman" w:hAnsi="Times New Roman" w:cs="Times New Roman"/>
                <w:color w:val="auto"/>
                <w:sz w:val="10"/>
                <w:szCs w:val="10"/>
              </w:rPr>
            </w:pPr>
          </w:p>
        </w:tc>
      </w:tr>
      <w:tr w:rsidR="0090738D" w:rsidRPr="008F7514" w:rsidTr="00D65261">
        <w:tc>
          <w:tcPr>
            <w:tcW w:w="6930" w:type="dxa"/>
          </w:tcPr>
          <w:p w:rsidR="001D346D" w:rsidRPr="008F7514" w:rsidRDefault="001D346D"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Franchise agreements</w:t>
            </w:r>
          </w:p>
        </w:tc>
        <w:tc>
          <w:tcPr>
            <w:tcW w:w="270" w:type="dxa"/>
          </w:tcPr>
          <w:p w:rsidR="001D346D" w:rsidRPr="008F7514" w:rsidRDefault="001D346D" w:rsidP="00110064">
            <w:pPr>
              <w:tabs>
                <w:tab w:val="left" w:pos="540"/>
              </w:tabs>
              <w:spacing w:line="240" w:lineRule="atLeast"/>
              <w:rPr>
                <w:rFonts w:ascii="Times New Roman" w:eastAsia="Times New Roman" w:hAnsi="Times New Roman" w:cs="Times New Roman"/>
                <w:color w:val="auto"/>
              </w:rPr>
            </w:pPr>
          </w:p>
        </w:tc>
        <w:tc>
          <w:tcPr>
            <w:tcW w:w="2421" w:type="dxa"/>
          </w:tcPr>
          <w:p w:rsidR="001D346D" w:rsidRPr="008F7514" w:rsidRDefault="001D346D" w:rsidP="00110064">
            <w:pPr>
              <w:spacing w:line="240" w:lineRule="atLeast"/>
              <w:ind w:left="-108" w:right="-117"/>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Term of agreements </w:t>
            </w:r>
            <w:r w:rsidR="000B33FE" w:rsidRPr="008F7514">
              <w:rPr>
                <w:rFonts w:ascii="Times New Roman" w:eastAsia="Times New Roman" w:hAnsi="Times New Roman" w:cs="Times New Roman"/>
                <w:color w:val="auto"/>
              </w:rPr>
              <w:br/>
            </w:r>
            <w:r w:rsidRPr="008F7514">
              <w:rPr>
                <w:rFonts w:ascii="Times New Roman" w:eastAsia="Times New Roman" w:hAnsi="Times New Roman" w:cs="Times New Roman"/>
                <w:color w:val="auto"/>
              </w:rPr>
              <w:t>(</w:t>
            </w:r>
            <w:r w:rsidR="00AE4723" w:rsidRPr="008F7514">
              <w:rPr>
                <w:rFonts w:ascii="Times New Roman" w:eastAsia="Times New Roman" w:hAnsi="Times New Roman" w:cs="Times New Roman"/>
                <w:color w:val="auto"/>
              </w:rPr>
              <w:t>0.3</w:t>
            </w:r>
            <w:r w:rsidR="00447DC4" w:rsidRPr="008F7514">
              <w:rPr>
                <w:rFonts w:ascii="Times New Roman" w:eastAsia="Times New Roman" w:hAnsi="Times New Roman" w:cs="Times New Roman"/>
                <w:color w:val="auto"/>
              </w:rPr>
              <w:t xml:space="preserve"> </w:t>
            </w:r>
            <w:r w:rsidRPr="008F7514">
              <w:rPr>
                <w:rFonts w:ascii="Times New Roman" w:eastAsia="Times New Roman" w:hAnsi="Times New Roman" w:cs="Times New Roman"/>
                <w:color w:val="auto"/>
              </w:rPr>
              <w:t>years</w:t>
            </w:r>
            <w:r w:rsidR="000B33FE" w:rsidRPr="008F7514">
              <w:rPr>
                <w:rFonts w:ascii="Times New Roman" w:eastAsia="Times New Roman" w:hAnsi="Times New Roman" w:cs="Times New Roman"/>
                <w:color w:val="auto"/>
              </w:rPr>
              <w:t xml:space="preserve"> - 5.9 year</w:t>
            </w:r>
            <w:r w:rsidR="00447DC4"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w:t>
            </w:r>
          </w:p>
        </w:tc>
      </w:tr>
      <w:tr w:rsidR="00D00271" w:rsidRPr="008F7514" w:rsidTr="00D65261">
        <w:tc>
          <w:tcPr>
            <w:tcW w:w="6930" w:type="dxa"/>
          </w:tcPr>
          <w:p w:rsidR="00D00271" w:rsidRPr="008F7514" w:rsidRDefault="00D00271" w:rsidP="00D00271">
            <w:pPr>
              <w:tabs>
                <w:tab w:val="left" w:pos="540"/>
              </w:tabs>
              <w:rPr>
                <w:rFonts w:ascii="Times New Roman" w:eastAsia="Times New Roman" w:hAnsi="Times New Roman" w:cs="Times New Roman"/>
                <w:color w:val="auto"/>
                <w:sz w:val="10"/>
                <w:szCs w:val="10"/>
              </w:rPr>
            </w:pPr>
          </w:p>
        </w:tc>
        <w:tc>
          <w:tcPr>
            <w:tcW w:w="270" w:type="dxa"/>
          </w:tcPr>
          <w:p w:rsidR="00D00271" w:rsidRPr="008F7514" w:rsidRDefault="00D00271" w:rsidP="00D00271">
            <w:pPr>
              <w:tabs>
                <w:tab w:val="left" w:pos="540"/>
              </w:tabs>
              <w:rPr>
                <w:rFonts w:ascii="Times New Roman" w:eastAsia="Times New Roman" w:hAnsi="Times New Roman" w:cs="Times New Roman"/>
                <w:color w:val="auto"/>
                <w:sz w:val="10"/>
                <w:szCs w:val="10"/>
              </w:rPr>
            </w:pPr>
          </w:p>
        </w:tc>
        <w:tc>
          <w:tcPr>
            <w:tcW w:w="2421" w:type="dxa"/>
          </w:tcPr>
          <w:p w:rsidR="00D00271" w:rsidRPr="008F7514" w:rsidRDefault="00D00271" w:rsidP="00D00271">
            <w:pPr>
              <w:ind w:left="-108" w:right="-117"/>
              <w:jc w:val="center"/>
              <w:rPr>
                <w:rFonts w:ascii="Times New Roman" w:eastAsia="Times New Roman" w:hAnsi="Times New Roman" w:cs="Times New Roman"/>
                <w:color w:val="auto"/>
                <w:sz w:val="10"/>
                <w:szCs w:val="10"/>
              </w:rPr>
            </w:pPr>
          </w:p>
        </w:tc>
      </w:tr>
      <w:tr w:rsidR="00930B6B" w:rsidRPr="008F7514" w:rsidTr="00D65261">
        <w:tc>
          <w:tcPr>
            <w:tcW w:w="6930" w:type="dxa"/>
          </w:tcPr>
          <w:p w:rsidR="00930B6B" w:rsidRPr="008F7514" w:rsidRDefault="00930B6B" w:rsidP="00110064">
            <w:pPr>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Patent</w:t>
            </w:r>
          </w:p>
        </w:tc>
        <w:tc>
          <w:tcPr>
            <w:tcW w:w="270" w:type="dxa"/>
          </w:tcPr>
          <w:p w:rsidR="00930B6B" w:rsidRPr="008F7514" w:rsidRDefault="00930B6B" w:rsidP="00110064">
            <w:pPr>
              <w:tabs>
                <w:tab w:val="left" w:pos="540"/>
              </w:tabs>
              <w:spacing w:line="240" w:lineRule="atLeast"/>
              <w:rPr>
                <w:rFonts w:ascii="Times New Roman" w:eastAsia="Times New Roman" w:hAnsi="Times New Roman" w:cs="Times New Roman"/>
                <w:color w:val="auto"/>
              </w:rPr>
            </w:pPr>
          </w:p>
        </w:tc>
        <w:tc>
          <w:tcPr>
            <w:tcW w:w="2421" w:type="dxa"/>
          </w:tcPr>
          <w:p w:rsidR="00930B6B" w:rsidRPr="008F7514" w:rsidRDefault="00110064" w:rsidP="00110064">
            <w:pPr>
              <w:spacing w:line="240" w:lineRule="atLeast"/>
              <w:ind w:left="-108" w:right="-117"/>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Term of patent protection </w:t>
            </w:r>
          </w:p>
          <w:p w:rsidR="00110064" w:rsidRPr="008F7514" w:rsidRDefault="00110064" w:rsidP="009A08B5">
            <w:pPr>
              <w:spacing w:line="240" w:lineRule="atLeast"/>
              <w:ind w:left="-108" w:right="-117"/>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w:t>
            </w:r>
            <w:r w:rsidR="009A08B5" w:rsidRPr="008F7514">
              <w:rPr>
                <w:rFonts w:ascii="Times New Roman" w:eastAsia="Times New Roman" w:hAnsi="Times New Roman" w:cs="Times New Roman"/>
                <w:color w:val="auto"/>
              </w:rPr>
              <w:t xml:space="preserve">3 </w:t>
            </w:r>
            <w:r w:rsidR="00D00271" w:rsidRPr="008F7514">
              <w:rPr>
                <w:rFonts w:ascii="Times New Roman" w:eastAsia="Times New Roman" w:hAnsi="Times New Roman" w:cs="Times New Roman"/>
                <w:color w:val="auto"/>
              </w:rPr>
              <w:t xml:space="preserve">years </w:t>
            </w:r>
            <w:r w:rsidR="009A08B5" w:rsidRPr="008F7514">
              <w:rPr>
                <w:rFonts w:ascii="Times New Roman" w:eastAsia="Times New Roman" w:hAnsi="Times New Roman" w:cs="Times New Roman"/>
                <w:color w:val="auto"/>
              </w:rPr>
              <w:t xml:space="preserve">- 10 </w:t>
            </w:r>
            <w:r w:rsidRPr="008F7514">
              <w:rPr>
                <w:rFonts w:ascii="Times New Roman" w:eastAsia="Times New Roman" w:hAnsi="Times New Roman" w:cs="Times New Roman"/>
                <w:color w:val="auto"/>
              </w:rPr>
              <w:t>years)</w:t>
            </w:r>
          </w:p>
        </w:tc>
      </w:tr>
    </w:tbl>
    <w:p w:rsidR="00102876" w:rsidRPr="008F7514" w:rsidRDefault="00102876" w:rsidP="00110064">
      <w:pPr>
        <w:tabs>
          <w:tab w:val="left" w:pos="312"/>
          <w:tab w:val="left" w:pos="737"/>
          <w:tab w:val="left" w:pos="1304"/>
          <w:tab w:val="left" w:pos="1814"/>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Leasehold Rights</w:t>
      </w:r>
      <w:r w:rsidRPr="008F7514">
        <w:rPr>
          <w:rFonts w:ascii="Times New Roman" w:hAnsi="Times New Roman" w:cs="Times New Roman"/>
          <w:color w:val="auto"/>
        </w:rPr>
        <w:t xml:space="preserve"> </w:t>
      </w:r>
      <w:r w:rsidRPr="008F7514">
        <w:rPr>
          <w:rFonts w:ascii="Times New Roman" w:eastAsia="Times New Roman" w:hAnsi="Times New Roman" w:cs="Times New Roman"/>
          <w:b/>
          <w:color w:val="auto"/>
        </w:rPr>
        <w:t>and Amortization</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Leasehold rights are stated at cost net of accumulated amortization and impairment losses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if any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When leasehold right is sold, its cost and an accumulated amortization are eliminated from the accounts and presents as expense in the statement of comprehensive income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Group amortizes its leasehold rights as expense by the straight</w:t>
      </w:r>
      <w:r w:rsidRPr="008F7514">
        <w:rPr>
          <w:rFonts w:ascii="Times New Roman" w:hAnsi="Times New Roman" w:cs="Times New Roman"/>
          <w:color w:val="auto"/>
        </w:rPr>
        <w:t>-</w:t>
      </w:r>
      <w:r w:rsidRPr="008F7514">
        <w:rPr>
          <w:rFonts w:ascii="Times New Roman" w:eastAsia="Times New Roman" w:hAnsi="Times New Roman" w:cs="Times New Roman"/>
          <w:color w:val="auto"/>
        </w:rPr>
        <w:t>line method over the period of rental agreement</w:t>
      </w:r>
      <w:r w:rsidRPr="008F7514">
        <w:rPr>
          <w:rFonts w:ascii="Times New Roman" w:hAnsi="Times New Roman" w:cs="Times New Roman"/>
          <w:color w:val="auto"/>
        </w:rPr>
        <w:t>.</w:t>
      </w:r>
    </w:p>
    <w:p w:rsidR="00CD2042" w:rsidRPr="008F7514" w:rsidRDefault="00CD2042"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spacing w:line="240" w:lineRule="atLeast"/>
        <w:ind w:right="29"/>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Deferred Loan Arrangement Fee</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amortizes deferred loan arrangement fee as finance cost in the statement of comprehensive income over the term of the loan agreement</w:t>
      </w:r>
      <w:r w:rsidRPr="008F7514">
        <w:rPr>
          <w:rFonts w:ascii="Times New Roman" w:hAnsi="Times New Roman" w:cs="Times New Roman"/>
          <w:color w:val="auto"/>
        </w:rPr>
        <w:t>.</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keepNext/>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Impairment of Assets</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Group reviews the impairment of assets whenever events or changes in circumstances indicate that the recoverable amount </w:t>
      </w:r>
      <w:r w:rsidRPr="008F7514">
        <w:rPr>
          <w:rFonts w:ascii="Times New Roman" w:hAnsi="Times New Roman" w:cs="Times New Roman"/>
          <w:color w:val="auto"/>
        </w:rPr>
        <w:t>(</w:t>
      </w:r>
      <w:r w:rsidRPr="008F7514">
        <w:rPr>
          <w:rFonts w:ascii="Times New Roman" w:eastAsia="Times New Roman" w:hAnsi="Times New Roman" w:cs="Times New Roman"/>
          <w:color w:val="auto"/>
        </w:rPr>
        <w:t>the higher of asset</w:t>
      </w:r>
      <w:r w:rsidRPr="008F7514">
        <w:rPr>
          <w:rFonts w:ascii="Times New Roman" w:hAnsi="Times New Roman" w:cs="Times New Roman"/>
          <w:color w:val="auto"/>
        </w:rPr>
        <w:t>’</w:t>
      </w:r>
      <w:r w:rsidRPr="008F7514">
        <w:rPr>
          <w:rFonts w:ascii="Times New Roman" w:eastAsia="Times New Roman" w:hAnsi="Times New Roman" w:cs="Times New Roman"/>
          <w:color w:val="auto"/>
        </w:rPr>
        <w:t>s selling price or value in use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of assets is below the carrying amount</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review is made for individual assets or for the cash</w:t>
      </w:r>
      <w:r w:rsidRPr="008F7514">
        <w:rPr>
          <w:rFonts w:ascii="Times New Roman" w:hAnsi="Times New Roman" w:cs="Times New Roman"/>
          <w:color w:val="auto"/>
        </w:rPr>
        <w:t>-</w:t>
      </w:r>
      <w:r w:rsidRPr="008F7514">
        <w:rPr>
          <w:rFonts w:ascii="Times New Roman" w:eastAsia="Times New Roman" w:hAnsi="Times New Roman" w:cs="Times New Roman"/>
          <w:color w:val="auto"/>
        </w:rPr>
        <w:t>generating unit</w:t>
      </w:r>
      <w:r w:rsidRPr="008F7514">
        <w:rPr>
          <w:rFonts w:ascii="Times New Roman" w:hAnsi="Times New Roman" w:cs="Times New Roman"/>
          <w:color w:val="auto"/>
        </w:rPr>
        <w:t>.</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reversal of impairment losses recognized in prior years is recorded as part of other income or as a revaluation increment in assets when there is an indication that the impairment losses recognized for the assets no longer exist or are decreased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Such a reversal should not exceed the carrying amount that would have been determined </w:t>
      </w:r>
      <w:r w:rsidRPr="008F7514">
        <w:rPr>
          <w:rFonts w:ascii="Times New Roman" w:hAnsi="Times New Roman" w:cs="Times New Roman"/>
          <w:color w:val="auto"/>
        </w:rPr>
        <w:t>(</w:t>
      </w:r>
      <w:r w:rsidRPr="008F7514">
        <w:rPr>
          <w:rFonts w:ascii="Times New Roman" w:eastAsia="Times New Roman" w:hAnsi="Times New Roman" w:cs="Times New Roman"/>
          <w:color w:val="auto"/>
        </w:rPr>
        <w:t>net of the associated depreciation or amortization</w:t>
      </w:r>
      <w:r w:rsidRPr="008F7514">
        <w:rPr>
          <w:rFonts w:ascii="Times New Roman" w:hAnsi="Times New Roman" w:cs="Times New Roman"/>
          <w:color w:val="auto"/>
        </w:rPr>
        <w:t>).</w:t>
      </w:r>
    </w:p>
    <w:p w:rsidR="00CD2042" w:rsidRPr="008F7514" w:rsidRDefault="00CD2042" w:rsidP="00110064">
      <w:pPr>
        <w:spacing w:line="240" w:lineRule="atLeast"/>
        <w:rPr>
          <w:rFonts w:ascii="Times New Roman" w:eastAsia="Times New Roman" w:hAnsi="Times New Roman" w:cs="Times New Roman"/>
          <w:b/>
          <w:color w:val="auto"/>
        </w:rPr>
      </w:pPr>
    </w:p>
    <w:p w:rsidR="00102876" w:rsidRPr="008F7514" w:rsidRDefault="00102876" w:rsidP="00110064">
      <w:pPr>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Provision</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 provision is recognized when the Group has a present legal or constructive obligation as a result of a past event and it is probable that an outflow of resources will be required to settle the obligation, and a reliable estimate of the amount can be made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 provision is reviewed at the statement of financial position date and adjusted to reflect the current best estimate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Where the effect of the time value of money is material, the amount of a provision is the present value of the expenditures expected to be required to settle the obligation</w:t>
      </w:r>
      <w:r w:rsidRPr="008F7514">
        <w:rPr>
          <w:rFonts w:ascii="Times New Roman" w:hAnsi="Times New Roman" w:cs="Times New Roman"/>
          <w:color w:val="auto"/>
        </w:rPr>
        <w:t>.</w:t>
      </w:r>
    </w:p>
    <w:p w:rsidR="00D65261" w:rsidRPr="008F7514" w:rsidRDefault="00D65261" w:rsidP="00110064">
      <w:pPr>
        <w:spacing w:line="240" w:lineRule="atLeast"/>
        <w:ind w:right="29"/>
        <w:jc w:val="both"/>
        <w:rPr>
          <w:rFonts w:ascii="Times New Roman" w:eastAsia="Times New Roman" w:hAnsi="Times New Roman" w:cs="Times New Roman"/>
          <w:b/>
          <w:color w:val="auto"/>
        </w:rPr>
      </w:pPr>
    </w:p>
    <w:p w:rsidR="00102876" w:rsidRPr="008F7514" w:rsidRDefault="00102876" w:rsidP="00110064">
      <w:pPr>
        <w:spacing w:line="240" w:lineRule="atLeast"/>
        <w:ind w:right="29"/>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Provision for Employee Retirement Benefit</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employee retirement benefit obligation is calculated by estimating the amount of future benefit that employees have earned in return for their service in the current and prior periods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by the projected unit credit method determined by a professionally qualified independent actuary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projected unit credit method considers each period of service as giving rise to an additional unit of benefit entitlement and measures each unit separately to build up the final obligation</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Past service costs and gains or losses on the curtailment are recognized immediately in profit or loss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Group recognizes gains or losses on the settlement of pension benefits when the curtailment or settlement occurs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Actuarial gains or losses are recognized immediately to other comprehensive income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defined benefit obligations are measured at the present value of estimated future cash flows using a discount rate that is similar to the government bonds</w:t>
      </w:r>
      <w:r w:rsidRPr="008F7514">
        <w:rPr>
          <w:rFonts w:ascii="Times New Roman" w:hAnsi="Times New Roman" w:cs="Times New Roman"/>
          <w:color w:val="auto"/>
        </w:rPr>
        <w:t>.</w:t>
      </w:r>
    </w:p>
    <w:p w:rsidR="00102876" w:rsidRPr="008F7514" w:rsidRDefault="00102876" w:rsidP="00110064">
      <w:pPr>
        <w:spacing w:line="240" w:lineRule="atLeast"/>
        <w:rPr>
          <w:rFonts w:ascii="Times New Roman" w:eastAsia="Times New Roman" w:hAnsi="Times New Roman" w:cs="Times New Roman"/>
          <w:b/>
          <w:color w:val="auto"/>
        </w:rPr>
      </w:pPr>
    </w:p>
    <w:p w:rsidR="00102876" w:rsidRPr="008F7514" w:rsidRDefault="00102876" w:rsidP="00110064">
      <w:pPr>
        <w:tabs>
          <w:tab w:val="left" w:pos="312"/>
          <w:tab w:val="left" w:pos="737"/>
          <w:tab w:val="left" w:pos="1304"/>
          <w:tab w:val="left" w:pos="1814"/>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Provision for Decommissioning Costs</w:t>
      </w: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Decommissioning costs are stated at cost less accumulated depreciation and impairment losses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if any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Depreciation is calculated on a straight</w:t>
      </w:r>
      <w:r w:rsidRPr="008F7514">
        <w:rPr>
          <w:rFonts w:ascii="Times New Roman" w:hAnsi="Times New Roman" w:cs="Times New Roman"/>
          <w:color w:val="auto"/>
        </w:rPr>
        <w:t>-</w:t>
      </w:r>
      <w:r w:rsidRPr="008F7514">
        <w:rPr>
          <w:rFonts w:ascii="Times New Roman" w:eastAsia="Times New Roman" w:hAnsi="Times New Roman" w:cs="Times New Roman"/>
          <w:color w:val="auto"/>
        </w:rPr>
        <w:t>line basis over the expected period of the decommissioning</w:t>
      </w:r>
      <w:r w:rsidRPr="008F7514">
        <w:rPr>
          <w:rFonts w:ascii="Times New Roman" w:hAnsi="Times New Roman" w:cs="Times New Roman"/>
          <w:color w:val="auto"/>
        </w:rPr>
        <w:t>.</w:t>
      </w:r>
    </w:p>
    <w:p w:rsidR="00102876" w:rsidRPr="008F7514" w:rsidRDefault="00102876" w:rsidP="00110064">
      <w:pPr>
        <w:spacing w:line="240" w:lineRule="atLeast"/>
        <w:ind w:right="29"/>
        <w:jc w:val="both"/>
        <w:rPr>
          <w:rFonts w:ascii="Times New Roman" w:eastAsia="Times New Roman" w:hAnsi="Times New Roman" w:cs="Times New Roman"/>
          <w:color w:val="auto"/>
        </w:rPr>
      </w:pPr>
    </w:p>
    <w:p w:rsidR="00CD2042" w:rsidRPr="008F7514" w:rsidRDefault="00CD204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110064">
      <w:pPr>
        <w:tabs>
          <w:tab w:val="left" w:pos="540"/>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 xml:space="preserve">Provision for </w:t>
      </w:r>
      <w:r w:rsidR="002E0DDD" w:rsidRPr="008F7514">
        <w:rPr>
          <w:rFonts w:ascii="Times New Roman" w:eastAsia="Times New Roman" w:hAnsi="Times New Roman" w:cs="Times New Roman"/>
          <w:b/>
          <w:color w:val="auto"/>
        </w:rPr>
        <w:t>L</w:t>
      </w:r>
      <w:r w:rsidRPr="008F7514">
        <w:rPr>
          <w:rFonts w:ascii="Times New Roman" w:eastAsia="Times New Roman" w:hAnsi="Times New Roman" w:cs="Times New Roman"/>
          <w:b/>
          <w:color w:val="auto"/>
        </w:rPr>
        <w:t xml:space="preserve">iabilities from </w:t>
      </w:r>
      <w:r w:rsidR="002E0DDD" w:rsidRPr="008F7514">
        <w:rPr>
          <w:rFonts w:ascii="Times New Roman" w:eastAsia="Times New Roman" w:hAnsi="Times New Roman" w:cs="Times New Roman"/>
          <w:b/>
          <w:color w:val="auto"/>
        </w:rPr>
        <w:t>L</w:t>
      </w:r>
      <w:r w:rsidRPr="008F7514">
        <w:rPr>
          <w:rFonts w:ascii="Times New Roman" w:eastAsia="Times New Roman" w:hAnsi="Times New Roman" w:cs="Times New Roman"/>
          <w:b/>
          <w:color w:val="auto"/>
        </w:rPr>
        <w:t xml:space="preserve">oyalty </w:t>
      </w:r>
      <w:r w:rsidR="002E0DDD" w:rsidRPr="008F7514">
        <w:rPr>
          <w:rFonts w:ascii="Times New Roman" w:eastAsia="Times New Roman" w:hAnsi="Times New Roman" w:cs="Times New Roman"/>
          <w:b/>
          <w:color w:val="auto"/>
        </w:rPr>
        <w:t>P</w:t>
      </w:r>
      <w:r w:rsidRPr="008F7514">
        <w:rPr>
          <w:rFonts w:ascii="Times New Roman" w:eastAsia="Times New Roman" w:hAnsi="Times New Roman" w:cs="Times New Roman"/>
          <w:b/>
          <w:color w:val="auto"/>
        </w:rPr>
        <w:t>rogrammes</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Group has liabilities from loyalty programmes whereby customers are awarded the right to pay foods price from the Group at a discount.  The fair value of the consideration received or receivable in respect of the initial sale is allocated between the right and the other components of the sale. The amount allocated is estimated by reference to the fair value of the right to pay foods price at a discount.  The fair value is estimated based on the amount of the discount adjusted to take into account the expected forfeiture rate. Such amount is deferred and revenue is </w:t>
      </w:r>
      <w:r w:rsidR="002A38C2" w:rsidRPr="008F7514">
        <w:rPr>
          <w:rFonts w:ascii="Times New Roman" w:eastAsia="Times New Roman" w:hAnsi="Times New Roman" w:cs="Times New Roman"/>
          <w:color w:val="auto"/>
        </w:rPr>
        <w:t>recognized</w:t>
      </w:r>
      <w:r w:rsidRPr="008F7514">
        <w:rPr>
          <w:rFonts w:ascii="Times New Roman" w:eastAsia="Times New Roman" w:hAnsi="Times New Roman" w:cs="Times New Roman"/>
          <w:color w:val="auto"/>
        </w:rPr>
        <w:t xml:space="preserve"> only when the right is redeemed and the Group has fulfilled its obligations. The amount of revenue </w:t>
      </w:r>
      <w:r w:rsidR="002A38C2" w:rsidRPr="008F7514">
        <w:rPr>
          <w:rFonts w:ascii="Times New Roman" w:eastAsia="Times New Roman" w:hAnsi="Times New Roman" w:cs="Times New Roman"/>
          <w:color w:val="auto"/>
        </w:rPr>
        <w:t>recognized</w:t>
      </w:r>
      <w:r w:rsidRPr="008F7514">
        <w:rPr>
          <w:rFonts w:ascii="Times New Roman" w:eastAsia="Times New Roman" w:hAnsi="Times New Roman" w:cs="Times New Roman"/>
          <w:color w:val="auto"/>
        </w:rPr>
        <w:t xml:space="preserve"> in those circumstances is based on the number of the right that has been redeemed in exchange for discounted food price, relative to the total number of the right that is expected to be redeemed.  Deferred revenue is also released to the statement of comprehensive income when it is no longer considered probable that the right will be redeemed.</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keepNext/>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Use of Estimates</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Actual outcomes may, therefore, differ from the estimates used</w:t>
      </w:r>
      <w:r w:rsidRPr="008F7514">
        <w:rPr>
          <w:rFonts w:ascii="Times New Roman" w:hAnsi="Times New Roman" w:cs="Times New Roman"/>
          <w:color w:val="auto"/>
        </w:rPr>
        <w:t>.</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estimates and underlying assumptions used in the preparation of these financial statements are reviewed on an ongoing basis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Revisions to accounting estimates are recognized in the period in which the estimate is revised if the revision affects only that period or in the period of the revision and future periods if the revision affects both current and future periods</w:t>
      </w:r>
      <w:r w:rsidRPr="008F7514">
        <w:rPr>
          <w:rFonts w:ascii="Times New Roman" w:hAnsi="Times New Roman" w:cs="Times New Roman"/>
          <w:color w:val="auto"/>
        </w:rPr>
        <w:t>.</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Judgements</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Information about judgements made in applying accounting policies that have the most significant effects on the amounts recognized in the financial statements consists of the following</w:t>
      </w:r>
      <w:r w:rsidRPr="008F7514">
        <w:rPr>
          <w:rFonts w:ascii="Times New Roman" w:hAnsi="Times New Roman" w:cs="Times New Roman"/>
          <w:color w:val="auto"/>
        </w:rPr>
        <w:t>:</w:t>
      </w:r>
    </w:p>
    <w:p w:rsidR="00102876" w:rsidRPr="008F7514" w:rsidRDefault="00102876" w:rsidP="00110064">
      <w:pPr>
        <w:numPr>
          <w:ilvl w:val="0"/>
          <w:numId w:val="8"/>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Consolidation</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whether the Group has de facto control over an investee</w:t>
      </w:r>
    </w:p>
    <w:p w:rsidR="00102876" w:rsidRPr="008F7514" w:rsidRDefault="00102876" w:rsidP="00110064">
      <w:pPr>
        <w:numPr>
          <w:ilvl w:val="0"/>
          <w:numId w:val="8"/>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Lease classification</w:t>
      </w:r>
    </w:p>
    <w:p w:rsidR="00102876" w:rsidRPr="008F7514" w:rsidRDefault="00102876" w:rsidP="00110064">
      <w:pPr>
        <w:spacing w:line="240" w:lineRule="atLeast"/>
        <w:jc w:val="both"/>
        <w:rPr>
          <w:rFonts w:ascii="Times New Roman" w:eastAsia="Times New Roman" w:hAnsi="Times New Roman" w:cs="Times New Roman"/>
          <w:i/>
          <w:color w:val="auto"/>
        </w:rPr>
      </w:pPr>
    </w:p>
    <w:p w:rsidR="00102876" w:rsidRPr="008F7514" w:rsidRDefault="00102876" w:rsidP="00110064">
      <w:pPr>
        <w:spacing w:line="240" w:lineRule="atLeast"/>
        <w:jc w:val="both"/>
        <w:rPr>
          <w:rFonts w:ascii="Times New Roman" w:eastAsia="Times New Roman" w:hAnsi="Times New Roman" w:cs="Times New Roman"/>
          <w:i/>
          <w:color w:val="auto"/>
        </w:rPr>
      </w:pPr>
      <w:r w:rsidRPr="008F7514">
        <w:rPr>
          <w:rFonts w:ascii="Times New Roman" w:eastAsia="Times New Roman" w:hAnsi="Times New Roman" w:cs="Times New Roman"/>
          <w:i/>
          <w:color w:val="auto"/>
        </w:rPr>
        <w:t>Assumptions and estimation uncertainties</w:t>
      </w:r>
    </w:p>
    <w:p w:rsidR="00102876" w:rsidRPr="008F7514" w:rsidRDefault="00102876" w:rsidP="00110064">
      <w:pPr>
        <w:spacing w:line="240" w:lineRule="atLeast"/>
        <w:ind w:left="547"/>
        <w:jc w:val="both"/>
        <w:rPr>
          <w:rFonts w:ascii="Times New Roman" w:eastAsia="Times New Roman" w:hAnsi="Times New Roman" w:cs="Times New Roman"/>
          <w:color w:val="auto"/>
        </w:rPr>
      </w:pPr>
    </w:p>
    <w:p w:rsidR="00102876" w:rsidRPr="008F7514" w:rsidRDefault="00102876" w:rsidP="00110064">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Information about significant areas of estimation uncertainties that have a significant risk of resulting in material adjustments to the amounts recognized in the financial statements consists of the following</w:t>
      </w:r>
      <w:r w:rsidRPr="008F7514">
        <w:rPr>
          <w:rFonts w:ascii="Times New Roman" w:hAnsi="Times New Roman" w:cs="Times New Roman"/>
          <w:color w:val="auto"/>
        </w:rPr>
        <w:t>:</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Current and deferred taxation</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Utilization of tax losses</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Business combination</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Key assumptions used in discounted cash flow projections</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Measurement of provision for employee retirement benefit</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Provisions and contingencies</w:t>
      </w:r>
    </w:p>
    <w:p w:rsidR="00102876" w:rsidRPr="008F7514" w:rsidRDefault="00102876" w:rsidP="00110064">
      <w:pPr>
        <w:numPr>
          <w:ilvl w:val="0"/>
          <w:numId w:val="11"/>
        </w:numPr>
        <w:tabs>
          <w:tab w:val="left" w:pos="630"/>
        </w:tabs>
        <w:spacing w:line="240" w:lineRule="atLeast"/>
        <w:contextualSpacing/>
        <w:jc w:val="both"/>
        <w:rPr>
          <w:rFonts w:ascii="Times New Roman" w:hAnsi="Times New Roman" w:cs="Times New Roman"/>
          <w:color w:val="auto"/>
        </w:rPr>
      </w:pPr>
      <w:r w:rsidRPr="008F7514">
        <w:rPr>
          <w:rFonts w:ascii="Times New Roman" w:eastAsia="Times New Roman" w:hAnsi="Times New Roman" w:cs="Times New Roman"/>
          <w:color w:val="auto"/>
        </w:rPr>
        <w:t>Valuation of financial instruments</w:t>
      </w:r>
    </w:p>
    <w:p w:rsidR="00D65261" w:rsidRPr="008F7514" w:rsidRDefault="00D65261" w:rsidP="00110064">
      <w:pPr>
        <w:keepNext/>
        <w:spacing w:line="240" w:lineRule="atLeast"/>
        <w:jc w:val="both"/>
        <w:rPr>
          <w:rFonts w:ascii="Times New Roman" w:eastAsia="Times New Roman" w:hAnsi="Times New Roman" w:cs="Times New Roman"/>
          <w:b/>
          <w:color w:val="auto"/>
        </w:rPr>
      </w:pPr>
    </w:p>
    <w:p w:rsidR="00CD2042" w:rsidRPr="008F7514" w:rsidRDefault="00CD204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A52C9F">
      <w:pPr>
        <w:keepNext/>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Revenue and Expense Recognition</w:t>
      </w:r>
    </w:p>
    <w:p w:rsidR="00102876" w:rsidRPr="008F7514" w:rsidRDefault="00102876" w:rsidP="00A52C9F">
      <w:pPr>
        <w:spacing w:line="240" w:lineRule="atLeast"/>
        <w:ind w:left="547"/>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Sales of foods and beverages are recognized upon goods being delivered and services being rendered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Sales and service income are the invoiced value, excluding value added tax, of goods delivered and services ren</w:t>
      </w:r>
      <w:r w:rsidR="00496419" w:rsidRPr="008F7514">
        <w:rPr>
          <w:rFonts w:ascii="Times New Roman" w:eastAsia="Times New Roman" w:hAnsi="Times New Roman" w:cs="Times New Roman"/>
          <w:color w:val="auto"/>
        </w:rPr>
        <w:t>dered after deducting discounts.</w:t>
      </w:r>
    </w:p>
    <w:p w:rsidR="00102876" w:rsidRPr="008F7514" w:rsidRDefault="00102876" w:rsidP="00A52C9F">
      <w:pPr>
        <w:spacing w:line="240" w:lineRule="atLeast"/>
        <w:ind w:left="547"/>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Revenue from management fee income is </w:t>
      </w:r>
      <w:r w:rsidR="002A38C2" w:rsidRPr="008F7514">
        <w:rPr>
          <w:rFonts w:ascii="Times New Roman" w:eastAsia="Times New Roman" w:hAnsi="Times New Roman" w:cs="Times New Roman"/>
          <w:color w:val="auto"/>
        </w:rPr>
        <w:t>recognized</w:t>
      </w:r>
      <w:r w:rsidRPr="008F7514">
        <w:rPr>
          <w:rFonts w:ascii="Times New Roman" w:eastAsia="Times New Roman" w:hAnsi="Times New Roman" w:cs="Times New Roman"/>
          <w:color w:val="auto"/>
        </w:rPr>
        <w:t xml:space="preserve"> as revenue when the service is rendered</w:t>
      </w:r>
      <w:r w:rsidRPr="008F7514">
        <w:rPr>
          <w:rFonts w:ascii="Times New Roman" w:hAnsi="Times New Roman" w:cs="Times New Roman"/>
          <w:color w:val="auto"/>
        </w:rPr>
        <w:t>.</w:t>
      </w:r>
    </w:p>
    <w:p w:rsidR="00102876" w:rsidRPr="008F7514" w:rsidRDefault="00102876" w:rsidP="00A52C9F">
      <w:pPr>
        <w:spacing w:line="240" w:lineRule="atLeast"/>
        <w:ind w:left="547"/>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Royalty</w:t>
      </w:r>
      <w:r w:rsidR="007E60C9" w:rsidRPr="008F7514">
        <w:rPr>
          <w:rFonts w:ascii="Times New Roman" w:eastAsia="Times New Roman" w:hAnsi="Times New Roman" w:cs="Times New Roman"/>
          <w:color w:val="auto"/>
        </w:rPr>
        <w:t xml:space="preserve"> fee, initial fee</w:t>
      </w:r>
      <w:r w:rsidRPr="008F7514">
        <w:rPr>
          <w:rFonts w:ascii="Times New Roman" w:eastAsia="Times New Roman" w:hAnsi="Times New Roman" w:cs="Times New Roman"/>
          <w:color w:val="auto"/>
        </w:rPr>
        <w:t xml:space="preserve"> and franchise fee are </w:t>
      </w:r>
      <w:r w:rsidR="002A38C2" w:rsidRPr="008F7514">
        <w:rPr>
          <w:rFonts w:ascii="Times New Roman" w:eastAsia="Times New Roman" w:hAnsi="Times New Roman" w:cs="Times New Roman"/>
          <w:color w:val="auto"/>
        </w:rPr>
        <w:t>recognized</w:t>
      </w:r>
      <w:r w:rsidRPr="008F7514">
        <w:rPr>
          <w:rFonts w:ascii="Times New Roman" w:eastAsia="Times New Roman" w:hAnsi="Times New Roman" w:cs="Times New Roman"/>
          <w:color w:val="auto"/>
        </w:rPr>
        <w:t xml:space="preserve"> on an accrual basis in accordance with the substance of the relevant agreements</w:t>
      </w:r>
      <w:r w:rsidRPr="008F7514">
        <w:rPr>
          <w:rFonts w:ascii="Times New Roman" w:hAnsi="Times New Roman" w:cs="Times New Roman"/>
          <w:color w:val="auto"/>
        </w:rPr>
        <w:t>.</w:t>
      </w:r>
    </w:p>
    <w:p w:rsidR="00102876" w:rsidRPr="008F7514" w:rsidRDefault="00102876" w:rsidP="00A52C9F">
      <w:pPr>
        <w:spacing w:line="240" w:lineRule="atLeast"/>
        <w:ind w:left="547"/>
        <w:jc w:val="both"/>
        <w:rPr>
          <w:rFonts w:ascii="Times New Roman" w:eastAsia="Times New Roman" w:hAnsi="Times New Roman" w:cs="Times New Roman"/>
          <w:color w:val="auto"/>
        </w:rPr>
      </w:pPr>
    </w:p>
    <w:p w:rsidR="00461495" w:rsidRPr="008F7514" w:rsidRDefault="00461495" w:rsidP="00A5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color w:val="auto"/>
        </w:rPr>
      </w:pPr>
      <w:r w:rsidRPr="008F7514">
        <w:rPr>
          <w:rFonts w:ascii="Times New Roman" w:hAnsi="Times New Roman" w:cs="Times New Roman"/>
          <w:color w:val="auto"/>
        </w:rPr>
        <w:t>Income from membership cards is recognized on a straight-line basis over the membership period.</w:t>
      </w:r>
    </w:p>
    <w:p w:rsidR="00031FA9" w:rsidRPr="008F7514" w:rsidRDefault="00031FA9"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Dividend income is recognized when the shareholder</w:t>
      </w:r>
      <w:r w:rsidRPr="008F7514">
        <w:rPr>
          <w:rFonts w:ascii="Times New Roman" w:hAnsi="Times New Roman" w:cs="Times New Roman"/>
          <w:color w:val="auto"/>
        </w:rPr>
        <w:t>’</w:t>
      </w:r>
      <w:r w:rsidRPr="008F7514">
        <w:rPr>
          <w:rFonts w:ascii="Times New Roman" w:eastAsia="Times New Roman" w:hAnsi="Times New Roman" w:cs="Times New Roman"/>
          <w:color w:val="auto"/>
        </w:rPr>
        <w:t>s right to receive payment is established</w:t>
      </w:r>
      <w:r w:rsidRPr="008F7514">
        <w:rPr>
          <w:rFonts w:ascii="Times New Roman" w:hAnsi="Times New Roman" w:cs="Times New Roman"/>
          <w:color w:val="auto"/>
        </w:rPr>
        <w:t>.</w:t>
      </w:r>
    </w:p>
    <w:p w:rsidR="00031FA9" w:rsidRPr="008F7514" w:rsidRDefault="00031FA9" w:rsidP="00A52C9F">
      <w:pPr>
        <w:spacing w:line="240" w:lineRule="atLeast"/>
        <w:ind w:right="29"/>
        <w:jc w:val="both"/>
        <w:rPr>
          <w:rFonts w:ascii="Times New Roman" w:eastAsia="Times New Roman" w:hAnsi="Times New Roman" w:cs="Times New Roman"/>
          <w:color w:val="auto"/>
        </w:rPr>
      </w:pPr>
    </w:p>
    <w:p w:rsidR="00102876" w:rsidRPr="008F7514" w:rsidRDefault="00102876" w:rsidP="00A52C9F">
      <w:pPr>
        <w:spacing w:line="240" w:lineRule="atLeast"/>
        <w:ind w:right="29"/>
        <w:jc w:val="both"/>
        <w:rPr>
          <w:rFonts w:ascii="Times New Roman" w:hAnsi="Times New Roman" w:cs="Times New Roman"/>
          <w:color w:val="auto"/>
        </w:rPr>
      </w:pPr>
      <w:r w:rsidRPr="008F7514">
        <w:rPr>
          <w:rFonts w:ascii="Times New Roman" w:eastAsia="Times New Roman" w:hAnsi="Times New Roman" w:cs="Times New Roman"/>
          <w:color w:val="auto"/>
        </w:rPr>
        <w:t>Interest income is recognized on a time proportion basis that reflects the effective yield on the asset</w:t>
      </w:r>
      <w:r w:rsidRPr="008F7514">
        <w:rPr>
          <w:rFonts w:ascii="Times New Roman" w:hAnsi="Times New Roman" w:cs="Times New Roman"/>
          <w:color w:val="auto"/>
        </w:rPr>
        <w:t>.</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Other income is recognized as income based on an accrual basis</w:t>
      </w:r>
      <w:r w:rsidRPr="008F7514">
        <w:rPr>
          <w:rFonts w:ascii="Times New Roman" w:hAnsi="Times New Roman" w:cs="Times New Roman"/>
          <w:color w:val="auto"/>
        </w:rPr>
        <w:t>.</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Expenses are recognized on an accrual basis</w:t>
      </w:r>
      <w:r w:rsidRPr="008F7514">
        <w:rPr>
          <w:rFonts w:ascii="Times New Roman" w:hAnsi="Times New Roman" w:cs="Times New Roman"/>
          <w:color w:val="auto"/>
        </w:rPr>
        <w:t>.</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Repair and Maintenance</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Expenditures on repair and maintenance are charged to expense at the expenditures are incurred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Expenditures of a capital nature are added to the related plant and equipment</w:t>
      </w:r>
      <w:r w:rsidRPr="008F7514">
        <w:rPr>
          <w:rFonts w:ascii="Times New Roman" w:hAnsi="Times New Roman" w:cs="Times New Roman"/>
          <w:color w:val="auto"/>
        </w:rPr>
        <w:t>.</w:t>
      </w:r>
    </w:p>
    <w:p w:rsidR="00CD2042" w:rsidRPr="008F7514" w:rsidRDefault="00CD2042" w:rsidP="00A52C9F">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A52C9F">
      <w:pPr>
        <w:tabs>
          <w:tab w:val="left" w:pos="540"/>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Finance Lease</w:t>
      </w:r>
    </w:p>
    <w:p w:rsidR="00102876" w:rsidRPr="008F7514" w:rsidRDefault="00102876" w:rsidP="00A52C9F">
      <w:pPr>
        <w:spacing w:line="240" w:lineRule="atLeast"/>
        <w:jc w:val="both"/>
        <w:rPr>
          <w:rFonts w:ascii="Times New Roman" w:eastAsia="Times New Roman" w:hAnsi="Times New Roman" w:cs="Times New Roman"/>
          <w:color w:val="auto"/>
        </w:rPr>
      </w:pPr>
    </w:p>
    <w:p w:rsidR="00102876" w:rsidRPr="008F7514" w:rsidRDefault="00102876" w:rsidP="00A52C9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Leases in terms of which the Group substantially assumes all the risk and rewards of ownership are classified as finance leases.  Assets acquired by way of finance leases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statement of comprehensive income. </w:t>
      </w:r>
    </w:p>
    <w:p w:rsidR="00102876" w:rsidRPr="008F7514" w:rsidRDefault="00102876" w:rsidP="00A52C9F">
      <w:pPr>
        <w:spacing w:line="240" w:lineRule="atLeast"/>
        <w:jc w:val="both"/>
        <w:rPr>
          <w:rFonts w:ascii="Times New Roman" w:eastAsia="Times New Roman" w:hAnsi="Times New Roman" w:cs="Times New Roman"/>
          <w:color w:val="auto"/>
        </w:rPr>
      </w:pPr>
    </w:p>
    <w:p w:rsidR="00102876" w:rsidRPr="008F7514" w:rsidRDefault="00102876" w:rsidP="00A52C9F">
      <w:pPr>
        <w:keepNext/>
        <w:tabs>
          <w:tab w:val="left" w:pos="540"/>
        </w:tabs>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Operating Lease</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Leases of assets under which all the risks and rewards of ownership are effectively retained by the lessor are classified as operating leases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Lease payments under an operating lease are recognized as an expense in the statement of comprehensive income on a straight</w:t>
      </w:r>
      <w:r w:rsidRPr="008F7514">
        <w:rPr>
          <w:rFonts w:ascii="Times New Roman" w:hAnsi="Times New Roman" w:cs="Times New Roman"/>
          <w:color w:val="auto"/>
        </w:rPr>
        <w:t>-</w:t>
      </w:r>
      <w:r w:rsidRPr="008F7514">
        <w:rPr>
          <w:rFonts w:ascii="Times New Roman" w:eastAsia="Times New Roman" w:hAnsi="Times New Roman" w:cs="Times New Roman"/>
          <w:color w:val="auto"/>
        </w:rPr>
        <w:t>line basis over the lease term</w:t>
      </w:r>
      <w:r w:rsidRPr="008F7514">
        <w:rPr>
          <w:rFonts w:ascii="Times New Roman" w:hAnsi="Times New Roman" w:cs="Times New Roman"/>
          <w:color w:val="auto"/>
        </w:rPr>
        <w:t xml:space="preserve">. </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keepNext/>
        <w:tabs>
          <w:tab w:val="left" w:pos="540"/>
        </w:tabs>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Finance Costs</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A52C9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expense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interest component of finance lease payments is recognized in the statement of comprehensive income using the effective interest rate method</w:t>
      </w:r>
      <w:r w:rsidRPr="008F7514">
        <w:rPr>
          <w:rFonts w:ascii="Times New Roman" w:hAnsi="Times New Roman" w:cs="Times New Roman"/>
          <w:color w:val="auto"/>
        </w:rPr>
        <w:t>.</w:t>
      </w:r>
    </w:p>
    <w:p w:rsidR="00102876" w:rsidRPr="008F7514" w:rsidRDefault="00102876" w:rsidP="00A52C9F">
      <w:pPr>
        <w:tabs>
          <w:tab w:val="left" w:pos="540"/>
        </w:tabs>
        <w:spacing w:line="240" w:lineRule="atLeast"/>
        <w:jc w:val="both"/>
        <w:rPr>
          <w:rFonts w:ascii="Times New Roman" w:eastAsia="Times New Roman" w:hAnsi="Times New Roman" w:cs="Times New Roman"/>
          <w:color w:val="auto"/>
        </w:rPr>
      </w:pPr>
    </w:p>
    <w:p w:rsidR="004105B9" w:rsidRPr="008F7514" w:rsidRDefault="004105B9" w:rsidP="00A52C9F">
      <w:pPr>
        <w:spacing w:line="240" w:lineRule="atLeast"/>
        <w:jc w:val="both"/>
        <w:rPr>
          <w:rFonts w:ascii="Times New Roman" w:hAnsi="Times New Roman" w:cs="Times New Roman"/>
          <w:b/>
          <w:bCs/>
        </w:rPr>
      </w:pPr>
      <w:r w:rsidRPr="008F7514">
        <w:rPr>
          <w:rFonts w:ascii="Times New Roman" w:hAnsi="Times New Roman" w:cs="Times New Roman"/>
          <w:b/>
          <w:bCs/>
        </w:rPr>
        <w:t>Foreign Currency Transactions</w:t>
      </w:r>
    </w:p>
    <w:p w:rsidR="004105B9" w:rsidRPr="008F7514" w:rsidRDefault="004105B9" w:rsidP="00A52C9F">
      <w:pPr>
        <w:spacing w:line="240" w:lineRule="atLeast"/>
        <w:jc w:val="both"/>
        <w:rPr>
          <w:rFonts w:ascii="Times New Roman" w:eastAsia="Times New Roman" w:hAnsi="Times New Roman" w:cs="Times New Roman"/>
          <w:color w:val="auto"/>
        </w:rPr>
      </w:pPr>
    </w:p>
    <w:p w:rsidR="004105B9" w:rsidRPr="008F7514" w:rsidRDefault="004105B9" w:rsidP="00A52C9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statement of comprehensive income.</w:t>
      </w:r>
    </w:p>
    <w:p w:rsidR="004105B9" w:rsidRPr="008F7514" w:rsidRDefault="004105B9" w:rsidP="0041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CD2042" w:rsidRPr="008F7514" w:rsidRDefault="00CD204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B72D28">
      <w:pPr>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Income Tax</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The income tax charge is based on profit for the year and considers deferred taxation</w:t>
      </w:r>
      <w:r w:rsidRPr="008F7514">
        <w:rPr>
          <w:rFonts w:ascii="Times New Roman" w:hAnsi="Times New Roman" w:cs="Times New Roman"/>
          <w:color w:val="auto"/>
        </w:rPr>
        <w:t xml:space="preserve">.  </w:t>
      </w:r>
      <w:r w:rsidR="002E0DDD" w:rsidRPr="008F7514">
        <w:rPr>
          <w:rFonts w:ascii="Times New Roman" w:eastAsia="Times New Roman" w:hAnsi="Times New Roman" w:cs="Times New Roman"/>
          <w:color w:val="auto"/>
        </w:rPr>
        <w:t xml:space="preserve">Deferred taxes </w:t>
      </w:r>
      <w:r w:rsidRPr="008F7514">
        <w:rPr>
          <w:rFonts w:ascii="Times New Roman" w:eastAsia="Times New Roman" w:hAnsi="Times New Roman" w:cs="Times New Roman"/>
          <w:color w:val="auto"/>
        </w:rPr>
        <w:t>reflect the net tax effects of temporary differences between the tax basis of an asset or liability and its carrying amount in the statement of financial position</w:t>
      </w:r>
      <w:r w:rsidRPr="008F7514">
        <w:rPr>
          <w:rFonts w:ascii="Times New Roman" w:hAnsi="Times New Roman" w:cs="Times New Roman"/>
          <w:color w:val="auto"/>
        </w:rPr>
        <w:t xml:space="preserve">.  </w:t>
      </w:r>
      <w:r w:rsidR="002E0DDD" w:rsidRPr="008F7514">
        <w:rPr>
          <w:rFonts w:ascii="Times New Roman" w:eastAsia="Times New Roman" w:hAnsi="Times New Roman" w:cs="Times New Roman"/>
          <w:color w:val="auto"/>
        </w:rPr>
        <w:t>Deferred tax</w:t>
      </w:r>
      <w:r w:rsidRPr="008F7514">
        <w:rPr>
          <w:rFonts w:ascii="Times New Roman" w:eastAsia="Times New Roman" w:hAnsi="Times New Roman" w:cs="Times New Roman"/>
          <w:color w:val="auto"/>
        </w:rPr>
        <w:t xml:space="preserve"> assets and liabilities are measured using the tax rates expected to apply to taxable income in the years in which those temporary differences are expected to be recovered or settled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The measurement of </w:t>
      </w:r>
      <w:r w:rsidR="002E0DDD" w:rsidRPr="008F7514">
        <w:rPr>
          <w:rFonts w:ascii="Times New Roman" w:eastAsia="Times New Roman" w:hAnsi="Times New Roman" w:cs="Times New Roman"/>
          <w:color w:val="auto"/>
        </w:rPr>
        <w:t>deferred tax</w:t>
      </w:r>
      <w:r w:rsidRPr="008F7514">
        <w:rPr>
          <w:rFonts w:ascii="Times New Roman" w:eastAsia="Times New Roman" w:hAnsi="Times New Roman" w:cs="Times New Roman"/>
          <w:color w:val="auto"/>
        </w:rPr>
        <w:t xml:space="preserve"> assets and </w:t>
      </w:r>
      <w:r w:rsidR="002E0DDD" w:rsidRPr="008F7514">
        <w:rPr>
          <w:rFonts w:ascii="Times New Roman" w:eastAsia="Times New Roman" w:hAnsi="Times New Roman" w:cs="Times New Roman"/>
          <w:color w:val="auto"/>
        </w:rPr>
        <w:t>deferred tax</w:t>
      </w:r>
      <w:r w:rsidRPr="008F7514">
        <w:rPr>
          <w:rFonts w:ascii="Times New Roman" w:eastAsia="Times New Roman" w:hAnsi="Times New Roman" w:cs="Times New Roman"/>
          <w:color w:val="auto"/>
        </w:rPr>
        <w:t xml:space="preserve"> liabilities reflects the tax consequences that would follow from the manner in which the Group expect, at the statement of financial position date, to recover or settle the carrying amount of their assets and liabilities</w:t>
      </w:r>
      <w:r w:rsidRPr="008F7514">
        <w:rPr>
          <w:rFonts w:ascii="Times New Roman" w:hAnsi="Times New Roman" w:cs="Times New Roman"/>
          <w:color w:val="auto"/>
        </w:rPr>
        <w:t>.</w:t>
      </w:r>
    </w:p>
    <w:p w:rsidR="00031FA9" w:rsidRPr="008F7514" w:rsidRDefault="00031FA9" w:rsidP="00B72D28">
      <w:pPr>
        <w:spacing w:line="240" w:lineRule="atLeast"/>
        <w:jc w:val="both"/>
        <w:rPr>
          <w:rFonts w:ascii="Times New Roman" w:eastAsia="Times New Roman" w:hAnsi="Times New Roman" w:cs="Times New Roman"/>
          <w:color w:val="auto"/>
        </w:rPr>
      </w:pPr>
    </w:p>
    <w:p w:rsidR="00102876" w:rsidRPr="008F7514" w:rsidRDefault="002E0DDD"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assets are recognized when it is probable that sufficient taxable profits will be available against which the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assets can be utilized</w:t>
      </w:r>
      <w:r w:rsidR="00102876" w:rsidRPr="008F7514">
        <w:rPr>
          <w:rFonts w:ascii="Times New Roman" w:hAnsi="Times New Roman" w:cs="Times New Roman"/>
          <w:color w:val="auto"/>
        </w:rPr>
        <w:t xml:space="preserve">.  </w:t>
      </w:r>
      <w:r w:rsidR="00102876" w:rsidRPr="008F7514">
        <w:rPr>
          <w:rFonts w:ascii="Times New Roman" w:eastAsia="Times New Roman" w:hAnsi="Times New Roman" w:cs="Times New Roman"/>
          <w:color w:val="auto"/>
        </w:rPr>
        <w:t>At each statement of financial position date, the Group re</w:t>
      </w:r>
      <w:r w:rsidR="00102876" w:rsidRPr="008F7514">
        <w:rPr>
          <w:rFonts w:ascii="Times New Roman" w:hAnsi="Times New Roman" w:cs="Times New Roman"/>
          <w:color w:val="auto"/>
        </w:rPr>
        <w:t>-</w:t>
      </w:r>
      <w:r w:rsidR="00102876" w:rsidRPr="008F7514">
        <w:rPr>
          <w:rFonts w:ascii="Times New Roman" w:eastAsia="Times New Roman" w:hAnsi="Times New Roman" w:cs="Times New Roman"/>
          <w:color w:val="auto"/>
        </w:rPr>
        <w:t xml:space="preserve">assesses unrecognized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assets</w:t>
      </w:r>
      <w:r w:rsidR="00102876" w:rsidRPr="008F7514">
        <w:rPr>
          <w:rFonts w:ascii="Times New Roman" w:hAnsi="Times New Roman" w:cs="Times New Roman"/>
          <w:color w:val="auto"/>
        </w:rPr>
        <w:t xml:space="preserve">.  </w:t>
      </w:r>
      <w:r w:rsidR="00102876" w:rsidRPr="008F7514">
        <w:rPr>
          <w:rFonts w:ascii="Times New Roman" w:eastAsia="Times New Roman" w:hAnsi="Times New Roman" w:cs="Times New Roman"/>
          <w:color w:val="auto"/>
        </w:rPr>
        <w:t xml:space="preserve">The Group recognizes a previously unrecognized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 to the extent that it has become probable that future taxable profit will allow the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 to be recovered</w:t>
      </w:r>
      <w:r w:rsidR="00102876" w:rsidRPr="008F7514">
        <w:rPr>
          <w:rFonts w:ascii="Times New Roman" w:hAnsi="Times New Roman" w:cs="Times New Roman"/>
          <w:color w:val="auto"/>
        </w:rPr>
        <w:t xml:space="preserve">.  </w:t>
      </w:r>
      <w:r w:rsidR="00102876" w:rsidRPr="008F7514">
        <w:rPr>
          <w:rFonts w:ascii="Times New Roman" w:eastAsia="Times New Roman" w:hAnsi="Times New Roman" w:cs="Times New Roman"/>
          <w:color w:val="auto"/>
        </w:rPr>
        <w:t xml:space="preserve">The Group conversely reduces the carrying amount of a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 to the extent that it is no longer probable that sufficient taxable profit will be available to allow the benefit of part or all of these </w:t>
      </w: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assets to be utilized</w:t>
      </w:r>
      <w:r w:rsidR="00102876"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2E0DDD"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Deferred tax</w:t>
      </w:r>
      <w:r w:rsidR="00102876" w:rsidRPr="008F7514">
        <w:rPr>
          <w:rFonts w:ascii="Times New Roman" w:eastAsia="Times New Roman" w:hAnsi="Times New Roman" w:cs="Times New Roman"/>
          <w:color w:val="auto"/>
        </w:rPr>
        <w:t xml:space="preserve">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00102876"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Basic Earnings</w:t>
      </w:r>
      <w:r w:rsidRPr="008F7514">
        <w:rPr>
          <w:rFonts w:ascii="Times New Roman" w:hAnsi="Times New Roman" w:cs="Times New Roman"/>
          <w:b/>
          <w:color w:val="auto"/>
        </w:rPr>
        <w:t xml:space="preserve"> </w:t>
      </w:r>
      <w:r w:rsidRPr="008F7514">
        <w:rPr>
          <w:rFonts w:ascii="Times New Roman" w:eastAsia="Times New Roman" w:hAnsi="Times New Roman" w:cs="Times New Roman"/>
          <w:b/>
          <w:color w:val="auto"/>
        </w:rPr>
        <w:t>per Share Attributable to Owners of the Parent</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Basic earnings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per share attributable to owners of the parent are determined by dividing the profit</w:t>
      </w:r>
      <w:r w:rsidR="002E0DDD" w:rsidRPr="008F7514">
        <w:rPr>
          <w:rFonts w:ascii="Times New Roman" w:eastAsia="Times New Roman" w:hAnsi="Times New Roman" w:cs="Times New Roman"/>
          <w:color w:val="auto"/>
        </w:rPr>
        <w:t xml:space="preserve"> for the year</w:t>
      </w:r>
      <w:r w:rsidRPr="008F7514">
        <w:rPr>
          <w:rFonts w:ascii="Times New Roman" w:eastAsia="Times New Roman" w:hAnsi="Times New Roman" w:cs="Times New Roman"/>
          <w:color w:val="auto"/>
        </w:rPr>
        <w:t xml:space="preserve"> attributable to owners of the parent by the weighted average number of shares outstanding during the year</w:t>
      </w:r>
      <w:r w:rsidRPr="008F7514">
        <w:rPr>
          <w:rFonts w:ascii="Times New Roman" w:hAnsi="Times New Roman" w:cs="Times New Roman"/>
          <w:color w:val="auto"/>
        </w:rPr>
        <w:t>.</w:t>
      </w:r>
    </w:p>
    <w:p w:rsidR="00102876" w:rsidRPr="008F7514" w:rsidRDefault="00102876" w:rsidP="00B72D28">
      <w:pPr>
        <w:tabs>
          <w:tab w:val="left" w:pos="540"/>
        </w:tabs>
        <w:spacing w:line="240" w:lineRule="atLeast"/>
        <w:jc w:val="both"/>
        <w:rPr>
          <w:rFonts w:ascii="Times New Roman" w:hAnsi="Times New Roman" w:cs="Times New Roman"/>
          <w:color w:val="auto"/>
        </w:rPr>
      </w:pPr>
    </w:p>
    <w:p w:rsidR="00102876" w:rsidRPr="008F7514" w:rsidRDefault="00102876" w:rsidP="00F6575C">
      <w:pPr>
        <w:tabs>
          <w:tab w:val="clear" w:pos="227"/>
          <w:tab w:val="left" w:pos="540"/>
          <w:tab w:val="left" w:pos="9270"/>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4.</w:t>
      </w:r>
      <w:r w:rsidRPr="008F7514">
        <w:rPr>
          <w:rFonts w:ascii="Times New Roman" w:eastAsia="Times New Roman" w:hAnsi="Times New Roman" w:cs="Times New Roman"/>
          <w:b/>
          <w:color w:val="auto"/>
        </w:rPr>
        <w:tab/>
        <w:t>TRANSACTIONS WITH RELATED PARTIES</w:t>
      </w:r>
    </w:p>
    <w:p w:rsidR="00102876" w:rsidRPr="008F7514" w:rsidRDefault="00102876" w:rsidP="00B72D28">
      <w:pPr>
        <w:pStyle w:val="Heading1"/>
        <w:tabs>
          <w:tab w:val="left" w:pos="54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u w:val="none"/>
        </w:rPr>
        <w:tab/>
      </w:r>
      <w:r w:rsidRPr="008F7514">
        <w:rPr>
          <w:rFonts w:ascii="Times New Roman" w:eastAsia="Times New Roman" w:hAnsi="Times New Roman" w:cs="Times New Roman"/>
          <w:color w:val="auto"/>
          <w:u w:val="none"/>
        </w:rPr>
        <w:tab/>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Related parties may be individuals or other entities</w:t>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Relationships between the Company and its subsidiaries are disclosed in Note 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For relationship with key management and other related parties were as follows</w:t>
      </w:r>
      <w:r w:rsidRPr="008F7514">
        <w:rPr>
          <w:rFonts w:ascii="Times New Roman" w:hAnsi="Times New Roman" w:cs="Times New Roman"/>
          <w:color w:val="auto"/>
        </w:rPr>
        <w:t xml:space="preserve">: </w:t>
      </w:r>
    </w:p>
    <w:p w:rsidR="00102876" w:rsidRPr="008F7514" w:rsidRDefault="00102876" w:rsidP="00B72D28">
      <w:pPr>
        <w:tabs>
          <w:tab w:val="left" w:pos="540"/>
        </w:tabs>
        <w:spacing w:line="240" w:lineRule="atLeast"/>
        <w:jc w:val="both"/>
        <w:rPr>
          <w:rFonts w:ascii="Times New Roman" w:eastAsia="Times New Roman" w:hAnsi="Times New Roman" w:cs="Times New Roman"/>
          <w:color w:val="auto"/>
        </w:rPr>
      </w:pPr>
    </w:p>
    <w:tbl>
      <w:tblPr>
        <w:tblW w:w="9828" w:type="dxa"/>
        <w:tblInd w:w="-90" w:type="dxa"/>
        <w:tblLayout w:type="fixed"/>
        <w:tblLook w:val="0000" w:firstRow="0" w:lastRow="0" w:firstColumn="0" w:lastColumn="0" w:noHBand="0" w:noVBand="0"/>
      </w:tblPr>
      <w:tblGrid>
        <w:gridCol w:w="2808"/>
        <w:gridCol w:w="236"/>
        <w:gridCol w:w="1744"/>
        <w:gridCol w:w="270"/>
        <w:gridCol w:w="4770"/>
      </w:tblGrid>
      <w:tr w:rsidR="0090738D" w:rsidRPr="008F7514" w:rsidTr="00D65261">
        <w:trPr>
          <w:trHeight w:val="20"/>
          <w:tblHeader/>
        </w:trPr>
        <w:tc>
          <w:tcPr>
            <w:tcW w:w="2808" w:type="dxa"/>
            <w:tcBorders>
              <w:bottom w:val="single" w:sz="4" w:space="0" w:color="auto"/>
            </w:tcBorders>
            <w:shd w:val="clear" w:color="auto" w:fill="auto"/>
            <w:vAlign w:val="bottom"/>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b/>
                <w:bCs/>
                <w:color w:val="auto"/>
                <w:cs/>
              </w:rPr>
            </w:pPr>
            <w:r w:rsidRPr="008F7514">
              <w:rPr>
                <w:rFonts w:ascii="Times New Roman" w:eastAsia="Batang" w:hAnsi="Times New Roman" w:cs="Times New Roman"/>
                <w:b/>
                <w:bCs/>
                <w:color w:val="auto"/>
              </w:rPr>
              <w:t>Name of entities</w:t>
            </w:r>
          </w:p>
        </w:tc>
        <w:tc>
          <w:tcPr>
            <w:tcW w:w="236" w:type="dxa"/>
          </w:tcPr>
          <w:p w:rsidR="00D65261" w:rsidRPr="008F7514" w:rsidRDefault="00D65261" w:rsidP="00B72D28">
            <w:pPr>
              <w:spacing w:line="240" w:lineRule="atLeast"/>
              <w:jc w:val="center"/>
              <w:rPr>
                <w:rFonts w:ascii="Times New Roman" w:hAnsi="Times New Roman" w:cs="Times New Roman"/>
                <w:b/>
                <w:bCs/>
                <w:color w:val="auto"/>
                <w:spacing w:val="-4"/>
              </w:rPr>
            </w:pPr>
          </w:p>
        </w:tc>
        <w:tc>
          <w:tcPr>
            <w:tcW w:w="1744" w:type="dxa"/>
            <w:tcBorders>
              <w:bottom w:val="single" w:sz="4" w:space="0" w:color="auto"/>
            </w:tcBorders>
            <w:shd w:val="clear" w:color="auto" w:fill="auto"/>
            <w:vAlign w:val="bottom"/>
          </w:tcPr>
          <w:p w:rsidR="00D65261" w:rsidRPr="008F7514" w:rsidRDefault="00D65261" w:rsidP="00B72D28">
            <w:pPr>
              <w:spacing w:line="240" w:lineRule="atLeast"/>
              <w:jc w:val="center"/>
              <w:rPr>
                <w:rFonts w:ascii="Times New Roman" w:hAnsi="Times New Roman" w:cs="Times New Roman"/>
                <w:b/>
                <w:bCs/>
                <w:color w:val="auto"/>
                <w:spacing w:val="-4"/>
              </w:rPr>
            </w:pPr>
            <w:r w:rsidRPr="008F7514">
              <w:rPr>
                <w:rFonts w:ascii="Times New Roman" w:hAnsi="Times New Roman" w:cs="Times New Roman"/>
                <w:b/>
                <w:bCs/>
                <w:color w:val="auto"/>
                <w:spacing w:val="-4"/>
              </w:rPr>
              <w:t>Country of incorporation/</w:t>
            </w:r>
          </w:p>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b/>
                <w:bCs/>
                <w:color w:val="auto"/>
                <w:rtl/>
                <w:cs/>
              </w:rPr>
            </w:pPr>
            <w:r w:rsidRPr="008F7514">
              <w:rPr>
                <w:rFonts w:ascii="Times New Roman" w:hAnsi="Times New Roman" w:cs="Times New Roman"/>
                <w:b/>
                <w:bCs/>
                <w:color w:val="auto"/>
                <w:spacing w:val="-4"/>
              </w:rPr>
              <w:t>nationality</w:t>
            </w:r>
          </w:p>
        </w:tc>
        <w:tc>
          <w:tcPr>
            <w:tcW w:w="270" w:type="dxa"/>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18"/>
              <w:jc w:val="center"/>
              <w:rPr>
                <w:rFonts w:ascii="Times New Roman" w:hAnsi="Times New Roman" w:cs="Times New Roman"/>
                <w:b/>
                <w:bCs/>
                <w:color w:val="auto"/>
              </w:rPr>
            </w:pPr>
          </w:p>
        </w:tc>
        <w:tc>
          <w:tcPr>
            <w:tcW w:w="4770" w:type="dxa"/>
            <w:tcBorders>
              <w:bottom w:val="single" w:sz="4" w:space="0" w:color="auto"/>
            </w:tcBorders>
            <w:shd w:val="clear" w:color="auto" w:fill="auto"/>
            <w:vAlign w:val="bottom"/>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18"/>
              <w:jc w:val="center"/>
              <w:rPr>
                <w:rFonts w:ascii="Times New Roman" w:eastAsia="Batang" w:hAnsi="Times New Roman" w:cs="Times New Roman"/>
                <w:b/>
                <w:bCs/>
                <w:color w:val="auto"/>
              </w:rPr>
            </w:pPr>
            <w:r w:rsidRPr="008F7514">
              <w:rPr>
                <w:rFonts w:ascii="Times New Roman" w:hAnsi="Times New Roman" w:cs="Times New Roman"/>
                <w:b/>
                <w:bCs/>
                <w:color w:val="auto"/>
              </w:rPr>
              <w:t>Nature of relationships</w:t>
            </w: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rPr>
                <w:rFonts w:ascii="Times New Roman" w:hAnsi="Times New Roman" w:cs="Times New Roman"/>
                <w:color w:val="auto"/>
                <w:spacing w:val="-4"/>
              </w:rPr>
            </w:pPr>
          </w:p>
        </w:tc>
        <w:tc>
          <w:tcPr>
            <w:tcW w:w="1744"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270"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8"/>
              <w:rPr>
                <w:rFonts w:ascii="Times New Roman" w:hAnsi="Times New Roman" w:cs="Times New Roman"/>
                <w:color w:val="auto"/>
              </w:rPr>
            </w:pPr>
          </w:p>
        </w:tc>
        <w:tc>
          <w:tcPr>
            <w:tcW w:w="4770" w:type="dxa"/>
            <w:shd w:val="clear" w:color="auto" w:fill="auto"/>
            <w:vAlign w:val="bottom"/>
          </w:tcPr>
          <w:p w:rsidR="00D65261" w:rsidRPr="008F7514" w:rsidRDefault="00D65261" w:rsidP="00B72D28">
            <w:pPr>
              <w:spacing w:line="240" w:lineRule="atLeast"/>
              <w:ind w:left="252" w:hanging="252"/>
              <w:jc w:val="thaiDistribute"/>
              <w:rPr>
                <w:rFonts w:ascii="Times New Roman" w:hAnsi="Times New Roman" w:cs="Times New Roman"/>
                <w:color w:val="auto"/>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rFonts w:ascii="Times New Roman" w:hAnsi="Times New Roman" w:cs="Times New Roman"/>
                <w:color w:val="auto"/>
              </w:rPr>
              <w:t>Food Gimmick Co., Ltd.</w:t>
            </w: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r w:rsidRPr="008F7514">
              <w:rPr>
                <w:rFonts w:ascii="Times New Roman" w:hAnsi="Times New Roman" w:cs="Times New Roman"/>
                <w:noProof/>
                <w:color w:val="auto"/>
                <w:spacing w:val="-4"/>
              </w:rPr>
              <mc:AlternateContent>
                <mc:Choice Requires="wps">
                  <w:drawing>
                    <wp:anchor distT="0" distB="0" distL="114300" distR="114300" simplePos="0" relativeHeight="251663360" behindDoc="0" locked="0" layoutInCell="1" allowOverlap="1">
                      <wp:simplePos x="0" y="0"/>
                      <wp:positionH relativeFrom="column">
                        <wp:posOffset>-45720</wp:posOffset>
                      </wp:positionH>
                      <wp:positionV relativeFrom="paragraph">
                        <wp:posOffset>81280</wp:posOffset>
                      </wp:positionV>
                      <wp:extent cx="111125" cy="781685"/>
                      <wp:effectExtent l="0" t="0" r="41275" b="1841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781685"/>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710C92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6pt;margin-top:6.4pt;width:8.75pt;height:6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FefAIAAPsEAAAOAAAAZHJzL2Uyb0RvYy54bWysVF1P2zAUfZ+0/2D5faTtWugiUtSBmCZV&#10;gAYTzxfHaazZvp7tNu1+/a6dFArb07Q8WLbv5zk+N+cXO6PZVvqg0FZ8fDLiTFqBtbLrin9/uP4w&#10;5yxEsDVotLLiexn4xeL9u/POlXKCLepaekZJbCg7V/E2RlcWRRCtNBBO0ElLxga9gUhHvy5qDx1l&#10;N7qYjEanRYe+dh6FDIFur3ojX+T8TSNFvG2aICPTFafeYl59Xp/SWizOoVx7cK0SQxvwD10YUJaK&#10;Pqe6gghs49UfqYwSHgM28USgKbBplJAZA6EZj96guW/ByYyFyAnumabw/9KKm+2dZ6qu+JQzC4ae&#10;6Jtat5F99iAkmyaCOhdK8rt3dz5BDG6F4kcgQ/HKkg5h8Nk13iRfAsh2me39M9tyF5mgyzF9kxln&#10;gkxn8/HpfJaKFVAegp0P8YtEw9Km4j71ldvKTMN2FWIfcHBMFS1eK63pHkptWVfx048zengBJK5G&#10;Q6StcQQ32DVnoNekWhF9zhhQqzpFZ5T7cKk92wIJh/RWY/dAjXOmIUQyEJr8DS2/Ck3tXEFo++Bs&#10;6nVmVCSxa2UqPj+O1jZVlFmuA6gXMtPuCes9PZPHXr/BiWtFRVbUyx14EiwhpCGMt7Q0Ggk1DjvO&#10;WvS//naf/ElHZOWsowEgSn5uwEuC+NWSwj6Np9M0MfkwnZ1N6OCPLU/HFrsxl0hUjWncncjb5B/1&#10;Ydt4NI80q8tUlUxgBdXuyR8Ol7EfTJp2IZfL7EZT4iCu7L0TKXniKdH7sHsE7wZhRHqYGzwMC5Rv&#10;lNH7pkiLy03ERmXZvPA6CJkmLMtv+BukET4+Z6+Xf9biNwAAAP//AwBQSwMEFAAGAAgAAAAhAI7/&#10;537fAAAACAEAAA8AAABkcnMvZG93bnJldi54bWxMj9FKw0AQRd8F/2EZwRdpN6ZYa8ymiKAEhEpr&#10;P2CTnWZDs7Mhu22iX+/0SZ+GmXu5c26+nlwnzjiE1pOC+3kCAqn2pqVGwf7rbbYCEaImoztPqOAb&#10;A6yL66tcZ8aPtMXzLjaCQyhkWoGNsc+kDLVFp8Pc90isHfzgdOR1aKQZ9MjhrpNpkiyl0y3xB6t7&#10;fLVYH3cnp2A6lqPpDx/bn/BZVpul9e/2rlTq9mZ6eQYRcYp/ZrjgMzoUzFT5E5kgOgWzx5SdfE+5&#10;wUVPFiAqnouHJ5BFLv8XKH4BAAD//wMAUEsBAi0AFAAGAAgAAAAhALaDOJL+AAAA4QEAABMAAAAA&#10;AAAAAAAAAAAAAAAAAFtDb250ZW50X1R5cGVzXS54bWxQSwECLQAUAAYACAAAACEAOP0h/9YAAACU&#10;AQAACwAAAAAAAAAAAAAAAAAvAQAAX3JlbHMvLnJlbHNQSwECLQAUAAYACAAAACEAoqFRXnwCAAD7&#10;BAAADgAAAAAAAAAAAAAAAAAuAgAAZHJzL2Uyb0RvYy54bWxQSwECLQAUAAYACAAAACEAjv/nft8A&#10;AAAIAQAADwAAAAAAAAAAAAAAAADWBAAAZHJzL2Rvd25yZXYueG1sUEsFBgAAAAAEAAQA8wAAAOIF&#10;AAAAAA==&#10;" adj="256" strokecolor="windowText" strokeweight=".5pt">
                      <v:stroke joinstyle="miter"/>
                    </v:shape>
                  </w:pict>
                </mc:Fallback>
              </mc:AlternateContent>
            </w:r>
          </w:p>
        </w:tc>
        <w:tc>
          <w:tcPr>
            <w:tcW w:w="1744" w:type="dxa"/>
            <w:vMerge w:val="restart"/>
            <w:shd w:val="clear" w:color="auto" w:fill="auto"/>
            <w:vAlign w:val="center"/>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r w:rsidRPr="008F7514">
              <w:rPr>
                <w:rFonts w:ascii="Times New Roman" w:hAnsi="Times New Roman" w:cs="Times New Roman"/>
                <w:color w:val="auto"/>
                <w:spacing w:val="-4"/>
              </w:rPr>
              <w:t>Thailand</w:t>
            </w: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noProof/>
                <w:color w:val="auto"/>
              </w:rPr>
              <mc:AlternateContent>
                <mc:Choice Requires="wps">
                  <w:drawing>
                    <wp:anchor distT="0" distB="0" distL="114300" distR="114300" simplePos="0" relativeHeight="251662336" behindDoc="0" locked="0" layoutInCell="1" allowOverlap="1">
                      <wp:simplePos x="0" y="0"/>
                      <wp:positionH relativeFrom="column">
                        <wp:posOffset>-17780</wp:posOffset>
                      </wp:positionH>
                      <wp:positionV relativeFrom="paragraph">
                        <wp:posOffset>81280</wp:posOffset>
                      </wp:positionV>
                      <wp:extent cx="63500" cy="781685"/>
                      <wp:effectExtent l="0" t="0" r="31750" b="1841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 cy="781685"/>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B80F900" id="Right Brace 3" o:spid="_x0000_s1026" type="#_x0000_t88" style="position:absolute;margin-left:-1.4pt;margin-top:6.4pt;width:5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xeAIAAPoEAAAOAAAAZHJzL2Uyb0RvYy54bWysVEtv2zAMvg/YfxB0X530mRlxiqxFhwFB&#10;W6wdemZkORYmiZqkxMl+fSnZadNup2E+CKT4/vTR08ut0WwjfVBoKz4+GnEmrcBa2VXFfzzefJpw&#10;FiLYGjRaWfGdDPxy9vHDtHOlPMYWdS09oyQ2lJ2reBujK4siiFYaCEfopCVjg95AJNWvitpDR9mN&#10;Lo5Ho/OiQ187j0KGQLfXvZHPcv6mkSLeNU2QkemKU28xnz6fy3QWsymUKw+uVWJoA/6hCwPKUtGX&#10;VNcQga29+iOVUcJjwCYeCTQFNo0SMs9A04xH76Z5aMHJPAuBE9wLTOH/pRW3m3vPVF3xE84sGHqi&#10;72rVRvbFg5DsJAHUuVCS34O792nE4BYofgYyFG8sSQmDz7bxJvnSgGyb0d69oC23kQm6PD85G9GT&#10;CLJcTMbnk7NUq4ByH+t8iF8lGpaEivvUVu4qAw2bRYh9wN4xFbR4o7Smeyi1ZV1fhYoAcavREEk0&#10;jqYNdsUZ6BWRVkSfMwbUqk7RechduNKebYB4Q3SrsXukvjnTECIZaJj8DS2/CU3tXENo++Bs6mlm&#10;VCSua2UqPjmM1jZVlJmtw1CvWCZpifWOXsljT9/gxI2iIgvq5R488ZVgpB2Md3Q0GmlqHCTOWvS/&#10;/3af/IlGZOWsI/4TJL/W4CWN+M0SwT6PT0/TwmTl9OzimBR/aFkeWuzaXCFBNaZtdyKLyT/qvdh4&#10;NE+0qvNUlUxgBdXuwR+Uq9jvJS27kPN5dqMlcRAX9sGJlDzhlOB93D6BdwMxIj3MLe53Bcp3zOh9&#10;U6TF+TpiozJtXnEdeEwLluk3/AzSBh/q2ev1lzV7BgAA//8DAFBLAwQUAAYACAAAACEAxyWl7t0A&#10;AAAHAQAADwAAAGRycy9kb3ducmV2LnhtbEyOzU7DMBCE70i8g7VIXFDrNBUthDhVi4Sgp/5QiasT&#10;L0nUeB3Zbhvenu0JTqOZWc1++WKwnTijD60jBZNxAgKpcqalWsHh8230BCJETUZ3jlDBDwZYFLc3&#10;uc6Mu9AOz/tYCx6hkGkFTYx9JmWoGrQ6jF2PxN2381ZHtr6WxusLj9tOpkkyk1a3xB8a3eNrg9Vx&#10;f7IKljs/W8Xt+v2Im3UZphv38HX4UOr+bli+gIg4xL9juOIzOhTMVLoTmSA6BaOUySPnV+V+noIo&#10;2U4fn0EWufzPX/wCAAD//wMAUEsBAi0AFAAGAAgAAAAhALaDOJL+AAAA4QEAABMAAAAAAAAAAAAA&#10;AAAAAAAAAFtDb250ZW50X1R5cGVzXS54bWxQSwECLQAUAAYACAAAACEAOP0h/9YAAACUAQAACwAA&#10;AAAAAAAAAAAAAAAvAQAAX3JlbHMvLnJlbHNQSwECLQAUAAYACAAAACEA7P/f8XgCAAD6BAAADgAA&#10;AAAAAAAAAAAAAAAuAgAAZHJzL2Uyb0RvYy54bWxQSwECLQAUAAYACAAAACEAxyWl7t0AAAAHAQAA&#10;DwAAAAAAAAAAAAAAAADSBAAAZHJzL2Rvd25yZXYueG1sUEsFBgAAAAAEAAQA8wAAANwFAAAAAA==&#10;" adj="146" strokecolor="windowText" strokeweight=".5pt">
                      <v:stroke joinstyle="miter"/>
                    </v:shape>
                  </w:pict>
                </mc:Fallback>
              </mc:AlternateContent>
            </w:r>
          </w:p>
        </w:tc>
        <w:tc>
          <w:tcPr>
            <w:tcW w:w="4770" w:type="dxa"/>
            <w:vMerge w:val="restart"/>
            <w:shd w:val="clear" w:color="auto" w:fill="auto"/>
            <w:vAlign w:val="bottom"/>
          </w:tcPr>
          <w:p w:rsidR="00D65261" w:rsidRPr="008F7514" w:rsidRDefault="00D65261" w:rsidP="00B72D28">
            <w:pPr>
              <w:spacing w:line="240" w:lineRule="atLeast"/>
              <w:ind w:left="252" w:hanging="252"/>
              <w:jc w:val="thaiDistribute"/>
              <w:rPr>
                <w:rFonts w:ascii="Times New Roman" w:hAnsi="Times New Roman" w:cs="Cordia New"/>
                <w:color w:val="auto"/>
              </w:rPr>
            </w:pPr>
            <w:r w:rsidRPr="008F7514">
              <w:rPr>
                <w:rFonts w:ascii="Times New Roman" w:hAnsi="Times New Roman" w:cs="Times New Roman"/>
                <w:color w:val="auto"/>
              </w:rPr>
              <w:t>Related party, some common directors and shareholders are close members of family of the Group’s directors and shareholders</w:t>
            </w:r>
          </w:p>
          <w:p w:rsidR="00D65261" w:rsidRPr="008F7514" w:rsidRDefault="00D65261" w:rsidP="00B72D28">
            <w:pPr>
              <w:spacing w:line="240" w:lineRule="atLeast"/>
              <w:ind w:left="252" w:hanging="252"/>
              <w:jc w:val="thaiDistribute"/>
              <w:rPr>
                <w:rFonts w:ascii="Times New Roman" w:hAnsi="Times New Roman" w:cs="Cordia New"/>
                <w:color w:val="auto"/>
                <w:cs/>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rFonts w:ascii="Times New Roman" w:hAnsi="Times New Roman" w:cs="Times New Roman"/>
                <w:color w:val="auto"/>
              </w:rPr>
              <w:t>Stork (Thailand) Co., Ltd.</w:t>
            </w: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1744" w:type="dxa"/>
            <w:vMerge/>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4770" w:type="dxa"/>
            <w:vMerge/>
            <w:shd w:val="clear" w:color="auto" w:fill="auto"/>
            <w:vAlign w:val="bottom"/>
          </w:tcPr>
          <w:p w:rsidR="00D65261" w:rsidRPr="008F7514" w:rsidRDefault="00D65261" w:rsidP="00B72D28">
            <w:pPr>
              <w:spacing w:line="240" w:lineRule="atLeast"/>
              <w:ind w:left="252" w:hanging="252"/>
              <w:jc w:val="thaiDistribute"/>
              <w:rPr>
                <w:rFonts w:ascii="Times New Roman" w:hAnsi="Times New Roman" w:cs="Times New Roman"/>
                <w:color w:val="auto"/>
                <w:cs/>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rFonts w:ascii="Times New Roman" w:hAnsi="Times New Roman" w:cs="Times New Roman"/>
                <w:color w:val="auto"/>
              </w:rPr>
              <w:t xml:space="preserve">Pretty Foods Co., Ltd. </w:t>
            </w:r>
          </w:p>
          <w:p w:rsidR="00D65261" w:rsidRPr="008F7514" w:rsidRDefault="00D65261" w:rsidP="00B72D28">
            <w:pPr>
              <w:spacing w:line="240" w:lineRule="atLeast"/>
              <w:ind w:left="162"/>
              <w:rPr>
                <w:rFonts w:ascii="Times New Roman" w:hAnsi="Times New Roman" w:cs="Times New Roman"/>
                <w:color w:val="auto"/>
              </w:rPr>
            </w:pPr>
            <w:r w:rsidRPr="008F7514">
              <w:rPr>
                <w:rFonts w:ascii="Times New Roman" w:hAnsi="Times New Roman" w:cs="Times New Roman"/>
                <w:color w:val="auto"/>
              </w:rPr>
              <w:t>(registered to dissolve on July 24, 2018)</w:t>
            </w: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1744" w:type="dxa"/>
            <w:vMerge/>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4770" w:type="dxa"/>
            <w:vMerge/>
            <w:shd w:val="clear" w:color="auto" w:fill="auto"/>
            <w:vAlign w:val="bottom"/>
          </w:tcPr>
          <w:p w:rsidR="00D65261" w:rsidRPr="008F7514" w:rsidRDefault="00D65261" w:rsidP="00B72D28">
            <w:pPr>
              <w:spacing w:line="240" w:lineRule="atLeast"/>
              <w:ind w:left="252" w:hanging="252"/>
              <w:jc w:val="thaiDistribute"/>
              <w:rPr>
                <w:rFonts w:ascii="Times New Roman" w:hAnsi="Times New Roman" w:cs="Times New Roman"/>
                <w:color w:val="auto"/>
                <w:cs/>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rFonts w:ascii="Times New Roman" w:hAnsi="Times New Roman" w:cs="Times New Roman"/>
                <w:color w:val="auto"/>
              </w:rPr>
              <w:t>Sudtrara Suite Co., Ltd.</w:t>
            </w: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1744" w:type="dxa"/>
            <w:vMerge/>
            <w:shd w:val="clear" w:color="auto" w:fill="auto"/>
          </w:tcPr>
          <w:p w:rsidR="00D65261" w:rsidRPr="008F7514" w:rsidRDefault="00D65261" w:rsidP="00B72D28">
            <w:pPr>
              <w:spacing w:line="240" w:lineRule="atLeast"/>
              <w:jc w:val="center"/>
              <w:rPr>
                <w:rFonts w:ascii="Times New Roman" w:hAnsi="Times New Roman" w:cs="Times New Roman"/>
                <w:color w:val="auto"/>
              </w:rPr>
            </w:pP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4770" w:type="dxa"/>
            <w:vMerge/>
            <w:shd w:val="clear" w:color="auto" w:fill="auto"/>
          </w:tcPr>
          <w:p w:rsidR="00D65261" w:rsidRPr="008F7514" w:rsidRDefault="00D65261" w:rsidP="00B72D28">
            <w:pPr>
              <w:spacing w:line="240" w:lineRule="atLeast"/>
              <w:ind w:left="252" w:hanging="252"/>
              <w:jc w:val="thaiDistribute"/>
              <w:rPr>
                <w:rFonts w:ascii="Times New Roman" w:hAnsi="Times New Roman" w:cs="Times New Roman"/>
                <w:color w:val="auto"/>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1744" w:type="dxa"/>
            <w:shd w:val="clear" w:color="auto" w:fill="auto"/>
          </w:tcPr>
          <w:p w:rsidR="00D65261" w:rsidRPr="008F7514" w:rsidRDefault="00D65261" w:rsidP="00B72D28">
            <w:pPr>
              <w:spacing w:line="240" w:lineRule="atLeast"/>
              <w:jc w:val="center"/>
              <w:rPr>
                <w:rFonts w:ascii="Times New Roman" w:hAnsi="Times New Roman" w:cs="Times New Roman"/>
                <w:color w:val="auto"/>
              </w:rPr>
            </w:pP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4770" w:type="dxa"/>
            <w:shd w:val="clear" w:color="auto" w:fill="auto"/>
          </w:tcPr>
          <w:p w:rsidR="00D65261" w:rsidRPr="008F7514" w:rsidRDefault="00D65261" w:rsidP="00B72D28">
            <w:pPr>
              <w:spacing w:line="240" w:lineRule="atLeast"/>
              <w:ind w:left="252" w:hanging="252"/>
              <w:jc w:val="thaiDistribute"/>
              <w:rPr>
                <w:rFonts w:ascii="Times New Roman" w:hAnsi="Times New Roman" w:cs="Times New Roman"/>
                <w:color w:val="auto"/>
              </w:rPr>
            </w:pPr>
          </w:p>
        </w:tc>
      </w:tr>
      <w:tr w:rsidR="0090738D" w:rsidRPr="008F7514" w:rsidTr="00D65261">
        <w:trPr>
          <w:trHeight w:val="20"/>
        </w:trPr>
        <w:tc>
          <w:tcPr>
            <w:tcW w:w="2808" w:type="dxa"/>
            <w:shd w:val="clear" w:color="auto" w:fill="auto"/>
          </w:tcPr>
          <w:p w:rsidR="00D65261" w:rsidRPr="008F7514" w:rsidRDefault="00D65261" w:rsidP="00B72D28">
            <w:pPr>
              <w:spacing w:line="240" w:lineRule="atLeast"/>
              <w:rPr>
                <w:rFonts w:ascii="Times New Roman" w:hAnsi="Times New Roman" w:cs="Times New Roman"/>
                <w:color w:val="auto"/>
              </w:rPr>
            </w:pPr>
            <w:r w:rsidRPr="008F7514">
              <w:rPr>
                <w:rFonts w:ascii="Times New Roman" w:hAnsi="Times New Roman" w:cs="Times New Roman"/>
                <w:color w:val="auto"/>
              </w:rPr>
              <w:t>Chef Best Co., Ltd.</w:t>
            </w:r>
          </w:p>
        </w:tc>
        <w:tc>
          <w:tcPr>
            <w:tcW w:w="236" w:type="dxa"/>
            <w:shd w:val="clear" w:color="auto" w:fill="auto"/>
          </w:tcPr>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spacing w:val="-4"/>
              </w:rPr>
            </w:pPr>
          </w:p>
        </w:tc>
        <w:tc>
          <w:tcPr>
            <w:tcW w:w="1744" w:type="dxa"/>
            <w:shd w:val="clear" w:color="auto" w:fill="auto"/>
          </w:tcPr>
          <w:p w:rsidR="00D65261" w:rsidRPr="008F7514" w:rsidRDefault="00D65261" w:rsidP="00B72D28">
            <w:pPr>
              <w:spacing w:line="240" w:lineRule="atLeast"/>
              <w:jc w:val="center"/>
              <w:rPr>
                <w:rFonts w:ascii="Times New Roman" w:hAnsi="Times New Roman" w:cs="Times New Roman"/>
                <w:color w:val="auto"/>
              </w:rPr>
            </w:pPr>
            <w:r w:rsidRPr="008F7514">
              <w:rPr>
                <w:rFonts w:ascii="Times New Roman" w:hAnsi="Times New Roman" w:cs="Times New Roman"/>
                <w:color w:val="auto"/>
              </w:rPr>
              <w:t>Thailand</w:t>
            </w:r>
          </w:p>
        </w:tc>
        <w:tc>
          <w:tcPr>
            <w:tcW w:w="270" w:type="dxa"/>
            <w:shd w:val="clear" w:color="auto" w:fill="auto"/>
          </w:tcPr>
          <w:p w:rsidR="00D65261" w:rsidRPr="008F7514" w:rsidRDefault="00D65261" w:rsidP="00B72D28">
            <w:pPr>
              <w:spacing w:line="240" w:lineRule="atLeast"/>
              <w:rPr>
                <w:rFonts w:ascii="Times New Roman" w:hAnsi="Times New Roman" w:cs="Times New Roman"/>
                <w:color w:val="auto"/>
              </w:rPr>
            </w:pPr>
          </w:p>
        </w:tc>
        <w:tc>
          <w:tcPr>
            <w:tcW w:w="4770" w:type="dxa"/>
            <w:shd w:val="clear" w:color="auto" w:fill="auto"/>
          </w:tcPr>
          <w:p w:rsidR="00D65261" w:rsidRPr="008F7514" w:rsidRDefault="00D65261" w:rsidP="00B72D28">
            <w:pPr>
              <w:spacing w:line="240" w:lineRule="atLeast"/>
              <w:ind w:left="252" w:hanging="252"/>
              <w:jc w:val="thaiDistribute"/>
              <w:rPr>
                <w:rFonts w:ascii="Times New Roman" w:hAnsi="Times New Roman" w:cs="Times New Roman"/>
                <w:color w:val="auto"/>
              </w:rPr>
            </w:pPr>
            <w:r w:rsidRPr="008F7514">
              <w:rPr>
                <w:rFonts w:ascii="Times New Roman" w:hAnsi="Times New Roman" w:cs="Times New Roman"/>
                <w:color w:val="auto"/>
              </w:rPr>
              <w:t>Related party, some common shareholder</w:t>
            </w:r>
          </w:p>
        </w:tc>
      </w:tr>
    </w:tbl>
    <w:p w:rsidR="00D65261" w:rsidRPr="008F7514" w:rsidRDefault="00D6526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color w:val="auto"/>
        </w:rPr>
      </w:pPr>
    </w:p>
    <w:p w:rsidR="00CD2042" w:rsidRPr="008F7514" w:rsidRDefault="00CD204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8F7514">
        <w:rPr>
          <w:rFonts w:ascii="Times New Roman" w:eastAsia="Times New Roman" w:hAnsi="Times New Roman" w:cs="Times New Roman"/>
          <w:color w:val="auto"/>
        </w:rPr>
        <w:br w:type="page"/>
      </w:r>
    </w:p>
    <w:p w:rsidR="00102876" w:rsidRPr="008F7514" w:rsidRDefault="00102876" w:rsidP="00B72D28">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lastRenderedPageBreak/>
        <w:t>The pricing policies for transactions with related parties are explained further below</w:t>
      </w:r>
      <w:r w:rsidRPr="008F7514">
        <w:rPr>
          <w:rFonts w:ascii="Times New Roman" w:hAnsi="Times New Roman" w:cs="Times New Roman"/>
          <w:color w:val="auto"/>
        </w:rPr>
        <w:t>:</w:t>
      </w:r>
    </w:p>
    <w:p w:rsidR="0056791A" w:rsidRPr="008F7514" w:rsidRDefault="0056791A" w:rsidP="00B72D28">
      <w:pPr>
        <w:tabs>
          <w:tab w:val="left" w:pos="540"/>
        </w:tabs>
        <w:spacing w:line="240" w:lineRule="atLeast"/>
        <w:jc w:val="both"/>
        <w:rPr>
          <w:rFonts w:ascii="Times New Roman" w:eastAsia="Times New Roman" w:hAnsi="Times New Roman" w:cs="Times New Roman"/>
          <w:color w:val="auto"/>
        </w:rPr>
      </w:pPr>
    </w:p>
    <w:tbl>
      <w:tblPr>
        <w:tblW w:w="9828" w:type="dxa"/>
        <w:tblInd w:w="-90" w:type="dxa"/>
        <w:tblCellMar>
          <w:left w:w="0" w:type="dxa"/>
          <w:right w:w="0" w:type="dxa"/>
        </w:tblCellMar>
        <w:tblLook w:val="04A0" w:firstRow="1" w:lastRow="0" w:firstColumn="1" w:lastColumn="0" w:noHBand="0" w:noVBand="1"/>
      </w:tblPr>
      <w:tblGrid>
        <w:gridCol w:w="3258"/>
        <w:gridCol w:w="180"/>
        <w:gridCol w:w="6390"/>
      </w:tblGrid>
      <w:tr w:rsidR="0090738D" w:rsidRPr="008F7514" w:rsidTr="00D65261">
        <w:trPr>
          <w:trHeight w:val="20"/>
          <w:tblHeader/>
        </w:trPr>
        <w:tc>
          <w:tcPr>
            <w:tcW w:w="3258" w:type="dxa"/>
            <w:tcBorders>
              <w:bottom w:val="single" w:sz="4" w:space="0" w:color="auto"/>
            </w:tcBorders>
            <w:tcMar>
              <w:top w:w="0" w:type="dxa"/>
              <w:left w:w="108" w:type="dxa"/>
              <w:bottom w:w="0" w:type="dxa"/>
              <w:right w:w="108" w:type="dxa"/>
            </w:tcMar>
            <w:hideMark/>
          </w:tcPr>
          <w:p w:rsidR="00D65261" w:rsidRPr="008F7514" w:rsidRDefault="00D65261" w:rsidP="00B72D28">
            <w:pPr>
              <w:spacing w:line="240" w:lineRule="atLeast"/>
              <w:jc w:val="center"/>
              <w:rPr>
                <w:rFonts w:ascii="Times New Roman" w:eastAsia="Calibri" w:hAnsi="Times New Roman" w:cs="Times New Roman"/>
                <w:b/>
                <w:bCs/>
                <w:color w:val="auto"/>
                <w:lang w:val="en-GB"/>
              </w:rPr>
            </w:pPr>
            <w:r w:rsidRPr="008F7514">
              <w:rPr>
                <w:rFonts w:ascii="Times New Roman" w:hAnsi="Times New Roman" w:cs="Times New Roman"/>
                <w:b/>
                <w:bCs/>
                <w:color w:val="auto"/>
                <w:lang w:val="en-GB"/>
              </w:rPr>
              <w:t>Transactions</w:t>
            </w:r>
          </w:p>
        </w:tc>
        <w:tc>
          <w:tcPr>
            <w:tcW w:w="180" w:type="dxa"/>
          </w:tcPr>
          <w:p w:rsidR="00D65261" w:rsidRPr="008F7514" w:rsidRDefault="00D65261" w:rsidP="00B72D28">
            <w:pPr>
              <w:spacing w:line="240" w:lineRule="atLeast"/>
              <w:jc w:val="center"/>
              <w:rPr>
                <w:rFonts w:ascii="Times New Roman" w:hAnsi="Times New Roman" w:cs="Times New Roman"/>
                <w:b/>
                <w:bCs/>
                <w:color w:val="auto"/>
                <w:lang w:val="en-GB"/>
              </w:rPr>
            </w:pPr>
          </w:p>
        </w:tc>
        <w:tc>
          <w:tcPr>
            <w:tcW w:w="6390" w:type="dxa"/>
            <w:tcBorders>
              <w:bottom w:val="single" w:sz="4" w:space="0" w:color="auto"/>
            </w:tcBorders>
            <w:tcMar>
              <w:top w:w="0" w:type="dxa"/>
              <w:left w:w="108" w:type="dxa"/>
              <w:bottom w:w="0" w:type="dxa"/>
              <w:right w:w="108" w:type="dxa"/>
            </w:tcMar>
            <w:hideMark/>
          </w:tcPr>
          <w:p w:rsidR="00D65261" w:rsidRPr="008F7514" w:rsidRDefault="00D65261" w:rsidP="00B72D28">
            <w:pPr>
              <w:spacing w:line="240" w:lineRule="atLeast"/>
              <w:jc w:val="center"/>
              <w:rPr>
                <w:rFonts w:ascii="Times New Roman" w:eastAsia="Calibri" w:hAnsi="Times New Roman" w:cs="Times New Roman"/>
                <w:b/>
                <w:bCs/>
                <w:color w:val="auto"/>
                <w:lang w:val="en-GB"/>
              </w:rPr>
            </w:pPr>
            <w:r w:rsidRPr="008F7514">
              <w:rPr>
                <w:rFonts w:ascii="Times New Roman" w:hAnsi="Times New Roman" w:cs="Times New Roman"/>
                <w:b/>
                <w:bCs/>
                <w:color w:val="auto"/>
                <w:lang w:val="en-GB"/>
              </w:rPr>
              <w:t>Pricing policies</w:t>
            </w:r>
          </w:p>
        </w:tc>
      </w:tr>
      <w:tr w:rsidR="0090738D" w:rsidRPr="008F7514" w:rsidTr="00D65261">
        <w:trPr>
          <w:trHeight w:val="20"/>
          <w:tblHeader/>
        </w:trPr>
        <w:tc>
          <w:tcPr>
            <w:tcW w:w="3258" w:type="dxa"/>
            <w:tcMar>
              <w:top w:w="0" w:type="dxa"/>
              <w:left w:w="108" w:type="dxa"/>
              <w:bottom w:w="0" w:type="dxa"/>
              <w:right w:w="108" w:type="dxa"/>
            </w:tcMar>
          </w:tcPr>
          <w:p w:rsidR="00D65261" w:rsidRPr="008F7514" w:rsidRDefault="00D65261" w:rsidP="00B72D28">
            <w:pPr>
              <w:spacing w:line="240" w:lineRule="atLeast"/>
              <w:jc w:val="center"/>
              <w:rPr>
                <w:rFonts w:ascii="Times New Roman" w:hAnsi="Times New Roman" w:cs="Times New Roman"/>
                <w:b/>
                <w:bCs/>
                <w:color w:val="auto"/>
                <w:lang w:val="en-GB"/>
              </w:rPr>
            </w:pPr>
          </w:p>
        </w:tc>
        <w:tc>
          <w:tcPr>
            <w:tcW w:w="180" w:type="dxa"/>
          </w:tcPr>
          <w:p w:rsidR="00D65261" w:rsidRPr="008F7514" w:rsidRDefault="00D65261" w:rsidP="00B72D28">
            <w:pPr>
              <w:spacing w:line="240" w:lineRule="atLeast"/>
              <w:jc w:val="center"/>
              <w:rPr>
                <w:rFonts w:ascii="Times New Roman" w:hAnsi="Times New Roman" w:cs="Times New Roman"/>
                <w:b/>
                <w:bCs/>
                <w:color w:val="auto"/>
                <w:lang w:val="en-GB"/>
              </w:rPr>
            </w:pPr>
          </w:p>
        </w:tc>
        <w:tc>
          <w:tcPr>
            <w:tcW w:w="6390" w:type="dxa"/>
            <w:tcMar>
              <w:top w:w="0" w:type="dxa"/>
              <w:left w:w="108" w:type="dxa"/>
              <w:bottom w:w="0" w:type="dxa"/>
              <w:right w:w="108" w:type="dxa"/>
            </w:tcMar>
          </w:tcPr>
          <w:p w:rsidR="00D65261" w:rsidRPr="008F7514" w:rsidRDefault="00D65261" w:rsidP="00B72D28">
            <w:pPr>
              <w:spacing w:line="240" w:lineRule="atLeast"/>
              <w:jc w:val="center"/>
              <w:rPr>
                <w:rFonts w:ascii="Times New Roman" w:hAnsi="Times New Roman" w:cs="Times New Roman"/>
                <w:b/>
                <w:bCs/>
                <w:color w:val="auto"/>
                <w:lang w:val="en-GB"/>
              </w:rPr>
            </w:pPr>
          </w:p>
        </w:tc>
      </w:tr>
      <w:tr w:rsidR="0090738D" w:rsidRPr="008F7514" w:rsidTr="00D65261">
        <w:trPr>
          <w:trHeight w:val="20"/>
        </w:trPr>
        <w:tc>
          <w:tcPr>
            <w:tcW w:w="3258" w:type="dxa"/>
            <w:tcMar>
              <w:top w:w="0" w:type="dxa"/>
              <w:left w:w="108" w:type="dxa"/>
              <w:bottom w:w="0" w:type="dxa"/>
              <w:right w:w="108" w:type="dxa"/>
            </w:tcMar>
            <w:hideMark/>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Purchases of food materials</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hideMark/>
          </w:tcPr>
          <w:p w:rsidR="0056791A" w:rsidRPr="008F7514" w:rsidRDefault="0056791A" w:rsidP="00B72D28">
            <w:pPr>
              <w:spacing w:line="240" w:lineRule="atLeast"/>
              <w:ind w:left="162"/>
              <w:rPr>
                <w:rFonts w:ascii="Times New Roman" w:hAnsi="Times New Roman" w:cs="Times New Roman"/>
                <w:color w:val="auto"/>
              </w:rPr>
            </w:pPr>
            <w:r w:rsidRPr="008F7514">
              <w:rPr>
                <w:rFonts w:ascii="Times New Roman" w:hAnsi="Times New Roman" w:cs="Times New Roman"/>
                <w:color w:val="auto"/>
              </w:rPr>
              <w:t>Mutual negotiation</w:t>
            </w:r>
          </w:p>
        </w:tc>
      </w:tr>
      <w:tr w:rsidR="0090738D" w:rsidRPr="008F7514" w:rsidTr="00D65261">
        <w:trPr>
          <w:trHeight w:val="20"/>
        </w:trPr>
        <w:tc>
          <w:tcPr>
            <w:tcW w:w="3258" w:type="dxa"/>
            <w:tcMar>
              <w:top w:w="0" w:type="dxa"/>
              <w:left w:w="108" w:type="dxa"/>
              <w:bottom w:w="0" w:type="dxa"/>
              <w:right w:w="108" w:type="dxa"/>
            </w:tcMar>
            <w:hideMark/>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Management fee and others</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hideMark/>
          </w:tcPr>
          <w:p w:rsidR="0056791A" w:rsidRPr="008F7514" w:rsidRDefault="0056791A" w:rsidP="00B72D28">
            <w:pPr>
              <w:spacing w:line="240" w:lineRule="atLeast"/>
              <w:ind w:left="162"/>
              <w:rPr>
                <w:rFonts w:ascii="Times New Roman" w:eastAsia="Calibri" w:hAnsi="Times New Roman" w:cs="Times New Roman"/>
                <w:color w:val="auto"/>
                <w:lang w:val="en-GB"/>
              </w:rPr>
            </w:pPr>
            <w:r w:rsidRPr="008F7514">
              <w:rPr>
                <w:rFonts w:ascii="Times New Roman" w:hAnsi="Times New Roman" w:cs="Times New Roman"/>
                <w:color w:val="auto"/>
                <w:lang w:val="en-GB"/>
              </w:rPr>
              <w:t>Contractually agreed prices</w:t>
            </w:r>
          </w:p>
        </w:tc>
      </w:tr>
      <w:tr w:rsidR="0090738D" w:rsidRPr="008F7514" w:rsidTr="00D65261">
        <w:trPr>
          <w:trHeight w:val="20"/>
        </w:trPr>
        <w:tc>
          <w:tcPr>
            <w:tcW w:w="3258" w:type="dxa"/>
            <w:tcMar>
              <w:top w:w="0" w:type="dxa"/>
              <w:left w:w="108" w:type="dxa"/>
              <w:bottom w:w="0" w:type="dxa"/>
              <w:right w:w="108" w:type="dxa"/>
            </w:tcMar>
            <w:hideMark/>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 xml:space="preserve">Rental and service fee expenses </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hideMark/>
          </w:tcPr>
          <w:p w:rsidR="0056791A" w:rsidRPr="008F7514" w:rsidRDefault="0056791A" w:rsidP="00B72D28">
            <w:pPr>
              <w:spacing w:line="240" w:lineRule="atLeast"/>
              <w:ind w:left="162"/>
              <w:rPr>
                <w:rFonts w:ascii="Times New Roman" w:eastAsia="Calibri" w:hAnsi="Times New Roman" w:cs="Times New Roman"/>
                <w:color w:val="auto"/>
                <w:lang w:val="en-GB"/>
              </w:rPr>
            </w:pPr>
            <w:r w:rsidRPr="008F7514">
              <w:rPr>
                <w:rFonts w:ascii="Times New Roman" w:hAnsi="Times New Roman" w:cs="Times New Roman"/>
                <w:color w:val="auto"/>
                <w:lang w:val="en-GB"/>
              </w:rPr>
              <w:t>Contractually agreed prices</w:t>
            </w:r>
          </w:p>
        </w:tc>
      </w:tr>
      <w:tr w:rsidR="0090738D" w:rsidRPr="008F7514" w:rsidTr="00D65261">
        <w:trPr>
          <w:trHeight w:val="20"/>
        </w:trPr>
        <w:tc>
          <w:tcPr>
            <w:tcW w:w="3258" w:type="dxa"/>
            <w:tcMar>
              <w:top w:w="0" w:type="dxa"/>
              <w:left w:w="108" w:type="dxa"/>
              <w:bottom w:w="0" w:type="dxa"/>
              <w:right w:w="108" w:type="dxa"/>
            </w:tcMar>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Sales of fixed assets</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tcPr>
          <w:p w:rsidR="0056791A" w:rsidRPr="008F7514" w:rsidRDefault="0056791A" w:rsidP="00B72D28">
            <w:pPr>
              <w:spacing w:line="240" w:lineRule="atLeast"/>
              <w:ind w:left="162"/>
              <w:rPr>
                <w:rFonts w:ascii="Times New Roman" w:hAnsi="Times New Roman" w:cs="Times New Roman"/>
                <w:color w:val="auto"/>
              </w:rPr>
            </w:pPr>
            <w:r w:rsidRPr="008F7514">
              <w:rPr>
                <w:rFonts w:ascii="Times New Roman" w:hAnsi="Times New Roman" w:cs="Times New Roman"/>
                <w:color w:val="auto"/>
              </w:rPr>
              <w:t>Mutual negotiation</w:t>
            </w:r>
          </w:p>
        </w:tc>
      </w:tr>
      <w:tr w:rsidR="0090738D" w:rsidRPr="008F7514" w:rsidTr="00D65261">
        <w:trPr>
          <w:trHeight w:val="20"/>
        </w:trPr>
        <w:tc>
          <w:tcPr>
            <w:tcW w:w="3258" w:type="dxa"/>
            <w:tcMar>
              <w:top w:w="0" w:type="dxa"/>
              <w:left w:w="108" w:type="dxa"/>
              <w:bottom w:w="0" w:type="dxa"/>
              <w:right w:w="108" w:type="dxa"/>
            </w:tcMar>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Interest income</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tcPr>
          <w:p w:rsidR="0056791A" w:rsidRPr="008F7514" w:rsidRDefault="0056791A" w:rsidP="00B72D28">
            <w:pPr>
              <w:spacing w:line="240" w:lineRule="atLeast"/>
              <w:ind w:left="162"/>
              <w:rPr>
                <w:rFonts w:ascii="Times New Roman" w:hAnsi="Times New Roman" w:cs="Times New Roman"/>
                <w:color w:val="auto"/>
                <w:lang w:val="en-GB"/>
              </w:rPr>
            </w:pPr>
            <w:r w:rsidRPr="008F7514">
              <w:rPr>
                <w:rFonts w:ascii="Times New Roman" w:hAnsi="Times New Roman" w:cs="Times New Roman"/>
                <w:color w:val="auto"/>
              </w:rPr>
              <w:t xml:space="preserve">Borrowing rate plus </w:t>
            </w:r>
            <w:r w:rsidRPr="008F7514">
              <w:rPr>
                <w:rFonts w:ascii="Times New Roman" w:hAnsi="Times New Roman" w:cs="Times New Roman"/>
                <w:color w:val="auto"/>
                <w:lang w:val="en-GB"/>
              </w:rPr>
              <w:t xml:space="preserve">0.5% per annum </w:t>
            </w:r>
          </w:p>
        </w:tc>
      </w:tr>
      <w:tr w:rsidR="0090738D" w:rsidRPr="008F7514" w:rsidTr="00D65261">
        <w:trPr>
          <w:trHeight w:val="20"/>
        </w:trPr>
        <w:tc>
          <w:tcPr>
            <w:tcW w:w="3258" w:type="dxa"/>
            <w:tcMar>
              <w:top w:w="0" w:type="dxa"/>
              <w:left w:w="108" w:type="dxa"/>
              <w:bottom w:w="0" w:type="dxa"/>
              <w:right w:w="108" w:type="dxa"/>
            </w:tcMar>
            <w:hideMark/>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Interest expense</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tcPr>
          <w:p w:rsidR="0056791A" w:rsidRPr="008F7514" w:rsidRDefault="0056791A" w:rsidP="00B72D28">
            <w:pPr>
              <w:spacing w:line="240" w:lineRule="atLeast"/>
              <w:ind w:left="162" w:right="-198"/>
              <w:rPr>
                <w:rFonts w:ascii="Times New Roman" w:hAnsi="Times New Roman" w:cs="Times New Roman"/>
                <w:color w:val="auto"/>
                <w:lang w:val="en-GB"/>
              </w:rPr>
            </w:pPr>
            <w:r w:rsidRPr="008F7514">
              <w:rPr>
                <w:rFonts w:ascii="Times New Roman" w:hAnsi="Times New Roman" w:cs="Times New Roman"/>
                <w:color w:val="auto"/>
                <w:lang w:val="en-GB"/>
              </w:rPr>
              <w:t>At the fixed</w:t>
            </w:r>
            <w:r w:rsidRPr="008F7514">
              <w:rPr>
                <w:rFonts w:ascii="Times New Roman" w:hAnsi="Times New Roman" w:cs="Times New Roman"/>
                <w:color w:val="auto"/>
                <w:cs/>
                <w:lang w:val="en-GB"/>
              </w:rPr>
              <w:t xml:space="preserve"> </w:t>
            </w:r>
            <w:r w:rsidRPr="008F7514">
              <w:rPr>
                <w:rFonts w:ascii="Times New Roman" w:hAnsi="Times New Roman" w:cs="Times New Roman"/>
                <w:color w:val="auto"/>
              </w:rPr>
              <w:t xml:space="preserve">interest </w:t>
            </w:r>
            <w:r w:rsidRPr="008F7514">
              <w:rPr>
                <w:rFonts w:ascii="Times New Roman" w:hAnsi="Times New Roman" w:cs="Times New Roman"/>
                <w:color w:val="auto"/>
                <w:lang w:val="en-GB"/>
              </w:rPr>
              <w:t xml:space="preserve">rate of 1.05% per annum </w:t>
            </w:r>
          </w:p>
        </w:tc>
      </w:tr>
      <w:tr w:rsidR="0090738D" w:rsidRPr="008F7514" w:rsidTr="00D65261">
        <w:trPr>
          <w:trHeight w:val="20"/>
        </w:trPr>
        <w:tc>
          <w:tcPr>
            <w:tcW w:w="3258" w:type="dxa"/>
            <w:tcMar>
              <w:top w:w="0" w:type="dxa"/>
              <w:left w:w="108" w:type="dxa"/>
              <w:bottom w:w="0" w:type="dxa"/>
              <w:right w:w="108" w:type="dxa"/>
            </w:tcMar>
            <w:hideMark/>
          </w:tcPr>
          <w:p w:rsidR="0056791A" w:rsidRPr="008F7514" w:rsidRDefault="0056791A" w:rsidP="00B72D28">
            <w:pPr>
              <w:spacing w:line="240" w:lineRule="atLeast"/>
              <w:rPr>
                <w:rFonts w:ascii="Times New Roman" w:hAnsi="Times New Roman" w:cs="Times New Roman"/>
                <w:color w:val="auto"/>
                <w:lang w:val="en-GB"/>
              </w:rPr>
            </w:pPr>
            <w:r w:rsidRPr="008F7514">
              <w:rPr>
                <w:rFonts w:ascii="Times New Roman" w:hAnsi="Times New Roman" w:cs="Times New Roman"/>
                <w:color w:val="auto"/>
                <w:lang w:val="en-GB"/>
              </w:rPr>
              <w:t>Management benefit expenses</w:t>
            </w:r>
          </w:p>
        </w:tc>
        <w:tc>
          <w:tcPr>
            <w:tcW w:w="180" w:type="dxa"/>
          </w:tcPr>
          <w:p w:rsidR="0056791A" w:rsidRPr="008F7514" w:rsidRDefault="0056791A" w:rsidP="00B72D28">
            <w:pPr>
              <w:spacing w:line="240" w:lineRule="atLeast"/>
              <w:ind w:left="162"/>
              <w:rPr>
                <w:rFonts w:ascii="Times New Roman" w:hAnsi="Times New Roman" w:cs="Times New Roman"/>
                <w:color w:val="auto"/>
                <w:lang w:val="en-GB"/>
              </w:rPr>
            </w:pPr>
          </w:p>
        </w:tc>
        <w:tc>
          <w:tcPr>
            <w:tcW w:w="6390" w:type="dxa"/>
            <w:tcMar>
              <w:top w:w="0" w:type="dxa"/>
              <w:left w:w="108" w:type="dxa"/>
              <w:bottom w:w="0" w:type="dxa"/>
              <w:right w:w="108" w:type="dxa"/>
            </w:tcMar>
            <w:hideMark/>
          </w:tcPr>
          <w:p w:rsidR="0056791A" w:rsidRPr="008F7514" w:rsidRDefault="0056791A" w:rsidP="00B72D28">
            <w:pPr>
              <w:spacing w:line="240" w:lineRule="atLeast"/>
              <w:ind w:left="252" w:hanging="108"/>
              <w:jc w:val="thaiDistribute"/>
              <w:rPr>
                <w:rFonts w:ascii="Times New Roman" w:eastAsia="Calibri" w:hAnsi="Times New Roman" w:cs="Times New Roman"/>
                <w:color w:val="auto"/>
                <w:lang w:val="en-GB"/>
              </w:rPr>
            </w:pPr>
            <w:r w:rsidRPr="008F7514">
              <w:rPr>
                <w:rFonts w:ascii="Times New Roman" w:hAnsi="Times New Roman" w:cs="Times New Roman"/>
                <w:color w:val="auto"/>
                <w:lang w:val="en-GB"/>
              </w:rPr>
              <w:t>As defined by the nomination and remuneration committee but not exceed the amount approved by shareholders</w:t>
            </w:r>
          </w:p>
        </w:tc>
      </w:tr>
    </w:tbl>
    <w:p w:rsidR="00D65261" w:rsidRPr="008F7514" w:rsidRDefault="00D65261" w:rsidP="00B72D28">
      <w:pPr>
        <w:spacing w:line="240" w:lineRule="atLeast"/>
        <w:jc w:val="both"/>
        <w:rPr>
          <w:rFonts w:ascii="Times New Roman" w:hAnsi="Times New Roman" w:cs="Times New Roman"/>
          <w:color w:val="auto"/>
        </w:rPr>
      </w:pPr>
    </w:p>
    <w:p w:rsidR="00102876" w:rsidRPr="008F7514" w:rsidRDefault="00102876" w:rsidP="00B72D28">
      <w:pPr>
        <w:tabs>
          <w:tab w:val="left" w:pos="540"/>
          <w:tab w:val="left" w:pos="6663"/>
        </w:tabs>
        <w:spacing w:line="240" w:lineRule="atLeast"/>
        <w:rPr>
          <w:rFonts w:ascii="Times New Roman" w:eastAsia="Angsana New" w:hAnsi="Times New Roman" w:cs="Times New Roman"/>
          <w:color w:val="auto"/>
        </w:rPr>
      </w:pPr>
      <w:r w:rsidRPr="008F7514">
        <w:rPr>
          <w:rFonts w:ascii="Times New Roman" w:eastAsia="Times New Roman" w:hAnsi="Times New Roman" w:cs="Times New Roman"/>
          <w:color w:val="auto"/>
        </w:rPr>
        <w:t>Significant transactions for</w:t>
      </w:r>
      <w:r w:rsidRPr="008F7514">
        <w:rPr>
          <w:rFonts w:ascii="Times New Roman" w:eastAsia="Angsana New" w:hAnsi="Times New Roman" w:cs="Times New Roman"/>
          <w:color w:val="auto"/>
        </w:rPr>
        <w:t xml:space="preserve"> </w:t>
      </w:r>
      <w:r w:rsidRPr="008F7514">
        <w:rPr>
          <w:rFonts w:ascii="Times New Roman" w:eastAsia="Times New Roman" w:hAnsi="Times New Roman" w:cs="Times New Roman"/>
          <w:color w:val="auto"/>
        </w:rPr>
        <w:t>each of the years ended December 31, 201</w:t>
      </w:r>
      <w:r w:rsidR="003A37FB"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3A37FB"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with related parties were as</w:t>
      </w:r>
      <w:r w:rsidRPr="008F7514">
        <w:rPr>
          <w:rFonts w:ascii="Times New Roman" w:eastAsia="Angsana New" w:hAnsi="Times New Roman" w:cs="Times New Roman"/>
          <w:color w:val="auto"/>
        </w:rPr>
        <w:t xml:space="preserve"> </w:t>
      </w:r>
      <w:r w:rsidRPr="008F7514">
        <w:rPr>
          <w:rFonts w:ascii="Times New Roman" w:eastAsia="Times New Roman" w:hAnsi="Times New Roman" w:cs="Times New Roman"/>
          <w:color w:val="auto"/>
        </w:rPr>
        <w:t>follows</w:t>
      </w:r>
      <w:r w:rsidRPr="008F7514">
        <w:rPr>
          <w:rFonts w:ascii="Times New Roman" w:eastAsia="Angsana New" w:hAnsi="Times New Roman" w:cs="Times New Roman"/>
          <w:color w:val="auto"/>
        </w:rPr>
        <w:t xml:space="preserve">:    </w:t>
      </w:r>
    </w:p>
    <w:p w:rsidR="0007730F" w:rsidRPr="008F7514" w:rsidRDefault="0007730F" w:rsidP="00B72D28">
      <w:pPr>
        <w:tabs>
          <w:tab w:val="left" w:pos="540"/>
          <w:tab w:val="left" w:pos="6663"/>
        </w:tabs>
        <w:spacing w:line="240" w:lineRule="atLeast"/>
        <w:rPr>
          <w:rFonts w:ascii="Times New Roman" w:eastAsia="Angsana New" w:hAnsi="Times New Roman" w:cs="Times New Roman"/>
          <w:color w:val="auto"/>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90738D" w:rsidRPr="008F7514" w:rsidTr="0007730F">
        <w:trPr>
          <w:cantSplit/>
          <w:trHeight w:val="118"/>
        </w:trPr>
        <w:tc>
          <w:tcPr>
            <w:tcW w:w="369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6120" w:type="dxa"/>
            <w:gridSpan w:val="7"/>
            <w:tcBorders>
              <w:bottom w:val="single" w:sz="4" w:space="0" w:color="auto"/>
            </w:tcBorders>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In Thousand Baht</w:t>
            </w:r>
          </w:p>
        </w:tc>
      </w:tr>
      <w:tr w:rsidR="0090738D" w:rsidRPr="008F7514" w:rsidTr="0007730F">
        <w:trPr>
          <w:cantSplit/>
          <w:trHeight w:val="184"/>
        </w:trPr>
        <w:tc>
          <w:tcPr>
            <w:tcW w:w="369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2970" w:type="dxa"/>
            <w:gridSpan w:val="3"/>
            <w:tcBorders>
              <w:bottom w:val="single" w:sz="4" w:space="0" w:color="auto"/>
            </w:tcBorders>
            <w:vAlign w:val="center"/>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0" w:type="dxa"/>
            <w:vAlign w:val="center"/>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2880" w:type="dxa"/>
            <w:gridSpan w:val="3"/>
            <w:tcBorders>
              <w:bottom w:val="single" w:sz="4" w:space="0" w:color="auto"/>
            </w:tcBorders>
            <w:vAlign w:val="center"/>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8F7514">
              <w:rPr>
                <w:rFonts w:ascii="Times New Roman" w:hAnsi="Times New Roman" w:cs="Times New Roman"/>
                <w:color w:val="auto"/>
              </w:rPr>
              <w:t>Separate Financial Statements</w:t>
            </w:r>
          </w:p>
        </w:tc>
      </w:tr>
      <w:tr w:rsidR="0090738D" w:rsidRPr="008F7514" w:rsidTr="0007730F">
        <w:trPr>
          <w:cantSplit/>
        </w:trPr>
        <w:tc>
          <w:tcPr>
            <w:tcW w:w="369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bottom w:val="single" w:sz="4" w:space="0" w:color="auto"/>
            </w:tcBorders>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350" w:type="dxa"/>
            <w:tcBorders>
              <w:bottom w:val="single" w:sz="4" w:space="0" w:color="auto"/>
            </w:tcBorders>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p>
        </w:tc>
        <w:tc>
          <w:tcPr>
            <w:tcW w:w="1350" w:type="dxa"/>
            <w:tcBorders>
              <w:bottom w:val="single" w:sz="4" w:space="0" w:color="auto"/>
            </w:tcBorders>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260" w:type="dxa"/>
            <w:tcBorders>
              <w:bottom w:val="single" w:sz="4" w:space="0" w:color="auto"/>
            </w:tcBorders>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07730F">
        <w:trPr>
          <w:trHeight w:val="242"/>
        </w:trPr>
        <w:tc>
          <w:tcPr>
            <w:tcW w:w="3690" w:type="dxa"/>
            <w:shd w:val="clear" w:color="auto" w:fill="auto"/>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8F7514">
              <w:rPr>
                <w:rFonts w:ascii="Times New Roman" w:eastAsia="Batang" w:hAnsi="Times New Roman" w:cs="Times New Roman"/>
                <w:b/>
                <w:bCs/>
                <w:color w:val="auto"/>
              </w:rPr>
              <w:t>Management fee income and others</w:t>
            </w:r>
          </w:p>
        </w:tc>
        <w:tc>
          <w:tcPr>
            <w:tcW w:w="135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35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27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shd w:val="clear" w:color="auto" w:fill="auto"/>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r>
      <w:tr w:rsidR="0090738D" w:rsidRPr="008F7514" w:rsidTr="0007730F">
        <w:trPr>
          <w:trHeight w:val="91"/>
        </w:trPr>
        <w:tc>
          <w:tcPr>
            <w:tcW w:w="3690" w:type="dxa"/>
            <w:shd w:val="clear" w:color="auto" w:fill="auto"/>
            <w:vAlign w:val="bottom"/>
            <w:hideMark/>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 xml:space="preserve">Subsidiaries </w:t>
            </w:r>
          </w:p>
        </w:tc>
        <w:tc>
          <w:tcPr>
            <w:tcW w:w="1350" w:type="dxa"/>
            <w:tcBorders>
              <w:left w:val="nil"/>
              <w:bottom w:val="double" w:sz="4" w:space="0" w:color="auto"/>
              <w:right w:val="nil"/>
            </w:tcBorders>
            <w:shd w:val="clear" w:color="auto" w:fill="auto"/>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shd w:val="clear" w:color="auto" w:fill="auto"/>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double" w:sz="4" w:space="0" w:color="auto"/>
              <w:right w:val="nil"/>
            </w:tcBorders>
            <w:shd w:val="clear" w:color="auto" w:fill="auto"/>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shd w:val="clear" w:color="auto" w:fill="auto"/>
          </w:tcPr>
          <w:p w:rsidR="004613D9" w:rsidRPr="008F7514" w:rsidRDefault="004613D9" w:rsidP="004613D9">
            <w:pPr>
              <w:spacing w:line="240" w:lineRule="atLeast"/>
              <w:rPr>
                <w:rFonts w:ascii="Times New Roman" w:hAnsi="Times New Roman" w:cs="Times New Roman"/>
                <w:color w:val="auto"/>
              </w:rPr>
            </w:pPr>
          </w:p>
        </w:tc>
        <w:tc>
          <w:tcPr>
            <w:tcW w:w="1350" w:type="dxa"/>
            <w:tcBorders>
              <w:bottom w:val="double" w:sz="4" w:space="0" w:color="auto"/>
            </w:tcBorders>
            <w:shd w:val="clear" w:color="auto" w:fill="auto"/>
          </w:tcPr>
          <w:p w:rsidR="004613D9" w:rsidRPr="008F7514" w:rsidRDefault="0009346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253,600</w:t>
            </w:r>
          </w:p>
        </w:tc>
        <w:tc>
          <w:tcPr>
            <w:tcW w:w="270" w:type="dxa"/>
            <w:shd w:val="clear" w:color="auto" w:fill="auto"/>
          </w:tcPr>
          <w:p w:rsidR="004613D9" w:rsidRPr="008F7514" w:rsidRDefault="004613D9" w:rsidP="004613D9">
            <w:pPr>
              <w:spacing w:line="240" w:lineRule="atLeast"/>
              <w:rPr>
                <w:rFonts w:ascii="Times New Roman" w:hAnsi="Times New Roman" w:cs="Times New Roman"/>
                <w:color w:val="auto"/>
              </w:rPr>
            </w:pPr>
          </w:p>
        </w:tc>
        <w:tc>
          <w:tcPr>
            <w:tcW w:w="1260" w:type="dxa"/>
            <w:tcBorders>
              <w:bottom w:val="double" w:sz="4" w:space="0" w:color="auto"/>
            </w:tcBorders>
            <w:shd w:val="clear" w:color="auto" w:fill="auto"/>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219,965</w:t>
            </w:r>
          </w:p>
        </w:tc>
      </w:tr>
      <w:tr w:rsidR="0090738D" w:rsidRPr="008F7514" w:rsidTr="0007730F">
        <w:trPr>
          <w:trHeight w:val="114"/>
        </w:trPr>
        <w:tc>
          <w:tcPr>
            <w:tcW w:w="3690" w:type="dxa"/>
            <w:vAlign w:val="center"/>
            <w:hideMark/>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p>
        </w:tc>
        <w:tc>
          <w:tcPr>
            <w:tcW w:w="1350" w:type="dxa"/>
            <w:tcBorders>
              <w:top w:val="double" w:sz="4" w:space="0" w:color="auto"/>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double" w:sz="4" w:space="0" w:color="auto"/>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613D9" w:rsidRPr="008F7514" w:rsidRDefault="004613D9"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double" w:sz="4" w:space="0" w:color="auto"/>
              <w:left w:val="nil"/>
              <w:right w:val="nil"/>
            </w:tcBorders>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613D9" w:rsidRPr="008F7514" w:rsidRDefault="004613D9"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double" w:sz="4" w:space="0" w:color="auto"/>
              <w:left w:val="nil"/>
              <w:right w:val="nil"/>
            </w:tcBorders>
          </w:tcPr>
          <w:p w:rsidR="004613D9" w:rsidRPr="008F7514" w:rsidRDefault="004613D9"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07730F">
        <w:trPr>
          <w:trHeight w:val="242"/>
        </w:trPr>
        <w:tc>
          <w:tcPr>
            <w:tcW w:w="3690" w:type="dxa"/>
            <w:vAlign w:val="bottom"/>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8F7514">
              <w:rPr>
                <w:rFonts w:ascii="Times New Roman" w:eastAsia="Batang" w:hAnsi="Times New Roman" w:cs="Times New Roman"/>
                <w:b/>
                <w:bCs/>
                <w:color w:val="auto"/>
              </w:rPr>
              <w:t>Dividend income</w:t>
            </w:r>
          </w:p>
        </w:tc>
        <w:tc>
          <w:tcPr>
            <w:tcW w:w="135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r>
      <w:tr w:rsidR="0090738D" w:rsidRPr="008F7514" w:rsidTr="0007730F">
        <w:trPr>
          <w:trHeight w:val="91"/>
        </w:trPr>
        <w:tc>
          <w:tcPr>
            <w:tcW w:w="3690" w:type="dxa"/>
            <w:vAlign w:val="bottom"/>
            <w:hideMark/>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Subsidiary</w:t>
            </w:r>
          </w:p>
        </w:tc>
        <w:tc>
          <w:tcPr>
            <w:tcW w:w="1350" w:type="dxa"/>
            <w:tcBorders>
              <w:left w:val="nil"/>
              <w:bottom w:val="double" w:sz="4" w:space="0" w:color="auto"/>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double" w:sz="4" w:space="0" w:color="auto"/>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613D9" w:rsidRPr="008F7514" w:rsidRDefault="004613D9" w:rsidP="004613D9">
            <w:pPr>
              <w:spacing w:line="240" w:lineRule="atLeast"/>
              <w:rPr>
                <w:rFonts w:ascii="Times New Roman" w:hAnsi="Times New Roman" w:cs="Times New Roman"/>
                <w:color w:val="auto"/>
              </w:rPr>
            </w:pPr>
          </w:p>
        </w:tc>
        <w:tc>
          <w:tcPr>
            <w:tcW w:w="1350" w:type="dxa"/>
            <w:tcBorders>
              <w:bottom w:val="double" w:sz="4" w:space="0" w:color="auto"/>
            </w:tcBorders>
          </w:tcPr>
          <w:p w:rsidR="004613D9" w:rsidRPr="008F7514" w:rsidRDefault="0009346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94,499</w:t>
            </w:r>
          </w:p>
        </w:tc>
        <w:tc>
          <w:tcPr>
            <w:tcW w:w="270" w:type="dxa"/>
          </w:tcPr>
          <w:p w:rsidR="004613D9" w:rsidRPr="008F7514" w:rsidRDefault="004613D9" w:rsidP="004613D9">
            <w:pPr>
              <w:spacing w:line="240" w:lineRule="atLeast"/>
              <w:rPr>
                <w:rFonts w:ascii="Times New Roman" w:hAnsi="Times New Roman" w:cs="Times New Roman"/>
                <w:color w:val="auto"/>
              </w:rPr>
            </w:pPr>
          </w:p>
        </w:tc>
        <w:tc>
          <w:tcPr>
            <w:tcW w:w="1260" w:type="dxa"/>
            <w:tcBorders>
              <w:bottom w:val="double" w:sz="4" w:space="0" w:color="auto"/>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07730F">
        <w:trPr>
          <w:trHeight w:val="91"/>
        </w:trPr>
        <w:tc>
          <w:tcPr>
            <w:tcW w:w="3690" w:type="dxa"/>
            <w:vAlign w:val="bottom"/>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eastAsia="Batang" w:hAnsi="Times New Roman" w:cs="Times New Roman"/>
                <w:color w:val="auto"/>
              </w:rPr>
            </w:pPr>
          </w:p>
        </w:tc>
        <w:tc>
          <w:tcPr>
            <w:tcW w:w="270" w:type="dxa"/>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eastAsia="Batang" w:hAnsi="Times New Roman" w:cs="Times New Roman"/>
                <w:color w:val="auto"/>
              </w:rPr>
            </w:pPr>
          </w:p>
        </w:tc>
        <w:tc>
          <w:tcPr>
            <w:tcW w:w="1350" w:type="dxa"/>
            <w:tcBorders>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eastAsia="Batang" w:hAnsi="Times New Roman" w:cs="Times New Roman"/>
                <w:color w:val="auto"/>
              </w:rPr>
            </w:pPr>
          </w:p>
        </w:tc>
        <w:tc>
          <w:tcPr>
            <w:tcW w:w="270" w:type="dxa"/>
          </w:tcPr>
          <w:p w:rsidR="004613D9" w:rsidRPr="008F7514" w:rsidRDefault="004613D9" w:rsidP="004613D9">
            <w:pPr>
              <w:spacing w:line="240" w:lineRule="atLeast"/>
              <w:rPr>
                <w:rFonts w:ascii="Times New Roman" w:eastAsia="Batang" w:hAnsi="Times New Roman" w:cs="Times New Roman"/>
                <w:color w:val="auto"/>
              </w:rPr>
            </w:pPr>
          </w:p>
        </w:tc>
        <w:tc>
          <w:tcPr>
            <w:tcW w:w="135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eastAsia="Batang" w:hAnsi="Times New Roman" w:cs="Times New Roman"/>
                <w:color w:val="auto"/>
              </w:rPr>
            </w:pPr>
          </w:p>
        </w:tc>
        <w:tc>
          <w:tcPr>
            <w:tcW w:w="270" w:type="dxa"/>
          </w:tcPr>
          <w:p w:rsidR="004613D9" w:rsidRPr="008F7514" w:rsidRDefault="004613D9" w:rsidP="004613D9">
            <w:pPr>
              <w:spacing w:line="240" w:lineRule="atLeast"/>
              <w:rPr>
                <w:rFonts w:ascii="Times New Roman" w:eastAsia="Batang" w:hAnsi="Times New Roman" w:cs="Times New Roman"/>
                <w:color w:val="auto"/>
              </w:rPr>
            </w:pPr>
          </w:p>
        </w:tc>
        <w:tc>
          <w:tcPr>
            <w:tcW w:w="1260" w:type="dxa"/>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eastAsia="Batang" w:hAnsi="Times New Roman" w:cs="Times New Roman"/>
                <w:color w:val="auto"/>
              </w:rPr>
            </w:pPr>
          </w:p>
        </w:tc>
      </w:tr>
      <w:tr w:rsidR="0090738D" w:rsidRPr="008F7514" w:rsidTr="0007730F">
        <w:trPr>
          <w:trHeight w:val="114"/>
        </w:trPr>
        <w:tc>
          <w:tcPr>
            <w:tcW w:w="3690" w:type="dxa"/>
            <w:vAlign w:val="center"/>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Franchise fee income</w:t>
            </w:r>
          </w:p>
        </w:tc>
        <w:tc>
          <w:tcPr>
            <w:tcW w:w="1350" w:type="dxa"/>
            <w:tcBorders>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613D9" w:rsidRPr="008F7514" w:rsidRDefault="004613D9" w:rsidP="004613D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color w:val="auto"/>
              </w:rPr>
            </w:pPr>
          </w:p>
        </w:tc>
        <w:tc>
          <w:tcPr>
            <w:tcW w:w="1350" w:type="dxa"/>
            <w:tcBorders>
              <w:left w:val="nil"/>
              <w:right w:val="nil"/>
            </w:tcBorders>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color w:val="auto"/>
              </w:rPr>
            </w:pPr>
          </w:p>
        </w:tc>
        <w:tc>
          <w:tcPr>
            <w:tcW w:w="1260" w:type="dxa"/>
            <w:tcBorders>
              <w:left w:val="nil"/>
              <w:right w:val="nil"/>
            </w:tcBorders>
          </w:tcPr>
          <w:p w:rsidR="004613D9" w:rsidRPr="008F7514" w:rsidRDefault="004613D9" w:rsidP="0046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eastAsia="Batang" w:hAnsi="Times New Roman" w:cs="Times New Roman"/>
                <w:color w:val="auto"/>
              </w:rPr>
            </w:pPr>
          </w:p>
        </w:tc>
      </w:tr>
      <w:tr w:rsidR="00093469" w:rsidRPr="008F7514" w:rsidTr="0007730F">
        <w:trPr>
          <w:trHeight w:val="114"/>
        </w:trPr>
        <w:tc>
          <w:tcPr>
            <w:tcW w:w="3690" w:type="dxa"/>
            <w:vAlign w:val="center"/>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 xml:space="preserve">   Related party</w:t>
            </w:r>
          </w:p>
        </w:tc>
        <w:tc>
          <w:tcPr>
            <w:tcW w:w="1350" w:type="dxa"/>
            <w:tcBorders>
              <w:left w:val="nil"/>
              <w:bottom w:val="single" w:sz="4" w:space="0" w:color="auto"/>
              <w:right w:val="nil"/>
            </w:tcBorders>
          </w:tcPr>
          <w:p w:rsidR="00093469" w:rsidRPr="008F7514" w:rsidRDefault="00630F17"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w:t>
            </w:r>
          </w:p>
        </w:tc>
        <w:tc>
          <w:tcPr>
            <w:tcW w:w="270" w:type="dxa"/>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left w:val="nil"/>
              <w:bottom w:val="single" w:sz="4" w:space="0" w:color="auto"/>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15</w:t>
            </w:r>
          </w:p>
        </w:tc>
        <w:tc>
          <w:tcPr>
            <w:tcW w:w="270" w:type="dxa"/>
            <w:tcBorders>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color w:val="auto"/>
              </w:rPr>
            </w:pPr>
          </w:p>
        </w:tc>
        <w:tc>
          <w:tcPr>
            <w:tcW w:w="1350" w:type="dxa"/>
            <w:tcBorders>
              <w:left w:val="nil"/>
              <w:bottom w:val="single" w:sz="4" w:space="0" w:color="auto"/>
              <w:right w:val="nil"/>
            </w:tcBorders>
          </w:tcPr>
          <w:p w:rsidR="00093469" w:rsidRPr="008F7514" w:rsidRDefault="00093469" w:rsidP="0009346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color w:val="auto"/>
              </w:rPr>
            </w:pPr>
          </w:p>
        </w:tc>
        <w:tc>
          <w:tcPr>
            <w:tcW w:w="1260" w:type="dxa"/>
            <w:tcBorders>
              <w:left w:val="nil"/>
              <w:bottom w:val="single" w:sz="4" w:space="0" w:color="auto"/>
              <w:right w:val="nil"/>
            </w:tcBorders>
          </w:tcPr>
          <w:p w:rsidR="00093469" w:rsidRPr="008F7514" w:rsidRDefault="00093469" w:rsidP="0009346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093469" w:rsidRPr="008F7514" w:rsidTr="0007730F">
        <w:trPr>
          <w:trHeight w:val="114"/>
        </w:trPr>
        <w:tc>
          <w:tcPr>
            <w:tcW w:w="3690" w:type="dxa"/>
            <w:vAlign w:val="center"/>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p>
        </w:tc>
        <w:tc>
          <w:tcPr>
            <w:tcW w:w="1350" w:type="dxa"/>
            <w:tcBorders>
              <w:top w:val="double" w:sz="4" w:space="0" w:color="auto"/>
              <w:left w:val="nil"/>
              <w:right w:val="nil"/>
            </w:tcBorders>
          </w:tcPr>
          <w:p w:rsidR="00093469" w:rsidRPr="008F7514" w:rsidRDefault="00093469" w:rsidP="0009346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93469" w:rsidRPr="008F7514" w:rsidRDefault="00093469" w:rsidP="0009346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double" w:sz="4" w:space="0" w:color="auto"/>
              <w:left w:val="nil"/>
              <w:right w:val="nil"/>
            </w:tcBorders>
          </w:tcPr>
          <w:p w:rsidR="00093469" w:rsidRPr="008F7514" w:rsidRDefault="00093469" w:rsidP="0009346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color w:val="auto"/>
              </w:rPr>
            </w:pPr>
          </w:p>
        </w:tc>
        <w:tc>
          <w:tcPr>
            <w:tcW w:w="1350" w:type="dxa"/>
            <w:tcBorders>
              <w:top w:val="double" w:sz="4" w:space="0" w:color="auto"/>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color w:val="auto"/>
              </w:rPr>
            </w:pPr>
          </w:p>
        </w:tc>
        <w:tc>
          <w:tcPr>
            <w:tcW w:w="1260" w:type="dxa"/>
            <w:tcBorders>
              <w:top w:val="double" w:sz="4" w:space="0" w:color="auto"/>
              <w:left w:val="nil"/>
              <w:right w:val="nil"/>
            </w:tcBorders>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eastAsia="Batang" w:hAnsi="Times New Roman" w:cs="Times New Roman"/>
                <w:color w:val="auto"/>
              </w:rPr>
            </w:pPr>
          </w:p>
        </w:tc>
      </w:tr>
      <w:tr w:rsidR="00093469" w:rsidRPr="008F7514" w:rsidTr="0007730F">
        <w:tc>
          <w:tcPr>
            <w:tcW w:w="3690" w:type="dxa"/>
            <w:vAlign w:val="center"/>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Other income</w:t>
            </w:r>
          </w:p>
        </w:tc>
        <w:tc>
          <w:tcPr>
            <w:tcW w:w="135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34"/>
              <w:rPr>
                <w:rFonts w:ascii="Times New Roman" w:eastAsia="Batang" w:hAnsi="Times New Roman" w:cs="Times New Roman"/>
                <w:color w:val="auto"/>
              </w:rPr>
            </w:pPr>
          </w:p>
        </w:tc>
        <w:tc>
          <w:tcPr>
            <w:tcW w:w="135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131"/>
              <w:jc w:val="right"/>
              <w:rPr>
                <w:rFonts w:ascii="Times New Roman" w:hAnsi="Times New Roman" w:cs="Times New Roman"/>
                <w:color w:val="auto"/>
              </w:rPr>
            </w:pPr>
          </w:p>
        </w:tc>
        <w:tc>
          <w:tcPr>
            <w:tcW w:w="1260" w:type="dxa"/>
            <w:tcBorders>
              <w:left w:val="nil"/>
              <w:right w:val="nil"/>
            </w:tcBorders>
            <w:shd w:val="clear" w:color="auto" w:fill="auto"/>
          </w:tcPr>
          <w:p w:rsidR="00093469" w:rsidRPr="008F7514" w:rsidRDefault="00093469" w:rsidP="00093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4"/>
              <w:jc w:val="right"/>
              <w:rPr>
                <w:rFonts w:ascii="Times New Roman" w:hAnsi="Times New Roman" w:cs="Times New Roman"/>
                <w:color w:val="auto"/>
              </w:rPr>
            </w:pPr>
          </w:p>
        </w:tc>
      </w:tr>
      <w:tr w:rsidR="00630F17" w:rsidRPr="008F7514" w:rsidTr="0007730F">
        <w:tc>
          <w:tcPr>
            <w:tcW w:w="3690" w:type="dxa"/>
            <w:vAlign w:val="center"/>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 xml:space="preserve">Subsidiaries </w:t>
            </w:r>
          </w:p>
        </w:tc>
        <w:tc>
          <w:tcPr>
            <w:tcW w:w="1350" w:type="dxa"/>
            <w:tcBorders>
              <w:left w:val="nil"/>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1"/>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270" w:type="dxa"/>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1"/>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2,488</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1,946  </w:t>
            </w:r>
          </w:p>
        </w:tc>
      </w:tr>
      <w:tr w:rsidR="00630F17" w:rsidRPr="008F7514" w:rsidTr="00443BA5">
        <w:tc>
          <w:tcPr>
            <w:tcW w:w="3690" w:type="dxa"/>
            <w:vAlign w:val="center"/>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 xml:space="preserve">   Related party</w:t>
            </w:r>
          </w:p>
        </w:tc>
        <w:tc>
          <w:tcPr>
            <w:tcW w:w="1350" w:type="dxa"/>
            <w:tcBorders>
              <w:left w:val="nil"/>
              <w:bottom w:val="single" w:sz="4" w:space="0" w:color="auto"/>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w:t>
            </w:r>
          </w:p>
        </w:tc>
        <w:tc>
          <w:tcPr>
            <w:tcW w:w="270" w:type="dxa"/>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left w:val="nil"/>
              <w:bottom w:val="single" w:sz="4" w:space="0" w:color="auto"/>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Borders>
              <w:left w:val="nil"/>
              <w:bottom w:val="single" w:sz="4" w:space="0" w:color="auto"/>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1"/>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Borders>
              <w:left w:val="nil"/>
              <w:bottom w:val="single" w:sz="4" w:space="0" w:color="auto"/>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30F17" w:rsidRPr="008F7514" w:rsidTr="00443BA5">
        <w:tc>
          <w:tcPr>
            <w:tcW w:w="3690" w:type="dxa"/>
            <w:vAlign w:val="center"/>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Total</w:t>
            </w:r>
          </w:p>
        </w:tc>
        <w:tc>
          <w:tcPr>
            <w:tcW w:w="1350" w:type="dxa"/>
            <w:tcBorders>
              <w:top w:val="single" w:sz="4" w:space="0" w:color="auto"/>
              <w:left w:val="nil"/>
              <w:bottom w:val="double" w:sz="4" w:space="0" w:color="auto"/>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w:t>
            </w:r>
          </w:p>
        </w:tc>
        <w:tc>
          <w:tcPr>
            <w:tcW w:w="270" w:type="dxa"/>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shd w:val="clear" w:color="auto" w:fill="auto"/>
          </w:tcPr>
          <w:p w:rsidR="00630F17" w:rsidRPr="008F7514" w:rsidRDefault="00630F17"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Borders>
              <w:top w:val="single" w:sz="4" w:space="0" w:color="auto"/>
              <w:left w:val="nil"/>
              <w:bottom w:val="double" w:sz="4" w:space="0" w:color="auto"/>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2,488</w:t>
            </w:r>
          </w:p>
        </w:tc>
        <w:tc>
          <w:tcPr>
            <w:tcW w:w="270" w:type="dxa"/>
            <w:tcBorders>
              <w:left w:val="nil"/>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Borders>
              <w:top w:val="single" w:sz="4" w:space="0" w:color="auto"/>
              <w:left w:val="nil"/>
              <w:bottom w:val="double" w:sz="4" w:space="0" w:color="auto"/>
              <w:right w:val="nil"/>
            </w:tcBorders>
            <w:shd w:val="clear" w:color="auto" w:fill="auto"/>
          </w:tcPr>
          <w:p w:rsidR="00630F17" w:rsidRPr="008F7514" w:rsidRDefault="00630F17"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1,946</w:t>
            </w:r>
          </w:p>
        </w:tc>
      </w:tr>
      <w:tr w:rsidR="00476B3C" w:rsidRPr="008F7514" w:rsidTr="00443BA5">
        <w:tc>
          <w:tcPr>
            <w:tcW w:w="3690" w:type="dxa"/>
            <w:vAlign w:val="center"/>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p>
        </w:tc>
        <w:tc>
          <w:tcPr>
            <w:tcW w:w="1350" w:type="dxa"/>
            <w:tcBorders>
              <w:top w:val="double" w:sz="4" w:space="0" w:color="auto"/>
              <w:left w:val="nil"/>
              <w:right w:val="nil"/>
            </w:tcBorders>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top w:val="double" w:sz="4" w:space="0" w:color="auto"/>
              <w:left w:val="nil"/>
              <w:right w:val="nil"/>
            </w:tcBorders>
            <w:shd w:val="clear" w:color="auto" w:fill="auto"/>
          </w:tcPr>
          <w:p w:rsidR="00476B3C" w:rsidRPr="008F7514" w:rsidRDefault="00476B3C" w:rsidP="00630F1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Borders>
              <w:top w:val="double" w:sz="4" w:space="0" w:color="auto"/>
              <w:left w:val="nil"/>
              <w:right w:val="nil"/>
            </w:tcBorders>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Borders>
              <w:top w:val="double" w:sz="4" w:space="0" w:color="auto"/>
              <w:left w:val="nil"/>
              <w:right w:val="nil"/>
            </w:tcBorders>
            <w:shd w:val="clear" w:color="auto" w:fill="auto"/>
          </w:tcPr>
          <w:p w:rsidR="00476B3C" w:rsidRPr="008F7514" w:rsidRDefault="00476B3C" w:rsidP="0063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76B3C" w:rsidRPr="008F7514" w:rsidTr="00476B3C">
        <w:tc>
          <w:tcPr>
            <w:tcW w:w="3690" w:type="dxa"/>
            <w:vAlign w:val="bottom"/>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8F7514">
              <w:rPr>
                <w:rFonts w:ascii="Times New Roman" w:eastAsia="Batang" w:hAnsi="Times New Roman" w:cs="Times New Roman"/>
                <w:b/>
                <w:bCs/>
                <w:color w:val="auto"/>
              </w:rPr>
              <w:t>Sales of fixed assets</w:t>
            </w:r>
          </w:p>
        </w:tc>
        <w:tc>
          <w:tcPr>
            <w:tcW w:w="135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35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r>
      <w:tr w:rsidR="00476B3C" w:rsidRPr="008F7514" w:rsidTr="00476B3C">
        <w:tc>
          <w:tcPr>
            <w:tcW w:w="3690" w:type="dxa"/>
            <w:vAlign w:val="bottom"/>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Subsidiary</w:t>
            </w:r>
          </w:p>
        </w:tc>
        <w:tc>
          <w:tcPr>
            <w:tcW w:w="1350" w:type="dxa"/>
            <w:tcBorders>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double" w:sz="4" w:space="0" w:color="auto"/>
            </w:tcBorders>
          </w:tcPr>
          <w:p w:rsidR="00476B3C" w:rsidRPr="008F7514" w:rsidRDefault="00930B6B"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w:t>
            </w: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9,333</w:t>
            </w:r>
          </w:p>
        </w:tc>
      </w:tr>
      <w:tr w:rsidR="00476B3C" w:rsidRPr="008F7514" w:rsidTr="00476B3C">
        <w:tc>
          <w:tcPr>
            <w:tcW w:w="3690" w:type="dxa"/>
            <w:vAlign w:val="bottom"/>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76B3C" w:rsidRPr="008F7514" w:rsidTr="00476B3C">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Revenue from sales</w:t>
            </w: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76B3C" w:rsidRPr="008F7514" w:rsidTr="00476B3C">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 xml:space="preserve">   Related parties</w:t>
            </w: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41</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476B3C" w:rsidRPr="008F7514" w:rsidTr="00476B3C">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Cordia New" w:hAnsi="Times New Roman" w:cs="Times New Roman"/>
                <w:color w:val="auto"/>
              </w:rPr>
              <w:t xml:space="preserve">   Related person</w:t>
            </w:r>
          </w:p>
        </w:tc>
        <w:tc>
          <w:tcPr>
            <w:tcW w:w="135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w:t>
            </w: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476B3C" w:rsidRPr="008F7514" w:rsidTr="00476B3C">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Total</w:t>
            </w:r>
          </w:p>
        </w:tc>
        <w:tc>
          <w:tcPr>
            <w:tcW w:w="1350" w:type="dxa"/>
            <w:tcBorders>
              <w:top w:val="single" w:sz="4" w:space="0" w:color="auto"/>
              <w:left w:val="nil"/>
              <w:bottom w:val="double" w:sz="4" w:space="0" w:color="auto"/>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69</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CD2042" w:rsidRPr="008F7514" w:rsidTr="00CD2042">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cs/>
              </w:rPr>
            </w:pPr>
          </w:p>
        </w:tc>
        <w:tc>
          <w:tcPr>
            <w:tcW w:w="135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CD2042">
            <w:pPr>
              <w:pStyle w:val="ListParagraph"/>
              <w:jc w:val="right"/>
              <w:rPr>
                <w:rFonts w:ascii="Times New Roman" w:eastAsia="Arial" w:hAnsi="Times New Roman" w:cs="Times New Roman"/>
                <w:szCs w:val="18"/>
              </w:rPr>
            </w:pPr>
          </w:p>
        </w:tc>
        <w:tc>
          <w:tcPr>
            <w:tcW w:w="27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color w:val="auto"/>
              </w:rPr>
            </w:pPr>
          </w:p>
        </w:tc>
        <w:tc>
          <w:tcPr>
            <w:tcW w:w="1260" w:type="dxa"/>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CD2042" w:rsidRPr="008F7514" w:rsidTr="00A14C4F">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Interest income</w:t>
            </w: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A14C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color w:val="auto"/>
              </w:rPr>
            </w:pPr>
          </w:p>
        </w:tc>
        <w:tc>
          <w:tcPr>
            <w:tcW w:w="126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CD2042" w:rsidRPr="008F7514" w:rsidTr="00A14C4F">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 xml:space="preserve">Subsidiaries </w:t>
            </w:r>
          </w:p>
        </w:tc>
        <w:tc>
          <w:tcPr>
            <w:tcW w:w="1350" w:type="dxa"/>
            <w:tcBorders>
              <w:bottom w:val="double" w:sz="4" w:space="0" w:color="auto"/>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double" w:sz="4" w:space="0" w:color="auto"/>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double" w:sz="4" w:space="0" w:color="auto"/>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7,661</w:t>
            </w:r>
          </w:p>
        </w:tc>
        <w:tc>
          <w:tcPr>
            <w:tcW w:w="270" w:type="dxa"/>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8,065</w:t>
            </w:r>
          </w:p>
        </w:tc>
      </w:tr>
      <w:tr w:rsidR="00CD2042" w:rsidRPr="008F7514" w:rsidTr="00A14C4F">
        <w:trPr>
          <w:cantSplit/>
        </w:trPr>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color w:val="auto"/>
              </w:rPr>
            </w:pP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6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color w:val="auto"/>
              </w:rPr>
            </w:pPr>
          </w:p>
        </w:tc>
      </w:tr>
      <w:tr w:rsidR="00CD2042" w:rsidRPr="008F7514" w:rsidTr="00A14C4F">
        <w:trPr>
          <w:cantSplit/>
        </w:trPr>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Purchases of food materials</w:t>
            </w: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A14C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72"/>
              <w:jc w:val="right"/>
              <w:rPr>
                <w:rFonts w:ascii="Times New Roman" w:hAnsi="Times New Roman" w:cs="Times New Roman"/>
                <w:color w:val="auto"/>
              </w:rPr>
            </w:pPr>
          </w:p>
        </w:tc>
        <w:tc>
          <w:tcPr>
            <w:tcW w:w="135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72"/>
              <w:jc w:val="right"/>
              <w:rPr>
                <w:rFonts w:ascii="Times New Roman" w:hAnsi="Times New Roman" w:cs="Times New Roman"/>
                <w:color w:val="auto"/>
              </w:rPr>
            </w:pPr>
          </w:p>
        </w:tc>
        <w:tc>
          <w:tcPr>
            <w:tcW w:w="126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72"/>
              <w:jc w:val="right"/>
              <w:rPr>
                <w:rFonts w:ascii="Times New Roman" w:hAnsi="Times New Roman" w:cs="Times New Roman"/>
                <w:color w:val="auto"/>
              </w:rPr>
            </w:pPr>
          </w:p>
        </w:tc>
      </w:tr>
      <w:tr w:rsidR="00CD2042" w:rsidRPr="008F7514" w:rsidTr="00A14C4F">
        <w:trPr>
          <w:cantSplit/>
          <w:trHeight w:val="75"/>
        </w:trPr>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Related parties</w:t>
            </w:r>
          </w:p>
        </w:tc>
        <w:tc>
          <w:tcPr>
            <w:tcW w:w="1350" w:type="dxa"/>
            <w:tcBorders>
              <w:top w:val="nil"/>
              <w:left w:val="nil"/>
              <w:bottom w:val="double" w:sz="4" w:space="0" w:color="auto"/>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8,240</w:t>
            </w: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bottom w:val="double" w:sz="4" w:space="0" w:color="auto"/>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9,164</w:t>
            </w: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double" w:sz="4" w:space="0" w:color="auto"/>
              <w:right w:val="nil"/>
            </w:tcBorders>
            <w:shd w:val="clear" w:color="auto" w:fill="auto"/>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bottom w:val="double" w:sz="4" w:space="0" w:color="auto"/>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CD2042" w:rsidRPr="008F7514" w:rsidTr="00A14C4F">
        <w:trPr>
          <w:cantSplit/>
          <w:trHeight w:val="75"/>
        </w:trPr>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r>
      <w:tr w:rsidR="00CD2042" w:rsidRPr="008F7514" w:rsidTr="00A14C4F">
        <w:trPr>
          <w:cantSplit/>
          <w:trHeight w:val="75"/>
        </w:trPr>
        <w:tc>
          <w:tcPr>
            <w:tcW w:w="3690" w:type="dxa"/>
            <w:vAlign w:val="bottom"/>
          </w:tcPr>
          <w:p w:rsidR="00CD2042" w:rsidRPr="008F7514" w:rsidRDefault="00CD2042" w:rsidP="00A14C4F">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8F7514">
              <w:rPr>
                <w:rFonts w:ascii="Times New Roman" w:eastAsia="Times New Roman" w:hAnsi="Times New Roman" w:cs="Times New Roman"/>
                <w:b/>
              </w:rPr>
              <w:t>Purchases of fixed assets</w:t>
            </w:r>
          </w:p>
        </w:tc>
        <w:tc>
          <w:tcPr>
            <w:tcW w:w="135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r>
      <w:tr w:rsidR="00CD2042" w:rsidRPr="008F7514" w:rsidTr="00A14C4F">
        <w:trPr>
          <w:cantSplit/>
          <w:trHeight w:val="75"/>
        </w:trPr>
        <w:tc>
          <w:tcPr>
            <w:tcW w:w="3690" w:type="dxa"/>
            <w:vAlign w:val="center"/>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cs/>
              </w:rPr>
              <w:t xml:space="preserve">   </w:t>
            </w:r>
            <w:r w:rsidRPr="008F7514">
              <w:rPr>
                <w:rFonts w:ascii="Times New Roman" w:eastAsia="Batang" w:hAnsi="Times New Roman" w:cs="Times New Roman"/>
                <w:color w:val="auto"/>
              </w:rPr>
              <w:t xml:space="preserve">Subsidiaries </w:t>
            </w:r>
          </w:p>
        </w:tc>
        <w:tc>
          <w:tcPr>
            <w:tcW w:w="1350" w:type="dxa"/>
            <w:tcBorders>
              <w:top w:val="nil"/>
              <w:left w:val="nil"/>
              <w:bottom w:val="double" w:sz="4" w:space="0" w:color="auto"/>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bottom w:val="double" w:sz="4" w:space="0" w:color="auto"/>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bottom w:val="double" w:sz="4" w:space="0" w:color="auto"/>
              <w:right w:val="nil"/>
            </w:tcBorders>
            <w:shd w:val="clear" w:color="auto" w:fill="auto"/>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top w:val="nil"/>
              <w:left w:val="nil"/>
              <w:right w:val="nil"/>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bottom w:val="double" w:sz="4" w:space="0" w:color="auto"/>
              <w:right w:val="nil"/>
            </w:tcBorders>
          </w:tcPr>
          <w:p w:rsidR="00CD2042" w:rsidRPr="008F7514" w:rsidRDefault="00CD2042" w:rsidP="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w:t>
            </w:r>
          </w:p>
        </w:tc>
      </w:tr>
      <w:tr w:rsidR="00CD2042" w:rsidRPr="008F7514" w:rsidTr="00A14C4F">
        <w:trPr>
          <w:cantSplit/>
        </w:trPr>
        <w:tc>
          <w:tcPr>
            <w:tcW w:w="369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top w:val="double" w:sz="4" w:space="0" w:color="auto"/>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cs/>
              </w:rPr>
            </w:pPr>
          </w:p>
        </w:tc>
        <w:tc>
          <w:tcPr>
            <w:tcW w:w="1350" w:type="dxa"/>
            <w:tcBorders>
              <w:top w:val="double" w:sz="4" w:space="0" w:color="auto"/>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rPr>
            </w:pPr>
          </w:p>
        </w:tc>
        <w:tc>
          <w:tcPr>
            <w:tcW w:w="1350" w:type="dxa"/>
            <w:tcBorders>
              <w:top w:val="double" w:sz="4" w:space="0" w:color="auto"/>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rPr>
            </w:pPr>
          </w:p>
        </w:tc>
        <w:tc>
          <w:tcPr>
            <w:tcW w:w="270" w:type="dxa"/>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cs/>
              </w:rPr>
            </w:pPr>
          </w:p>
        </w:tc>
        <w:tc>
          <w:tcPr>
            <w:tcW w:w="1260" w:type="dxa"/>
            <w:tcBorders>
              <w:top w:val="double" w:sz="4" w:space="0" w:color="auto"/>
            </w:tcBorders>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color w:val="auto"/>
              </w:rPr>
            </w:pPr>
          </w:p>
        </w:tc>
      </w:tr>
    </w:tbl>
    <w:p w:rsidR="003A37FB" w:rsidRPr="008F7514" w:rsidRDefault="00CD2042" w:rsidP="00B72D28">
      <w:pPr>
        <w:spacing w:line="240" w:lineRule="atLeast"/>
        <w:rPr>
          <w:color w:val="auto"/>
        </w:rPr>
      </w:pPr>
      <w:r w:rsidRPr="008F7514">
        <w:rPr>
          <w:color w:val="auto"/>
        </w:rPr>
        <w:t xml:space="preserve"> </w:t>
      </w:r>
      <w:r w:rsidR="003A37FB" w:rsidRPr="008F7514">
        <w:rPr>
          <w:color w:val="auto"/>
        </w:rPr>
        <w:br w:type="page"/>
      </w: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90738D" w:rsidRPr="008F7514" w:rsidTr="0007730F">
        <w:trPr>
          <w:cantSplit/>
          <w:trHeight w:val="118"/>
        </w:trPr>
        <w:tc>
          <w:tcPr>
            <w:tcW w:w="3690" w:type="dxa"/>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6120" w:type="dxa"/>
            <w:gridSpan w:val="7"/>
            <w:tcBorders>
              <w:bottom w:val="single" w:sz="4" w:space="0" w:color="auto"/>
            </w:tcBorders>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In Thousand Baht</w:t>
            </w:r>
          </w:p>
        </w:tc>
      </w:tr>
      <w:tr w:rsidR="0090738D" w:rsidRPr="008F7514" w:rsidTr="0007730F">
        <w:trPr>
          <w:cantSplit/>
          <w:trHeight w:val="184"/>
        </w:trPr>
        <w:tc>
          <w:tcPr>
            <w:tcW w:w="3690" w:type="dxa"/>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2970" w:type="dxa"/>
            <w:gridSpan w:val="3"/>
            <w:tcBorders>
              <w:bottom w:val="single" w:sz="4" w:space="0" w:color="auto"/>
            </w:tcBorders>
            <w:vAlign w:val="center"/>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0" w:type="dxa"/>
            <w:vAlign w:val="center"/>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2880" w:type="dxa"/>
            <w:gridSpan w:val="3"/>
            <w:tcBorders>
              <w:bottom w:val="single" w:sz="4" w:space="0" w:color="auto"/>
            </w:tcBorders>
            <w:vAlign w:val="center"/>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8F7514">
              <w:rPr>
                <w:rFonts w:ascii="Times New Roman" w:hAnsi="Times New Roman" w:cs="Times New Roman"/>
                <w:color w:val="auto"/>
              </w:rPr>
              <w:t>Separate Financial Statements</w:t>
            </w:r>
          </w:p>
        </w:tc>
      </w:tr>
      <w:tr w:rsidR="0090738D" w:rsidRPr="008F7514" w:rsidTr="0007730F">
        <w:trPr>
          <w:cantSplit/>
        </w:trPr>
        <w:tc>
          <w:tcPr>
            <w:tcW w:w="3690" w:type="dxa"/>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bottom w:val="single" w:sz="4" w:space="0" w:color="auto"/>
            </w:tcBorders>
            <w:hideMark/>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hideMark/>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350" w:type="dxa"/>
            <w:tcBorders>
              <w:bottom w:val="single" w:sz="4" w:space="0" w:color="auto"/>
            </w:tcBorders>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p>
        </w:tc>
        <w:tc>
          <w:tcPr>
            <w:tcW w:w="1350" w:type="dxa"/>
            <w:tcBorders>
              <w:bottom w:val="single" w:sz="4" w:space="0" w:color="auto"/>
            </w:tcBorders>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260" w:type="dxa"/>
            <w:tcBorders>
              <w:bottom w:val="single" w:sz="4" w:space="0" w:color="auto"/>
            </w:tcBorders>
          </w:tcPr>
          <w:p w:rsidR="003A37FB" w:rsidRPr="008F7514" w:rsidRDefault="003A37FB"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Rental and service fee expenses</w:t>
            </w: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8F7514">
              <w:rPr>
                <w:rFonts w:ascii="Times New Roman" w:eastAsia="Cordia New" w:hAnsi="Times New Roman" w:cs="Times New Roman"/>
                <w:color w:val="auto"/>
                <w:cs/>
              </w:rPr>
              <w:t xml:space="preserve">   </w:t>
            </w:r>
            <w:r w:rsidRPr="008F7514">
              <w:rPr>
                <w:rFonts w:ascii="Times New Roman" w:eastAsia="Cordia New" w:hAnsi="Times New Roman" w:cs="Times New Roman"/>
                <w:color w:val="auto"/>
              </w:rPr>
              <w:t>Related parties</w:t>
            </w:r>
          </w:p>
        </w:tc>
        <w:tc>
          <w:tcPr>
            <w:tcW w:w="1350" w:type="dxa"/>
            <w:tcBorders>
              <w:left w:val="nil"/>
              <w:right w:val="nil"/>
            </w:tcBorders>
          </w:tcPr>
          <w:p w:rsidR="00476B3C" w:rsidRPr="008F7514" w:rsidRDefault="00930B6B"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3,542</w:t>
            </w: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left w:val="nil"/>
              <w:right w:val="nil"/>
            </w:tcBorders>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3,156</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8F7514">
              <w:rPr>
                <w:rFonts w:ascii="Times New Roman" w:eastAsia="Cordia New" w:hAnsi="Times New Roman" w:cs="Times New Roman"/>
                <w:color w:val="auto"/>
                <w:cs/>
              </w:rPr>
              <w:t xml:space="preserve">   </w:t>
            </w:r>
            <w:r w:rsidRPr="008F7514">
              <w:rPr>
                <w:rFonts w:ascii="Times New Roman" w:eastAsia="Cordia New" w:hAnsi="Times New Roman" w:cs="Times New Roman"/>
                <w:color w:val="auto"/>
              </w:rPr>
              <w:t>Related person</w:t>
            </w:r>
          </w:p>
        </w:tc>
        <w:tc>
          <w:tcPr>
            <w:tcW w:w="1350" w:type="dxa"/>
            <w:tcBorders>
              <w:left w:val="nil"/>
              <w:bottom w:val="single" w:sz="4" w:space="0" w:color="auto"/>
              <w:right w:val="nil"/>
            </w:tcBorders>
          </w:tcPr>
          <w:p w:rsidR="00476B3C" w:rsidRPr="008F7514" w:rsidRDefault="00930B6B"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889</w:t>
            </w: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left w:val="nil"/>
              <w:bottom w:val="single" w:sz="4" w:space="0" w:color="auto"/>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  1,095</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left w:val="nil"/>
              <w:bottom w:val="sing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8F7514">
              <w:rPr>
                <w:rFonts w:ascii="Times New Roman" w:eastAsia="Cordia New" w:hAnsi="Times New Roman" w:cs="Times New Roman"/>
                <w:color w:val="auto"/>
              </w:rPr>
              <w:t>Total</w:t>
            </w:r>
          </w:p>
        </w:tc>
        <w:tc>
          <w:tcPr>
            <w:tcW w:w="1350" w:type="dxa"/>
            <w:tcBorders>
              <w:top w:val="single" w:sz="4" w:space="0" w:color="auto"/>
              <w:left w:val="nil"/>
              <w:bottom w:val="double" w:sz="4" w:space="0" w:color="auto"/>
              <w:right w:val="nil"/>
            </w:tcBorders>
          </w:tcPr>
          <w:p w:rsidR="00476B3C" w:rsidRPr="008F7514" w:rsidRDefault="00930B6B" w:rsidP="0093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4,431</w:t>
            </w: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4,251</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top w:val="single" w:sz="4" w:space="0" w:color="auto"/>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cs/>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r w:rsidRPr="008F7514">
              <w:rPr>
                <w:rFonts w:ascii="Times New Roman" w:eastAsia="Batang" w:hAnsi="Times New Roman" w:cs="Times New Roman"/>
                <w:b/>
                <w:bCs/>
                <w:color w:val="auto"/>
              </w:rPr>
              <w:t>Other expenses</w:t>
            </w: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cs/>
              </w:rPr>
            </w:pPr>
          </w:p>
        </w:tc>
        <w:tc>
          <w:tcPr>
            <w:tcW w:w="1350" w:type="dxa"/>
            <w:tcBorders>
              <w:left w:val="nil"/>
              <w:right w:val="nil"/>
            </w:tcBorders>
          </w:tcPr>
          <w:p w:rsidR="00476B3C" w:rsidRPr="008F7514" w:rsidRDefault="00476B3C" w:rsidP="00476B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c>
          <w:tcPr>
            <w:tcW w:w="270" w:type="dxa"/>
            <w:tcBorders>
              <w:left w:val="nil"/>
              <w:right w:val="nil"/>
            </w:tcBorders>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olor w:val="auto"/>
              </w:rPr>
            </w:pPr>
          </w:p>
        </w:tc>
        <w:tc>
          <w:tcPr>
            <w:tcW w:w="1260" w:type="dxa"/>
            <w:tcBorders>
              <w:left w:val="nil"/>
              <w:right w:val="nil"/>
            </w:tcBorders>
          </w:tcPr>
          <w:p w:rsidR="00476B3C" w:rsidRPr="008F7514" w:rsidRDefault="00476B3C" w:rsidP="00476B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476B3C" w:rsidRPr="008F7514" w:rsidTr="0007730F">
        <w:trPr>
          <w:cantSplit/>
        </w:trPr>
        <w:tc>
          <w:tcPr>
            <w:tcW w:w="3690" w:type="dxa"/>
            <w:vAlign w:val="center"/>
          </w:tcPr>
          <w:p w:rsidR="00476B3C" w:rsidRPr="008F7514" w:rsidRDefault="00476B3C" w:rsidP="0047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r w:rsidRPr="008F7514">
              <w:rPr>
                <w:rFonts w:ascii="Times New Roman" w:eastAsia="Batang" w:hAnsi="Times New Roman" w:cs="Times New Roman"/>
                <w:b/>
                <w:bCs/>
                <w:color w:val="auto"/>
              </w:rPr>
              <w:t xml:space="preserve">   </w:t>
            </w:r>
            <w:r w:rsidRPr="008F7514">
              <w:rPr>
                <w:rFonts w:ascii="Times New Roman" w:eastAsia="Batang" w:hAnsi="Times New Roman" w:cs="Times New Roman"/>
                <w:color w:val="auto"/>
              </w:rPr>
              <w:t>Subsidiaries</w:t>
            </w: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50" w:type="dxa"/>
            <w:tcBorders>
              <w:left w:val="nil"/>
              <w:right w:val="nil"/>
            </w:tcBorders>
          </w:tcPr>
          <w:p w:rsidR="00476B3C" w:rsidRPr="008F7514" w:rsidRDefault="002478E9"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138</w:t>
            </w:r>
          </w:p>
        </w:tc>
        <w:tc>
          <w:tcPr>
            <w:tcW w:w="270" w:type="dxa"/>
            <w:tcBorders>
              <w:left w:val="nil"/>
              <w:right w:val="nil"/>
            </w:tcBorders>
          </w:tcPr>
          <w:p w:rsidR="00476B3C" w:rsidRPr="008F7514" w:rsidRDefault="00476B3C" w:rsidP="00476B3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right w:val="nil"/>
            </w:tcBorders>
            <w:vAlign w:val="center"/>
          </w:tcPr>
          <w:p w:rsidR="00476B3C"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117</w:t>
            </w:r>
          </w:p>
        </w:tc>
      </w:tr>
      <w:tr w:rsidR="002478E9" w:rsidRPr="008F7514" w:rsidTr="0007730F">
        <w:trPr>
          <w:cantSplit/>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8F7514">
              <w:rPr>
                <w:rFonts w:ascii="Times New Roman" w:eastAsia="Cordia New" w:hAnsi="Times New Roman" w:cs="Times New Roman"/>
                <w:color w:val="auto"/>
                <w:cs/>
              </w:rPr>
              <w:t xml:space="preserve">   </w:t>
            </w:r>
            <w:r w:rsidRPr="008F7514">
              <w:rPr>
                <w:rFonts w:ascii="Times New Roman" w:eastAsia="Cordia New" w:hAnsi="Times New Roman" w:cs="Times New Roman"/>
                <w:color w:val="auto"/>
              </w:rPr>
              <w:t>Related parties</w:t>
            </w:r>
          </w:p>
        </w:tc>
        <w:tc>
          <w:tcPr>
            <w:tcW w:w="135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w:t>
            </w: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07730F">
        <w:trPr>
          <w:cantSplit/>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8F7514">
              <w:rPr>
                <w:rFonts w:ascii="Times New Roman" w:eastAsia="Cordia New" w:hAnsi="Times New Roman" w:cs="Times New Roman"/>
                <w:color w:val="auto"/>
                <w:cs/>
              </w:rPr>
              <w:t xml:space="preserve">   </w:t>
            </w:r>
            <w:r w:rsidRPr="008F7514">
              <w:rPr>
                <w:rFonts w:ascii="Times New Roman" w:eastAsia="Cordia New" w:hAnsi="Times New Roman" w:cs="Times New Roman"/>
                <w:color w:val="auto"/>
              </w:rPr>
              <w:t>Related persons</w:t>
            </w:r>
          </w:p>
        </w:tc>
        <w:tc>
          <w:tcPr>
            <w:tcW w:w="1350" w:type="dxa"/>
            <w:tcBorders>
              <w:left w:val="nil"/>
              <w:bottom w:val="single" w:sz="4" w:space="0" w:color="auto"/>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861</w:t>
            </w: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left w:val="nil"/>
              <w:bottom w:val="single" w:sz="4" w:space="0" w:color="auto"/>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861</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07730F">
        <w:trPr>
          <w:cantSplit/>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8F7514">
              <w:rPr>
                <w:rFonts w:ascii="Times New Roman" w:eastAsia="Cordia New" w:hAnsi="Times New Roman" w:cs="Times New Roman"/>
                <w:color w:val="auto"/>
              </w:rPr>
              <w:t>Total</w:t>
            </w:r>
          </w:p>
        </w:tc>
        <w:tc>
          <w:tcPr>
            <w:tcW w:w="1350" w:type="dxa"/>
            <w:tcBorders>
              <w:top w:val="single" w:sz="4" w:space="0" w:color="auto"/>
              <w:left w:val="nil"/>
              <w:bottom w:val="double" w:sz="4" w:space="0" w:color="auto"/>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884</w:t>
            </w: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350" w:type="dxa"/>
            <w:tcBorders>
              <w:top w:val="single" w:sz="4" w:space="0" w:color="auto"/>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cs/>
              </w:rPr>
            </w:pPr>
          </w:p>
        </w:tc>
        <w:tc>
          <w:tcPr>
            <w:tcW w:w="1350" w:type="dxa"/>
            <w:tcBorders>
              <w:top w:val="single" w:sz="4" w:space="0" w:color="auto"/>
              <w:left w:val="nil"/>
              <w:bottom w:val="double" w:sz="4" w:space="0" w:color="auto"/>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999</w:t>
            </w:r>
          </w:p>
        </w:tc>
        <w:tc>
          <w:tcPr>
            <w:tcW w:w="270" w:type="dxa"/>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117</w:t>
            </w:r>
          </w:p>
        </w:tc>
      </w:tr>
      <w:tr w:rsidR="002478E9" w:rsidRPr="008F7514" w:rsidTr="0007730F">
        <w:trPr>
          <w:trHeight w:val="44"/>
        </w:trPr>
        <w:tc>
          <w:tcPr>
            <w:tcW w:w="3690" w:type="dxa"/>
            <w:vAlign w:val="center"/>
          </w:tcPr>
          <w:p w:rsidR="002478E9" w:rsidRPr="008F7514" w:rsidRDefault="002478E9" w:rsidP="002478E9">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vAlign w:val="center"/>
          </w:tcPr>
          <w:p w:rsidR="002478E9" w:rsidRPr="008F7514" w:rsidRDefault="002478E9" w:rsidP="002478E9">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rPr>
                <w:rFonts w:ascii="Times New Roman" w:hAnsi="Times New Roman" w:cs="Times New Roman"/>
                <w:color w:val="auto"/>
                <w:cs/>
              </w:rPr>
            </w:pPr>
          </w:p>
        </w:tc>
        <w:tc>
          <w:tcPr>
            <w:tcW w:w="270" w:type="dxa"/>
            <w:tcBorders>
              <w:top w:val="nil"/>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rPr>
                <w:rFonts w:ascii="Times New Roman" w:hAnsi="Times New Roman" w:cs="Times New Roman"/>
                <w:color w:val="auto"/>
              </w:rPr>
            </w:pPr>
          </w:p>
        </w:tc>
        <w:tc>
          <w:tcPr>
            <w:tcW w:w="1350" w:type="dxa"/>
            <w:tcBorders>
              <w:top w:val="double" w:sz="4" w:space="0" w:color="auto"/>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rPr>
                <w:rFonts w:ascii="Times New Roman" w:hAnsi="Times New Roman" w:cs="Times New Roman"/>
                <w:color w:val="auto"/>
                <w:cs/>
              </w:rPr>
            </w:pPr>
          </w:p>
        </w:tc>
        <w:tc>
          <w:tcPr>
            <w:tcW w:w="270" w:type="dxa"/>
            <w:tcBorders>
              <w:top w:val="nil"/>
              <w:left w:val="nil"/>
              <w:right w:val="nil"/>
            </w:tcBorders>
            <w:vAlign w:val="center"/>
          </w:tcPr>
          <w:p w:rsidR="002478E9" w:rsidRPr="008F7514" w:rsidRDefault="002478E9" w:rsidP="002478E9">
            <w:pPr>
              <w:pStyle w:val="a"/>
              <w:tabs>
                <w:tab w:val="left" w:pos="540"/>
                <w:tab w:val="left" w:pos="6663"/>
              </w:tabs>
              <w:spacing w:line="240" w:lineRule="atLeast"/>
              <w:ind w:right="72"/>
              <w:rPr>
                <w:rFonts w:eastAsia="Arial" w:cs="Times New Roman"/>
                <w:sz w:val="18"/>
                <w:szCs w:val="18"/>
                <w:lang w:val="en-US"/>
              </w:rPr>
            </w:pPr>
          </w:p>
        </w:tc>
        <w:tc>
          <w:tcPr>
            <w:tcW w:w="1260" w:type="dxa"/>
            <w:tcBorders>
              <w:top w:val="double" w:sz="4" w:space="0" w:color="auto"/>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rPr>
                <w:rFonts w:ascii="Times New Roman" w:hAnsi="Times New Roman" w:cs="Times New Roman"/>
                <w:color w:val="auto"/>
                <w:cs/>
              </w:rPr>
            </w:pPr>
          </w:p>
        </w:tc>
      </w:tr>
      <w:tr w:rsidR="002478E9" w:rsidRPr="008F7514" w:rsidTr="0007730F">
        <w:trPr>
          <w:trHeight w:val="150"/>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hAnsi="Times New Roman" w:cs="Times New Roman"/>
                <w:b/>
                <w:bCs/>
                <w:color w:val="auto"/>
              </w:rPr>
            </w:pPr>
            <w:r w:rsidRPr="008F7514">
              <w:rPr>
                <w:rFonts w:ascii="Times New Roman" w:hAnsi="Times New Roman" w:cs="Times New Roman"/>
                <w:b/>
                <w:bCs/>
                <w:color w:val="auto"/>
              </w:rPr>
              <w:t>Interest expense</w:t>
            </w: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vAlign w:val="center"/>
          </w:tcPr>
          <w:p w:rsidR="002478E9" w:rsidRPr="008F7514" w:rsidRDefault="002478E9" w:rsidP="002478E9">
            <w:pPr>
              <w:pStyle w:val="a"/>
              <w:tabs>
                <w:tab w:val="left" w:pos="540"/>
                <w:tab w:val="left" w:pos="6663"/>
              </w:tabs>
              <w:spacing w:line="240" w:lineRule="atLeast"/>
              <w:ind w:right="72"/>
              <w:jc w:val="right"/>
              <w:rPr>
                <w:rFonts w:eastAsia="Arial" w:cs="Times New Roman"/>
                <w:sz w:val="18"/>
                <w:szCs w:val="18"/>
                <w:lang w:val="en-US"/>
              </w:rPr>
            </w:pPr>
          </w:p>
        </w:tc>
        <w:tc>
          <w:tcPr>
            <w:tcW w:w="135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c>
          <w:tcPr>
            <w:tcW w:w="27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jc w:val="right"/>
              <w:rPr>
                <w:rFonts w:ascii="Times New Roman" w:hAnsi="Times New Roman" w:cs="Times New Roman"/>
                <w:color w:val="auto"/>
              </w:rPr>
            </w:pPr>
          </w:p>
        </w:tc>
        <w:tc>
          <w:tcPr>
            <w:tcW w:w="135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c>
          <w:tcPr>
            <w:tcW w:w="270" w:type="dxa"/>
            <w:vAlign w:val="center"/>
          </w:tcPr>
          <w:p w:rsidR="002478E9" w:rsidRPr="008F7514" w:rsidRDefault="002478E9" w:rsidP="002478E9">
            <w:pPr>
              <w:pStyle w:val="a"/>
              <w:tabs>
                <w:tab w:val="left" w:pos="540"/>
                <w:tab w:val="left" w:pos="6663"/>
              </w:tabs>
              <w:spacing w:line="240" w:lineRule="atLeast"/>
              <w:ind w:right="72"/>
              <w:jc w:val="right"/>
              <w:rPr>
                <w:rFonts w:eastAsia="Arial" w:cs="Times New Roman"/>
                <w:sz w:val="18"/>
                <w:szCs w:val="18"/>
                <w:lang w:val="en-US"/>
              </w:rPr>
            </w:pPr>
          </w:p>
        </w:tc>
        <w:tc>
          <w:tcPr>
            <w:tcW w:w="126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r>
      <w:tr w:rsidR="002478E9" w:rsidRPr="008F7514" w:rsidTr="0007730F">
        <w:trPr>
          <w:trHeight w:val="135"/>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spacing w:line="240" w:lineRule="atLeast"/>
              <w:rPr>
                <w:rFonts w:ascii="Times New Roman" w:eastAsia="Batang" w:hAnsi="Times New Roman" w:cs="Times New Roman"/>
                <w:color w:val="auto"/>
              </w:rPr>
            </w:pPr>
            <w:r w:rsidRPr="008F7514">
              <w:rPr>
                <w:rFonts w:ascii="Times New Roman" w:eastAsia="Cordia New" w:hAnsi="Times New Roman" w:cs="Times New Roman"/>
                <w:color w:val="auto"/>
              </w:rPr>
              <w:tab/>
              <w:t>Subsidiaries</w:t>
            </w:r>
          </w:p>
        </w:tc>
        <w:tc>
          <w:tcPr>
            <w:tcW w:w="135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center"/>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Borders>
              <w:left w:val="nil"/>
              <w:right w:val="nil"/>
            </w:tcBorders>
            <w:vAlign w:val="center"/>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vAlign w:val="center"/>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1,105</w:t>
            </w:r>
          </w:p>
        </w:tc>
        <w:tc>
          <w:tcPr>
            <w:tcW w:w="270" w:type="dxa"/>
            <w:tcBorders>
              <w:left w:val="nil"/>
              <w:right w:val="nil"/>
            </w:tcBorders>
            <w:vAlign w:val="center"/>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left w:val="nil"/>
              <w:right w:val="nil"/>
            </w:tcBorders>
            <w:vAlign w:val="center"/>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273</w:t>
            </w:r>
          </w:p>
        </w:tc>
      </w:tr>
      <w:tr w:rsidR="002478E9" w:rsidRPr="008F7514" w:rsidTr="0007730F">
        <w:trPr>
          <w:trHeight w:val="36"/>
        </w:trPr>
        <w:tc>
          <w:tcPr>
            <w:tcW w:w="3690" w:type="dxa"/>
            <w:vAlign w:val="center"/>
          </w:tcPr>
          <w:p w:rsidR="002478E9" w:rsidRPr="008F7514" w:rsidRDefault="002478E9" w:rsidP="002478E9">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0" w:type="dxa"/>
          </w:tcPr>
          <w:p w:rsidR="002478E9" w:rsidRPr="008F7514" w:rsidRDefault="002478E9" w:rsidP="002478E9">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rPr>
                <w:rFonts w:ascii="Times New Roman" w:hAnsi="Times New Roman" w:cs="Times New Roman"/>
                <w:color w:val="auto"/>
              </w:rPr>
            </w:pPr>
          </w:p>
        </w:tc>
        <w:tc>
          <w:tcPr>
            <w:tcW w:w="1350" w:type="dxa"/>
            <w:tcBorders>
              <w:top w:val="double" w:sz="4" w:space="0" w:color="auto"/>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c>
          <w:tcPr>
            <w:tcW w:w="270" w:type="dxa"/>
          </w:tcPr>
          <w:p w:rsidR="002478E9" w:rsidRPr="008F7514" w:rsidRDefault="002478E9" w:rsidP="002478E9">
            <w:pPr>
              <w:pStyle w:val="a"/>
              <w:tabs>
                <w:tab w:val="left" w:pos="540"/>
                <w:tab w:val="left" w:pos="6663"/>
              </w:tabs>
              <w:spacing w:line="240" w:lineRule="atLeast"/>
              <w:ind w:right="72"/>
              <w:jc w:val="right"/>
              <w:rPr>
                <w:rFonts w:eastAsia="Arial" w:cs="Times New Roman"/>
                <w:sz w:val="18"/>
                <w:szCs w:val="18"/>
                <w:lang w:val="en-US"/>
              </w:rPr>
            </w:pPr>
          </w:p>
        </w:tc>
        <w:tc>
          <w:tcPr>
            <w:tcW w:w="1260" w:type="dxa"/>
            <w:tcBorders>
              <w:top w:val="double" w:sz="4" w:space="0" w:color="auto"/>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olor w:val="auto"/>
                <w:cs/>
              </w:rPr>
            </w:pPr>
          </w:p>
        </w:tc>
      </w:tr>
      <w:tr w:rsidR="002478E9" w:rsidRPr="008F7514" w:rsidTr="0007730F">
        <w:trPr>
          <w:trHeight w:val="242"/>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r w:rsidRPr="008F7514">
              <w:rPr>
                <w:rFonts w:ascii="Times New Roman" w:hAnsi="Times New Roman" w:cs="Times New Roman"/>
                <w:b/>
                <w:bCs/>
                <w:color w:val="auto"/>
              </w:rPr>
              <w:t>Directors and management</w:t>
            </w:r>
            <w:r w:rsidR="00547B8B" w:rsidRPr="008F7514">
              <w:rPr>
                <w:rFonts w:ascii="Times New Roman" w:hAnsi="Times New Roman" w:cs="Times New Roman"/>
                <w:b/>
                <w:bCs/>
                <w:color w:val="auto"/>
              </w:rPr>
              <w:t xml:space="preserve"> </w:t>
            </w:r>
          </w:p>
        </w:tc>
        <w:tc>
          <w:tcPr>
            <w:tcW w:w="135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r>
      <w:tr w:rsidR="002478E9" w:rsidRPr="008F7514" w:rsidTr="0007730F">
        <w:trPr>
          <w:trHeight w:val="242"/>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hAnsi="Times New Roman" w:cs="Times New Roman"/>
                <w:b/>
                <w:bCs/>
                <w:color w:val="auto"/>
              </w:rPr>
            </w:pPr>
            <w:r w:rsidRPr="008F7514">
              <w:rPr>
                <w:rFonts w:ascii="Times New Roman" w:hAnsi="Times New Roman" w:cs="Times New Roman"/>
                <w:b/>
                <w:bCs/>
                <w:color w:val="auto"/>
              </w:rPr>
              <w:t>remuneration</w:t>
            </w: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478E9" w:rsidRPr="008F7514" w:rsidTr="0007730F">
        <w:trPr>
          <w:trHeight w:val="86"/>
        </w:trPr>
        <w:tc>
          <w:tcPr>
            <w:tcW w:w="3690" w:type="dxa"/>
            <w:vAlign w:val="center"/>
            <w:hideMark/>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8F7514">
              <w:rPr>
                <w:rFonts w:ascii="Times New Roman" w:eastAsia="Cordia New" w:hAnsi="Times New Roman" w:cs="Times New Roman"/>
                <w:color w:val="auto"/>
              </w:rPr>
              <w:tab/>
              <w:t>Short-term benefits</w:t>
            </w:r>
          </w:p>
        </w:tc>
        <w:tc>
          <w:tcPr>
            <w:tcW w:w="1350" w:type="dxa"/>
            <w:tcBorders>
              <w:top w:val="nil"/>
              <w:left w:val="nil"/>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35,958</w:t>
            </w:r>
          </w:p>
        </w:tc>
        <w:tc>
          <w:tcPr>
            <w:tcW w:w="270" w:type="dxa"/>
            <w:vAlign w:val="center"/>
          </w:tcPr>
          <w:p w:rsidR="002478E9" w:rsidRPr="008F7514" w:rsidRDefault="002478E9" w:rsidP="002478E9">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27,095</w:t>
            </w:r>
          </w:p>
        </w:tc>
        <w:tc>
          <w:tcPr>
            <w:tcW w:w="270" w:type="dxa"/>
            <w:tcBorders>
              <w:top w:val="nil"/>
              <w:left w:val="nil"/>
              <w:right w:val="nil"/>
            </w:tcBorders>
            <w:vAlign w:val="bottom"/>
          </w:tcPr>
          <w:p w:rsidR="002478E9" w:rsidRPr="008F7514" w:rsidRDefault="002478E9" w:rsidP="002478E9">
            <w:pPr>
              <w:spacing w:line="240" w:lineRule="atLeast"/>
              <w:ind w:right="72"/>
              <w:jc w:val="right"/>
              <w:rPr>
                <w:rFonts w:ascii="Times New Roman" w:hAnsi="Times New Roman" w:cs="Times New Roman"/>
                <w:color w:val="auto"/>
              </w:rPr>
            </w:pPr>
          </w:p>
        </w:tc>
        <w:tc>
          <w:tcPr>
            <w:tcW w:w="1350" w:type="dxa"/>
            <w:tcBorders>
              <w:top w:val="nil"/>
              <w:left w:val="nil"/>
              <w:right w:val="nil"/>
            </w:tcBorders>
          </w:tcPr>
          <w:p w:rsidR="002478E9" w:rsidRPr="008F7514" w:rsidRDefault="00A10FA7"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35,95</w:t>
            </w:r>
            <w:r w:rsidR="002478E9" w:rsidRPr="008F7514">
              <w:rPr>
                <w:rFonts w:ascii="Times New Roman" w:hAnsi="Times New Roman" w:cs="Times New Roman"/>
                <w:color w:val="auto"/>
              </w:rPr>
              <w:t>8</w:t>
            </w:r>
          </w:p>
        </w:tc>
        <w:tc>
          <w:tcPr>
            <w:tcW w:w="270" w:type="dxa"/>
          </w:tcPr>
          <w:p w:rsidR="002478E9" w:rsidRPr="008F7514" w:rsidRDefault="002478E9" w:rsidP="002478E9">
            <w:pPr>
              <w:tabs>
                <w:tab w:val="left" w:pos="327"/>
                <w:tab w:val="left" w:pos="1782"/>
              </w:tabs>
              <w:spacing w:line="240" w:lineRule="atLeast"/>
              <w:ind w:left="342" w:right="72"/>
              <w:jc w:val="center"/>
              <w:rPr>
                <w:rFonts w:ascii="Times New Roman" w:hAnsi="Times New Roman" w:cs="Times New Roman"/>
                <w:color w:val="auto"/>
              </w:rPr>
            </w:pPr>
          </w:p>
        </w:tc>
        <w:tc>
          <w:tcPr>
            <w:tcW w:w="1260" w:type="dxa"/>
            <w:tcBorders>
              <w:top w:val="nil"/>
              <w:left w:val="nil"/>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27,095</w:t>
            </w:r>
          </w:p>
        </w:tc>
      </w:tr>
      <w:tr w:rsidR="002478E9" w:rsidRPr="008F7514" w:rsidTr="0007730F">
        <w:trPr>
          <w:trHeight w:val="66"/>
        </w:trPr>
        <w:tc>
          <w:tcPr>
            <w:tcW w:w="3690" w:type="dxa"/>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8F7514">
              <w:rPr>
                <w:rFonts w:ascii="Times New Roman" w:eastAsia="Cordia New" w:hAnsi="Times New Roman" w:cs="Times New Roman"/>
                <w:color w:val="auto"/>
              </w:rPr>
              <w:tab/>
              <w:t>Long-term benefits</w:t>
            </w:r>
          </w:p>
        </w:tc>
        <w:tc>
          <w:tcPr>
            <w:tcW w:w="1350" w:type="dxa"/>
            <w:tcBorders>
              <w:left w:val="nil"/>
              <w:bottom w:val="single" w:sz="4" w:space="0" w:color="auto"/>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698</w:t>
            </w:r>
          </w:p>
        </w:tc>
        <w:tc>
          <w:tcPr>
            <w:tcW w:w="270" w:type="dxa"/>
            <w:vAlign w:val="center"/>
          </w:tcPr>
          <w:p w:rsidR="002478E9" w:rsidRPr="008F7514" w:rsidRDefault="002478E9" w:rsidP="002478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802</w:t>
            </w:r>
          </w:p>
        </w:tc>
        <w:tc>
          <w:tcPr>
            <w:tcW w:w="270" w:type="dxa"/>
            <w:tcBorders>
              <w:left w:val="nil"/>
              <w:right w:val="nil"/>
            </w:tcBorders>
            <w:vAlign w:val="bottom"/>
          </w:tcPr>
          <w:p w:rsidR="002478E9" w:rsidRPr="008F7514" w:rsidRDefault="002478E9" w:rsidP="002478E9">
            <w:pPr>
              <w:spacing w:line="240" w:lineRule="atLeast"/>
              <w:ind w:right="72"/>
              <w:jc w:val="right"/>
              <w:rPr>
                <w:rFonts w:ascii="Times New Roman" w:hAnsi="Times New Roman" w:cs="Times New Roman"/>
                <w:color w:val="auto"/>
              </w:rPr>
            </w:pPr>
          </w:p>
        </w:tc>
        <w:tc>
          <w:tcPr>
            <w:tcW w:w="1350" w:type="dxa"/>
            <w:tcBorders>
              <w:left w:val="nil"/>
              <w:bottom w:val="sing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698</w:t>
            </w:r>
          </w:p>
        </w:tc>
        <w:tc>
          <w:tcPr>
            <w:tcW w:w="270" w:type="dxa"/>
          </w:tcPr>
          <w:p w:rsidR="002478E9" w:rsidRPr="008F7514" w:rsidRDefault="002478E9" w:rsidP="002478E9">
            <w:pPr>
              <w:tabs>
                <w:tab w:val="left" w:pos="327"/>
                <w:tab w:val="left" w:pos="1782"/>
              </w:tabs>
              <w:spacing w:line="240" w:lineRule="atLeast"/>
              <w:ind w:left="342" w:right="72"/>
              <w:jc w:val="center"/>
              <w:rPr>
                <w:rFonts w:ascii="Times New Roman" w:hAnsi="Times New Roman" w:cs="Times New Roman"/>
                <w:color w:val="auto"/>
              </w:rPr>
            </w:pPr>
          </w:p>
        </w:tc>
        <w:tc>
          <w:tcPr>
            <w:tcW w:w="1260" w:type="dxa"/>
            <w:tcBorders>
              <w:left w:val="nil"/>
              <w:bottom w:val="sing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802</w:t>
            </w:r>
          </w:p>
        </w:tc>
      </w:tr>
      <w:tr w:rsidR="002478E9" w:rsidRPr="008F7514" w:rsidTr="0007730F">
        <w:trPr>
          <w:trHeight w:val="154"/>
        </w:trPr>
        <w:tc>
          <w:tcPr>
            <w:tcW w:w="3690" w:type="dxa"/>
            <w:vAlign w:val="center"/>
            <w:hideMark/>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Total</w:t>
            </w:r>
          </w:p>
        </w:tc>
        <w:tc>
          <w:tcPr>
            <w:tcW w:w="1350" w:type="dxa"/>
            <w:tcBorders>
              <w:top w:val="single" w:sz="4" w:space="0" w:color="auto"/>
              <w:left w:val="nil"/>
              <w:bottom w:val="double" w:sz="4" w:space="0" w:color="auto"/>
              <w:right w:val="nil"/>
            </w:tcBorders>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36,656</w:t>
            </w:r>
          </w:p>
        </w:tc>
        <w:tc>
          <w:tcPr>
            <w:tcW w:w="270" w:type="dxa"/>
            <w:vAlign w:val="center"/>
          </w:tcPr>
          <w:p w:rsidR="002478E9" w:rsidRPr="008F7514" w:rsidRDefault="002478E9" w:rsidP="002478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27,897</w:t>
            </w:r>
          </w:p>
        </w:tc>
        <w:tc>
          <w:tcPr>
            <w:tcW w:w="270" w:type="dxa"/>
            <w:tcBorders>
              <w:left w:val="nil"/>
              <w:right w:val="nil"/>
            </w:tcBorders>
            <w:vAlign w:val="bottom"/>
          </w:tcPr>
          <w:p w:rsidR="002478E9" w:rsidRPr="008F7514" w:rsidRDefault="002478E9" w:rsidP="002478E9">
            <w:pPr>
              <w:spacing w:line="240" w:lineRule="atLeast"/>
              <w:ind w:right="72"/>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36,656</w:t>
            </w:r>
          </w:p>
        </w:tc>
        <w:tc>
          <w:tcPr>
            <w:tcW w:w="270" w:type="dxa"/>
          </w:tcPr>
          <w:p w:rsidR="002478E9" w:rsidRPr="008F7514" w:rsidRDefault="002478E9" w:rsidP="002478E9">
            <w:pPr>
              <w:tabs>
                <w:tab w:val="left" w:pos="327"/>
                <w:tab w:val="left" w:pos="1782"/>
              </w:tabs>
              <w:spacing w:line="240" w:lineRule="atLeast"/>
              <w:ind w:left="342" w:right="72"/>
              <w:jc w:val="center"/>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2478E9" w:rsidRPr="008F7514" w:rsidRDefault="002478E9" w:rsidP="002478E9">
            <w:pP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27,897</w:t>
            </w:r>
          </w:p>
        </w:tc>
      </w:tr>
    </w:tbl>
    <w:p w:rsidR="0007730F" w:rsidRPr="008F7514" w:rsidRDefault="0007730F" w:rsidP="00B72D28">
      <w:pPr>
        <w:pStyle w:val="a"/>
        <w:tabs>
          <w:tab w:val="clear" w:pos="1080"/>
          <w:tab w:val="left" w:pos="6663"/>
        </w:tabs>
        <w:spacing w:line="240" w:lineRule="atLeast"/>
        <w:rPr>
          <w:rFonts w:cs="Times New Roman"/>
          <w:sz w:val="18"/>
          <w:szCs w:val="18"/>
          <w:lang w:val="en-US"/>
        </w:rPr>
      </w:pPr>
    </w:p>
    <w:p w:rsidR="0056791A" w:rsidRPr="008F7514" w:rsidRDefault="0056791A" w:rsidP="00B72D28">
      <w:pPr>
        <w:pStyle w:val="a"/>
        <w:tabs>
          <w:tab w:val="clear" w:pos="1080"/>
          <w:tab w:val="left" w:pos="6663"/>
        </w:tabs>
        <w:spacing w:line="240" w:lineRule="atLeast"/>
        <w:rPr>
          <w:rFonts w:cs="Times New Roman"/>
          <w:sz w:val="18"/>
          <w:szCs w:val="18"/>
          <w:lang w:val="en-US"/>
        </w:rPr>
      </w:pPr>
      <w:r w:rsidRPr="008F7514">
        <w:rPr>
          <w:rFonts w:cs="Times New Roman"/>
          <w:sz w:val="18"/>
          <w:szCs w:val="18"/>
          <w:lang w:val="en-US"/>
        </w:rPr>
        <w:t>Significant balances as at December 31, 2018 and 2017 with related parties were as follows:</w:t>
      </w:r>
    </w:p>
    <w:p w:rsidR="0056791A" w:rsidRPr="008F7514" w:rsidRDefault="0056791A" w:rsidP="00B72D28">
      <w:pPr>
        <w:pStyle w:val="a"/>
        <w:tabs>
          <w:tab w:val="clear" w:pos="1080"/>
          <w:tab w:val="left" w:pos="6663"/>
        </w:tabs>
        <w:spacing w:line="240" w:lineRule="atLeast"/>
        <w:rPr>
          <w:rFonts w:cs="Times New Roman"/>
          <w:sz w:val="16"/>
          <w:szCs w:val="16"/>
          <w:lang w:val="en-US"/>
        </w:rPr>
      </w:pPr>
    </w:p>
    <w:tbl>
      <w:tblPr>
        <w:tblW w:w="9837" w:type="dxa"/>
        <w:tblInd w:w="-90" w:type="dxa"/>
        <w:tblLayout w:type="fixed"/>
        <w:tblLook w:val="04A0" w:firstRow="1" w:lastRow="0" w:firstColumn="1" w:lastColumn="0" w:noHBand="0" w:noVBand="1"/>
      </w:tblPr>
      <w:tblGrid>
        <w:gridCol w:w="3713"/>
        <w:gridCol w:w="1350"/>
        <w:gridCol w:w="236"/>
        <w:gridCol w:w="1306"/>
        <w:gridCol w:w="287"/>
        <w:gridCol w:w="1361"/>
        <w:gridCol w:w="291"/>
        <w:gridCol w:w="1293"/>
      </w:tblGrid>
      <w:tr w:rsidR="0090738D" w:rsidRPr="008F7514" w:rsidTr="0002072A">
        <w:trPr>
          <w:trHeight w:val="260"/>
          <w:tblHeader/>
        </w:trPr>
        <w:tc>
          <w:tcPr>
            <w:tcW w:w="1887" w:type="pct"/>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b/>
                <w:bCs/>
                <w:color w:val="auto"/>
              </w:rPr>
              <w:br w:type="page"/>
            </w:r>
          </w:p>
        </w:tc>
        <w:tc>
          <w:tcPr>
            <w:tcW w:w="3113" w:type="pct"/>
            <w:gridSpan w:val="7"/>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4613D9">
        <w:trPr>
          <w:tblHeader/>
        </w:trPr>
        <w:tc>
          <w:tcPr>
            <w:tcW w:w="1887" w:type="pct"/>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470" w:type="pct"/>
            <w:gridSpan w:val="3"/>
            <w:tcBorders>
              <w:top w:val="single" w:sz="4" w:space="0" w:color="auto"/>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146" w:type="pct"/>
            <w:tcBorders>
              <w:top w:val="single" w:sz="4" w:space="0" w:color="auto"/>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497" w:type="pct"/>
            <w:gridSpan w:val="3"/>
            <w:tcBorders>
              <w:top w:val="single" w:sz="4" w:space="0" w:color="auto"/>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8F7514">
              <w:rPr>
                <w:rFonts w:ascii="Times New Roman" w:hAnsi="Times New Roman" w:cs="Times New Roman"/>
                <w:color w:val="auto"/>
              </w:rPr>
              <w:t>Separate Financial Statements</w:t>
            </w:r>
          </w:p>
        </w:tc>
      </w:tr>
      <w:tr w:rsidR="0090738D" w:rsidRPr="008F7514" w:rsidTr="004613D9">
        <w:trPr>
          <w:tblHeader/>
        </w:trPr>
        <w:tc>
          <w:tcPr>
            <w:tcW w:w="1887" w:type="pct"/>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686" w:type="pct"/>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20"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64" w:type="pct"/>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46"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lang w:val="th-TH"/>
              </w:rPr>
            </w:pPr>
          </w:p>
        </w:tc>
        <w:tc>
          <w:tcPr>
            <w:tcW w:w="692" w:type="pct"/>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48"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7" w:type="pct"/>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4613D9">
        <w:trPr>
          <w:trHeight w:val="280"/>
        </w:trPr>
        <w:tc>
          <w:tcPr>
            <w:tcW w:w="1887"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Other Current Receivables</w:t>
            </w:r>
          </w:p>
        </w:tc>
        <w:tc>
          <w:tcPr>
            <w:tcW w:w="686" w:type="pct"/>
            <w:tcBorders>
              <w:left w:val="nil"/>
              <w:bottom w:val="nil"/>
              <w:right w:val="nil"/>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b/>
                <w:bCs/>
                <w:color w:val="auto"/>
              </w:rPr>
            </w:pPr>
          </w:p>
        </w:tc>
        <w:tc>
          <w:tcPr>
            <w:tcW w:w="120"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b/>
                <w:bCs/>
                <w:color w:val="auto"/>
              </w:rPr>
            </w:pPr>
          </w:p>
        </w:tc>
        <w:tc>
          <w:tcPr>
            <w:tcW w:w="664" w:type="pct"/>
            <w:tcBorders>
              <w:left w:val="nil"/>
              <w:bottom w:val="nil"/>
              <w:right w:val="nil"/>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jc w:val="right"/>
              <w:rPr>
                <w:rFonts w:ascii="Times New Roman" w:hAnsi="Times New Roman" w:cs="Times New Roman"/>
                <w:b/>
                <w:bCs/>
                <w:color w:val="auto"/>
              </w:rPr>
            </w:pPr>
          </w:p>
        </w:tc>
        <w:tc>
          <w:tcPr>
            <w:tcW w:w="146"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92" w:type="pct"/>
            <w:tcBorders>
              <w:left w:val="nil"/>
              <w:bottom w:val="nil"/>
              <w:right w:val="nil"/>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hAnsi="Times New Roman" w:cs="Times New Roman"/>
                <w:b/>
                <w:bCs/>
                <w:color w:val="auto"/>
              </w:rPr>
            </w:pPr>
          </w:p>
        </w:tc>
        <w:tc>
          <w:tcPr>
            <w:tcW w:w="148"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57" w:type="pct"/>
            <w:tcBorders>
              <w:left w:val="nil"/>
              <w:bottom w:val="nil"/>
              <w:right w:val="nil"/>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r>
      <w:tr w:rsidR="0090738D" w:rsidRPr="008F7514" w:rsidTr="004613D9">
        <w:tc>
          <w:tcPr>
            <w:tcW w:w="1887" w:type="pct"/>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Subsidiaries:</w:t>
            </w:r>
          </w:p>
        </w:tc>
        <w:tc>
          <w:tcPr>
            <w:tcW w:w="686"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33"/>
              <w:jc w:val="right"/>
              <w:rPr>
                <w:rFonts w:ascii="Times New Roman" w:eastAsia="Batang" w:hAnsi="Times New Roman" w:cs="Times New Roman"/>
                <w:color w:val="auto"/>
              </w:rPr>
            </w:pPr>
          </w:p>
        </w:tc>
        <w:tc>
          <w:tcPr>
            <w:tcW w:w="120"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rPr>
            </w:pPr>
          </w:p>
        </w:tc>
        <w:tc>
          <w:tcPr>
            <w:tcW w:w="664"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right"/>
              <w:rPr>
                <w:rFonts w:ascii="Times New Roman" w:eastAsia="Batang" w:hAnsi="Times New Roman" w:cs="Times New Roman"/>
                <w:color w:val="auto"/>
              </w:rPr>
            </w:pPr>
          </w:p>
        </w:tc>
        <w:tc>
          <w:tcPr>
            <w:tcW w:w="146"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92"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eastAsia="Batang" w:hAnsi="Times New Roman" w:cs="Times New Roman"/>
                <w:color w:val="auto"/>
              </w:rPr>
            </w:pPr>
          </w:p>
        </w:tc>
        <w:tc>
          <w:tcPr>
            <w:tcW w:w="148"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57" w:type="pct"/>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tLeast"/>
              <w:ind w:left="-316" w:right="24"/>
              <w:jc w:val="right"/>
              <w:rPr>
                <w:rFonts w:ascii="Times New Roman" w:eastAsia="Batang" w:hAnsi="Times New Roman" w:cs="Times New Roman"/>
                <w:color w:val="auto"/>
              </w:rPr>
            </w:pP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Restaurant Holding Co., Ltd.</w:t>
            </w:r>
          </w:p>
        </w:tc>
        <w:tc>
          <w:tcPr>
            <w:tcW w:w="686"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26581" w:rsidRPr="008F7514" w:rsidRDefault="002478E9"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10,119</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rPr>
                <w:rFonts w:ascii="Times New Roman" w:hAnsi="Times New Roman" w:cs="Times New Roman"/>
                <w:color w:val="auto"/>
              </w:rPr>
            </w:pPr>
          </w:p>
        </w:tc>
        <w:tc>
          <w:tcPr>
            <w:tcW w:w="657" w:type="pct"/>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9,006</w:t>
            </w: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8F7514">
              <w:rPr>
                <w:rFonts w:ascii="Times New Roman" w:eastAsia="Angsana New" w:hAnsi="Times New Roman" w:cs="Times New Roman"/>
                <w:color w:val="auto"/>
              </w:rPr>
              <w:t>Tokyo Concept Co., Ltd.</w:t>
            </w:r>
          </w:p>
        </w:tc>
        <w:tc>
          <w:tcPr>
            <w:tcW w:w="686"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26581" w:rsidRPr="008F7514" w:rsidRDefault="002478E9"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4,288</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3,037</w:t>
            </w:r>
          </w:p>
        </w:tc>
      </w:tr>
      <w:tr w:rsidR="0090738D" w:rsidRPr="008F7514" w:rsidTr="004613D9">
        <w:tc>
          <w:tcPr>
            <w:tcW w:w="1887" w:type="pct"/>
            <w:vAlign w:val="bottom"/>
            <w:hideMark/>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8F7514">
              <w:rPr>
                <w:rFonts w:ascii="Times New Roman" w:eastAsia="Angsana New" w:hAnsi="Times New Roman" w:cs="Times New Roman"/>
                <w:color w:val="auto"/>
              </w:rPr>
              <w:t xml:space="preserve">Aka Interfood Co., Ltd. </w:t>
            </w:r>
          </w:p>
        </w:tc>
        <w:tc>
          <w:tcPr>
            <w:tcW w:w="686"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26581" w:rsidRPr="008F7514" w:rsidRDefault="002478E9"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6,028</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4,421</w:t>
            </w: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Gyu Grill Group Co., Ltd.</w:t>
            </w:r>
          </w:p>
        </w:tc>
        <w:tc>
          <w:tcPr>
            <w:tcW w:w="686"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top w:val="nil"/>
              <w:left w:val="nil"/>
              <w:right w:val="nil"/>
            </w:tcBorders>
          </w:tcPr>
          <w:p w:rsidR="00026581" w:rsidRPr="008F7514" w:rsidRDefault="002478E9"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599</w:t>
            </w:r>
          </w:p>
        </w:tc>
        <w:tc>
          <w:tcPr>
            <w:tcW w:w="148" w:type="pct"/>
            <w:vAlign w:val="bottom"/>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1,176</w:t>
            </w: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Supply Chain Management Co., Ltd.</w:t>
            </w:r>
          </w:p>
        </w:tc>
        <w:tc>
          <w:tcPr>
            <w:tcW w:w="686"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eastAsia="Angsana New" w:hAnsi="Times New Roman" w:cs="Times New Roman"/>
                <w:color w:val="auto"/>
              </w:rPr>
            </w:pPr>
          </w:p>
        </w:tc>
        <w:tc>
          <w:tcPr>
            <w:tcW w:w="664"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eastAsia="Angsana New" w:hAnsi="Times New Roman" w:cs="Times New Roman"/>
                <w:color w:val="auto"/>
              </w:rPr>
            </w:pPr>
          </w:p>
        </w:tc>
        <w:tc>
          <w:tcPr>
            <w:tcW w:w="692" w:type="pct"/>
            <w:tcBorders>
              <w:top w:val="nil"/>
              <w:left w:val="nil"/>
              <w:right w:val="nil"/>
            </w:tcBorders>
          </w:tcPr>
          <w:p w:rsidR="00026581" w:rsidRPr="008F7514" w:rsidRDefault="00930B6B"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w:t>
            </w:r>
            <w:r w:rsidR="00DA241C" w:rsidRPr="008F7514">
              <w:rPr>
                <w:rFonts w:ascii="Times New Roman" w:hAnsi="Times New Roman" w:cs="Times New Roman"/>
                <w:color w:val="auto"/>
              </w:rPr>
              <w:t>,</w:t>
            </w:r>
            <w:r w:rsidRPr="008F7514">
              <w:rPr>
                <w:rFonts w:ascii="Times New Roman" w:hAnsi="Times New Roman" w:cs="Times New Roman"/>
                <w:color w:val="auto"/>
              </w:rPr>
              <w:t>058</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top w:val="nil"/>
              <w:left w:val="nil"/>
              <w:right w:val="nil"/>
            </w:tcBorders>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1,053</w:t>
            </w: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&amp; Spicy Co., Ltd.</w:t>
            </w:r>
          </w:p>
        </w:tc>
        <w:tc>
          <w:tcPr>
            <w:tcW w:w="686"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top w:val="nil"/>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top w:val="nil"/>
              <w:left w:val="nil"/>
              <w:right w:val="nil"/>
            </w:tcBorders>
          </w:tcPr>
          <w:p w:rsidR="00026581" w:rsidRPr="008F7514" w:rsidRDefault="002478E9"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2,718</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top w:val="nil"/>
              <w:left w:val="nil"/>
              <w:right w:val="nil"/>
            </w:tcBorders>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3,101</w:t>
            </w:r>
          </w:p>
        </w:tc>
      </w:tr>
      <w:tr w:rsidR="0090738D" w:rsidRPr="008F7514" w:rsidTr="004613D9">
        <w:tc>
          <w:tcPr>
            <w:tcW w:w="188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Spice Synergy Co., Ltd.</w:t>
            </w:r>
          </w:p>
        </w:tc>
        <w:tc>
          <w:tcPr>
            <w:tcW w:w="686" w:type="pct"/>
            <w:tcBorders>
              <w:left w:val="nil"/>
              <w:bottom w:val="single" w:sz="4" w:space="0" w:color="auto"/>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left w:val="nil"/>
              <w:bottom w:val="single" w:sz="4" w:space="0" w:color="auto"/>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left w:val="nil"/>
              <w:bottom w:val="single" w:sz="4" w:space="0" w:color="auto"/>
              <w:right w:val="nil"/>
            </w:tcBorders>
          </w:tcPr>
          <w:p w:rsidR="00026581" w:rsidRPr="008F7514" w:rsidRDefault="002478E9"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left w:val="nil"/>
              <w:bottom w:val="single" w:sz="4" w:space="0" w:color="auto"/>
              <w:right w:val="nil"/>
            </w:tcBorders>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w:t>
            </w:r>
          </w:p>
        </w:tc>
      </w:tr>
      <w:tr w:rsidR="0090738D" w:rsidRPr="008F7514" w:rsidTr="004613D9">
        <w:tc>
          <w:tcPr>
            <w:tcW w:w="1887" w:type="pct"/>
            <w:vAlign w:val="bottom"/>
            <w:hideMark/>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Total subsidiaries</w:t>
            </w:r>
          </w:p>
        </w:tc>
        <w:tc>
          <w:tcPr>
            <w:tcW w:w="686" w:type="pct"/>
            <w:tcBorders>
              <w:top w:val="single" w:sz="4" w:space="0" w:color="auto"/>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rPr>
            </w:pPr>
          </w:p>
        </w:tc>
        <w:tc>
          <w:tcPr>
            <w:tcW w:w="664" w:type="pct"/>
            <w:tcBorders>
              <w:top w:val="single" w:sz="4" w:space="0" w:color="auto"/>
              <w:left w:val="nil"/>
              <w:right w:val="nil"/>
            </w:tcBorders>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26"/>
              <w:jc w:val="right"/>
              <w:rPr>
                <w:rFonts w:ascii="Times New Roman" w:hAnsi="Times New Roman" w:cs="Times New Roman"/>
                <w:color w:val="auto"/>
              </w:rPr>
            </w:pPr>
          </w:p>
        </w:tc>
        <w:tc>
          <w:tcPr>
            <w:tcW w:w="692" w:type="pct"/>
            <w:tcBorders>
              <w:top w:val="single" w:sz="4" w:space="0" w:color="auto"/>
              <w:left w:val="nil"/>
              <w:right w:val="nil"/>
            </w:tcBorders>
          </w:tcPr>
          <w:p w:rsidR="00026581" w:rsidRPr="008F7514" w:rsidRDefault="00930B6B"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657" w:type="pct"/>
            <w:tcBorders>
              <w:top w:val="single" w:sz="4" w:space="0" w:color="auto"/>
              <w:left w:val="nil"/>
              <w:right w:val="nil"/>
            </w:tcBorders>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21,826</w:t>
            </w:r>
          </w:p>
        </w:tc>
      </w:tr>
      <w:tr w:rsidR="0090738D" w:rsidRPr="008F7514" w:rsidTr="00B05F31">
        <w:tc>
          <w:tcPr>
            <w:tcW w:w="1887" w:type="pct"/>
            <w:vAlign w:val="bottom"/>
            <w:hideMark/>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Related party:</w:t>
            </w:r>
          </w:p>
        </w:tc>
        <w:tc>
          <w:tcPr>
            <w:tcW w:w="686" w:type="pct"/>
          </w:tcPr>
          <w:p w:rsidR="00026581" w:rsidRPr="008F7514" w:rsidRDefault="00026581" w:rsidP="0002658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0"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b/>
                <w:bCs/>
                <w:color w:val="auto"/>
              </w:rPr>
            </w:pPr>
          </w:p>
        </w:tc>
        <w:tc>
          <w:tcPr>
            <w:tcW w:w="664" w:type="pct"/>
            <w:vAlign w:val="bottom"/>
          </w:tcPr>
          <w:p w:rsidR="00026581" w:rsidRPr="008F7514" w:rsidRDefault="00026581" w:rsidP="00026581">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92"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8"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vAlign w:val="bottom"/>
          </w:tcPr>
          <w:p w:rsidR="00026581" w:rsidRPr="008F7514" w:rsidRDefault="00026581" w:rsidP="0002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478E9" w:rsidRPr="008F7514" w:rsidTr="002930B3">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Stork (Thailand) Co., Ltd.</w:t>
            </w:r>
          </w:p>
        </w:tc>
        <w:tc>
          <w:tcPr>
            <w:tcW w:w="686" w:type="pct"/>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jc w:val="right"/>
              <w:rPr>
                <w:rFonts w:ascii="Times New Roman" w:eastAsia="Batang" w:hAnsi="Times New Roman" w:cs="Times New Roman"/>
                <w:color w:val="auto"/>
              </w:rPr>
            </w:pPr>
          </w:p>
        </w:tc>
        <w:tc>
          <w:tcPr>
            <w:tcW w:w="664" w:type="pct"/>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w:t>
            </w:r>
          </w:p>
        </w:tc>
        <w:tc>
          <w:tcPr>
            <w:tcW w:w="146"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spacing w:line="240" w:lineRule="atLeast"/>
              <w:ind w:left="-316"/>
              <w:jc w:val="center"/>
              <w:rPr>
                <w:rFonts w:ascii="Times New Roman" w:eastAsia="Batang" w:hAnsi="Times New Roman" w:cs="Times New Roman"/>
                <w:color w:val="auto"/>
              </w:rPr>
            </w:pPr>
          </w:p>
        </w:tc>
        <w:tc>
          <w:tcPr>
            <w:tcW w:w="692"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w:t>
            </w:r>
          </w:p>
        </w:tc>
      </w:tr>
      <w:tr w:rsidR="002478E9" w:rsidRPr="008F7514" w:rsidTr="004613D9">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Total other current receivables</w:t>
            </w:r>
          </w:p>
        </w:tc>
        <w:tc>
          <w:tcPr>
            <w:tcW w:w="686"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eastAsia="Batang" w:hAnsi="Times New Roman" w:cs="Times New Roman"/>
                <w:color w:val="auto"/>
              </w:rPr>
            </w:pPr>
          </w:p>
        </w:tc>
        <w:tc>
          <w:tcPr>
            <w:tcW w:w="664"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w:t>
            </w:r>
          </w:p>
        </w:tc>
        <w:tc>
          <w:tcPr>
            <w:tcW w:w="146"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spacing w:line="240" w:lineRule="atLeast"/>
              <w:ind w:left="-316"/>
              <w:jc w:val="right"/>
              <w:rPr>
                <w:rFonts w:ascii="Times New Roman" w:eastAsia="Batang" w:hAnsi="Times New Roman" w:cs="Times New Roman"/>
                <w:color w:val="auto"/>
              </w:rPr>
            </w:pPr>
          </w:p>
        </w:tc>
        <w:tc>
          <w:tcPr>
            <w:tcW w:w="692" w:type="pct"/>
            <w:tcBorders>
              <w:top w:val="single" w:sz="4" w:space="0" w:color="auto"/>
              <w:left w:val="nil"/>
              <w:bottom w:val="double" w:sz="4" w:space="0" w:color="auto"/>
              <w:right w:val="nil"/>
            </w:tcBorders>
          </w:tcPr>
          <w:p w:rsidR="002478E9" w:rsidRPr="008F7514" w:rsidRDefault="00930B6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148" w:type="pct"/>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21,857</w:t>
            </w:r>
          </w:p>
        </w:tc>
      </w:tr>
      <w:tr w:rsidR="00CD2042" w:rsidRPr="008F7514" w:rsidTr="00CD2042">
        <w:tc>
          <w:tcPr>
            <w:tcW w:w="1887" w:type="pct"/>
            <w:vAlign w:val="bottom"/>
          </w:tcPr>
          <w:p w:rsidR="00CD2042" w:rsidRPr="008F7514" w:rsidRDefault="00CD2042" w:rsidP="00CD204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outlineLvl w:val="1"/>
              <w:rPr>
                <w:rFonts w:ascii="Times New Roman" w:hAnsi="Times New Roman" w:cs="Times New Roman"/>
                <w:b/>
                <w:bCs/>
                <w:color w:val="auto"/>
              </w:rPr>
            </w:pPr>
          </w:p>
        </w:tc>
        <w:tc>
          <w:tcPr>
            <w:tcW w:w="686"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jc w:val="both"/>
              <w:rPr>
                <w:rFonts w:ascii="Times New Roman" w:hAnsi="Times New Roman" w:cs="Times New Roman"/>
                <w:b/>
                <w:bCs/>
                <w:color w:val="auto"/>
              </w:rPr>
            </w:pPr>
          </w:p>
        </w:tc>
        <w:tc>
          <w:tcPr>
            <w:tcW w:w="120"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both"/>
              <w:rPr>
                <w:rFonts w:ascii="Times New Roman" w:hAnsi="Times New Roman" w:cs="Times New Roman"/>
                <w:b/>
                <w:bCs/>
                <w:color w:val="auto"/>
              </w:rPr>
            </w:pPr>
          </w:p>
        </w:tc>
        <w:tc>
          <w:tcPr>
            <w:tcW w:w="664"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both"/>
              <w:rPr>
                <w:rFonts w:ascii="Times New Roman" w:eastAsia="Batang" w:hAnsi="Times New Roman" w:cs="Times New Roman"/>
                <w:color w:val="auto"/>
              </w:rPr>
            </w:pPr>
          </w:p>
        </w:tc>
        <w:tc>
          <w:tcPr>
            <w:tcW w:w="146"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both"/>
              <w:rPr>
                <w:rFonts w:ascii="Times New Roman" w:hAnsi="Times New Roman" w:cs="Times New Roman"/>
                <w:b/>
                <w:bCs/>
                <w:color w:val="auto"/>
              </w:rPr>
            </w:pPr>
          </w:p>
        </w:tc>
        <w:tc>
          <w:tcPr>
            <w:tcW w:w="692"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tLeast"/>
              <w:ind w:left="-316" w:right="-75"/>
              <w:jc w:val="both"/>
              <w:rPr>
                <w:rFonts w:ascii="Times New Roman" w:hAnsi="Times New Roman" w:cs="Times New Roman"/>
                <w:b/>
                <w:bCs/>
                <w:color w:val="auto"/>
              </w:rPr>
            </w:pPr>
          </w:p>
        </w:tc>
        <w:tc>
          <w:tcPr>
            <w:tcW w:w="148"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316" w:right="-75"/>
              <w:jc w:val="both"/>
              <w:rPr>
                <w:rFonts w:ascii="Times New Roman" w:hAnsi="Times New Roman" w:cs="Times New Roman"/>
                <w:b/>
                <w:bCs/>
                <w:color w:val="auto"/>
              </w:rPr>
            </w:pPr>
          </w:p>
        </w:tc>
        <w:tc>
          <w:tcPr>
            <w:tcW w:w="657" w:type="pct"/>
          </w:tcPr>
          <w:p w:rsidR="00CD2042" w:rsidRPr="008F7514" w:rsidRDefault="00CD2042" w:rsidP="00CD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tLeast"/>
              <w:ind w:left="-316" w:right="-75"/>
              <w:jc w:val="both"/>
              <w:rPr>
                <w:rFonts w:ascii="Times New Roman" w:eastAsia="Batang" w:hAnsi="Times New Roman" w:cs="Times New Roman"/>
                <w:color w:val="auto"/>
              </w:rPr>
            </w:pPr>
          </w:p>
        </w:tc>
      </w:tr>
      <w:tr w:rsidR="002478E9" w:rsidRPr="008F7514" w:rsidTr="002930B3">
        <w:tc>
          <w:tcPr>
            <w:tcW w:w="1887" w:type="pct"/>
            <w:vAlign w:val="bottom"/>
          </w:tcPr>
          <w:p w:rsidR="002478E9" w:rsidRPr="008F7514" w:rsidRDefault="002478E9" w:rsidP="002478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outlineLvl w:val="1"/>
              <w:rPr>
                <w:rFonts w:ascii="Times New Roman" w:eastAsia="Batang" w:hAnsi="Times New Roman" w:cs="Times New Roman"/>
                <w:b/>
                <w:bCs/>
                <w:color w:val="auto"/>
              </w:rPr>
            </w:pPr>
            <w:r w:rsidRPr="008F7514">
              <w:rPr>
                <w:rFonts w:ascii="Times New Roman" w:hAnsi="Times New Roman" w:cs="Times New Roman"/>
                <w:b/>
                <w:bCs/>
                <w:color w:val="auto"/>
              </w:rPr>
              <w:t>Refundable Deposits</w:t>
            </w:r>
          </w:p>
        </w:tc>
        <w:tc>
          <w:tcPr>
            <w:tcW w:w="686"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jc w:val="both"/>
              <w:rPr>
                <w:rFonts w:ascii="Times New Roman" w:hAnsi="Times New Roman" w:cs="Times New Roman"/>
                <w:b/>
                <w:bCs/>
                <w:color w:val="auto"/>
              </w:rPr>
            </w:pPr>
          </w:p>
        </w:tc>
        <w:tc>
          <w:tcPr>
            <w:tcW w:w="120"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both"/>
              <w:rPr>
                <w:rFonts w:ascii="Times New Roman" w:hAnsi="Times New Roman" w:cs="Times New Roman"/>
                <w:b/>
                <w:bCs/>
                <w:color w:val="auto"/>
              </w:rPr>
            </w:pPr>
          </w:p>
        </w:tc>
        <w:tc>
          <w:tcPr>
            <w:tcW w:w="664"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both"/>
              <w:rPr>
                <w:rFonts w:ascii="Times New Roman" w:eastAsia="Batang" w:hAnsi="Times New Roman" w:cs="Times New Roman"/>
                <w:color w:val="auto"/>
              </w:rPr>
            </w:pPr>
          </w:p>
        </w:tc>
        <w:tc>
          <w:tcPr>
            <w:tcW w:w="146"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both"/>
              <w:rPr>
                <w:rFonts w:ascii="Times New Roman" w:hAnsi="Times New Roman" w:cs="Times New Roman"/>
                <w:b/>
                <w:bCs/>
                <w:color w:val="auto"/>
              </w:rPr>
            </w:pPr>
          </w:p>
        </w:tc>
        <w:tc>
          <w:tcPr>
            <w:tcW w:w="692"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tLeast"/>
              <w:ind w:left="-316" w:right="-75"/>
              <w:jc w:val="both"/>
              <w:rPr>
                <w:rFonts w:ascii="Times New Roman" w:hAnsi="Times New Roman" w:cs="Times New Roman"/>
                <w:b/>
                <w:bCs/>
                <w:color w:val="auto"/>
              </w:rPr>
            </w:pPr>
          </w:p>
        </w:tc>
        <w:tc>
          <w:tcPr>
            <w:tcW w:w="148"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tLeast"/>
              <w:ind w:left="-316" w:right="-75"/>
              <w:jc w:val="both"/>
              <w:rPr>
                <w:rFonts w:ascii="Times New Roman" w:hAnsi="Times New Roman" w:cs="Times New Roman"/>
                <w:b/>
                <w:bCs/>
                <w:color w:val="auto"/>
              </w:rPr>
            </w:pPr>
          </w:p>
        </w:tc>
        <w:tc>
          <w:tcPr>
            <w:tcW w:w="657"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tLeast"/>
              <w:ind w:left="-316" w:right="-75"/>
              <w:jc w:val="both"/>
              <w:rPr>
                <w:rFonts w:ascii="Times New Roman" w:eastAsia="Batang" w:hAnsi="Times New Roman" w:cs="Times New Roman"/>
                <w:color w:val="auto"/>
              </w:rPr>
            </w:pPr>
          </w:p>
        </w:tc>
      </w:tr>
      <w:tr w:rsidR="002478E9" w:rsidRPr="008F7514" w:rsidTr="002930B3">
        <w:tc>
          <w:tcPr>
            <w:tcW w:w="1887" w:type="pct"/>
            <w:vAlign w:val="bottom"/>
            <w:hideMark/>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Related parties:</w:t>
            </w:r>
          </w:p>
        </w:tc>
        <w:tc>
          <w:tcPr>
            <w:tcW w:w="686"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right"/>
              <w:rPr>
                <w:rFonts w:ascii="Times New Roman" w:eastAsia="Batang" w:hAnsi="Times New Roman" w:cs="Times New Roman"/>
                <w:color w:val="auto"/>
              </w:rPr>
            </w:pPr>
          </w:p>
        </w:tc>
        <w:tc>
          <w:tcPr>
            <w:tcW w:w="120"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rPr>
            </w:pPr>
          </w:p>
        </w:tc>
        <w:tc>
          <w:tcPr>
            <w:tcW w:w="664"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right"/>
              <w:rPr>
                <w:rFonts w:ascii="Times New Roman" w:eastAsia="Batang" w:hAnsi="Times New Roman" w:cs="Times New Roman"/>
                <w:color w:val="auto"/>
              </w:rPr>
            </w:pPr>
          </w:p>
        </w:tc>
        <w:tc>
          <w:tcPr>
            <w:tcW w:w="146"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rPr>
                <w:rFonts w:ascii="Times New Roman" w:hAnsi="Times New Roman" w:cs="Times New Roman"/>
                <w:color w:val="auto"/>
              </w:rPr>
            </w:pPr>
          </w:p>
        </w:tc>
        <w:tc>
          <w:tcPr>
            <w:tcW w:w="692" w:type="pct"/>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spacing w:line="240" w:lineRule="atLeast"/>
              <w:ind w:left="-316"/>
              <w:jc w:val="right"/>
              <w:rPr>
                <w:rFonts w:ascii="Times New Roman" w:eastAsia="Batang" w:hAnsi="Times New Roman" w:cs="Times New Roman"/>
                <w:color w:val="auto"/>
              </w:rPr>
            </w:pPr>
          </w:p>
        </w:tc>
        <w:tc>
          <w:tcPr>
            <w:tcW w:w="148" w:type="pct"/>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 w:val="decimal" w:pos="792"/>
                <w:tab w:val="decimal" w:pos="873"/>
              </w:tabs>
              <w:spacing w:line="240" w:lineRule="atLeast"/>
              <w:ind w:left="-316"/>
              <w:jc w:val="right"/>
              <w:rPr>
                <w:rFonts w:ascii="Times New Roman" w:hAnsi="Times New Roman" w:cs="Times New Roman"/>
                <w:color w:val="auto"/>
              </w:rPr>
            </w:pPr>
          </w:p>
        </w:tc>
        <w:tc>
          <w:tcPr>
            <w:tcW w:w="657" w:type="pct"/>
            <w:tcBorders>
              <w:left w:val="nil"/>
              <w:right w:val="nil"/>
            </w:tcBorders>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spacing w:line="240" w:lineRule="atLeast"/>
              <w:ind w:left="-316"/>
              <w:jc w:val="right"/>
              <w:rPr>
                <w:rFonts w:ascii="Times New Roman" w:eastAsia="Batang" w:hAnsi="Times New Roman" w:cs="Times New Roman"/>
                <w:color w:val="auto"/>
              </w:rPr>
            </w:pP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hAnsi="Times New Roman" w:cs="Times New Roman"/>
                <w:color w:val="auto"/>
              </w:rPr>
            </w:pPr>
            <w:r w:rsidRPr="008F7514">
              <w:rPr>
                <w:rFonts w:ascii="Times New Roman" w:eastAsia="Angsana New" w:hAnsi="Times New Roman" w:cs="Times New Roman"/>
                <w:color w:val="auto"/>
              </w:rPr>
              <w:t>Food</w:t>
            </w:r>
            <w:r w:rsidRPr="008F7514">
              <w:rPr>
                <w:rFonts w:ascii="Times New Roman" w:hAnsi="Times New Roman" w:cs="Times New Roman"/>
                <w:color w:val="auto"/>
              </w:rPr>
              <w:t xml:space="preserve"> Gimmick Co., Ltd. </w:t>
            </w:r>
          </w:p>
        </w:tc>
        <w:tc>
          <w:tcPr>
            <w:tcW w:w="686" w:type="pct"/>
            <w:tcBorders>
              <w:left w:val="nil"/>
              <w:right w:val="nil"/>
            </w:tcBorders>
          </w:tcPr>
          <w:p w:rsidR="002478E9" w:rsidRPr="008F7514" w:rsidRDefault="00547B8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2,667</w:t>
            </w:r>
          </w:p>
        </w:tc>
        <w:tc>
          <w:tcPr>
            <w:tcW w:w="120" w:type="pct"/>
            <w:vAlign w:val="bottom"/>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2,667</w:t>
            </w:r>
          </w:p>
        </w:tc>
        <w:tc>
          <w:tcPr>
            <w:tcW w:w="146" w:type="pct"/>
            <w:vAlign w:val="center"/>
          </w:tcPr>
          <w:p w:rsidR="002478E9" w:rsidRPr="008F7514" w:rsidRDefault="002478E9" w:rsidP="002478E9">
            <w:pPr>
              <w:tabs>
                <w:tab w:val="left" w:pos="327"/>
                <w:tab w:val="decimal" w:pos="792"/>
                <w:tab w:val="decimal" w:pos="873"/>
                <w:tab w:val="left" w:pos="1782"/>
              </w:tabs>
              <w:spacing w:line="240" w:lineRule="atLeast"/>
              <w:ind w:left="342" w:right="72"/>
              <w:rPr>
                <w:rFonts w:ascii="Times New Roman" w:hAnsi="Times New Roman" w:cs="Times New Roman"/>
                <w:color w:val="auto"/>
              </w:rPr>
            </w:pPr>
          </w:p>
        </w:tc>
        <w:tc>
          <w:tcPr>
            <w:tcW w:w="692" w:type="pct"/>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tcBorders>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Chef Best Co., Ltd.</w:t>
            </w:r>
          </w:p>
        </w:tc>
        <w:tc>
          <w:tcPr>
            <w:tcW w:w="686" w:type="pct"/>
            <w:tcBorders>
              <w:left w:val="nil"/>
              <w:bottom w:val="single" w:sz="4" w:space="0" w:color="auto"/>
              <w:right w:val="nil"/>
            </w:tcBorders>
          </w:tcPr>
          <w:p w:rsidR="002478E9" w:rsidRPr="008F7514" w:rsidRDefault="00547B8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280</w:t>
            </w:r>
          </w:p>
        </w:tc>
        <w:tc>
          <w:tcPr>
            <w:tcW w:w="120" w:type="pct"/>
            <w:vAlign w:val="bottom"/>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180</w:t>
            </w:r>
          </w:p>
        </w:tc>
        <w:tc>
          <w:tcPr>
            <w:tcW w:w="146"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92"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 xml:space="preserve">Total </w:t>
            </w:r>
            <w:r w:rsidRPr="008F7514">
              <w:rPr>
                <w:rFonts w:ascii="Times New Roman" w:eastAsia="Batang" w:hAnsi="Times New Roman" w:cs="Times New Roman"/>
                <w:color w:val="auto"/>
              </w:rPr>
              <w:t>related parties</w:t>
            </w:r>
          </w:p>
        </w:tc>
        <w:tc>
          <w:tcPr>
            <w:tcW w:w="686" w:type="pct"/>
            <w:tcBorders>
              <w:top w:val="single" w:sz="4" w:space="0" w:color="auto"/>
              <w:left w:val="nil"/>
              <w:right w:val="nil"/>
            </w:tcBorders>
          </w:tcPr>
          <w:p w:rsidR="002478E9" w:rsidRPr="008F7514" w:rsidRDefault="00547B8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2,947</w:t>
            </w:r>
          </w:p>
        </w:tc>
        <w:tc>
          <w:tcPr>
            <w:tcW w:w="120" w:type="pct"/>
            <w:vAlign w:val="bottom"/>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top w:val="single" w:sz="4" w:space="0" w:color="auto"/>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2,847</w:t>
            </w:r>
          </w:p>
        </w:tc>
        <w:tc>
          <w:tcPr>
            <w:tcW w:w="146" w:type="pct"/>
            <w:vAlign w:val="center"/>
          </w:tcPr>
          <w:p w:rsidR="002478E9" w:rsidRPr="008F7514" w:rsidRDefault="002478E9" w:rsidP="002478E9">
            <w:pPr>
              <w:tabs>
                <w:tab w:val="left" w:pos="327"/>
                <w:tab w:val="decimal" w:pos="792"/>
                <w:tab w:val="decimal" w:pos="873"/>
                <w:tab w:val="left" w:pos="1782"/>
              </w:tabs>
              <w:spacing w:line="240" w:lineRule="atLeast"/>
              <w:ind w:left="342" w:right="72"/>
              <w:rPr>
                <w:rFonts w:ascii="Times New Roman" w:hAnsi="Times New Roman" w:cs="Times New Roman"/>
                <w:color w:val="auto"/>
              </w:rPr>
            </w:pPr>
          </w:p>
        </w:tc>
        <w:tc>
          <w:tcPr>
            <w:tcW w:w="692" w:type="pct"/>
            <w:tcBorders>
              <w:top w:val="single" w:sz="4" w:space="0" w:color="auto"/>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tcBorders>
              <w:top w:val="single" w:sz="4" w:space="0" w:color="auto"/>
              <w:left w:val="nil"/>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2930B3">
        <w:trPr>
          <w:trHeight w:val="116"/>
        </w:trPr>
        <w:tc>
          <w:tcPr>
            <w:tcW w:w="1887" w:type="pct"/>
            <w:vAlign w:val="center"/>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Related person</w:t>
            </w:r>
          </w:p>
        </w:tc>
        <w:tc>
          <w:tcPr>
            <w:tcW w:w="686" w:type="pct"/>
            <w:tcBorders>
              <w:left w:val="nil"/>
              <w:bottom w:val="single" w:sz="4" w:space="0" w:color="auto"/>
              <w:right w:val="nil"/>
            </w:tcBorders>
          </w:tcPr>
          <w:p w:rsidR="002478E9" w:rsidRPr="008F7514" w:rsidRDefault="00547B8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210</w:t>
            </w:r>
          </w:p>
        </w:tc>
        <w:tc>
          <w:tcPr>
            <w:tcW w:w="120" w:type="pct"/>
            <w:vAlign w:val="bottom"/>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210</w:t>
            </w:r>
          </w:p>
        </w:tc>
        <w:tc>
          <w:tcPr>
            <w:tcW w:w="146" w:type="pct"/>
            <w:vAlign w:val="center"/>
          </w:tcPr>
          <w:p w:rsidR="002478E9" w:rsidRPr="008F7514" w:rsidRDefault="002478E9" w:rsidP="002478E9">
            <w:pPr>
              <w:tabs>
                <w:tab w:val="left" w:pos="327"/>
                <w:tab w:val="decimal" w:pos="792"/>
                <w:tab w:val="decimal" w:pos="873"/>
                <w:tab w:val="left" w:pos="1782"/>
              </w:tabs>
              <w:spacing w:line="240" w:lineRule="atLeast"/>
              <w:ind w:left="342" w:right="72"/>
              <w:rPr>
                <w:rFonts w:ascii="Times New Roman" w:hAnsi="Times New Roman" w:cs="Times New Roman"/>
                <w:color w:val="auto"/>
              </w:rPr>
            </w:pPr>
          </w:p>
        </w:tc>
        <w:tc>
          <w:tcPr>
            <w:tcW w:w="692"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tcBorders>
              <w:left w:val="nil"/>
              <w:bottom w:val="sing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Total refundable deposits</w:t>
            </w:r>
          </w:p>
        </w:tc>
        <w:tc>
          <w:tcPr>
            <w:tcW w:w="686" w:type="pct"/>
            <w:tcBorders>
              <w:top w:val="single" w:sz="4" w:space="0" w:color="auto"/>
              <w:left w:val="nil"/>
              <w:bottom w:val="double" w:sz="4" w:space="0" w:color="auto"/>
              <w:right w:val="nil"/>
            </w:tcBorders>
          </w:tcPr>
          <w:p w:rsidR="002478E9" w:rsidRPr="008F7514" w:rsidRDefault="00547B8B"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3,157</w:t>
            </w:r>
          </w:p>
        </w:tc>
        <w:tc>
          <w:tcPr>
            <w:tcW w:w="120" w:type="pct"/>
            <w:vAlign w:val="bottom"/>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3,057</w:t>
            </w:r>
          </w:p>
        </w:tc>
        <w:tc>
          <w:tcPr>
            <w:tcW w:w="146" w:type="pct"/>
            <w:vAlign w:val="center"/>
          </w:tcPr>
          <w:p w:rsidR="002478E9" w:rsidRPr="008F7514" w:rsidRDefault="002478E9" w:rsidP="002478E9">
            <w:pPr>
              <w:tabs>
                <w:tab w:val="left" w:pos="327"/>
                <w:tab w:val="decimal" w:pos="792"/>
                <w:tab w:val="decimal" w:pos="873"/>
                <w:tab w:val="left" w:pos="1782"/>
              </w:tabs>
              <w:spacing w:line="240" w:lineRule="atLeast"/>
              <w:ind w:left="342" w:right="72"/>
              <w:rPr>
                <w:rFonts w:ascii="Times New Roman" w:hAnsi="Times New Roman" w:cs="Times New Roman"/>
                <w:color w:val="auto"/>
              </w:rPr>
            </w:pPr>
          </w:p>
        </w:tc>
        <w:tc>
          <w:tcPr>
            <w:tcW w:w="692"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center"/>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tcBorders>
              <w:top w:val="single" w:sz="4" w:space="0" w:color="auto"/>
              <w:left w:val="nil"/>
              <w:bottom w:val="double" w:sz="4" w:space="0" w:color="auto"/>
              <w:right w:val="nil"/>
            </w:tcBorders>
          </w:tcPr>
          <w:p w:rsidR="002478E9" w:rsidRPr="008F7514" w:rsidRDefault="002478E9" w:rsidP="002478E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bl>
    <w:p w:rsidR="00CD2042" w:rsidRPr="008F7514" w:rsidRDefault="00CD2042">
      <w:r w:rsidRPr="008F7514">
        <w:br w:type="page"/>
      </w:r>
    </w:p>
    <w:tbl>
      <w:tblPr>
        <w:tblW w:w="9837" w:type="dxa"/>
        <w:tblInd w:w="-90" w:type="dxa"/>
        <w:tblLayout w:type="fixed"/>
        <w:tblLook w:val="04A0" w:firstRow="1" w:lastRow="0" w:firstColumn="1" w:lastColumn="0" w:noHBand="0" w:noVBand="1"/>
      </w:tblPr>
      <w:tblGrid>
        <w:gridCol w:w="3712"/>
        <w:gridCol w:w="1350"/>
        <w:gridCol w:w="236"/>
        <w:gridCol w:w="1306"/>
        <w:gridCol w:w="287"/>
        <w:gridCol w:w="8"/>
        <w:gridCol w:w="1354"/>
        <w:gridCol w:w="291"/>
        <w:gridCol w:w="6"/>
        <w:gridCol w:w="1287"/>
      </w:tblGrid>
      <w:tr w:rsidR="00CD2042" w:rsidRPr="008F7514" w:rsidTr="00A14C4F">
        <w:tc>
          <w:tcPr>
            <w:tcW w:w="1887" w:type="pct"/>
            <w:hideMark/>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b/>
                <w:bCs/>
                <w:color w:val="auto"/>
              </w:rPr>
              <w:lastRenderedPageBreak/>
              <w:br w:type="page"/>
            </w:r>
          </w:p>
        </w:tc>
        <w:tc>
          <w:tcPr>
            <w:tcW w:w="3113" w:type="pct"/>
            <w:gridSpan w:val="9"/>
            <w:tcBorders>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CD2042" w:rsidRPr="008F7514" w:rsidTr="00A14C4F">
        <w:tc>
          <w:tcPr>
            <w:tcW w:w="1887" w:type="pct"/>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470" w:type="pct"/>
            <w:gridSpan w:val="3"/>
            <w:tcBorders>
              <w:top w:val="single" w:sz="4" w:space="0" w:color="auto"/>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146" w:type="pct"/>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497" w:type="pct"/>
            <w:gridSpan w:val="5"/>
            <w:tcBorders>
              <w:top w:val="single" w:sz="4" w:space="0" w:color="auto"/>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8F7514">
              <w:rPr>
                <w:rFonts w:ascii="Times New Roman" w:hAnsi="Times New Roman" w:cs="Times New Roman"/>
                <w:color w:val="auto"/>
              </w:rPr>
              <w:t>Separate Financial Statements</w:t>
            </w:r>
          </w:p>
        </w:tc>
      </w:tr>
      <w:tr w:rsidR="00CD2042" w:rsidRPr="008F7514" w:rsidTr="00A14C4F">
        <w:tc>
          <w:tcPr>
            <w:tcW w:w="1887" w:type="pct"/>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686" w:type="pct"/>
            <w:tcBorders>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20" w:type="pct"/>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64" w:type="pct"/>
            <w:tcBorders>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46" w:type="pct"/>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lang w:val="th-TH"/>
              </w:rPr>
            </w:pPr>
          </w:p>
        </w:tc>
        <w:tc>
          <w:tcPr>
            <w:tcW w:w="692" w:type="pct"/>
            <w:gridSpan w:val="2"/>
            <w:tcBorders>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48" w:type="pct"/>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7" w:type="pct"/>
            <w:gridSpan w:val="2"/>
            <w:tcBorders>
              <w:bottom w:val="single" w:sz="4" w:space="0" w:color="auto"/>
            </w:tcBorders>
            <w:vAlign w:val="bottom"/>
          </w:tcPr>
          <w:p w:rsidR="00CD2042" w:rsidRPr="008F7514" w:rsidRDefault="00CD2042" w:rsidP="00A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Trade Payables</w:t>
            </w:r>
          </w:p>
        </w:tc>
        <w:tc>
          <w:tcPr>
            <w:tcW w:w="686"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6" w:type="pct"/>
            <w:vAlign w:val="bottom"/>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2478E9" w:rsidRPr="008F7514" w:rsidRDefault="002478E9" w:rsidP="002478E9">
            <w:pPr>
              <w:tabs>
                <w:tab w:val="left" w:pos="327"/>
                <w:tab w:val="decimal" w:pos="857"/>
                <w:tab w:val="left" w:pos="1782"/>
              </w:tabs>
              <w:spacing w:line="240" w:lineRule="atLeast"/>
              <w:ind w:left="342" w:right="72"/>
              <w:jc w:val="right"/>
              <w:rPr>
                <w:rFonts w:ascii="Times New Roman" w:hAnsi="Times New Roman" w:cs="Times New Roman"/>
                <w:color w:val="auto"/>
              </w:rPr>
            </w:pPr>
          </w:p>
        </w:tc>
        <w:tc>
          <w:tcPr>
            <w:tcW w:w="148" w:type="pct"/>
            <w:vAlign w:val="bottom"/>
          </w:tcPr>
          <w:p w:rsidR="002478E9" w:rsidRPr="008F7514" w:rsidRDefault="002478E9" w:rsidP="002478E9">
            <w:pPr>
              <w:tabs>
                <w:tab w:val="left" w:pos="327"/>
                <w:tab w:val="decimal" w:pos="85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2478E9" w:rsidRPr="008F7514" w:rsidRDefault="002478E9" w:rsidP="002478E9">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right="72"/>
              <w:jc w:val="center"/>
              <w:rPr>
                <w:rFonts w:eastAsia="Arial" w:cs="Times New Roman"/>
                <w:sz w:val="18"/>
                <w:szCs w:val="18"/>
                <w:lang w:val="en-US" w:eastAsia="en-US"/>
              </w:rPr>
            </w:pPr>
          </w:p>
        </w:tc>
      </w:tr>
      <w:tr w:rsidR="002478E9" w:rsidRPr="008F7514" w:rsidTr="002930B3">
        <w:trPr>
          <w:trHeight w:val="116"/>
        </w:trPr>
        <w:tc>
          <w:tcPr>
            <w:tcW w:w="1887"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Related parties:</w:t>
            </w:r>
          </w:p>
        </w:tc>
        <w:tc>
          <w:tcPr>
            <w:tcW w:w="686"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664" w:type="pct"/>
            <w:tcBorders>
              <w:left w:val="nil"/>
              <w:right w:val="nil"/>
            </w:tcBorders>
            <w:vAlign w:val="bottom"/>
          </w:tcPr>
          <w:p w:rsidR="002478E9" w:rsidRPr="008F7514" w:rsidRDefault="002478E9" w:rsidP="0024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6" w:type="pct"/>
            <w:vAlign w:val="bottom"/>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2478E9" w:rsidRPr="008F7514" w:rsidRDefault="002478E9" w:rsidP="002478E9">
            <w:pPr>
              <w:tabs>
                <w:tab w:val="left" w:pos="327"/>
                <w:tab w:val="decimal" w:pos="841"/>
                <w:tab w:val="left" w:pos="1782"/>
              </w:tabs>
              <w:spacing w:line="240" w:lineRule="atLeast"/>
              <w:ind w:left="342" w:right="72"/>
              <w:jc w:val="right"/>
              <w:rPr>
                <w:rFonts w:ascii="Times New Roman" w:hAnsi="Times New Roman" w:cs="Times New Roman"/>
                <w:color w:val="auto"/>
              </w:rPr>
            </w:pPr>
          </w:p>
        </w:tc>
        <w:tc>
          <w:tcPr>
            <w:tcW w:w="148" w:type="pct"/>
            <w:vAlign w:val="bottom"/>
          </w:tcPr>
          <w:p w:rsidR="002478E9" w:rsidRPr="008F7514" w:rsidRDefault="002478E9" w:rsidP="002478E9">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2478E9" w:rsidRPr="008F7514" w:rsidRDefault="002478E9" w:rsidP="002478E9">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right="72"/>
              <w:jc w:val="center"/>
              <w:rPr>
                <w:rFonts w:eastAsia="Arial" w:cs="Times New Roman"/>
                <w:sz w:val="18"/>
                <w:szCs w:val="18"/>
                <w:lang w:val="en-US" w:eastAsia="en-US"/>
              </w:rPr>
            </w:pPr>
          </w:p>
        </w:tc>
      </w:tr>
      <w:tr w:rsidR="00BF5E26" w:rsidRPr="008F7514" w:rsidTr="000D1811">
        <w:trPr>
          <w:trHeight w:val="116"/>
        </w:trPr>
        <w:tc>
          <w:tcPr>
            <w:tcW w:w="1887" w:type="pct"/>
            <w:vAlign w:val="bottom"/>
          </w:tcPr>
          <w:p w:rsidR="00BF5E26" w:rsidRPr="008F7514" w:rsidRDefault="00BF5E26" w:rsidP="00BF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Stork (Thailand) Co., Ltd.</w:t>
            </w:r>
          </w:p>
        </w:tc>
        <w:tc>
          <w:tcPr>
            <w:tcW w:w="686" w:type="pct"/>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851</w:t>
            </w:r>
          </w:p>
        </w:tc>
        <w:tc>
          <w:tcPr>
            <w:tcW w:w="120" w:type="pct"/>
            <w:vAlign w:val="bottom"/>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782</w:t>
            </w:r>
          </w:p>
        </w:tc>
        <w:tc>
          <w:tcPr>
            <w:tcW w:w="146" w:type="pct"/>
            <w:vAlign w:val="bottom"/>
          </w:tcPr>
          <w:p w:rsidR="00BF5E26" w:rsidRPr="008F7514" w:rsidRDefault="00BF5E26" w:rsidP="00BF5E26">
            <w:pPr>
              <w:tabs>
                <w:tab w:val="left" w:pos="327"/>
                <w:tab w:val="decimal" w:pos="792"/>
                <w:tab w:val="decimal" w:pos="873"/>
                <w:tab w:val="left" w:pos="1782"/>
              </w:tabs>
              <w:spacing w:line="240" w:lineRule="atLeast"/>
              <w:ind w:left="342" w:right="72"/>
              <w:jc w:val="center"/>
              <w:rPr>
                <w:rFonts w:ascii="Times New Roman" w:hAnsi="Times New Roman" w:cs="Times New Roman"/>
                <w:color w:val="auto"/>
              </w:rPr>
            </w:pPr>
          </w:p>
        </w:tc>
        <w:tc>
          <w:tcPr>
            <w:tcW w:w="692" w:type="pct"/>
            <w:gridSpan w:val="2"/>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148" w:type="pct"/>
            <w:vAlign w:val="bottom"/>
          </w:tcPr>
          <w:p w:rsidR="00BF5E26" w:rsidRPr="008F7514" w:rsidRDefault="00BF5E26" w:rsidP="00BF5E26">
            <w:pPr>
              <w:tabs>
                <w:tab w:val="left" w:pos="327"/>
                <w:tab w:val="decimal" w:pos="792"/>
                <w:tab w:val="decimal" w:pos="873"/>
                <w:tab w:val="left" w:pos="1782"/>
              </w:tabs>
              <w:spacing w:line="240" w:lineRule="atLeast"/>
              <w:ind w:left="342" w:right="72"/>
              <w:jc w:val="center"/>
              <w:rPr>
                <w:rFonts w:ascii="Times New Roman" w:hAnsi="Times New Roman" w:cs="Times New Roman"/>
                <w:color w:val="auto"/>
              </w:rPr>
            </w:pPr>
          </w:p>
        </w:tc>
        <w:tc>
          <w:tcPr>
            <w:tcW w:w="657" w:type="pct"/>
            <w:gridSpan w:val="2"/>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BF5E26" w:rsidRPr="008F7514" w:rsidTr="000D1811">
        <w:trPr>
          <w:trHeight w:val="116"/>
        </w:trPr>
        <w:tc>
          <w:tcPr>
            <w:tcW w:w="1887" w:type="pct"/>
            <w:vAlign w:val="bottom"/>
          </w:tcPr>
          <w:p w:rsidR="00BF5E26" w:rsidRPr="008F7514" w:rsidRDefault="00BF5E26" w:rsidP="00BF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Food Gimmick Co., Ltd.</w:t>
            </w:r>
          </w:p>
        </w:tc>
        <w:tc>
          <w:tcPr>
            <w:tcW w:w="686" w:type="pct"/>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310</w:t>
            </w:r>
          </w:p>
        </w:tc>
        <w:tc>
          <w:tcPr>
            <w:tcW w:w="120" w:type="pct"/>
            <w:vAlign w:val="bottom"/>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180</w:t>
            </w:r>
          </w:p>
        </w:tc>
        <w:tc>
          <w:tcPr>
            <w:tcW w:w="146" w:type="pct"/>
            <w:vAlign w:val="bottom"/>
          </w:tcPr>
          <w:p w:rsidR="00BF5E26" w:rsidRPr="008F7514" w:rsidRDefault="00BF5E26" w:rsidP="00BF5E26">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bottom"/>
          </w:tcPr>
          <w:p w:rsidR="00BF5E26" w:rsidRPr="008F7514" w:rsidRDefault="00BF5E26" w:rsidP="00BF5E26">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BF5E26" w:rsidRPr="008F7514" w:rsidRDefault="00BF5E26" w:rsidP="00BF5E2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547B8B" w:rsidRPr="008F7514" w:rsidTr="000D1811">
        <w:trPr>
          <w:trHeight w:val="116"/>
        </w:trPr>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Chef Best Co., Ltd.</w:t>
            </w:r>
          </w:p>
        </w:tc>
        <w:tc>
          <w:tcPr>
            <w:tcW w:w="686" w:type="pct"/>
            <w:tcBorders>
              <w:bottom w:val="single" w:sz="4" w:space="0" w:color="auto"/>
            </w:tcBorders>
          </w:tcPr>
          <w:p w:rsidR="00547B8B" w:rsidRPr="008F7514" w:rsidRDefault="00BF5E26"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w:t>
            </w:r>
            <w:r w:rsidR="00547B8B" w:rsidRPr="008F7514">
              <w:rPr>
                <w:rFonts w:ascii="Times New Roman" w:hAnsi="Times New Roman" w:cs="Times New Roman"/>
                <w:color w:val="auto"/>
              </w:rPr>
              <w:t>10</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146"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547B8B" w:rsidRPr="008F7514" w:rsidTr="00547B8B">
        <w:trPr>
          <w:trHeight w:val="116"/>
        </w:trPr>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 xml:space="preserve">Total </w:t>
            </w:r>
            <w:r w:rsidRPr="008F7514">
              <w:rPr>
                <w:rFonts w:ascii="Times New Roman" w:eastAsia="Batang" w:hAnsi="Times New Roman" w:cs="Times New Roman"/>
                <w:color w:val="auto"/>
              </w:rPr>
              <w:t>related parties</w:t>
            </w:r>
          </w:p>
        </w:tc>
        <w:tc>
          <w:tcPr>
            <w:tcW w:w="686" w:type="pct"/>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1,271</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962</w:t>
            </w:r>
          </w:p>
        </w:tc>
        <w:tc>
          <w:tcPr>
            <w:tcW w:w="146"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547B8B" w:rsidRPr="008F7514" w:rsidTr="00547B8B">
        <w:trPr>
          <w:trHeight w:val="116"/>
        </w:trPr>
        <w:tc>
          <w:tcPr>
            <w:tcW w:w="1887" w:type="pct"/>
            <w:vAlign w:val="center"/>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Related person</w:t>
            </w:r>
          </w:p>
        </w:tc>
        <w:tc>
          <w:tcPr>
            <w:tcW w:w="686" w:type="pct"/>
            <w:tcBorders>
              <w:bottom w:val="single" w:sz="4" w:space="0" w:color="auto"/>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71</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 xml:space="preserve">          -</w:t>
            </w:r>
          </w:p>
        </w:tc>
        <w:tc>
          <w:tcPr>
            <w:tcW w:w="146"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bottom w:val="sing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547B8B" w:rsidRPr="008F7514" w:rsidTr="00547B8B">
        <w:trPr>
          <w:trHeight w:val="116"/>
        </w:trPr>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hAnsi="Times New Roman" w:cs="Times New Roman"/>
                <w:color w:val="auto"/>
              </w:rPr>
              <w:t>Total trade payables</w:t>
            </w:r>
          </w:p>
        </w:tc>
        <w:tc>
          <w:tcPr>
            <w:tcW w:w="686" w:type="pct"/>
            <w:tcBorders>
              <w:top w:val="single" w:sz="4" w:space="0" w:color="auto"/>
              <w:left w:val="nil"/>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w:t>
            </w:r>
            <w:r w:rsidR="00BF5E26" w:rsidRPr="008F7514">
              <w:rPr>
                <w:rFonts w:ascii="Times New Roman" w:hAnsi="Times New Roman" w:cs="Times New Roman"/>
                <w:color w:val="auto"/>
              </w:rPr>
              <w:t>,</w:t>
            </w:r>
            <w:r w:rsidRPr="008F7514">
              <w:rPr>
                <w:rFonts w:ascii="Times New Roman" w:hAnsi="Times New Roman" w:cs="Times New Roman"/>
                <w:color w:val="auto"/>
              </w:rPr>
              <w:t>342</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top w:val="single" w:sz="4" w:space="0" w:color="auto"/>
              <w:left w:val="nil"/>
              <w:bottom w:val="doub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962</w:t>
            </w:r>
          </w:p>
        </w:tc>
        <w:tc>
          <w:tcPr>
            <w:tcW w:w="146"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tcBorders>
              <w:top w:val="single" w:sz="4" w:space="0" w:color="auto"/>
              <w:left w:val="nil"/>
              <w:bottom w:val="doub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8"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top w:val="single" w:sz="4" w:space="0" w:color="auto"/>
              <w:left w:val="nil"/>
              <w:bottom w:val="double" w:sz="4" w:space="0" w:color="auto"/>
              <w:right w:val="nil"/>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547B8B" w:rsidRPr="008F7514" w:rsidTr="002930B3">
        <w:trPr>
          <w:trHeight w:val="116"/>
        </w:trPr>
        <w:tc>
          <w:tcPr>
            <w:tcW w:w="1887" w:type="pct"/>
            <w:vAlign w:val="bottom"/>
          </w:tcPr>
          <w:p w:rsidR="00547B8B" w:rsidRPr="008F7514" w:rsidRDefault="00547B8B" w:rsidP="00547B8B">
            <w:pPr>
              <w:tabs>
                <w:tab w:val="clear" w:pos="227"/>
                <w:tab w:val="left" w:pos="-3402"/>
                <w:tab w:val="left" w:pos="-3261"/>
                <w:tab w:val="left" w:pos="-3119"/>
              </w:tabs>
              <w:spacing w:line="240" w:lineRule="atLeast"/>
              <w:ind w:right="-562"/>
              <w:rPr>
                <w:rFonts w:ascii="Times New Roman" w:hAnsi="Times New Roman" w:cs="Times New Roman"/>
                <w:b/>
                <w:bCs/>
                <w:color w:val="auto"/>
              </w:rPr>
            </w:pPr>
          </w:p>
        </w:tc>
        <w:tc>
          <w:tcPr>
            <w:tcW w:w="686" w:type="pct"/>
            <w:tcBorders>
              <w:top w:val="double" w:sz="4" w:space="0" w:color="auto"/>
              <w:left w:val="nil"/>
              <w:right w:val="nil"/>
            </w:tcBorders>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120" w:type="pct"/>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664" w:type="pct"/>
            <w:tcBorders>
              <w:top w:val="double" w:sz="4" w:space="0" w:color="auto"/>
              <w:left w:val="nil"/>
              <w:right w:val="nil"/>
            </w:tcBorders>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146" w:type="pct"/>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692" w:type="pct"/>
            <w:gridSpan w:val="2"/>
            <w:tcBorders>
              <w:top w:val="double" w:sz="4" w:space="0" w:color="auto"/>
              <w:left w:val="nil"/>
              <w:right w:val="nil"/>
            </w:tcBorders>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148" w:type="pct"/>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c>
          <w:tcPr>
            <w:tcW w:w="657" w:type="pct"/>
            <w:gridSpan w:val="2"/>
            <w:tcBorders>
              <w:top w:val="double" w:sz="4" w:space="0" w:color="auto"/>
              <w:left w:val="nil"/>
              <w:right w:val="nil"/>
            </w:tcBorders>
            <w:vAlign w:val="bottom"/>
          </w:tcPr>
          <w:p w:rsidR="00547B8B" w:rsidRPr="008F7514" w:rsidRDefault="00547B8B" w:rsidP="00547B8B">
            <w:pPr>
              <w:tabs>
                <w:tab w:val="clear" w:pos="454"/>
                <w:tab w:val="left" w:pos="327"/>
                <w:tab w:val="left" w:pos="435"/>
                <w:tab w:val="left" w:pos="1782"/>
              </w:tabs>
              <w:spacing w:line="240" w:lineRule="atLeast"/>
              <w:ind w:left="342" w:right="72"/>
              <w:jc w:val="right"/>
              <w:rPr>
                <w:rFonts w:ascii="Times New Roman" w:hAnsi="Times New Roman" w:cs="Times New Roman"/>
                <w:color w:val="auto"/>
              </w:rPr>
            </w:pPr>
          </w:p>
        </w:tc>
      </w:tr>
      <w:tr w:rsidR="00547B8B" w:rsidRPr="008F7514" w:rsidTr="002930B3">
        <w:trPr>
          <w:trHeight w:val="280"/>
        </w:trPr>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Other Current Payables</w:t>
            </w:r>
          </w:p>
        </w:tc>
        <w:tc>
          <w:tcPr>
            <w:tcW w:w="686" w:type="pct"/>
            <w:tcBorders>
              <w:left w:val="nil"/>
              <w:bottom w:val="nil"/>
              <w:right w:val="nil"/>
            </w:tcBorders>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bottom w:val="nil"/>
              <w:right w:val="nil"/>
            </w:tcBorders>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547B8B" w:rsidRPr="008F7514" w:rsidRDefault="00547B8B" w:rsidP="00547B8B">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bottom w:val="nil"/>
              <w:right w:val="nil"/>
            </w:tcBorders>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48" w:type="pct"/>
            <w:vAlign w:val="bottom"/>
          </w:tcPr>
          <w:p w:rsidR="00547B8B" w:rsidRPr="008F7514" w:rsidRDefault="00547B8B" w:rsidP="00547B8B">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bottom w:val="nil"/>
              <w:right w:val="nil"/>
            </w:tcBorders>
            <w:vAlign w:val="bottom"/>
          </w:tcPr>
          <w:p w:rsidR="00547B8B" w:rsidRPr="008F7514" w:rsidRDefault="00547B8B" w:rsidP="00547B8B">
            <w:pPr>
              <w:tabs>
                <w:tab w:val="left" w:pos="327"/>
                <w:tab w:val="decimal" w:pos="792"/>
                <w:tab w:val="left" w:pos="1782"/>
              </w:tabs>
              <w:spacing w:line="240" w:lineRule="atLeast"/>
              <w:ind w:left="342" w:right="72"/>
              <w:jc w:val="right"/>
              <w:rPr>
                <w:rFonts w:ascii="Times New Roman" w:hAnsi="Times New Roman" w:cs="Times New Roman"/>
                <w:color w:val="auto"/>
              </w:rPr>
            </w:pPr>
          </w:p>
        </w:tc>
      </w:tr>
      <w:tr w:rsidR="00547B8B" w:rsidRPr="008F7514" w:rsidTr="002930B3">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Subsidiaries:</w:t>
            </w:r>
          </w:p>
        </w:tc>
        <w:tc>
          <w:tcPr>
            <w:tcW w:w="686" w:type="pct"/>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547B8B" w:rsidRPr="008F7514" w:rsidRDefault="00547B8B" w:rsidP="00547B8B">
            <w:pPr>
              <w:tabs>
                <w:tab w:val="left" w:pos="327"/>
                <w:tab w:val="decimal" w:pos="873"/>
                <w:tab w:val="left" w:pos="1782"/>
              </w:tabs>
              <w:spacing w:line="240" w:lineRule="atLeast"/>
              <w:ind w:left="342" w:right="72"/>
              <w:jc w:val="right"/>
              <w:rPr>
                <w:rFonts w:ascii="Times New Roman" w:hAnsi="Times New Roman" w:cs="Times New Roman"/>
                <w:color w:val="auto"/>
              </w:rPr>
            </w:pPr>
          </w:p>
        </w:tc>
        <w:tc>
          <w:tcPr>
            <w:tcW w:w="664" w:type="pct"/>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547B8B" w:rsidRPr="008F7514" w:rsidRDefault="00547B8B" w:rsidP="00547B8B">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92" w:type="pct"/>
            <w:gridSpan w:val="2"/>
            <w:vAlign w:val="bottom"/>
          </w:tcPr>
          <w:p w:rsidR="00547B8B" w:rsidRPr="008F7514" w:rsidRDefault="00547B8B" w:rsidP="00547B8B">
            <w:pPr>
              <w:tabs>
                <w:tab w:val="left" w:pos="327"/>
                <w:tab w:val="left" w:pos="1782"/>
              </w:tabs>
              <w:spacing w:line="240" w:lineRule="atLeast"/>
              <w:ind w:left="342" w:right="72"/>
              <w:jc w:val="right"/>
              <w:rPr>
                <w:rFonts w:ascii="Times New Roman" w:hAnsi="Times New Roman" w:cs="Times New Roman"/>
                <w:color w:val="auto"/>
              </w:rPr>
            </w:pPr>
          </w:p>
        </w:tc>
        <w:tc>
          <w:tcPr>
            <w:tcW w:w="148" w:type="pct"/>
            <w:vAlign w:val="bottom"/>
          </w:tcPr>
          <w:p w:rsidR="00547B8B" w:rsidRPr="008F7514" w:rsidRDefault="00547B8B" w:rsidP="00547B8B">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vAlign w:val="bottom"/>
          </w:tcPr>
          <w:p w:rsidR="00547B8B" w:rsidRPr="008F7514" w:rsidRDefault="00547B8B" w:rsidP="00547B8B">
            <w:pPr>
              <w:tabs>
                <w:tab w:val="left" w:pos="327"/>
                <w:tab w:val="decimal" w:pos="646"/>
                <w:tab w:val="left" w:pos="1782"/>
              </w:tabs>
              <w:spacing w:line="240" w:lineRule="atLeast"/>
              <w:ind w:left="342" w:right="72"/>
              <w:jc w:val="right"/>
              <w:rPr>
                <w:rFonts w:ascii="Times New Roman" w:hAnsi="Times New Roman" w:cs="Times New Roman"/>
                <w:color w:val="auto"/>
              </w:rPr>
            </w:pPr>
          </w:p>
        </w:tc>
      </w:tr>
      <w:tr w:rsidR="00547B8B" w:rsidRPr="008F7514" w:rsidTr="002930B3">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Restaurant Holding Co., Ltd.</w:t>
            </w:r>
          </w:p>
        </w:tc>
        <w:tc>
          <w:tcPr>
            <w:tcW w:w="686" w:type="pct"/>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          35</w:t>
            </w:r>
          </w:p>
        </w:tc>
        <w:tc>
          <w:tcPr>
            <w:tcW w:w="148"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w:t>
            </w:r>
          </w:p>
        </w:tc>
      </w:tr>
      <w:tr w:rsidR="00547B8B" w:rsidRPr="008F7514" w:rsidTr="002930B3">
        <w:tc>
          <w:tcPr>
            <w:tcW w:w="1887" w:type="pct"/>
            <w:vAlign w:val="bottom"/>
          </w:tcPr>
          <w:p w:rsidR="00547B8B" w:rsidRPr="008F7514" w:rsidRDefault="00547B8B"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Supply Chain Management Co., Ltd.</w:t>
            </w:r>
          </w:p>
        </w:tc>
        <w:tc>
          <w:tcPr>
            <w:tcW w:w="686" w:type="pct"/>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w:t>
            </w:r>
          </w:p>
        </w:tc>
        <w:tc>
          <w:tcPr>
            <w:tcW w:w="148"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w:t>
            </w:r>
          </w:p>
        </w:tc>
      </w:tr>
      <w:tr w:rsidR="00547B8B" w:rsidRPr="008F7514" w:rsidTr="002930B3">
        <w:tc>
          <w:tcPr>
            <w:tcW w:w="1887" w:type="pct"/>
            <w:vAlign w:val="bottom"/>
          </w:tcPr>
          <w:p w:rsidR="00547B8B" w:rsidRPr="008F7514" w:rsidRDefault="00624A21" w:rsidP="005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&amp; Spicy Co., Ltd.</w:t>
            </w:r>
          </w:p>
        </w:tc>
        <w:tc>
          <w:tcPr>
            <w:tcW w:w="686" w:type="pct"/>
            <w:tcBorders>
              <w:bottom w:val="single" w:sz="4" w:space="0" w:color="auto"/>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bottom w:val="single" w:sz="4" w:space="0" w:color="auto"/>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bottom w:val="single" w:sz="4" w:space="0" w:color="auto"/>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w:t>
            </w:r>
          </w:p>
        </w:tc>
        <w:tc>
          <w:tcPr>
            <w:tcW w:w="148" w:type="pct"/>
            <w:vAlign w:val="bottom"/>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bottom w:val="single" w:sz="4" w:space="0" w:color="auto"/>
            </w:tcBorders>
          </w:tcPr>
          <w:p w:rsidR="00547B8B" w:rsidRPr="008F7514" w:rsidRDefault="00547B8B" w:rsidP="00547B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03723" w:rsidRPr="008F7514" w:rsidTr="002930B3">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8F7514">
              <w:rPr>
                <w:rFonts w:ascii="Times New Roman" w:hAnsi="Times New Roman" w:cs="Times New Roman"/>
                <w:color w:val="auto"/>
              </w:rPr>
              <w:t>Total other current payables</w:t>
            </w:r>
          </w:p>
        </w:tc>
        <w:tc>
          <w:tcPr>
            <w:tcW w:w="686" w:type="pct"/>
            <w:tcBorders>
              <w:top w:val="single" w:sz="4" w:space="0" w:color="auto"/>
              <w:bottom w:val="double" w:sz="4" w:space="0" w:color="auto"/>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top w:val="single" w:sz="4" w:space="0" w:color="auto"/>
              <w:bottom w:val="double" w:sz="4" w:space="0" w:color="auto"/>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top w:val="single" w:sz="4" w:space="0" w:color="auto"/>
              <w:bottom w:val="double" w:sz="4" w:space="0" w:color="auto"/>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86</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top w:val="single" w:sz="4" w:space="0" w:color="auto"/>
              <w:bottom w:val="double" w:sz="4" w:space="0" w:color="auto"/>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36</w:t>
            </w:r>
          </w:p>
        </w:tc>
      </w:tr>
      <w:tr w:rsidR="00A03723" w:rsidRPr="008F7514" w:rsidTr="002930B3">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cs/>
              </w:rPr>
            </w:pPr>
          </w:p>
        </w:tc>
        <w:tc>
          <w:tcPr>
            <w:tcW w:w="686" w:type="pct"/>
            <w:tcBorders>
              <w:top w:val="nil"/>
              <w:left w:val="nil"/>
              <w:right w:val="nil"/>
            </w:tcBorders>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tcPr>
          <w:p w:rsidR="00A03723" w:rsidRPr="008F7514" w:rsidRDefault="00A03723" w:rsidP="00A03723">
            <w:pPr>
              <w:tabs>
                <w:tab w:val="left" w:pos="327"/>
                <w:tab w:val="decimal" w:pos="731"/>
                <w:tab w:val="left" w:pos="1782"/>
              </w:tabs>
              <w:spacing w:line="240" w:lineRule="atLeast"/>
              <w:ind w:left="342" w:right="72"/>
              <w:jc w:val="right"/>
              <w:rPr>
                <w:rFonts w:ascii="Times New Roman" w:hAnsi="Times New Roman" w:cs="Times New Roman"/>
                <w:color w:val="auto"/>
              </w:rPr>
            </w:pPr>
          </w:p>
        </w:tc>
        <w:tc>
          <w:tcPr>
            <w:tcW w:w="664" w:type="pct"/>
            <w:tcBorders>
              <w:top w:val="nil"/>
              <w:left w:val="nil"/>
              <w:right w:val="nil"/>
            </w:tcBorders>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6" w:type="pct"/>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top w:val="nil"/>
              <w:left w:val="nil"/>
              <w:right w:val="nil"/>
            </w:tcBorders>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8" w:type="pct"/>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top w:val="nil"/>
              <w:left w:val="nil"/>
              <w:right w:val="nil"/>
            </w:tcBorders>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Accrued Interest Receivables</w:t>
            </w:r>
          </w:p>
        </w:tc>
        <w:tc>
          <w:tcPr>
            <w:tcW w:w="686" w:type="pct"/>
            <w:tcBorders>
              <w:left w:val="nil"/>
              <w:bottom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bottom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bottom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148" w:type="pct"/>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bottom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(included in other current assets)</w:t>
            </w:r>
          </w:p>
        </w:tc>
        <w:tc>
          <w:tcPr>
            <w:tcW w:w="686"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148" w:type="pct"/>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Subsidiaries:</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1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Restaurant Holding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68</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57</w:t>
            </w:r>
          </w:p>
        </w:tc>
      </w:tr>
      <w:tr w:rsidR="00A03723" w:rsidRPr="008F7514" w:rsidTr="002930B3">
        <w:trPr>
          <w:trHeight w:val="189"/>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Gyu Grill Group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148</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133</w:t>
            </w:r>
          </w:p>
        </w:tc>
      </w:tr>
      <w:tr w:rsidR="00A03723" w:rsidRPr="008F7514" w:rsidTr="002930B3">
        <w:trPr>
          <w:trHeight w:val="189"/>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8F7514">
              <w:rPr>
                <w:rFonts w:ascii="Times New Roman" w:eastAsia="Angsana New" w:hAnsi="Times New Roman" w:cs="Times New Roman"/>
                <w:color w:val="auto"/>
              </w:rPr>
              <w:t>Tokyo Concept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27</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r>
      <w:tr w:rsidR="00A03723" w:rsidRPr="008F7514" w:rsidTr="003E6E0C">
        <w:trPr>
          <w:trHeight w:val="1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Supply Chain Management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307</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r>
      <w:tr w:rsidR="00A03723" w:rsidRPr="008F7514" w:rsidTr="002930B3">
        <w:trPr>
          <w:trHeight w:val="1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Zen &amp; Spicy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137</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202</w:t>
            </w:r>
          </w:p>
        </w:tc>
      </w:tr>
      <w:tr w:rsidR="00A03723" w:rsidRPr="008F7514" w:rsidTr="002930B3">
        <w:trPr>
          <w:trHeight w:val="179"/>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8F7514">
              <w:rPr>
                <w:rFonts w:ascii="Times New Roman" w:hAnsi="Times New Roman" w:cs="Times New Roman"/>
                <w:color w:val="auto"/>
              </w:rPr>
              <w:t>Total accrued interest receivables</w:t>
            </w:r>
          </w:p>
        </w:tc>
        <w:tc>
          <w:tcPr>
            <w:tcW w:w="686" w:type="pct"/>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r w:rsidRPr="008F7514">
              <w:rPr>
                <w:rFonts w:ascii="Times New Roman" w:hAnsi="Times New Roman" w:cs="Times New Roman"/>
                <w:color w:val="auto"/>
              </w:rPr>
              <w:t>687</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674</w:t>
            </w: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b/>
                <w:bCs/>
                <w:color w:val="auto"/>
              </w:rPr>
            </w:pPr>
            <w:r w:rsidRPr="008F7514">
              <w:rPr>
                <w:rFonts w:ascii="Times New Roman" w:hAnsi="Times New Roman" w:cs="Times New Roman"/>
                <w:b/>
                <w:bCs/>
                <w:color w:val="auto"/>
              </w:rPr>
              <w:t>Accrued Interest Payables</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50"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88"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151"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8F7514">
              <w:rPr>
                <w:rFonts w:ascii="Times New Roman" w:eastAsia="Batang" w:hAnsi="Times New Roman" w:cs="Times New Roman"/>
                <w:b/>
                <w:bCs/>
                <w:color w:val="auto"/>
              </w:rPr>
              <w:t>(included in accrued expenses)</w:t>
            </w:r>
          </w:p>
        </w:tc>
        <w:tc>
          <w:tcPr>
            <w:tcW w:w="686"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50" w:type="pct"/>
            <w:gridSpan w:val="2"/>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88" w:type="pct"/>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151" w:type="pct"/>
            <w:gridSpan w:val="2"/>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54" w:type="pct"/>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280"/>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8F7514">
              <w:rPr>
                <w:rFonts w:ascii="Times New Roman" w:eastAsia="Batang" w:hAnsi="Times New Roman" w:cs="Times New Roman"/>
                <w:color w:val="auto"/>
              </w:rPr>
              <w:t>Subsidiaries:</w:t>
            </w:r>
          </w:p>
        </w:tc>
        <w:tc>
          <w:tcPr>
            <w:tcW w:w="686"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50" w:type="pct"/>
            <w:gridSpan w:val="2"/>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88" w:type="pct"/>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151" w:type="pct"/>
            <w:gridSpan w:val="2"/>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c>
          <w:tcPr>
            <w:tcW w:w="654" w:type="pct"/>
            <w:tcBorders>
              <w:left w:val="nil"/>
              <w:right w:val="nil"/>
            </w:tcBorders>
            <w:vAlign w:val="bottom"/>
          </w:tcPr>
          <w:p w:rsidR="00A03723" w:rsidRPr="008F7514" w:rsidRDefault="00A03723" w:rsidP="00A03723">
            <w:pPr>
              <w:tabs>
                <w:tab w:val="left" w:pos="327"/>
                <w:tab w:val="decimal" w:pos="792"/>
                <w:tab w:val="left" w:pos="1782"/>
              </w:tabs>
              <w:spacing w:line="240" w:lineRule="atLeast"/>
              <w:ind w:left="342" w:right="72"/>
              <w:jc w:val="right"/>
              <w:rPr>
                <w:rFonts w:ascii="Times New Roman" w:hAnsi="Times New Roman" w:cs="Times New Roman"/>
                <w:color w:val="auto"/>
              </w:rPr>
            </w:pPr>
          </w:p>
        </w:tc>
      </w:tr>
      <w:tr w:rsidR="00A03723" w:rsidRPr="008F7514" w:rsidTr="002930B3">
        <w:trPr>
          <w:trHeight w:val="188"/>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8F7514">
              <w:rPr>
                <w:rFonts w:ascii="Times New Roman" w:eastAsia="Angsana New" w:hAnsi="Times New Roman" w:cs="Times New Roman"/>
                <w:color w:val="auto"/>
              </w:rPr>
              <w:t xml:space="preserve">Aka Interfood Co., Ltd. </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50"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88"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61</w:t>
            </w:r>
          </w:p>
        </w:tc>
        <w:tc>
          <w:tcPr>
            <w:tcW w:w="151"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w:t>
            </w:r>
          </w:p>
        </w:tc>
      </w:tr>
      <w:tr w:rsidR="00A03723" w:rsidRPr="008F7514" w:rsidTr="002930B3">
        <w:trPr>
          <w:trHeight w:val="188"/>
        </w:trPr>
        <w:tc>
          <w:tcPr>
            <w:tcW w:w="1887" w:type="pct"/>
            <w:vAlign w:val="center"/>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8F7514">
              <w:rPr>
                <w:rFonts w:ascii="Times New Roman" w:eastAsia="Angsana New" w:hAnsi="Times New Roman" w:cs="Times New Roman"/>
                <w:color w:val="auto"/>
              </w:rPr>
              <w:t>Spice Synergy Co., Ltd.</w:t>
            </w:r>
          </w:p>
        </w:tc>
        <w:tc>
          <w:tcPr>
            <w:tcW w:w="686"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50"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88"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w:t>
            </w:r>
          </w:p>
        </w:tc>
        <w:tc>
          <w:tcPr>
            <w:tcW w:w="151" w:type="pct"/>
            <w:gridSpan w:val="2"/>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4" w:type="pct"/>
            <w:tcBorders>
              <w:left w:val="nil"/>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w:t>
            </w:r>
          </w:p>
        </w:tc>
      </w:tr>
      <w:tr w:rsidR="00A03723" w:rsidRPr="008F7514" w:rsidTr="002930B3">
        <w:trPr>
          <w:trHeight w:val="179"/>
        </w:trPr>
        <w:tc>
          <w:tcPr>
            <w:tcW w:w="1887"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8F7514">
              <w:rPr>
                <w:rFonts w:ascii="Times New Roman" w:eastAsia="Batang" w:hAnsi="Times New Roman" w:cs="Times New Roman"/>
                <w:color w:val="auto"/>
              </w:rPr>
              <w:t>Total accrued interest payables</w:t>
            </w:r>
          </w:p>
        </w:tc>
        <w:tc>
          <w:tcPr>
            <w:tcW w:w="686" w:type="pct"/>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20"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64" w:type="pct"/>
            <w:tcBorders>
              <w:top w:val="single" w:sz="4" w:space="0" w:color="auto"/>
              <w:left w:val="nil"/>
              <w:bottom w:val="double" w:sz="4" w:space="0" w:color="auto"/>
              <w:right w:val="nil"/>
            </w:tcBorders>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46"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92" w:type="pct"/>
            <w:gridSpan w:val="2"/>
            <w:tcBorders>
              <w:top w:val="single" w:sz="4" w:space="0" w:color="auto"/>
              <w:left w:val="nil"/>
              <w:bottom w:val="double" w:sz="4" w:space="0" w:color="auto"/>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78</w:t>
            </w:r>
          </w:p>
        </w:tc>
        <w:tc>
          <w:tcPr>
            <w:tcW w:w="148" w:type="pct"/>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top w:val="single" w:sz="4" w:space="0" w:color="auto"/>
              <w:left w:val="nil"/>
              <w:bottom w:val="double" w:sz="4" w:space="0" w:color="auto"/>
              <w:right w:val="nil"/>
            </w:tcBorders>
            <w:vAlign w:val="bottom"/>
          </w:tcPr>
          <w:p w:rsidR="00A03723" w:rsidRPr="008F7514" w:rsidRDefault="00A03723" w:rsidP="00A0372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w:t>
            </w:r>
          </w:p>
        </w:tc>
      </w:tr>
      <w:tr w:rsidR="00A03723" w:rsidRPr="008F7514" w:rsidTr="002930B3">
        <w:trPr>
          <w:trHeight w:val="116"/>
        </w:trPr>
        <w:tc>
          <w:tcPr>
            <w:tcW w:w="1887" w:type="pct"/>
            <w:vAlign w:val="bottom"/>
          </w:tcPr>
          <w:p w:rsidR="00A03723" w:rsidRPr="008F7514" w:rsidRDefault="00A03723" w:rsidP="00A03723">
            <w:pPr>
              <w:pStyle w:val="Heading7"/>
              <w:spacing w:line="240" w:lineRule="atLeast"/>
              <w:rPr>
                <w:rFonts w:ascii="Times New Roman" w:hAnsi="Times New Roman" w:cs="Times New Roman"/>
                <w:color w:val="auto"/>
                <w:szCs w:val="18"/>
                <w:lang w:val="en-GB"/>
              </w:rPr>
            </w:pPr>
          </w:p>
        </w:tc>
        <w:tc>
          <w:tcPr>
            <w:tcW w:w="686"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20"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1782"/>
              </w:tabs>
              <w:spacing w:line="240" w:lineRule="atLeast"/>
              <w:ind w:left="342" w:right="72"/>
              <w:jc w:val="right"/>
              <w:rPr>
                <w:rFonts w:ascii="Times New Roman" w:hAnsi="Times New Roman" w:cs="Times New Roman"/>
                <w:color w:val="auto"/>
              </w:rPr>
            </w:pPr>
          </w:p>
        </w:tc>
        <w:tc>
          <w:tcPr>
            <w:tcW w:w="664" w:type="pct"/>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6"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decimal" w:pos="792"/>
                <w:tab w:val="left" w:pos="1782"/>
              </w:tabs>
              <w:spacing w:line="240" w:lineRule="atLeast"/>
              <w:ind w:left="342" w:right="72"/>
              <w:jc w:val="right"/>
              <w:rPr>
                <w:rFonts w:ascii="Times New Roman" w:hAnsi="Times New Roman" w:cs="Times New Roman"/>
                <w:color w:val="auto"/>
              </w:rPr>
            </w:pPr>
          </w:p>
        </w:tc>
        <w:tc>
          <w:tcPr>
            <w:tcW w:w="692" w:type="pct"/>
            <w:gridSpan w:val="2"/>
            <w:tcBorders>
              <w:left w:val="nil"/>
              <w:right w:val="nil"/>
            </w:tcBorders>
            <w:vAlign w:val="bottom"/>
          </w:tcPr>
          <w:p w:rsidR="00A03723" w:rsidRPr="008F7514" w:rsidRDefault="00A03723" w:rsidP="00A03723">
            <w:pPr>
              <w:tabs>
                <w:tab w:val="left" w:pos="327"/>
                <w:tab w:val="left" w:pos="1782"/>
              </w:tabs>
              <w:spacing w:line="240" w:lineRule="atLeast"/>
              <w:ind w:left="342" w:right="72"/>
              <w:jc w:val="right"/>
              <w:rPr>
                <w:rFonts w:ascii="Times New Roman" w:hAnsi="Times New Roman" w:cs="Times New Roman"/>
                <w:color w:val="auto"/>
              </w:rPr>
            </w:pPr>
          </w:p>
        </w:tc>
        <w:tc>
          <w:tcPr>
            <w:tcW w:w="148" w:type="pct"/>
            <w:vAlign w:val="bottom"/>
          </w:tcPr>
          <w:p w:rsidR="00A03723" w:rsidRPr="008F7514" w:rsidRDefault="00A03723" w:rsidP="00A0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A03723" w:rsidRPr="008F7514" w:rsidRDefault="00A03723" w:rsidP="00A03723">
            <w:pPr>
              <w:pStyle w:val="BodyText3"/>
              <w:tabs>
                <w:tab w:val="left" w:pos="327"/>
                <w:tab w:val="left" w:pos="1782"/>
              </w:tabs>
              <w:spacing w:line="240" w:lineRule="atLeast"/>
              <w:ind w:left="342" w:right="72"/>
              <w:jc w:val="right"/>
              <w:rPr>
                <w:rFonts w:eastAsia="Arial" w:cs="Times New Roman"/>
                <w:sz w:val="18"/>
                <w:szCs w:val="18"/>
                <w:lang w:val="en-US" w:eastAsia="en-US"/>
              </w:rPr>
            </w:pPr>
          </w:p>
        </w:tc>
      </w:tr>
    </w:tbl>
    <w:p w:rsidR="002B797B" w:rsidRPr="008F7514" w:rsidRDefault="002B797B"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hAnsi="Times New Roman" w:cs="Cordia New"/>
          <w:color w:val="auto"/>
        </w:rPr>
      </w:pPr>
      <w:r w:rsidRPr="008F7514">
        <w:rPr>
          <w:rFonts w:ascii="Times New Roman" w:hAnsi="Times New Roman" w:cs="Cordia New"/>
          <w:color w:val="auto"/>
        </w:rPr>
        <w:br w:type="page"/>
      </w:r>
    </w:p>
    <w:p w:rsidR="0056791A" w:rsidRPr="008F7514" w:rsidRDefault="0056791A" w:rsidP="00B72D28">
      <w:pPr>
        <w:spacing w:line="240" w:lineRule="atLeast"/>
        <w:rPr>
          <w:rFonts w:ascii="Times New Roman" w:hAnsi="Times New Roman" w:cs="Cordia New"/>
          <w:color w:val="auto"/>
          <w:sz w:val="2"/>
          <w:szCs w:val="2"/>
        </w:rPr>
      </w:pPr>
    </w:p>
    <w:tbl>
      <w:tblPr>
        <w:tblW w:w="9767" w:type="dxa"/>
        <w:tblInd w:w="-47" w:type="dxa"/>
        <w:tblLayout w:type="fixed"/>
        <w:tblCellMar>
          <w:left w:w="58" w:type="dxa"/>
          <w:right w:w="72" w:type="dxa"/>
        </w:tblCellMar>
        <w:tblLook w:val="04A0" w:firstRow="1" w:lastRow="0" w:firstColumn="1" w:lastColumn="0" w:noHBand="0" w:noVBand="1"/>
      </w:tblPr>
      <w:tblGrid>
        <w:gridCol w:w="3287"/>
        <w:gridCol w:w="630"/>
        <w:gridCol w:w="180"/>
        <w:gridCol w:w="659"/>
        <w:gridCol w:w="151"/>
        <w:gridCol w:w="1080"/>
        <w:gridCol w:w="180"/>
        <w:gridCol w:w="1080"/>
        <w:gridCol w:w="180"/>
        <w:gridCol w:w="1080"/>
        <w:gridCol w:w="180"/>
        <w:gridCol w:w="1080"/>
      </w:tblGrid>
      <w:tr w:rsidR="0090738D" w:rsidRPr="008F7514" w:rsidTr="00360580">
        <w:trPr>
          <w:trHeight w:val="239"/>
          <w:tblHeader/>
        </w:trPr>
        <w:tc>
          <w:tcPr>
            <w:tcW w:w="3287"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r w:rsidRPr="008F7514">
              <w:rPr>
                <w:rFonts w:ascii="Times New Roman" w:eastAsia="Batang" w:hAnsi="Times New Roman" w:cs="Times New Roman"/>
                <w:b/>
                <w:bCs/>
                <w:color w:val="auto"/>
              </w:rPr>
              <w:br w:type="page"/>
              <w:t xml:space="preserve"> </w:t>
            </w:r>
          </w:p>
        </w:tc>
        <w:tc>
          <w:tcPr>
            <w:tcW w:w="1469" w:type="dxa"/>
            <w:gridSpan w:val="3"/>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cs/>
              </w:rPr>
            </w:pPr>
          </w:p>
        </w:tc>
        <w:tc>
          <w:tcPr>
            <w:tcW w:w="151"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eastAsia="Batang" w:hAnsi="Times New Roman" w:cs="Times New Roman"/>
                <w:color w:val="auto"/>
                <w:cs/>
              </w:rPr>
            </w:pPr>
          </w:p>
        </w:tc>
        <w:tc>
          <w:tcPr>
            <w:tcW w:w="4860" w:type="dxa"/>
            <w:gridSpan w:val="7"/>
            <w:tcBorders>
              <w:bottom w:val="single" w:sz="4" w:space="0" w:color="auto"/>
            </w:tcBorders>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b/>
                <w:bCs/>
                <w:color w:val="auto"/>
                <w:cs/>
              </w:rPr>
            </w:pPr>
            <w:r w:rsidRPr="008F7514">
              <w:rPr>
                <w:rFonts w:ascii="Times New Roman" w:eastAsia="Batang" w:hAnsi="Times New Roman" w:cs="Times New Roman"/>
                <w:color w:val="auto"/>
              </w:rPr>
              <w:t>In Thousand Baht</w:t>
            </w:r>
          </w:p>
        </w:tc>
      </w:tr>
      <w:tr w:rsidR="0090738D" w:rsidRPr="008F7514" w:rsidTr="001B5B35">
        <w:trPr>
          <w:trHeight w:val="78"/>
          <w:tblHeader/>
        </w:trPr>
        <w:tc>
          <w:tcPr>
            <w:tcW w:w="3287"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color w:val="auto"/>
              </w:rPr>
            </w:pPr>
          </w:p>
        </w:tc>
        <w:tc>
          <w:tcPr>
            <w:tcW w:w="1469" w:type="dxa"/>
            <w:gridSpan w:val="3"/>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Interest Rate</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Per annum)</w:t>
            </w:r>
          </w:p>
        </w:tc>
        <w:tc>
          <w:tcPr>
            <w:tcW w:w="151"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180" w:type="dxa"/>
            <w:tcBorders>
              <w:top w:val="single" w:sz="4" w:space="0" w:color="auto"/>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26"/>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8F7514">
              <w:rPr>
                <w:rFonts w:ascii="Times New Roman" w:hAnsi="Times New Roman" w:cs="Times New Roman"/>
                <w:color w:val="auto"/>
              </w:rPr>
              <w:t>Separate</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8F7514">
              <w:rPr>
                <w:rFonts w:ascii="Times New Roman" w:hAnsi="Times New Roman" w:cs="Times New Roman"/>
                <w:color w:val="auto"/>
              </w:rPr>
              <w:t>Financial Statements</w:t>
            </w:r>
          </w:p>
        </w:tc>
      </w:tr>
      <w:tr w:rsidR="0090738D" w:rsidRPr="008F7514" w:rsidTr="001B5B35">
        <w:trPr>
          <w:trHeight w:val="250"/>
          <w:tblHeader/>
        </w:trPr>
        <w:tc>
          <w:tcPr>
            <w:tcW w:w="3287"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p>
        </w:tc>
        <w:tc>
          <w:tcPr>
            <w:tcW w:w="630"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9"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51"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8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1B5B35">
        <w:trPr>
          <w:trHeight w:val="239"/>
        </w:trPr>
        <w:tc>
          <w:tcPr>
            <w:tcW w:w="3287"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8F7514">
              <w:rPr>
                <w:rFonts w:ascii="Times New Roman" w:hAnsi="Times New Roman" w:cs="Times New Roman"/>
                <w:b/>
                <w:bCs/>
                <w:color w:val="auto"/>
              </w:rPr>
              <w:t>Short-term Loans to Subsidiaries</w:t>
            </w:r>
            <w:r w:rsidR="005D4BAB" w:rsidRPr="008F7514">
              <w:rPr>
                <w:rFonts w:ascii="Times New Roman" w:hAnsi="Times New Roman" w:cs="Times New Roman"/>
                <w:b/>
                <w:bCs/>
                <w:color w:val="auto"/>
              </w:rPr>
              <w:t>:</w:t>
            </w:r>
            <w:r w:rsidRPr="008F7514">
              <w:rPr>
                <w:rFonts w:ascii="Times New Roman" w:hAnsi="Times New Roman" w:cs="Times New Roman"/>
                <w:b/>
                <w:bCs/>
                <w:color w:val="auto"/>
              </w:rPr>
              <w:t xml:space="preserve">  </w:t>
            </w:r>
          </w:p>
        </w:tc>
        <w:tc>
          <w:tcPr>
            <w:tcW w:w="63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vAlign w:val="bottom"/>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51" w:type="dxa"/>
            <w:vAlign w:val="bottom"/>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56791A" w:rsidRPr="008F7514" w:rsidRDefault="0056791A" w:rsidP="00B72D28">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r>
      <w:tr w:rsidR="0090738D" w:rsidRPr="008F7514" w:rsidTr="001B5B35">
        <w:trPr>
          <w:trHeight w:val="239"/>
        </w:trPr>
        <w:tc>
          <w:tcPr>
            <w:tcW w:w="3287"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8F7514">
              <w:rPr>
                <w:rFonts w:ascii="Times New Roman" w:eastAsia="Angsana New" w:hAnsi="Times New Roman" w:cs="Times New Roman"/>
                <w:color w:val="auto"/>
              </w:rPr>
              <w:t>Zen Restaurant Holding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80"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22,003</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4,488</w:t>
            </w:r>
          </w:p>
        </w:tc>
      </w:tr>
      <w:tr w:rsidR="0090738D" w:rsidRPr="008F7514" w:rsidTr="001B5B35">
        <w:trPr>
          <w:trHeight w:val="250"/>
        </w:trPr>
        <w:tc>
          <w:tcPr>
            <w:tcW w:w="3287"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8F7514">
              <w:rPr>
                <w:rFonts w:ascii="Times New Roman" w:eastAsia="Angsana New" w:hAnsi="Times New Roman" w:cs="Times New Roman"/>
                <w:color w:val="auto"/>
              </w:rPr>
              <w:t>Gyu Grill Group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80"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834E5E" w:rsidRPr="008F7514" w:rsidRDefault="00E558EF"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41,</w:t>
            </w:r>
            <w:r w:rsidR="00F6575C" w:rsidRPr="008F7514">
              <w:rPr>
                <w:rFonts w:ascii="Times New Roman" w:hAnsi="Times New Roman" w:cs="Times New Roman"/>
                <w:color w:val="auto"/>
              </w:rPr>
              <w:t>345</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37,776</w:t>
            </w:r>
          </w:p>
        </w:tc>
      </w:tr>
      <w:tr w:rsidR="0090738D" w:rsidRPr="008F7514" w:rsidTr="001B5B35">
        <w:trPr>
          <w:trHeight w:val="250"/>
        </w:trPr>
        <w:tc>
          <w:tcPr>
            <w:tcW w:w="3287"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cs/>
              </w:rPr>
            </w:pPr>
            <w:r w:rsidRPr="008F7514">
              <w:rPr>
                <w:rFonts w:ascii="Times New Roman" w:eastAsia="Angsana New" w:hAnsi="Times New Roman" w:cs="Times New Roman"/>
                <w:color w:val="auto"/>
              </w:rPr>
              <w:t>Tokyo Concept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80"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8,957</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37,931</w:t>
            </w:r>
          </w:p>
        </w:tc>
      </w:tr>
      <w:tr w:rsidR="0090738D" w:rsidRPr="008F7514" w:rsidTr="001B5B35">
        <w:trPr>
          <w:trHeight w:val="250"/>
        </w:trPr>
        <w:tc>
          <w:tcPr>
            <w:tcW w:w="3287"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8F7514">
              <w:rPr>
                <w:rFonts w:ascii="Times New Roman" w:eastAsia="Angsana New" w:hAnsi="Times New Roman" w:cs="Times New Roman"/>
                <w:color w:val="auto"/>
              </w:rPr>
              <w:t>Zen Supply Chain Management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80"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54,191</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6,707</w:t>
            </w:r>
          </w:p>
        </w:tc>
      </w:tr>
      <w:tr w:rsidR="0090738D" w:rsidRPr="008F7514" w:rsidTr="001B5B35">
        <w:trPr>
          <w:trHeight w:val="239"/>
        </w:trPr>
        <w:tc>
          <w:tcPr>
            <w:tcW w:w="3287"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8F7514">
              <w:rPr>
                <w:rFonts w:ascii="Times New Roman" w:eastAsia="Angsana New" w:hAnsi="Times New Roman" w:cs="Times New Roman"/>
                <w:color w:val="auto"/>
              </w:rPr>
              <w:t>Zen &amp; Spicy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80"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4.15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Borders>
              <w:bottom w:val="single" w:sz="4" w:space="0" w:color="auto"/>
            </w:tcBorders>
          </w:tcPr>
          <w:p w:rsidR="00834E5E" w:rsidRPr="008F7514" w:rsidRDefault="00F6575C"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43,744</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54,278</w:t>
            </w:r>
          </w:p>
        </w:tc>
      </w:tr>
      <w:tr w:rsidR="0090738D" w:rsidRPr="008F7514" w:rsidTr="001B5B35">
        <w:trPr>
          <w:trHeight w:val="239"/>
        </w:trPr>
        <w:tc>
          <w:tcPr>
            <w:tcW w:w="3287" w:type="dxa"/>
            <w:vAlign w:val="bottom"/>
            <w:hideMark/>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Angsana New" w:hAnsi="Times New Roman" w:cs="Times New Roman"/>
                <w:color w:val="auto"/>
              </w:rPr>
            </w:pPr>
            <w:r w:rsidRPr="008F7514">
              <w:rPr>
                <w:rFonts w:ascii="Times New Roman" w:eastAsia="Angsana New" w:hAnsi="Times New Roman" w:cs="Times New Roman"/>
                <w:color w:val="auto"/>
              </w:rPr>
              <w:t xml:space="preserve">Total </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cs/>
              </w:rPr>
            </w:pPr>
          </w:p>
        </w:tc>
        <w:tc>
          <w:tcPr>
            <w:tcW w:w="1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top w:val="nil"/>
              <w:left w:val="nil"/>
              <w:bottom w:val="double" w:sz="4" w:space="0" w:color="auto"/>
              <w:right w:val="nil"/>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top w:val="nil"/>
              <w:left w:val="nil"/>
              <w:bottom w:val="double" w:sz="4" w:space="0" w:color="auto"/>
              <w:right w:val="nil"/>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top w:val="nil"/>
              <w:left w:val="nil"/>
              <w:bottom w:val="double" w:sz="4" w:space="0" w:color="auto"/>
              <w:right w:val="nil"/>
            </w:tcBorders>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170,240</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Borders>
              <w:top w:val="nil"/>
              <w:left w:val="nil"/>
              <w:bottom w:val="double" w:sz="4" w:space="0" w:color="auto"/>
              <w:right w:val="nil"/>
            </w:tcBorders>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141,180</w:t>
            </w:r>
          </w:p>
        </w:tc>
      </w:tr>
    </w:tbl>
    <w:p w:rsidR="00CD1E2C" w:rsidRPr="008F7514" w:rsidRDefault="00CD1E2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r w:rsidRPr="008F7514">
        <w:rPr>
          <w:rFonts w:ascii="Times New Roman" w:hAnsi="Times New Roman" w:cs="Times New Roman"/>
          <w:color w:val="auto"/>
          <w:lang w:bidi="ar-SA"/>
        </w:rPr>
        <w:t xml:space="preserve">Movements of </w:t>
      </w:r>
      <w:r w:rsidR="00FE669A" w:rsidRPr="008F7514">
        <w:rPr>
          <w:rFonts w:ascii="Times New Roman" w:hAnsi="Times New Roman" w:cs="Times New Roman"/>
          <w:color w:val="auto"/>
          <w:lang w:bidi="ar-SA"/>
        </w:rPr>
        <w:t xml:space="preserve">short-term </w:t>
      </w:r>
      <w:r w:rsidRPr="008F7514">
        <w:rPr>
          <w:rFonts w:ascii="Times New Roman" w:hAnsi="Times New Roman" w:cs="Times New Roman"/>
          <w:color w:val="auto"/>
          <w:lang w:bidi="ar-SA"/>
        </w:rPr>
        <w:t xml:space="preserve">loans to subsidiaries </w:t>
      </w:r>
      <w:r w:rsidR="002B797B" w:rsidRPr="008F7514">
        <w:rPr>
          <w:rFonts w:ascii="Times New Roman" w:hAnsi="Times New Roman" w:cs="Times New Roman"/>
          <w:color w:val="auto"/>
          <w:lang w:bidi="ar-SA"/>
        </w:rPr>
        <w:t>for each of the years</w:t>
      </w:r>
      <w:r w:rsidRPr="008F7514">
        <w:rPr>
          <w:rFonts w:ascii="Times New Roman" w:hAnsi="Times New Roman" w:cs="Times New Roman"/>
          <w:color w:val="auto"/>
          <w:lang w:bidi="ar-SA"/>
        </w:rPr>
        <w:t xml:space="preserve"> ended </w:t>
      </w:r>
      <w:r w:rsidR="002B797B" w:rsidRPr="008F7514">
        <w:rPr>
          <w:rFonts w:ascii="Times New Roman" w:hAnsi="Times New Roman" w:cs="Times New Roman"/>
          <w:color w:val="auto"/>
          <w:lang w:bidi="ar-SA"/>
        </w:rPr>
        <w:t>December 31</w:t>
      </w:r>
      <w:r w:rsidRPr="008F7514">
        <w:rPr>
          <w:rFonts w:ascii="Times New Roman" w:hAnsi="Times New Roman" w:cs="Times New Roman"/>
          <w:color w:val="auto"/>
          <w:lang w:bidi="ar-SA"/>
        </w:rPr>
        <w:t>, 2018</w:t>
      </w:r>
      <w:r w:rsidR="002B797B" w:rsidRPr="008F7514">
        <w:rPr>
          <w:rFonts w:ascii="Times New Roman" w:hAnsi="Times New Roman" w:cs="Times New Roman"/>
          <w:color w:val="auto"/>
          <w:lang w:bidi="ar-SA"/>
        </w:rPr>
        <w:t xml:space="preserve"> and 2017</w:t>
      </w:r>
      <w:r w:rsidRPr="008F7514">
        <w:rPr>
          <w:rFonts w:ascii="Times New Roman" w:hAnsi="Times New Roman" w:cs="Times New Roman"/>
          <w:color w:val="auto"/>
          <w:cs/>
        </w:rPr>
        <w:t xml:space="preserve"> </w:t>
      </w:r>
      <w:r w:rsidRPr="008F7514">
        <w:rPr>
          <w:rFonts w:ascii="Times New Roman" w:hAnsi="Times New Roman" w:cs="Times New Roman"/>
          <w:color w:val="auto"/>
          <w:lang w:bidi="ar-SA"/>
        </w:rPr>
        <w:t xml:space="preserve">were as follows: </w:t>
      </w:r>
    </w:p>
    <w:p w:rsidR="00E21896" w:rsidRPr="008F7514" w:rsidRDefault="00E21896"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tbl>
      <w:tblPr>
        <w:tblW w:w="9810" w:type="dxa"/>
        <w:tblInd w:w="-90" w:type="dxa"/>
        <w:tblLayout w:type="fixed"/>
        <w:tblLook w:val="04A0" w:firstRow="1" w:lastRow="0" w:firstColumn="1" w:lastColumn="0" w:noHBand="0" w:noVBand="1"/>
      </w:tblPr>
      <w:tblGrid>
        <w:gridCol w:w="6300"/>
        <w:gridCol w:w="1620"/>
        <w:gridCol w:w="270"/>
        <w:gridCol w:w="1620"/>
      </w:tblGrid>
      <w:tr w:rsidR="0090738D" w:rsidRPr="008F7514" w:rsidTr="00CD1E2C">
        <w:tc>
          <w:tcPr>
            <w:tcW w:w="630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3510" w:type="dxa"/>
            <w:gridSpan w:val="3"/>
            <w:tcBorders>
              <w:bottom w:val="single" w:sz="4" w:space="0" w:color="auto"/>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CD1E2C">
        <w:tc>
          <w:tcPr>
            <w:tcW w:w="6300" w:type="dxa"/>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1620" w:type="dxa"/>
            <w:tcBorders>
              <w:top w:val="single" w:sz="4" w:space="0" w:color="auto"/>
              <w:bottom w:val="single" w:sz="4" w:space="0" w:color="auto"/>
            </w:tcBorders>
            <w:vAlign w:val="center"/>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 xml:space="preserve">Consolidated </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270" w:type="dxa"/>
            <w:tcBorders>
              <w:top w:val="single" w:sz="4" w:space="0" w:color="auto"/>
            </w:tcBorders>
            <w:vAlign w:val="center"/>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620" w:type="dxa"/>
            <w:tcBorders>
              <w:top w:val="single" w:sz="4" w:space="0" w:color="auto"/>
              <w:bottom w:val="single" w:sz="4" w:space="0" w:color="auto"/>
            </w:tcBorders>
            <w:vAlign w:val="center"/>
            <w:hideMark/>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xml:space="preserve">Separate </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Financial Statements</w:t>
            </w:r>
          </w:p>
        </w:tc>
      </w:tr>
      <w:tr w:rsidR="0090738D" w:rsidRPr="008F7514" w:rsidTr="00CD1E2C">
        <w:tc>
          <w:tcPr>
            <w:tcW w:w="6300" w:type="dxa"/>
            <w:vAlign w:val="bottom"/>
          </w:tcPr>
          <w:p w:rsidR="0056791A" w:rsidRPr="008F7514" w:rsidRDefault="00D00271" w:rsidP="00D0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lang w:bidi="ar-SA"/>
              </w:rPr>
              <w:t>Short-term L</w:t>
            </w:r>
            <w:r w:rsidR="0056791A" w:rsidRPr="008F7514">
              <w:rPr>
                <w:rFonts w:ascii="Times New Roman" w:hAnsi="Times New Roman" w:cs="Times New Roman"/>
                <w:b/>
                <w:bCs/>
                <w:color w:val="auto"/>
                <w:lang w:bidi="ar-SA"/>
              </w:rPr>
              <w:t>oan</w:t>
            </w:r>
            <w:r w:rsidR="0056791A" w:rsidRPr="008F7514">
              <w:rPr>
                <w:rFonts w:ascii="Times New Roman" w:hAnsi="Times New Roman" w:cs="Times New Roman"/>
                <w:b/>
                <w:bCs/>
                <w:color w:val="auto"/>
              </w:rPr>
              <w:t>s to Subsidiaries</w:t>
            </w:r>
          </w:p>
        </w:tc>
        <w:tc>
          <w:tcPr>
            <w:tcW w:w="162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7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cs/>
              </w:rPr>
            </w:pPr>
            <w:r w:rsidRPr="008F7514">
              <w:rPr>
                <w:rFonts w:ascii="Times New Roman" w:hAnsi="Times New Roman" w:cs="Times New Roman"/>
                <w:color w:val="auto"/>
              </w:rPr>
              <w:t>As at January 1, 2017</w:t>
            </w:r>
          </w:p>
        </w:tc>
        <w:tc>
          <w:tcPr>
            <w:tcW w:w="1620" w:type="dxa"/>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spacing w:line="240" w:lineRule="atLeast"/>
              <w:rPr>
                <w:rFonts w:ascii="Times New Roman" w:hAnsi="Times New Roman" w:cs="Times New Roman"/>
                <w:color w:val="auto"/>
              </w:rPr>
            </w:pPr>
          </w:p>
        </w:tc>
        <w:tc>
          <w:tcPr>
            <w:tcW w:w="1620" w:type="dxa"/>
            <w:vAlign w:val="center"/>
          </w:tcPr>
          <w:p w:rsidR="00CC4012" w:rsidRPr="008F7514" w:rsidRDefault="00CC4012"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265,170</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Increase</w:t>
            </w:r>
          </w:p>
        </w:tc>
        <w:tc>
          <w:tcPr>
            <w:tcW w:w="1620" w:type="dxa"/>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spacing w:line="240" w:lineRule="atLeast"/>
              <w:rPr>
                <w:rFonts w:ascii="Times New Roman" w:hAnsi="Times New Roman" w:cs="Times New Roman"/>
                <w:color w:val="auto"/>
              </w:rPr>
            </w:pPr>
          </w:p>
        </w:tc>
        <w:tc>
          <w:tcPr>
            <w:tcW w:w="1620" w:type="dxa"/>
            <w:vAlign w:val="center"/>
          </w:tcPr>
          <w:p w:rsidR="00CC4012" w:rsidRPr="008F7514" w:rsidRDefault="00CC4012"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1,726,049</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Decrease</w:t>
            </w:r>
          </w:p>
        </w:tc>
        <w:tc>
          <w:tcPr>
            <w:tcW w:w="1620" w:type="dxa"/>
            <w:tcBorders>
              <w:bottom w:val="single" w:sz="4" w:space="0" w:color="auto"/>
            </w:tcBorders>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spacing w:line="240" w:lineRule="atLeast"/>
              <w:rPr>
                <w:rFonts w:ascii="Times New Roman" w:hAnsi="Times New Roman" w:cs="Times New Roman"/>
                <w:color w:val="auto"/>
              </w:rPr>
            </w:pPr>
          </w:p>
        </w:tc>
        <w:tc>
          <w:tcPr>
            <w:tcW w:w="1620" w:type="dxa"/>
            <w:tcBorders>
              <w:bottom w:val="single" w:sz="4" w:space="0" w:color="auto"/>
            </w:tcBorders>
          </w:tcPr>
          <w:p w:rsidR="00CC4012" w:rsidRPr="008F7514" w:rsidRDefault="00CC4012"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(1,850,039)</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rPr>
              <w:t>As at December 31, 2017</w:t>
            </w:r>
          </w:p>
        </w:tc>
        <w:tc>
          <w:tcPr>
            <w:tcW w:w="1620" w:type="dxa"/>
            <w:tcBorders>
              <w:top w:val="single" w:sz="4" w:space="0" w:color="auto"/>
            </w:tcBorders>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spacing w:line="240" w:lineRule="atLeast"/>
              <w:rPr>
                <w:rFonts w:ascii="Times New Roman" w:hAnsi="Times New Roman" w:cs="Times New Roman"/>
                <w:color w:val="auto"/>
              </w:rPr>
            </w:pPr>
          </w:p>
        </w:tc>
        <w:tc>
          <w:tcPr>
            <w:tcW w:w="1620" w:type="dxa"/>
            <w:tcBorders>
              <w:top w:val="single" w:sz="4" w:space="0" w:color="auto"/>
            </w:tcBorders>
          </w:tcPr>
          <w:p w:rsidR="00CC4012" w:rsidRPr="008F7514" w:rsidRDefault="00CC4012"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141,180</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Increase</w:t>
            </w:r>
          </w:p>
        </w:tc>
        <w:tc>
          <w:tcPr>
            <w:tcW w:w="1620" w:type="dxa"/>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tcPr>
          <w:p w:rsidR="00CC4012" w:rsidRPr="008F7514" w:rsidRDefault="002930B3" w:rsidP="00F6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1,813</w:t>
            </w:r>
            <w:r w:rsidR="00F6575C" w:rsidRPr="008F7514">
              <w:rPr>
                <w:rFonts w:ascii="Times New Roman" w:hAnsi="Times New Roman" w:cs="Times New Roman"/>
                <w:color w:val="auto"/>
              </w:rPr>
              <w:t>,681</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Decrease</w:t>
            </w:r>
          </w:p>
        </w:tc>
        <w:tc>
          <w:tcPr>
            <w:tcW w:w="1620" w:type="dxa"/>
            <w:tcBorders>
              <w:bottom w:val="single" w:sz="4" w:space="0" w:color="auto"/>
            </w:tcBorders>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tcBorders>
              <w:bottom w:val="single" w:sz="4" w:space="0" w:color="auto"/>
            </w:tcBorders>
          </w:tcPr>
          <w:p w:rsidR="00CC4012" w:rsidRPr="008F7514" w:rsidRDefault="00F6575C" w:rsidP="00F6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(1,784,621)</w:t>
            </w:r>
          </w:p>
        </w:tc>
      </w:tr>
      <w:tr w:rsidR="0090738D" w:rsidRPr="008F7514" w:rsidTr="00CD1E2C">
        <w:tc>
          <w:tcPr>
            <w:tcW w:w="6300" w:type="dxa"/>
            <w:vAlign w:val="bottom"/>
          </w:tcPr>
          <w:p w:rsidR="00CC4012" w:rsidRPr="008F7514" w:rsidRDefault="00CC4012"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rPr>
              <w:t>As at December 31, 2018</w:t>
            </w:r>
          </w:p>
        </w:tc>
        <w:tc>
          <w:tcPr>
            <w:tcW w:w="1620" w:type="dxa"/>
            <w:tcBorders>
              <w:top w:val="single" w:sz="4" w:space="0" w:color="auto"/>
              <w:bottom w:val="double" w:sz="4" w:space="0" w:color="auto"/>
            </w:tcBorders>
          </w:tcPr>
          <w:p w:rsidR="00CC4012" w:rsidRPr="008F7514" w:rsidRDefault="00CC4012" w:rsidP="00B72D28">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tcPr>
          <w:p w:rsidR="00CC4012" w:rsidRPr="008F7514" w:rsidRDefault="00CC4012"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tcBorders>
              <w:top w:val="single" w:sz="4" w:space="0" w:color="auto"/>
              <w:bottom w:val="double" w:sz="4" w:space="0" w:color="auto"/>
            </w:tcBorders>
          </w:tcPr>
          <w:p w:rsidR="00CC4012"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170,240</w:t>
            </w:r>
          </w:p>
        </w:tc>
      </w:tr>
    </w:tbl>
    <w:p w:rsidR="0056791A" w:rsidRPr="008F7514" w:rsidRDefault="0056791A"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r w:rsidRPr="008F7514">
        <w:rPr>
          <w:rFonts w:ascii="Times New Roman" w:hAnsi="Times New Roman" w:cs="Times New Roman"/>
          <w:color w:val="auto"/>
          <w:lang w:bidi="ar-SA"/>
        </w:rPr>
        <w:t xml:space="preserve">     </w:t>
      </w:r>
    </w:p>
    <w:p w:rsidR="003C0D79" w:rsidRPr="008F7514" w:rsidRDefault="003C0D79"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tbl>
      <w:tblPr>
        <w:tblW w:w="9810" w:type="dxa"/>
        <w:tblInd w:w="-90" w:type="dxa"/>
        <w:tblLayout w:type="fixed"/>
        <w:tblCellMar>
          <w:left w:w="58" w:type="dxa"/>
          <w:right w:w="72" w:type="dxa"/>
        </w:tblCellMar>
        <w:tblLook w:val="04A0" w:firstRow="1" w:lastRow="0" w:firstColumn="1" w:lastColumn="0" w:noHBand="0" w:noVBand="1"/>
      </w:tblPr>
      <w:tblGrid>
        <w:gridCol w:w="3330"/>
        <w:gridCol w:w="630"/>
        <w:gridCol w:w="180"/>
        <w:gridCol w:w="659"/>
        <w:gridCol w:w="151"/>
        <w:gridCol w:w="1080"/>
        <w:gridCol w:w="180"/>
        <w:gridCol w:w="1080"/>
        <w:gridCol w:w="180"/>
        <w:gridCol w:w="1080"/>
        <w:gridCol w:w="180"/>
        <w:gridCol w:w="1080"/>
      </w:tblGrid>
      <w:tr w:rsidR="0090738D" w:rsidRPr="008F7514" w:rsidTr="00D26A59">
        <w:trPr>
          <w:trHeight w:val="239"/>
          <w:tblHeader/>
        </w:trPr>
        <w:tc>
          <w:tcPr>
            <w:tcW w:w="333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r w:rsidRPr="008F7514">
              <w:rPr>
                <w:rFonts w:ascii="Times New Roman" w:eastAsia="Batang" w:hAnsi="Times New Roman" w:cs="Times New Roman"/>
                <w:b/>
                <w:bCs/>
                <w:color w:val="auto"/>
              </w:rPr>
              <w:br w:type="page"/>
              <w:t xml:space="preserve"> </w:t>
            </w:r>
          </w:p>
        </w:tc>
        <w:tc>
          <w:tcPr>
            <w:tcW w:w="1469" w:type="dxa"/>
            <w:gridSpan w:val="3"/>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cs/>
              </w:rPr>
            </w:pPr>
          </w:p>
        </w:tc>
        <w:tc>
          <w:tcPr>
            <w:tcW w:w="151"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eastAsia="Batang" w:hAnsi="Times New Roman" w:cs="Times New Roman"/>
                <w:color w:val="auto"/>
                <w:cs/>
              </w:rPr>
            </w:pPr>
          </w:p>
        </w:tc>
        <w:tc>
          <w:tcPr>
            <w:tcW w:w="4860" w:type="dxa"/>
            <w:gridSpan w:val="7"/>
            <w:tcBorders>
              <w:bottom w:val="single" w:sz="4" w:space="0" w:color="auto"/>
            </w:tcBorders>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b/>
                <w:bCs/>
                <w:color w:val="auto"/>
                <w:cs/>
              </w:rPr>
            </w:pPr>
            <w:r w:rsidRPr="008F7514">
              <w:rPr>
                <w:rFonts w:ascii="Times New Roman" w:eastAsia="Batang" w:hAnsi="Times New Roman" w:cs="Times New Roman"/>
                <w:color w:val="auto"/>
              </w:rPr>
              <w:t>In Thousand Baht</w:t>
            </w:r>
          </w:p>
        </w:tc>
      </w:tr>
      <w:tr w:rsidR="0090738D" w:rsidRPr="008F7514" w:rsidTr="001B5B35">
        <w:trPr>
          <w:trHeight w:val="78"/>
          <w:tblHeader/>
        </w:trPr>
        <w:tc>
          <w:tcPr>
            <w:tcW w:w="333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color w:val="auto"/>
              </w:rPr>
            </w:pPr>
          </w:p>
        </w:tc>
        <w:tc>
          <w:tcPr>
            <w:tcW w:w="1469" w:type="dxa"/>
            <w:gridSpan w:val="3"/>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Interest Rate</w:t>
            </w:r>
          </w:p>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Per annum)</w:t>
            </w:r>
          </w:p>
        </w:tc>
        <w:tc>
          <w:tcPr>
            <w:tcW w:w="151"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w:t>
            </w:r>
          </w:p>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180" w:type="dxa"/>
            <w:tcBorders>
              <w:top w:val="single" w:sz="4" w:space="0" w:color="auto"/>
            </w:tcBorders>
            <w:vAlign w:val="bottom"/>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26"/>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8F7514">
              <w:rPr>
                <w:rFonts w:ascii="Times New Roman" w:hAnsi="Times New Roman" w:cs="Times New Roman"/>
                <w:color w:val="auto"/>
              </w:rPr>
              <w:t>Separate</w:t>
            </w:r>
          </w:p>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8F7514">
              <w:rPr>
                <w:rFonts w:ascii="Times New Roman" w:hAnsi="Times New Roman" w:cs="Times New Roman"/>
                <w:color w:val="auto"/>
              </w:rPr>
              <w:t>Financial Statements</w:t>
            </w:r>
          </w:p>
        </w:tc>
      </w:tr>
      <w:tr w:rsidR="0090738D" w:rsidRPr="008F7514" w:rsidTr="00D26A59">
        <w:trPr>
          <w:trHeight w:val="250"/>
          <w:tblHeader/>
        </w:trPr>
        <w:tc>
          <w:tcPr>
            <w:tcW w:w="333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p>
        </w:tc>
        <w:tc>
          <w:tcPr>
            <w:tcW w:w="630"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9"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51"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18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180" w:type="dxa"/>
            <w:vAlign w:val="bottom"/>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0D1811">
        <w:trPr>
          <w:trHeight w:val="239"/>
        </w:trPr>
        <w:tc>
          <w:tcPr>
            <w:tcW w:w="3330" w:type="dxa"/>
            <w:vAlign w:val="bottom"/>
          </w:tcPr>
          <w:p w:rsidR="003C0D79" w:rsidRPr="008F7514" w:rsidRDefault="003C0D79" w:rsidP="000D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eastAsia="Batang" w:hAnsi="Times New Roman" w:cs="Times New Roman"/>
                <w:b/>
                <w:bCs/>
                <w:color w:val="auto"/>
              </w:rPr>
            </w:pPr>
            <w:r w:rsidRPr="008F7514">
              <w:rPr>
                <w:rFonts w:ascii="Times New Roman" w:eastAsia="Angsana New" w:hAnsi="Times New Roman" w:cs="Times New Roman"/>
                <w:b/>
                <w:bCs/>
                <w:color w:val="auto"/>
              </w:rPr>
              <w:t xml:space="preserve">Short-term </w:t>
            </w:r>
            <w:r w:rsidRPr="008F7514">
              <w:rPr>
                <w:rFonts w:ascii="Times New Roman" w:hAnsi="Times New Roman" w:cs="Times New Roman"/>
                <w:b/>
                <w:bCs/>
                <w:color w:val="auto"/>
              </w:rPr>
              <w:t>Borrowings</w:t>
            </w:r>
            <w:r w:rsidRPr="008F7514">
              <w:rPr>
                <w:rFonts w:ascii="Times New Roman" w:eastAsia="Angsana New" w:hAnsi="Times New Roman" w:cs="Times New Roman"/>
                <w:b/>
                <w:bCs/>
                <w:color w:val="auto"/>
              </w:rPr>
              <w:t xml:space="preserve"> from Subsidiaries:</w:t>
            </w:r>
          </w:p>
        </w:tc>
        <w:tc>
          <w:tcPr>
            <w:tcW w:w="63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vAlign w:val="bottom"/>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51" w:type="dxa"/>
            <w:vAlign w:val="bottom"/>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8F7514" w:rsidRDefault="003C0D79" w:rsidP="003C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3C0D79" w:rsidRPr="008F7514" w:rsidRDefault="003C0D79" w:rsidP="003C0D79">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r>
      <w:tr w:rsidR="000D1811" w:rsidRPr="008F7514" w:rsidTr="000D1811">
        <w:trPr>
          <w:trHeight w:val="239"/>
        </w:trPr>
        <w:tc>
          <w:tcPr>
            <w:tcW w:w="3330" w:type="dxa"/>
            <w:vAlign w:val="bottom"/>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cs/>
              </w:rPr>
            </w:pPr>
            <w:r w:rsidRPr="008F7514">
              <w:rPr>
                <w:rFonts w:ascii="Times New Roman" w:eastAsia="Angsana New" w:hAnsi="Times New Roman" w:cs="Times New Roman"/>
                <w:color w:val="auto"/>
              </w:rPr>
              <w:t>Aka Interfood Co., Ltd.</w:t>
            </w:r>
          </w:p>
        </w:tc>
        <w:tc>
          <w:tcPr>
            <w:tcW w:w="630" w:type="dxa"/>
          </w:tcPr>
          <w:p w:rsidR="000D1811" w:rsidRPr="008F7514" w:rsidRDefault="000D1811" w:rsidP="003E6E0C">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1.05</w:t>
            </w:r>
          </w:p>
        </w:tc>
        <w:tc>
          <w:tcPr>
            <w:tcW w:w="180" w:type="dxa"/>
            <w:vAlign w:val="bottom"/>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tLeast"/>
              <w:ind w:left="-108"/>
              <w:jc w:val="right"/>
              <w:rPr>
                <w:rFonts w:ascii="Times New Roman" w:hAnsi="Times New Roman" w:cs="Times New Roman"/>
                <w:color w:val="auto"/>
              </w:rPr>
            </w:pPr>
          </w:p>
        </w:tc>
        <w:tc>
          <w:tcPr>
            <w:tcW w:w="659" w:type="dxa"/>
          </w:tcPr>
          <w:p w:rsidR="000D1811" w:rsidRPr="008F7514" w:rsidRDefault="000D1811" w:rsidP="003E6E0C">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1.05</w:t>
            </w:r>
          </w:p>
        </w:tc>
        <w:tc>
          <w:tcPr>
            <w:tcW w:w="151" w:type="dxa"/>
            <w:vAlign w:val="bottom"/>
          </w:tcPr>
          <w:p w:rsidR="000D1811" w:rsidRPr="008F7514" w:rsidRDefault="000D1811" w:rsidP="003E6E0C">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D1811" w:rsidRPr="008F7514" w:rsidRDefault="000D1811" w:rsidP="003E6E0C">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0D1811" w:rsidRPr="008F7514" w:rsidRDefault="000D1811" w:rsidP="003E6E0C">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60,760</w:t>
            </w:r>
          </w:p>
        </w:tc>
        <w:tc>
          <w:tcPr>
            <w:tcW w:w="180" w:type="dxa"/>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Pr>
          <w:p w:rsidR="000D1811" w:rsidRPr="008F7514" w:rsidRDefault="000D1811" w:rsidP="003E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20,753</w:t>
            </w:r>
          </w:p>
        </w:tc>
      </w:tr>
      <w:tr w:rsidR="0090738D" w:rsidRPr="008F7514" w:rsidTr="000D1811">
        <w:trPr>
          <w:trHeight w:val="239"/>
        </w:trPr>
        <w:tc>
          <w:tcPr>
            <w:tcW w:w="333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8F7514">
              <w:rPr>
                <w:rFonts w:ascii="Times New Roman" w:eastAsia="Angsana New" w:hAnsi="Times New Roman" w:cs="Times New Roman"/>
                <w:color w:val="auto"/>
              </w:rPr>
              <w:t>Spice Synergy Co., Ltd.</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1.05</w:t>
            </w:r>
          </w:p>
        </w:tc>
        <w:tc>
          <w:tcPr>
            <w:tcW w:w="18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tLeast"/>
              <w:ind w:left="-108"/>
              <w:jc w:val="right"/>
              <w:rPr>
                <w:rFonts w:ascii="Times New Roman" w:hAnsi="Times New Roman" w:cs="Times New Roman"/>
                <w:color w:val="auto"/>
              </w:rPr>
            </w:pPr>
          </w:p>
        </w:tc>
        <w:tc>
          <w:tcPr>
            <w:tcW w:w="659"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8F7514">
              <w:rPr>
                <w:rFonts w:ascii="Times New Roman" w:hAnsi="Times New Roman" w:cs="Times New Roman"/>
                <w:color w:val="auto"/>
              </w:rPr>
              <w:t>1.05</w:t>
            </w:r>
          </w:p>
        </w:tc>
        <w:tc>
          <w:tcPr>
            <w:tcW w:w="151" w:type="dxa"/>
            <w:vAlign w:val="bottom"/>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Borders>
              <w:bottom w:val="single" w:sz="4" w:space="0" w:color="auto"/>
            </w:tcBorders>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17,531</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13,491</w:t>
            </w:r>
          </w:p>
        </w:tc>
      </w:tr>
      <w:tr w:rsidR="0090738D" w:rsidRPr="008F7514" w:rsidTr="000D1811">
        <w:trPr>
          <w:trHeight w:val="239"/>
        </w:trPr>
        <w:tc>
          <w:tcPr>
            <w:tcW w:w="3330" w:type="dxa"/>
            <w:vAlign w:val="bottom"/>
            <w:hideMark/>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Angsana New" w:hAnsi="Times New Roman" w:cs="Times New Roman"/>
                <w:color w:val="auto"/>
              </w:rPr>
            </w:pPr>
            <w:r w:rsidRPr="008F7514">
              <w:rPr>
                <w:rFonts w:ascii="Times New Roman" w:eastAsia="Angsana New" w:hAnsi="Times New Roman" w:cs="Times New Roman"/>
                <w:color w:val="auto"/>
              </w:rPr>
              <w:t xml:space="preserve">Total </w:t>
            </w:r>
          </w:p>
        </w:tc>
        <w:tc>
          <w:tcPr>
            <w:tcW w:w="63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cs/>
              </w:rPr>
            </w:pPr>
          </w:p>
        </w:tc>
        <w:tc>
          <w:tcPr>
            <w:tcW w:w="180"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834E5E" w:rsidRPr="008F7514" w:rsidRDefault="00834E5E" w:rsidP="00834E5E">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834E5E" w:rsidRPr="008F7514" w:rsidRDefault="00834E5E" w:rsidP="00834E5E">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834E5E" w:rsidRPr="008F7514" w:rsidRDefault="00834E5E" w:rsidP="00834E5E">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78,291</w:t>
            </w:r>
          </w:p>
        </w:tc>
        <w:tc>
          <w:tcPr>
            <w:tcW w:w="18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080" w:type="dxa"/>
            <w:tcBorders>
              <w:top w:val="single" w:sz="4" w:space="0" w:color="auto"/>
              <w:left w:val="nil"/>
              <w:bottom w:val="double" w:sz="4" w:space="0" w:color="auto"/>
              <w:right w:val="nil"/>
            </w:tcBorders>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34,244</w:t>
            </w:r>
          </w:p>
        </w:tc>
      </w:tr>
    </w:tbl>
    <w:p w:rsidR="003C0D79" w:rsidRPr="008F7514" w:rsidRDefault="003C0D79"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r w:rsidRPr="008F7514">
        <w:rPr>
          <w:rFonts w:ascii="Times New Roman" w:hAnsi="Times New Roman" w:cs="Times New Roman"/>
          <w:color w:val="auto"/>
          <w:lang w:bidi="ar-SA"/>
        </w:rPr>
        <w:t xml:space="preserve">Movements of </w:t>
      </w:r>
      <w:r w:rsidR="00FE669A" w:rsidRPr="008F7514">
        <w:rPr>
          <w:rFonts w:ascii="Times New Roman" w:hAnsi="Times New Roman" w:cs="Times New Roman"/>
          <w:color w:val="auto"/>
          <w:lang w:bidi="ar-SA"/>
        </w:rPr>
        <w:t xml:space="preserve">short-term </w:t>
      </w:r>
      <w:r w:rsidRPr="008F7514">
        <w:rPr>
          <w:rFonts w:ascii="Times New Roman" w:hAnsi="Times New Roman" w:cs="Times New Roman"/>
          <w:color w:val="auto"/>
          <w:lang w:bidi="ar-SA"/>
        </w:rPr>
        <w:t xml:space="preserve">borrowings from subsidiaries </w:t>
      </w:r>
      <w:r w:rsidR="00CC4012" w:rsidRPr="008F7514">
        <w:rPr>
          <w:rFonts w:ascii="Times New Roman" w:hAnsi="Times New Roman" w:cs="Times New Roman"/>
          <w:color w:val="auto"/>
          <w:lang w:bidi="ar-SA"/>
        </w:rPr>
        <w:t>for each of the years ended December 31, 2018 and 2017</w:t>
      </w:r>
      <w:r w:rsidR="00CC4012" w:rsidRPr="008F7514">
        <w:rPr>
          <w:rFonts w:ascii="Times New Roman" w:hAnsi="Times New Roman" w:cs="Times New Roman"/>
          <w:color w:val="auto"/>
          <w:cs/>
        </w:rPr>
        <w:t xml:space="preserve"> </w:t>
      </w:r>
      <w:r w:rsidRPr="008F7514">
        <w:rPr>
          <w:rFonts w:ascii="Times New Roman" w:hAnsi="Times New Roman" w:cs="Times New Roman"/>
          <w:color w:val="auto"/>
          <w:lang w:bidi="ar-SA"/>
        </w:rPr>
        <w:t>were as follows:</w:t>
      </w:r>
      <w:r w:rsidRPr="008F7514">
        <w:rPr>
          <w:rFonts w:ascii="Times New Roman" w:hAnsi="Times New Roman" w:cs="Times New Roman"/>
          <w:color w:val="auto"/>
        </w:rPr>
        <w:t xml:space="preserve"> </w:t>
      </w:r>
    </w:p>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6300"/>
        <w:gridCol w:w="1620"/>
        <w:gridCol w:w="270"/>
        <w:gridCol w:w="1620"/>
      </w:tblGrid>
      <w:tr w:rsidR="0090738D" w:rsidRPr="008F7514" w:rsidTr="008F4C52">
        <w:trPr>
          <w:trHeight w:val="246"/>
        </w:trPr>
        <w:tc>
          <w:tcPr>
            <w:tcW w:w="6300" w:type="dxa"/>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3510" w:type="dxa"/>
            <w:gridSpan w:val="3"/>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4613D9">
        <w:tblPrEx>
          <w:tblLook w:val="0000" w:firstRow="0" w:lastRow="0" w:firstColumn="0" w:lastColumn="0" w:noHBand="0" w:noVBand="0"/>
        </w:tblPrEx>
        <w:trPr>
          <w:trHeight w:val="506"/>
          <w:tblHeader/>
        </w:trPr>
        <w:tc>
          <w:tcPr>
            <w:tcW w:w="6300" w:type="dxa"/>
          </w:tcPr>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b/>
                <w:bCs/>
                <w:color w:val="auto"/>
              </w:rPr>
            </w:pPr>
          </w:p>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b/>
                <w:bCs/>
                <w:color w:val="auto"/>
                <w:cs/>
              </w:rPr>
            </w:pPr>
          </w:p>
        </w:tc>
        <w:tc>
          <w:tcPr>
            <w:tcW w:w="1620" w:type="dxa"/>
            <w:tcBorders>
              <w:top w:val="single" w:sz="4" w:space="0" w:color="auto"/>
              <w:bottom w:val="single" w:sz="4" w:space="0" w:color="auto"/>
            </w:tcBorders>
            <w:vAlign w:val="center"/>
          </w:tcPr>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 xml:space="preserve">Consolidated </w:t>
            </w:r>
          </w:p>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270" w:type="dxa"/>
            <w:tcBorders>
              <w:top w:val="single" w:sz="4" w:space="0" w:color="auto"/>
            </w:tcBorders>
            <w:vAlign w:val="center"/>
          </w:tcPr>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620" w:type="dxa"/>
            <w:tcBorders>
              <w:top w:val="single" w:sz="4" w:space="0" w:color="auto"/>
              <w:bottom w:val="single" w:sz="4" w:space="0" w:color="auto"/>
            </w:tcBorders>
            <w:vAlign w:val="center"/>
          </w:tcPr>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xml:space="preserve">Separate </w:t>
            </w:r>
          </w:p>
          <w:p w:rsidR="00E21896" w:rsidRPr="008F7514" w:rsidRDefault="00E21896" w:rsidP="00E2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Financial Statements</w:t>
            </w:r>
          </w:p>
        </w:tc>
      </w:tr>
      <w:tr w:rsidR="0090738D" w:rsidRPr="008F7514" w:rsidTr="008F4C52">
        <w:tblPrEx>
          <w:tblLook w:val="0000" w:firstRow="0" w:lastRow="0" w:firstColumn="0" w:lastColumn="0" w:noHBand="0" w:noVBand="0"/>
        </w:tblPrEx>
        <w:trPr>
          <w:trHeight w:val="246"/>
          <w:tblHeader/>
        </w:trPr>
        <w:tc>
          <w:tcPr>
            <w:tcW w:w="6300" w:type="dxa"/>
            <w:vAlign w:val="bottom"/>
          </w:tcPr>
          <w:p w:rsidR="0056791A" w:rsidRPr="008F7514" w:rsidRDefault="00D00271"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lang w:bidi="ar-SA"/>
              </w:rPr>
              <w:t>Short-term</w:t>
            </w:r>
            <w:r w:rsidRPr="008F7514">
              <w:rPr>
                <w:rFonts w:ascii="Times New Roman" w:hAnsi="Times New Roman" w:cs="Times New Roman"/>
                <w:b/>
                <w:bCs/>
                <w:color w:val="auto"/>
              </w:rPr>
              <w:t xml:space="preserve"> </w:t>
            </w:r>
            <w:r w:rsidR="0056791A" w:rsidRPr="008F7514">
              <w:rPr>
                <w:rFonts w:ascii="Times New Roman" w:hAnsi="Times New Roman" w:cs="Times New Roman"/>
                <w:b/>
                <w:bCs/>
                <w:color w:val="auto"/>
              </w:rPr>
              <w:t>Borrowings from Subsidiaries</w:t>
            </w:r>
          </w:p>
        </w:tc>
        <w:tc>
          <w:tcPr>
            <w:tcW w:w="1620" w:type="dxa"/>
            <w:tcBorders>
              <w:top w:val="single" w:sz="4" w:space="0" w:color="auto"/>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b/>
                <w:bCs/>
                <w:color w:val="auto"/>
              </w:rPr>
            </w:pPr>
          </w:p>
        </w:tc>
        <w:tc>
          <w:tcPr>
            <w:tcW w:w="270" w:type="dxa"/>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Borders>
              <w:top w:val="single" w:sz="4" w:space="0" w:color="auto"/>
            </w:tcBorders>
            <w:vAlign w:val="bottom"/>
          </w:tcPr>
          <w:p w:rsidR="0056791A" w:rsidRPr="008F7514" w:rsidRDefault="0056791A"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r>
      <w:tr w:rsidR="0090738D" w:rsidRPr="008F7514" w:rsidTr="008F4C52">
        <w:tblPrEx>
          <w:tblLook w:val="0000" w:firstRow="0" w:lastRow="0" w:firstColumn="0" w:lastColumn="0" w:noHBand="0" w:noVBand="0"/>
        </w:tblPrEx>
        <w:trPr>
          <w:trHeight w:val="246"/>
          <w:tblHeader/>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cs/>
              </w:rPr>
            </w:pPr>
            <w:r w:rsidRPr="008F7514">
              <w:rPr>
                <w:rFonts w:ascii="Times New Roman" w:hAnsi="Times New Roman" w:cs="Times New Roman"/>
                <w:color w:val="auto"/>
              </w:rPr>
              <w:t>As at January 1, 2017</w:t>
            </w:r>
          </w:p>
        </w:tc>
        <w:tc>
          <w:tcPr>
            <w:tcW w:w="1620" w:type="dxa"/>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18,566</w:t>
            </w:r>
          </w:p>
        </w:tc>
      </w:tr>
      <w:tr w:rsidR="0090738D" w:rsidRPr="008F7514" w:rsidTr="008F4C52">
        <w:tblPrEx>
          <w:tblLook w:val="0000" w:firstRow="0" w:lastRow="0" w:firstColumn="0" w:lastColumn="0" w:noHBand="0" w:noVBand="0"/>
        </w:tblPrEx>
        <w:trPr>
          <w:trHeight w:val="246"/>
          <w:tblHeader/>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Increase</w:t>
            </w:r>
          </w:p>
        </w:tc>
        <w:tc>
          <w:tcPr>
            <w:tcW w:w="1620" w:type="dxa"/>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403,176</w:t>
            </w:r>
          </w:p>
        </w:tc>
      </w:tr>
      <w:tr w:rsidR="0090738D" w:rsidRPr="008F7514" w:rsidTr="008F4C52">
        <w:tblPrEx>
          <w:tblLook w:val="0000" w:firstRow="0" w:lastRow="0" w:firstColumn="0" w:lastColumn="0" w:noHBand="0" w:noVBand="0"/>
        </w:tblPrEx>
        <w:trPr>
          <w:trHeight w:val="246"/>
          <w:tblHeader/>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Decrease</w:t>
            </w:r>
          </w:p>
        </w:tc>
        <w:tc>
          <w:tcPr>
            <w:tcW w:w="1620" w:type="dxa"/>
            <w:tcBorders>
              <w:bottom w:val="single" w:sz="4" w:space="0" w:color="auto"/>
            </w:tcBorders>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bottom"/>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Borders>
              <w:bottom w:val="single" w:sz="4" w:space="0" w:color="auto"/>
            </w:tcBorders>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(387,498)</w:t>
            </w:r>
          </w:p>
        </w:tc>
      </w:tr>
      <w:tr w:rsidR="0090738D" w:rsidRPr="008F7514" w:rsidTr="008F4C52">
        <w:tblPrEx>
          <w:tblLook w:val="0000" w:firstRow="0" w:lastRow="0" w:firstColumn="0" w:lastColumn="0" w:noHBand="0" w:noVBand="0"/>
        </w:tblPrEx>
        <w:trPr>
          <w:trHeight w:val="257"/>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rPr>
              <w:t>As at December 31, 2017</w:t>
            </w:r>
          </w:p>
        </w:tc>
        <w:tc>
          <w:tcPr>
            <w:tcW w:w="1620" w:type="dxa"/>
            <w:tcBorders>
              <w:top w:val="single" w:sz="4" w:space="0" w:color="auto"/>
            </w:tcBorders>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center"/>
          </w:tcPr>
          <w:p w:rsidR="00834E5E" w:rsidRPr="008F7514" w:rsidRDefault="00834E5E" w:rsidP="00834E5E">
            <w:pPr>
              <w:spacing w:line="240" w:lineRule="atLeast"/>
              <w:rPr>
                <w:rFonts w:ascii="Times New Roman" w:hAnsi="Times New Roman" w:cs="Times New Roman"/>
                <w:color w:val="auto"/>
              </w:rPr>
            </w:pPr>
          </w:p>
        </w:tc>
        <w:tc>
          <w:tcPr>
            <w:tcW w:w="1620" w:type="dxa"/>
            <w:tcBorders>
              <w:top w:val="single" w:sz="4" w:space="0" w:color="auto"/>
            </w:tcBorders>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34,244</w:t>
            </w:r>
          </w:p>
        </w:tc>
      </w:tr>
      <w:tr w:rsidR="0090738D" w:rsidRPr="008F7514" w:rsidTr="008F4C52">
        <w:tblPrEx>
          <w:tblLook w:val="0000" w:firstRow="0" w:lastRow="0" w:firstColumn="0" w:lastColumn="0" w:noHBand="0" w:noVBand="0"/>
        </w:tblPrEx>
        <w:trPr>
          <w:trHeight w:val="246"/>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Increase</w:t>
            </w:r>
          </w:p>
        </w:tc>
        <w:tc>
          <w:tcPr>
            <w:tcW w:w="1620" w:type="dxa"/>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center"/>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rPr>
                <w:rFonts w:ascii="Times New Roman" w:eastAsia="Batang" w:hAnsi="Times New Roman" w:cs="Times New Roman"/>
                <w:color w:val="auto"/>
              </w:rPr>
            </w:pPr>
          </w:p>
        </w:tc>
        <w:tc>
          <w:tcPr>
            <w:tcW w:w="1620" w:type="dxa"/>
            <w:vAlign w:val="center"/>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973,478</w:t>
            </w:r>
          </w:p>
        </w:tc>
      </w:tr>
      <w:tr w:rsidR="0090738D" w:rsidRPr="008F7514" w:rsidTr="008F4C52">
        <w:tblPrEx>
          <w:tblLook w:val="0000" w:firstRow="0" w:lastRow="0" w:firstColumn="0" w:lastColumn="0" w:noHBand="0" w:noVBand="0"/>
        </w:tblPrEx>
        <w:trPr>
          <w:trHeight w:val="246"/>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Decrease</w:t>
            </w:r>
          </w:p>
        </w:tc>
        <w:tc>
          <w:tcPr>
            <w:tcW w:w="1620" w:type="dxa"/>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center"/>
          </w:tcPr>
          <w:p w:rsidR="00834E5E" w:rsidRPr="008F7514" w:rsidRDefault="00834E5E"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rPr>
                <w:rFonts w:ascii="Times New Roman" w:eastAsia="Batang" w:hAnsi="Times New Roman" w:cs="Times New Roman"/>
                <w:color w:val="auto"/>
              </w:rPr>
            </w:pPr>
          </w:p>
        </w:tc>
        <w:tc>
          <w:tcPr>
            <w:tcW w:w="1620" w:type="dxa"/>
            <w:vAlign w:val="center"/>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(929,431)</w:t>
            </w:r>
          </w:p>
        </w:tc>
      </w:tr>
      <w:tr w:rsidR="0090738D" w:rsidRPr="008F7514" w:rsidTr="008F4C52">
        <w:tblPrEx>
          <w:tblLook w:val="0000" w:firstRow="0" w:lastRow="0" w:firstColumn="0" w:lastColumn="0" w:noHBand="0" w:noVBand="0"/>
        </w:tblPrEx>
        <w:trPr>
          <w:trHeight w:val="246"/>
        </w:trPr>
        <w:tc>
          <w:tcPr>
            <w:tcW w:w="6300" w:type="dxa"/>
            <w:vAlign w:val="bottom"/>
          </w:tcPr>
          <w:p w:rsidR="00834E5E" w:rsidRPr="008F7514" w:rsidRDefault="00834E5E" w:rsidP="00D2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8F7514">
              <w:rPr>
                <w:rFonts w:ascii="Times New Roman" w:hAnsi="Times New Roman" w:cs="Times New Roman"/>
                <w:b/>
                <w:bCs/>
                <w:color w:val="auto"/>
              </w:rPr>
              <w:t>As at December 31, 2018</w:t>
            </w:r>
          </w:p>
        </w:tc>
        <w:tc>
          <w:tcPr>
            <w:tcW w:w="1620" w:type="dxa"/>
            <w:tcBorders>
              <w:top w:val="single" w:sz="4" w:space="0" w:color="auto"/>
              <w:bottom w:val="double" w:sz="4" w:space="0" w:color="auto"/>
            </w:tcBorders>
          </w:tcPr>
          <w:p w:rsidR="00834E5E" w:rsidRPr="008F7514" w:rsidRDefault="00834E5E" w:rsidP="00834E5E">
            <w:pPr>
              <w:tabs>
                <w:tab w:val="clear" w:pos="907"/>
                <w:tab w:val="clear" w:pos="1871"/>
                <w:tab w:val="left" w:pos="1226"/>
              </w:tabs>
              <w:spacing w:line="240" w:lineRule="atLeast"/>
              <w:ind w:right="480"/>
              <w:jc w:val="right"/>
              <w:rPr>
                <w:rFonts w:ascii="Times New Roman" w:hAnsi="Times New Roman" w:cs="Times New Roman"/>
                <w:color w:val="auto"/>
              </w:rPr>
            </w:pPr>
            <w:r w:rsidRPr="008F7514">
              <w:rPr>
                <w:rFonts w:ascii="Times New Roman" w:hAnsi="Times New Roman" w:cs="Times New Roman"/>
                <w:color w:val="auto"/>
              </w:rPr>
              <w:t>-</w:t>
            </w:r>
          </w:p>
        </w:tc>
        <w:tc>
          <w:tcPr>
            <w:tcW w:w="270" w:type="dxa"/>
            <w:vAlign w:val="center"/>
          </w:tcPr>
          <w:p w:rsidR="00834E5E" w:rsidRPr="008F7514" w:rsidRDefault="00834E5E" w:rsidP="00834E5E">
            <w:pPr>
              <w:spacing w:line="240" w:lineRule="atLeast"/>
              <w:rPr>
                <w:rFonts w:ascii="Times New Roman" w:hAnsi="Times New Roman" w:cs="Times New Roman"/>
                <w:color w:val="auto"/>
              </w:rPr>
            </w:pPr>
          </w:p>
        </w:tc>
        <w:tc>
          <w:tcPr>
            <w:tcW w:w="1620" w:type="dxa"/>
            <w:tcBorders>
              <w:top w:val="single" w:sz="4" w:space="0" w:color="auto"/>
              <w:bottom w:val="double" w:sz="4" w:space="0" w:color="auto"/>
            </w:tcBorders>
          </w:tcPr>
          <w:p w:rsidR="00834E5E" w:rsidRPr="008F7514" w:rsidRDefault="00F6575C" w:rsidP="0083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78,291</w:t>
            </w:r>
          </w:p>
        </w:tc>
      </w:tr>
    </w:tbl>
    <w:p w:rsidR="00CC4012" w:rsidRPr="008F7514" w:rsidRDefault="00CC4012"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CC4012" w:rsidRPr="008F7514" w:rsidRDefault="00CC4012"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5.</w:t>
      </w:r>
      <w:r w:rsidRPr="008F7514">
        <w:rPr>
          <w:rFonts w:ascii="Times New Roman" w:eastAsia="Times New Roman" w:hAnsi="Times New Roman" w:cs="Times New Roman"/>
          <w:b/>
          <w:color w:val="auto"/>
        </w:rPr>
        <w:tab/>
        <w:t xml:space="preserve">TRADE AND OTHER CURRENT RECEIVABLES  </w:t>
      </w:r>
    </w:p>
    <w:p w:rsidR="00102876" w:rsidRPr="008F7514" w:rsidRDefault="00102876" w:rsidP="00B72D28">
      <w:pPr>
        <w:keepNext/>
        <w:spacing w:line="240" w:lineRule="atLeast"/>
        <w:ind w:right="158"/>
        <w:jc w:val="both"/>
        <w:rPr>
          <w:rFonts w:ascii="Times New Roman" w:eastAsia="Times New Roman" w:hAnsi="Times New Roman" w:cs="Times New Roman"/>
          <w:b/>
          <w:color w:val="auto"/>
        </w:rPr>
      </w:pPr>
    </w:p>
    <w:p w:rsidR="00102876" w:rsidRPr="008F7514" w:rsidRDefault="00CC4012"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As at December 31, 2018</w:t>
      </w:r>
      <w:r w:rsidR="00102876" w:rsidRPr="008F7514">
        <w:rPr>
          <w:rFonts w:ascii="Times New Roman" w:eastAsia="Times New Roman" w:hAnsi="Times New Roman" w:cs="Times New Roman"/>
          <w:color w:val="auto"/>
        </w:rPr>
        <w:t xml:space="preserve"> and 201</w:t>
      </w:r>
      <w:r w:rsidRPr="008F7514">
        <w:rPr>
          <w:rFonts w:ascii="Times New Roman" w:eastAsia="Times New Roman" w:hAnsi="Times New Roman" w:cs="Times New Roman"/>
          <w:color w:val="auto"/>
        </w:rPr>
        <w:t>7</w:t>
      </w:r>
      <w:r w:rsidR="00102876" w:rsidRPr="008F7514">
        <w:rPr>
          <w:rFonts w:ascii="Times New Roman" w:eastAsia="Times New Roman" w:hAnsi="Times New Roman" w:cs="Times New Roman"/>
          <w:color w:val="auto"/>
        </w:rPr>
        <w:t>, the trade and other current receivables were detailed as follows:</w:t>
      </w:r>
    </w:p>
    <w:p w:rsidR="00102876" w:rsidRPr="008F7514" w:rsidRDefault="00102876" w:rsidP="00B72D28">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65"/>
        <w:gridCol w:w="1275"/>
        <w:gridCol w:w="270"/>
        <w:gridCol w:w="1350"/>
        <w:gridCol w:w="247"/>
        <w:gridCol w:w="1321"/>
        <w:gridCol w:w="270"/>
        <w:gridCol w:w="1312"/>
      </w:tblGrid>
      <w:tr w:rsidR="0090738D" w:rsidRPr="008F7514" w:rsidTr="001B5B35">
        <w:trPr>
          <w:trHeight w:val="251"/>
        </w:trPr>
        <w:tc>
          <w:tcPr>
            <w:tcW w:w="3765" w:type="dxa"/>
          </w:tcPr>
          <w:p w:rsidR="00CC4012" w:rsidRPr="008F7514" w:rsidRDefault="00CC4012" w:rsidP="00B72D28">
            <w:pPr>
              <w:spacing w:line="240" w:lineRule="atLeast"/>
              <w:jc w:val="both"/>
              <w:rPr>
                <w:rFonts w:ascii="Times New Roman" w:hAnsi="Times New Roman" w:cs="Times New Roman"/>
                <w:color w:val="auto"/>
              </w:rPr>
            </w:pPr>
          </w:p>
        </w:tc>
        <w:tc>
          <w:tcPr>
            <w:tcW w:w="6045" w:type="dxa"/>
            <w:gridSpan w:val="7"/>
            <w:tcBorders>
              <w:bottom w:val="single" w:sz="4" w:space="0" w:color="auto"/>
            </w:tcBorders>
          </w:tcPr>
          <w:p w:rsidR="00CC4012" w:rsidRPr="008F7514" w:rsidRDefault="00CC4012" w:rsidP="00B72D28">
            <w:pPr>
              <w:spacing w:line="240" w:lineRule="atLeast"/>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1B5B35">
        <w:trPr>
          <w:trHeight w:val="251"/>
        </w:trPr>
        <w:tc>
          <w:tcPr>
            <w:tcW w:w="3765" w:type="dxa"/>
          </w:tcPr>
          <w:p w:rsidR="00CC4012" w:rsidRPr="008F7514" w:rsidRDefault="00CC4012" w:rsidP="00B72D28">
            <w:pPr>
              <w:spacing w:line="240" w:lineRule="atLeast"/>
              <w:jc w:val="both"/>
              <w:rPr>
                <w:rFonts w:ascii="Times New Roman" w:hAnsi="Times New Roman" w:cs="Times New Roman"/>
                <w:color w:val="auto"/>
              </w:rPr>
            </w:pPr>
          </w:p>
        </w:tc>
        <w:tc>
          <w:tcPr>
            <w:tcW w:w="2895" w:type="dxa"/>
            <w:gridSpan w:val="3"/>
            <w:tcBorders>
              <w:top w:val="single" w:sz="4" w:space="0" w:color="auto"/>
              <w:bottom w:val="single" w:sz="4" w:space="0" w:color="auto"/>
            </w:tcBorders>
          </w:tcPr>
          <w:p w:rsidR="00CC4012" w:rsidRPr="008F7514" w:rsidRDefault="00CC4012" w:rsidP="00B72D28">
            <w:pPr>
              <w:tabs>
                <w:tab w:val="left" w:pos="360"/>
                <w:tab w:val="left" w:pos="720"/>
                <w:tab w:val="left" w:pos="1080"/>
              </w:tabs>
              <w:spacing w:line="240" w:lineRule="atLeast"/>
              <w:ind w:left="-122" w:right="-63"/>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47" w:type="dxa"/>
            <w:tcBorders>
              <w:top w:val="single" w:sz="4" w:space="0" w:color="auto"/>
            </w:tcBorders>
          </w:tcPr>
          <w:p w:rsidR="00CC4012" w:rsidRPr="008F7514" w:rsidRDefault="00CC4012" w:rsidP="00B72D28">
            <w:pPr>
              <w:tabs>
                <w:tab w:val="left" w:pos="360"/>
                <w:tab w:val="left" w:pos="720"/>
                <w:tab w:val="left" w:pos="1080"/>
              </w:tabs>
              <w:spacing w:line="240" w:lineRule="atLeast"/>
              <w:rPr>
                <w:rFonts w:ascii="Times New Roman" w:hAnsi="Times New Roman" w:cs="Times New Roman"/>
                <w:color w:val="auto"/>
              </w:rPr>
            </w:pPr>
          </w:p>
        </w:tc>
        <w:tc>
          <w:tcPr>
            <w:tcW w:w="2903" w:type="dxa"/>
            <w:gridSpan w:val="3"/>
            <w:tcBorders>
              <w:top w:val="single" w:sz="4" w:space="0" w:color="auto"/>
              <w:bottom w:val="single" w:sz="4" w:space="0" w:color="auto"/>
            </w:tcBorders>
          </w:tcPr>
          <w:p w:rsidR="00CC4012" w:rsidRPr="008F7514" w:rsidRDefault="00CC4012" w:rsidP="00B72D28">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1B5B35">
        <w:trPr>
          <w:trHeight w:val="251"/>
        </w:trPr>
        <w:tc>
          <w:tcPr>
            <w:tcW w:w="3765" w:type="dxa"/>
          </w:tcPr>
          <w:p w:rsidR="00CC4012" w:rsidRPr="008F7514" w:rsidRDefault="00CC4012" w:rsidP="00B72D28">
            <w:pPr>
              <w:spacing w:line="240" w:lineRule="atLeast"/>
              <w:jc w:val="both"/>
              <w:rPr>
                <w:rFonts w:ascii="Times New Roman" w:hAnsi="Times New Roman" w:cs="Times New Roman"/>
                <w:color w:val="auto"/>
              </w:rPr>
            </w:pPr>
          </w:p>
        </w:tc>
        <w:tc>
          <w:tcPr>
            <w:tcW w:w="1275" w:type="dxa"/>
            <w:tcBorders>
              <w:bottom w:val="single" w:sz="4" w:space="0" w:color="auto"/>
            </w:tcBorders>
          </w:tcPr>
          <w:p w:rsidR="00CC4012" w:rsidRPr="008F7514" w:rsidRDefault="00CC4012" w:rsidP="00B72D28">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2018</w:t>
            </w:r>
          </w:p>
        </w:tc>
        <w:tc>
          <w:tcPr>
            <w:tcW w:w="270" w:type="dxa"/>
          </w:tcPr>
          <w:p w:rsidR="00CC4012" w:rsidRPr="008F7514" w:rsidRDefault="00CC4012" w:rsidP="00B72D28">
            <w:pPr>
              <w:tabs>
                <w:tab w:val="left" w:pos="360"/>
                <w:tab w:val="left" w:pos="720"/>
                <w:tab w:val="left" w:pos="1080"/>
              </w:tabs>
              <w:spacing w:line="240" w:lineRule="atLeast"/>
              <w:ind w:left="-108" w:right="-108"/>
              <w:jc w:val="center"/>
              <w:rPr>
                <w:rFonts w:ascii="Times New Roman" w:hAnsi="Times New Roman" w:cs="Times New Roman"/>
                <w:color w:val="auto"/>
              </w:rPr>
            </w:pPr>
          </w:p>
        </w:tc>
        <w:tc>
          <w:tcPr>
            <w:tcW w:w="1350" w:type="dxa"/>
            <w:tcBorders>
              <w:bottom w:val="single" w:sz="4" w:space="0" w:color="auto"/>
            </w:tcBorders>
          </w:tcPr>
          <w:p w:rsidR="00CC4012" w:rsidRPr="008F7514" w:rsidRDefault="00CC4012" w:rsidP="00B72D28">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2017</w:t>
            </w:r>
          </w:p>
        </w:tc>
        <w:tc>
          <w:tcPr>
            <w:tcW w:w="247" w:type="dxa"/>
          </w:tcPr>
          <w:p w:rsidR="00CC4012" w:rsidRPr="008F7514" w:rsidRDefault="00CC4012" w:rsidP="00B72D28">
            <w:pPr>
              <w:tabs>
                <w:tab w:val="left" w:pos="360"/>
                <w:tab w:val="left" w:pos="720"/>
                <w:tab w:val="left" w:pos="1080"/>
              </w:tabs>
              <w:spacing w:line="240" w:lineRule="atLeast"/>
              <w:rPr>
                <w:rFonts w:ascii="Times New Roman" w:hAnsi="Times New Roman" w:cs="Times New Roman"/>
                <w:color w:val="auto"/>
              </w:rPr>
            </w:pPr>
          </w:p>
        </w:tc>
        <w:tc>
          <w:tcPr>
            <w:tcW w:w="1321" w:type="dxa"/>
            <w:tcBorders>
              <w:bottom w:val="single" w:sz="4" w:space="0" w:color="auto"/>
            </w:tcBorders>
          </w:tcPr>
          <w:p w:rsidR="00CC4012" w:rsidRPr="008F7514" w:rsidRDefault="00CC4012" w:rsidP="00B72D28">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2018</w:t>
            </w:r>
          </w:p>
        </w:tc>
        <w:tc>
          <w:tcPr>
            <w:tcW w:w="270" w:type="dxa"/>
          </w:tcPr>
          <w:p w:rsidR="00CC4012" w:rsidRPr="008F7514" w:rsidRDefault="00CC4012" w:rsidP="00B72D28">
            <w:pPr>
              <w:tabs>
                <w:tab w:val="left" w:pos="360"/>
                <w:tab w:val="left" w:pos="720"/>
                <w:tab w:val="left" w:pos="1080"/>
              </w:tabs>
              <w:spacing w:line="240" w:lineRule="atLeast"/>
              <w:ind w:left="-108" w:right="-108"/>
              <w:jc w:val="center"/>
              <w:rPr>
                <w:rFonts w:ascii="Times New Roman" w:hAnsi="Times New Roman" w:cs="Times New Roman"/>
                <w:color w:val="auto"/>
              </w:rPr>
            </w:pPr>
          </w:p>
        </w:tc>
        <w:tc>
          <w:tcPr>
            <w:tcW w:w="1312" w:type="dxa"/>
            <w:tcBorders>
              <w:bottom w:val="single" w:sz="4" w:space="0" w:color="auto"/>
            </w:tcBorders>
          </w:tcPr>
          <w:p w:rsidR="00CC4012" w:rsidRPr="008F7514" w:rsidRDefault="00CC4012" w:rsidP="00B72D28">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2017</w:t>
            </w:r>
          </w:p>
        </w:tc>
      </w:tr>
      <w:tr w:rsidR="0090738D" w:rsidRPr="008F7514" w:rsidTr="001B5B35">
        <w:trPr>
          <w:trHeight w:val="251"/>
        </w:trPr>
        <w:tc>
          <w:tcPr>
            <w:tcW w:w="3765" w:type="dxa"/>
          </w:tcPr>
          <w:p w:rsidR="00CC4012" w:rsidRPr="008F7514" w:rsidRDefault="00CC4012" w:rsidP="00B72D28">
            <w:pPr>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Trade receivables </w:t>
            </w:r>
          </w:p>
        </w:tc>
        <w:tc>
          <w:tcPr>
            <w:tcW w:w="1275" w:type="dxa"/>
          </w:tcPr>
          <w:p w:rsidR="00CC4012" w:rsidRPr="008F7514" w:rsidRDefault="00CC4012" w:rsidP="00B72D28">
            <w:pPr>
              <w:tabs>
                <w:tab w:val="decimal" w:pos="873"/>
              </w:tabs>
              <w:spacing w:line="240" w:lineRule="atLeast"/>
              <w:ind w:left="-114"/>
              <w:jc w:val="right"/>
              <w:rPr>
                <w:rFonts w:ascii="Times New Roman" w:hAnsi="Times New Roman" w:cs="Times New Roman"/>
                <w:color w:val="auto"/>
              </w:rPr>
            </w:pPr>
          </w:p>
        </w:tc>
        <w:tc>
          <w:tcPr>
            <w:tcW w:w="270" w:type="dxa"/>
          </w:tcPr>
          <w:p w:rsidR="00CC4012" w:rsidRPr="008F7514" w:rsidRDefault="00CC4012" w:rsidP="00B72D28">
            <w:pPr>
              <w:spacing w:line="240" w:lineRule="atLeast"/>
              <w:rPr>
                <w:rFonts w:ascii="Times New Roman" w:hAnsi="Times New Roman" w:cs="Times New Roman"/>
                <w:color w:val="auto"/>
              </w:rPr>
            </w:pPr>
          </w:p>
        </w:tc>
        <w:tc>
          <w:tcPr>
            <w:tcW w:w="1350" w:type="dxa"/>
          </w:tcPr>
          <w:p w:rsidR="00CC4012" w:rsidRPr="008F7514" w:rsidRDefault="00CC4012" w:rsidP="00B72D28">
            <w:pPr>
              <w:tabs>
                <w:tab w:val="decimal" w:pos="873"/>
              </w:tabs>
              <w:spacing w:line="240" w:lineRule="atLeast"/>
              <w:ind w:left="-114"/>
              <w:jc w:val="right"/>
              <w:rPr>
                <w:rFonts w:ascii="Times New Roman" w:hAnsi="Times New Roman" w:cs="Times New Roman"/>
                <w:color w:val="auto"/>
              </w:rPr>
            </w:pPr>
          </w:p>
        </w:tc>
        <w:tc>
          <w:tcPr>
            <w:tcW w:w="247" w:type="dxa"/>
          </w:tcPr>
          <w:p w:rsidR="00CC4012" w:rsidRPr="008F7514" w:rsidRDefault="00CC4012" w:rsidP="00B72D28">
            <w:pPr>
              <w:tabs>
                <w:tab w:val="left" w:pos="1080"/>
              </w:tabs>
              <w:spacing w:line="240" w:lineRule="atLeast"/>
              <w:ind w:left="-108" w:right="72"/>
              <w:jc w:val="right"/>
              <w:rPr>
                <w:rFonts w:ascii="Times New Roman" w:hAnsi="Times New Roman" w:cs="Times New Roman"/>
                <w:color w:val="auto"/>
              </w:rPr>
            </w:pPr>
          </w:p>
        </w:tc>
        <w:tc>
          <w:tcPr>
            <w:tcW w:w="1321" w:type="dxa"/>
            <w:vAlign w:val="bottom"/>
          </w:tcPr>
          <w:p w:rsidR="00CC4012" w:rsidRPr="008F7514" w:rsidRDefault="00CC4012" w:rsidP="00B72D28">
            <w:pPr>
              <w:pStyle w:val="BodyText3"/>
              <w:tabs>
                <w:tab w:val="left" w:pos="327"/>
                <w:tab w:val="left" w:pos="1782"/>
              </w:tabs>
              <w:spacing w:line="240" w:lineRule="atLeast"/>
              <w:ind w:left="342"/>
              <w:jc w:val="center"/>
              <w:rPr>
                <w:rFonts w:cs="Times New Roman"/>
                <w:sz w:val="18"/>
                <w:szCs w:val="18"/>
              </w:rPr>
            </w:pPr>
          </w:p>
        </w:tc>
        <w:tc>
          <w:tcPr>
            <w:tcW w:w="270" w:type="dxa"/>
            <w:vAlign w:val="bottom"/>
          </w:tcPr>
          <w:p w:rsidR="00CC4012" w:rsidRPr="008F7514" w:rsidRDefault="00CC4012" w:rsidP="00B72D28">
            <w:pPr>
              <w:pStyle w:val="3"/>
              <w:tabs>
                <w:tab w:val="clear" w:pos="360"/>
                <w:tab w:val="clear" w:pos="720"/>
              </w:tabs>
              <w:spacing w:line="240" w:lineRule="atLeast"/>
              <w:ind w:left="-108" w:right="-120"/>
              <w:jc w:val="right"/>
              <w:rPr>
                <w:rFonts w:ascii="Times New Roman" w:hAnsi="Times New Roman" w:cs="Times New Roman"/>
                <w:sz w:val="18"/>
                <w:szCs w:val="18"/>
                <w:cs/>
                <w:lang w:val="en-US"/>
              </w:rPr>
            </w:pPr>
          </w:p>
        </w:tc>
        <w:tc>
          <w:tcPr>
            <w:tcW w:w="1312" w:type="dxa"/>
            <w:vAlign w:val="bottom"/>
          </w:tcPr>
          <w:p w:rsidR="00CC4012" w:rsidRPr="008F7514" w:rsidRDefault="00CC4012" w:rsidP="00B72D28">
            <w:pPr>
              <w:pStyle w:val="BodyText3"/>
              <w:tabs>
                <w:tab w:val="left" w:pos="327"/>
                <w:tab w:val="left" w:pos="1782"/>
              </w:tabs>
              <w:spacing w:line="240" w:lineRule="atLeast"/>
              <w:ind w:left="342"/>
              <w:jc w:val="center"/>
              <w:rPr>
                <w:rFonts w:cs="Times New Roman"/>
                <w:sz w:val="18"/>
                <w:szCs w:val="18"/>
              </w:rPr>
            </w:pPr>
          </w:p>
        </w:tc>
      </w:tr>
      <w:tr w:rsidR="0090738D" w:rsidRPr="008F7514" w:rsidTr="001B5B35">
        <w:trPr>
          <w:trHeight w:val="251"/>
        </w:trPr>
        <w:tc>
          <w:tcPr>
            <w:tcW w:w="3765" w:type="dxa"/>
          </w:tcPr>
          <w:p w:rsidR="001B5B35" w:rsidRPr="008F7514" w:rsidRDefault="001B5B35" w:rsidP="001B5B35">
            <w:pPr>
              <w:spacing w:line="240" w:lineRule="atLeast"/>
              <w:jc w:val="both"/>
              <w:rPr>
                <w:rFonts w:ascii="Times New Roman" w:hAnsi="Times New Roman" w:cs="Times New Roman"/>
                <w:color w:val="auto"/>
              </w:rPr>
            </w:pPr>
            <w:r w:rsidRPr="008F7514">
              <w:rPr>
                <w:rFonts w:ascii="Times New Roman" w:hAnsi="Times New Roman" w:cs="Times New Roman"/>
                <w:color w:val="auto"/>
              </w:rPr>
              <w:t>-  Other companies</w:t>
            </w:r>
          </w:p>
        </w:tc>
        <w:tc>
          <w:tcPr>
            <w:tcW w:w="1275" w:type="dxa"/>
            <w:tcBorders>
              <w:bottom w:val="single" w:sz="4" w:space="0" w:color="auto"/>
            </w:tcBorders>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37,974</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19,311</w:t>
            </w:r>
          </w:p>
        </w:tc>
        <w:tc>
          <w:tcPr>
            <w:tcW w:w="247" w:type="dxa"/>
          </w:tcPr>
          <w:p w:rsidR="001B5B35" w:rsidRPr="008F7514" w:rsidRDefault="001B5B35" w:rsidP="001B5B35">
            <w:pPr>
              <w:tabs>
                <w:tab w:val="left" w:pos="1080"/>
              </w:tabs>
              <w:spacing w:line="240" w:lineRule="atLeast"/>
              <w:ind w:left="-108" w:right="72"/>
              <w:jc w:val="right"/>
              <w:rPr>
                <w:rFonts w:ascii="Times New Roman" w:hAnsi="Times New Roman" w:cs="Times New Roman"/>
                <w:color w:val="auto"/>
              </w:rPr>
            </w:pPr>
          </w:p>
        </w:tc>
        <w:tc>
          <w:tcPr>
            <w:tcW w:w="1321"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2"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rPr>
          <w:trHeight w:val="251"/>
        </w:trPr>
        <w:tc>
          <w:tcPr>
            <w:tcW w:w="3765" w:type="dxa"/>
          </w:tcPr>
          <w:p w:rsidR="001B5B35" w:rsidRPr="008F7514" w:rsidRDefault="001B5B35" w:rsidP="001B5B35">
            <w:pPr>
              <w:spacing w:line="240" w:lineRule="atLeast"/>
              <w:jc w:val="both"/>
              <w:rPr>
                <w:rFonts w:ascii="Times New Roman" w:hAnsi="Times New Roman" w:cs="Times New Roman"/>
                <w:color w:val="auto"/>
              </w:rPr>
            </w:pPr>
          </w:p>
        </w:tc>
        <w:tc>
          <w:tcPr>
            <w:tcW w:w="127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47" w:type="dxa"/>
          </w:tcPr>
          <w:p w:rsidR="001B5B35" w:rsidRPr="008F7514" w:rsidRDefault="001B5B35" w:rsidP="001B5B35">
            <w:pPr>
              <w:spacing w:line="240" w:lineRule="atLeast"/>
              <w:ind w:right="270"/>
              <w:jc w:val="right"/>
              <w:rPr>
                <w:rFonts w:ascii="Times New Roman" w:hAnsi="Times New Roman" w:cs="Times New Roman"/>
                <w:color w:val="auto"/>
              </w:rPr>
            </w:pPr>
          </w:p>
        </w:tc>
        <w:tc>
          <w:tcPr>
            <w:tcW w:w="1321" w:type="dxa"/>
          </w:tcPr>
          <w:p w:rsidR="001B5B35" w:rsidRPr="008F7514" w:rsidRDefault="001B5B35" w:rsidP="001B5B35">
            <w:pPr>
              <w:spacing w:line="240" w:lineRule="atLeast"/>
              <w:ind w:right="270"/>
              <w:jc w:val="right"/>
              <w:rPr>
                <w:rFonts w:ascii="Times New Roman" w:hAnsi="Times New Roman" w:cs="Times New Roman"/>
                <w:color w:val="auto"/>
              </w:rPr>
            </w:pPr>
          </w:p>
        </w:tc>
        <w:tc>
          <w:tcPr>
            <w:tcW w:w="270" w:type="dxa"/>
          </w:tcPr>
          <w:p w:rsidR="001B5B35" w:rsidRPr="008F7514" w:rsidRDefault="001B5B35" w:rsidP="001B5B35">
            <w:pPr>
              <w:spacing w:line="240" w:lineRule="atLeast"/>
              <w:ind w:right="270"/>
              <w:jc w:val="right"/>
              <w:rPr>
                <w:rFonts w:ascii="Times New Roman" w:hAnsi="Times New Roman" w:cs="Times New Roman"/>
                <w:color w:val="auto"/>
              </w:rPr>
            </w:pPr>
          </w:p>
        </w:tc>
        <w:tc>
          <w:tcPr>
            <w:tcW w:w="1312" w:type="dxa"/>
          </w:tcPr>
          <w:p w:rsidR="001B5B35" w:rsidRPr="008F7514" w:rsidRDefault="001B5B35" w:rsidP="001B5B35">
            <w:pPr>
              <w:spacing w:line="240" w:lineRule="atLeast"/>
              <w:ind w:right="270"/>
              <w:jc w:val="right"/>
              <w:rPr>
                <w:rFonts w:ascii="Times New Roman" w:hAnsi="Times New Roman" w:cs="Times New Roman"/>
                <w:color w:val="auto"/>
              </w:rPr>
            </w:pPr>
          </w:p>
        </w:tc>
      </w:tr>
      <w:tr w:rsidR="0090738D" w:rsidRPr="008F7514" w:rsidTr="00F05E44">
        <w:trPr>
          <w:trHeight w:val="251"/>
        </w:trPr>
        <w:tc>
          <w:tcPr>
            <w:tcW w:w="3765" w:type="dxa"/>
          </w:tcPr>
          <w:p w:rsidR="001B5B35" w:rsidRPr="008F7514" w:rsidRDefault="001B5B35" w:rsidP="001B5B35">
            <w:pPr>
              <w:spacing w:line="240" w:lineRule="atLeast"/>
              <w:jc w:val="both"/>
              <w:rPr>
                <w:rFonts w:ascii="Times New Roman" w:hAnsi="Times New Roman" w:cs="Times New Roman"/>
                <w:color w:val="auto"/>
              </w:rPr>
            </w:pPr>
            <w:r w:rsidRPr="008F7514">
              <w:rPr>
                <w:rFonts w:ascii="Times New Roman" w:hAnsi="Times New Roman" w:cs="Times New Roman"/>
                <w:color w:val="auto"/>
              </w:rPr>
              <w:t>Other current receivables</w:t>
            </w:r>
          </w:p>
        </w:tc>
        <w:tc>
          <w:tcPr>
            <w:tcW w:w="127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47" w:type="dxa"/>
          </w:tcPr>
          <w:p w:rsidR="001B5B35" w:rsidRPr="008F7514" w:rsidRDefault="001B5B35" w:rsidP="001B5B35">
            <w:pPr>
              <w:tabs>
                <w:tab w:val="left" w:pos="1080"/>
              </w:tabs>
              <w:spacing w:line="240" w:lineRule="atLeast"/>
              <w:ind w:left="-108" w:right="72"/>
              <w:jc w:val="right"/>
              <w:rPr>
                <w:rFonts w:ascii="Times New Roman" w:hAnsi="Times New Roman" w:cs="Times New Roman"/>
                <w:color w:val="auto"/>
              </w:rPr>
            </w:pPr>
          </w:p>
        </w:tc>
        <w:tc>
          <w:tcPr>
            <w:tcW w:w="1321"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05E44" w:rsidRPr="008F7514" w:rsidTr="00F05E44">
        <w:trPr>
          <w:trHeight w:val="251"/>
        </w:trPr>
        <w:tc>
          <w:tcPr>
            <w:tcW w:w="3765" w:type="dxa"/>
          </w:tcPr>
          <w:p w:rsidR="00F05E44" w:rsidRPr="008F7514" w:rsidRDefault="00F05E44" w:rsidP="00F05E44">
            <w:pPr>
              <w:spacing w:line="240" w:lineRule="atLeast"/>
              <w:jc w:val="both"/>
              <w:rPr>
                <w:rFonts w:ascii="Times New Roman" w:hAnsi="Times New Roman" w:cs="Times New Roman"/>
                <w:color w:val="auto"/>
              </w:rPr>
            </w:pPr>
            <w:r w:rsidRPr="008F7514">
              <w:rPr>
                <w:rFonts w:ascii="Times New Roman" w:hAnsi="Times New Roman" w:cs="Times New Roman"/>
                <w:color w:val="auto"/>
              </w:rPr>
              <w:t>-  Related parties</w:t>
            </w:r>
          </w:p>
        </w:tc>
        <w:tc>
          <w:tcPr>
            <w:tcW w:w="1275" w:type="dxa"/>
          </w:tcPr>
          <w:p w:rsidR="00F05E44" w:rsidRPr="008F7514" w:rsidRDefault="00F05E44" w:rsidP="00F05E44">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bottom"/>
          </w:tcPr>
          <w:p w:rsidR="00F05E44" w:rsidRPr="008F7514" w:rsidRDefault="00F05E44" w:rsidP="00F05E44">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50" w:type="dxa"/>
            <w:vAlign w:val="bottom"/>
          </w:tcPr>
          <w:p w:rsidR="00F05E44" w:rsidRPr="008F7514" w:rsidRDefault="00F05E44" w:rsidP="00F05E44">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31</w:t>
            </w:r>
          </w:p>
        </w:tc>
        <w:tc>
          <w:tcPr>
            <w:tcW w:w="247" w:type="dxa"/>
          </w:tcPr>
          <w:p w:rsidR="00F05E44" w:rsidRPr="008F7514" w:rsidRDefault="00F05E44" w:rsidP="00F05E44">
            <w:pPr>
              <w:tabs>
                <w:tab w:val="left" w:pos="1080"/>
              </w:tabs>
              <w:spacing w:line="240" w:lineRule="atLeast"/>
              <w:ind w:left="-108" w:right="72"/>
              <w:jc w:val="right"/>
              <w:rPr>
                <w:rFonts w:ascii="Times New Roman" w:hAnsi="Times New Roman" w:cs="Times New Roman"/>
                <w:color w:val="auto"/>
              </w:rPr>
            </w:pPr>
          </w:p>
        </w:tc>
        <w:tc>
          <w:tcPr>
            <w:tcW w:w="1321" w:type="dxa"/>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270" w:type="dxa"/>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21,857</w:t>
            </w:r>
          </w:p>
        </w:tc>
      </w:tr>
      <w:tr w:rsidR="00F05E44" w:rsidRPr="008F7514" w:rsidTr="00F05E44">
        <w:trPr>
          <w:trHeight w:val="264"/>
        </w:trPr>
        <w:tc>
          <w:tcPr>
            <w:tcW w:w="3765" w:type="dxa"/>
          </w:tcPr>
          <w:p w:rsidR="00F05E44" w:rsidRPr="008F7514" w:rsidRDefault="00F05E44" w:rsidP="00F05E44">
            <w:pPr>
              <w:spacing w:line="240" w:lineRule="atLeast"/>
              <w:jc w:val="both"/>
              <w:rPr>
                <w:rFonts w:ascii="Times New Roman" w:hAnsi="Times New Roman" w:cs="Times New Roman"/>
                <w:color w:val="auto"/>
              </w:rPr>
            </w:pPr>
            <w:r w:rsidRPr="008F7514">
              <w:rPr>
                <w:rFonts w:ascii="Times New Roman" w:hAnsi="Times New Roman" w:cs="Times New Roman"/>
                <w:color w:val="auto"/>
              </w:rPr>
              <w:t>-  Other companies</w:t>
            </w:r>
          </w:p>
        </w:tc>
        <w:tc>
          <w:tcPr>
            <w:tcW w:w="1275" w:type="dxa"/>
            <w:tcBorders>
              <w:bottom w:val="sing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6,334</w:t>
            </w:r>
          </w:p>
        </w:tc>
        <w:tc>
          <w:tcPr>
            <w:tcW w:w="270" w:type="dxa"/>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sing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6,707</w:t>
            </w:r>
          </w:p>
        </w:tc>
        <w:tc>
          <w:tcPr>
            <w:tcW w:w="247" w:type="dxa"/>
          </w:tcPr>
          <w:p w:rsidR="00F05E44" w:rsidRPr="008F7514" w:rsidRDefault="00F05E44" w:rsidP="00F05E44">
            <w:pPr>
              <w:tabs>
                <w:tab w:val="left" w:pos="1080"/>
              </w:tabs>
              <w:spacing w:line="240" w:lineRule="atLeast"/>
              <w:ind w:left="-108" w:right="72"/>
              <w:jc w:val="right"/>
              <w:rPr>
                <w:rFonts w:ascii="Times New Roman" w:hAnsi="Times New Roman" w:cs="Times New Roman"/>
                <w:color w:val="auto"/>
              </w:rPr>
            </w:pPr>
          </w:p>
        </w:tc>
        <w:tc>
          <w:tcPr>
            <w:tcW w:w="1321" w:type="dxa"/>
            <w:tcBorders>
              <w:bottom w:val="single" w:sz="4" w:space="0" w:color="auto"/>
            </w:tcBorders>
          </w:tcPr>
          <w:p w:rsidR="00F05E44" w:rsidRPr="008F7514" w:rsidRDefault="00F05E44" w:rsidP="00F05E44">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Borders>
              <w:bottom w:val="single" w:sz="4" w:space="0" w:color="auto"/>
            </w:tcBorders>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    34</w:t>
            </w:r>
          </w:p>
        </w:tc>
      </w:tr>
      <w:tr w:rsidR="00F05E44" w:rsidRPr="008F7514" w:rsidTr="001B5B35">
        <w:trPr>
          <w:trHeight w:val="251"/>
        </w:trPr>
        <w:tc>
          <w:tcPr>
            <w:tcW w:w="3765" w:type="dxa"/>
          </w:tcPr>
          <w:p w:rsidR="00F05E44" w:rsidRPr="008F7514" w:rsidRDefault="00F05E44" w:rsidP="00F05E44">
            <w:pPr>
              <w:spacing w:line="240" w:lineRule="atLeast"/>
              <w:jc w:val="both"/>
              <w:rPr>
                <w:rFonts w:ascii="Times New Roman" w:hAnsi="Times New Roman" w:cs="Times New Roman"/>
                <w:color w:val="auto"/>
              </w:rPr>
            </w:pPr>
            <w:r w:rsidRPr="008F7514">
              <w:rPr>
                <w:rFonts w:ascii="Times New Roman" w:hAnsi="Times New Roman" w:cs="Times New Roman"/>
                <w:color w:val="auto"/>
              </w:rPr>
              <w:t>Total other current receivables</w:t>
            </w:r>
          </w:p>
        </w:tc>
        <w:tc>
          <w:tcPr>
            <w:tcW w:w="1275" w:type="dxa"/>
            <w:tcBorders>
              <w:top w:val="sing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6,334</w:t>
            </w:r>
          </w:p>
        </w:tc>
        <w:tc>
          <w:tcPr>
            <w:tcW w:w="270" w:type="dxa"/>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top w:val="sing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6,738</w:t>
            </w:r>
          </w:p>
        </w:tc>
        <w:tc>
          <w:tcPr>
            <w:tcW w:w="247" w:type="dxa"/>
          </w:tcPr>
          <w:p w:rsidR="00F05E44" w:rsidRPr="008F7514" w:rsidRDefault="00F05E44" w:rsidP="00F05E44">
            <w:pPr>
              <w:spacing w:line="240" w:lineRule="atLeast"/>
              <w:rPr>
                <w:rFonts w:ascii="Times New Roman" w:hAnsi="Times New Roman" w:cs="Times New Roman"/>
                <w:color w:val="auto"/>
              </w:rPr>
            </w:pPr>
          </w:p>
        </w:tc>
        <w:tc>
          <w:tcPr>
            <w:tcW w:w="1321" w:type="dxa"/>
            <w:tcBorders>
              <w:top w:val="single" w:sz="4" w:space="0" w:color="auto"/>
            </w:tcBorders>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270" w:type="dxa"/>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top w:val="single" w:sz="4" w:space="0" w:color="auto"/>
            </w:tcBorders>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21,891</w:t>
            </w:r>
          </w:p>
        </w:tc>
      </w:tr>
      <w:tr w:rsidR="00F05E44" w:rsidRPr="008F7514" w:rsidTr="001B5B35">
        <w:trPr>
          <w:trHeight w:val="251"/>
        </w:trPr>
        <w:tc>
          <w:tcPr>
            <w:tcW w:w="3765" w:type="dxa"/>
          </w:tcPr>
          <w:p w:rsidR="00F05E44" w:rsidRPr="008F7514" w:rsidRDefault="00F05E44" w:rsidP="00F05E44">
            <w:pPr>
              <w:spacing w:line="240" w:lineRule="atLeast"/>
              <w:jc w:val="both"/>
              <w:rPr>
                <w:rFonts w:ascii="Times New Roman" w:hAnsi="Times New Roman" w:cs="Times New Roman"/>
                <w:color w:val="auto"/>
              </w:rPr>
            </w:pPr>
            <w:r w:rsidRPr="008F7514">
              <w:rPr>
                <w:rFonts w:ascii="Times New Roman" w:hAnsi="Times New Roman" w:cs="Times New Roman"/>
                <w:color w:val="auto"/>
              </w:rPr>
              <w:t>Total</w:t>
            </w:r>
          </w:p>
        </w:tc>
        <w:tc>
          <w:tcPr>
            <w:tcW w:w="1275" w:type="dxa"/>
            <w:tcBorders>
              <w:top w:val="single" w:sz="4" w:space="0" w:color="auto"/>
              <w:bottom w:val="doub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44,308</w:t>
            </w:r>
          </w:p>
        </w:tc>
        <w:tc>
          <w:tcPr>
            <w:tcW w:w="270" w:type="dxa"/>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top w:val="single" w:sz="4" w:space="0" w:color="auto"/>
              <w:bottom w:val="double" w:sz="4" w:space="0" w:color="auto"/>
            </w:tcBorders>
          </w:tcPr>
          <w:p w:rsidR="00F05E44" w:rsidRPr="008F7514" w:rsidRDefault="00F05E44" w:rsidP="00F0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26,049</w:t>
            </w:r>
          </w:p>
        </w:tc>
        <w:tc>
          <w:tcPr>
            <w:tcW w:w="247" w:type="dxa"/>
          </w:tcPr>
          <w:p w:rsidR="00F05E44" w:rsidRPr="008F7514" w:rsidRDefault="00F05E44" w:rsidP="00F05E44">
            <w:pPr>
              <w:spacing w:line="240" w:lineRule="atLeast"/>
              <w:rPr>
                <w:rFonts w:ascii="Times New Roman" w:hAnsi="Times New Roman" w:cs="Times New Roman"/>
                <w:color w:val="auto"/>
              </w:rPr>
            </w:pPr>
          </w:p>
        </w:tc>
        <w:tc>
          <w:tcPr>
            <w:tcW w:w="1321" w:type="dxa"/>
            <w:tcBorders>
              <w:top w:val="single" w:sz="4" w:space="0" w:color="auto"/>
              <w:bottom w:val="double" w:sz="4" w:space="0" w:color="auto"/>
            </w:tcBorders>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270" w:type="dxa"/>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top w:val="single" w:sz="4" w:space="0" w:color="auto"/>
              <w:bottom w:val="double" w:sz="4" w:space="0" w:color="auto"/>
            </w:tcBorders>
            <w:vAlign w:val="bottom"/>
          </w:tcPr>
          <w:p w:rsidR="00F05E44"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21,891</w:t>
            </w:r>
          </w:p>
        </w:tc>
      </w:tr>
    </w:tbl>
    <w:p w:rsidR="00CC4012" w:rsidRPr="008F7514" w:rsidRDefault="00CC4012" w:rsidP="00B72D28">
      <w:pPr>
        <w:spacing w:line="240" w:lineRule="atLeast"/>
        <w:rPr>
          <w:rFonts w:ascii="Times New Roman" w:hAnsi="Times New Roman" w:cs="Times New Roman"/>
          <w:b/>
          <w:bCs/>
          <w:color w:val="auto"/>
        </w:rPr>
      </w:pPr>
    </w:p>
    <w:p w:rsidR="00102876" w:rsidRPr="008F7514" w:rsidRDefault="006F7A7C" w:rsidP="00B72D28">
      <w:pPr>
        <w:tabs>
          <w:tab w:val="left" w:pos="540"/>
        </w:tabs>
        <w:spacing w:line="240" w:lineRule="atLeast"/>
        <w:jc w:val="both"/>
        <w:outlineLvl w:val="0"/>
        <w:rPr>
          <w:rFonts w:ascii="Times New Roman" w:hAnsi="Times New Roman" w:cs="Times New Roman"/>
          <w:color w:val="auto"/>
        </w:rPr>
      </w:pPr>
      <w:r w:rsidRPr="008F7514">
        <w:rPr>
          <w:rFonts w:ascii="Times New Roman" w:eastAsia="Times New Roman" w:hAnsi="Times New Roman" w:cs="Times New Roman"/>
          <w:color w:val="auto"/>
        </w:rPr>
        <w:t>As at December 31, 2018</w:t>
      </w:r>
      <w:r w:rsidR="00102876" w:rsidRPr="008F7514">
        <w:rPr>
          <w:rFonts w:ascii="Times New Roman" w:eastAsia="Times New Roman" w:hAnsi="Times New Roman" w:cs="Times New Roman"/>
          <w:color w:val="auto"/>
        </w:rPr>
        <w:t xml:space="preserve"> and 201</w:t>
      </w:r>
      <w:r w:rsidRPr="008F7514">
        <w:rPr>
          <w:rFonts w:ascii="Times New Roman" w:eastAsia="Times New Roman" w:hAnsi="Times New Roman" w:cs="Times New Roman"/>
          <w:color w:val="auto"/>
        </w:rPr>
        <w:t>7</w:t>
      </w:r>
      <w:r w:rsidR="00102876" w:rsidRPr="008F7514">
        <w:rPr>
          <w:rFonts w:ascii="Times New Roman" w:eastAsia="Times New Roman" w:hAnsi="Times New Roman" w:cs="Times New Roman"/>
          <w:color w:val="auto"/>
        </w:rPr>
        <w:t xml:space="preserve">, </w:t>
      </w:r>
      <w:r w:rsidR="00102876" w:rsidRPr="008F7514">
        <w:rPr>
          <w:rFonts w:ascii="Times New Roman" w:hAnsi="Times New Roman" w:cs="Times New Roman"/>
          <w:color w:val="auto"/>
        </w:rPr>
        <w:t>the aging analysis of trade and other current receivables were detailed as follows:</w:t>
      </w:r>
    </w:p>
    <w:p w:rsidR="001B5B35" w:rsidRPr="008F7514" w:rsidRDefault="001B5B35" w:rsidP="00B72D28">
      <w:pPr>
        <w:tabs>
          <w:tab w:val="left" w:pos="540"/>
        </w:tabs>
        <w:spacing w:line="240" w:lineRule="atLeast"/>
        <w:jc w:val="both"/>
        <w:outlineLvl w:val="0"/>
        <w:rPr>
          <w:rFonts w:ascii="Times New Roman" w:hAnsi="Times New Roman" w:cs="Times New Roman"/>
          <w:color w:val="auto"/>
        </w:rPr>
      </w:pPr>
    </w:p>
    <w:tbl>
      <w:tblPr>
        <w:tblW w:w="9828" w:type="dxa"/>
        <w:tblInd w:w="-90" w:type="dxa"/>
        <w:tblLook w:val="01E0" w:firstRow="1" w:lastRow="1" w:firstColumn="1" w:lastColumn="1" w:noHBand="0" w:noVBand="0"/>
      </w:tblPr>
      <w:tblGrid>
        <w:gridCol w:w="3797"/>
        <w:gridCol w:w="1275"/>
        <w:gridCol w:w="269"/>
        <w:gridCol w:w="1318"/>
        <w:gridCol w:w="270"/>
        <w:gridCol w:w="1312"/>
        <w:gridCol w:w="269"/>
        <w:gridCol w:w="1318"/>
      </w:tblGrid>
      <w:tr w:rsidR="0090738D" w:rsidRPr="008F7514" w:rsidTr="001B5B35">
        <w:trPr>
          <w:tblHeader/>
        </w:trPr>
        <w:tc>
          <w:tcPr>
            <w:tcW w:w="3797" w:type="dxa"/>
          </w:tcPr>
          <w:p w:rsidR="001B5B35" w:rsidRPr="008F7514" w:rsidRDefault="001B5B35" w:rsidP="00B05F31">
            <w:pPr>
              <w:spacing w:line="240" w:lineRule="atLeast"/>
              <w:ind w:right="-108"/>
              <w:jc w:val="thaiDistribute"/>
              <w:rPr>
                <w:rFonts w:ascii="Times New Roman" w:hAnsi="Times New Roman" w:cs="Times New Roman"/>
                <w:b/>
                <w:color w:val="auto"/>
              </w:rPr>
            </w:pPr>
          </w:p>
        </w:tc>
        <w:tc>
          <w:tcPr>
            <w:tcW w:w="6031" w:type="dxa"/>
            <w:gridSpan w:val="7"/>
            <w:tcBorders>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1B5B35">
        <w:tblPrEx>
          <w:tblLook w:val="0000" w:firstRow="0" w:lastRow="0" w:firstColumn="0" w:lastColumn="0" w:noHBand="0" w:noVBand="0"/>
        </w:tblPrEx>
        <w:trPr>
          <w:tblHeader/>
        </w:trPr>
        <w:tc>
          <w:tcPr>
            <w:tcW w:w="3797" w:type="dxa"/>
          </w:tcPr>
          <w:p w:rsidR="001B5B35" w:rsidRPr="008F7514" w:rsidRDefault="001B5B35" w:rsidP="00B05F31">
            <w:pPr>
              <w:spacing w:line="240" w:lineRule="atLeast"/>
              <w:rPr>
                <w:rFonts w:ascii="Times New Roman" w:hAnsi="Times New Roman" w:cs="Times New Roman"/>
                <w:b/>
                <w:bCs/>
                <w:color w:val="auto"/>
              </w:rPr>
            </w:pPr>
          </w:p>
        </w:tc>
        <w:tc>
          <w:tcPr>
            <w:tcW w:w="2862" w:type="dxa"/>
            <w:gridSpan w:val="3"/>
            <w:tcBorders>
              <w:top w:val="single" w:sz="4" w:space="0" w:color="auto"/>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0" w:type="dxa"/>
            <w:tcBorders>
              <w:top w:val="single" w:sz="4" w:space="0" w:color="auto"/>
            </w:tcBorders>
            <w:vAlign w:val="bottom"/>
          </w:tcPr>
          <w:p w:rsidR="001B5B35" w:rsidRPr="008F7514" w:rsidRDefault="001B5B35" w:rsidP="00B05F31">
            <w:pPr>
              <w:pStyle w:val="BodyText"/>
              <w:spacing w:after="0" w:line="240" w:lineRule="atLeast"/>
              <w:ind w:left="-114"/>
              <w:jc w:val="center"/>
              <w:rPr>
                <w:rFonts w:ascii="Times New Roman" w:hAnsi="Times New Roman" w:cs="Times New Roman"/>
                <w:color w:val="auto"/>
                <w:szCs w:val="18"/>
              </w:rPr>
            </w:pPr>
          </w:p>
        </w:tc>
        <w:tc>
          <w:tcPr>
            <w:tcW w:w="2899" w:type="dxa"/>
            <w:gridSpan w:val="3"/>
            <w:tcBorders>
              <w:top w:val="single" w:sz="4" w:space="0" w:color="auto"/>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1B5B35">
        <w:tblPrEx>
          <w:tblLook w:val="0000" w:firstRow="0" w:lastRow="0" w:firstColumn="0" w:lastColumn="0" w:noHBand="0" w:noVBand="0"/>
        </w:tblPrEx>
        <w:trPr>
          <w:trHeight w:val="242"/>
        </w:trPr>
        <w:tc>
          <w:tcPr>
            <w:tcW w:w="3797" w:type="dxa"/>
            <w:vAlign w:val="bottom"/>
          </w:tcPr>
          <w:p w:rsidR="001B5B35" w:rsidRPr="008F7514" w:rsidRDefault="001B5B35" w:rsidP="00B05F31">
            <w:pPr>
              <w:pStyle w:val="BodyText"/>
              <w:spacing w:after="0" w:line="240" w:lineRule="atLeast"/>
              <w:rPr>
                <w:rFonts w:ascii="Times New Roman" w:hAnsi="Times New Roman" w:cs="Times New Roman"/>
                <w:b/>
                <w:bCs/>
                <w:color w:val="auto"/>
                <w:szCs w:val="18"/>
              </w:rPr>
            </w:pPr>
          </w:p>
        </w:tc>
        <w:tc>
          <w:tcPr>
            <w:tcW w:w="1275" w:type="dxa"/>
            <w:tcBorders>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69" w:type="dxa"/>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18" w:type="dxa"/>
            <w:tcBorders>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vAlign w:val="bottom"/>
          </w:tcPr>
          <w:p w:rsidR="001B5B35" w:rsidRPr="008F7514" w:rsidRDefault="001B5B35" w:rsidP="00B05F31">
            <w:pPr>
              <w:pStyle w:val="BodyText"/>
              <w:spacing w:after="0" w:line="240" w:lineRule="atLeast"/>
              <w:ind w:left="-108" w:right="-74"/>
              <w:jc w:val="center"/>
              <w:rPr>
                <w:rFonts w:ascii="Times New Roman" w:hAnsi="Times New Roman" w:cs="Times New Roman"/>
                <w:b/>
                <w:bCs/>
                <w:color w:val="auto"/>
                <w:szCs w:val="18"/>
              </w:rPr>
            </w:pPr>
          </w:p>
        </w:tc>
        <w:tc>
          <w:tcPr>
            <w:tcW w:w="1312" w:type="dxa"/>
            <w:tcBorders>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69" w:type="dxa"/>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18" w:type="dxa"/>
            <w:tcBorders>
              <w:bottom w:val="single" w:sz="4" w:space="0" w:color="auto"/>
            </w:tcBorders>
            <w:vAlign w:val="bottom"/>
          </w:tcPr>
          <w:p w:rsidR="001B5B35" w:rsidRPr="008F7514" w:rsidRDefault="001B5B35" w:rsidP="00B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r w:rsidRPr="008F7514">
              <w:rPr>
                <w:rFonts w:ascii="Times New Roman" w:eastAsia="Batang" w:hAnsi="Times New Roman" w:cs="Times New Roman"/>
                <w:color w:val="auto"/>
              </w:rPr>
              <w:t>2017</w:t>
            </w:r>
          </w:p>
        </w:tc>
      </w:tr>
      <w:tr w:rsidR="0090738D" w:rsidRPr="008F7514" w:rsidTr="001B5B35">
        <w:tblPrEx>
          <w:tblLook w:val="0000" w:firstRow="0" w:lastRow="0" w:firstColumn="0" w:lastColumn="0" w:noHBand="0" w:noVBand="0"/>
        </w:tblPrEx>
        <w:tc>
          <w:tcPr>
            <w:tcW w:w="3797" w:type="dxa"/>
            <w:vAlign w:val="bottom"/>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rPr>
              <w:t xml:space="preserve">Trade receivables </w:t>
            </w:r>
          </w:p>
        </w:tc>
        <w:tc>
          <w:tcPr>
            <w:tcW w:w="1275" w:type="dxa"/>
            <w:tcBorders>
              <w:top w:val="single" w:sz="4" w:space="0" w:color="auto"/>
            </w:tcBorders>
            <w:vAlign w:val="bottom"/>
          </w:tcPr>
          <w:p w:rsidR="006F7A7C" w:rsidRPr="008F7514" w:rsidRDefault="006F7A7C" w:rsidP="00B72D28">
            <w:pPr>
              <w:pStyle w:val="acctfourfigures"/>
              <w:tabs>
                <w:tab w:val="clear" w:pos="765"/>
                <w:tab w:val="decimal" w:pos="882"/>
              </w:tabs>
              <w:spacing w:line="240" w:lineRule="atLeast"/>
              <w:jc w:val="right"/>
              <w:rPr>
                <w:rFonts w:cs="Times New Roman"/>
                <w:sz w:val="18"/>
                <w:szCs w:val="18"/>
                <w:cs/>
                <w:lang w:bidi="th-TH"/>
              </w:rPr>
            </w:pPr>
          </w:p>
        </w:tc>
        <w:tc>
          <w:tcPr>
            <w:tcW w:w="269" w:type="dxa"/>
            <w:vAlign w:val="bottom"/>
          </w:tcPr>
          <w:p w:rsidR="006F7A7C" w:rsidRPr="008F7514" w:rsidRDefault="006F7A7C" w:rsidP="00B72D28">
            <w:pPr>
              <w:pStyle w:val="BodyText"/>
              <w:tabs>
                <w:tab w:val="decimal" w:pos="878"/>
              </w:tabs>
              <w:spacing w:after="0" w:line="240" w:lineRule="atLeast"/>
              <w:ind w:left="-114"/>
              <w:jc w:val="right"/>
              <w:rPr>
                <w:rFonts w:ascii="Times New Roman" w:hAnsi="Times New Roman" w:cs="Times New Roman"/>
                <w:color w:val="auto"/>
                <w:szCs w:val="18"/>
              </w:rPr>
            </w:pPr>
          </w:p>
        </w:tc>
        <w:tc>
          <w:tcPr>
            <w:tcW w:w="1318" w:type="dxa"/>
            <w:tcBorders>
              <w:top w:val="single" w:sz="4" w:space="0" w:color="auto"/>
            </w:tcBorders>
            <w:vAlign w:val="bottom"/>
          </w:tcPr>
          <w:p w:rsidR="006F7A7C" w:rsidRPr="008F7514" w:rsidRDefault="006F7A7C" w:rsidP="00B72D28">
            <w:pPr>
              <w:pStyle w:val="BodyText"/>
              <w:tabs>
                <w:tab w:val="decimal" w:pos="873"/>
              </w:tabs>
              <w:spacing w:after="0" w:line="240" w:lineRule="atLeast"/>
              <w:jc w:val="right"/>
              <w:rPr>
                <w:rFonts w:ascii="Times New Roman" w:hAnsi="Times New Roman" w:cs="Times New Roman"/>
                <w:color w:val="auto"/>
                <w:szCs w:val="18"/>
              </w:rPr>
            </w:pPr>
          </w:p>
        </w:tc>
        <w:tc>
          <w:tcPr>
            <w:tcW w:w="270" w:type="dxa"/>
            <w:vAlign w:val="bottom"/>
          </w:tcPr>
          <w:p w:rsidR="006F7A7C" w:rsidRPr="008F7514" w:rsidRDefault="006F7A7C" w:rsidP="00B72D28">
            <w:pPr>
              <w:pStyle w:val="BodyText"/>
              <w:tabs>
                <w:tab w:val="decimal" w:pos="878"/>
              </w:tabs>
              <w:spacing w:after="0" w:line="240" w:lineRule="atLeast"/>
              <w:ind w:left="-114"/>
              <w:jc w:val="right"/>
              <w:rPr>
                <w:rFonts w:ascii="Times New Roman" w:hAnsi="Times New Roman" w:cs="Times New Roman"/>
                <w:color w:val="auto"/>
                <w:szCs w:val="18"/>
              </w:rPr>
            </w:pPr>
          </w:p>
        </w:tc>
        <w:tc>
          <w:tcPr>
            <w:tcW w:w="1312" w:type="dxa"/>
            <w:tcBorders>
              <w:top w:val="single" w:sz="4" w:space="0" w:color="auto"/>
            </w:tcBorders>
            <w:vAlign w:val="bottom"/>
          </w:tcPr>
          <w:p w:rsidR="006F7A7C" w:rsidRPr="008F7514" w:rsidRDefault="006F7A7C" w:rsidP="00B72D28">
            <w:pPr>
              <w:tabs>
                <w:tab w:val="decimal" w:pos="878"/>
              </w:tabs>
              <w:spacing w:line="240" w:lineRule="atLeast"/>
              <w:ind w:left="-114"/>
              <w:jc w:val="right"/>
              <w:rPr>
                <w:rFonts w:ascii="Times New Roman" w:hAnsi="Times New Roman" w:cs="Times New Roman"/>
                <w:color w:val="auto"/>
              </w:rPr>
            </w:pPr>
          </w:p>
        </w:tc>
        <w:tc>
          <w:tcPr>
            <w:tcW w:w="269" w:type="dxa"/>
            <w:vAlign w:val="bottom"/>
          </w:tcPr>
          <w:p w:rsidR="006F7A7C" w:rsidRPr="008F7514" w:rsidRDefault="006F7A7C" w:rsidP="00B72D28">
            <w:pPr>
              <w:pStyle w:val="BodyText"/>
              <w:tabs>
                <w:tab w:val="decimal" w:pos="878"/>
              </w:tabs>
              <w:spacing w:after="0" w:line="240" w:lineRule="atLeast"/>
              <w:ind w:left="-114"/>
              <w:jc w:val="right"/>
              <w:rPr>
                <w:rFonts w:ascii="Times New Roman" w:hAnsi="Times New Roman" w:cs="Times New Roman"/>
                <w:color w:val="auto"/>
                <w:szCs w:val="18"/>
              </w:rPr>
            </w:pPr>
          </w:p>
        </w:tc>
        <w:tc>
          <w:tcPr>
            <w:tcW w:w="1318" w:type="dxa"/>
            <w:tcBorders>
              <w:top w:val="single" w:sz="4" w:space="0" w:color="auto"/>
            </w:tcBorders>
            <w:vAlign w:val="bottom"/>
          </w:tcPr>
          <w:p w:rsidR="006F7A7C" w:rsidRPr="008F7514" w:rsidRDefault="006F7A7C" w:rsidP="00B72D28">
            <w:pPr>
              <w:pStyle w:val="BodyText"/>
              <w:tabs>
                <w:tab w:val="decimal" w:pos="873"/>
              </w:tabs>
              <w:spacing w:after="0" w:line="240" w:lineRule="atLeast"/>
              <w:jc w:val="right"/>
              <w:rPr>
                <w:rFonts w:ascii="Times New Roman" w:hAnsi="Times New Roman" w:cs="Times New Roman"/>
                <w:color w:val="auto"/>
                <w:szCs w:val="18"/>
              </w:rPr>
            </w:pPr>
          </w:p>
        </w:tc>
      </w:tr>
      <w:tr w:rsidR="0090738D" w:rsidRPr="008F7514" w:rsidTr="001B5B35">
        <w:tblPrEx>
          <w:tblLook w:val="0000" w:firstRow="0" w:lastRow="0" w:firstColumn="0" w:lastColumn="0" w:noHBand="0" w:noVBand="0"/>
        </w:tblPrEx>
        <w:trPr>
          <w:trHeight w:val="240"/>
        </w:trPr>
        <w:tc>
          <w:tcPr>
            <w:tcW w:w="3797" w:type="dxa"/>
            <w:vAlign w:val="bottom"/>
          </w:tcPr>
          <w:p w:rsidR="001B5B35" w:rsidRPr="008F7514" w:rsidRDefault="001B5B35" w:rsidP="001B5B35">
            <w:pPr>
              <w:tabs>
                <w:tab w:val="clear" w:pos="227"/>
                <w:tab w:val="clear" w:pos="907"/>
                <w:tab w:val="left" w:pos="162"/>
              </w:tabs>
              <w:spacing w:line="240" w:lineRule="atLeast"/>
              <w:rPr>
                <w:rFonts w:ascii="Times New Roman" w:hAnsi="Times New Roman" w:cs="Times New Roman"/>
                <w:color w:val="auto"/>
              </w:rPr>
            </w:pPr>
            <w:r w:rsidRPr="008F7514">
              <w:rPr>
                <w:rFonts w:ascii="Times New Roman" w:hAnsi="Times New Roman" w:cs="Times New Roman"/>
                <w:color w:val="auto"/>
              </w:rPr>
              <w:t>Within credit-term</w:t>
            </w:r>
          </w:p>
        </w:tc>
        <w:tc>
          <w:tcPr>
            <w:tcW w:w="1275" w:type="dxa"/>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25,851</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14,499</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1B5B35" w:rsidRPr="008F7514" w:rsidRDefault="001B5B35" w:rsidP="001B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blPrEx>
          <w:tblLook w:val="0000" w:firstRow="0" w:lastRow="0" w:firstColumn="0" w:lastColumn="0" w:noHBand="0" w:noVBand="0"/>
        </w:tblPrEx>
        <w:trPr>
          <w:trHeight w:val="240"/>
        </w:trPr>
        <w:tc>
          <w:tcPr>
            <w:tcW w:w="3797" w:type="dxa"/>
            <w:vAlign w:val="bottom"/>
          </w:tcPr>
          <w:p w:rsidR="001B5B35" w:rsidRPr="008F7514" w:rsidRDefault="001B5B35" w:rsidP="001B5B35">
            <w:pPr>
              <w:spacing w:line="240" w:lineRule="atLeast"/>
              <w:rPr>
                <w:rFonts w:ascii="Times New Roman" w:hAnsi="Times New Roman" w:cs="Times New Roman"/>
                <w:color w:val="auto"/>
                <w:cs/>
              </w:rPr>
            </w:pPr>
            <w:r w:rsidRPr="008F7514">
              <w:rPr>
                <w:rFonts w:ascii="Times New Roman" w:hAnsi="Times New Roman" w:cs="Times New Roman"/>
                <w:color w:val="auto"/>
              </w:rPr>
              <w:t>Overdue</w:t>
            </w:r>
          </w:p>
        </w:tc>
        <w:tc>
          <w:tcPr>
            <w:tcW w:w="127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vAlign w:val="bottom"/>
          </w:tcPr>
          <w:p w:rsidR="001B5B35" w:rsidRPr="008F7514" w:rsidRDefault="001B5B35" w:rsidP="001B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1B5B35">
        <w:tblPrEx>
          <w:tblLook w:val="0000" w:firstRow="0" w:lastRow="0" w:firstColumn="0" w:lastColumn="0" w:noHBand="0" w:noVBand="0"/>
        </w:tblPrEx>
        <w:trPr>
          <w:trHeight w:val="240"/>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Not over 3 months</w:t>
            </w:r>
          </w:p>
        </w:tc>
        <w:tc>
          <w:tcPr>
            <w:tcW w:w="1275" w:type="dxa"/>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11,891</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vAlign w:val="bottom"/>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4,802</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1B5B35" w:rsidRPr="008F7514" w:rsidRDefault="001B5B35" w:rsidP="001B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blPrEx>
          <w:tblLook w:val="0000" w:firstRow="0" w:lastRow="0" w:firstColumn="0" w:lastColumn="0" w:noHBand="0" w:noVBand="0"/>
        </w:tblPrEx>
        <w:trPr>
          <w:trHeight w:val="240"/>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Over 3 months to 6 months</w:t>
            </w:r>
          </w:p>
        </w:tc>
        <w:tc>
          <w:tcPr>
            <w:tcW w:w="1275" w:type="dxa"/>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186</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vAlign w:val="bottom"/>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1B5B35" w:rsidRPr="008F7514" w:rsidRDefault="001B5B35" w:rsidP="001B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blPrEx>
          <w:tblLook w:val="0000" w:firstRow="0" w:lastRow="0" w:firstColumn="0" w:lastColumn="0" w:noHBand="0" w:noVBand="0"/>
        </w:tblPrEx>
        <w:trPr>
          <w:trHeight w:val="240"/>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Over 6 months to 12 months</w:t>
            </w:r>
          </w:p>
        </w:tc>
        <w:tc>
          <w:tcPr>
            <w:tcW w:w="1275" w:type="dxa"/>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46</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1B5B35" w:rsidRPr="008F7514" w:rsidRDefault="001B5B35" w:rsidP="001B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blPrEx>
          <w:tblLook w:val="0000" w:firstRow="0" w:lastRow="0" w:firstColumn="0" w:lastColumn="0" w:noHBand="0" w:noVBand="0"/>
        </w:tblPrEx>
        <w:trPr>
          <w:trHeight w:val="215"/>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Total trade receivables</w:t>
            </w:r>
          </w:p>
        </w:tc>
        <w:tc>
          <w:tcPr>
            <w:tcW w:w="1275" w:type="dxa"/>
            <w:tcBorders>
              <w:top w:val="single" w:sz="4" w:space="0" w:color="auto"/>
              <w:bottom w:val="single" w:sz="4" w:space="0" w:color="auto"/>
            </w:tcBorders>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37,974</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single" w:sz="4" w:space="0" w:color="auto"/>
            </w:tcBorders>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19,311</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1B5B35">
        <w:tblPrEx>
          <w:tblLook w:val="0000" w:firstRow="0" w:lastRow="0" w:firstColumn="0" w:lastColumn="0" w:noHBand="0" w:noVBand="0"/>
        </w:tblPrEx>
        <w:trPr>
          <w:trHeight w:val="80"/>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br w:type="page"/>
            </w:r>
          </w:p>
        </w:tc>
        <w:tc>
          <w:tcPr>
            <w:tcW w:w="1275" w:type="dxa"/>
            <w:tcBorders>
              <w:top w:val="single" w:sz="4" w:space="0" w:color="auto"/>
            </w:tcBorders>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tcBorders>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tcBorders>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c>
          <w:tcPr>
            <w:tcW w:w="269"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tcBorders>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r>
      <w:tr w:rsidR="0090738D" w:rsidRPr="008F7514" w:rsidTr="001B5B35">
        <w:tblPrEx>
          <w:tblLook w:val="0000" w:firstRow="0" w:lastRow="0" w:firstColumn="0" w:lastColumn="0" w:noHBand="0" w:noVBand="0"/>
        </w:tblPrEx>
        <w:trPr>
          <w:trHeight w:val="215"/>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Other current receivables </w:t>
            </w:r>
          </w:p>
        </w:tc>
        <w:tc>
          <w:tcPr>
            <w:tcW w:w="127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c>
          <w:tcPr>
            <w:tcW w:w="269"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r>
      <w:tr w:rsidR="0090738D" w:rsidRPr="008F7514" w:rsidTr="001B5B35">
        <w:tblPrEx>
          <w:tblLook w:val="0000" w:firstRow="0" w:lastRow="0" w:firstColumn="0" w:lastColumn="0" w:noHBand="0" w:noVBand="0"/>
        </w:tblPrEx>
        <w:trPr>
          <w:trHeight w:val="215"/>
        </w:trPr>
        <w:tc>
          <w:tcPr>
            <w:tcW w:w="3797" w:type="dxa"/>
            <w:vAlign w:val="bottom"/>
          </w:tcPr>
          <w:p w:rsidR="001B5B35" w:rsidRPr="008F7514" w:rsidRDefault="001B5B35" w:rsidP="001B5B35">
            <w:pPr>
              <w:spacing w:line="240" w:lineRule="atLeast"/>
              <w:rPr>
                <w:rFonts w:ascii="Times New Roman" w:hAnsi="Times New Roman" w:cs="Times New Roman"/>
                <w:color w:val="auto"/>
              </w:rPr>
            </w:pPr>
            <w:r w:rsidRPr="008F7514">
              <w:rPr>
                <w:rFonts w:ascii="Times New Roman" w:hAnsi="Times New Roman" w:cs="Times New Roman"/>
                <w:color w:val="auto"/>
              </w:rPr>
              <w:t>Within credit-term</w:t>
            </w:r>
          </w:p>
        </w:tc>
        <w:tc>
          <w:tcPr>
            <w:tcW w:w="1275" w:type="dxa"/>
          </w:tcPr>
          <w:p w:rsidR="001B5B35" w:rsidRPr="008F7514" w:rsidRDefault="00F05E44"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4,467</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4,162</w:t>
            </w: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1B5B35" w:rsidRPr="008F7514" w:rsidRDefault="00E75056" w:rsidP="001B5B35">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24,842</w:t>
            </w:r>
          </w:p>
        </w:tc>
        <w:tc>
          <w:tcPr>
            <w:tcW w:w="269"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1B5B35" w:rsidRPr="008F7514" w:rsidRDefault="001B5B35" w:rsidP="001B5B35">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21,891</w:t>
            </w:r>
          </w:p>
        </w:tc>
      </w:tr>
      <w:tr w:rsidR="0090738D" w:rsidRPr="008F7514" w:rsidTr="001B5B35">
        <w:tblPrEx>
          <w:tblLook w:val="0000" w:firstRow="0" w:lastRow="0" w:firstColumn="0" w:lastColumn="0" w:noHBand="0" w:noVBand="0"/>
        </w:tblPrEx>
        <w:trPr>
          <w:trHeight w:val="215"/>
        </w:trPr>
        <w:tc>
          <w:tcPr>
            <w:tcW w:w="3797" w:type="dxa"/>
            <w:vAlign w:val="bottom"/>
          </w:tcPr>
          <w:p w:rsidR="001B5B35" w:rsidRPr="008F7514" w:rsidRDefault="001B5B35" w:rsidP="001B5B35">
            <w:pPr>
              <w:spacing w:line="240" w:lineRule="atLeast"/>
              <w:rPr>
                <w:rFonts w:ascii="Times New Roman" w:hAnsi="Times New Roman" w:cs="Times New Roman"/>
                <w:color w:val="auto"/>
                <w:cs/>
              </w:rPr>
            </w:pPr>
            <w:r w:rsidRPr="008F7514">
              <w:rPr>
                <w:rFonts w:ascii="Times New Roman" w:hAnsi="Times New Roman" w:cs="Times New Roman"/>
                <w:color w:val="auto"/>
              </w:rPr>
              <w:t>Overdue</w:t>
            </w:r>
          </w:p>
        </w:tc>
        <w:tc>
          <w:tcPr>
            <w:tcW w:w="127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c>
          <w:tcPr>
            <w:tcW w:w="269" w:type="dxa"/>
            <w:vAlign w:val="bottom"/>
          </w:tcPr>
          <w:p w:rsidR="001B5B35" w:rsidRPr="008F7514" w:rsidRDefault="001B5B35" w:rsidP="001B5B35">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1B5B35" w:rsidRPr="008F7514" w:rsidRDefault="001B5B35" w:rsidP="001B5B35">
            <w:pPr>
              <w:pStyle w:val="BodyText3"/>
              <w:tabs>
                <w:tab w:val="left" w:pos="327"/>
                <w:tab w:val="left" w:pos="1782"/>
              </w:tabs>
              <w:spacing w:line="240" w:lineRule="atLeast"/>
              <w:ind w:right="72"/>
              <w:jc w:val="center"/>
              <w:rPr>
                <w:rFonts w:eastAsia="Arial" w:cs="Times New Roman"/>
                <w:sz w:val="18"/>
                <w:szCs w:val="18"/>
                <w:lang w:val="en-US" w:eastAsia="en-US"/>
              </w:rPr>
            </w:pPr>
          </w:p>
        </w:tc>
      </w:tr>
      <w:tr w:rsidR="00E75056" w:rsidRPr="008F7514" w:rsidTr="001B5B35">
        <w:tblPrEx>
          <w:tblLook w:val="0000" w:firstRow="0" w:lastRow="0" w:firstColumn="0" w:lastColumn="0" w:noHBand="0" w:noVBand="0"/>
        </w:tblPrEx>
        <w:trPr>
          <w:trHeight w:val="215"/>
        </w:trPr>
        <w:tc>
          <w:tcPr>
            <w:tcW w:w="3797" w:type="dxa"/>
            <w:vAlign w:val="bottom"/>
          </w:tcPr>
          <w:p w:rsidR="00E75056" w:rsidRPr="008F7514" w:rsidRDefault="00E75056" w:rsidP="00E75056">
            <w:pPr>
              <w:spacing w:line="240" w:lineRule="atLeast"/>
              <w:rPr>
                <w:rFonts w:ascii="Times New Roman" w:hAnsi="Times New Roman" w:cs="Times New Roman"/>
                <w:color w:val="auto"/>
              </w:rPr>
            </w:pPr>
            <w:r w:rsidRPr="008F7514">
              <w:rPr>
                <w:rFonts w:ascii="Times New Roman" w:hAnsi="Times New Roman" w:cs="Times New Roman"/>
                <w:color w:val="auto"/>
              </w:rPr>
              <w:t>-</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 xml:space="preserve"> Not over 3 months</w:t>
            </w:r>
          </w:p>
        </w:tc>
        <w:tc>
          <w:tcPr>
            <w:tcW w:w="1275"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1,441</w:t>
            </w:r>
          </w:p>
        </w:tc>
        <w:tc>
          <w:tcPr>
            <w:tcW w:w="269"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vAlign w:val="bottom"/>
          </w:tcPr>
          <w:p w:rsidR="00E75056" w:rsidRPr="008F7514" w:rsidRDefault="00E75056" w:rsidP="00E75056">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2,215</w:t>
            </w:r>
          </w:p>
        </w:tc>
        <w:tc>
          <w:tcPr>
            <w:tcW w:w="270"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E75056" w:rsidRPr="008F7514" w:rsidRDefault="00E75056" w:rsidP="00E7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E75056" w:rsidRPr="008F7514" w:rsidTr="00E75056">
        <w:tblPrEx>
          <w:tblLook w:val="0000" w:firstRow="0" w:lastRow="0" w:firstColumn="0" w:lastColumn="0" w:noHBand="0" w:noVBand="0"/>
        </w:tblPrEx>
        <w:trPr>
          <w:trHeight w:val="215"/>
        </w:trPr>
        <w:tc>
          <w:tcPr>
            <w:tcW w:w="3797" w:type="dxa"/>
            <w:vAlign w:val="bottom"/>
          </w:tcPr>
          <w:p w:rsidR="00E75056" w:rsidRPr="008F7514" w:rsidRDefault="00E75056" w:rsidP="00E75056">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Over 3 months to 6 months</w:t>
            </w:r>
          </w:p>
        </w:tc>
        <w:tc>
          <w:tcPr>
            <w:tcW w:w="1275" w:type="dxa"/>
            <w:shd w:val="clear" w:color="auto" w:fill="auto"/>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409</w:t>
            </w:r>
          </w:p>
        </w:tc>
        <w:tc>
          <w:tcPr>
            <w:tcW w:w="269" w:type="dxa"/>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361</w:t>
            </w:r>
          </w:p>
        </w:tc>
        <w:tc>
          <w:tcPr>
            <w:tcW w:w="270" w:type="dxa"/>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E75056" w:rsidRPr="008F7514" w:rsidTr="00E75056">
        <w:tblPrEx>
          <w:tblLook w:val="0000" w:firstRow="0" w:lastRow="0" w:firstColumn="0" w:lastColumn="0" w:noHBand="0" w:noVBand="0"/>
        </w:tblPrEx>
        <w:trPr>
          <w:trHeight w:val="215"/>
        </w:trPr>
        <w:tc>
          <w:tcPr>
            <w:tcW w:w="3797" w:type="dxa"/>
            <w:vAlign w:val="bottom"/>
          </w:tcPr>
          <w:p w:rsidR="00E75056" w:rsidRPr="008F7514" w:rsidRDefault="00E75056" w:rsidP="00E75056">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r w:rsidR="00733507" w:rsidRPr="008F7514">
              <w:rPr>
                <w:rFonts w:ascii="Times New Roman" w:hAnsi="Times New Roman" w:cs="Times New Roman"/>
                <w:color w:val="auto"/>
              </w:rPr>
              <w:t xml:space="preserve"> </w:t>
            </w:r>
            <w:r w:rsidRPr="008F7514">
              <w:rPr>
                <w:rFonts w:ascii="Times New Roman" w:hAnsi="Times New Roman" w:cs="Times New Roman"/>
                <w:color w:val="auto"/>
              </w:rPr>
              <w:t>Over 6 months to 12 months</w:t>
            </w:r>
          </w:p>
        </w:tc>
        <w:tc>
          <w:tcPr>
            <w:tcW w:w="1275" w:type="dxa"/>
            <w:shd w:val="clear" w:color="auto" w:fill="auto"/>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w:t>
            </w:r>
          </w:p>
        </w:tc>
        <w:tc>
          <w:tcPr>
            <w:tcW w:w="269" w:type="dxa"/>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Borders>
              <w:bottom w:val="single" w:sz="4" w:space="0" w:color="auto"/>
            </w:tcBorders>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E75056" w:rsidRPr="008F7514" w:rsidRDefault="00E75056" w:rsidP="00E7505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E75056" w:rsidRPr="008F7514" w:rsidTr="00E75056">
        <w:tblPrEx>
          <w:tblLook w:val="0000" w:firstRow="0" w:lastRow="0" w:firstColumn="0" w:lastColumn="0" w:noHBand="0" w:noVBand="0"/>
        </w:tblPrEx>
        <w:trPr>
          <w:trHeight w:val="215"/>
        </w:trPr>
        <w:tc>
          <w:tcPr>
            <w:tcW w:w="3797" w:type="dxa"/>
            <w:vAlign w:val="bottom"/>
          </w:tcPr>
          <w:p w:rsidR="00E75056" w:rsidRPr="008F7514" w:rsidRDefault="00E75056" w:rsidP="00E75056">
            <w:pPr>
              <w:spacing w:line="240" w:lineRule="atLeast"/>
              <w:rPr>
                <w:rFonts w:ascii="Times New Roman" w:hAnsi="Times New Roman" w:cs="Times New Roman"/>
                <w:color w:val="auto"/>
              </w:rPr>
            </w:pPr>
            <w:r w:rsidRPr="008F7514">
              <w:rPr>
                <w:rFonts w:ascii="Times New Roman" w:hAnsi="Times New Roman" w:cs="Times New Roman"/>
                <w:color w:val="auto"/>
              </w:rPr>
              <w:t xml:space="preserve">Total other current receivables </w:t>
            </w:r>
          </w:p>
        </w:tc>
        <w:tc>
          <w:tcPr>
            <w:tcW w:w="1275" w:type="dxa"/>
            <w:tcBorders>
              <w:top w:val="single" w:sz="4" w:space="0" w:color="auto"/>
              <w:bottom w:val="single" w:sz="4" w:space="0" w:color="auto"/>
            </w:tcBorders>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6,334</w:t>
            </w:r>
          </w:p>
        </w:tc>
        <w:tc>
          <w:tcPr>
            <w:tcW w:w="269"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single" w:sz="4" w:space="0" w:color="auto"/>
            </w:tcBorders>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6,738</w:t>
            </w:r>
          </w:p>
        </w:tc>
        <w:tc>
          <w:tcPr>
            <w:tcW w:w="270"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bottom w:val="single" w:sz="4" w:space="0" w:color="auto"/>
            </w:tcBorders>
            <w:vAlign w:val="bottom"/>
          </w:tcPr>
          <w:p w:rsidR="00E75056" w:rsidRPr="008F7514" w:rsidRDefault="00E75056" w:rsidP="00E7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24,842</w:t>
            </w:r>
          </w:p>
        </w:tc>
        <w:tc>
          <w:tcPr>
            <w:tcW w:w="269" w:type="dxa"/>
            <w:vAlign w:val="bottom"/>
          </w:tcPr>
          <w:p w:rsidR="00E75056" w:rsidRPr="008F7514" w:rsidRDefault="00E75056" w:rsidP="00E75056">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bottom w:val="single" w:sz="4" w:space="0" w:color="auto"/>
            </w:tcBorders>
            <w:vAlign w:val="bottom"/>
          </w:tcPr>
          <w:p w:rsidR="00E75056" w:rsidRPr="008F7514" w:rsidRDefault="00E75056" w:rsidP="00E75056">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21,891</w:t>
            </w:r>
          </w:p>
        </w:tc>
      </w:tr>
      <w:tr w:rsidR="00E75056" w:rsidRPr="008F7514" w:rsidTr="00E75056">
        <w:tblPrEx>
          <w:tblLook w:val="0000" w:firstRow="0" w:lastRow="0" w:firstColumn="0" w:lastColumn="0" w:noHBand="0" w:noVBand="0"/>
        </w:tblPrEx>
        <w:trPr>
          <w:trHeight w:val="215"/>
        </w:trPr>
        <w:tc>
          <w:tcPr>
            <w:tcW w:w="3797" w:type="dxa"/>
            <w:vAlign w:val="bottom"/>
          </w:tcPr>
          <w:p w:rsidR="00E75056" w:rsidRPr="008F7514" w:rsidRDefault="00E75056" w:rsidP="00E75056">
            <w:pPr>
              <w:spacing w:line="240" w:lineRule="atLeast"/>
              <w:rPr>
                <w:rFonts w:ascii="Times New Roman" w:hAnsi="Times New Roman" w:cs="Times New Roman"/>
                <w:color w:val="auto"/>
              </w:rPr>
            </w:pPr>
            <w:r w:rsidRPr="008F7514">
              <w:rPr>
                <w:rFonts w:ascii="Times New Roman" w:hAnsi="Times New Roman" w:cs="Times New Roman"/>
                <w:color w:val="auto"/>
              </w:rPr>
              <w:t>Total</w:t>
            </w:r>
          </w:p>
        </w:tc>
        <w:tc>
          <w:tcPr>
            <w:tcW w:w="1275" w:type="dxa"/>
            <w:tcBorders>
              <w:top w:val="single" w:sz="4" w:space="0" w:color="auto"/>
              <w:bottom w:val="double" w:sz="4" w:space="0" w:color="auto"/>
            </w:tcBorders>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44,308 </w:t>
            </w:r>
          </w:p>
        </w:tc>
        <w:tc>
          <w:tcPr>
            <w:tcW w:w="269"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double" w:sz="4" w:space="0" w:color="auto"/>
            </w:tcBorders>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26,049</w:t>
            </w:r>
          </w:p>
        </w:tc>
        <w:tc>
          <w:tcPr>
            <w:tcW w:w="270" w:type="dxa"/>
          </w:tcPr>
          <w:p w:rsidR="00E75056" w:rsidRPr="008F7514" w:rsidRDefault="00E75056" w:rsidP="00E7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bottom w:val="double" w:sz="4" w:space="0" w:color="auto"/>
            </w:tcBorders>
            <w:vAlign w:val="bottom"/>
          </w:tcPr>
          <w:p w:rsidR="00E75056" w:rsidRPr="008F7514" w:rsidRDefault="00E75056" w:rsidP="00E75056">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24,842</w:t>
            </w:r>
          </w:p>
        </w:tc>
        <w:tc>
          <w:tcPr>
            <w:tcW w:w="269" w:type="dxa"/>
            <w:vAlign w:val="bottom"/>
          </w:tcPr>
          <w:p w:rsidR="00E75056" w:rsidRPr="008F7514" w:rsidRDefault="00E75056" w:rsidP="00E75056">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bottom w:val="double" w:sz="4" w:space="0" w:color="auto"/>
            </w:tcBorders>
            <w:vAlign w:val="bottom"/>
          </w:tcPr>
          <w:p w:rsidR="00E75056" w:rsidRPr="008F7514" w:rsidRDefault="00E75056" w:rsidP="00E75056">
            <w:pPr>
              <w:pStyle w:val="BodyText3"/>
              <w:tabs>
                <w:tab w:val="left" w:pos="327"/>
                <w:tab w:val="left" w:pos="1782"/>
              </w:tabs>
              <w:spacing w:line="240" w:lineRule="atLeast"/>
              <w:ind w:right="72"/>
              <w:jc w:val="right"/>
              <w:rPr>
                <w:rFonts w:eastAsia="Arial" w:cs="Times New Roman"/>
                <w:sz w:val="18"/>
                <w:szCs w:val="18"/>
                <w:lang w:val="en-US" w:eastAsia="en-US"/>
              </w:rPr>
            </w:pPr>
            <w:r w:rsidRPr="008F7514">
              <w:rPr>
                <w:rFonts w:eastAsia="Arial" w:cs="Times New Roman"/>
                <w:sz w:val="18"/>
                <w:szCs w:val="18"/>
                <w:lang w:val="en-US" w:eastAsia="en-US"/>
              </w:rPr>
              <w:t>21,891</w:t>
            </w:r>
          </w:p>
        </w:tc>
      </w:tr>
    </w:tbl>
    <w:p w:rsidR="00B43C98" w:rsidRPr="008F7514" w:rsidRDefault="00B43C98"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E63BBC"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6.</w:t>
      </w:r>
      <w:r w:rsidRPr="008F7514">
        <w:rPr>
          <w:rFonts w:ascii="Times New Roman" w:eastAsia="Times New Roman" w:hAnsi="Times New Roman" w:cs="Times New Roman"/>
          <w:b/>
          <w:color w:val="auto"/>
        </w:rPr>
        <w:tab/>
      </w:r>
      <w:r w:rsidR="00102876" w:rsidRPr="008F7514">
        <w:rPr>
          <w:rFonts w:ascii="Times New Roman" w:eastAsia="Times New Roman" w:hAnsi="Times New Roman" w:cs="Times New Roman"/>
          <w:b/>
          <w:color w:val="auto"/>
        </w:rPr>
        <w:t>INVENTORIES - Net</w:t>
      </w:r>
    </w:p>
    <w:p w:rsidR="00102876" w:rsidRPr="008F7514" w:rsidRDefault="00102876" w:rsidP="00B72D28">
      <w:pPr>
        <w:tabs>
          <w:tab w:val="left" w:pos="540"/>
        </w:tabs>
        <w:spacing w:line="240" w:lineRule="atLeast"/>
        <w:rPr>
          <w:rFonts w:ascii="Times New Roman" w:eastAsia="Times New Roman" w:hAnsi="Times New Roman" w:cs="Times New Roman"/>
          <w:b/>
          <w:color w:val="auto"/>
        </w:rPr>
      </w:pPr>
    </w:p>
    <w:tbl>
      <w:tblPr>
        <w:tblW w:w="9837" w:type="dxa"/>
        <w:tblInd w:w="-90" w:type="dxa"/>
        <w:tblLayout w:type="fixed"/>
        <w:tblLook w:val="04A0" w:firstRow="1" w:lastRow="0" w:firstColumn="1" w:lastColumn="0" w:noHBand="0" w:noVBand="1"/>
      </w:tblPr>
      <w:tblGrid>
        <w:gridCol w:w="3798"/>
        <w:gridCol w:w="1350"/>
        <w:gridCol w:w="270"/>
        <w:gridCol w:w="1350"/>
        <w:gridCol w:w="279"/>
        <w:gridCol w:w="1251"/>
        <w:gridCol w:w="270"/>
        <w:gridCol w:w="1269"/>
      </w:tblGrid>
      <w:tr w:rsidR="0090738D" w:rsidRPr="008F7514" w:rsidTr="006F7A7C">
        <w:trPr>
          <w:cantSplit/>
        </w:trPr>
        <w:tc>
          <w:tcPr>
            <w:tcW w:w="3798" w:type="dxa"/>
          </w:tcPr>
          <w:p w:rsidR="006F7A7C" w:rsidRPr="008F7514" w:rsidRDefault="006F7A7C" w:rsidP="00B72D28">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6039" w:type="dxa"/>
            <w:gridSpan w:val="7"/>
            <w:tcBorders>
              <w:bottom w:val="single" w:sz="4" w:space="0" w:color="auto"/>
            </w:tcBorders>
          </w:tcPr>
          <w:p w:rsidR="006F7A7C" w:rsidRPr="008F7514" w:rsidRDefault="006F7A7C" w:rsidP="00B72D28">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eastAsia="Batang" w:hAnsi="Times New Roman" w:cs="Times New Roman"/>
                <w:color w:val="auto"/>
              </w:rPr>
              <w:t>In Thousand Baht</w:t>
            </w:r>
          </w:p>
        </w:tc>
      </w:tr>
      <w:tr w:rsidR="0090738D" w:rsidRPr="008F7514" w:rsidTr="006F7A7C">
        <w:tc>
          <w:tcPr>
            <w:tcW w:w="3798" w:type="dxa"/>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970" w:type="dxa"/>
            <w:gridSpan w:val="3"/>
            <w:tcBorders>
              <w:top w:val="single" w:sz="4" w:space="0" w:color="auto"/>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9" w:type="dxa"/>
            <w:vAlign w:val="bottom"/>
          </w:tcPr>
          <w:p w:rsidR="006F7A7C" w:rsidRPr="008F7514" w:rsidRDefault="006F7A7C" w:rsidP="00B72D28">
            <w:pPr>
              <w:pStyle w:val="BodyText"/>
              <w:spacing w:after="0" w:line="240" w:lineRule="atLeast"/>
              <w:ind w:left="-114"/>
              <w:jc w:val="center"/>
              <w:rPr>
                <w:rFonts w:ascii="Times New Roman" w:hAnsi="Times New Roman" w:cs="Times New Roman"/>
                <w:color w:val="auto"/>
                <w:szCs w:val="18"/>
              </w:rPr>
            </w:pPr>
          </w:p>
        </w:tc>
        <w:tc>
          <w:tcPr>
            <w:tcW w:w="2790" w:type="dxa"/>
            <w:gridSpan w:val="3"/>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6F7A7C">
        <w:tblPrEx>
          <w:tblLook w:val="0000" w:firstRow="0" w:lastRow="0" w:firstColumn="0" w:lastColumn="0" w:noHBand="0" w:noVBand="0"/>
        </w:tblPrEx>
        <w:trPr>
          <w:trHeight w:val="242"/>
        </w:trPr>
        <w:tc>
          <w:tcPr>
            <w:tcW w:w="3798" w:type="dxa"/>
            <w:vAlign w:val="bottom"/>
          </w:tcPr>
          <w:p w:rsidR="006F7A7C" w:rsidRPr="008F7514" w:rsidRDefault="006F7A7C" w:rsidP="00B72D28">
            <w:pPr>
              <w:pStyle w:val="BodyText"/>
              <w:spacing w:after="0" w:line="240" w:lineRule="atLeast"/>
              <w:rPr>
                <w:rFonts w:ascii="Times New Roman" w:hAnsi="Times New Roman" w:cs="Times New Roman"/>
                <w:b/>
                <w:bCs/>
                <w:color w:val="auto"/>
                <w:szCs w:val="18"/>
              </w:rPr>
            </w:pPr>
          </w:p>
        </w:tc>
        <w:tc>
          <w:tcPr>
            <w:tcW w:w="1350"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9" w:type="dxa"/>
            <w:vAlign w:val="bottom"/>
          </w:tcPr>
          <w:p w:rsidR="006F7A7C" w:rsidRPr="008F7514" w:rsidRDefault="006F7A7C" w:rsidP="00B72D28">
            <w:pPr>
              <w:pStyle w:val="BodyText"/>
              <w:spacing w:after="0" w:line="240" w:lineRule="atLeast"/>
              <w:ind w:left="-108" w:right="-74"/>
              <w:jc w:val="center"/>
              <w:rPr>
                <w:rFonts w:ascii="Times New Roman" w:hAnsi="Times New Roman" w:cs="Times New Roman"/>
                <w:b/>
                <w:bCs/>
                <w:color w:val="auto"/>
                <w:szCs w:val="18"/>
              </w:rPr>
            </w:pPr>
          </w:p>
        </w:tc>
        <w:tc>
          <w:tcPr>
            <w:tcW w:w="1251"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9"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733507" w:rsidRPr="008F7514" w:rsidTr="00952751">
        <w:tblPrEx>
          <w:tblLook w:val="01E0" w:firstRow="1" w:lastRow="1" w:firstColumn="1" w:lastColumn="1" w:noHBand="0" w:noVBand="0"/>
        </w:tblPrEx>
        <w:tc>
          <w:tcPr>
            <w:tcW w:w="3798" w:type="dxa"/>
          </w:tcPr>
          <w:p w:rsidR="00733507" w:rsidRPr="008F7514" w:rsidRDefault="00733507"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1350" w:type="dxa"/>
          </w:tcPr>
          <w:p w:rsidR="00733507" w:rsidRPr="008F7514" w:rsidRDefault="00733507"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0" w:type="dxa"/>
          </w:tcPr>
          <w:p w:rsidR="00733507" w:rsidRPr="008F7514" w:rsidRDefault="00733507" w:rsidP="00496419">
            <w:pPr>
              <w:spacing w:line="240" w:lineRule="atLeast"/>
              <w:rPr>
                <w:rFonts w:ascii="Times New Roman" w:hAnsi="Times New Roman" w:cs="Times New Roman"/>
                <w:color w:val="auto"/>
              </w:rPr>
            </w:pPr>
          </w:p>
        </w:tc>
        <w:tc>
          <w:tcPr>
            <w:tcW w:w="1350" w:type="dxa"/>
          </w:tcPr>
          <w:p w:rsidR="00733507" w:rsidRPr="008F7514" w:rsidRDefault="00733507"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9" w:type="dxa"/>
          </w:tcPr>
          <w:p w:rsidR="00733507" w:rsidRPr="008F7514" w:rsidRDefault="00733507" w:rsidP="00496419">
            <w:pPr>
              <w:spacing w:line="240" w:lineRule="atLeast"/>
              <w:rPr>
                <w:rFonts w:ascii="Times New Roman" w:hAnsi="Times New Roman" w:cs="Times New Roman"/>
                <w:color w:val="auto"/>
              </w:rPr>
            </w:pPr>
          </w:p>
        </w:tc>
        <w:tc>
          <w:tcPr>
            <w:tcW w:w="1251" w:type="dxa"/>
          </w:tcPr>
          <w:p w:rsidR="00733507" w:rsidRPr="008F7514" w:rsidRDefault="00733507" w:rsidP="00496419">
            <w:pPr>
              <w:spacing w:line="240" w:lineRule="atLeast"/>
              <w:rPr>
                <w:rFonts w:ascii="Times New Roman" w:hAnsi="Times New Roman" w:cs="Times New Roman"/>
                <w:color w:val="auto"/>
              </w:rPr>
            </w:pPr>
          </w:p>
        </w:tc>
        <w:tc>
          <w:tcPr>
            <w:tcW w:w="270" w:type="dxa"/>
          </w:tcPr>
          <w:p w:rsidR="00733507" w:rsidRPr="008F7514" w:rsidRDefault="00733507" w:rsidP="00496419">
            <w:pPr>
              <w:spacing w:line="240" w:lineRule="atLeast"/>
              <w:rPr>
                <w:rFonts w:ascii="Times New Roman" w:hAnsi="Times New Roman" w:cs="Times New Roman"/>
                <w:color w:val="auto"/>
              </w:rPr>
            </w:pPr>
          </w:p>
        </w:tc>
        <w:tc>
          <w:tcPr>
            <w:tcW w:w="1269" w:type="dxa"/>
          </w:tcPr>
          <w:p w:rsidR="00733507" w:rsidRPr="008F7514" w:rsidRDefault="00733507" w:rsidP="00496419">
            <w:pPr>
              <w:spacing w:line="240" w:lineRule="atLeast"/>
              <w:rPr>
                <w:rFonts w:ascii="Times New Roman" w:hAnsi="Times New Roman" w:cs="Times New Roman"/>
                <w:color w:val="auto"/>
              </w:rPr>
            </w:pPr>
          </w:p>
        </w:tc>
      </w:tr>
      <w:tr w:rsidR="0090738D" w:rsidRPr="008F7514" w:rsidTr="00733507">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Food materials</w:t>
            </w:r>
          </w:p>
        </w:tc>
        <w:tc>
          <w:tcPr>
            <w:tcW w:w="1350" w:type="dxa"/>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74,430</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350" w:type="dxa"/>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71,555</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269"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Beverages</w:t>
            </w:r>
          </w:p>
        </w:tc>
        <w:tc>
          <w:tcPr>
            <w:tcW w:w="1350" w:type="dxa"/>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3,262</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350" w:type="dxa"/>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3,216</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269"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Consumable supplies</w:t>
            </w:r>
          </w:p>
        </w:tc>
        <w:tc>
          <w:tcPr>
            <w:tcW w:w="1350" w:type="dxa"/>
            <w:tcBorders>
              <w:bottom w:val="single" w:sz="4" w:space="0" w:color="auto"/>
            </w:tcBorders>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31,965</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350" w:type="dxa"/>
            <w:tcBorders>
              <w:bottom w:val="single" w:sz="4" w:space="0" w:color="auto"/>
            </w:tcBorders>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22,781</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b/>
                <w:color w:val="auto"/>
              </w:rPr>
            </w:pPr>
          </w:p>
        </w:tc>
        <w:tc>
          <w:tcPr>
            <w:tcW w:w="1251"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decimal" w:pos="612"/>
              </w:tabs>
              <w:spacing w:line="240" w:lineRule="atLeast"/>
              <w:ind w:left="-72" w:right="-108"/>
              <w:rPr>
                <w:rFonts w:ascii="Times New Roman" w:hAnsi="Times New Roman" w:cs="Times New Roman"/>
                <w:color w:val="auto"/>
                <w:lang w:val="en-GB"/>
              </w:rPr>
            </w:pPr>
          </w:p>
        </w:tc>
        <w:tc>
          <w:tcPr>
            <w:tcW w:w="1269"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Total</w:t>
            </w:r>
          </w:p>
        </w:tc>
        <w:tc>
          <w:tcPr>
            <w:tcW w:w="1350" w:type="dxa"/>
            <w:tcBorders>
              <w:top w:val="single" w:sz="4" w:space="0" w:color="auto"/>
            </w:tcBorders>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109,657</w:t>
            </w:r>
          </w:p>
        </w:tc>
        <w:tc>
          <w:tcPr>
            <w:tcW w:w="270" w:type="dxa"/>
          </w:tcPr>
          <w:p w:rsidR="001B5B35" w:rsidRPr="008F7514" w:rsidRDefault="001B5B35" w:rsidP="001B5B35">
            <w:pPr>
              <w:tabs>
                <w:tab w:val="clear" w:pos="907"/>
                <w:tab w:val="decimal" w:pos="882"/>
              </w:tabs>
              <w:spacing w:line="240" w:lineRule="atLeast"/>
              <w:ind w:left="-72" w:right="-108"/>
              <w:jc w:val="right"/>
              <w:rPr>
                <w:rFonts w:ascii="Times New Roman" w:hAnsi="Times New Roman" w:cs="Times New Roman"/>
                <w:color w:val="auto"/>
              </w:rPr>
            </w:pPr>
          </w:p>
        </w:tc>
        <w:tc>
          <w:tcPr>
            <w:tcW w:w="1350" w:type="dxa"/>
            <w:tcBorders>
              <w:top w:val="single" w:sz="4" w:space="0" w:color="auto"/>
            </w:tcBorders>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97,552</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51" w:type="dxa"/>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69" w:type="dxa"/>
            <w:tcBorders>
              <w:top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Less: Allowance for deteriorated inventories</w:t>
            </w:r>
          </w:p>
        </w:tc>
        <w:tc>
          <w:tcPr>
            <w:tcW w:w="1350" w:type="dxa"/>
            <w:tcBorders>
              <w:bottom w:val="single" w:sz="4" w:space="0" w:color="auto"/>
            </w:tcBorders>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(1,995)</w:t>
            </w:r>
          </w:p>
        </w:tc>
        <w:tc>
          <w:tcPr>
            <w:tcW w:w="270" w:type="dxa"/>
          </w:tcPr>
          <w:p w:rsidR="001B5B35" w:rsidRPr="008F7514" w:rsidRDefault="001B5B35" w:rsidP="001B5B35">
            <w:pPr>
              <w:tabs>
                <w:tab w:val="clear" w:pos="907"/>
                <w:tab w:val="decimal" w:pos="882"/>
              </w:tabs>
              <w:spacing w:line="240" w:lineRule="atLeast"/>
              <w:ind w:left="-72" w:right="-108"/>
              <w:jc w:val="right"/>
              <w:rPr>
                <w:rFonts w:ascii="Times New Roman" w:hAnsi="Times New Roman" w:cs="Times New Roman"/>
                <w:color w:val="auto"/>
              </w:rPr>
            </w:pPr>
          </w:p>
        </w:tc>
        <w:tc>
          <w:tcPr>
            <w:tcW w:w="1350"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(420)</w:t>
            </w:r>
          </w:p>
        </w:tc>
        <w:tc>
          <w:tcPr>
            <w:tcW w:w="279" w:type="dxa"/>
          </w:tcPr>
          <w:p w:rsidR="001B5B35" w:rsidRPr="008F7514" w:rsidRDefault="001B5B35" w:rsidP="001B5B35">
            <w:pPr>
              <w:tabs>
                <w:tab w:val="clear" w:pos="907"/>
                <w:tab w:val="decimal" w:pos="882"/>
              </w:tabs>
              <w:spacing w:line="240" w:lineRule="atLeast"/>
              <w:ind w:left="-72" w:right="-108"/>
              <w:jc w:val="center"/>
              <w:rPr>
                <w:rFonts w:ascii="Times New Roman" w:hAnsi="Times New Roman" w:cs="Times New Roman"/>
                <w:color w:val="auto"/>
              </w:rPr>
            </w:pPr>
          </w:p>
        </w:tc>
        <w:tc>
          <w:tcPr>
            <w:tcW w:w="1251"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69" w:type="dxa"/>
            <w:tcBorders>
              <w:bottom w:val="sing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8F7514">
              <w:rPr>
                <w:rFonts w:cs="Times New Roman"/>
                <w:sz w:val="18"/>
                <w:szCs w:val="18"/>
                <w:lang w:val="en-US"/>
              </w:rPr>
              <w:t>Net</w:t>
            </w:r>
          </w:p>
        </w:tc>
        <w:tc>
          <w:tcPr>
            <w:tcW w:w="1350" w:type="dxa"/>
            <w:tcBorders>
              <w:top w:val="single" w:sz="4" w:space="0" w:color="auto"/>
              <w:bottom w:val="double" w:sz="4" w:space="0" w:color="auto"/>
            </w:tcBorders>
          </w:tcPr>
          <w:p w:rsidR="001B5B35" w:rsidRPr="008F7514" w:rsidRDefault="00F05E44" w:rsidP="00F05E4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107,662</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350" w:type="dxa"/>
            <w:tcBorders>
              <w:top w:val="single" w:sz="4" w:space="0" w:color="auto"/>
              <w:bottom w:val="double" w:sz="4" w:space="0" w:color="auto"/>
            </w:tcBorders>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97,132</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51" w:type="dxa"/>
            <w:tcBorders>
              <w:top w:val="single" w:sz="4" w:space="0" w:color="auto"/>
              <w:bottom w:val="doub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69" w:type="dxa"/>
            <w:tcBorders>
              <w:top w:val="single" w:sz="4" w:space="0" w:color="auto"/>
              <w:bottom w:val="doub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F7A7C">
        <w:tblPrEx>
          <w:tblLook w:val="01E0" w:firstRow="1" w:lastRow="1" w:firstColumn="1" w:lastColumn="1" w:noHBand="0" w:noVBand="0"/>
        </w:tblPrEx>
        <w:tc>
          <w:tcPr>
            <w:tcW w:w="3798" w:type="dxa"/>
          </w:tcPr>
          <w:p w:rsidR="006F7A7C" w:rsidRPr="008F7514" w:rsidRDefault="006F7A7C"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1350" w:type="dxa"/>
          </w:tcPr>
          <w:p w:rsidR="006F7A7C" w:rsidRPr="008F7514" w:rsidRDefault="006F7A7C"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0" w:type="dxa"/>
          </w:tcPr>
          <w:p w:rsidR="006F7A7C" w:rsidRPr="008F7514" w:rsidRDefault="006F7A7C" w:rsidP="00496419">
            <w:pPr>
              <w:spacing w:line="240" w:lineRule="atLeast"/>
              <w:rPr>
                <w:rFonts w:ascii="Times New Roman" w:hAnsi="Times New Roman" w:cs="Times New Roman"/>
                <w:color w:val="auto"/>
              </w:rPr>
            </w:pPr>
          </w:p>
        </w:tc>
        <w:tc>
          <w:tcPr>
            <w:tcW w:w="1350" w:type="dxa"/>
            <w:tcBorders>
              <w:top w:val="single" w:sz="4" w:space="0" w:color="auto"/>
            </w:tcBorders>
          </w:tcPr>
          <w:p w:rsidR="006F7A7C" w:rsidRPr="008F7514" w:rsidRDefault="006F7A7C" w:rsidP="00496419">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9" w:type="dxa"/>
          </w:tcPr>
          <w:p w:rsidR="006F7A7C" w:rsidRPr="008F7514" w:rsidRDefault="006F7A7C" w:rsidP="00496419">
            <w:pPr>
              <w:spacing w:line="240" w:lineRule="atLeast"/>
              <w:rPr>
                <w:rFonts w:ascii="Times New Roman" w:hAnsi="Times New Roman" w:cs="Times New Roman"/>
                <w:color w:val="auto"/>
              </w:rPr>
            </w:pPr>
          </w:p>
        </w:tc>
        <w:tc>
          <w:tcPr>
            <w:tcW w:w="1251" w:type="dxa"/>
            <w:tcBorders>
              <w:top w:val="double" w:sz="4" w:space="0" w:color="auto"/>
            </w:tcBorders>
          </w:tcPr>
          <w:p w:rsidR="006F7A7C" w:rsidRPr="008F7514" w:rsidRDefault="006F7A7C" w:rsidP="00496419">
            <w:pPr>
              <w:spacing w:line="240" w:lineRule="atLeast"/>
              <w:rPr>
                <w:rFonts w:ascii="Times New Roman" w:hAnsi="Times New Roman" w:cs="Times New Roman"/>
                <w:color w:val="auto"/>
              </w:rPr>
            </w:pPr>
          </w:p>
        </w:tc>
        <w:tc>
          <w:tcPr>
            <w:tcW w:w="270" w:type="dxa"/>
          </w:tcPr>
          <w:p w:rsidR="006F7A7C" w:rsidRPr="008F7514" w:rsidRDefault="006F7A7C" w:rsidP="00496419">
            <w:pPr>
              <w:spacing w:line="240" w:lineRule="atLeast"/>
              <w:rPr>
                <w:rFonts w:ascii="Times New Roman" w:hAnsi="Times New Roman" w:cs="Times New Roman"/>
                <w:color w:val="auto"/>
              </w:rPr>
            </w:pPr>
          </w:p>
        </w:tc>
        <w:tc>
          <w:tcPr>
            <w:tcW w:w="1269" w:type="dxa"/>
            <w:tcBorders>
              <w:top w:val="single" w:sz="4" w:space="0" w:color="auto"/>
            </w:tcBorders>
          </w:tcPr>
          <w:p w:rsidR="006F7A7C" w:rsidRPr="008F7514" w:rsidRDefault="006F7A7C" w:rsidP="00496419">
            <w:pPr>
              <w:spacing w:line="240" w:lineRule="atLeast"/>
              <w:rPr>
                <w:rFonts w:ascii="Times New Roman" w:hAnsi="Times New Roman" w:cs="Times New Roman"/>
                <w:color w:val="auto"/>
              </w:rPr>
            </w:pPr>
          </w:p>
        </w:tc>
      </w:tr>
      <w:tr w:rsidR="0090738D" w:rsidRPr="008F7514" w:rsidTr="006F7A7C">
        <w:tblPrEx>
          <w:tblLook w:val="01E0" w:firstRow="1" w:lastRow="1" w:firstColumn="1" w:lastColumn="1" w:noHBand="0" w:noVBand="0"/>
        </w:tblPrEx>
        <w:tc>
          <w:tcPr>
            <w:tcW w:w="3798" w:type="dxa"/>
          </w:tcPr>
          <w:p w:rsidR="001B5B35" w:rsidRPr="008F7514" w:rsidRDefault="001B5B35"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8F7514">
              <w:rPr>
                <w:rFonts w:cs="Times New Roman"/>
                <w:sz w:val="18"/>
                <w:szCs w:val="18"/>
                <w:lang w:val="en-US"/>
              </w:rPr>
              <w:t>Allowance for deteriorated inventories</w:t>
            </w:r>
          </w:p>
        </w:tc>
        <w:tc>
          <w:tcPr>
            <w:tcW w:w="1350" w:type="dxa"/>
            <w:vAlign w:val="bottom"/>
          </w:tcPr>
          <w:p w:rsidR="001B5B35" w:rsidRPr="008F7514" w:rsidRDefault="001B5B35" w:rsidP="001B5B35">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350" w:type="dxa"/>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51" w:type="dxa"/>
          </w:tcPr>
          <w:p w:rsidR="001B5B35" w:rsidRPr="008F7514" w:rsidRDefault="001B5B35" w:rsidP="001B5B35">
            <w:pPr>
              <w:tabs>
                <w:tab w:val="clear" w:pos="907"/>
              </w:tabs>
              <w:spacing w:line="240" w:lineRule="atLeast"/>
              <w:ind w:right="-218"/>
              <w:jc w:val="center"/>
              <w:rPr>
                <w:rFonts w:ascii="Times New Roman" w:hAnsi="Times New Roman" w:cs="Times New Roman"/>
                <w:color w:val="auto"/>
              </w:rPr>
            </w:pP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69" w:type="dxa"/>
          </w:tcPr>
          <w:p w:rsidR="001B5B35" w:rsidRPr="008F7514" w:rsidRDefault="001B5B35" w:rsidP="001B5B35">
            <w:pPr>
              <w:tabs>
                <w:tab w:val="clear" w:pos="907"/>
              </w:tabs>
              <w:spacing w:line="240" w:lineRule="atLeast"/>
              <w:ind w:right="-218"/>
              <w:jc w:val="center"/>
              <w:rPr>
                <w:rFonts w:ascii="Times New Roman" w:hAnsi="Times New Roman" w:cs="Times New Roman"/>
                <w:color w:val="auto"/>
              </w:rPr>
            </w:pPr>
          </w:p>
        </w:tc>
      </w:tr>
      <w:tr w:rsidR="0090738D" w:rsidRPr="008F7514" w:rsidTr="006F7A7C">
        <w:tblPrEx>
          <w:tblLook w:val="01E0" w:firstRow="1" w:lastRow="1" w:firstColumn="1" w:lastColumn="1" w:noHBand="0" w:noVBand="0"/>
        </w:tblPrEx>
        <w:tc>
          <w:tcPr>
            <w:tcW w:w="3798" w:type="dxa"/>
          </w:tcPr>
          <w:p w:rsidR="001B5B35" w:rsidRPr="008F7514" w:rsidRDefault="007A0A38" w:rsidP="001B5B3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8F7514">
              <w:rPr>
                <w:rFonts w:cs="Times New Roman"/>
                <w:sz w:val="18"/>
                <w:szCs w:val="18"/>
                <w:lang w:val="en-US"/>
              </w:rPr>
              <w:t xml:space="preserve">   during the </w:t>
            </w:r>
            <w:r w:rsidR="001B5B35" w:rsidRPr="008F7514">
              <w:rPr>
                <w:rFonts w:cs="Times New Roman"/>
                <w:sz w:val="18"/>
                <w:szCs w:val="18"/>
                <w:lang w:val="en-US"/>
              </w:rPr>
              <w:t>year</w:t>
            </w:r>
          </w:p>
        </w:tc>
        <w:tc>
          <w:tcPr>
            <w:tcW w:w="1350" w:type="dxa"/>
            <w:tcBorders>
              <w:bottom w:val="double" w:sz="4" w:space="0" w:color="auto"/>
            </w:tcBorders>
            <w:vAlign w:val="bottom"/>
          </w:tcPr>
          <w:p w:rsidR="001B5B35"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1,575</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350" w:type="dxa"/>
            <w:tcBorders>
              <w:bottom w:val="double" w:sz="4" w:space="0" w:color="auto"/>
            </w:tcBorders>
          </w:tcPr>
          <w:p w:rsidR="001B5B35" w:rsidRPr="008F7514" w:rsidRDefault="001B5B35"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272</w:t>
            </w:r>
          </w:p>
        </w:tc>
        <w:tc>
          <w:tcPr>
            <w:tcW w:w="279"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51" w:type="dxa"/>
            <w:tcBorders>
              <w:bottom w:val="doub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1B5B35" w:rsidRPr="008F7514" w:rsidRDefault="001B5B35" w:rsidP="001B5B35">
            <w:pPr>
              <w:tabs>
                <w:tab w:val="clear" w:pos="907"/>
                <w:tab w:val="decimal" w:pos="882"/>
              </w:tabs>
              <w:spacing w:line="240" w:lineRule="atLeast"/>
              <w:ind w:left="-72" w:right="-108"/>
              <w:rPr>
                <w:rFonts w:ascii="Times New Roman" w:hAnsi="Times New Roman" w:cs="Times New Roman"/>
                <w:color w:val="auto"/>
              </w:rPr>
            </w:pPr>
          </w:p>
        </w:tc>
        <w:tc>
          <w:tcPr>
            <w:tcW w:w="1269" w:type="dxa"/>
            <w:tcBorders>
              <w:bottom w:val="double" w:sz="4" w:space="0" w:color="auto"/>
            </w:tcBorders>
          </w:tcPr>
          <w:p w:rsidR="001B5B35" w:rsidRPr="008F7514" w:rsidRDefault="001B5B35" w:rsidP="001B5B3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bl>
    <w:p w:rsidR="00496419" w:rsidRPr="008F7514" w:rsidRDefault="00496419"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p>
    <w:p w:rsidR="00496419" w:rsidRPr="008F7514" w:rsidRDefault="0049641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b/>
          <w:bCs/>
          <w:color w:val="auto"/>
        </w:rPr>
      </w:pPr>
      <w:r w:rsidRPr="008F7514">
        <w:rPr>
          <w:rFonts w:ascii="Times New Roman" w:hAnsi="Times New Roman" w:cs="Times New Roman"/>
          <w:b/>
          <w:bCs/>
          <w:color w:val="auto"/>
        </w:rPr>
        <w:br w:type="page"/>
      </w:r>
    </w:p>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r w:rsidRPr="008F7514">
        <w:rPr>
          <w:rFonts w:ascii="Times New Roman" w:hAnsi="Times New Roman" w:cs="Times New Roman"/>
          <w:b/>
          <w:bCs/>
          <w:color w:val="auto"/>
        </w:rPr>
        <w:lastRenderedPageBreak/>
        <w:t>7.</w:t>
      </w:r>
      <w:r w:rsidRPr="008F7514">
        <w:rPr>
          <w:rFonts w:ascii="Times New Roman" w:hAnsi="Times New Roman" w:cs="Times New Roman"/>
          <w:b/>
          <w:bCs/>
          <w:color w:val="auto"/>
        </w:rPr>
        <w:tab/>
        <w:t>OTHER CURRENT ASSETS</w:t>
      </w:r>
    </w:p>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b/>
          <w:bCs/>
          <w:color w:val="auto"/>
        </w:rPr>
      </w:pPr>
    </w:p>
    <w:tbl>
      <w:tblPr>
        <w:tblW w:w="9828" w:type="dxa"/>
        <w:tblInd w:w="-90" w:type="dxa"/>
        <w:tblLook w:val="01E0" w:firstRow="1" w:lastRow="1" w:firstColumn="1" w:lastColumn="1" w:noHBand="0" w:noVBand="0"/>
      </w:tblPr>
      <w:tblGrid>
        <w:gridCol w:w="3807"/>
        <w:gridCol w:w="1350"/>
        <w:gridCol w:w="270"/>
        <w:gridCol w:w="1350"/>
        <w:gridCol w:w="270"/>
        <w:gridCol w:w="1251"/>
        <w:gridCol w:w="270"/>
        <w:gridCol w:w="1260"/>
      </w:tblGrid>
      <w:tr w:rsidR="0090738D" w:rsidRPr="008F7514" w:rsidTr="006F7A7C">
        <w:trPr>
          <w:tblHeader/>
        </w:trPr>
        <w:tc>
          <w:tcPr>
            <w:tcW w:w="3807" w:type="dxa"/>
          </w:tcPr>
          <w:p w:rsidR="006F7A7C" w:rsidRPr="008F7514" w:rsidRDefault="006F7A7C" w:rsidP="00B72D28">
            <w:pPr>
              <w:spacing w:line="240" w:lineRule="atLeast"/>
              <w:ind w:right="-108"/>
              <w:jc w:val="thaiDistribute"/>
              <w:rPr>
                <w:rFonts w:ascii="Times New Roman" w:hAnsi="Times New Roman" w:cs="Times New Roman"/>
                <w:b/>
                <w:color w:val="auto"/>
              </w:rPr>
            </w:pPr>
          </w:p>
        </w:tc>
        <w:tc>
          <w:tcPr>
            <w:tcW w:w="6021" w:type="dxa"/>
            <w:gridSpan w:val="7"/>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In Thousand Baht</w:t>
            </w:r>
          </w:p>
        </w:tc>
      </w:tr>
      <w:tr w:rsidR="0090738D" w:rsidRPr="008F7514" w:rsidTr="006F7A7C">
        <w:trPr>
          <w:tblHeader/>
        </w:trPr>
        <w:tc>
          <w:tcPr>
            <w:tcW w:w="3807" w:type="dxa"/>
          </w:tcPr>
          <w:p w:rsidR="006F7A7C" w:rsidRPr="008F7514" w:rsidRDefault="006F7A7C" w:rsidP="00B72D28">
            <w:pPr>
              <w:spacing w:line="240" w:lineRule="atLeast"/>
              <w:ind w:right="-108"/>
              <w:jc w:val="thaiDistribute"/>
              <w:rPr>
                <w:rFonts w:ascii="Times New Roman" w:hAnsi="Times New Roman" w:cs="Times New Roman"/>
                <w:b/>
                <w:color w:val="auto"/>
              </w:rPr>
            </w:pPr>
          </w:p>
        </w:tc>
        <w:tc>
          <w:tcPr>
            <w:tcW w:w="2970" w:type="dxa"/>
            <w:gridSpan w:val="3"/>
            <w:tcBorders>
              <w:top w:val="single" w:sz="4" w:space="0" w:color="auto"/>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0" w:type="dxa"/>
            <w:tcBorders>
              <w:top w:val="single" w:sz="4" w:space="0" w:color="auto"/>
            </w:tcBorders>
            <w:vAlign w:val="bottom"/>
          </w:tcPr>
          <w:p w:rsidR="006F7A7C" w:rsidRPr="008F7514" w:rsidRDefault="006F7A7C" w:rsidP="00B72D28">
            <w:pPr>
              <w:pStyle w:val="BodyText"/>
              <w:spacing w:after="0" w:line="240" w:lineRule="atLeast"/>
              <w:ind w:left="-114"/>
              <w:jc w:val="center"/>
              <w:rPr>
                <w:rFonts w:ascii="Times New Roman" w:hAnsi="Times New Roman" w:cs="Times New Roman"/>
                <w:color w:val="auto"/>
                <w:szCs w:val="18"/>
              </w:rPr>
            </w:pPr>
          </w:p>
        </w:tc>
        <w:tc>
          <w:tcPr>
            <w:tcW w:w="2781" w:type="dxa"/>
            <w:gridSpan w:val="3"/>
            <w:tcBorders>
              <w:top w:val="single" w:sz="4" w:space="0" w:color="auto"/>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6F7A7C">
        <w:trPr>
          <w:tblHeader/>
        </w:trPr>
        <w:tc>
          <w:tcPr>
            <w:tcW w:w="3807" w:type="dxa"/>
          </w:tcPr>
          <w:p w:rsidR="006F7A7C" w:rsidRPr="008F7514" w:rsidRDefault="006F7A7C" w:rsidP="00B72D28">
            <w:pPr>
              <w:spacing w:line="240" w:lineRule="atLeast"/>
              <w:ind w:right="-108"/>
              <w:jc w:val="thaiDistribute"/>
              <w:rPr>
                <w:rFonts w:ascii="Times New Roman" w:hAnsi="Times New Roman" w:cs="Times New Roman"/>
                <w:b/>
                <w:color w:val="auto"/>
              </w:rPr>
            </w:pPr>
          </w:p>
        </w:tc>
        <w:tc>
          <w:tcPr>
            <w:tcW w:w="1350"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vAlign w:val="bottom"/>
          </w:tcPr>
          <w:p w:rsidR="006F7A7C" w:rsidRPr="008F7514" w:rsidRDefault="006F7A7C" w:rsidP="00B72D28">
            <w:pPr>
              <w:pStyle w:val="BodyText"/>
              <w:spacing w:after="0" w:line="240" w:lineRule="atLeast"/>
              <w:ind w:left="-108" w:right="-74"/>
              <w:jc w:val="center"/>
              <w:rPr>
                <w:rFonts w:ascii="Times New Roman" w:hAnsi="Times New Roman" w:cs="Times New Roman"/>
                <w:b/>
                <w:bCs/>
                <w:color w:val="auto"/>
                <w:szCs w:val="18"/>
              </w:rPr>
            </w:pPr>
          </w:p>
        </w:tc>
        <w:tc>
          <w:tcPr>
            <w:tcW w:w="1251"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bottom w:val="single" w:sz="4" w:space="0" w:color="auto"/>
            </w:tcBorders>
            <w:vAlign w:val="bottom"/>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6F7A7C">
        <w:tc>
          <w:tcPr>
            <w:tcW w:w="3807" w:type="dxa"/>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135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8F7514" w:rsidRDefault="006F7A7C" w:rsidP="00B72D28">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r>
      <w:tr w:rsidR="0090738D" w:rsidRPr="008F7514" w:rsidTr="006F7A7C">
        <w:tc>
          <w:tcPr>
            <w:tcW w:w="3807" w:type="dxa"/>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rFonts w:ascii="Times New Roman" w:hAnsi="Times New Roman" w:cs="Times New Roman"/>
                <w:color w:val="auto"/>
              </w:rPr>
              <w:t>Input tax pending</w:t>
            </w:r>
          </w:p>
        </w:tc>
        <w:tc>
          <w:tcPr>
            <w:tcW w:w="1350" w:type="dxa"/>
          </w:tcPr>
          <w:p w:rsidR="006F7A7C" w:rsidRPr="008F7514" w:rsidRDefault="00B17316" w:rsidP="00B72D28">
            <w:pPr>
              <w:tabs>
                <w:tab w:val="clear" w:pos="227"/>
                <w:tab w:val="clear" w:pos="454"/>
                <w:tab w:val="decimal" w:pos="522"/>
              </w:tabs>
              <w:spacing w:line="240" w:lineRule="atLeast"/>
              <w:jc w:val="right"/>
              <w:rPr>
                <w:rFonts w:ascii="Times New Roman" w:eastAsia="Batang" w:hAnsi="Times New Roman" w:cs="Times New Roman"/>
                <w:color w:val="auto"/>
              </w:rPr>
            </w:pPr>
            <w:r w:rsidRPr="008F7514">
              <w:rPr>
                <w:rFonts w:ascii="Times New Roman" w:eastAsia="Batang" w:hAnsi="Times New Roman" w:cs="Times New Roman"/>
                <w:color w:val="auto"/>
              </w:rPr>
              <w:t>3,663</w:t>
            </w: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6F7A7C" w:rsidRPr="008F7514" w:rsidRDefault="006F7A7C"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4,138</w:t>
            </w:r>
          </w:p>
        </w:tc>
        <w:tc>
          <w:tcPr>
            <w:tcW w:w="270" w:type="dxa"/>
          </w:tcPr>
          <w:p w:rsidR="006F7A7C" w:rsidRPr="008F7514" w:rsidRDefault="006F7A7C" w:rsidP="00B72D28">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6F7A7C"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368</w:t>
            </w: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6F7A7C" w:rsidRPr="008F7514" w:rsidRDefault="006F7A7C"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230</w:t>
            </w:r>
          </w:p>
        </w:tc>
      </w:tr>
      <w:tr w:rsidR="0090738D" w:rsidRPr="008F7514" w:rsidTr="006F7A7C">
        <w:tc>
          <w:tcPr>
            <w:tcW w:w="3807" w:type="dxa"/>
          </w:tcPr>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rFonts w:ascii="Times New Roman" w:hAnsi="Times New Roman" w:cs="Times New Roman"/>
                <w:color w:val="auto"/>
              </w:rPr>
              <w:t>Prepaid expenses</w:t>
            </w:r>
          </w:p>
        </w:tc>
        <w:tc>
          <w:tcPr>
            <w:tcW w:w="1350" w:type="dxa"/>
          </w:tcPr>
          <w:p w:rsidR="006F7A7C" w:rsidRPr="008F7514" w:rsidRDefault="00B17316" w:rsidP="00B72D28">
            <w:pPr>
              <w:tabs>
                <w:tab w:val="clear" w:pos="227"/>
                <w:tab w:val="clear" w:pos="454"/>
                <w:tab w:val="decimal" w:pos="522"/>
              </w:tabs>
              <w:spacing w:line="240" w:lineRule="atLeast"/>
              <w:jc w:val="right"/>
              <w:rPr>
                <w:rFonts w:ascii="Times New Roman" w:eastAsia="Batang" w:hAnsi="Times New Roman" w:cs="Times New Roman"/>
                <w:color w:val="auto"/>
              </w:rPr>
            </w:pPr>
            <w:r w:rsidRPr="008F7514">
              <w:rPr>
                <w:rFonts w:ascii="Times New Roman" w:eastAsia="Batang" w:hAnsi="Times New Roman" w:cs="Times New Roman"/>
                <w:color w:val="auto"/>
              </w:rPr>
              <w:t>4,789</w:t>
            </w: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6F7A7C" w:rsidRPr="008F7514" w:rsidRDefault="006F7A7C"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7,698</w:t>
            </w:r>
          </w:p>
        </w:tc>
        <w:tc>
          <w:tcPr>
            <w:tcW w:w="270" w:type="dxa"/>
          </w:tcPr>
          <w:p w:rsidR="006F7A7C" w:rsidRPr="008F7514" w:rsidRDefault="006F7A7C" w:rsidP="00B72D28">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6F7A7C"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1,863</w:t>
            </w:r>
          </w:p>
        </w:tc>
        <w:tc>
          <w:tcPr>
            <w:tcW w:w="270" w:type="dxa"/>
          </w:tcPr>
          <w:p w:rsidR="006F7A7C" w:rsidRPr="008F7514" w:rsidRDefault="006F7A7C" w:rsidP="00B72D28">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6F7A7C" w:rsidRPr="008F7514" w:rsidRDefault="006F7A7C" w:rsidP="001B5B3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2,777</w:t>
            </w:r>
          </w:p>
        </w:tc>
      </w:tr>
      <w:tr w:rsidR="00B17316" w:rsidRPr="008F7514" w:rsidTr="006F7A7C">
        <w:tc>
          <w:tcPr>
            <w:tcW w:w="3807" w:type="dxa"/>
          </w:tcPr>
          <w:p w:rsidR="00B17316" w:rsidRPr="008F7514" w:rsidRDefault="00B17316" w:rsidP="00B1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rFonts w:ascii="Times New Roman" w:hAnsi="Times New Roman" w:cs="Times New Roman"/>
                <w:color w:val="auto"/>
              </w:rPr>
              <w:t>Refundable deposits within one year</w:t>
            </w:r>
          </w:p>
        </w:tc>
        <w:tc>
          <w:tcPr>
            <w:tcW w:w="1350" w:type="dxa"/>
          </w:tcPr>
          <w:p w:rsidR="00B17316" w:rsidRPr="008F7514" w:rsidRDefault="00B17316" w:rsidP="00B17316">
            <w:pPr>
              <w:tabs>
                <w:tab w:val="clear" w:pos="227"/>
                <w:tab w:val="clear" w:pos="454"/>
                <w:tab w:val="decimal" w:pos="522"/>
              </w:tabs>
              <w:spacing w:line="240" w:lineRule="atLeast"/>
              <w:jc w:val="right"/>
              <w:rPr>
                <w:rFonts w:ascii="Times New Roman" w:eastAsia="Batang" w:hAnsi="Times New Roman" w:cs="Times New Roman"/>
                <w:color w:val="auto"/>
              </w:rPr>
            </w:pPr>
            <w:r w:rsidRPr="008F7514">
              <w:rPr>
                <w:rFonts w:ascii="Times New Roman" w:eastAsia="Batang" w:hAnsi="Times New Roman" w:cs="Times New Roman"/>
                <w:color w:val="auto"/>
              </w:rPr>
              <w:t>3,217</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B17316"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3,594</w:t>
            </w:r>
          </w:p>
        </w:tc>
        <w:tc>
          <w:tcPr>
            <w:tcW w:w="270" w:type="dxa"/>
          </w:tcPr>
          <w:p w:rsidR="00B17316" w:rsidRPr="008F7514" w:rsidRDefault="00B17316" w:rsidP="00B17316">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B17316" w:rsidRPr="008F7514" w:rsidRDefault="00B17316" w:rsidP="00B1731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B17316" w:rsidRPr="008F7514" w:rsidRDefault="00B17316" w:rsidP="00B1731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B17316" w:rsidRPr="008F7514" w:rsidTr="006F7A7C">
        <w:tc>
          <w:tcPr>
            <w:tcW w:w="3807" w:type="dxa"/>
          </w:tcPr>
          <w:p w:rsidR="00B17316" w:rsidRPr="008F7514" w:rsidRDefault="00B17316" w:rsidP="00B1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rFonts w:ascii="Times New Roman" w:hAnsi="Times New Roman" w:cs="Times New Roman"/>
                <w:color w:val="auto"/>
              </w:rPr>
              <w:t>Others</w:t>
            </w:r>
          </w:p>
        </w:tc>
        <w:tc>
          <w:tcPr>
            <w:tcW w:w="1350" w:type="dxa"/>
            <w:tcBorders>
              <w:bottom w:val="single" w:sz="4" w:space="0" w:color="auto"/>
            </w:tcBorders>
          </w:tcPr>
          <w:p w:rsidR="00B17316" w:rsidRPr="008F7514" w:rsidRDefault="00B17316" w:rsidP="00B17316">
            <w:pPr>
              <w:tabs>
                <w:tab w:val="clear" w:pos="227"/>
                <w:tab w:val="clear" w:pos="454"/>
                <w:tab w:val="decimal" w:pos="522"/>
              </w:tabs>
              <w:spacing w:line="240" w:lineRule="atLeast"/>
              <w:jc w:val="right"/>
              <w:rPr>
                <w:rFonts w:ascii="Times New Roman" w:eastAsia="Batang" w:hAnsi="Times New Roman" w:cs="Times New Roman"/>
                <w:color w:val="auto"/>
                <w:lang w:val="en-GB"/>
              </w:rPr>
            </w:pPr>
            <w:r w:rsidRPr="008F7514">
              <w:rPr>
                <w:rFonts w:ascii="Times New Roman" w:eastAsia="Batang" w:hAnsi="Times New Roman" w:cs="Times New Roman"/>
                <w:color w:val="auto"/>
                <w:lang w:val="en-GB"/>
              </w:rPr>
              <w:t>3,697</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rsidR="00B17316"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6,836</w:t>
            </w:r>
          </w:p>
        </w:tc>
        <w:tc>
          <w:tcPr>
            <w:tcW w:w="270" w:type="dxa"/>
          </w:tcPr>
          <w:p w:rsidR="00B17316" w:rsidRPr="008F7514" w:rsidRDefault="00B17316" w:rsidP="00B17316">
            <w:pPr>
              <w:tabs>
                <w:tab w:val="clear" w:pos="907"/>
                <w:tab w:val="decimal" w:pos="882"/>
              </w:tabs>
              <w:spacing w:line="240" w:lineRule="atLeast"/>
              <w:ind w:left="-72" w:right="-108"/>
              <w:rPr>
                <w:rFonts w:ascii="Times New Roman" w:hAnsi="Times New Roman" w:cs="Times New Roman"/>
                <w:b/>
                <w:color w:val="auto"/>
              </w:rPr>
            </w:pPr>
          </w:p>
        </w:tc>
        <w:tc>
          <w:tcPr>
            <w:tcW w:w="1251" w:type="dxa"/>
            <w:tcBorders>
              <w:bottom w:val="single" w:sz="4" w:space="0" w:color="auto"/>
            </w:tcBorders>
          </w:tcPr>
          <w:p w:rsidR="00B17316" w:rsidRPr="008F7514" w:rsidRDefault="000D1811"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1,329</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Borders>
              <w:bottom w:val="single" w:sz="4" w:space="0" w:color="auto"/>
            </w:tcBorders>
          </w:tcPr>
          <w:p w:rsidR="00B17316"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1,101</w:t>
            </w:r>
          </w:p>
        </w:tc>
      </w:tr>
      <w:tr w:rsidR="00B17316" w:rsidRPr="008F7514" w:rsidTr="006F7A7C">
        <w:tc>
          <w:tcPr>
            <w:tcW w:w="3807" w:type="dxa"/>
          </w:tcPr>
          <w:p w:rsidR="00B17316" w:rsidRPr="008F7514" w:rsidRDefault="00B17316" w:rsidP="00B1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Total </w:t>
            </w:r>
          </w:p>
        </w:tc>
        <w:tc>
          <w:tcPr>
            <w:tcW w:w="1350" w:type="dxa"/>
            <w:tcBorders>
              <w:top w:val="single" w:sz="4" w:space="0" w:color="auto"/>
              <w:bottom w:val="double" w:sz="4" w:space="0" w:color="auto"/>
            </w:tcBorders>
          </w:tcPr>
          <w:p w:rsidR="00B17316" w:rsidRPr="008F7514" w:rsidRDefault="00B17316" w:rsidP="00B17316">
            <w:pPr>
              <w:tabs>
                <w:tab w:val="clear" w:pos="227"/>
                <w:tab w:val="clear" w:pos="454"/>
                <w:tab w:val="decimal" w:pos="522"/>
              </w:tabs>
              <w:spacing w:line="240" w:lineRule="atLeast"/>
              <w:jc w:val="right"/>
              <w:rPr>
                <w:rFonts w:ascii="Times New Roman" w:eastAsia="Batang" w:hAnsi="Times New Roman" w:cs="Times New Roman"/>
                <w:color w:val="auto"/>
              </w:rPr>
            </w:pPr>
            <w:r w:rsidRPr="008F7514">
              <w:rPr>
                <w:rFonts w:ascii="Times New Roman" w:eastAsia="Batang" w:hAnsi="Times New Roman" w:cs="Times New Roman"/>
                <w:color w:val="auto"/>
              </w:rPr>
              <w:t>15,366</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rsidR="00B17316"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22,266</w:t>
            </w:r>
          </w:p>
        </w:tc>
        <w:tc>
          <w:tcPr>
            <w:tcW w:w="270" w:type="dxa"/>
          </w:tcPr>
          <w:p w:rsidR="00B17316" w:rsidRPr="008F7514" w:rsidRDefault="00B17316" w:rsidP="00B17316">
            <w:pPr>
              <w:tabs>
                <w:tab w:val="clear" w:pos="907"/>
                <w:tab w:val="decimal" w:pos="882"/>
              </w:tabs>
              <w:spacing w:line="240" w:lineRule="atLeast"/>
              <w:ind w:left="-72" w:right="-108"/>
              <w:rPr>
                <w:rFonts w:ascii="Times New Roman" w:hAnsi="Times New Roman" w:cs="Times New Roman"/>
                <w:b/>
                <w:color w:val="auto"/>
              </w:rPr>
            </w:pPr>
          </w:p>
        </w:tc>
        <w:tc>
          <w:tcPr>
            <w:tcW w:w="1251" w:type="dxa"/>
            <w:tcBorders>
              <w:top w:val="single" w:sz="4" w:space="0" w:color="auto"/>
              <w:bottom w:val="double" w:sz="4" w:space="0" w:color="auto"/>
            </w:tcBorders>
          </w:tcPr>
          <w:p w:rsidR="00B17316" w:rsidRPr="008F7514" w:rsidRDefault="000D1811"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3,560</w:t>
            </w:r>
          </w:p>
        </w:tc>
        <w:tc>
          <w:tcPr>
            <w:tcW w:w="270" w:type="dxa"/>
          </w:tcPr>
          <w:p w:rsidR="00B17316" w:rsidRPr="008F7514" w:rsidRDefault="00B17316" w:rsidP="00B1731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Borders>
              <w:top w:val="single" w:sz="4" w:space="0" w:color="auto"/>
              <w:bottom w:val="double" w:sz="4" w:space="0" w:color="auto"/>
            </w:tcBorders>
          </w:tcPr>
          <w:p w:rsidR="00B17316" w:rsidRPr="008F7514" w:rsidRDefault="00B17316" w:rsidP="00B1731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4,108</w:t>
            </w:r>
          </w:p>
        </w:tc>
      </w:tr>
    </w:tbl>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r w:rsidRPr="008F7514">
        <w:rPr>
          <w:rFonts w:ascii="Times New Roman" w:hAnsi="Times New Roman" w:cs="Times New Roman"/>
          <w:b/>
          <w:bCs/>
          <w:color w:val="auto"/>
        </w:rPr>
        <w:t>8.</w:t>
      </w:r>
      <w:r w:rsidRPr="008F7514">
        <w:rPr>
          <w:rFonts w:ascii="Times New Roman" w:hAnsi="Times New Roman" w:cs="Times New Roman"/>
          <w:b/>
          <w:bCs/>
          <w:color w:val="auto"/>
        </w:rPr>
        <w:tab/>
        <w:t>INVESTMENTS IN SUBSIDIARIES - At Cost</w:t>
      </w:r>
    </w:p>
    <w:p w:rsidR="006F7A7C" w:rsidRPr="008F7514" w:rsidRDefault="006F7A7C" w:rsidP="00B72D28">
      <w:pPr>
        <w:spacing w:line="240" w:lineRule="atLeast"/>
        <w:jc w:val="both"/>
        <w:rPr>
          <w:rFonts w:ascii="Times New Roman" w:hAnsi="Times New Roman" w:cs="Times New Roman"/>
          <w:color w:val="auto"/>
        </w:rPr>
      </w:pPr>
    </w:p>
    <w:p w:rsidR="006F7A7C" w:rsidRPr="008F7514" w:rsidRDefault="006F7A7C" w:rsidP="00B72D28">
      <w:pPr>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As at December 31, 2018 and 2017, investments in subsidiaries were as follows: </w:t>
      </w:r>
    </w:p>
    <w:p w:rsidR="006F7A7C" w:rsidRPr="008F7514" w:rsidRDefault="006F7A7C" w:rsidP="00B72D28">
      <w:pPr>
        <w:spacing w:line="240" w:lineRule="atLeast"/>
        <w:jc w:val="both"/>
        <w:rPr>
          <w:rFonts w:ascii="Times New Roman" w:hAnsi="Times New Roman" w:cs="Times New Roman"/>
          <w:color w:val="auto"/>
        </w:rPr>
      </w:pPr>
    </w:p>
    <w:tbl>
      <w:tblPr>
        <w:tblW w:w="9900" w:type="dxa"/>
        <w:tblInd w:w="-90" w:type="dxa"/>
        <w:tblLayout w:type="fixed"/>
        <w:tblLook w:val="0000" w:firstRow="0" w:lastRow="0" w:firstColumn="0" w:lastColumn="0" w:noHBand="0" w:noVBand="0"/>
      </w:tblPr>
      <w:tblGrid>
        <w:gridCol w:w="3150"/>
        <w:gridCol w:w="810"/>
        <w:gridCol w:w="270"/>
        <w:gridCol w:w="810"/>
        <w:gridCol w:w="270"/>
        <w:gridCol w:w="810"/>
        <w:gridCol w:w="270"/>
        <w:gridCol w:w="811"/>
        <w:gridCol w:w="270"/>
        <w:gridCol w:w="1079"/>
        <w:gridCol w:w="270"/>
        <w:gridCol w:w="1080"/>
      </w:tblGrid>
      <w:tr w:rsidR="0090738D" w:rsidRPr="008F7514" w:rsidTr="00B72D28">
        <w:trPr>
          <w:cantSplit/>
          <w:trHeight w:val="64"/>
        </w:trPr>
        <w:tc>
          <w:tcPr>
            <w:tcW w:w="3150" w:type="dxa"/>
          </w:tcPr>
          <w:p w:rsidR="006F7A7C" w:rsidRPr="008F7514" w:rsidRDefault="006F7A7C" w:rsidP="00B72D28">
            <w:pPr>
              <w:spacing w:line="240" w:lineRule="atLeast"/>
              <w:jc w:val="both"/>
              <w:rPr>
                <w:rFonts w:ascii="Times New Roman" w:hAnsi="Times New Roman" w:cs="Times New Roman"/>
                <w:color w:val="auto"/>
              </w:rPr>
            </w:pPr>
          </w:p>
        </w:tc>
        <w:tc>
          <w:tcPr>
            <w:tcW w:w="1890" w:type="dxa"/>
            <w:gridSpan w:val="3"/>
            <w:tcBorders>
              <w:bottom w:val="single" w:sz="4" w:space="0" w:color="auto"/>
            </w:tcBorders>
            <w:vAlign w:val="bottom"/>
          </w:tcPr>
          <w:p w:rsidR="006F7A7C" w:rsidRPr="008F7514" w:rsidRDefault="006F7A7C" w:rsidP="00B72D28">
            <w:pPr>
              <w:tabs>
                <w:tab w:val="left" w:pos="1242"/>
              </w:tabs>
              <w:spacing w:line="240" w:lineRule="atLeast"/>
              <w:ind w:left="-108" w:right="-75"/>
              <w:jc w:val="center"/>
              <w:rPr>
                <w:rFonts w:ascii="Times New Roman" w:hAnsi="Times New Roman" w:cs="Times New Roman"/>
                <w:color w:val="auto"/>
              </w:rPr>
            </w:pPr>
            <w:r w:rsidRPr="008F7514">
              <w:rPr>
                <w:rFonts w:ascii="Times New Roman" w:hAnsi="Times New Roman" w:cs="Times New Roman"/>
                <w:color w:val="auto"/>
              </w:rPr>
              <w:t xml:space="preserve"> Paid Share Capital </w:t>
            </w:r>
          </w:p>
          <w:p w:rsidR="006F7A7C" w:rsidRPr="008F7514" w:rsidRDefault="006F7A7C" w:rsidP="00B72D28">
            <w:pPr>
              <w:tabs>
                <w:tab w:val="left" w:pos="1242"/>
              </w:tabs>
              <w:spacing w:line="240" w:lineRule="atLeast"/>
              <w:ind w:left="-108" w:right="-75"/>
              <w:jc w:val="center"/>
              <w:rPr>
                <w:rFonts w:ascii="Times New Roman" w:hAnsi="Times New Roman" w:cs="Times New Roman"/>
                <w:color w:val="auto"/>
              </w:rPr>
            </w:pPr>
            <w:r w:rsidRPr="008F7514">
              <w:rPr>
                <w:rFonts w:ascii="Times New Roman" w:hAnsi="Times New Roman" w:cs="Times New Roman"/>
                <w:color w:val="auto"/>
              </w:rPr>
              <w:t>(In Million Baht)</w:t>
            </w:r>
          </w:p>
        </w:tc>
        <w:tc>
          <w:tcPr>
            <w:tcW w:w="270" w:type="dxa"/>
          </w:tcPr>
          <w:p w:rsidR="006F7A7C" w:rsidRPr="008F7514" w:rsidRDefault="006F7A7C" w:rsidP="00B72D28">
            <w:pPr>
              <w:spacing w:line="240" w:lineRule="atLeast"/>
              <w:ind w:left="-108" w:right="-18"/>
              <w:jc w:val="center"/>
              <w:rPr>
                <w:rFonts w:ascii="Times New Roman" w:hAnsi="Times New Roman" w:cs="Times New Roman"/>
                <w:color w:val="auto"/>
              </w:rPr>
            </w:pPr>
          </w:p>
        </w:tc>
        <w:tc>
          <w:tcPr>
            <w:tcW w:w="1891" w:type="dxa"/>
            <w:gridSpan w:val="3"/>
            <w:tcBorders>
              <w:bottom w:val="single" w:sz="4" w:space="0" w:color="auto"/>
            </w:tcBorders>
            <w:vAlign w:val="bottom"/>
          </w:tcPr>
          <w:p w:rsidR="006F7A7C" w:rsidRPr="008F7514" w:rsidRDefault="006F7A7C" w:rsidP="00B72D28">
            <w:pPr>
              <w:tabs>
                <w:tab w:val="left" w:pos="1242"/>
              </w:tabs>
              <w:spacing w:line="240" w:lineRule="atLeast"/>
              <w:ind w:left="-108" w:right="-75"/>
              <w:jc w:val="center"/>
              <w:rPr>
                <w:rFonts w:ascii="Times New Roman" w:hAnsi="Times New Roman" w:cs="Times New Roman"/>
                <w:color w:val="auto"/>
              </w:rPr>
            </w:pPr>
            <w:r w:rsidRPr="008F7514">
              <w:rPr>
                <w:rFonts w:ascii="Times New Roman" w:hAnsi="Times New Roman" w:cs="Times New Roman"/>
                <w:color w:val="auto"/>
              </w:rPr>
              <w:t>Percentage of</w:t>
            </w:r>
          </w:p>
          <w:p w:rsidR="006F7A7C" w:rsidRPr="008F7514" w:rsidRDefault="006F7A7C" w:rsidP="00B72D28">
            <w:pPr>
              <w:spacing w:line="240" w:lineRule="atLeast"/>
              <w:ind w:left="-108" w:right="-18"/>
              <w:jc w:val="center"/>
              <w:rPr>
                <w:rFonts w:ascii="Times New Roman" w:hAnsi="Times New Roman" w:cs="Times New Roman"/>
                <w:color w:val="auto"/>
              </w:rPr>
            </w:pPr>
            <w:r w:rsidRPr="008F7514">
              <w:rPr>
                <w:rFonts w:ascii="Times New Roman" w:hAnsi="Times New Roman" w:cs="Times New Roman"/>
                <w:color w:val="auto"/>
              </w:rPr>
              <w:t>Ownership</w:t>
            </w:r>
          </w:p>
        </w:tc>
        <w:tc>
          <w:tcPr>
            <w:tcW w:w="270" w:type="dxa"/>
          </w:tcPr>
          <w:p w:rsidR="006F7A7C" w:rsidRPr="008F7514" w:rsidRDefault="006F7A7C" w:rsidP="00B72D28">
            <w:pPr>
              <w:tabs>
                <w:tab w:val="left" w:pos="1152"/>
              </w:tabs>
              <w:spacing w:line="240" w:lineRule="atLeast"/>
              <w:ind w:left="-108" w:right="-75"/>
              <w:jc w:val="center"/>
              <w:rPr>
                <w:rFonts w:ascii="Times New Roman" w:hAnsi="Times New Roman" w:cs="Times New Roman"/>
                <w:color w:val="auto"/>
              </w:rPr>
            </w:pPr>
          </w:p>
        </w:tc>
        <w:tc>
          <w:tcPr>
            <w:tcW w:w="2429" w:type="dxa"/>
            <w:gridSpan w:val="3"/>
            <w:tcBorders>
              <w:bottom w:val="single" w:sz="4" w:space="0" w:color="auto"/>
            </w:tcBorders>
          </w:tcPr>
          <w:p w:rsidR="006F7A7C" w:rsidRPr="008F7514" w:rsidRDefault="006F7A7C" w:rsidP="00B72D28">
            <w:pPr>
              <w:pBdr>
                <w:bottom w:val="single" w:sz="4" w:space="1" w:color="auto"/>
              </w:pBdr>
              <w:tabs>
                <w:tab w:val="left" w:pos="1152"/>
              </w:tabs>
              <w:spacing w:line="240" w:lineRule="atLeast"/>
              <w:ind w:left="-108" w:right="-75"/>
              <w:jc w:val="center"/>
              <w:rPr>
                <w:rFonts w:ascii="Times New Roman" w:hAnsi="Times New Roman" w:cs="Times New Roman"/>
                <w:color w:val="auto"/>
              </w:rPr>
            </w:pPr>
            <w:r w:rsidRPr="008F7514">
              <w:rPr>
                <w:rFonts w:ascii="Times New Roman" w:hAnsi="Times New Roman" w:cs="Times New Roman"/>
                <w:color w:val="auto"/>
              </w:rPr>
              <w:t>In Thousand Baht</w:t>
            </w:r>
          </w:p>
          <w:p w:rsidR="006F7A7C" w:rsidRPr="008F7514" w:rsidRDefault="006F7A7C" w:rsidP="00B72D28">
            <w:pPr>
              <w:tabs>
                <w:tab w:val="left" w:pos="1152"/>
              </w:tabs>
              <w:spacing w:line="240" w:lineRule="atLeast"/>
              <w:ind w:left="-108" w:right="-88"/>
              <w:jc w:val="center"/>
              <w:rPr>
                <w:rFonts w:ascii="Times New Roman" w:hAnsi="Times New Roman" w:cs="Times New Roman"/>
                <w:color w:val="auto"/>
              </w:rPr>
            </w:pPr>
            <w:r w:rsidRPr="008F7514">
              <w:rPr>
                <w:rFonts w:ascii="Times New Roman" w:hAnsi="Times New Roman" w:cs="Times New Roman"/>
                <w:color w:val="auto"/>
              </w:rPr>
              <w:t xml:space="preserve">Cost Value </w:t>
            </w:r>
          </w:p>
          <w:p w:rsidR="006F7A7C" w:rsidRPr="008F7514" w:rsidRDefault="00B72D28" w:rsidP="00B72D28">
            <w:pPr>
              <w:tabs>
                <w:tab w:val="left" w:pos="1152"/>
              </w:tabs>
              <w:spacing w:line="240" w:lineRule="atLeast"/>
              <w:ind w:left="-108" w:right="-133"/>
              <w:jc w:val="center"/>
              <w:rPr>
                <w:rFonts w:ascii="Times New Roman" w:hAnsi="Times New Roman" w:cs="Times New Roman"/>
                <w:color w:val="auto"/>
              </w:rPr>
            </w:pPr>
            <w:r w:rsidRPr="008F7514">
              <w:rPr>
                <w:rFonts w:ascii="Times New Roman" w:hAnsi="Times New Roman" w:cs="Times New Roman"/>
                <w:color w:val="auto"/>
              </w:rPr>
              <w:t>Separate Financial Statements</w:t>
            </w:r>
            <w:r w:rsidR="006F7A7C" w:rsidRPr="008F7514">
              <w:rPr>
                <w:rFonts w:ascii="Times New Roman" w:hAnsi="Times New Roman" w:cs="Times New Roman"/>
                <w:color w:val="auto"/>
              </w:rPr>
              <w:t xml:space="preserve"> </w:t>
            </w:r>
          </w:p>
        </w:tc>
      </w:tr>
      <w:tr w:rsidR="0090738D" w:rsidRPr="008F7514" w:rsidTr="00B72D28">
        <w:trPr>
          <w:trHeight w:val="270"/>
        </w:trPr>
        <w:tc>
          <w:tcPr>
            <w:tcW w:w="3150" w:type="dxa"/>
          </w:tcPr>
          <w:p w:rsidR="006F7A7C" w:rsidRPr="008F7514" w:rsidRDefault="006F7A7C" w:rsidP="00B72D28">
            <w:pPr>
              <w:spacing w:line="240" w:lineRule="atLeast"/>
              <w:ind w:right="-108"/>
              <w:rPr>
                <w:rFonts w:ascii="Times New Roman" w:hAnsi="Times New Roman" w:cs="Times New Roman"/>
                <w:color w:val="auto"/>
              </w:rPr>
            </w:pPr>
          </w:p>
        </w:tc>
        <w:tc>
          <w:tcPr>
            <w:tcW w:w="810"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2018</w:t>
            </w:r>
          </w:p>
        </w:tc>
        <w:tc>
          <w:tcPr>
            <w:tcW w:w="270" w:type="dxa"/>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p>
        </w:tc>
        <w:tc>
          <w:tcPr>
            <w:tcW w:w="810"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2017</w:t>
            </w:r>
          </w:p>
        </w:tc>
        <w:tc>
          <w:tcPr>
            <w:tcW w:w="270" w:type="dxa"/>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p>
        </w:tc>
        <w:tc>
          <w:tcPr>
            <w:tcW w:w="810"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2018</w:t>
            </w:r>
          </w:p>
        </w:tc>
        <w:tc>
          <w:tcPr>
            <w:tcW w:w="270" w:type="dxa"/>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p>
        </w:tc>
        <w:tc>
          <w:tcPr>
            <w:tcW w:w="811"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2017</w:t>
            </w:r>
          </w:p>
        </w:tc>
        <w:tc>
          <w:tcPr>
            <w:tcW w:w="270" w:type="dxa"/>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p>
        </w:tc>
        <w:tc>
          <w:tcPr>
            <w:tcW w:w="1079"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2018</w:t>
            </w:r>
          </w:p>
        </w:tc>
        <w:tc>
          <w:tcPr>
            <w:tcW w:w="270" w:type="dxa"/>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p>
        </w:tc>
        <w:tc>
          <w:tcPr>
            <w:tcW w:w="1080" w:type="dxa"/>
            <w:tcBorders>
              <w:bottom w:val="single" w:sz="4" w:space="0" w:color="auto"/>
            </w:tcBorders>
          </w:tcPr>
          <w:p w:rsidR="006F7A7C" w:rsidRPr="008F7514" w:rsidRDefault="006F7A7C" w:rsidP="00B72D28">
            <w:pPr>
              <w:tabs>
                <w:tab w:val="clear" w:pos="680"/>
              </w:tabs>
              <w:spacing w:line="240" w:lineRule="atLeast"/>
              <w:ind w:left="-134" w:right="-104"/>
              <w:jc w:val="center"/>
              <w:rPr>
                <w:rFonts w:ascii="Times New Roman" w:hAnsi="Times New Roman" w:cs="Times New Roman"/>
                <w:color w:val="auto"/>
              </w:rPr>
            </w:pPr>
            <w:r w:rsidRPr="008F7514">
              <w:rPr>
                <w:rFonts w:ascii="Times New Roman" w:hAnsi="Times New Roman" w:cs="Times New Roman"/>
                <w:color w:val="auto"/>
              </w:rPr>
              <w:t>2017</w:t>
            </w:r>
          </w:p>
        </w:tc>
      </w:tr>
      <w:tr w:rsidR="0090738D" w:rsidRPr="008F7514" w:rsidTr="00B72D28">
        <w:trPr>
          <w:trHeight w:val="270"/>
        </w:trPr>
        <w:tc>
          <w:tcPr>
            <w:tcW w:w="3150" w:type="dxa"/>
          </w:tcPr>
          <w:p w:rsidR="006F7A7C" w:rsidRPr="008F7514" w:rsidRDefault="006F7A7C" w:rsidP="00B72D28">
            <w:pPr>
              <w:spacing w:line="240" w:lineRule="atLeast"/>
              <w:ind w:right="-108"/>
              <w:rPr>
                <w:rFonts w:ascii="Times New Roman" w:hAnsi="Times New Roman" w:cs="Times New Roman"/>
                <w:color w:val="auto"/>
              </w:rPr>
            </w:pPr>
          </w:p>
        </w:tc>
        <w:tc>
          <w:tcPr>
            <w:tcW w:w="810"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1"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79"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Borders>
              <w:top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p>
        </w:tc>
      </w:tr>
      <w:tr w:rsidR="0090738D" w:rsidRPr="008F7514" w:rsidTr="00B72D28">
        <w:trPr>
          <w:trHeight w:val="270"/>
        </w:trPr>
        <w:tc>
          <w:tcPr>
            <w:tcW w:w="3150" w:type="dxa"/>
          </w:tcPr>
          <w:p w:rsidR="006F7A7C" w:rsidRPr="008F7514" w:rsidRDefault="006F7A7C" w:rsidP="00B72D28">
            <w:pPr>
              <w:spacing w:line="240" w:lineRule="atLeast"/>
              <w:ind w:right="-108"/>
              <w:rPr>
                <w:rFonts w:ascii="Times New Roman" w:hAnsi="Times New Roman" w:cs="Times New Roman"/>
                <w:color w:val="auto"/>
              </w:rPr>
            </w:pPr>
            <w:r w:rsidRPr="008F7514">
              <w:rPr>
                <w:rFonts w:ascii="Times New Roman" w:hAnsi="Times New Roman" w:cs="Times New Roman"/>
                <w:color w:val="auto"/>
              </w:rPr>
              <w:t>Zen Restaurant Holding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30,000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30,000</w:t>
            </w:r>
          </w:p>
        </w:tc>
      </w:tr>
      <w:tr w:rsidR="0090738D" w:rsidRPr="008F7514" w:rsidTr="00B72D28">
        <w:trPr>
          <w:trHeight w:val="270"/>
        </w:trPr>
        <w:tc>
          <w:tcPr>
            <w:tcW w:w="3150" w:type="dxa"/>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rPr>
              <w:t>Tokyo Concept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25,000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25,000</w:t>
            </w:r>
          </w:p>
        </w:tc>
      </w:tr>
      <w:tr w:rsidR="0090738D" w:rsidRPr="008F7514" w:rsidTr="00B72D28">
        <w:trPr>
          <w:trHeight w:val="270"/>
        </w:trPr>
        <w:tc>
          <w:tcPr>
            <w:tcW w:w="3150" w:type="dxa"/>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rPr>
              <w:t>Aka Interfood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80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80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80,000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80,000</w:t>
            </w:r>
          </w:p>
        </w:tc>
      </w:tr>
      <w:tr w:rsidR="0090738D" w:rsidRPr="008F7514" w:rsidTr="00B72D28">
        <w:trPr>
          <w:trHeight w:val="270"/>
        </w:trPr>
        <w:tc>
          <w:tcPr>
            <w:tcW w:w="3150" w:type="dxa"/>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rPr>
              <w:t>Gyu Grill Group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30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29,999</w:t>
            </w:r>
          </w:p>
        </w:tc>
      </w:tr>
      <w:tr w:rsidR="0090738D" w:rsidRPr="008F7514" w:rsidTr="00B72D28">
        <w:trPr>
          <w:trHeight w:val="270"/>
        </w:trPr>
        <w:tc>
          <w:tcPr>
            <w:tcW w:w="3150" w:type="dxa"/>
          </w:tcPr>
          <w:p w:rsidR="006F7A7C" w:rsidRPr="008F7514" w:rsidRDefault="006F7A7C" w:rsidP="00B72D28">
            <w:pPr>
              <w:tabs>
                <w:tab w:val="clear" w:pos="2807"/>
                <w:tab w:val="left" w:pos="2682"/>
              </w:tabs>
              <w:spacing w:line="240" w:lineRule="atLeast"/>
              <w:ind w:right="-90"/>
              <w:rPr>
                <w:rFonts w:ascii="Times New Roman" w:hAnsi="Times New Roman" w:cs="Times New Roman"/>
                <w:color w:val="auto"/>
              </w:rPr>
            </w:pPr>
            <w:r w:rsidRPr="008F7514">
              <w:rPr>
                <w:rFonts w:ascii="Times New Roman" w:hAnsi="Times New Roman" w:cs="Times New Roman"/>
                <w:color w:val="auto"/>
              </w:rPr>
              <w:t>Zen Supply Chain Management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17</w:t>
            </w:r>
          </w:p>
        </w:tc>
        <w:tc>
          <w:tcPr>
            <w:tcW w:w="270" w:type="dxa"/>
          </w:tcPr>
          <w:p w:rsidR="006F7A7C" w:rsidRPr="008F7514" w:rsidRDefault="006F7A7C" w:rsidP="00B72D28">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17</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u w:val="single"/>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17,500</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17,500</w:t>
            </w:r>
          </w:p>
        </w:tc>
      </w:tr>
      <w:tr w:rsidR="0090738D" w:rsidRPr="008F7514" w:rsidTr="00B72D28">
        <w:trPr>
          <w:trHeight w:val="270"/>
        </w:trPr>
        <w:tc>
          <w:tcPr>
            <w:tcW w:w="3150" w:type="dxa"/>
            <w:vAlign w:val="bottom"/>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rPr>
              <w:t>Zen &amp; Spicy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20</w:t>
            </w:r>
          </w:p>
        </w:tc>
        <w:tc>
          <w:tcPr>
            <w:tcW w:w="270" w:type="dxa"/>
          </w:tcPr>
          <w:p w:rsidR="006F7A7C" w:rsidRPr="008F7514" w:rsidRDefault="006F7A7C" w:rsidP="00B72D28">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0.1</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shd w:val="clear" w:color="auto" w:fill="auto"/>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99.97</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u w:val="single"/>
              </w:rPr>
            </w:pPr>
          </w:p>
        </w:tc>
        <w:tc>
          <w:tcPr>
            <w:tcW w:w="1079"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20,000</w:t>
            </w:r>
          </w:p>
        </w:tc>
        <w:tc>
          <w:tcPr>
            <w:tcW w:w="270" w:type="dxa"/>
          </w:tcPr>
          <w:p w:rsidR="006F7A7C" w:rsidRPr="008F7514" w:rsidRDefault="006F7A7C" w:rsidP="00B72D28">
            <w:pPr>
              <w:pStyle w:val="BodyText3"/>
              <w:tabs>
                <w:tab w:val="left" w:pos="327"/>
                <w:tab w:val="left" w:pos="1782"/>
              </w:tabs>
              <w:spacing w:line="240" w:lineRule="atLeast"/>
              <w:ind w:left="342"/>
              <w:jc w:val="center"/>
              <w:rPr>
                <w:rFonts w:cs="Times New Roman"/>
                <w:sz w:val="18"/>
                <w:szCs w:val="18"/>
              </w:rPr>
            </w:pPr>
          </w:p>
        </w:tc>
        <w:tc>
          <w:tcPr>
            <w:tcW w:w="108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100</w:t>
            </w:r>
          </w:p>
        </w:tc>
      </w:tr>
      <w:tr w:rsidR="0090738D" w:rsidRPr="008F7514" w:rsidTr="00B72D28">
        <w:trPr>
          <w:trHeight w:val="270"/>
        </w:trPr>
        <w:tc>
          <w:tcPr>
            <w:tcW w:w="3150" w:type="dxa"/>
            <w:vAlign w:val="bottom"/>
          </w:tcPr>
          <w:p w:rsidR="006F7A7C" w:rsidRPr="008F7514" w:rsidRDefault="006F7A7C" w:rsidP="00B72D28">
            <w:pPr>
              <w:spacing w:line="240" w:lineRule="atLeast"/>
              <w:rPr>
                <w:rFonts w:ascii="Times New Roman" w:hAnsi="Times New Roman" w:cs="Times New Roman"/>
                <w:color w:val="auto"/>
                <w:cs/>
              </w:rPr>
            </w:pPr>
            <w:r w:rsidRPr="008F7514">
              <w:rPr>
                <w:rFonts w:ascii="Times New Roman" w:hAnsi="Times New Roman" w:cs="Times New Roman"/>
                <w:color w:val="auto"/>
              </w:rPr>
              <w:t>Spice Synergy Co., Ltd.</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5</w:t>
            </w:r>
          </w:p>
        </w:tc>
        <w:tc>
          <w:tcPr>
            <w:tcW w:w="270" w:type="dxa"/>
          </w:tcPr>
          <w:p w:rsidR="006F7A7C" w:rsidRPr="008F7514" w:rsidRDefault="006F7A7C" w:rsidP="00B72D28">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5</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99.99</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u w:val="single"/>
              </w:rPr>
            </w:pPr>
          </w:p>
        </w:tc>
        <w:tc>
          <w:tcPr>
            <w:tcW w:w="1079" w:type="dxa"/>
            <w:tcBorders>
              <w:bottom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251,317</w:t>
            </w:r>
          </w:p>
        </w:tc>
        <w:tc>
          <w:tcPr>
            <w:tcW w:w="270" w:type="dxa"/>
          </w:tcPr>
          <w:p w:rsidR="006F7A7C" w:rsidRPr="008F7514" w:rsidRDefault="006F7A7C" w:rsidP="00B72D28">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cs="Times New Roman"/>
                <w:sz w:val="18"/>
                <w:szCs w:val="18"/>
                <w:lang w:val="en-US" w:eastAsia="en-US"/>
              </w:rPr>
            </w:pPr>
          </w:p>
        </w:tc>
        <w:tc>
          <w:tcPr>
            <w:tcW w:w="1080" w:type="dxa"/>
            <w:tcBorders>
              <w:bottom w:val="sing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251,317</w:t>
            </w:r>
          </w:p>
        </w:tc>
      </w:tr>
      <w:tr w:rsidR="0090738D" w:rsidRPr="008F7514" w:rsidTr="00B72D28">
        <w:trPr>
          <w:trHeight w:val="270"/>
        </w:trPr>
        <w:tc>
          <w:tcPr>
            <w:tcW w:w="3150" w:type="dxa"/>
            <w:vAlign w:val="bottom"/>
          </w:tcPr>
          <w:p w:rsidR="006F7A7C" w:rsidRPr="008F7514" w:rsidRDefault="006F7A7C" w:rsidP="00B72D28">
            <w:pPr>
              <w:spacing w:line="240" w:lineRule="atLeast"/>
              <w:rPr>
                <w:rFonts w:ascii="Times New Roman" w:hAnsi="Times New Roman" w:cs="Times New Roman"/>
                <w:color w:val="auto"/>
              </w:rPr>
            </w:pPr>
            <w:r w:rsidRPr="008F7514">
              <w:rPr>
                <w:rFonts w:ascii="Times New Roman" w:hAnsi="Times New Roman" w:cs="Times New Roman"/>
                <w:color w:val="auto"/>
                <w:lang w:val="en-GB"/>
              </w:rPr>
              <w:t>Total</w:t>
            </w: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u w:val="double"/>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u w:val="double"/>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u w:val="double"/>
              </w:rPr>
            </w:pP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u w:val="double"/>
              </w:rPr>
            </w:pPr>
          </w:p>
        </w:tc>
        <w:tc>
          <w:tcPr>
            <w:tcW w:w="810" w:type="dxa"/>
          </w:tcPr>
          <w:p w:rsidR="006F7A7C" w:rsidRPr="008F7514" w:rsidRDefault="006F7A7C" w:rsidP="00B72D28">
            <w:pPr>
              <w:spacing w:line="240" w:lineRule="atLeast"/>
              <w:ind w:left="-18" w:right="72"/>
              <w:jc w:val="right"/>
              <w:rPr>
                <w:rFonts w:ascii="Times New Roman" w:hAnsi="Times New Roman" w:cs="Times New Roman"/>
                <w:color w:val="auto"/>
                <w:u w:val="double"/>
              </w:rPr>
            </w:pPr>
          </w:p>
        </w:tc>
        <w:tc>
          <w:tcPr>
            <w:tcW w:w="270" w:type="dxa"/>
          </w:tcPr>
          <w:p w:rsidR="006F7A7C" w:rsidRPr="008F7514" w:rsidRDefault="006F7A7C" w:rsidP="00B72D28">
            <w:pPr>
              <w:tabs>
                <w:tab w:val="left" w:pos="540"/>
              </w:tabs>
              <w:spacing w:line="240" w:lineRule="atLeast"/>
              <w:ind w:right="72"/>
              <w:jc w:val="right"/>
              <w:rPr>
                <w:rFonts w:ascii="Times New Roman" w:hAnsi="Times New Roman" w:cs="Times New Roman"/>
                <w:color w:val="auto"/>
              </w:rPr>
            </w:pPr>
          </w:p>
        </w:tc>
        <w:tc>
          <w:tcPr>
            <w:tcW w:w="811" w:type="dxa"/>
          </w:tcPr>
          <w:p w:rsidR="006F7A7C" w:rsidRPr="008F7514" w:rsidRDefault="006F7A7C" w:rsidP="00B72D28">
            <w:pPr>
              <w:tabs>
                <w:tab w:val="left" w:pos="540"/>
              </w:tabs>
              <w:spacing w:line="240" w:lineRule="atLeast"/>
              <w:ind w:right="72"/>
              <w:jc w:val="right"/>
              <w:rPr>
                <w:rFonts w:ascii="Times New Roman" w:hAnsi="Times New Roman" w:cs="Times New Roman"/>
                <w:color w:val="auto"/>
              </w:rPr>
            </w:pPr>
          </w:p>
        </w:tc>
        <w:tc>
          <w:tcPr>
            <w:tcW w:w="270" w:type="dxa"/>
          </w:tcPr>
          <w:p w:rsidR="006F7A7C" w:rsidRPr="008F7514" w:rsidRDefault="006F7A7C" w:rsidP="00B72D28">
            <w:pPr>
              <w:spacing w:line="240" w:lineRule="atLeast"/>
              <w:ind w:right="72"/>
              <w:jc w:val="right"/>
              <w:rPr>
                <w:rFonts w:ascii="Times New Roman" w:hAnsi="Times New Roman" w:cs="Times New Roman"/>
                <w:color w:val="auto"/>
                <w:u w:val="double"/>
              </w:rPr>
            </w:pPr>
          </w:p>
        </w:tc>
        <w:tc>
          <w:tcPr>
            <w:tcW w:w="1079" w:type="dxa"/>
            <w:tcBorders>
              <w:top w:val="single" w:sz="4" w:space="0" w:color="auto"/>
              <w:bottom w:val="doub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cs/>
              </w:rPr>
            </w:pPr>
            <w:r w:rsidRPr="008F7514">
              <w:rPr>
                <w:rFonts w:ascii="Times New Roman" w:hAnsi="Times New Roman" w:cs="Times New Roman"/>
                <w:color w:val="auto"/>
              </w:rPr>
              <w:t>453,816</w:t>
            </w:r>
          </w:p>
        </w:tc>
        <w:tc>
          <w:tcPr>
            <w:tcW w:w="270" w:type="dxa"/>
          </w:tcPr>
          <w:p w:rsidR="006F7A7C" w:rsidRPr="008F7514" w:rsidRDefault="006F7A7C" w:rsidP="00B72D28">
            <w:pPr>
              <w:spacing w:line="240" w:lineRule="atLeast"/>
              <w:ind w:left="-18" w:right="72"/>
              <w:jc w:val="right"/>
              <w:rPr>
                <w:rFonts w:ascii="Times New Roman" w:hAnsi="Times New Roman" w:cs="Times New Roman"/>
                <w:color w:val="auto"/>
              </w:rPr>
            </w:pPr>
          </w:p>
        </w:tc>
        <w:tc>
          <w:tcPr>
            <w:tcW w:w="1080" w:type="dxa"/>
            <w:tcBorders>
              <w:top w:val="single" w:sz="4" w:space="0" w:color="auto"/>
              <w:bottom w:val="double" w:sz="4" w:space="0" w:color="auto"/>
            </w:tcBorders>
          </w:tcPr>
          <w:p w:rsidR="006F7A7C" w:rsidRPr="008F7514" w:rsidRDefault="006F7A7C" w:rsidP="00B72D28">
            <w:pPr>
              <w:spacing w:line="240" w:lineRule="atLeast"/>
              <w:ind w:left="-18" w:right="72"/>
              <w:jc w:val="right"/>
              <w:rPr>
                <w:rFonts w:ascii="Times New Roman" w:hAnsi="Times New Roman" w:cs="Times New Roman"/>
                <w:color w:val="auto"/>
                <w:cs/>
              </w:rPr>
            </w:pPr>
            <w:r w:rsidRPr="008F7514">
              <w:rPr>
                <w:rFonts w:ascii="Times New Roman" w:hAnsi="Times New Roman" w:cs="Times New Roman"/>
                <w:color w:val="auto"/>
              </w:rPr>
              <w:t>433,916</w:t>
            </w:r>
          </w:p>
        </w:tc>
      </w:tr>
    </w:tbl>
    <w:p w:rsidR="006F7A7C" w:rsidRPr="008F7514" w:rsidRDefault="006F7A7C"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tLeast"/>
        <w:jc w:val="both"/>
        <w:rPr>
          <w:rFonts w:ascii="Times New Roman" w:hAnsi="Times New Roman" w:cs="Times New Roman"/>
          <w:b/>
          <w:bCs/>
          <w:color w:val="auto"/>
        </w:rPr>
      </w:pPr>
    </w:p>
    <w:p w:rsidR="00B47155" w:rsidRPr="008F7514" w:rsidRDefault="00B47155"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r w:rsidRPr="008F7514">
        <w:rPr>
          <w:rFonts w:ascii="Times New Roman" w:hAnsi="Times New Roman" w:cs="Times New Roman"/>
          <w:color w:val="auto"/>
        </w:rPr>
        <w:t>At the ordinary shareholders’ meeting of the Company held on April 24, 2018, the shareholders approved the additional investment in Zen &amp; Spicy Co., Ltd. of Baht 19.9 million which such subsidiary increased its registered capital from Baht 100,000 (ordinary share 10,000 shares at Baht 10 par value) to Baht 20,000,000 (ordinary share 2,000,000 shares at Baht 10 par value). Such subsidiary registered the capital increase with the Ministry of Commerce on May 7, 2018.</w:t>
      </w:r>
    </w:p>
    <w:p w:rsidR="00B47155" w:rsidRPr="008F7514" w:rsidRDefault="00B47155"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p>
    <w:p w:rsidR="00B47155" w:rsidRPr="008F7514" w:rsidRDefault="00B47155"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r w:rsidRPr="008F7514">
        <w:rPr>
          <w:rFonts w:ascii="Times New Roman" w:hAnsi="Times New Roman" w:cs="Times New Roman"/>
          <w:color w:val="auto"/>
        </w:rPr>
        <w:t>At the Board of Directors’ meeting of the Company held on September 3, 2018, the Board approved the appropriation of interim dividend of Zen Restaurant Holding Co., Ltd. (subsidiary) at Baht 315 per share for ordinary shares of 300,000 shares, totalling Baht 94.5 million. Such dividend was paid to the subsidiary’s shareholders on September 14, 2018.</w:t>
      </w:r>
    </w:p>
    <w:p w:rsidR="00B47155" w:rsidRPr="008F7514" w:rsidRDefault="00B47155"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p>
    <w:p w:rsidR="00B47155" w:rsidRPr="008F7514" w:rsidRDefault="00B47155" w:rsidP="00B72D28">
      <w:pPr>
        <w:spacing w:line="240" w:lineRule="atLeast"/>
        <w:jc w:val="both"/>
        <w:rPr>
          <w:rFonts w:ascii="Times New Roman" w:hAnsi="Times New Roman" w:cs="Times New Roman"/>
          <w:color w:val="auto"/>
        </w:rPr>
      </w:pPr>
      <w:r w:rsidRPr="008F7514">
        <w:rPr>
          <w:rFonts w:ascii="Times New Roman" w:hAnsi="Times New Roman" w:cs="Times New Roman"/>
          <w:color w:val="auto"/>
        </w:rPr>
        <w:t>As at December 31, 2017, the Company used share certificates of 2 subsidiaries not less than 99% of total shares to secure for the short-term borrowings from a local financial institution of the</w:t>
      </w:r>
      <w:r w:rsidR="003E1E90" w:rsidRPr="008F7514">
        <w:rPr>
          <w:rFonts w:ascii="Times New Roman" w:hAnsi="Times New Roman" w:cs="Times New Roman"/>
          <w:color w:val="auto"/>
        </w:rPr>
        <w:t xml:space="preserve"> Company as discussed in Note 14</w:t>
      </w:r>
      <w:r w:rsidRPr="008F7514">
        <w:rPr>
          <w:rFonts w:ascii="Times New Roman" w:hAnsi="Times New Roman" w:cs="Times New Roman"/>
          <w:color w:val="auto"/>
        </w:rPr>
        <w:t xml:space="preserve"> (2018: Nil).</w:t>
      </w:r>
    </w:p>
    <w:p w:rsidR="00B47155" w:rsidRPr="008F7514" w:rsidRDefault="00B47155" w:rsidP="00B72D28">
      <w:pPr>
        <w:tabs>
          <w:tab w:val="left" w:pos="540"/>
        </w:tabs>
        <w:spacing w:line="240" w:lineRule="atLeast"/>
        <w:jc w:val="both"/>
        <w:rPr>
          <w:rFonts w:ascii="Times New Roman" w:eastAsia="Times New Roman" w:hAnsi="Times New Roman" w:cs="Times New Roman"/>
          <w:color w:val="auto"/>
        </w:rPr>
      </w:pPr>
    </w:p>
    <w:p w:rsidR="00B43C98" w:rsidRPr="008F7514" w:rsidRDefault="00B43C98"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AB5822" w:rsidRPr="008F7514" w:rsidRDefault="00AB5822" w:rsidP="00AB582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9.</w:t>
      </w:r>
      <w:r w:rsidRPr="008F7514">
        <w:rPr>
          <w:rFonts w:ascii="Times New Roman" w:eastAsia="Times New Roman" w:hAnsi="Times New Roman" w:cs="Times New Roman"/>
          <w:b/>
          <w:color w:val="auto"/>
        </w:rPr>
        <w:tab/>
        <w:t>PROPERTY, PLANT AND EQUIPMENT - Net</w:t>
      </w:r>
    </w:p>
    <w:p w:rsidR="00AB5822" w:rsidRPr="008F7514" w:rsidRDefault="00AB5822" w:rsidP="00AB5822">
      <w:pPr>
        <w:tabs>
          <w:tab w:val="left" w:pos="720"/>
        </w:tabs>
        <w:spacing w:line="240" w:lineRule="atLeast"/>
        <w:ind w:right="-72"/>
        <w:jc w:val="both"/>
        <w:rPr>
          <w:rFonts w:ascii="Times New Roman" w:eastAsia="Times New Roman" w:hAnsi="Times New Roman" w:cs="Times New Roman"/>
          <w:color w:val="auto"/>
        </w:rPr>
      </w:pPr>
    </w:p>
    <w:tbl>
      <w:tblPr>
        <w:tblW w:w="10220" w:type="dxa"/>
        <w:tblInd w:w="-90" w:type="dxa"/>
        <w:tblLayout w:type="fixed"/>
        <w:tblLook w:val="0000" w:firstRow="0" w:lastRow="0" w:firstColumn="0" w:lastColumn="0" w:noHBand="0" w:noVBand="0"/>
      </w:tblPr>
      <w:tblGrid>
        <w:gridCol w:w="2005"/>
        <w:gridCol w:w="875"/>
        <w:gridCol w:w="277"/>
        <w:gridCol w:w="989"/>
        <w:gridCol w:w="270"/>
        <w:gridCol w:w="989"/>
        <w:gridCol w:w="270"/>
        <w:gridCol w:w="989"/>
        <w:gridCol w:w="270"/>
        <w:gridCol w:w="899"/>
        <w:gridCol w:w="270"/>
        <w:gridCol w:w="947"/>
        <w:gridCol w:w="250"/>
        <w:gridCol w:w="920"/>
      </w:tblGrid>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215" w:type="dxa"/>
            <w:gridSpan w:val="13"/>
            <w:tcBorders>
              <w:bottom w:val="single" w:sz="4" w:space="0" w:color="000000"/>
            </w:tcBorders>
          </w:tcPr>
          <w:p w:rsidR="00AB5822" w:rsidRPr="008F7514" w:rsidRDefault="00AB5822" w:rsidP="00AB5822">
            <w:pPr>
              <w:spacing w:line="240" w:lineRule="atLeast"/>
              <w:ind w:left="-108" w:right="-117"/>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Consolidated Financial Statements </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In Thousand Baht</w:t>
            </w:r>
            <w:r w:rsidRPr="008F7514">
              <w:rPr>
                <w:rFonts w:ascii="Times New Roman" w:hAnsi="Times New Roman" w:cs="Times New Roman"/>
                <w:color w:val="auto"/>
                <w:sz w:val="16"/>
                <w:szCs w:val="16"/>
              </w:rPr>
              <w:t>)</w:t>
            </w: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75" w:type="dxa"/>
            <w:tcBorders>
              <w:top w:val="single" w:sz="4" w:space="0" w:color="000000"/>
            </w:tcBorders>
          </w:tcPr>
          <w:p w:rsidR="00AB5822" w:rsidRPr="008F7514" w:rsidRDefault="00AB5822" w:rsidP="00AB5822">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277"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899"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47"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Construction </w:t>
            </w:r>
          </w:p>
        </w:tc>
        <w:tc>
          <w:tcPr>
            <w:tcW w:w="25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2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75" w:type="dxa"/>
          </w:tcPr>
          <w:p w:rsidR="00AB5822" w:rsidRPr="008F7514" w:rsidRDefault="00AB5822" w:rsidP="00AB5822">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Tools</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Furniture,</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in progress</w:t>
            </w:r>
          </w:p>
        </w:tc>
        <w:tc>
          <w:tcPr>
            <w:tcW w:w="25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75" w:type="dxa"/>
          </w:tcPr>
          <w:p w:rsidR="00AB5822" w:rsidRPr="008F7514" w:rsidRDefault="002F714D" w:rsidP="00AB5822">
            <w:pPr>
              <w:tabs>
                <w:tab w:val="clear" w:pos="680"/>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Land and</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and</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fixtures</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and assets</w:t>
            </w:r>
          </w:p>
        </w:tc>
        <w:tc>
          <w:tcPr>
            <w:tcW w:w="25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75" w:type="dxa"/>
          </w:tcPr>
          <w:p w:rsidR="00AB5822" w:rsidRPr="008F7514" w:rsidRDefault="00AB5822" w:rsidP="00AB5822">
            <w:pPr>
              <w:tabs>
                <w:tab w:val="clear" w:pos="680"/>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land</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Leasehold</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operating</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and office</w:t>
            </w: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under</w:t>
            </w:r>
          </w:p>
        </w:tc>
        <w:tc>
          <w:tcPr>
            <w:tcW w:w="25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color w:val="auto"/>
                <w:sz w:val="16"/>
                <w:szCs w:val="16"/>
              </w:rPr>
            </w:pPr>
          </w:p>
        </w:tc>
        <w:tc>
          <w:tcPr>
            <w:tcW w:w="875" w:type="dxa"/>
            <w:tcBorders>
              <w:bottom w:val="single" w:sz="4" w:space="0" w:color="000000"/>
            </w:tcBorders>
          </w:tcPr>
          <w:p w:rsidR="00AB5822" w:rsidRPr="008F7514" w:rsidRDefault="00AB5822" w:rsidP="00AB5822">
            <w:pPr>
              <w:tabs>
                <w:tab w:val="clear" w:pos="680"/>
                <w:tab w:val="left" w:pos="829"/>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improvement</w:t>
            </w:r>
          </w:p>
        </w:tc>
        <w:tc>
          <w:tcPr>
            <w:tcW w:w="277" w:type="dxa"/>
          </w:tcPr>
          <w:p w:rsidR="00AB5822" w:rsidRPr="008F7514" w:rsidRDefault="00AB5822" w:rsidP="00AB5822">
            <w:pPr>
              <w:spacing w:line="240" w:lineRule="atLeast"/>
              <w:ind w:left="-85" w:right="-95"/>
              <w:jc w:val="center"/>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improvements</w:t>
            </w:r>
          </w:p>
        </w:tc>
        <w:tc>
          <w:tcPr>
            <w:tcW w:w="270" w:type="dxa"/>
          </w:tcPr>
          <w:p w:rsidR="00AB5822" w:rsidRPr="008F7514" w:rsidRDefault="00AB5822" w:rsidP="00AB5822">
            <w:pPr>
              <w:spacing w:line="240" w:lineRule="atLeast"/>
              <w:ind w:left="-85" w:right="-95"/>
              <w:jc w:val="center"/>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equipment</w:t>
            </w:r>
          </w:p>
        </w:tc>
        <w:tc>
          <w:tcPr>
            <w:tcW w:w="270" w:type="dxa"/>
          </w:tcPr>
          <w:p w:rsidR="00AB5822" w:rsidRPr="008F7514" w:rsidRDefault="00AB5822" w:rsidP="00AB5822">
            <w:pPr>
              <w:tabs>
                <w:tab w:val="left" w:pos="855"/>
              </w:tabs>
              <w:spacing w:line="240" w:lineRule="atLeast"/>
              <w:ind w:left="-42" w:right="-22"/>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left" w:pos="861"/>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equipment</w:t>
            </w:r>
          </w:p>
        </w:tc>
        <w:tc>
          <w:tcPr>
            <w:tcW w:w="270" w:type="dxa"/>
          </w:tcPr>
          <w:p w:rsidR="00AB5822" w:rsidRPr="008F7514" w:rsidRDefault="00AB5822" w:rsidP="00AB5822">
            <w:pPr>
              <w:tabs>
                <w:tab w:val="left" w:pos="861"/>
              </w:tabs>
              <w:spacing w:line="240" w:lineRule="atLeast"/>
              <w:ind w:left="-42" w:right="-22"/>
              <w:rPr>
                <w:rFonts w:ascii="Times New Roman" w:eastAsia="Times New Roman" w:hAnsi="Times New Roman" w:cs="Times New Roman"/>
                <w:color w:val="auto"/>
                <w:sz w:val="16"/>
                <w:szCs w:val="16"/>
              </w:rPr>
            </w:pPr>
          </w:p>
        </w:tc>
        <w:tc>
          <w:tcPr>
            <w:tcW w:w="899" w:type="dxa"/>
            <w:tcBorders>
              <w:bottom w:val="single" w:sz="4" w:space="0" w:color="000000"/>
            </w:tcBorders>
          </w:tcPr>
          <w:p w:rsidR="00AB5822" w:rsidRPr="008F7514" w:rsidRDefault="00AB5822" w:rsidP="00AB5822">
            <w:pPr>
              <w:tabs>
                <w:tab w:val="left" w:pos="869"/>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Vehicles</w:t>
            </w:r>
          </w:p>
        </w:tc>
        <w:tc>
          <w:tcPr>
            <w:tcW w:w="270" w:type="dxa"/>
          </w:tcPr>
          <w:p w:rsidR="00AB5822" w:rsidRPr="008F7514" w:rsidRDefault="00AB5822" w:rsidP="00AB5822">
            <w:pPr>
              <w:tabs>
                <w:tab w:val="left" w:pos="869"/>
              </w:tabs>
              <w:spacing w:line="240" w:lineRule="atLeast"/>
              <w:ind w:left="-42" w:right="-22"/>
              <w:rPr>
                <w:rFonts w:ascii="Times New Roman" w:eastAsia="Times New Roman" w:hAnsi="Times New Roman" w:cs="Times New Roman"/>
                <w:color w:val="auto"/>
                <w:sz w:val="16"/>
                <w:szCs w:val="16"/>
              </w:rPr>
            </w:pPr>
          </w:p>
        </w:tc>
        <w:tc>
          <w:tcPr>
            <w:tcW w:w="947" w:type="dxa"/>
            <w:tcBorders>
              <w:bottom w:val="single" w:sz="4" w:space="0" w:color="000000"/>
            </w:tcBorders>
          </w:tcPr>
          <w:p w:rsidR="00AB5822" w:rsidRPr="008F7514" w:rsidRDefault="00AB5822" w:rsidP="00AB5822">
            <w:pPr>
              <w:tabs>
                <w:tab w:val="left" w:pos="869"/>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installation</w:t>
            </w:r>
          </w:p>
        </w:tc>
        <w:tc>
          <w:tcPr>
            <w:tcW w:w="250" w:type="dxa"/>
          </w:tcPr>
          <w:p w:rsidR="00AB5822" w:rsidRPr="008F7514" w:rsidRDefault="00AB5822" w:rsidP="00AB5822">
            <w:pPr>
              <w:tabs>
                <w:tab w:val="left" w:pos="875"/>
              </w:tabs>
              <w:spacing w:line="240" w:lineRule="atLeast"/>
              <w:ind w:left="-42" w:right="-22"/>
              <w:rPr>
                <w:rFonts w:ascii="Times New Roman" w:eastAsia="Times New Roman" w:hAnsi="Times New Roman" w:cs="Times New Roman"/>
                <w:color w:val="auto"/>
                <w:sz w:val="16"/>
                <w:szCs w:val="16"/>
              </w:rPr>
            </w:pPr>
          </w:p>
        </w:tc>
        <w:tc>
          <w:tcPr>
            <w:tcW w:w="920" w:type="dxa"/>
            <w:tcBorders>
              <w:bottom w:val="single" w:sz="4" w:space="0" w:color="000000"/>
            </w:tcBorders>
          </w:tcPr>
          <w:p w:rsidR="00AB5822" w:rsidRPr="008F7514" w:rsidRDefault="00AB5822" w:rsidP="00AB5822">
            <w:pPr>
              <w:tabs>
                <w:tab w:val="left" w:pos="875"/>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Total</w:t>
            </w:r>
          </w:p>
        </w:tc>
      </w:tr>
      <w:tr w:rsidR="00AB5822" w:rsidRPr="008F7514" w:rsidTr="00AB5822">
        <w:tc>
          <w:tcPr>
            <w:tcW w:w="2005" w:type="dxa"/>
          </w:tcPr>
          <w:p w:rsidR="00AB5822" w:rsidRPr="008F7514" w:rsidRDefault="00AB5822" w:rsidP="00AB5822">
            <w:pPr>
              <w:tabs>
                <w:tab w:val="left" w:pos="270"/>
              </w:tabs>
              <w:spacing w:line="240" w:lineRule="atLeast"/>
              <w:ind w:right="-108"/>
              <w:jc w:val="both"/>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Cost</w:t>
            </w:r>
          </w:p>
        </w:tc>
        <w:tc>
          <w:tcPr>
            <w:tcW w:w="875" w:type="dxa"/>
          </w:tcPr>
          <w:p w:rsidR="00AB5822" w:rsidRPr="008F7514" w:rsidRDefault="00AB5822" w:rsidP="00AB5822">
            <w:pPr>
              <w:tabs>
                <w:tab w:val="left" w:pos="1134"/>
              </w:tabs>
              <w:spacing w:line="240" w:lineRule="atLeast"/>
              <w:ind w:left="-108" w:right="-28"/>
              <w:jc w:val="right"/>
              <w:rPr>
                <w:rFonts w:ascii="Times New Roman" w:eastAsia="Times New Roman" w:hAnsi="Times New Roman" w:cs="Times New Roman"/>
                <w:color w:val="auto"/>
                <w:sz w:val="16"/>
                <w:szCs w:val="16"/>
                <w:u w:val="single"/>
              </w:rPr>
            </w:pP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5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As at January 1, 2017</w:t>
            </w:r>
          </w:p>
        </w:tc>
        <w:tc>
          <w:tcPr>
            <w:tcW w:w="875"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318,234</w:t>
            </w:r>
          </w:p>
        </w:tc>
        <w:tc>
          <w:tcPr>
            <w:tcW w:w="277"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623,896</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75,724</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77,922</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11,609</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14,430</w:t>
            </w:r>
          </w:p>
        </w:tc>
        <w:tc>
          <w:tcPr>
            <w:tcW w:w="250" w:type="dxa"/>
          </w:tcPr>
          <w:p w:rsidR="00AB5822" w:rsidRPr="008F7514" w:rsidRDefault="00AB5822" w:rsidP="00AB5822">
            <w:pPr>
              <w:tabs>
                <w:tab w:val="left" w:pos="572"/>
              </w:tabs>
              <w:spacing w:line="240" w:lineRule="atLeast"/>
              <w:ind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1,121,815</w:t>
            </w:r>
          </w:p>
        </w:tc>
      </w:tr>
      <w:tr w:rsidR="00AB5822" w:rsidRPr="008F7514" w:rsidTr="00AB5822">
        <w:trPr>
          <w:trHeight w:val="72"/>
        </w:trPr>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Additions</w:t>
            </w:r>
          </w:p>
        </w:tc>
        <w:tc>
          <w:tcPr>
            <w:tcW w:w="875"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2,394</w:t>
            </w:r>
          </w:p>
        </w:tc>
        <w:tc>
          <w:tcPr>
            <w:tcW w:w="277"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168,679</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15,326</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16,538</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1,378</w:t>
            </w:r>
          </w:p>
        </w:tc>
        <w:tc>
          <w:tcPr>
            <w:tcW w:w="270"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8,876</w:t>
            </w:r>
          </w:p>
        </w:tc>
        <w:tc>
          <w:tcPr>
            <w:tcW w:w="25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213,191</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45,479</w:t>
            </w:r>
            <w:r w:rsidRPr="008F7514">
              <w:rPr>
                <w:rFonts w:ascii="Times New Roman" w:hAnsi="Times New Roman" w:cs="Times New Roman"/>
                <w:color w:val="auto"/>
                <w:sz w:val="16"/>
                <w:szCs w:val="16"/>
              </w:rPr>
              <w:t>)</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(4,930)</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(2,132)</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(189)</w:t>
            </w:r>
          </w:p>
        </w:tc>
        <w:tc>
          <w:tcPr>
            <w:tcW w:w="270"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(5,643)</w:t>
            </w:r>
          </w:p>
        </w:tc>
        <w:tc>
          <w:tcPr>
            <w:tcW w:w="25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(58,373)</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Transfer from other </w:t>
            </w:r>
          </w:p>
        </w:tc>
        <w:tc>
          <w:tcPr>
            <w:tcW w:w="875"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left" w:pos="162"/>
                <w:tab w:val="left" w:pos="1134"/>
              </w:tabs>
              <w:spacing w:line="240" w:lineRule="atLeast"/>
              <w:ind w:left="252" w:right="-18"/>
              <w:jc w:val="center"/>
              <w:rPr>
                <w:rFonts w:ascii="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2" w:hanging="90"/>
              <w:jc w:val="right"/>
              <w:rPr>
                <w:rFonts w:ascii="Times New Roman" w:hAnsi="Times New Roman" w:cs="Times New Roman"/>
                <w:color w:val="auto"/>
                <w:sz w:val="16"/>
                <w:szCs w:val="16"/>
              </w:rPr>
            </w:pP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intangible assets (Note 11)</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396</w:t>
            </w: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396</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Transfers in </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out</w:t>
            </w:r>
            <w:r w:rsidRPr="008F7514">
              <w:rPr>
                <w:rFonts w:ascii="Times New Roman" w:hAnsi="Times New Roman" w:cs="Times New Roman"/>
                <w:color w:val="auto"/>
                <w:sz w:val="16"/>
                <w:szCs w:val="16"/>
              </w:rPr>
              <w:t>)</w:t>
            </w:r>
          </w:p>
        </w:tc>
        <w:tc>
          <w:tcPr>
            <w:tcW w:w="875" w:type="dxa"/>
            <w:tcBorders>
              <w:bottom w:val="single" w:sz="4" w:space="0" w:color="000000"/>
            </w:tcBorders>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100</w:t>
            </w: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2,678</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86</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(2,864)</w:t>
            </w: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875"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7"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749,774</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86,206</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92,724</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899"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12,798</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47"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14,799</w:t>
            </w:r>
          </w:p>
        </w:tc>
        <w:tc>
          <w:tcPr>
            <w:tcW w:w="250" w:type="dxa"/>
          </w:tcPr>
          <w:p w:rsidR="00AB5822" w:rsidRPr="008F7514" w:rsidRDefault="00AB5822" w:rsidP="00AB5822">
            <w:pPr>
              <w:tabs>
                <w:tab w:val="left" w:pos="572"/>
              </w:tabs>
              <w:spacing w:line="240" w:lineRule="atLeast"/>
              <w:ind w:right="-12"/>
              <w:jc w:val="right"/>
              <w:rPr>
                <w:rFonts w:ascii="Times New Roman" w:eastAsia="Times New Roman" w:hAnsi="Times New Roman" w:cs="Times New Roman"/>
                <w:color w:val="auto"/>
                <w:sz w:val="16"/>
                <w:szCs w:val="16"/>
              </w:rPr>
            </w:pPr>
          </w:p>
        </w:tc>
        <w:tc>
          <w:tcPr>
            <w:tcW w:w="920" w:type="dxa"/>
            <w:tcBorders>
              <w:top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1,277,029</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bookmarkStart w:id="2" w:name="_3znysh7" w:colFirst="0" w:colLast="0"/>
            <w:bookmarkEnd w:id="2"/>
            <w:r w:rsidRPr="008F7514">
              <w:rPr>
                <w:rFonts w:ascii="Times New Roman" w:eastAsia="Times New Roman" w:hAnsi="Times New Roman" w:cs="Times New Roman"/>
                <w:color w:val="auto"/>
                <w:sz w:val="16"/>
                <w:szCs w:val="16"/>
              </w:rPr>
              <w:t>Additions</w:t>
            </w:r>
          </w:p>
        </w:tc>
        <w:tc>
          <w:tcPr>
            <w:tcW w:w="875" w:type="dxa"/>
          </w:tcPr>
          <w:p w:rsidR="00AB5822" w:rsidRPr="008F7514" w:rsidRDefault="002F714D"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5,585</w:t>
            </w:r>
          </w:p>
        </w:tc>
        <w:tc>
          <w:tcPr>
            <w:tcW w:w="277"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cs/>
              </w:rPr>
              <w:t>77</w:t>
            </w:r>
            <w:r w:rsidRPr="008F7514">
              <w:rPr>
                <w:rFonts w:ascii="Times New Roman" w:eastAsia="Times New Roman" w:hAnsi="Times New Roman" w:cs="Times New Roman"/>
                <w:color w:val="auto"/>
                <w:sz w:val="16"/>
                <w:szCs w:val="16"/>
              </w:rPr>
              <w:t>,</w:t>
            </w:r>
            <w:r w:rsidRPr="008F7514">
              <w:rPr>
                <w:rFonts w:ascii="Times New Roman" w:eastAsia="Times New Roman" w:hAnsi="Times New Roman" w:cs="Times New Roman"/>
                <w:color w:val="auto"/>
                <w:sz w:val="16"/>
                <w:szCs w:val="16"/>
                <w:cs/>
              </w:rPr>
              <w:t>380</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17,186</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2F714D"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19,579</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2,081</w:t>
            </w: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6,118</w:t>
            </w:r>
          </w:p>
        </w:tc>
        <w:tc>
          <w:tcPr>
            <w:tcW w:w="25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127,929 </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 and write-off</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(26,</w:t>
            </w:r>
            <w:r w:rsidRPr="008F7514">
              <w:rPr>
                <w:rFonts w:ascii="Times New Roman" w:eastAsia="Times New Roman" w:hAnsi="Times New Roman" w:cs="Times New Roman"/>
                <w:color w:val="auto"/>
                <w:sz w:val="16"/>
                <w:szCs w:val="16"/>
              </w:rPr>
              <w:t>871</w:t>
            </w:r>
            <w:r w:rsidRPr="008F7514">
              <w:rPr>
                <w:rFonts w:ascii="Times New Roman" w:hAnsi="Times New Roman" w:cs="Times New Roman"/>
                <w:color w:val="auto"/>
                <w:sz w:val="16"/>
                <w:szCs w:val="16"/>
              </w:rPr>
              <w:t>)</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(1,865)</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C30AD1">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(2,551)</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(421)</w:t>
            </w:r>
          </w:p>
        </w:tc>
        <w:tc>
          <w:tcPr>
            <w:tcW w:w="270"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C30AD1">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(31,708)</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Reversal of provision for </w:t>
            </w:r>
          </w:p>
        </w:tc>
        <w:tc>
          <w:tcPr>
            <w:tcW w:w="875"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12"/>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left" w:pos="162"/>
                <w:tab w:val="left" w:pos="1134"/>
              </w:tabs>
              <w:spacing w:line="240" w:lineRule="atLeast"/>
              <w:ind w:left="252" w:right="-18"/>
              <w:jc w:val="center"/>
              <w:rPr>
                <w:rFonts w:ascii="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12" w:hanging="90"/>
              <w:jc w:val="right"/>
              <w:rPr>
                <w:rFonts w:ascii="Times New Roman" w:hAnsi="Times New Roman" w:cs="Times New Roman"/>
                <w:color w:val="auto"/>
                <w:sz w:val="16"/>
                <w:szCs w:val="16"/>
              </w:rPr>
            </w:pP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162"/>
                <w:tab w:val="left" w:pos="1134"/>
              </w:tabs>
              <w:spacing w:line="240" w:lineRule="atLeast"/>
              <w:ind w:left="252" w:right="-18"/>
              <w:jc w:val="right"/>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decommissioning costs</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(37,</w:t>
            </w:r>
            <w:r w:rsidRPr="008F7514">
              <w:rPr>
                <w:rFonts w:ascii="Times New Roman" w:eastAsia="Times New Roman" w:hAnsi="Times New Roman" w:cs="Times New Roman"/>
                <w:color w:val="auto"/>
                <w:sz w:val="16"/>
                <w:szCs w:val="16"/>
              </w:rPr>
              <w:t>531</w:t>
            </w:r>
            <w:r w:rsidRPr="008F7514">
              <w:rPr>
                <w:rFonts w:ascii="Times New Roman" w:hAnsi="Times New Roman" w:cs="Times New Roman"/>
                <w:color w:val="auto"/>
                <w:sz w:val="16"/>
                <w:szCs w:val="16"/>
              </w:rPr>
              <w:t>)</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(37,531)</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Transfers in </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out</w:t>
            </w:r>
            <w:r w:rsidRPr="008F7514">
              <w:rPr>
                <w:rFonts w:ascii="Times New Roman" w:hAnsi="Times New Roman" w:cs="Times New Roman"/>
                <w:color w:val="auto"/>
                <w:sz w:val="16"/>
                <w:szCs w:val="16"/>
              </w:rPr>
              <w:t>)</w:t>
            </w:r>
          </w:p>
        </w:tc>
        <w:tc>
          <w:tcPr>
            <w:tcW w:w="875"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220</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62</w:t>
            </w:r>
          </w:p>
        </w:tc>
        <w:tc>
          <w:tcPr>
            <w:tcW w:w="270" w:type="dxa"/>
          </w:tcPr>
          <w:p w:rsidR="00AB5822" w:rsidRPr="008F7514" w:rsidRDefault="00AB5822" w:rsidP="00AB5822">
            <w:pPr>
              <w:tabs>
                <w:tab w:val="left" w:pos="506"/>
              </w:tabs>
              <w:spacing w:line="240" w:lineRule="atLeast"/>
              <w:ind w:left="-106" w:right="-12"/>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12"/>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(282)</w:t>
            </w:r>
          </w:p>
        </w:tc>
        <w:tc>
          <w:tcPr>
            <w:tcW w:w="250" w:type="dxa"/>
          </w:tcPr>
          <w:p w:rsidR="00AB5822" w:rsidRPr="008F7514" w:rsidRDefault="00AB5822" w:rsidP="00AB5822">
            <w:pPr>
              <w:tabs>
                <w:tab w:val="left" w:pos="572"/>
              </w:tabs>
              <w:spacing w:line="240" w:lineRule="atLeast"/>
              <w:ind w:left="-106" w:right="-12"/>
              <w:jc w:val="right"/>
              <w:rPr>
                <w:rFonts w:ascii="Times New Roman" w:eastAsia="Times New Roman" w:hAnsi="Times New Roman" w:cs="Times New Roman"/>
                <w:color w:val="auto"/>
                <w:sz w:val="16"/>
                <w:szCs w:val="16"/>
              </w:rPr>
            </w:pPr>
          </w:p>
        </w:tc>
        <w:tc>
          <w:tcPr>
            <w:tcW w:w="92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875" w:type="dxa"/>
            <w:tcBorders>
              <w:top w:val="single" w:sz="4" w:space="0" w:color="000000"/>
              <w:bottom w:val="single" w:sz="4" w:space="0" w:color="000000"/>
            </w:tcBorders>
          </w:tcPr>
          <w:p w:rsidR="00AB5822" w:rsidRPr="008F7514" w:rsidRDefault="00AB5822" w:rsidP="00AB5822">
            <w:pPr>
              <w:tabs>
                <w:tab w:val="left" w:pos="162"/>
                <w:tab w:val="left" w:pos="1134"/>
              </w:tabs>
              <w:spacing w:line="240" w:lineRule="atLeast"/>
              <w:ind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cs/>
              </w:rPr>
              <w:t>326</w:t>
            </w:r>
            <w:r w:rsidRPr="008F7514">
              <w:rPr>
                <w:rFonts w:ascii="Times New Roman" w:eastAsia="Times New Roman" w:hAnsi="Times New Roman" w:cs="Times New Roman"/>
                <w:color w:val="auto"/>
                <w:sz w:val="16"/>
                <w:szCs w:val="16"/>
              </w:rPr>
              <w:t>,</w:t>
            </w:r>
            <w:r w:rsidR="002F714D" w:rsidRPr="008F7514">
              <w:rPr>
                <w:rFonts w:ascii="Times New Roman" w:eastAsia="Times New Roman" w:hAnsi="Times New Roman" w:cs="Times New Roman"/>
                <w:color w:val="auto"/>
                <w:sz w:val="16"/>
                <w:szCs w:val="16"/>
                <w:cs/>
              </w:rPr>
              <w:t>31</w:t>
            </w:r>
            <w:r w:rsidR="002F714D" w:rsidRPr="008F7514">
              <w:rPr>
                <w:rFonts w:ascii="Times New Roman" w:eastAsia="Times New Roman" w:hAnsi="Times New Roman" w:cs="Times New Roman"/>
                <w:color w:val="auto"/>
                <w:sz w:val="16"/>
                <w:szCs w:val="16"/>
              </w:rPr>
              <w:t>3</w:t>
            </w:r>
          </w:p>
        </w:tc>
        <w:tc>
          <w:tcPr>
            <w:tcW w:w="277"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762,972</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101,589</w:t>
            </w:r>
          </w:p>
        </w:tc>
        <w:tc>
          <w:tcPr>
            <w:tcW w:w="270" w:type="dxa"/>
          </w:tcPr>
          <w:p w:rsidR="00AB5822" w:rsidRPr="008F7514" w:rsidRDefault="00AB5822" w:rsidP="00AB5822">
            <w:pPr>
              <w:tabs>
                <w:tab w:val="left" w:pos="506"/>
              </w:tabs>
              <w:spacing w:line="240" w:lineRule="atLeast"/>
              <w:ind w:right="-12"/>
              <w:jc w:val="right"/>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2F714D" w:rsidP="00AB5822">
            <w:pPr>
              <w:tabs>
                <w:tab w:val="left" w:pos="506"/>
              </w:tabs>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109,752</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899" w:type="dxa"/>
            <w:tcBorders>
              <w:top w:val="single" w:sz="4" w:space="0" w:color="000000"/>
              <w:bottom w:val="single" w:sz="4" w:space="0" w:color="000000"/>
            </w:tcBorders>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14,458</w:t>
            </w: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47" w:type="dxa"/>
            <w:tcBorders>
              <w:top w:val="single" w:sz="4" w:space="0" w:color="000000"/>
              <w:bottom w:val="single" w:sz="4" w:space="0" w:color="000000"/>
            </w:tcBorders>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20,635</w:t>
            </w:r>
          </w:p>
        </w:tc>
        <w:tc>
          <w:tcPr>
            <w:tcW w:w="250" w:type="dxa"/>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p>
        </w:tc>
        <w:tc>
          <w:tcPr>
            <w:tcW w:w="920" w:type="dxa"/>
            <w:tcBorders>
              <w:top w:val="single" w:sz="4" w:space="0" w:color="000000"/>
              <w:bottom w:val="single" w:sz="4" w:space="0" w:color="000000"/>
            </w:tcBorders>
          </w:tcPr>
          <w:p w:rsidR="00AB5822" w:rsidRPr="008F7514" w:rsidRDefault="00AB5822" w:rsidP="00AB5822">
            <w:pPr>
              <w:spacing w:line="240" w:lineRule="atLeast"/>
              <w:ind w:left="-108" w:right="-12"/>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1,335,719</w:t>
            </w:r>
          </w:p>
        </w:tc>
      </w:tr>
      <w:tr w:rsidR="00AB5822" w:rsidRPr="008F7514" w:rsidTr="00AB5822">
        <w:tc>
          <w:tcPr>
            <w:tcW w:w="2005"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75"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7"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9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47"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5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20"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Accumulated Depreciation</w:t>
            </w:r>
          </w:p>
        </w:tc>
        <w:tc>
          <w:tcPr>
            <w:tcW w:w="875"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As at January 1, 2017</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299,044</w:t>
            </w:r>
          </w:p>
        </w:tc>
        <w:tc>
          <w:tcPr>
            <w:tcW w:w="270" w:type="dxa"/>
          </w:tcPr>
          <w:p w:rsidR="00AB5822" w:rsidRPr="008F7514" w:rsidRDefault="00AB5822" w:rsidP="00AB5822">
            <w:pPr>
              <w:spacing w:line="240" w:lineRule="atLeast"/>
              <w:ind w:left="-108" w:right="97"/>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36,571</w:t>
            </w:r>
          </w:p>
        </w:tc>
        <w:tc>
          <w:tcPr>
            <w:tcW w:w="27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08" w:right="-9"/>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41,434</w:t>
            </w:r>
          </w:p>
        </w:tc>
        <w:tc>
          <w:tcPr>
            <w:tcW w:w="270" w:type="dxa"/>
          </w:tcPr>
          <w:p w:rsidR="00AB5822" w:rsidRPr="008F7514" w:rsidRDefault="00AB5822" w:rsidP="00AB5822">
            <w:pPr>
              <w:spacing w:line="240" w:lineRule="atLeast"/>
              <w:ind w:left="-108" w:right="97"/>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3,695</w:t>
            </w:r>
          </w:p>
        </w:tc>
        <w:tc>
          <w:tcPr>
            <w:tcW w:w="270" w:type="dxa"/>
          </w:tcPr>
          <w:p w:rsidR="00AB5822" w:rsidRPr="008F7514" w:rsidRDefault="00AB5822" w:rsidP="00AB5822">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08" w:right="-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380,744</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Depreciation charge</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for the year</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115,310</w:t>
            </w: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14,716</w:t>
            </w: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16,681</w:t>
            </w: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2,500</w:t>
            </w:r>
          </w:p>
        </w:tc>
        <w:tc>
          <w:tcPr>
            <w:tcW w:w="270" w:type="dxa"/>
          </w:tcPr>
          <w:p w:rsidR="00AB5822" w:rsidRPr="008F7514" w:rsidRDefault="00AB5822" w:rsidP="00AB5822">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149,207</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(34,332)</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(3,467)</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(1,341)</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89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(69)</w:t>
            </w:r>
          </w:p>
        </w:tc>
        <w:tc>
          <w:tcPr>
            <w:tcW w:w="270" w:type="dxa"/>
          </w:tcPr>
          <w:p w:rsidR="00AB5822" w:rsidRPr="008F7514" w:rsidRDefault="00AB5822" w:rsidP="00AB5822">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(39,209)</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875" w:type="dxa"/>
            <w:tcBorders>
              <w:top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left="-108"/>
              <w:jc w:val="right"/>
              <w:rPr>
                <w:rFonts w:ascii="Times New Roman" w:hAnsi="Times New Roman" w:cs="Times New Roman"/>
                <w:color w:val="auto"/>
                <w:sz w:val="16"/>
                <w:szCs w:val="16"/>
              </w:rPr>
            </w:pPr>
            <w:r w:rsidRPr="008F7514">
              <w:rPr>
                <w:rFonts w:ascii="Times New Roman" w:eastAsia="Times New Roman" w:hAnsi="Times New Roman" w:cs="Times New Roman"/>
                <w:color w:val="auto"/>
                <w:sz w:val="16"/>
                <w:szCs w:val="16"/>
              </w:rPr>
              <w:t>380,022</w:t>
            </w:r>
          </w:p>
        </w:tc>
        <w:tc>
          <w:tcPr>
            <w:tcW w:w="270" w:type="dxa"/>
          </w:tcPr>
          <w:p w:rsidR="00AB5822" w:rsidRPr="008F7514" w:rsidRDefault="00AB5822" w:rsidP="00AB5822">
            <w:pPr>
              <w:spacing w:line="240" w:lineRule="atLeast"/>
              <w:ind w:left="-108" w:right="97"/>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47,820</w:t>
            </w:r>
          </w:p>
        </w:tc>
        <w:tc>
          <w:tcPr>
            <w:tcW w:w="27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AB5822" w:rsidRPr="008F7514" w:rsidRDefault="00AB5822" w:rsidP="00AB5822">
            <w:pPr>
              <w:tabs>
                <w:tab w:val="left" w:pos="506"/>
              </w:tabs>
              <w:spacing w:line="240" w:lineRule="atLeast"/>
              <w:ind w:left="-108" w:right="-9"/>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56,774</w:t>
            </w:r>
          </w:p>
        </w:tc>
        <w:tc>
          <w:tcPr>
            <w:tcW w:w="270" w:type="dxa"/>
          </w:tcPr>
          <w:p w:rsidR="00AB5822" w:rsidRPr="008F7514" w:rsidRDefault="00AB5822" w:rsidP="00AB5822">
            <w:pPr>
              <w:spacing w:line="240" w:lineRule="atLeast"/>
              <w:ind w:left="-108" w:right="97"/>
              <w:jc w:val="right"/>
              <w:rPr>
                <w:rFonts w:ascii="Times New Roman" w:eastAsia="Times New Roman" w:hAnsi="Times New Roman" w:cs="Times New Roman"/>
                <w:color w:val="auto"/>
                <w:sz w:val="16"/>
                <w:szCs w:val="16"/>
              </w:rPr>
            </w:pPr>
          </w:p>
        </w:tc>
        <w:tc>
          <w:tcPr>
            <w:tcW w:w="899" w:type="dxa"/>
            <w:tcBorders>
              <w:top w:val="single" w:sz="4" w:space="0" w:color="000000"/>
            </w:tcBorders>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6,126</w:t>
            </w:r>
          </w:p>
        </w:tc>
        <w:tc>
          <w:tcPr>
            <w:tcW w:w="270" w:type="dxa"/>
          </w:tcPr>
          <w:p w:rsidR="00AB5822" w:rsidRPr="008F7514" w:rsidRDefault="00AB5822" w:rsidP="00AB5822">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7" w:type="dxa"/>
            <w:tcBorders>
              <w:top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Borders>
              <w:top w:val="single" w:sz="4" w:space="0" w:color="000000"/>
            </w:tcBorders>
          </w:tcPr>
          <w:p w:rsidR="00AB5822" w:rsidRPr="008F7514" w:rsidRDefault="00AB5822" w:rsidP="00AB5822">
            <w:pPr>
              <w:tabs>
                <w:tab w:val="left" w:pos="506"/>
              </w:tabs>
              <w:spacing w:line="240" w:lineRule="atLeast"/>
              <w:ind w:left="-108" w:right="-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490,742</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Depreciation charge</w:t>
            </w:r>
          </w:p>
        </w:tc>
        <w:tc>
          <w:tcPr>
            <w:tcW w:w="875" w:type="dxa"/>
          </w:tcPr>
          <w:p w:rsidR="00AB5822" w:rsidRPr="008F7514" w:rsidRDefault="00AB5822" w:rsidP="00AB5822">
            <w:pPr>
              <w:tabs>
                <w:tab w:val="left" w:pos="162"/>
                <w:tab w:val="left" w:pos="1134"/>
              </w:tabs>
              <w:spacing w:line="240" w:lineRule="atLeast"/>
              <w:ind w:left="252" w:right="-18"/>
              <w:jc w:val="center"/>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r>
      <w:tr w:rsidR="000D5F2A" w:rsidRPr="008F7514" w:rsidTr="00AB5822">
        <w:tc>
          <w:tcPr>
            <w:tcW w:w="2005" w:type="dxa"/>
          </w:tcPr>
          <w:p w:rsidR="000D5F2A" w:rsidRPr="008F7514" w:rsidRDefault="000D5F2A" w:rsidP="000D5F2A">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for the year</w:t>
            </w:r>
          </w:p>
        </w:tc>
        <w:tc>
          <w:tcPr>
            <w:tcW w:w="875" w:type="dxa"/>
          </w:tcPr>
          <w:p w:rsidR="000D5F2A" w:rsidRPr="008F7514" w:rsidRDefault="000D5F2A" w:rsidP="000D5F2A">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0D5F2A" w:rsidRPr="008F7514" w:rsidRDefault="000D5F2A" w:rsidP="000D5F2A">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114,954</w:t>
            </w:r>
          </w:p>
        </w:tc>
        <w:tc>
          <w:tcPr>
            <w:tcW w:w="270"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p>
        </w:tc>
        <w:tc>
          <w:tcPr>
            <w:tcW w:w="989" w:type="dxa"/>
          </w:tcPr>
          <w:p w:rsidR="000D5F2A" w:rsidRPr="008F7514" w:rsidRDefault="002F714D" w:rsidP="000D5F2A">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13,920</w:t>
            </w:r>
            <w:r w:rsidR="000D5F2A" w:rsidRPr="008F7514">
              <w:rPr>
                <w:rFonts w:ascii="Times New Roman" w:eastAsia="Times New Roman" w:hAnsi="Times New Roman" w:cs="Times New Roman"/>
                <w:color w:val="auto"/>
                <w:sz w:val="16"/>
                <w:szCs w:val="16"/>
              </w:rPr>
              <w:t xml:space="preserve"> </w:t>
            </w:r>
          </w:p>
        </w:tc>
        <w:tc>
          <w:tcPr>
            <w:tcW w:w="270"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p>
        </w:tc>
        <w:tc>
          <w:tcPr>
            <w:tcW w:w="989" w:type="dxa"/>
          </w:tcPr>
          <w:p w:rsidR="000D5F2A" w:rsidRPr="008F7514" w:rsidRDefault="002F714D" w:rsidP="000D5F2A">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16,841</w:t>
            </w:r>
          </w:p>
        </w:tc>
        <w:tc>
          <w:tcPr>
            <w:tcW w:w="270"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p>
        </w:tc>
        <w:tc>
          <w:tcPr>
            <w:tcW w:w="899"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2,857 </w:t>
            </w:r>
          </w:p>
        </w:tc>
        <w:tc>
          <w:tcPr>
            <w:tcW w:w="270" w:type="dxa"/>
          </w:tcPr>
          <w:p w:rsidR="000D5F2A" w:rsidRPr="008F7514" w:rsidRDefault="000D5F2A" w:rsidP="000D5F2A">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Pr>
          <w:p w:rsidR="000D5F2A" w:rsidRPr="008F7514" w:rsidRDefault="000D5F2A" w:rsidP="000D5F2A">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0D5F2A" w:rsidRPr="008F7514" w:rsidRDefault="000D5F2A" w:rsidP="000D5F2A">
            <w:pPr>
              <w:spacing w:line="240" w:lineRule="atLeast"/>
              <w:ind w:right="70"/>
              <w:jc w:val="right"/>
              <w:rPr>
                <w:rFonts w:ascii="Times New Roman" w:eastAsia="Times New Roman" w:hAnsi="Times New Roman" w:cs="Times New Roman"/>
                <w:color w:val="auto"/>
                <w:sz w:val="16"/>
                <w:szCs w:val="16"/>
              </w:rPr>
            </w:pPr>
          </w:p>
        </w:tc>
        <w:tc>
          <w:tcPr>
            <w:tcW w:w="920" w:type="dxa"/>
          </w:tcPr>
          <w:p w:rsidR="000D5F2A" w:rsidRPr="008F7514" w:rsidRDefault="000D5F2A" w:rsidP="000D5F2A">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148,572 </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 and write-off</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 xml:space="preserve"> (23,229)</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 xml:space="preserve"> (1,290)</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 xml:space="preserve"> (1,763)</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89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 xml:space="preserve"> (101)</w:t>
            </w:r>
          </w:p>
        </w:tc>
        <w:tc>
          <w:tcPr>
            <w:tcW w:w="270" w:type="dxa"/>
          </w:tcPr>
          <w:p w:rsidR="00AB5822" w:rsidRPr="008F7514" w:rsidRDefault="00AB5822" w:rsidP="00AB5822">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 xml:space="preserve"> (26,383)</w:t>
            </w: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875" w:type="dxa"/>
            <w:tcBorders>
              <w:top w:val="single" w:sz="4" w:space="0" w:color="000000"/>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471,747 </w:t>
            </w:r>
          </w:p>
        </w:tc>
        <w:tc>
          <w:tcPr>
            <w:tcW w:w="270" w:type="dxa"/>
          </w:tcPr>
          <w:p w:rsidR="00AB5822" w:rsidRPr="008F7514" w:rsidRDefault="00AB5822" w:rsidP="00AB5822">
            <w:pPr>
              <w:spacing w:line="240" w:lineRule="atLeast"/>
              <w:ind w:left="-108" w:right="97"/>
              <w:jc w:val="right"/>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2F714D"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60,450</w:t>
            </w:r>
            <w:r w:rsidR="00AB5822" w:rsidRPr="008F7514">
              <w:rPr>
                <w:rFonts w:ascii="Times New Roman" w:eastAsia="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989" w:type="dxa"/>
            <w:tcBorders>
              <w:top w:val="single" w:sz="4" w:space="0" w:color="000000"/>
              <w:bottom w:val="single" w:sz="4" w:space="0" w:color="000000"/>
            </w:tcBorders>
          </w:tcPr>
          <w:p w:rsidR="00AB5822" w:rsidRPr="008F7514" w:rsidRDefault="002F714D"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71,852</w:t>
            </w:r>
            <w:r w:rsidR="00AB5822" w:rsidRPr="008F7514">
              <w:rPr>
                <w:rFonts w:ascii="Times New Roman" w:eastAsia="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899" w:type="dxa"/>
            <w:tcBorders>
              <w:top w:val="single" w:sz="4" w:space="0" w:color="000000"/>
              <w:bottom w:val="single" w:sz="4" w:space="0" w:color="000000"/>
            </w:tcBorders>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8,882 </w:t>
            </w:r>
          </w:p>
        </w:tc>
        <w:tc>
          <w:tcPr>
            <w:tcW w:w="270" w:type="dxa"/>
          </w:tcPr>
          <w:p w:rsidR="00AB5822" w:rsidRPr="008F7514" w:rsidRDefault="00AB5822" w:rsidP="00AB5822">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7" w:type="dxa"/>
            <w:tcBorders>
              <w:top w:val="single" w:sz="4" w:space="0" w:color="000000"/>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Borders>
              <w:top w:val="single" w:sz="4" w:space="0" w:color="000000"/>
              <w:bottom w:val="single" w:sz="4" w:space="0" w:color="000000"/>
            </w:tcBorders>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612,931 </w:t>
            </w:r>
          </w:p>
        </w:tc>
      </w:tr>
      <w:tr w:rsidR="00AB5822" w:rsidRPr="008F7514" w:rsidTr="00AB5822">
        <w:trPr>
          <w:trHeight w:val="60"/>
        </w:trPr>
        <w:tc>
          <w:tcPr>
            <w:tcW w:w="2005"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75"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7"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99"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47"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50" w:type="dxa"/>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20" w:type="dxa"/>
            <w:tcBorders>
              <w:top w:val="single" w:sz="4" w:space="0" w:color="000000"/>
            </w:tcBorders>
          </w:tcPr>
          <w:p w:rsidR="00AB5822" w:rsidRPr="008F7514" w:rsidRDefault="00AB5822" w:rsidP="00AB5822">
            <w:pPr>
              <w:tabs>
                <w:tab w:val="left" w:pos="540"/>
              </w:tabs>
              <w:spacing w:line="240" w:lineRule="atLeast"/>
              <w:ind w:right="-115"/>
              <w:rPr>
                <w:rFonts w:ascii="Times New Roman" w:eastAsia="Times New Roman" w:hAnsi="Times New Roman" w:cs="Times New Roman"/>
                <w:b/>
                <w:color w:val="auto"/>
                <w:sz w:val="16"/>
                <w:szCs w:val="16"/>
                <w:u w:val="single"/>
              </w:rPr>
            </w:pPr>
          </w:p>
        </w:tc>
      </w:tr>
      <w:tr w:rsidR="00AB5822" w:rsidRPr="008F7514" w:rsidTr="00AB5822">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Allowance for Impairment</w:t>
            </w:r>
          </w:p>
        </w:tc>
        <w:tc>
          <w:tcPr>
            <w:tcW w:w="875"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7"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rPr>
          <w:trHeight w:val="60"/>
        </w:trPr>
        <w:tc>
          <w:tcPr>
            <w:tcW w:w="2005"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As at January 1, 2017</w:t>
            </w:r>
          </w:p>
        </w:tc>
        <w:tc>
          <w:tcPr>
            <w:tcW w:w="875"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(2,633)</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8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899"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2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(2,633)</w:t>
            </w:r>
          </w:p>
        </w:tc>
      </w:tr>
      <w:tr w:rsidR="00D00271" w:rsidRPr="008F7514" w:rsidTr="000D5F2A">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Reversal </w:t>
            </w:r>
          </w:p>
        </w:tc>
        <w:tc>
          <w:tcPr>
            <w:tcW w:w="875"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D00271" w:rsidRPr="008F7514" w:rsidRDefault="00D00271" w:rsidP="00D00271">
            <w:pPr>
              <w:spacing w:line="240" w:lineRule="atLeast"/>
              <w:ind w:left="-108" w:right="-108"/>
              <w:jc w:val="center"/>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2,633</w:t>
            </w:r>
          </w:p>
        </w:tc>
        <w:tc>
          <w:tcPr>
            <w:tcW w:w="270" w:type="dxa"/>
            <w:vAlign w:val="bottom"/>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vAlign w:val="bottom"/>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vAlign w:val="bottom"/>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vAlign w:val="bottom"/>
          </w:tcPr>
          <w:p w:rsidR="00D00271" w:rsidRPr="008F7514" w:rsidRDefault="00D00271" w:rsidP="00D00271">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vAlign w:val="bottom"/>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20" w:type="dxa"/>
            <w:tcBorders>
              <w:bottom w:val="single" w:sz="4" w:space="0" w:color="000000"/>
            </w:tcBorders>
            <w:vAlign w:val="bottom"/>
          </w:tcPr>
          <w:p w:rsidR="00D00271" w:rsidRPr="008F7514" w:rsidRDefault="00D00271" w:rsidP="00D00271">
            <w:pPr>
              <w:spacing w:line="240" w:lineRule="atLeast"/>
              <w:ind w:left="-10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2,633</w:t>
            </w: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 xml:space="preserve">As at December 31, 2017 </w:t>
            </w:r>
          </w:p>
        </w:tc>
        <w:tc>
          <w:tcPr>
            <w:tcW w:w="875"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7" w:type="dxa"/>
          </w:tcPr>
          <w:p w:rsidR="00D00271" w:rsidRPr="008F7514" w:rsidRDefault="00D00271" w:rsidP="00D00271">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899"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70" w:type="dxa"/>
          </w:tcPr>
          <w:p w:rsidR="00D00271" w:rsidRPr="008F7514" w:rsidRDefault="00D00271" w:rsidP="00D00271">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c>
          <w:tcPr>
            <w:tcW w:w="25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20" w:type="dxa"/>
            <w:tcBorders>
              <w:top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b/>
                <w:color w:val="auto"/>
                <w:sz w:val="16"/>
                <w:szCs w:val="16"/>
              </w:rPr>
              <w:t xml:space="preserve">   and 2018</w:t>
            </w:r>
          </w:p>
        </w:tc>
        <w:tc>
          <w:tcPr>
            <w:tcW w:w="875"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D00271" w:rsidRPr="008F7514" w:rsidRDefault="00D00271" w:rsidP="00D00271">
            <w:pPr>
              <w:spacing w:line="240" w:lineRule="atLeast"/>
              <w:ind w:left="-108" w:right="-108"/>
              <w:jc w:val="center"/>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20"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r>
      <w:tr w:rsidR="00D00271" w:rsidRPr="008F7514" w:rsidTr="00AB5822">
        <w:tc>
          <w:tcPr>
            <w:tcW w:w="2005"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75"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7"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99"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47"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5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20" w:type="dxa"/>
            <w:tcBorders>
              <w:top w:val="single" w:sz="4" w:space="0" w:color="000000"/>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Net Book Value</w:t>
            </w:r>
          </w:p>
        </w:tc>
        <w:tc>
          <w:tcPr>
            <w:tcW w:w="875" w:type="dxa"/>
          </w:tcPr>
          <w:p w:rsidR="00D00271" w:rsidRPr="008F7514" w:rsidRDefault="00D00271" w:rsidP="00D00271">
            <w:pPr>
              <w:spacing w:line="240" w:lineRule="atLeast"/>
              <w:ind w:left="-46"/>
              <w:jc w:val="right"/>
              <w:rPr>
                <w:rFonts w:ascii="Times New Roman" w:eastAsia="Times New Roman" w:hAnsi="Times New Roman" w:cs="Times New Roman"/>
                <w:color w:val="auto"/>
                <w:sz w:val="16"/>
                <w:szCs w:val="16"/>
              </w:rPr>
            </w:pPr>
          </w:p>
        </w:tc>
        <w:tc>
          <w:tcPr>
            <w:tcW w:w="277"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899" w:type="dxa"/>
          </w:tcPr>
          <w:p w:rsidR="00D00271" w:rsidRPr="008F7514" w:rsidRDefault="00D00271" w:rsidP="00D00271">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47" w:type="dxa"/>
          </w:tcPr>
          <w:p w:rsidR="00D00271" w:rsidRPr="008F7514" w:rsidRDefault="00D00271" w:rsidP="00D00271">
            <w:pPr>
              <w:spacing w:line="240" w:lineRule="atLeast"/>
              <w:ind w:left="-108" w:right="-28"/>
              <w:jc w:val="right"/>
              <w:rPr>
                <w:rFonts w:ascii="Times New Roman" w:eastAsia="Times New Roman" w:hAnsi="Times New Roman" w:cs="Times New Roman"/>
                <w:color w:val="auto"/>
                <w:sz w:val="16"/>
                <w:szCs w:val="16"/>
              </w:rPr>
            </w:pPr>
          </w:p>
        </w:tc>
        <w:tc>
          <w:tcPr>
            <w:tcW w:w="250" w:type="dxa"/>
          </w:tcPr>
          <w:p w:rsidR="00D00271" w:rsidRPr="008F7514" w:rsidRDefault="00D00271" w:rsidP="00D00271">
            <w:pPr>
              <w:spacing w:line="240" w:lineRule="atLeast"/>
              <w:ind w:right="70"/>
              <w:jc w:val="right"/>
              <w:rPr>
                <w:rFonts w:ascii="Times New Roman" w:eastAsia="Times New Roman" w:hAnsi="Times New Roman" w:cs="Times New Roman"/>
                <w:color w:val="auto"/>
                <w:sz w:val="16"/>
                <w:szCs w:val="16"/>
              </w:rPr>
            </w:pPr>
          </w:p>
        </w:tc>
        <w:tc>
          <w:tcPr>
            <w:tcW w:w="920" w:type="dxa"/>
          </w:tcPr>
          <w:p w:rsidR="00D00271" w:rsidRPr="008F7514" w:rsidRDefault="00D00271" w:rsidP="00D00271">
            <w:pPr>
              <w:spacing w:line="240" w:lineRule="atLeast"/>
              <w:ind w:left="-108" w:right="-18"/>
              <w:jc w:val="right"/>
              <w:rPr>
                <w:rFonts w:ascii="Times New Roman" w:eastAsia="Times New Roman" w:hAnsi="Times New Roman" w:cs="Times New Roman"/>
                <w:color w:val="auto"/>
                <w:sz w:val="16"/>
                <w:szCs w:val="16"/>
              </w:rPr>
            </w:pP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Owned assets</w:t>
            </w:r>
          </w:p>
        </w:tc>
        <w:tc>
          <w:tcPr>
            <w:tcW w:w="875"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7" w:type="dxa"/>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369,752</w:t>
            </w:r>
          </w:p>
        </w:tc>
        <w:tc>
          <w:tcPr>
            <w:tcW w:w="270" w:type="dxa"/>
          </w:tcPr>
          <w:p w:rsidR="00D00271" w:rsidRPr="008F7514" w:rsidRDefault="00D00271" w:rsidP="00D00271">
            <w:pPr>
              <w:tabs>
                <w:tab w:val="left" w:pos="428"/>
              </w:tabs>
              <w:spacing w:line="240" w:lineRule="atLeast"/>
              <w:ind w:left="-108" w:right="97"/>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38,386</w:t>
            </w:r>
          </w:p>
        </w:tc>
        <w:tc>
          <w:tcPr>
            <w:tcW w:w="270" w:type="dxa"/>
          </w:tcPr>
          <w:p w:rsidR="00D00271" w:rsidRPr="008F7514" w:rsidRDefault="00D00271" w:rsidP="00D00271">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tabs>
                <w:tab w:val="left" w:pos="506"/>
              </w:tabs>
              <w:spacing w:line="240" w:lineRule="atLeast"/>
              <w:ind w:left="-108" w:right="-9"/>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35,950</w:t>
            </w:r>
          </w:p>
        </w:tc>
        <w:tc>
          <w:tcPr>
            <w:tcW w:w="270" w:type="dxa"/>
          </w:tcPr>
          <w:p w:rsidR="00D00271" w:rsidRPr="008F7514" w:rsidRDefault="00D00271" w:rsidP="00D00271">
            <w:pPr>
              <w:tabs>
                <w:tab w:val="left" w:pos="428"/>
              </w:tabs>
              <w:spacing w:line="240" w:lineRule="atLeast"/>
              <w:ind w:left="-108" w:right="97"/>
              <w:jc w:val="right"/>
              <w:rPr>
                <w:rFonts w:ascii="Times New Roman" w:eastAsia="Times New Roman" w:hAnsi="Times New Roman" w:cs="Times New Roman"/>
                <w:color w:val="auto"/>
                <w:sz w:val="16"/>
                <w:szCs w:val="16"/>
              </w:rPr>
            </w:pPr>
          </w:p>
        </w:tc>
        <w:tc>
          <w:tcPr>
            <w:tcW w:w="899" w:type="dxa"/>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4,495</w:t>
            </w:r>
          </w:p>
        </w:tc>
        <w:tc>
          <w:tcPr>
            <w:tcW w:w="270" w:type="dxa"/>
          </w:tcPr>
          <w:p w:rsidR="00D00271" w:rsidRPr="008F7514" w:rsidRDefault="00D00271" w:rsidP="00D00271">
            <w:pPr>
              <w:tabs>
                <w:tab w:val="left" w:pos="506"/>
              </w:tabs>
              <w:spacing w:line="240" w:lineRule="atLeast"/>
              <w:ind w:left="-108" w:right="-18"/>
              <w:jc w:val="right"/>
              <w:rPr>
                <w:rFonts w:ascii="Times New Roman" w:eastAsia="Times New Roman" w:hAnsi="Times New Roman" w:cs="Times New Roman"/>
                <w:color w:val="auto"/>
                <w:sz w:val="16"/>
                <w:szCs w:val="16"/>
              </w:rPr>
            </w:pPr>
          </w:p>
        </w:tc>
        <w:tc>
          <w:tcPr>
            <w:tcW w:w="947" w:type="dxa"/>
          </w:tcPr>
          <w:p w:rsidR="00D00271" w:rsidRPr="008F7514" w:rsidRDefault="00D00271" w:rsidP="00D00271">
            <w:pPr>
              <w:spacing w:line="240" w:lineRule="atLeast"/>
              <w:ind w:left="-108"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14,799</w:t>
            </w:r>
          </w:p>
        </w:tc>
        <w:tc>
          <w:tcPr>
            <w:tcW w:w="250" w:type="dxa"/>
          </w:tcPr>
          <w:p w:rsidR="00D00271" w:rsidRPr="008F7514" w:rsidRDefault="00D00271" w:rsidP="00D00271">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Pr>
          <w:p w:rsidR="00D00271" w:rsidRPr="008F7514" w:rsidRDefault="00D00271" w:rsidP="00D00271">
            <w:pPr>
              <w:tabs>
                <w:tab w:val="left" w:pos="506"/>
              </w:tabs>
              <w:spacing w:line="240" w:lineRule="atLeast"/>
              <w:ind w:left="-108" w:right="-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784,110</w:t>
            </w: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Assets under finance lease</w:t>
            </w:r>
          </w:p>
        </w:tc>
        <w:tc>
          <w:tcPr>
            <w:tcW w:w="875"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D00271" w:rsidRPr="008F7514" w:rsidRDefault="00D00271" w:rsidP="00D00271">
            <w:pPr>
              <w:tabs>
                <w:tab w:val="left" w:pos="428"/>
              </w:tabs>
              <w:spacing w:line="240" w:lineRule="atLeast"/>
              <w:ind w:left="-106"/>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tabs>
                <w:tab w:val="left" w:pos="428"/>
              </w:tabs>
              <w:spacing w:line="240" w:lineRule="atLeast"/>
              <w:ind w:left="-106"/>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left="-106"/>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tabs>
                <w:tab w:val="left" w:pos="428"/>
              </w:tabs>
              <w:spacing w:line="240" w:lineRule="atLeast"/>
              <w:ind w:left="-106"/>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2,177</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D00271" w:rsidRPr="008F7514" w:rsidRDefault="00D00271" w:rsidP="00D00271">
            <w:pPr>
              <w:spacing w:line="240" w:lineRule="atLeast"/>
              <w:ind w:left="-106"/>
              <w:jc w:val="right"/>
              <w:rPr>
                <w:rFonts w:ascii="Times New Roman" w:eastAsia="Times New Roman" w:hAnsi="Times New Roman" w:cs="Times New Roman"/>
                <w:color w:val="auto"/>
                <w:sz w:val="16"/>
                <w:szCs w:val="16"/>
              </w:rPr>
            </w:pPr>
          </w:p>
        </w:tc>
        <w:tc>
          <w:tcPr>
            <w:tcW w:w="920" w:type="dxa"/>
            <w:tcBorders>
              <w:bottom w:val="single" w:sz="4" w:space="0" w:color="000000"/>
            </w:tcBorders>
          </w:tcPr>
          <w:p w:rsidR="00D00271" w:rsidRPr="008F7514" w:rsidRDefault="00D00271" w:rsidP="00D00271">
            <w:pPr>
              <w:spacing w:line="240" w:lineRule="atLeast"/>
              <w:ind w:left="-10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2,177</w:t>
            </w: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875"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7" w:type="dxa"/>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369,752</w:t>
            </w:r>
          </w:p>
        </w:tc>
        <w:tc>
          <w:tcPr>
            <w:tcW w:w="270" w:type="dxa"/>
          </w:tcPr>
          <w:p w:rsidR="00D00271" w:rsidRPr="008F7514" w:rsidRDefault="00D00271" w:rsidP="00D00271">
            <w:pPr>
              <w:tabs>
                <w:tab w:val="left" w:pos="428"/>
              </w:tabs>
              <w:spacing w:line="240" w:lineRule="atLeast"/>
              <w:ind w:left="-108" w:right="97"/>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tabs>
                <w:tab w:val="left" w:pos="428"/>
              </w:tabs>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38,386</w:t>
            </w:r>
          </w:p>
        </w:tc>
        <w:tc>
          <w:tcPr>
            <w:tcW w:w="270" w:type="dxa"/>
          </w:tcPr>
          <w:p w:rsidR="00D00271" w:rsidRPr="008F7514" w:rsidRDefault="00D00271" w:rsidP="00D00271">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tabs>
                <w:tab w:val="left" w:pos="506"/>
              </w:tabs>
              <w:spacing w:line="240" w:lineRule="atLeast"/>
              <w:ind w:left="-108" w:right="-9"/>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35,950</w:t>
            </w:r>
          </w:p>
        </w:tc>
        <w:tc>
          <w:tcPr>
            <w:tcW w:w="270" w:type="dxa"/>
          </w:tcPr>
          <w:p w:rsidR="00D00271" w:rsidRPr="008F7514" w:rsidRDefault="00D00271" w:rsidP="00D00271">
            <w:pPr>
              <w:tabs>
                <w:tab w:val="left" w:pos="428"/>
              </w:tabs>
              <w:spacing w:line="240" w:lineRule="atLeast"/>
              <w:ind w:left="-108" w:right="97"/>
              <w:jc w:val="right"/>
              <w:rPr>
                <w:rFonts w:ascii="Times New Roman" w:eastAsia="Times New Roman" w:hAnsi="Times New Roman" w:cs="Times New Roman"/>
                <w:color w:val="auto"/>
                <w:sz w:val="16"/>
                <w:szCs w:val="16"/>
              </w:rPr>
            </w:pPr>
          </w:p>
        </w:tc>
        <w:tc>
          <w:tcPr>
            <w:tcW w:w="899" w:type="dxa"/>
            <w:tcBorders>
              <w:top w:val="single" w:sz="4" w:space="0" w:color="000000"/>
              <w:bottom w:val="double" w:sz="4" w:space="0" w:color="auto"/>
            </w:tcBorders>
          </w:tcPr>
          <w:p w:rsidR="00D00271" w:rsidRPr="008F7514" w:rsidRDefault="00D00271" w:rsidP="00D00271">
            <w:pPr>
              <w:tabs>
                <w:tab w:val="left" w:pos="506"/>
              </w:tabs>
              <w:spacing w:line="240" w:lineRule="atLeast"/>
              <w:ind w:left="-108" w:right="-9"/>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6,672</w:t>
            </w:r>
          </w:p>
        </w:tc>
        <w:tc>
          <w:tcPr>
            <w:tcW w:w="270" w:type="dxa"/>
          </w:tcPr>
          <w:p w:rsidR="00D00271" w:rsidRPr="008F7514" w:rsidRDefault="00D00271" w:rsidP="00D00271">
            <w:pPr>
              <w:tabs>
                <w:tab w:val="left" w:pos="506"/>
              </w:tabs>
              <w:spacing w:line="240" w:lineRule="atLeast"/>
              <w:ind w:left="-108" w:right="-18"/>
              <w:jc w:val="right"/>
              <w:rPr>
                <w:rFonts w:ascii="Times New Roman" w:eastAsia="Times New Roman" w:hAnsi="Times New Roman" w:cs="Times New Roman"/>
                <w:color w:val="auto"/>
                <w:sz w:val="16"/>
                <w:szCs w:val="16"/>
              </w:rPr>
            </w:pPr>
          </w:p>
        </w:tc>
        <w:tc>
          <w:tcPr>
            <w:tcW w:w="947" w:type="dxa"/>
            <w:tcBorders>
              <w:top w:val="single" w:sz="4" w:space="0" w:color="000000"/>
              <w:bottom w:val="double" w:sz="4" w:space="0" w:color="auto"/>
            </w:tcBorders>
          </w:tcPr>
          <w:p w:rsidR="00D00271" w:rsidRPr="008F7514" w:rsidRDefault="00D00271" w:rsidP="00D00271">
            <w:pPr>
              <w:spacing w:line="240" w:lineRule="atLeast"/>
              <w:ind w:left="-108" w:right="-1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14,799</w:t>
            </w:r>
          </w:p>
        </w:tc>
        <w:tc>
          <w:tcPr>
            <w:tcW w:w="250" w:type="dxa"/>
          </w:tcPr>
          <w:p w:rsidR="00D00271" w:rsidRPr="008F7514" w:rsidRDefault="00D00271" w:rsidP="00D00271">
            <w:pPr>
              <w:tabs>
                <w:tab w:val="left" w:pos="506"/>
              </w:tabs>
              <w:spacing w:line="240" w:lineRule="atLeast"/>
              <w:ind w:left="-108" w:right="97"/>
              <w:jc w:val="right"/>
              <w:rPr>
                <w:rFonts w:ascii="Times New Roman" w:eastAsia="Times New Roman" w:hAnsi="Times New Roman" w:cs="Times New Roman"/>
                <w:color w:val="auto"/>
                <w:sz w:val="16"/>
                <w:szCs w:val="16"/>
              </w:rPr>
            </w:pPr>
          </w:p>
        </w:tc>
        <w:tc>
          <w:tcPr>
            <w:tcW w:w="920" w:type="dxa"/>
            <w:tcBorders>
              <w:top w:val="single" w:sz="4" w:space="0" w:color="000000"/>
              <w:bottom w:val="double" w:sz="4" w:space="0" w:color="auto"/>
            </w:tcBorders>
          </w:tcPr>
          <w:p w:rsidR="00D00271" w:rsidRPr="008F7514" w:rsidRDefault="00D00271" w:rsidP="00D00271">
            <w:pPr>
              <w:tabs>
                <w:tab w:val="left" w:pos="506"/>
              </w:tabs>
              <w:spacing w:line="240" w:lineRule="atLeast"/>
              <w:ind w:left="-108" w:right="-8" w:firstLine="90"/>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786,287</w:t>
            </w:r>
          </w:p>
        </w:tc>
      </w:tr>
      <w:tr w:rsidR="00D00271" w:rsidRPr="008F7514" w:rsidTr="00AB5822">
        <w:tc>
          <w:tcPr>
            <w:tcW w:w="2005"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75"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7"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89"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899"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7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47"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250" w:type="dxa"/>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c>
          <w:tcPr>
            <w:tcW w:w="920" w:type="dxa"/>
            <w:tcBorders>
              <w:top w:val="double" w:sz="4" w:space="0" w:color="auto"/>
            </w:tcBorders>
          </w:tcPr>
          <w:p w:rsidR="00D00271" w:rsidRPr="008F7514" w:rsidRDefault="00D00271" w:rsidP="00D00271">
            <w:pPr>
              <w:tabs>
                <w:tab w:val="left" w:pos="540"/>
              </w:tabs>
              <w:spacing w:line="240" w:lineRule="atLeast"/>
              <w:ind w:right="-115"/>
              <w:rPr>
                <w:rFonts w:ascii="Times New Roman" w:eastAsia="Times New Roman" w:hAnsi="Times New Roman" w:cs="Times New Roman"/>
                <w:b/>
                <w:color w:val="auto"/>
                <w:sz w:val="16"/>
                <w:szCs w:val="16"/>
                <w:u w:val="single"/>
              </w:rPr>
            </w:pP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Owned assets</w:t>
            </w:r>
          </w:p>
        </w:tc>
        <w:tc>
          <w:tcPr>
            <w:tcW w:w="875"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326,313</w:t>
            </w:r>
          </w:p>
        </w:tc>
        <w:tc>
          <w:tcPr>
            <w:tcW w:w="277"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291,225</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41,139</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37,900</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899"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2,842 </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47"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20,635 </w:t>
            </w:r>
          </w:p>
        </w:tc>
        <w:tc>
          <w:tcPr>
            <w:tcW w:w="25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2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720,054 </w:t>
            </w: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Assets under finance lease</w:t>
            </w:r>
          </w:p>
        </w:tc>
        <w:tc>
          <w:tcPr>
            <w:tcW w:w="875"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7"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899" w:type="dxa"/>
            <w:tcBorders>
              <w:bottom w:val="single" w:sz="4" w:space="0" w:color="000000"/>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2,734 </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47" w:type="dxa"/>
            <w:tcBorders>
              <w:bottom w:val="single" w:sz="4" w:space="0" w:color="000000"/>
            </w:tcBorders>
          </w:tcPr>
          <w:p w:rsidR="00D00271" w:rsidRPr="008F7514" w:rsidRDefault="00D00271" w:rsidP="00D0027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5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20" w:type="dxa"/>
            <w:tcBorders>
              <w:bottom w:val="single" w:sz="4" w:space="0" w:color="000000"/>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2,734 </w:t>
            </w:r>
          </w:p>
        </w:tc>
      </w:tr>
      <w:tr w:rsidR="00D00271" w:rsidRPr="008F7514" w:rsidTr="00AB5822">
        <w:tc>
          <w:tcPr>
            <w:tcW w:w="2005" w:type="dxa"/>
          </w:tcPr>
          <w:p w:rsidR="00D00271" w:rsidRPr="008F7514" w:rsidRDefault="00D00271" w:rsidP="00D0027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875"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326,313</w:t>
            </w:r>
          </w:p>
        </w:tc>
        <w:tc>
          <w:tcPr>
            <w:tcW w:w="277"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291,225</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41,139</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89"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37,900</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899"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5,576</w:t>
            </w:r>
          </w:p>
        </w:tc>
        <w:tc>
          <w:tcPr>
            <w:tcW w:w="27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47"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20,635 </w:t>
            </w:r>
          </w:p>
        </w:tc>
        <w:tc>
          <w:tcPr>
            <w:tcW w:w="250" w:type="dxa"/>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p>
        </w:tc>
        <w:tc>
          <w:tcPr>
            <w:tcW w:w="920" w:type="dxa"/>
            <w:tcBorders>
              <w:top w:val="single" w:sz="4" w:space="0" w:color="000000"/>
              <w:bottom w:val="double" w:sz="4" w:space="0" w:color="auto"/>
            </w:tcBorders>
          </w:tcPr>
          <w:p w:rsidR="00D00271" w:rsidRPr="008F7514" w:rsidRDefault="00D00271" w:rsidP="00D00271">
            <w:pPr>
              <w:spacing w:line="240" w:lineRule="atLeast"/>
              <w:ind w:left="-10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722,788 </w:t>
            </w:r>
          </w:p>
        </w:tc>
      </w:tr>
    </w:tbl>
    <w:p w:rsidR="00AB5822" w:rsidRPr="008F7514" w:rsidRDefault="00AB5822" w:rsidP="00AB5822">
      <w:pPr>
        <w:tabs>
          <w:tab w:val="left" w:pos="720"/>
        </w:tabs>
        <w:spacing w:line="240" w:lineRule="atLeast"/>
        <w:ind w:right="-72"/>
        <w:jc w:val="both"/>
        <w:rPr>
          <w:rFonts w:ascii="Times New Roman" w:eastAsia="Times New Roman" w:hAnsi="Times New Roman" w:cs="Times New Roman"/>
          <w:color w:val="auto"/>
        </w:rPr>
      </w:pPr>
    </w:p>
    <w:p w:rsidR="00AB5822" w:rsidRPr="008F7514" w:rsidRDefault="00AB5822" w:rsidP="00AB5822">
      <w:pPr>
        <w:spacing w:line="240" w:lineRule="atLeast"/>
        <w:rPr>
          <w:rFonts w:ascii="Times New Roman" w:hAnsi="Times New Roman" w:cs="Times New Roman"/>
          <w:color w:val="auto"/>
        </w:rPr>
      </w:pPr>
      <w:r w:rsidRPr="008F7514">
        <w:rPr>
          <w:rFonts w:ascii="Times New Roman" w:hAnsi="Times New Roman" w:cs="Times New Roman"/>
          <w:color w:val="auto"/>
        </w:rPr>
        <w:br w:type="page"/>
      </w:r>
    </w:p>
    <w:tbl>
      <w:tblPr>
        <w:tblW w:w="10260" w:type="dxa"/>
        <w:tblInd w:w="-90" w:type="dxa"/>
        <w:tblLayout w:type="fixed"/>
        <w:tblLook w:val="0000" w:firstRow="0" w:lastRow="0" w:firstColumn="0" w:lastColumn="0" w:noHBand="0" w:noVBand="0"/>
      </w:tblPr>
      <w:tblGrid>
        <w:gridCol w:w="1980"/>
        <w:gridCol w:w="900"/>
        <w:gridCol w:w="270"/>
        <w:gridCol w:w="990"/>
        <w:gridCol w:w="270"/>
        <w:gridCol w:w="990"/>
        <w:gridCol w:w="270"/>
        <w:gridCol w:w="990"/>
        <w:gridCol w:w="236"/>
        <w:gridCol w:w="934"/>
        <w:gridCol w:w="270"/>
        <w:gridCol w:w="900"/>
        <w:gridCol w:w="270"/>
        <w:gridCol w:w="990"/>
      </w:tblGrid>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color w:val="auto"/>
                <w:sz w:val="16"/>
                <w:szCs w:val="16"/>
              </w:rPr>
            </w:pPr>
          </w:p>
        </w:tc>
        <w:tc>
          <w:tcPr>
            <w:tcW w:w="8280" w:type="dxa"/>
            <w:gridSpan w:val="13"/>
            <w:tcBorders>
              <w:bottom w:val="single" w:sz="4" w:space="0" w:color="000000"/>
            </w:tcBorders>
          </w:tcPr>
          <w:p w:rsidR="00AB5822" w:rsidRPr="008F7514" w:rsidRDefault="00AB5822" w:rsidP="00AB5822">
            <w:pPr>
              <w:tabs>
                <w:tab w:val="left" w:pos="7105"/>
              </w:tabs>
              <w:spacing w:line="240" w:lineRule="atLeast"/>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Separate Financial Statements </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In Thousand Baht</w:t>
            </w:r>
            <w:r w:rsidRPr="008F7514">
              <w:rPr>
                <w:rFonts w:ascii="Times New Roman" w:hAnsi="Times New Roman" w:cs="Times New Roman"/>
                <w:color w:val="auto"/>
                <w:sz w:val="16"/>
                <w:szCs w:val="16"/>
              </w:rPr>
              <w:t>)</w:t>
            </w: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color w:val="auto"/>
                <w:sz w:val="16"/>
                <w:szCs w:val="16"/>
              </w:rPr>
            </w:pPr>
          </w:p>
        </w:tc>
        <w:tc>
          <w:tcPr>
            <w:tcW w:w="900" w:type="dxa"/>
            <w:tcBorders>
              <w:top w:val="single" w:sz="4" w:space="0" w:color="000000"/>
            </w:tcBorders>
          </w:tcPr>
          <w:p w:rsidR="00AB5822" w:rsidRPr="008F7514" w:rsidRDefault="00AB5822" w:rsidP="00AB5822">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Tools</w:t>
            </w: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Furniture,</w:t>
            </w:r>
          </w:p>
        </w:tc>
        <w:tc>
          <w:tcPr>
            <w:tcW w:w="236"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34"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0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27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r>
      <w:tr w:rsidR="002F714D" w:rsidRPr="008F7514" w:rsidTr="00AB5822">
        <w:tc>
          <w:tcPr>
            <w:tcW w:w="1980" w:type="dxa"/>
          </w:tcPr>
          <w:p w:rsidR="002F714D" w:rsidRPr="008F7514" w:rsidRDefault="002F714D" w:rsidP="002F714D">
            <w:pPr>
              <w:tabs>
                <w:tab w:val="left" w:pos="270"/>
              </w:tabs>
              <w:spacing w:line="240" w:lineRule="atLeast"/>
              <w:ind w:right="29"/>
              <w:jc w:val="both"/>
              <w:rPr>
                <w:rFonts w:ascii="Times New Roman" w:eastAsia="Times New Roman" w:hAnsi="Times New Roman" w:cs="Times New Roman"/>
                <w:color w:val="auto"/>
                <w:sz w:val="16"/>
                <w:szCs w:val="16"/>
              </w:rPr>
            </w:pPr>
          </w:p>
        </w:tc>
        <w:tc>
          <w:tcPr>
            <w:tcW w:w="900" w:type="dxa"/>
          </w:tcPr>
          <w:p w:rsidR="002F714D" w:rsidRPr="008F7514" w:rsidRDefault="002F714D" w:rsidP="002F714D">
            <w:pPr>
              <w:tabs>
                <w:tab w:val="clear" w:pos="680"/>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Land and</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and</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fixtures</w:t>
            </w:r>
          </w:p>
        </w:tc>
        <w:tc>
          <w:tcPr>
            <w:tcW w:w="236"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34"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0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Assets</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r>
      <w:tr w:rsidR="002F714D" w:rsidRPr="008F7514" w:rsidTr="00AB5822">
        <w:tc>
          <w:tcPr>
            <w:tcW w:w="1980" w:type="dxa"/>
          </w:tcPr>
          <w:p w:rsidR="002F714D" w:rsidRPr="008F7514" w:rsidRDefault="002F714D" w:rsidP="002F714D">
            <w:pPr>
              <w:tabs>
                <w:tab w:val="left" w:pos="270"/>
              </w:tabs>
              <w:spacing w:line="240" w:lineRule="atLeast"/>
              <w:ind w:right="29"/>
              <w:jc w:val="both"/>
              <w:rPr>
                <w:rFonts w:ascii="Times New Roman" w:eastAsia="Times New Roman" w:hAnsi="Times New Roman" w:cs="Times New Roman"/>
                <w:color w:val="auto"/>
                <w:sz w:val="16"/>
                <w:szCs w:val="16"/>
              </w:rPr>
            </w:pPr>
          </w:p>
        </w:tc>
        <w:tc>
          <w:tcPr>
            <w:tcW w:w="900" w:type="dxa"/>
          </w:tcPr>
          <w:p w:rsidR="002F714D" w:rsidRPr="008F7514" w:rsidRDefault="002F714D" w:rsidP="002F714D">
            <w:pPr>
              <w:tabs>
                <w:tab w:val="clear" w:pos="680"/>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land</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Leasehold</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operating</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and office</w:t>
            </w:r>
          </w:p>
        </w:tc>
        <w:tc>
          <w:tcPr>
            <w:tcW w:w="236"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34"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0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under</w:t>
            </w:r>
          </w:p>
        </w:tc>
        <w:tc>
          <w:tcPr>
            <w:tcW w:w="27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2F714D" w:rsidRPr="008F7514" w:rsidRDefault="002F714D" w:rsidP="002F714D">
            <w:pPr>
              <w:spacing w:line="240" w:lineRule="atLeast"/>
              <w:ind w:left="-108" w:right="-108"/>
              <w:jc w:val="center"/>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tabs>
                <w:tab w:val="clear" w:pos="680"/>
                <w:tab w:val="left" w:pos="829"/>
              </w:tabs>
              <w:spacing w:line="240" w:lineRule="atLeast"/>
              <w:ind w:left="-108" w:right="-101"/>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improvement</w:t>
            </w:r>
          </w:p>
        </w:tc>
        <w:tc>
          <w:tcPr>
            <w:tcW w:w="270" w:type="dxa"/>
          </w:tcPr>
          <w:p w:rsidR="00AB5822" w:rsidRPr="008F7514" w:rsidRDefault="00AB5822" w:rsidP="00AB5822">
            <w:pPr>
              <w:spacing w:line="240" w:lineRule="atLeast"/>
              <w:ind w:left="-85" w:right="-95"/>
              <w:jc w:val="center"/>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improvements</w:t>
            </w:r>
          </w:p>
        </w:tc>
        <w:tc>
          <w:tcPr>
            <w:tcW w:w="270" w:type="dxa"/>
          </w:tcPr>
          <w:p w:rsidR="00AB5822" w:rsidRPr="008F7514" w:rsidRDefault="00AB5822" w:rsidP="00AB5822">
            <w:pPr>
              <w:spacing w:line="240" w:lineRule="atLeast"/>
              <w:ind w:left="-85" w:right="-95"/>
              <w:jc w:val="center"/>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equipment</w:t>
            </w:r>
          </w:p>
        </w:tc>
        <w:tc>
          <w:tcPr>
            <w:tcW w:w="270" w:type="dxa"/>
          </w:tcPr>
          <w:p w:rsidR="00AB5822" w:rsidRPr="008F7514" w:rsidRDefault="00AB5822" w:rsidP="00AB5822">
            <w:pPr>
              <w:tabs>
                <w:tab w:val="left" w:pos="855"/>
              </w:tabs>
              <w:spacing w:line="240" w:lineRule="atLeast"/>
              <w:ind w:left="-42" w:right="-22"/>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left" w:pos="861"/>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equipment</w:t>
            </w:r>
          </w:p>
        </w:tc>
        <w:tc>
          <w:tcPr>
            <w:tcW w:w="236" w:type="dxa"/>
          </w:tcPr>
          <w:p w:rsidR="00AB5822" w:rsidRPr="008F7514" w:rsidRDefault="00AB5822" w:rsidP="00AB5822">
            <w:pPr>
              <w:tabs>
                <w:tab w:val="left" w:pos="861"/>
              </w:tabs>
              <w:spacing w:line="240" w:lineRule="atLeast"/>
              <w:ind w:left="-42" w:right="-22"/>
              <w:rPr>
                <w:rFonts w:ascii="Times New Roman" w:eastAsia="Times New Roman" w:hAnsi="Times New Roman" w:cs="Times New Roman"/>
                <w:color w:val="auto"/>
                <w:sz w:val="16"/>
                <w:szCs w:val="16"/>
              </w:rPr>
            </w:pPr>
          </w:p>
        </w:tc>
        <w:tc>
          <w:tcPr>
            <w:tcW w:w="934" w:type="dxa"/>
            <w:tcBorders>
              <w:bottom w:val="single" w:sz="4" w:space="0" w:color="000000"/>
            </w:tcBorders>
          </w:tcPr>
          <w:p w:rsidR="00AB5822" w:rsidRPr="008F7514" w:rsidRDefault="00AB5822" w:rsidP="00AB5822">
            <w:pPr>
              <w:tabs>
                <w:tab w:val="left" w:pos="869"/>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Vehicles</w:t>
            </w:r>
          </w:p>
        </w:tc>
        <w:tc>
          <w:tcPr>
            <w:tcW w:w="270" w:type="dxa"/>
          </w:tcPr>
          <w:p w:rsidR="00AB5822" w:rsidRPr="008F7514" w:rsidRDefault="00AB5822" w:rsidP="00AB5822">
            <w:pPr>
              <w:tabs>
                <w:tab w:val="left" w:pos="869"/>
              </w:tabs>
              <w:spacing w:line="240" w:lineRule="atLeast"/>
              <w:ind w:left="-42" w:right="-22"/>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tabs>
                <w:tab w:val="left" w:pos="869"/>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installation</w:t>
            </w:r>
          </w:p>
        </w:tc>
        <w:tc>
          <w:tcPr>
            <w:tcW w:w="270" w:type="dxa"/>
          </w:tcPr>
          <w:p w:rsidR="00AB5822" w:rsidRPr="008F7514" w:rsidRDefault="00AB5822" w:rsidP="00AB5822">
            <w:pPr>
              <w:tabs>
                <w:tab w:val="left" w:pos="875"/>
              </w:tabs>
              <w:spacing w:line="240" w:lineRule="atLeast"/>
              <w:ind w:left="-42" w:right="-22"/>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left" w:pos="875"/>
              </w:tabs>
              <w:spacing w:line="240" w:lineRule="atLeast"/>
              <w:ind w:left="-108" w:right="-10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Total</w:t>
            </w: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Cost</w:t>
            </w:r>
          </w:p>
        </w:tc>
        <w:tc>
          <w:tcPr>
            <w:tcW w:w="900" w:type="dxa"/>
          </w:tcPr>
          <w:p w:rsidR="00AB5822" w:rsidRPr="008F7514" w:rsidRDefault="00AB5822" w:rsidP="00AB5822">
            <w:pPr>
              <w:tabs>
                <w:tab w:val="left" w:pos="1134"/>
              </w:tabs>
              <w:spacing w:line="240" w:lineRule="atLeast"/>
              <w:ind w:left="-108" w:right="-28"/>
              <w:jc w:val="right"/>
              <w:rPr>
                <w:rFonts w:ascii="Times New Roman" w:eastAsia="Times New Roman" w:hAnsi="Times New Roman" w:cs="Times New Roman"/>
                <w:color w:val="auto"/>
                <w:sz w:val="16"/>
                <w:szCs w:val="16"/>
                <w:u w:val="single"/>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12"/>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108" w:right="-108"/>
              <w:jc w:val="center"/>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76853">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As at </w:t>
            </w:r>
            <w:r w:rsidR="00A76853" w:rsidRPr="008F7514">
              <w:rPr>
                <w:rFonts w:ascii="Times New Roman" w:eastAsia="Times New Roman" w:hAnsi="Times New Roman" w:cs="Times New Roman"/>
                <w:color w:val="auto"/>
                <w:sz w:val="16"/>
                <w:szCs w:val="16"/>
              </w:rPr>
              <w:t>January</w:t>
            </w:r>
            <w:r w:rsidRPr="008F7514">
              <w:rPr>
                <w:rFonts w:ascii="Times New Roman" w:eastAsia="Times New Roman" w:hAnsi="Times New Roman" w:cs="Times New Roman"/>
                <w:color w:val="auto"/>
                <w:sz w:val="16"/>
                <w:szCs w:val="16"/>
              </w:rPr>
              <w:t xml:space="preserve"> 1, 2017</w:t>
            </w:r>
          </w:p>
        </w:tc>
        <w:tc>
          <w:tcPr>
            <w:tcW w:w="900" w:type="dxa"/>
          </w:tcPr>
          <w:p w:rsidR="00AB5822" w:rsidRPr="008F7514" w:rsidRDefault="00AB5822" w:rsidP="00AB5822">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318,234</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17,484</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5,447</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12,337</w:t>
            </w:r>
          </w:p>
        </w:tc>
        <w:tc>
          <w:tcPr>
            <w:tcW w:w="236"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12,880</w:t>
            </w:r>
          </w:p>
        </w:tc>
        <w:tc>
          <w:tcPr>
            <w:tcW w:w="27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6,022</w:t>
            </w:r>
          </w:p>
        </w:tc>
        <w:tc>
          <w:tcPr>
            <w:tcW w:w="27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372,404</w:t>
            </w:r>
          </w:p>
        </w:tc>
      </w:tr>
      <w:tr w:rsidR="00AB5822" w:rsidRPr="008F7514" w:rsidTr="00AB5822">
        <w:trPr>
          <w:trHeight w:val="100"/>
        </w:trPr>
        <w:tc>
          <w:tcPr>
            <w:tcW w:w="1980" w:type="dxa"/>
          </w:tcPr>
          <w:p w:rsidR="00AB5822" w:rsidRPr="008F7514" w:rsidRDefault="00AB5822" w:rsidP="00AB5822">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Additions</w:t>
            </w:r>
          </w:p>
        </w:tc>
        <w:tc>
          <w:tcPr>
            <w:tcW w:w="900" w:type="dxa"/>
          </w:tcPr>
          <w:p w:rsidR="00AB5822" w:rsidRPr="008F7514" w:rsidRDefault="00AB5822" w:rsidP="00AB5822">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2,394</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3,611</w:t>
            </w:r>
          </w:p>
        </w:tc>
        <w:tc>
          <w:tcPr>
            <w:tcW w:w="270" w:type="dxa"/>
          </w:tcPr>
          <w:p w:rsidR="00AB5822" w:rsidRPr="008F7514" w:rsidRDefault="00AB5822" w:rsidP="00AB5822">
            <w:pPr>
              <w:tabs>
                <w:tab w:val="left" w:pos="506"/>
                <w:tab w:val="left" w:pos="595"/>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57</w:t>
            </w:r>
          </w:p>
        </w:tc>
        <w:tc>
          <w:tcPr>
            <w:tcW w:w="270" w:type="dxa"/>
          </w:tcPr>
          <w:p w:rsidR="00AB5822" w:rsidRPr="008F7514" w:rsidRDefault="00AB5822" w:rsidP="00AB5822">
            <w:pPr>
              <w:tabs>
                <w:tab w:val="left" w:pos="506"/>
                <w:tab w:val="left" w:pos="595"/>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1,824</w:t>
            </w:r>
          </w:p>
        </w:tc>
        <w:tc>
          <w:tcPr>
            <w:tcW w:w="236" w:type="dxa"/>
          </w:tcPr>
          <w:p w:rsidR="00AB5822" w:rsidRPr="008F7514" w:rsidRDefault="00AB5822" w:rsidP="00AB5822">
            <w:pPr>
              <w:tabs>
                <w:tab w:val="left" w:pos="506"/>
                <w:tab w:val="left" w:pos="595"/>
              </w:tabs>
              <w:spacing w:line="240" w:lineRule="atLeast"/>
              <w:ind w:left="-46"/>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 w:val="left" w:pos="595"/>
              </w:tabs>
              <w:spacing w:line="240" w:lineRule="atLeast"/>
              <w:ind w:left="-46"/>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3,411</w:t>
            </w:r>
          </w:p>
        </w:tc>
        <w:tc>
          <w:tcPr>
            <w:tcW w:w="270" w:type="dxa"/>
          </w:tcPr>
          <w:p w:rsidR="00AB5822" w:rsidRPr="008F7514" w:rsidRDefault="00AB5822" w:rsidP="00AB5822">
            <w:pPr>
              <w:tabs>
                <w:tab w:val="left" w:pos="506"/>
                <w:tab w:val="left" w:pos="595"/>
              </w:tabs>
              <w:spacing w:line="240" w:lineRule="atLeast"/>
              <w:ind w:left="-46" w:right="-18"/>
              <w:jc w:val="center"/>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11,297</w:t>
            </w:r>
          </w:p>
        </w:tc>
      </w:tr>
      <w:tr w:rsidR="00AB5822" w:rsidRPr="008F7514" w:rsidTr="00AB5822">
        <w:tc>
          <w:tcPr>
            <w:tcW w:w="1980" w:type="dxa"/>
          </w:tcPr>
          <w:p w:rsidR="00AB5822" w:rsidRPr="008F7514" w:rsidRDefault="00AB5822" w:rsidP="00AB5822">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(37)</w:t>
            </w:r>
          </w:p>
        </w:tc>
        <w:tc>
          <w:tcPr>
            <w:tcW w:w="236"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34"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(967)</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0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(9,333)</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9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(10,337)</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Transfer from other </w:t>
            </w: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intangible assets (Note 11)</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396</w:t>
            </w:r>
          </w:p>
        </w:tc>
        <w:tc>
          <w:tcPr>
            <w:tcW w:w="236"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396</w:t>
            </w:r>
          </w:p>
        </w:tc>
      </w:tr>
      <w:tr w:rsidR="00AB5822" w:rsidRPr="008F7514" w:rsidTr="00AB5822">
        <w:tc>
          <w:tcPr>
            <w:tcW w:w="1980" w:type="dxa"/>
          </w:tcPr>
          <w:p w:rsidR="00AB5822" w:rsidRPr="008F7514" w:rsidRDefault="00AB5822" w:rsidP="00AB5822">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Transfers in </w:t>
            </w:r>
            <w:r w:rsidRPr="008F7514">
              <w:rPr>
                <w:rFonts w:ascii="Times New Roman" w:hAnsi="Times New Roman" w:cs="Times New Roman"/>
                <w:color w:val="auto"/>
                <w:sz w:val="16"/>
                <w:szCs w:val="16"/>
              </w:rPr>
              <w:t>(</w:t>
            </w:r>
            <w:r w:rsidRPr="008F7514">
              <w:rPr>
                <w:rFonts w:ascii="Times New Roman" w:eastAsia="Times New Roman" w:hAnsi="Times New Roman" w:cs="Times New Roman"/>
                <w:color w:val="auto"/>
                <w:sz w:val="16"/>
                <w:szCs w:val="16"/>
              </w:rPr>
              <w:t>out</w:t>
            </w:r>
            <w:r w:rsidRPr="008F7514">
              <w:rPr>
                <w:rFonts w:ascii="Times New Roman" w:hAnsi="Times New Roman" w:cs="Times New Roman"/>
                <w:color w:val="auto"/>
                <w:sz w:val="16"/>
                <w:szCs w:val="16"/>
              </w:rPr>
              <w:t>)</w:t>
            </w:r>
          </w:p>
        </w:tc>
        <w:tc>
          <w:tcPr>
            <w:tcW w:w="900" w:type="dxa"/>
            <w:tcBorders>
              <w:bottom w:val="single" w:sz="4" w:space="0" w:color="000000"/>
            </w:tcBorders>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100</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36"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34"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(100)</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r>
      <w:tr w:rsidR="00AB5822" w:rsidRPr="008F7514" w:rsidTr="00C30AD1">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900" w:type="dxa"/>
            <w:tcBorders>
              <w:top w:val="single" w:sz="4" w:space="0" w:color="000000"/>
            </w:tcBorders>
          </w:tcPr>
          <w:p w:rsidR="00AB5822" w:rsidRPr="008F7514" w:rsidRDefault="00AB5822" w:rsidP="00AB5822">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21,095</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5,504</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14,520</w:t>
            </w:r>
          </w:p>
        </w:tc>
        <w:tc>
          <w:tcPr>
            <w:tcW w:w="236"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34" w:type="dxa"/>
            <w:tcBorders>
              <w:top w:val="single" w:sz="4" w:space="0" w:color="000000"/>
            </w:tcBorders>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11,913</w:t>
            </w:r>
          </w:p>
        </w:tc>
        <w:tc>
          <w:tcPr>
            <w:tcW w:w="27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00" w:type="dxa"/>
            <w:tcBorders>
              <w:top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373,760</w:t>
            </w:r>
          </w:p>
        </w:tc>
      </w:tr>
      <w:tr w:rsidR="00C30AD1" w:rsidRPr="008F7514" w:rsidTr="00C30AD1">
        <w:tc>
          <w:tcPr>
            <w:tcW w:w="1980" w:type="dxa"/>
          </w:tcPr>
          <w:p w:rsidR="00C30AD1" w:rsidRPr="008F7514" w:rsidRDefault="00C30AD1" w:rsidP="00C30AD1">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Additions</w:t>
            </w:r>
          </w:p>
        </w:tc>
        <w:tc>
          <w:tcPr>
            <w:tcW w:w="900" w:type="dxa"/>
          </w:tcPr>
          <w:p w:rsidR="00C30AD1" w:rsidRPr="008F7514" w:rsidRDefault="008F6730"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5,585</w:t>
            </w:r>
          </w:p>
        </w:tc>
        <w:tc>
          <w:tcPr>
            <w:tcW w:w="270" w:type="dxa"/>
          </w:tcPr>
          <w:p w:rsidR="00C30AD1" w:rsidRPr="008F7514" w:rsidRDefault="00C30AD1" w:rsidP="00C30AD1">
            <w:pPr>
              <w:spacing w:line="240" w:lineRule="atLeast"/>
              <w:ind w:right="70"/>
              <w:jc w:val="right"/>
              <w:rPr>
                <w:rFonts w:ascii="Times New Roman" w:eastAsia="Times New Roman" w:hAnsi="Times New Roman" w:cs="Times New Roman"/>
                <w:color w:val="auto"/>
                <w:sz w:val="16"/>
                <w:szCs w:val="16"/>
              </w:rPr>
            </w:pPr>
          </w:p>
        </w:tc>
        <w:tc>
          <w:tcPr>
            <w:tcW w:w="990" w:type="dxa"/>
          </w:tcPr>
          <w:p w:rsidR="00C30AD1" w:rsidRPr="008F7514" w:rsidRDefault="00C30AD1" w:rsidP="00C30AD1">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26</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Pr>
          <w:p w:rsidR="00C30AD1" w:rsidRPr="008F7514" w:rsidRDefault="00C30AD1" w:rsidP="00C30AD1">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37 </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1,888 </w:t>
            </w:r>
          </w:p>
        </w:tc>
        <w:tc>
          <w:tcPr>
            <w:tcW w:w="236"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34" w:type="dxa"/>
          </w:tcPr>
          <w:p w:rsidR="00C30AD1" w:rsidRPr="008F7514" w:rsidRDefault="00C30AD1" w:rsidP="00C30AD1">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1,660 </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0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381</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Pr>
          <w:p w:rsidR="00C30AD1" w:rsidRPr="008F7514" w:rsidRDefault="008F6730"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9,577</w:t>
            </w:r>
            <w:r w:rsidR="00C30AD1" w:rsidRPr="008F7514">
              <w:rPr>
                <w:rFonts w:ascii="Times New Roman" w:eastAsia="Times New Roman" w:hAnsi="Times New Roman" w:cs="Times New Roman"/>
                <w:color w:val="auto"/>
                <w:sz w:val="16"/>
                <w:szCs w:val="16"/>
              </w:rPr>
              <w:t xml:space="preserve"> </w:t>
            </w:r>
          </w:p>
        </w:tc>
      </w:tr>
      <w:tr w:rsidR="00AB5822" w:rsidRPr="008F7514" w:rsidTr="00AB5822">
        <w:tc>
          <w:tcPr>
            <w:tcW w:w="1980" w:type="dxa"/>
          </w:tcPr>
          <w:p w:rsidR="00AB5822" w:rsidRPr="008F7514" w:rsidRDefault="00AB5822" w:rsidP="00AB5822">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Disposals </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8F6730">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w:t>
            </w:r>
            <w:r w:rsidR="008F6730" w:rsidRPr="008F7514">
              <w:rPr>
                <w:rFonts w:ascii="Times New Roman" w:hAnsi="Times New Roman" w:cs="Times New Roman"/>
                <w:color w:val="auto"/>
                <w:sz w:val="16"/>
                <w:szCs w:val="16"/>
              </w:rPr>
              <w:t>1</w:t>
            </w:r>
            <w:r w:rsidRPr="008F7514">
              <w:rPr>
                <w:rFonts w:ascii="Times New Roman" w:hAnsi="Times New Roman" w:cs="Times New Roman"/>
                <w:color w:val="auto"/>
                <w:sz w:val="16"/>
                <w:szCs w:val="16"/>
              </w:rPr>
              <w:t>)</w:t>
            </w:r>
          </w:p>
        </w:tc>
        <w:tc>
          <w:tcPr>
            <w:tcW w:w="236"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34"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p>
        </w:tc>
        <w:tc>
          <w:tcPr>
            <w:tcW w:w="990" w:type="dxa"/>
          </w:tcPr>
          <w:p w:rsidR="00AB5822" w:rsidRPr="008F7514" w:rsidRDefault="008F6730" w:rsidP="008F6730">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(21</w:t>
            </w:r>
            <w:r w:rsidR="00AB5822" w:rsidRPr="008F7514">
              <w:rPr>
                <w:rFonts w:ascii="Times New Roman" w:hAnsi="Times New Roman" w:cs="Times New Roman"/>
                <w:color w:val="auto"/>
                <w:sz w:val="16"/>
                <w:szCs w:val="16"/>
              </w:rPr>
              <w:t>)</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Reversal of provision for </w:t>
            </w: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360" w:right="-28"/>
              <w:contextualSpacing/>
              <w:jc w:val="center"/>
              <w:rPr>
                <w:rFonts w:ascii="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95"/>
              </w:tabs>
              <w:spacing w:line="240" w:lineRule="atLeast"/>
              <w:ind w:left="-46"/>
              <w:jc w:val="right"/>
              <w:rPr>
                <w:rFonts w:ascii="Times New Roman" w:eastAsia="Times New Roman" w:hAnsi="Times New Roman" w:cs="Times New Roman"/>
                <w:color w:val="auto"/>
                <w:sz w:val="16"/>
                <w:szCs w:val="16"/>
              </w:rPr>
            </w:pPr>
          </w:p>
        </w:tc>
      </w:tr>
      <w:tr w:rsidR="00C30AD1" w:rsidRPr="008F7514" w:rsidTr="00AB5822">
        <w:tc>
          <w:tcPr>
            <w:tcW w:w="1980" w:type="dxa"/>
          </w:tcPr>
          <w:p w:rsidR="00C30AD1" w:rsidRPr="008F7514" w:rsidRDefault="00C30AD1" w:rsidP="00C30AD1">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decommissioning costs</w:t>
            </w:r>
          </w:p>
        </w:tc>
        <w:tc>
          <w:tcPr>
            <w:tcW w:w="900" w:type="dxa"/>
          </w:tcPr>
          <w:p w:rsidR="00C30AD1" w:rsidRPr="008F7514" w:rsidRDefault="00C30AD1" w:rsidP="00C30AD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C30AD1" w:rsidRPr="008F7514" w:rsidRDefault="00C30AD1" w:rsidP="00C30AD1">
            <w:pPr>
              <w:tabs>
                <w:tab w:val="left" w:pos="595"/>
              </w:tabs>
              <w:spacing w:line="240" w:lineRule="atLeast"/>
              <w:ind w:right="70"/>
              <w:jc w:val="right"/>
              <w:rPr>
                <w:rFonts w:ascii="Times New Roman" w:eastAsia="Times New Roman" w:hAnsi="Times New Roman" w:cs="Times New Roman"/>
                <w:color w:val="auto"/>
                <w:sz w:val="16"/>
                <w:szCs w:val="16"/>
              </w:rPr>
            </w:pPr>
          </w:p>
        </w:tc>
        <w:tc>
          <w:tcPr>
            <w:tcW w:w="990" w:type="dxa"/>
          </w:tcPr>
          <w:p w:rsidR="00C30AD1" w:rsidRPr="008F7514" w:rsidRDefault="00C30AD1" w:rsidP="008F6730">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(724)</w:t>
            </w:r>
          </w:p>
        </w:tc>
        <w:tc>
          <w:tcPr>
            <w:tcW w:w="270" w:type="dxa"/>
          </w:tcPr>
          <w:p w:rsidR="00C30AD1" w:rsidRPr="008F7514" w:rsidRDefault="00C30AD1" w:rsidP="00C30AD1">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C30AD1" w:rsidRPr="008F7514" w:rsidRDefault="00C30AD1" w:rsidP="00C30AD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C30AD1" w:rsidRPr="008F7514" w:rsidRDefault="00C30AD1" w:rsidP="00C30AD1">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C30AD1" w:rsidRPr="008F7514" w:rsidRDefault="00C30AD1" w:rsidP="00C30AD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36" w:type="dxa"/>
          </w:tcPr>
          <w:p w:rsidR="00C30AD1" w:rsidRPr="008F7514" w:rsidRDefault="00C30AD1" w:rsidP="00C30AD1">
            <w:pPr>
              <w:tabs>
                <w:tab w:val="left" w:pos="506"/>
              </w:tabs>
              <w:spacing w:line="240" w:lineRule="atLeast"/>
              <w:ind w:left="-115" w:right="-58"/>
              <w:jc w:val="right"/>
              <w:rPr>
                <w:rFonts w:ascii="Times New Roman" w:hAnsi="Times New Roman" w:cs="Times New Roman"/>
                <w:color w:val="auto"/>
                <w:sz w:val="16"/>
                <w:szCs w:val="16"/>
              </w:rPr>
            </w:pPr>
          </w:p>
        </w:tc>
        <w:tc>
          <w:tcPr>
            <w:tcW w:w="934" w:type="dxa"/>
          </w:tcPr>
          <w:p w:rsidR="00C30AD1" w:rsidRPr="008F7514" w:rsidRDefault="00C30AD1" w:rsidP="00C30AD1">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C30AD1" w:rsidRPr="008F7514" w:rsidRDefault="00C30AD1" w:rsidP="00C30AD1">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00" w:type="dxa"/>
          </w:tcPr>
          <w:p w:rsidR="00C30AD1" w:rsidRPr="008F7514" w:rsidRDefault="00C30AD1" w:rsidP="00C30AD1">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C30AD1" w:rsidRPr="008F7514" w:rsidRDefault="00C30AD1" w:rsidP="00C30AD1">
            <w:pPr>
              <w:tabs>
                <w:tab w:val="left" w:pos="595"/>
              </w:tabs>
              <w:spacing w:line="240" w:lineRule="atLeast"/>
              <w:ind w:left="-46" w:right="-18"/>
              <w:jc w:val="right"/>
              <w:rPr>
                <w:rFonts w:ascii="Times New Roman" w:eastAsia="Times New Roman" w:hAnsi="Times New Roman" w:cs="Times New Roman"/>
                <w:color w:val="auto"/>
                <w:sz w:val="16"/>
                <w:szCs w:val="16"/>
              </w:rPr>
            </w:pPr>
          </w:p>
        </w:tc>
        <w:tc>
          <w:tcPr>
            <w:tcW w:w="990" w:type="dxa"/>
          </w:tcPr>
          <w:p w:rsidR="00C30AD1" w:rsidRPr="008F7514" w:rsidRDefault="00C30AD1" w:rsidP="008F6730">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(724)</w:t>
            </w:r>
          </w:p>
        </w:tc>
      </w:tr>
      <w:tr w:rsidR="00C30AD1" w:rsidRPr="008F7514" w:rsidTr="00AB5822">
        <w:tc>
          <w:tcPr>
            <w:tcW w:w="1980" w:type="dxa"/>
          </w:tcPr>
          <w:p w:rsidR="00C30AD1" w:rsidRPr="008F7514" w:rsidRDefault="00C30AD1" w:rsidP="00C30AD1">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900" w:type="dxa"/>
            <w:tcBorders>
              <w:top w:val="single" w:sz="4" w:space="0" w:color="000000"/>
              <w:bottom w:val="single" w:sz="4" w:space="0" w:color="000000"/>
            </w:tcBorders>
          </w:tcPr>
          <w:p w:rsidR="00C30AD1" w:rsidRPr="008F7514" w:rsidRDefault="008F6730"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326,313</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20,397</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C30AD1" w:rsidRPr="008F7514" w:rsidRDefault="00C30AD1" w:rsidP="0039690E">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5,54</w:t>
            </w:r>
            <w:r w:rsidR="0039690E" w:rsidRPr="008F7514">
              <w:rPr>
                <w:rFonts w:ascii="Times New Roman" w:eastAsia="Times New Roman" w:hAnsi="Times New Roman" w:cs="Times New Roman"/>
                <w:color w:val="auto"/>
                <w:sz w:val="16"/>
                <w:szCs w:val="16"/>
              </w:rPr>
              <w:t>1</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C30AD1" w:rsidRPr="008F7514" w:rsidRDefault="008F6730"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16,387</w:t>
            </w:r>
          </w:p>
        </w:tc>
        <w:tc>
          <w:tcPr>
            <w:tcW w:w="236"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34" w:type="dxa"/>
            <w:tcBorders>
              <w:top w:val="single" w:sz="4" w:space="0" w:color="000000"/>
              <w:bottom w:val="single" w:sz="4" w:space="0" w:color="000000"/>
            </w:tcBorders>
          </w:tcPr>
          <w:p w:rsidR="00C30AD1" w:rsidRPr="008F7514" w:rsidRDefault="00C30AD1" w:rsidP="00C30AD1">
            <w:pPr>
              <w:tabs>
                <w:tab w:val="left" w:pos="595"/>
              </w:tabs>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13,573</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00" w:type="dxa"/>
            <w:tcBorders>
              <w:top w:val="single" w:sz="4" w:space="0" w:color="000000"/>
              <w:bottom w:val="single" w:sz="4" w:space="0" w:color="000000"/>
            </w:tcBorders>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381</w:t>
            </w:r>
          </w:p>
        </w:tc>
        <w:tc>
          <w:tcPr>
            <w:tcW w:w="270" w:type="dxa"/>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C30AD1" w:rsidRPr="008F7514" w:rsidRDefault="00C30AD1" w:rsidP="00C30AD1">
            <w:pPr>
              <w:tabs>
                <w:tab w:val="left" w:pos="595"/>
              </w:tabs>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382,592 </w:t>
            </w: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36"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34"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Accumulated Depreciation</w:t>
            </w: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76853">
            <w:pPr>
              <w:tabs>
                <w:tab w:val="left" w:pos="270"/>
              </w:tabs>
              <w:spacing w:line="240" w:lineRule="atLeast"/>
              <w:ind w:right="29"/>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As at </w:t>
            </w:r>
            <w:r w:rsidR="00A76853" w:rsidRPr="008F7514">
              <w:rPr>
                <w:rFonts w:ascii="Times New Roman" w:eastAsia="Times New Roman" w:hAnsi="Times New Roman" w:cs="Times New Roman"/>
                <w:color w:val="auto"/>
                <w:sz w:val="16"/>
                <w:szCs w:val="16"/>
              </w:rPr>
              <w:t>January</w:t>
            </w:r>
            <w:r w:rsidRPr="008F7514">
              <w:rPr>
                <w:rFonts w:ascii="Times New Roman" w:eastAsia="Times New Roman" w:hAnsi="Times New Roman" w:cs="Times New Roman"/>
                <w:color w:val="auto"/>
                <w:sz w:val="16"/>
                <w:szCs w:val="16"/>
              </w:rPr>
              <w:t xml:space="preserve"> 1, 2017</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hAnsi="Times New Roman" w:cs="Times New Roman"/>
                <w:color w:val="auto"/>
                <w:sz w:val="16"/>
                <w:szCs w:val="16"/>
              </w:rPr>
            </w:pPr>
            <w:r w:rsidRPr="008F7514">
              <w:rPr>
                <w:rFonts w:ascii="Times New Roman" w:eastAsia="Times New Roman" w:hAnsi="Times New Roman" w:cs="Times New Roman"/>
                <w:color w:val="auto"/>
                <w:sz w:val="16"/>
                <w:szCs w:val="16"/>
              </w:rPr>
              <w:t>6,744</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hAnsi="Times New Roman" w:cs="Times New Roman"/>
                <w:color w:val="auto"/>
                <w:sz w:val="16"/>
                <w:szCs w:val="16"/>
              </w:rPr>
            </w:pPr>
            <w:r w:rsidRPr="008F7514">
              <w:rPr>
                <w:rFonts w:ascii="Times New Roman" w:eastAsia="Times New Roman" w:hAnsi="Times New Roman" w:cs="Times New Roman"/>
                <w:color w:val="auto"/>
                <w:sz w:val="16"/>
                <w:szCs w:val="16"/>
              </w:rPr>
              <w:t>1,975</w:t>
            </w: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hAnsi="Times New Roman" w:cs="Times New Roman"/>
                <w:color w:val="auto"/>
                <w:sz w:val="16"/>
                <w:szCs w:val="16"/>
              </w:rPr>
            </w:pPr>
            <w:r w:rsidRPr="008F7514">
              <w:rPr>
                <w:rFonts w:ascii="Times New Roman" w:eastAsia="Times New Roman" w:hAnsi="Times New Roman" w:cs="Times New Roman"/>
                <w:color w:val="auto"/>
                <w:sz w:val="16"/>
                <w:szCs w:val="16"/>
              </w:rPr>
              <w:t>5,908</w:t>
            </w:r>
          </w:p>
        </w:tc>
        <w:tc>
          <w:tcPr>
            <w:tcW w:w="236"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4,246</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hAnsi="Times New Roman" w:cs="Times New Roman"/>
                <w:color w:val="auto"/>
                <w:sz w:val="16"/>
                <w:szCs w:val="16"/>
              </w:rPr>
            </w:pPr>
            <w:r w:rsidRPr="008F7514">
              <w:rPr>
                <w:rFonts w:ascii="Times New Roman" w:eastAsia="Times New Roman" w:hAnsi="Times New Roman" w:cs="Times New Roman"/>
                <w:color w:val="auto"/>
                <w:sz w:val="16"/>
                <w:szCs w:val="16"/>
              </w:rPr>
              <w:t>18,873</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Depreciation charge for</w:t>
            </w: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36"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tabs>
                <w:tab w:val="left" w:pos="588"/>
              </w:tabs>
              <w:spacing w:line="240" w:lineRule="atLeast"/>
              <w:ind w:right="70"/>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the year</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4,194</w:t>
            </w:r>
          </w:p>
        </w:tc>
        <w:tc>
          <w:tcPr>
            <w:tcW w:w="270" w:type="dxa"/>
          </w:tcPr>
          <w:p w:rsidR="00AB5822" w:rsidRPr="008F7514" w:rsidRDefault="00AB5822" w:rsidP="00AB5822">
            <w:pPr>
              <w:tabs>
                <w:tab w:val="left" w:pos="428"/>
              </w:tabs>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1,093</w:t>
            </w:r>
          </w:p>
        </w:tc>
        <w:tc>
          <w:tcPr>
            <w:tcW w:w="270" w:type="dxa"/>
          </w:tcPr>
          <w:p w:rsidR="00AB5822" w:rsidRPr="008F7514" w:rsidRDefault="00AB5822" w:rsidP="00AB5822">
            <w:pPr>
              <w:tabs>
                <w:tab w:val="left" w:pos="428"/>
              </w:tabs>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3,792</w:t>
            </w:r>
          </w:p>
        </w:tc>
        <w:tc>
          <w:tcPr>
            <w:tcW w:w="236" w:type="dxa"/>
          </w:tcPr>
          <w:p w:rsidR="00AB5822" w:rsidRPr="008F7514" w:rsidRDefault="00AB5822" w:rsidP="00AB5822">
            <w:pPr>
              <w:tabs>
                <w:tab w:val="left" w:pos="428"/>
              </w:tabs>
              <w:spacing w:line="240" w:lineRule="atLeast"/>
              <w:ind w:left="-46"/>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2,496</w:t>
            </w: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11,575</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Disposals</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(19)</w:t>
            </w:r>
          </w:p>
        </w:tc>
        <w:tc>
          <w:tcPr>
            <w:tcW w:w="236" w:type="dxa"/>
          </w:tcPr>
          <w:p w:rsidR="00AB5822" w:rsidRPr="008F7514" w:rsidRDefault="00AB5822" w:rsidP="00AB5822">
            <w:pPr>
              <w:tabs>
                <w:tab w:val="left" w:pos="428"/>
                <w:tab w:val="left" w:pos="506"/>
              </w:tabs>
              <w:spacing w:line="240" w:lineRule="atLeast"/>
              <w:ind w:left="-115" w:right="-58"/>
              <w:jc w:val="right"/>
              <w:rPr>
                <w:rFonts w:ascii="Times New Roman" w:hAnsi="Times New Roman" w:cs="Times New Roman"/>
                <w:color w:val="auto"/>
                <w:sz w:val="16"/>
                <w:szCs w:val="16"/>
              </w:rPr>
            </w:pPr>
          </w:p>
        </w:tc>
        <w:tc>
          <w:tcPr>
            <w:tcW w:w="934"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(479)</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rPr>
              <w:t>(498)</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900" w:type="dxa"/>
            <w:tcBorders>
              <w:top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10,938</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3,068</w:t>
            </w: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9,681</w:t>
            </w:r>
          </w:p>
        </w:tc>
        <w:tc>
          <w:tcPr>
            <w:tcW w:w="236"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34" w:type="dxa"/>
            <w:tcBorders>
              <w:top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6,263</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00" w:type="dxa"/>
            <w:tcBorders>
              <w:top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Borders>
              <w:top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29,950</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Depreciation charge for</w:t>
            </w:r>
          </w:p>
        </w:tc>
        <w:tc>
          <w:tcPr>
            <w:tcW w:w="900" w:type="dxa"/>
          </w:tcPr>
          <w:p w:rsidR="00AB5822" w:rsidRPr="008F7514" w:rsidRDefault="00AB5822" w:rsidP="00AB5822">
            <w:pPr>
              <w:spacing w:line="240" w:lineRule="atLeast"/>
              <w:ind w:left="360" w:right="-28"/>
              <w:jc w:val="center"/>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360" w:right="-28"/>
              <w:contextualSpacing/>
              <w:rPr>
                <w:rFonts w:ascii="Times New Roman" w:hAnsi="Times New Roman" w:cs="Times New Roman"/>
                <w:color w:val="auto"/>
                <w:sz w:val="16"/>
                <w:szCs w:val="16"/>
              </w:rPr>
            </w:pP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the year</w:t>
            </w:r>
          </w:p>
        </w:tc>
        <w:tc>
          <w:tcPr>
            <w:tcW w:w="900" w:type="dxa"/>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4,070 </w:t>
            </w: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1,107 </w:t>
            </w: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2,565</w:t>
            </w:r>
          </w:p>
        </w:tc>
        <w:tc>
          <w:tcPr>
            <w:tcW w:w="236"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2,579</w:t>
            </w: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10,321</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Disposals</w:t>
            </w:r>
          </w:p>
        </w:tc>
        <w:tc>
          <w:tcPr>
            <w:tcW w:w="90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cs/>
              </w:rPr>
              <w:t>(16)</w:t>
            </w:r>
          </w:p>
        </w:tc>
        <w:tc>
          <w:tcPr>
            <w:tcW w:w="236" w:type="dxa"/>
          </w:tcPr>
          <w:p w:rsidR="00AB5822" w:rsidRPr="008F7514" w:rsidRDefault="00AB5822" w:rsidP="00AB5822">
            <w:pPr>
              <w:tabs>
                <w:tab w:val="left" w:pos="428"/>
                <w:tab w:val="left" w:pos="506"/>
              </w:tabs>
              <w:spacing w:line="240" w:lineRule="atLeast"/>
              <w:ind w:left="-115" w:right="-58"/>
              <w:jc w:val="right"/>
              <w:rPr>
                <w:rFonts w:ascii="Times New Roman" w:hAnsi="Times New Roman" w:cs="Times New Roman"/>
                <w:color w:val="auto"/>
                <w:sz w:val="16"/>
                <w:szCs w:val="16"/>
              </w:rPr>
            </w:pPr>
          </w:p>
        </w:tc>
        <w:tc>
          <w:tcPr>
            <w:tcW w:w="934"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left" w:pos="506"/>
              </w:tabs>
              <w:spacing w:line="240" w:lineRule="atLeast"/>
              <w:ind w:left="-115" w:right="-58"/>
              <w:jc w:val="right"/>
              <w:rPr>
                <w:rFonts w:ascii="Times New Roman" w:hAnsi="Times New Roman" w:cs="Times New Roman"/>
                <w:color w:val="auto"/>
                <w:sz w:val="16"/>
                <w:szCs w:val="16"/>
              </w:rPr>
            </w:pPr>
            <w:r w:rsidRPr="008F7514">
              <w:rPr>
                <w:rFonts w:ascii="Times New Roman" w:hAnsi="Times New Roman" w:cs="Times New Roman"/>
                <w:color w:val="auto"/>
                <w:sz w:val="16"/>
                <w:szCs w:val="16"/>
                <w:cs/>
              </w:rPr>
              <w:t>(16)</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900" w:type="dxa"/>
            <w:tcBorders>
              <w:top w:val="single" w:sz="4" w:space="0" w:color="000000"/>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15,008 </w:t>
            </w: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4,175 </w:t>
            </w:r>
          </w:p>
        </w:tc>
        <w:tc>
          <w:tcPr>
            <w:tcW w:w="27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12,230</w:t>
            </w:r>
          </w:p>
        </w:tc>
        <w:tc>
          <w:tcPr>
            <w:tcW w:w="236"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934" w:type="dxa"/>
            <w:tcBorders>
              <w:top w:val="single" w:sz="4" w:space="0" w:color="000000"/>
              <w:bottom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8,842</w:t>
            </w:r>
          </w:p>
        </w:tc>
        <w:tc>
          <w:tcPr>
            <w:tcW w:w="270" w:type="dxa"/>
          </w:tcPr>
          <w:p w:rsidR="00AB5822" w:rsidRPr="008F7514" w:rsidRDefault="00AB5822" w:rsidP="00AB5822">
            <w:pPr>
              <w:tabs>
                <w:tab w:val="left" w:pos="428"/>
              </w:tabs>
              <w:spacing w:line="240" w:lineRule="atLeast"/>
              <w:ind w:left="-46" w:right="97"/>
              <w:jc w:val="right"/>
              <w:rPr>
                <w:rFonts w:ascii="Times New Roman" w:eastAsia="Times New Roman" w:hAnsi="Times New Roman" w:cs="Times New Roman"/>
                <w:color w:val="auto"/>
                <w:sz w:val="16"/>
                <w:szCs w:val="16"/>
              </w:rPr>
            </w:pPr>
          </w:p>
        </w:tc>
        <w:tc>
          <w:tcPr>
            <w:tcW w:w="900" w:type="dxa"/>
            <w:tcBorders>
              <w:top w:val="single" w:sz="4" w:space="0" w:color="000000"/>
              <w:bottom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46" w:right="97"/>
              <w:jc w:val="right"/>
              <w:rPr>
                <w:rFonts w:ascii="Times New Roman" w:eastAsia="Times New Roman" w:hAnsi="Times New Roman" w:cs="Times New Roman"/>
                <w:color w:val="auto"/>
                <w:sz w:val="16"/>
                <w:szCs w:val="16"/>
              </w:rPr>
            </w:pPr>
          </w:p>
        </w:tc>
        <w:tc>
          <w:tcPr>
            <w:tcW w:w="990" w:type="dxa"/>
            <w:tcBorders>
              <w:top w:val="single" w:sz="4" w:space="0" w:color="000000"/>
              <w:bottom w:val="single" w:sz="4" w:space="0" w:color="000000"/>
            </w:tcBorders>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40,255</w:t>
            </w: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36"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34"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single" w:sz="4" w:space="0" w:color="000000"/>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Net Book Value</w:t>
            </w: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46"/>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jc w:val="right"/>
              <w:rPr>
                <w:rFonts w:ascii="Times New Roman" w:eastAsia="Times New Roman" w:hAnsi="Times New Roman" w:cs="Times New Roman"/>
                <w:color w:val="auto"/>
                <w:sz w:val="16"/>
                <w:szCs w:val="16"/>
              </w:rPr>
            </w:pPr>
          </w:p>
        </w:tc>
        <w:tc>
          <w:tcPr>
            <w:tcW w:w="236"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270" w:type="dxa"/>
          </w:tcPr>
          <w:p w:rsidR="00AB5822" w:rsidRPr="008F7514" w:rsidRDefault="00AB5822" w:rsidP="00AB5822">
            <w:pPr>
              <w:spacing w:line="240" w:lineRule="atLeast"/>
              <w:ind w:right="70"/>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right="-18"/>
              <w:jc w:val="right"/>
              <w:rPr>
                <w:rFonts w:ascii="Times New Roman" w:eastAsia="Times New Roman" w:hAnsi="Times New Roman" w:cs="Times New Roman"/>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Owned assets</w:t>
            </w: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10,157</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2,436</w:t>
            </w: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4,839</w:t>
            </w:r>
          </w:p>
        </w:tc>
        <w:tc>
          <w:tcPr>
            <w:tcW w:w="236"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3,473</w:t>
            </w: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341,633</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Assets under finance lease</w:t>
            </w:r>
          </w:p>
        </w:tc>
        <w:tc>
          <w:tcPr>
            <w:tcW w:w="90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36"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34" w:type="dxa"/>
            <w:tcBorders>
              <w:bottom w:val="single" w:sz="4" w:space="0" w:color="000000"/>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2,177</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2,177</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2017</w:t>
            </w:r>
          </w:p>
        </w:tc>
        <w:tc>
          <w:tcPr>
            <w:tcW w:w="900"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320,728</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10,157</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2,436</w:t>
            </w: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4,839</w:t>
            </w:r>
          </w:p>
        </w:tc>
        <w:tc>
          <w:tcPr>
            <w:tcW w:w="236"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34" w:type="dxa"/>
            <w:tcBorders>
              <w:top w:val="single" w:sz="4" w:space="0" w:color="000000"/>
              <w:bottom w:val="double" w:sz="4" w:space="0" w:color="auto"/>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5,650</w:t>
            </w: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00" w:type="dxa"/>
            <w:tcBorders>
              <w:top w:val="single" w:sz="4" w:space="0" w:color="000000"/>
              <w:bottom w:val="double" w:sz="4" w:space="0" w:color="auto"/>
            </w:tcBorders>
          </w:tcPr>
          <w:p w:rsidR="00AB5822" w:rsidRPr="008F7514" w:rsidRDefault="00AB5822" w:rsidP="00AB5822">
            <w:pPr>
              <w:numPr>
                <w:ilvl w:val="0"/>
                <w:numId w:val="1"/>
              </w:numPr>
              <w:spacing w:line="240" w:lineRule="atLeast"/>
              <w:ind w:right="-28"/>
              <w:contextualSpacing/>
              <w:jc w:val="right"/>
              <w:rPr>
                <w:rFonts w:ascii="Times New Roman" w:hAnsi="Times New Roman" w:cs="Times New Roman"/>
                <w:color w:val="auto"/>
                <w:sz w:val="16"/>
                <w:szCs w:val="16"/>
              </w:rPr>
            </w:pPr>
          </w:p>
        </w:tc>
        <w:tc>
          <w:tcPr>
            <w:tcW w:w="270" w:type="dxa"/>
          </w:tcPr>
          <w:p w:rsidR="00AB5822" w:rsidRPr="008F7514" w:rsidRDefault="00AB5822" w:rsidP="00AB5822">
            <w:pPr>
              <w:tabs>
                <w:tab w:val="left" w:pos="506"/>
              </w:tabs>
              <w:spacing w:line="240" w:lineRule="atLeast"/>
              <w:ind w:left="-106"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343,810</w:t>
            </w:r>
          </w:p>
        </w:tc>
      </w:tr>
      <w:tr w:rsidR="00AB5822" w:rsidRPr="008F7514" w:rsidTr="00AB5822">
        <w:tc>
          <w:tcPr>
            <w:tcW w:w="198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36"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34"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0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270" w:type="dxa"/>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990" w:type="dxa"/>
            <w:tcBorders>
              <w:top w:val="double" w:sz="4" w:space="0" w:color="auto"/>
            </w:tcBorders>
          </w:tcPr>
          <w:p w:rsidR="00AB5822" w:rsidRPr="008F7514" w:rsidRDefault="00AB5822" w:rsidP="00AB5822">
            <w:pPr>
              <w:tabs>
                <w:tab w:val="left" w:pos="270"/>
              </w:tabs>
              <w:spacing w:line="240" w:lineRule="atLeast"/>
              <w:ind w:right="29"/>
              <w:jc w:val="both"/>
              <w:rPr>
                <w:rFonts w:ascii="Times New Roman" w:eastAsia="Times New Roman" w:hAnsi="Times New Roman" w:cs="Times New Roman"/>
                <w:b/>
                <w:color w:val="auto"/>
                <w:sz w:val="16"/>
                <w:szCs w:val="16"/>
              </w:rPr>
            </w:pP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Owned assets</w:t>
            </w:r>
          </w:p>
        </w:tc>
        <w:tc>
          <w:tcPr>
            <w:tcW w:w="900" w:type="dxa"/>
          </w:tcPr>
          <w:p w:rsidR="00AB5822" w:rsidRPr="008F7514" w:rsidRDefault="008F6730"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326,313</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5,389</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1,366</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Pr>
          <w:p w:rsidR="00AB5822" w:rsidRPr="008F7514" w:rsidRDefault="008F6730"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4,157</w:t>
            </w:r>
          </w:p>
        </w:tc>
        <w:tc>
          <w:tcPr>
            <w:tcW w:w="236"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34"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1,997 </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0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381</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Pr>
          <w:p w:rsidR="00AB5822" w:rsidRPr="008F7514" w:rsidRDefault="00E44C4B"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339,603</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color w:val="auto"/>
                <w:sz w:val="16"/>
                <w:szCs w:val="16"/>
              </w:rPr>
              <w:t>Assets under finance lease</w:t>
            </w:r>
          </w:p>
        </w:tc>
        <w:tc>
          <w:tcPr>
            <w:tcW w:w="90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36"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34" w:type="dxa"/>
            <w:tcBorders>
              <w:bottom w:val="single" w:sz="4" w:space="0" w:color="000000"/>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2,734</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00" w:type="dxa"/>
            <w:tcBorders>
              <w:bottom w:val="single" w:sz="4" w:space="0" w:color="000000"/>
            </w:tcBorders>
          </w:tcPr>
          <w:p w:rsidR="00AB5822" w:rsidRPr="008F7514" w:rsidRDefault="00AB5822" w:rsidP="00AB5822">
            <w:pPr>
              <w:tabs>
                <w:tab w:val="clear" w:pos="227"/>
                <w:tab w:val="left" w:pos="587"/>
                <w:tab w:val="left" w:pos="1134"/>
              </w:tabs>
              <w:spacing w:line="240" w:lineRule="atLeast"/>
              <w:ind w:right="-18" w:hanging="143"/>
              <w:jc w:val="center"/>
              <w:rPr>
                <w:rFonts w:ascii="Times New Roman" w:eastAsia="Times New Roman" w:hAnsi="Times New Roman" w:cs="Times New Roman"/>
                <w:color w:val="auto"/>
                <w:sz w:val="16"/>
                <w:szCs w:val="16"/>
              </w:rPr>
            </w:pPr>
            <w:r w:rsidRPr="008F7514">
              <w:rPr>
                <w:rFonts w:ascii="Times New Roman" w:hAnsi="Times New Roman" w:cs="Times New Roman"/>
                <w:color w:val="auto"/>
                <w:sz w:val="16"/>
                <w:szCs w:val="16"/>
              </w:rPr>
              <w:t xml:space="preserve">     -</w:t>
            </w:r>
          </w:p>
        </w:tc>
        <w:tc>
          <w:tcPr>
            <w:tcW w:w="270" w:type="dxa"/>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p>
        </w:tc>
        <w:tc>
          <w:tcPr>
            <w:tcW w:w="990" w:type="dxa"/>
            <w:tcBorders>
              <w:bottom w:val="single" w:sz="4" w:space="0" w:color="000000"/>
            </w:tcBorders>
          </w:tcPr>
          <w:p w:rsidR="00AB5822" w:rsidRPr="008F7514" w:rsidRDefault="00AB5822" w:rsidP="00AB5822">
            <w:pPr>
              <w:spacing w:line="240" w:lineRule="atLeast"/>
              <w:ind w:left="-106"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2,734</w:t>
            </w:r>
          </w:p>
        </w:tc>
      </w:tr>
      <w:tr w:rsidR="00AB5822" w:rsidRPr="008F7514" w:rsidTr="00AB5822">
        <w:tc>
          <w:tcPr>
            <w:tcW w:w="1980" w:type="dxa"/>
          </w:tcPr>
          <w:p w:rsidR="00AB5822" w:rsidRPr="008F7514" w:rsidRDefault="00AB5822" w:rsidP="00AB5822">
            <w:pPr>
              <w:tabs>
                <w:tab w:val="left" w:pos="270"/>
              </w:tabs>
              <w:spacing w:line="240" w:lineRule="atLeast"/>
              <w:ind w:right="-108"/>
              <w:rPr>
                <w:rFonts w:ascii="Times New Roman" w:eastAsia="Times New Roman" w:hAnsi="Times New Roman" w:cs="Times New Roman"/>
                <w:b/>
                <w:color w:val="auto"/>
                <w:sz w:val="16"/>
                <w:szCs w:val="16"/>
              </w:rPr>
            </w:pPr>
            <w:r w:rsidRPr="008F7514">
              <w:rPr>
                <w:rFonts w:ascii="Times New Roman" w:eastAsia="Times New Roman" w:hAnsi="Times New Roman" w:cs="Times New Roman"/>
                <w:b/>
                <w:color w:val="auto"/>
                <w:sz w:val="16"/>
                <w:szCs w:val="16"/>
              </w:rPr>
              <w:t>As at December 31, 2018</w:t>
            </w:r>
          </w:p>
        </w:tc>
        <w:tc>
          <w:tcPr>
            <w:tcW w:w="900" w:type="dxa"/>
            <w:tcBorders>
              <w:top w:val="single" w:sz="4" w:space="0" w:color="000000"/>
              <w:bottom w:val="double" w:sz="4" w:space="0" w:color="auto"/>
            </w:tcBorders>
          </w:tcPr>
          <w:p w:rsidR="00AB5822" w:rsidRPr="008F7514" w:rsidRDefault="008F6730"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326,313</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5,389</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1,366</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8F6730"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4,157</w:t>
            </w:r>
          </w:p>
        </w:tc>
        <w:tc>
          <w:tcPr>
            <w:tcW w:w="236"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34"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 xml:space="preserve"> 4,731 </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00"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381</w:t>
            </w:r>
          </w:p>
        </w:tc>
        <w:tc>
          <w:tcPr>
            <w:tcW w:w="270" w:type="dxa"/>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p>
        </w:tc>
        <w:tc>
          <w:tcPr>
            <w:tcW w:w="990" w:type="dxa"/>
            <w:tcBorders>
              <w:top w:val="single" w:sz="4" w:space="0" w:color="000000"/>
              <w:bottom w:val="double" w:sz="4" w:space="0" w:color="auto"/>
            </w:tcBorders>
          </w:tcPr>
          <w:p w:rsidR="00AB5822" w:rsidRPr="008F7514" w:rsidRDefault="00AB5822" w:rsidP="00AB5822">
            <w:pPr>
              <w:spacing w:line="240" w:lineRule="atLeast"/>
              <w:ind w:left="-108" w:right="-28"/>
              <w:jc w:val="right"/>
              <w:rPr>
                <w:rFonts w:ascii="Times New Roman" w:eastAsia="Times New Roman" w:hAnsi="Times New Roman" w:cs="Times New Roman"/>
                <w:color w:val="auto"/>
                <w:sz w:val="16"/>
                <w:szCs w:val="16"/>
              </w:rPr>
            </w:pPr>
            <w:r w:rsidRPr="008F7514">
              <w:rPr>
                <w:rFonts w:ascii="Times New Roman" w:eastAsia="Times New Roman" w:hAnsi="Times New Roman" w:cs="Times New Roman"/>
                <w:color w:val="auto"/>
                <w:sz w:val="16"/>
                <w:szCs w:val="16"/>
              </w:rPr>
              <w:t>342,337</w:t>
            </w:r>
          </w:p>
        </w:tc>
      </w:tr>
    </w:tbl>
    <w:p w:rsidR="00AB5822" w:rsidRPr="008F7514" w:rsidRDefault="00AB5822" w:rsidP="00664C1E">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p>
    <w:p w:rsidR="00545249" w:rsidRPr="008F7514" w:rsidRDefault="00545249" w:rsidP="004148FF">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r w:rsidRPr="008F7514">
        <w:rPr>
          <w:rFonts w:ascii="Times New Roman" w:hAnsi="Times New Roman" w:cs="Times New Roman"/>
          <w:color w:val="auto"/>
        </w:rPr>
        <w:t>All of the Company’s land and certain assets of a subsidiary, which have net book value as at December 31</w:t>
      </w:r>
      <w:r w:rsidR="00AB5822" w:rsidRPr="008F7514">
        <w:rPr>
          <w:rFonts w:ascii="Times New Roman" w:hAnsi="Times New Roman" w:cs="Times New Roman"/>
          <w:color w:val="auto"/>
        </w:rPr>
        <w:t xml:space="preserve">, 2018 and 2017 totalling Baht 342.6 </w:t>
      </w:r>
      <w:r w:rsidRPr="008F7514">
        <w:rPr>
          <w:rFonts w:ascii="Times New Roman" w:hAnsi="Times New Roman" w:cs="Times New Roman"/>
          <w:color w:val="auto"/>
        </w:rPr>
        <w:t>million and Baht 334.6 million, respectively, were mortgaged to secure for credit facilities and short-term borrowings from a local financial institution as discussed in Note 1</w:t>
      </w:r>
      <w:r w:rsidR="003E1E90" w:rsidRPr="008F7514">
        <w:rPr>
          <w:rFonts w:ascii="Times New Roman" w:hAnsi="Times New Roman" w:cs="Times New Roman"/>
          <w:color w:val="auto"/>
        </w:rPr>
        <w:t>4</w:t>
      </w:r>
      <w:r w:rsidRPr="008F7514">
        <w:rPr>
          <w:rFonts w:ascii="Times New Roman" w:hAnsi="Times New Roman" w:cs="Times New Roman"/>
          <w:color w:val="auto"/>
        </w:rPr>
        <w:t>.</w:t>
      </w:r>
      <w:r w:rsidR="00664C1E" w:rsidRPr="008F7514">
        <w:rPr>
          <w:rFonts w:ascii="Times New Roman" w:hAnsi="Times New Roman" w:cs="Times New Roman"/>
          <w:color w:val="auto"/>
        </w:rPr>
        <w:t xml:space="preserve">  </w:t>
      </w:r>
    </w:p>
    <w:p w:rsidR="00545249" w:rsidRPr="008F7514" w:rsidRDefault="00545249" w:rsidP="00B72D28">
      <w:pPr>
        <w:spacing w:line="240" w:lineRule="atLeast"/>
        <w:jc w:val="both"/>
        <w:rPr>
          <w:rFonts w:ascii="Times New Roman" w:eastAsia="Times New Roman" w:hAnsi="Times New Roman" w:cs="Times New Roman"/>
          <w:color w:val="auto"/>
        </w:rPr>
      </w:pPr>
    </w:p>
    <w:p w:rsidR="00102876" w:rsidRPr="008F7514" w:rsidRDefault="00102876" w:rsidP="00B72D28">
      <w:pPr>
        <w:pStyle w:val="ListParagraph"/>
        <w:ind w:left="0"/>
        <w:jc w:val="both"/>
        <w:rPr>
          <w:rFonts w:ascii="Times New Roman" w:hAnsi="Times New Roman" w:cs="Times New Roman"/>
          <w:szCs w:val="18"/>
        </w:rPr>
      </w:pPr>
      <w:r w:rsidRPr="008F7514">
        <w:rPr>
          <w:rFonts w:ascii="Times New Roman" w:hAnsi="Times New Roman" w:cs="Times New Roman"/>
          <w:szCs w:val="18"/>
        </w:rPr>
        <w:t>Certain vehicles of the Company are under finance lease c</w:t>
      </w:r>
      <w:r w:rsidR="003328CD" w:rsidRPr="008F7514">
        <w:rPr>
          <w:rFonts w:ascii="Times New Roman" w:hAnsi="Times New Roman" w:cs="Times New Roman"/>
          <w:szCs w:val="18"/>
        </w:rPr>
        <w:t>ontracts as discussed in Note 1</w:t>
      </w:r>
      <w:r w:rsidR="003E1E90" w:rsidRPr="008F7514">
        <w:rPr>
          <w:rFonts w:ascii="Times New Roman" w:hAnsi="Times New Roman" w:cs="Times New Roman"/>
          <w:szCs w:val="18"/>
        </w:rPr>
        <w:t>6</w:t>
      </w:r>
      <w:r w:rsidRPr="008F7514">
        <w:rPr>
          <w:rFonts w:ascii="Times New Roman" w:hAnsi="Times New Roman" w:cs="Times New Roman"/>
          <w:szCs w:val="18"/>
        </w:rPr>
        <w:t>.</w:t>
      </w:r>
    </w:p>
    <w:p w:rsidR="00102876" w:rsidRPr="008F7514" w:rsidRDefault="00102876" w:rsidP="00B72D28">
      <w:pPr>
        <w:spacing w:line="240" w:lineRule="atLeast"/>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eastAsia="Times New Roman" w:hAnsi="Times New Roman" w:cstheme="minorBidi"/>
          <w:color w:val="auto"/>
        </w:rPr>
      </w:pPr>
      <w:r w:rsidRPr="008F7514">
        <w:rPr>
          <w:rFonts w:ascii="Times New Roman" w:eastAsia="Times New Roman" w:hAnsi="Times New Roman" w:cs="Times New Roman"/>
          <w:color w:val="auto"/>
        </w:rPr>
        <w:t xml:space="preserve">The gross carrying amounts of the </w:t>
      </w:r>
      <w:r w:rsidR="007C2B3D" w:rsidRPr="008F7514">
        <w:rPr>
          <w:rFonts w:ascii="Times New Roman" w:eastAsia="Times New Roman" w:hAnsi="Times New Roman" w:cs="Times New Roman"/>
          <w:color w:val="auto"/>
        </w:rPr>
        <w:t xml:space="preserve">Company and the </w:t>
      </w:r>
      <w:r w:rsidRPr="008F7514">
        <w:rPr>
          <w:rFonts w:ascii="Times New Roman" w:eastAsia="Times New Roman" w:hAnsi="Times New Roman" w:cs="Times New Roman"/>
          <w:color w:val="auto"/>
        </w:rPr>
        <w:t>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certain equipment totalling approximately</w:t>
      </w:r>
      <w:r w:rsidR="007C2B3D" w:rsidRPr="008F7514">
        <w:rPr>
          <w:rFonts w:ascii="Times New Roman" w:eastAsia="Times New Roman" w:hAnsi="Times New Roman" w:cs="Times New Roman"/>
          <w:color w:val="auto"/>
        </w:rPr>
        <w:t xml:space="preserve"> Baht </w:t>
      </w:r>
      <w:r w:rsidR="00C905A6" w:rsidRPr="008F7514">
        <w:rPr>
          <w:rFonts w:ascii="Times New Roman" w:eastAsia="Times New Roman" w:hAnsi="Times New Roman" w:cs="Angsana New"/>
          <w:color w:val="auto"/>
          <w:szCs w:val="22"/>
        </w:rPr>
        <w:t>5.2</w:t>
      </w:r>
      <w:r w:rsidR="007C2B3D" w:rsidRPr="008F7514">
        <w:rPr>
          <w:rFonts w:ascii="Times New Roman" w:eastAsia="Times New Roman" w:hAnsi="Times New Roman" w:cs="Times New Roman"/>
          <w:color w:val="auto"/>
        </w:rPr>
        <w:t xml:space="preserve"> million and</w:t>
      </w:r>
      <w:r w:rsidRPr="008F7514">
        <w:rPr>
          <w:rFonts w:ascii="Times New Roman" w:eastAsia="Times New Roman" w:hAnsi="Times New Roman" w:cs="Times New Roman"/>
          <w:color w:val="auto"/>
        </w:rPr>
        <w:t xml:space="preserve"> Baht </w:t>
      </w:r>
      <w:r w:rsidR="00D6781C" w:rsidRPr="008F7514">
        <w:rPr>
          <w:rFonts w:ascii="Times New Roman" w:eastAsia="Times New Roman" w:hAnsi="Times New Roman" w:cs="Times New Roman"/>
          <w:color w:val="auto"/>
        </w:rPr>
        <w:t>206.7</w:t>
      </w:r>
      <w:r w:rsidRPr="008F7514">
        <w:rPr>
          <w:rFonts w:ascii="Times New Roman" w:eastAsia="Times New Roman" w:hAnsi="Times New Roman" w:cs="Times New Roman"/>
          <w:color w:val="auto"/>
        </w:rPr>
        <w:t xml:space="preserve"> million were fully depreciated as at December 31, 201</w:t>
      </w:r>
      <w:r w:rsidR="00B63E36"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respectively</w:t>
      </w:r>
      <w:r w:rsidR="0009036B" w:rsidRPr="008F7514">
        <w:rPr>
          <w:rFonts w:ascii="Times New Roman" w:hAnsi="Times New Roman" w:cs="Times New Roman"/>
          <w:color w:val="auto"/>
        </w:rPr>
        <w:t>,</w:t>
      </w:r>
      <w:r w:rsidR="007C2B3D" w:rsidRPr="008F7514">
        <w:rPr>
          <w:rFonts w:ascii="Times New Roman" w:hAnsi="Times New Roman" w:cs="Times New Roman"/>
          <w:color w:val="auto"/>
        </w:rPr>
        <w:t xml:space="preserve"> (2017: Baht </w:t>
      </w:r>
      <w:r w:rsidR="00445727" w:rsidRPr="008F7514">
        <w:rPr>
          <w:rFonts w:ascii="Times New Roman" w:hAnsi="Times New Roman" w:cs="Times New Roman"/>
          <w:color w:val="auto"/>
        </w:rPr>
        <w:t>4</w:t>
      </w:r>
      <w:r w:rsidR="00C905A6" w:rsidRPr="008F7514">
        <w:rPr>
          <w:rFonts w:ascii="Times New Roman" w:hAnsi="Times New Roman" w:cs="Times New Roman"/>
          <w:color w:val="auto"/>
        </w:rPr>
        <w:t>.3</w:t>
      </w:r>
      <w:r w:rsidR="007C2B3D" w:rsidRPr="008F7514">
        <w:rPr>
          <w:rFonts w:ascii="Times New Roman" w:hAnsi="Times New Roman" w:cs="Times New Roman"/>
          <w:color w:val="auto"/>
        </w:rPr>
        <w:t xml:space="preserve"> million and</w:t>
      </w:r>
      <w:r w:rsidR="007C2B3D" w:rsidRPr="008F7514">
        <w:rPr>
          <w:rFonts w:ascii="Times New Roman" w:eastAsia="Times New Roman" w:hAnsi="Times New Roman" w:cs="Times New Roman"/>
          <w:color w:val="auto"/>
        </w:rPr>
        <w:t xml:space="preserve"> Baht 92</w:t>
      </w:r>
      <w:r w:rsidR="007C2B3D" w:rsidRPr="008F7514">
        <w:rPr>
          <w:rFonts w:ascii="Times New Roman" w:hAnsi="Times New Roman" w:cs="Times New Roman"/>
          <w:color w:val="auto"/>
        </w:rPr>
        <w:t>.</w:t>
      </w:r>
      <w:r w:rsidR="007C2B3D" w:rsidRPr="008F7514">
        <w:rPr>
          <w:rFonts w:ascii="Times New Roman" w:eastAsia="Times New Roman" w:hAnsi="Times New Roman" w:cs="Times New Roman"/>
          <w:color w:val="auto"/>
        </w:rPr>
        <w:t>5 million, respectively)</w:t>
      </w:r>
      <w:r w:rsidR="0009036B" w:rsidRPr="008F7514">
        <w:rPr>
          <w:rFonts w:ascii="Times New Roman" w:hAnsi="Times New Roman" w:cs="Times New Roman"/>
          <w:color w:val="auto"/>
        </w:rPr>
        <w:t xml:space="preserve"> but these items are still in active use.</w:t>
      </w:r>
      <w:r w:rsidR="001D4BCC" w:rsidRPr="008F7514">
        <w:rPr>
          <w:rFonts w:ascii="Times New Roman" w:hAnsi="Times New Roman" w:cs="Times New Roman"/>
          <w:color w:val="auto"/>
        </w:rPr>
        <w:t xml:space="preserve"> </w:t>
      </w:r>
      <w:r w:rsidR="001D4BCC" w:rsidRPr="008F7514">
        <w:rPr>
          <w:rFonts w:ascii="Times New Roman" w:hAnsi="Times New Roman" w:cs="Times New Roman"/>
          <w:color w:val="FF0000"/>
        </w:rPr>
        <w:t xml:space="preserve"> </w:t>
      </w:r>
    </w:p>
    <w:p w:rsidR="00102876" w:rsidRPr="008F7514" w:rsidRDefault="00102876" w:rsidP="00B72D28">
      <w:pPr>
        <w:tabs>
          <w:tab w:val="left" w:pos="540"/>
        </w:tabs>
        <w:spacing w:line="240" w:lineRule="atLeast"/>
        <w:rPr>
          <w:rFonts w:ascii="Times New Roman" w:eastAsia="Times New Roman" w:hAnsi="Times New Roman" w:cs="Times New Roman"/>
          <w:b/>
          <w:color w:val="auto"/>
        </w:rPr>
      </w:pPr>
    </w:p>
    <w:p w:rsidR="00545249" w:rsidRPr="008F7514" w:rsidRDefault="00545249" w:rsidP="00B72D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545249" w:rsidRPr="008F7514" w:rsidRDefault="00545249" w:rsidP="00B72D28">
      <w:pPr>
        <w:pStyle w:val="ListParagraph"/>
        <w:ind w:left="0"/>
        <w:jc w:val="both"/>
        <w:rPr>
          <w:rFonts w:ascii="Times New Roman" w:hAnsi="Times New Roman" w:cs="Times New Roman"/>
          <w:b/>
          <w:bCs/>
          <w:szCs w:val="18"/>
        </w:rPr>
      </w:pPr>
      <w:r w:rsidRPr="008F7514">
        <w:rPr>
          <w:rFonts w:ascii="Times New Roman" w:hAnsi="Times New Roman" w:cs="Times New Roman"/>
          <w:b/>
          <w:bCs/>
          <w:szCs w:val="18"/>
        </w:rPr>
        <w:lastRenderedPageBreak/>
        <w:t>Non-current provision for decommissioning costs</w:t>
      </w:r>
    </w:p>
    <w:p w:rsidR="00545249" w:rsidRPr="008F7514" w:rsidRDefault="00545249"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26"/>
        <w:rPr>
          <w:rFonts w:ascii="Times New Roman" w:hAnsi="Times New Roman" w:cs="Times New Roman"/>
          <w:b/>
          <w:bCs/>
          <w:color w:val="auto"/>
        </w:rPr>
      </w:pPr>
    </w:p>
    <w:p w:rsidR="00545249" w:rsidRPr="008F7514" w:rsidRDefault="00545249" w:rsidP="00B72D28">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r w:rsidRPr="008F7514">
        <w:rPr>
          <w:rFonts w:ascii="Times New Roman" w:hAnsi="Times New Roman" w:cs="Times New Roman"/>
          <w:color w:val="auto"/>
        </w:rPr>
        <w:t xml:space="preserve">Movements of non-current provision for decommissioning costs </w:t>
      </w:r>
      <w:r w:rsidR="00D65206" w:rsidRPr="008F7514">
        <w:rPr>
          <w:rFonts w:ascii="Times New Roman" w:hAnsi="Times New Roman" w:cs="Times New Roman"/>
          <w:color w:val="auto"/>
        </w:rPr>
        <w:t>for each of the years ended December 31, 2018 and 2017</w:t>
      </w:r>
      <w:r w:rsidRPr="008F7514">
        <w:rPr>
          <w:rFonts w:ascii="Times New Roman" w:hAnsi="Times New Roman" w:cs="Times New Roman"/>
          <w:color w:val="auto"/>
        </w:rPr>
        <w:t xml:space="preserve"> were as follows:</w:t>
      </w:r>
    </w:p>
    <w:p w:rsidR="00D65206" w:rsidRPr="008F7514" w:rsidRDefault="00D65206" w:rsidP="00B72D28">
      <w:pPr>
        <w:tabs>
          <w:tab w:val="left" w:pos="540"/>
        </w:tabs>
        <w:spacing w:line="240" w:lineRule="atLeast"/>
        <w:rPr>
          <w:rFonts w:ascii="Times New Roman" w:eastAsia="Times New Roman" w:hAnsi="Times New Roman" w:cs="Times New Roman"/>
          <w:b/>
          <w:color w:val="auto"/>
        </w:rPr>
      </w:pPr>
    </w:p>
    <w:tbl>
      <w:tblPr>
        <w:tblW w:w="9810" w:type="dxa"/>
        <w:tblInd w:w="-90" w:type="dxa"/>
        <w:tblLayout w:type="fixed"/>
        <w:tblLook w:val="0000" w:firstRow="0" w:lastRow="0" w:firstColumn="0" w:lastColumn="0" w:noHBand="0" w:noVBand="0"/>
      </w:tblPr>
      <w:tblGrid>
        <w:gridCol w:w="4043"/>
        <w:gridCol w:w="1298"/>
        <w:gridCol w:w="269"/>
        <w:gridCol w:w="1129"/>
        <w:gridCol w:w="269"/>
        <w:gridCol w:w="1298"/>
        <w:gridCol w:w="269"/>
        <w:gridCol w:w="1235"/>
      </w:tblGrid>
      <w:tr w:rsidR="0090738D" w:rsidRPr="008F7514" w:rsidTr="00AB5822">
        <w:tc>
          <w:tcPr>
            <w:tcW w:w="4043" w:type="dxa"/>
          </w:tcPr>
          <w:p w:rsidR="00102876" w:rsidRPr="008F7514" w:rsidRDefault="00102876" w:rsidP="00B72D28">
            <w:pPr>
              <w:spacing w:line="240" w:lineRule="atLeast"/>
              <w:ind w:right="-108"/>
              <w:jc w:val="both"/>
              <w:rPr>
                <w:rFonts w:ascii="Times New Roman" w:eastAsia="Times New Roman" w:hAnsi="Times New Roman" w:cs="Times New Roman"/>
                <w:b/>
                <w:color w:val="auto"/>
              </w:rPr>
            </w:pPr>
          </w:p>
        </w:tc>
        <w:tc>
          <w:tcPr>
            <w:tcW w:w="5767" w:type="dxa"/>
            <w:gridSpan w:val="7"/>
            <w:tcBorders>
              <w:bottom w:val="single" w:sz="4" w:space="0" w:color="000000"/>
            </w:tcBorders>
            <w:vAlign w:val="bottom"/>
          </w:tcPr>
          <w:p w:rsidR="00102876" w:rsidRPr="008F7514" w:rsidRDefault="00102876" w:rsidP="00B72D28">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AB5822">
        <w:tc>
          <w:tcPr>
            <w:tcW w:w="4043" w:type="dxa"/>
          </w:tcPr>
          <w:p w:rsidR="00102876" w:rsidRPr="008F7514" w:rsidRDefault="00102876" w:rsidP="00B72D28">
            <w:pPr>
              <w:spacing w:line="240" w:lineRule="atLeast"/>
              <w:ind w:right="-108"/>
              <w:jc w:val="both"/>
              <w:rPr>
                <w:rFonts w:ascii="Times New Roman" w:eastAsia="Times New Roman" w:hAnsi="Times New Roman" w:cs="Times New Roman"/>
                <w:b/>
                <w:color w:val="auto"/>
              </w:rPr>
            </w:pPr>
          </w:p>
        </w:tc>
        <w:tc>
          <w:tcPr>
            <w:tcW w:w="2696" w:type="dxa"/>
            <w:gridSpan w:val="3"/>
            <w:tcBorders>
              <w:top w:val="single" w:sz="4" w:space="0" w:color="000000"/>
              <w:bottom w:val="single" w:sz="4" w:space="0" w:color="000000"/>
            </w:tcBorders>
            <w:vAlign w:val="bottom"/>
          </w:tcPr>
          <w:p w:rsidR="00102876" w:rsidRPr="008F7514" w:rsidRDefault="00102876" w:rsidP="00B72D28">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69" w:type="dxa"/>
            <w:tcBorders>
              <w:top w:val="single" w:sz="4" w:space="0" w:color="000000"/>
            </w:tcBorders>
            <w:vAlign w:val="bottom"/>
          </w:tcPr>
          <w:p w:rsidR="00102876" w:rsidRPr="008F7514" w:rsidRDefault="00102876" w:rsidP="00B72D28">
            <w:pPr>
              <w:spacing w:line="240" w:lineRule="atLeast"/>
              <w:ind w:left="-114"/>
              <w:jc w:val="center"/>
              <w:rPr>
                <w:rFonts w:ascii="Times New Roman" w:eastAsia="Times New Roman" w:hAnsi="Times New Roman" w:cs="Times New Roman"/>
                <w:color w:val="auto"/>
              </w:rPr>
            </w:pPr>
          </w:p>
        </w:tc>
        <w:tc>
          <w:tcPr>
            <w:tcW w:w="2802" w:type="dxa"/>
            <w:gridSpan w:val="3"/>
            <w:tcBorders>
              <w:top w:val="single" w:sz="4" w:space="0" w:color="000000"/>
              <w:bottom w:val="single" w:sz="4" w:space="0" w:color="000000"/>
            </w:tcBorders>
            <w:vAlign w:val="bottom"/>
          </w:tcPr>
          <w:p w:rsidR="00102876" w:rsidRPr="008F7514" w:rsidRDefault="00102876" w:rsidP="00B72D28">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90738D" w:rsidRPr="008F7514" w:rsidTr="00AB5822">
        <w:tc>
          <w:tcPr>
            <w:tcW w:w="4043" w:type="dxa"/>
          </w:tcPr>
          <w:p w:rsidR="00953C29" w:rsidRPr="008F7514" w:rsidRDefault="00953C29" w:rsidP="00B72D28">
            <w:pPr>
              <w:spacing w:line="240" w:lineRule="atLeast"/>
              <w:ind w:right="-108"/>
              <w:jc w:val="both"/>
              <w:rPr>
                <w:rFonts w:ascii="Times New Roman" w:eastAsia="Times New Roman" w:hAnsi="Times New Roman" w:cs="Times New Roman"/>
                <w:b/>
                <w:color w:val="auto"/>
              </w:rPr>
            </w:pPr>
          </w:p>
        </w:tc>
        <w:tc>
          <w:tcPr>
            <w:tcW w:w="1298" w:type="dxa"/>
            <w:tcBorders>
              <w:bottom w:val="single" w:sz="4" w:space="0" w:color="000000"/>
            </w:tcBorders>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129" w:type="dxa"/>
            <w:tcBorders>
              <w:bottom w:val="single" w:sz="4" w:space="0" w:color="000000"/>
            </w:tcBorders>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298" w:type="dxa"/>
            <w:tcBorders>
              <w:bottom w:val="single" w:sz="4" w:space="0" w:color="000000"/>
            </w:tcBorders>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235" w:type="dxa"/>
            <w:tcBorders>
              <w:bottom w:val="single" w:sz="4" w:space="0" w:color="000000"/>
            </w:tcBorders>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AB5822">
        <w:tc>
          <w:tcPr>
            <w:tcW w:w="4043" w:type="dxa"/>
          </w:tcPr>
          <w:p w:rsidR="00953C29" w:rsidRPr="008F7514" w:rsidRDefault="00953C29" w:rsidP="00B72D28">
            <w:pPr>
              <w:spacing w:line="240" w:lineRule="atLeast"/>
              <w:ind w:right="-108"/>
              <w:jc w:val="both"/>
              <w:rPr>
                <w:rFonts w:ascii="Times New Roman" w:eastAsia="Times New Roman" w:hAnsi="Times New Roman" w:cs="Times New Roman"/>
                <w:b/>
                <w:color w:val="auto"/>
              </w:rPr>
            </w:pPr>
          </w:p>
        </w:tc>
        <w:tc>
          <w:tcPr>
            <w:tcW w:w="1298" w:type="dxa"/>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129" w:type="dxa"/>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298" w:type="dxa"/>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8F7514" w:rsidRDefault="00953C29" w:rsidP="00B72D28">
            <w:pPr>
              <w:spacing w:line="240" w:lineRule="atLeast"/>
              <w:jc w:val="center"/>
              <w:rPr>
                <w:rFonts w:ascii="Times New Roman" w:eastAsia="Times New Roman" w:hAnsi="Times New Roman" w:cs="Times New Roman"/>
                <w:b/>
                <w:color w:val="auto"/>
              </w:rPr>
            </w:pPr>
          </w:p>
        </w:tc>
        <w:tc>
          <w:tcPr>
            <w:tcW w:w="1235" w:type="dxa"/>
            <w:vAlign w:val="bottom"/>
          </w:tcPr>
          <w:p w:rsidR="00953C29" w:rsidRPr="008F7514" w:rsidRDefault="00953C29" w:rsidP="00B72D28">
            <w:pPr>
              <w:tabs>
                <w:tab w:val="left" w:pos="360"/>
                <w:tab w:val="left" w:pos="720"/>
              </w:tabs>
              <w:spacing w:line="240" w:lineRule="atLeast"/>
              <w:ind w:left="-108" w:right="-120"/>
              <w:jc w:val="center"/>
              <w:rPr>
                <w:rFonts w:ascii="Times New Roman" w:eastAsia="Times New Roman" w:hAnsi="Times New Roman" w:cs="Times New Roman"/>
                <w:color w:val="auto"/>
              </w:rPr>
            </w:pPr>
          </w:p>
        </w:tc>
      </w:tr>
      <w:tr w:rsidR="0090738D" w:rsidRPr="008F7514" w:rsidTr="00AB5822">
        <w:tc>
          <w:tcPr>
            <w:tcW w:w="4043" w:type="dxa"/>
            <w:vAlign w:val="bottom"/>
          </w:tcPr>
          <w:p w:rsidR="001B5B35" w:rsidRPr="008F7514" w:rsidRDefault="001B5B35" w:rsidP="001B5B35">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Balance as at January 1</w:t>
            </w:r>
          </w:p>
        </w:tc>
        <w:tc>
          <w:tcPr>
            <w:tcW w:w="129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104,011</w:t>
            </w:r>
          </w:p>
        </w:tc>
        <w:tc>
          <w:tcPr>
            <w:tcW w:w="269" w:type="dxa"/>
          </w:tcPr>
          <w:p w:rsidR="001B5B35" w:rsidRPr="008F7514" w:rsidRDefault="001B5B35" w:rsidP="001B5B35">
            <w:pPr>
              <w:spacing w:line="240" w:lineRule="atLeast"/>
              <w:ind w:left="-72"/>
              <w:jc w:val="right"/>
              <w:rPr>
                <w:rFonts w:ascii="Times New Roman" w:eastAsia="Times New Roman" w:hAnsi="Times New Roman" w:cs="Times New Roman"/>
                <w:color w:val="auto"/>
              </w:rPr>
            </w:pPr>
          </w:p>
        </w:tc>
        <w:tc>
          <w:tcPr>
            <w:tcW w:w="112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85,106</w:t>
            </w:r>
          </w:p>
        </w:tc>
        <w:tc>
          <w:tcPr>
            <w:tcW w:w="269" w:type="dxa"/>
          </w:tcPr>
          <w:p w:rsidR="001B5B35" w:rsidRPr="008F7514" w:rsidRDefault="001B5B35" w:rsidP="001B5B35">
            <w:pPr>
              <w:spacing w:line="240" w:lineRule="atLeast"/>
              <w:ind w:left="-72" w:right="-108"/>
              <w:rPr>
                <w:rFonts w:ascii="Times New Roman" w:eastAsia="Times New Roman" w:hAnsi="Times New Roman" w:cs="Times New Roman"/>
                <w:b/>
                <w:color w:val="auto"/>
              </w:rPr>
            </w:pPr>
          </w:p>
        </w:tc>
        <w:tc>
          <w:tcPr>
            <w:tcW w:w="1298"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3,302</w:t>
            </w:r>
          </w:p>
        </w:tc>
        <w:tc>
          <w:tcPr>
            <w:tcW w:w="269"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1B5B35" w:rsidRPr="008F7514" w:rsidRDefault="001B5B35"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B5822" w:rsidRPr="008F7514" w:rsidTr="00AB5822">
        <w:tc>
          <w:tcPr>
            <w:tcW w:w="4043" w:type="dxa"/>
            <w:vAlign w:val="bottom"/>
          </w:tcPr>
          <w:p w:rsidR="00AB5822" w:rsidRPr="008F7514" w:rsidRDefault="00AB5822" w:rsidP="00AB582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298" w:type="dxa"/>
          </w:tcPr>
          <w:p w:rsidR="00AB5822" w:rsidRPr="008F7514" w:rsidRDefault="00370223" w:rsidP="0037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      4,561</w:t>
            </w:r>
          </w:p>
        </w:tc>
        <w:tc>
          <w:tcPr>
            <w:tcW w:w="269" w:type="dxa"/>
          </w:tcPr>
          <w:p w:rsidR="00AB5822" w:rsidRPr="008F7514" w:rsidRDefault="00AB5822" w:rsidP="00AB5822">
            <w:pPr>
              <w:spacing w:line="240" w:lineRule="atLeast"/>
              <w:ind w:left="-72"/>
              <w:jc w:val="right"/>
              <w:rPr>
                <w:rFonts w:ascii="Times New Roman" w:eastAsia="Times New Roman" w:hAnsi="Times New Roman" w:cs="Times New Roman"/>
                <w:color w:val="auto"/>
              </w:rPr>
            </w:pPr>
          </w:p>
        </w:tc>
        <w:tc>
          <w:tcPr>
            <w:tcW w:w="112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32,301</w:t>
            </w:r>
          </w:p>
        </w:tc>
        <w:tc>
          <w:tcPr>
            <w:tcW w:w="269" w:type="dxa"/>
          </w:tcPr>
          <w:p w:rsidR="00AB5822" w:rsidRPr="008F7514" w:rsidRDefault="00AB5822" w:rsidP="00AB5822">
            <w:pPr>
              <w:spacing w:line="240" w:lineRule="atLeast"/>
              <w:ind w:left="-72" w:right="-108"/>
              <w:rPr>
                <w:rFonts w:ascii="Times New Roman" w:eastAsia="Times New Roman" w:hAnsi="Times New Roman" w:cs="Times New Roman"/>
                <w:color w:val="auto"/>
              </w:rPr>
            </w:pP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3,302</w:t>
            </w:r>
          </w:p>
        </w:tc>
      </w:tr>
      <w:tr w:rsidR="00AB5822" w:rsidRPr="008F7514" w:rsidTr="00AB5822">
        <w:tc>
          <w:tcPr>
            <w:tcW w:w="4043" w:type="dxa"/>
            <w:vAlign w:val="center"/>
          </w:tcPr>
          <w:p w:rsidR="00AB5822" w:rsidRPr="008F7514" w:rsidRDefault="00AB5822" w:rsidP="00AB5822">
            <w:pPr>
              <w:tabs>
                <w:tab w:val="left" w:pos="1134"/>
                <w:tab w:val="center" w:pos="1971"/>
              </w:tabs>
              <w:spacing w:line="240" w:lineRule="atLeast"/>
              <w:ind w:right="-288"/>
              <w:rPr>
                <w:rFonts w:ascii="Times New Roman" w:hAnsi="Times New Roman" w:cs="Times New Roman"/>
                <w:color w:val="auto"/>
                <w:lang w:bidi="ar-SA"/>
              </w:rPr>
            </w:pPr>
            <w:r w:rsidRPr="008F7514">
              <w:rPr>
                <w:rFonts w:ascii="Times New Roman" w:hAnsi="Times New Roman" w:cs="Times New Roman"/>
                <w:color w:val="auto"/>
                <w:lang w:bidi="ar-SA"/>
              </w:rPr>
              <w:t>Reversal of provision for decommissioning costs by:</w:t>
            </w:r>
          </w:p>
        </w:tc>
        <w:tc>
          <w:tcPr>
            <w:tcW w:w="1298" w:type="dxa"/>
          </w:tcPr>
          <w:p w:rsidR="00AB5822" w:rsidRPr="008F7514" w:rsidRDefault="00AB5822" w:rsidP="00AB5822">
            <w:pPr>
              <w:spacing w:line="240" w:lineRule="atLeast"/>
              <w:ind w:left="-72"/>
              <w:jc w:val="right"/>
              <w:rPr>
                <w:rFonts w:ascii="Times New Roman" w:eastAsia="Times New Roman" w:hAnsi="Times New Roman" w:cs="Times New Roman"/>
                <w:color w:val="auto"/>
              </w:rPr>
            </w:pPr>
          </w:p>
        </w:tc>
        <w:tc>
          <w:tcPr>
            <w:tcW w:w="269" w:type="dxa"/>
          </w:tcPr>
          <w:p w:rsidR="00AB5822" w:rsidRPr="008F7514" w:rsidRDefault="00AB5822" w:rsidP="00AB5822">
            <w:pPr>
              <w:spacing w:line="240" w:lineRule="atLeast"/>
              <w:ind w:left="-72"/>
              <w:jc w:val="right"/>
              <w:rPr>
                <w:rFonts w:ascii="Times New Roman" w:eastAsia="Times New Roman" w:hAnsi="Times New Roman" w:cs="Times New Roman"/>
                <w:color w:val="auto"/>
              </w:rPr>
            </w:pPr>
          </w:p>
        </w:tc>
        <w:tc>
          <w:tcPr>
            <w:tcW w:w="112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AB5822" w:rsidRPr="008F7514" w:rsidRDefault="00AB5822" w:rsidP="00AB5822">
            <w:pPr>
              <w:spacing w:line="240" w:lineRule="atLeast"/>
              <w:ind w:left="-72" w:right="-108"/>
              <w:rPr>
                <w:rFonts w:ascii="Times New Roman" w:eastAsia="Times New Roman" w:hAnsi="Times New Roman" w:cs="Times New Roman"/>
                <w:color w:val="auto"/>
              </w:rPr>
            </w:pP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AB5822" w:rsidRPr="008F7514" w:rsidTr="00AB5822">
        <w:tc>
          <w:tcPr>
            <w:tcW w:w="4043" w:type="dxa"/>
          </w:tcPr>
          <w:p w:rsidR="00AB5822" w:rsidRPr="008F7514" w:rsidRDefault="00AB5822" w:rsidP="00AB582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cs/>
              </w:rPr>
            </w:pPr>
            <w:r w:rsidRPr="008F7514">
              <w:rPr>
                <w:rFonts w:ascii="Times New Roman" w:eastAsia="Times New Roman" w:hAnsi="Times New Roman" w:cs="Times New Roman"/>
                <w:color w:val="auto"/>
              </w:rPr>
              <w:t xml:space="preserve">-  Deducting property, plant and equipment </w:t>
            </w: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(37,531)</w:t>
            </w:r>
          </w:p>
        </w:tc>
        <w:tc>
          <w:tcPr>
            <w:tcW w:w="269" w:type="dxa"/>
          </w:tcPr>
          <w:p w:rsidR="00AB5822" w:rsidRPr="008F7514" w:rsidRDefault="00AB5822" w:rsidP="00AB5822">
            <w:pPr>
              <w:spacing w:line="240" w:lineRule="atLeast"/>
              <w:ind w:left="-72" w:right="-43"/>
              <w:jc w:val="right"/>
              <w:rPr>
                <w:rFonts w:ascii="Times New Roman" w:eastAsia="Times New Roman" w:hAnsi="Times New Roman" w:cs="Times New Roman"/>
                <w:color w:val="auto"/>
              </w:rPr>
            </w:pPr>
          </w:p>
        </w:tc>
        <w:tc>
          <w:tcPr>
            <w:tcW w:w="112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(304)</w:t>
            </w:r>
          </w:p>
        </w:tc>
        <w:tc>
          <w:tcPr>
            <w:tcW w:w="269" w:type="dxa"/>
          </w:tcPr>
          <w:p w:rsidR="00AB5822" w:rsidRPr="008F7514" w:rsidRDefault="00AB5822" w:rsidP="00AB5822">
            <w:pPr>
              <w:spacing w:line="240" w:lineRule="atLeast"/>
              <w:ind w:left="-72" w:right="-43"/>
              <w:rPr>
                <w:rFonts w:ascii="Times New Roman" w:eastAsia="Times New Roman" w:hAnsi="Times New Roman" w:cs="Times New Roman"/>
                <w:color w:val="auto"/>
              </w:rPr>
            </w:pP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(724)</w:t>
            </w: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B5822" w:rsidRPr="008F7514" w:rsidTr="00AB5822">
        <w:tc>
          <w:tcPr>
            <w:tcW w:w="4043" w:type="dxa"/>
          </w:tcPr>
          <w:p w:rsidR="00AB5822" w:rsidRPr="008F7514" w:rsidRDefault="00AB5822" w:rsidP="00AB582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cs/>
              </w:rPr>
            </w:pPr>
            <w:r w:rsidRPr="008F7514">
              <w:rPr>
                <w:rFonts w:ascii="Times New Roman" w:eastAsia="Times New Roman" w:hAnsi="Times New Roman" w:cs="Times New Roman"/>
                <w:color w:val="auto"/>
              </w:rPr>
              <w:t>-  Recognition as a part of other income</w:t>
            </w: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(17,266)</w:t>
            </w:r>
          </w:p>
        </w:tc>
        <w:tc>
          <w:tcPr>
            <w:tcW w:w="269" w:type="dxa"/>
          </w:tcPr>
          <w:p w:rsidR="00AB5822" w:rsidRPr="008F7514" w:rsidRDefault="00AB5822" w:rsidP="00AB5822">
            <w:pPr>
              <w:spacing w:line="240" w:lineRule="atLeast"/>
              <w:ind w:left="-72" w:right="-43"/>
              <w:jc w:val="right"/>
              <w:rPr>
                <w:rFonts w:ascii="Times New Roman" w:eastAsia="Times New Roman" w:hAnsi="Times New Roman" w:cs="Times New Roman"/>
                <w:color w:val="auto"/>
              </w:rPr>
            </w:pPr>
          </w:p>
        </w:tc>
        <w:tc>
          <w:tcPr>
            <w:tcW w:w="112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tcPr>
          <w:p w:rsidR="00AB5822" w:rsidRPr="008F7514" w:rsidRDefault="00AB5822" w:rsidP="00AB5822">
            <w:pPr>
              <w:spacing w:line="240" w:lineRule="atLeast"/>
              <w:ind w:left="-72" w:right="-43"/>
              <w:rPr>
                <w:rFonts w:ascii="Times New Roman" w:eastAsia="Times New Roman" w:hAnsi="Times New Roman" w:cs="Times New Roman"/>
                <w:color w:val="auto"/>
              </w:rPr>
            </w:pPr>
          </w:p>
        </w:tc>
        <w:tc>
          <w:tcPr>
            <w:tcW w:w="1298"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B5822" w:rsidRPr="008F7514" w:rsidTr="00AB5822">
        <w:tc>
          <w:tcPr>
            <w:tcW w:w="4043" w:type="dxa"/>
            <w:vAlign w:val="bottom"/>
          </w:tcPr>
          <w:p w:rsidR="00AB5822" w:rsidRPr="008F7514" w:rsidRDefault="00AB5822" w:rsidP="00AB582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Paid</w:t>
            </w:r>
          </w:p>
        </w:tc>
        <w:tc>
          <w:tcPr>
            <w:tcW w:w="1298" w:type="dxa"/>
            <w:tcBorders>
              <w:bottom w:val="single" w:sz="4" w:space="0" w:color="000000"/>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(2,664)</w:t>
            </w:r>
          </w:p>
        </w:tc>
        <w:tc>
          <w:tcPr>
            <w:tcW w:w="269" w:type="dxa"/>
          </w:tcPr>
          <w:p w:rsidR="00AB5822" w:rsidRPr="008F7514" w:rsidRDefault="00AB5822" w:rsidP="00AB5822">
            <w:pPr>
              <w:spacing w:line="240" w:lineRule="atLeast"/>
              <w:ind w:left="-72"/>
              <w:jc w:val="right"/>
              <w:rPr>
                <w:rFonts w:ascii="Times New Roman" w:eastAsia="Times New Roman" w:hAnsi="Times New Roman" w:cs="Times New Roman"/>
                <w:color w:val="auto"/>
              </w:rPr>
            </w:pPr>
          </w:p>
        </w:tc>
        <w:tc>
          <w:tcPr>
            <w:tcW w:w="1129" w:type="dxa"/>
            <w:tcBorders>
              <w:bottom w:val="single" w:sz="4" w:space="0" w:color="000000"/>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(13,092)</w:t>
            </w:r>
          </w:p>
        </w:tc>
        <w:tc>
          <w:tcPr>
            <w:tcW w:w="269" w:type="dxa"/>
          </w:tcPr>
          <w:p w:rsidR="00AB5822" w:rsidRPr="008F7514" w:rsidRDefault="00AB5822" w:rsidP="00AB5822">
            <w:pPr>
              <w:spacing w:line="240" w:lineRule="atLeast"/>
              <w:ind w:left="-72" w:right="-108"/>
              <w:rPr>
                <w:rFonts w:ascii="Times New Roman" w:eastAsia="Times New Roman" w:hAnsi="Times New Roman" w:cs="Times New Roman"/>
                <w:color w:val="auto"/>
              </w:rPr>
            </w:pPr>
          </w:p>
        </w:tc>
        <w:tc>
          <w:tcPr>
            <w:tcW w:w="1298" w:type="dxa"/>
            <w:tcBorders>
              <w:bottom w:val="single" w:sz="4" w:space="0" w:color="000000"/>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Borders>
              <w:bottom w:val="single" w:sz="4" w:space="0" w:color="000000"/>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B5822" w:rsidRPr="008F7514" w:rsidTr="00AB5822">
        <w:tc>
          <w:tcPr>
            <w:tcW w:w="4043" w:type="dxa"/>
            <w:vAlign w:val="bottom"/>
          </w:tcPr>
          <w:p w:rsidR="00AB5822" w:rsidRPr="008F7514" w:rsidRDefault="00AB5822" w:rsidP="00AB582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b/>
                <w:bCs/>
                <w:color w:val="auto"/>
              </w:rPr>
            </w:pPr>
            <w:r w:rsidRPr="008F7514">
              <w:rPr>
                <w:rFonts w:ascii="Times New Roman" w:eastAsia="Times New Roman" w:hAnsi="Times New Roman" w:cs="Times New Roman"/>
                <w:b/>
                <w:bCs/>
                <w:color w:val="auto"/>
              </w:rPr>
              <w:t>Balance as at December 31</w:t>
            </w:r>
          </w:p>
        </w:tc>
        <w:tc>
          <w:tcPr>
            <w:tcW w:w="1298" w:type="dxa"/>
            <w:tcBorders>
              <w:top w:val="single" w:sz="4" w:space="0" w:color="000000"/>
              <w:bottom w:val="double" w:sz="4" w:space="0" w:color="auto"/>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51,111</w:t>
            </w:r>
          </w:p>
        </w:tc>
        <w:tc>
          <w:tcPr>
            <w:tcW w:w="269" w:type="dxa"/>
          </w:tcPr>
          <w:p w:rsidR="00AB5822" w:rsidRPr="008F7514" w:rsidRDefault="00AB5822" w:rsidP="00AB5822">
            <w:pPr>
              <w:spacing w:line="240" w:lineRule="atLeast"/>
              <w:ind w:left="-72"/>
              <w:jc w:val="right"/>
              <w:rPr>
                <w:rFonts w:ascii="Times New Roman" w:eastAsia="Times New Roman" w:hAnsi="Times New Roman" w:cs="Times New Roman"/>
                <w:color w:val="auto"/>
              </w:rPr>
            </w:pPr>
          </w:p>
        </w:tc>
        <w:tc>
          <w:tcPr>
            <w:tcW w:w="1129" w:type="dxa"/>
            <w:tcBorders>
              <w:top w:val="single" w:sz="4" w:space="0" w:color="000000"/>
              <w:bottom w:val="double" w:sz="4" w:space="0" w:color="auto"/>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104,011</w:t>
            </w:r>
          </w:p>
        </w:tc>
        <w:tc>
          <w:tcPr>
            <w:tcW w:w="269" w:type="dxa"/>
          </w:tcPr>
          <w:p w:rsidR="00AB5822" w:rsidRPr="008F7514" w:rsidRDefault="00AB5822" w:rsidP="00AB5822">
            <w:pPr>
              <w:spacing w:line="240" w:lineRule="atLeast"/>
              <w:ind w:left="-72" w:right="-108"/>
              <w:rPr>
                <w:rFonts w:ascii="Times New Roman" w:eastAsia="Times New Roman" w:hAnsi="Times New Roman" w:cs="Times New Roman"/>
                <w:color w:val="auto"/>
              </w:rPr>
            </w:pPr>
          </w:p>
        </w:tc>
        <w:tc>
          <w:tcPr>
            <w:tcW w:w="1298" w:type="dxa"/>
            <w:tcBorders>
              <w:top w:val="single" w:sz="4" w:space="0" w:color="000000"/>
              <w:bottom w:val="double" w:sz="4" w:space="0" w:color="auto"/>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2,578</w:t>
            </w:r>
          </w:p>
        </w:tc>
        <w:tc>
          <w:tcPr>
            <w:tcW w:w="269" w:type="dxa"/>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Borders>
              <w:top w:val="single" w:sz="4" w:space="0" w:color="000000"/>
              <w:bottom w:val="double" w:sz="4" w:space="0" w:color="auto"/>
            </w:tcBorders>
          </w:tcPr>
          <w:p w:rsidR="00AB5822" w:rsidRPr="008F7514" w:rsidRDefault="00AB5822" w:rsidP="00AB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3,302</w:t>
            </w:r>
          </w:p>
        </w:tc>
      </w:tr>
    </w:tbl>
    <w:p w:rsidR="00102876" w:rsidRPr="008F7514" w:rsidRDefault="00102876" w:rsidP="00B72D28">
      <w:pPr>
        <w:tabs>
          <w:tab w:val="left" w:pos="720"/>
        </w:tabs>
        <w:spacing w:line="240" w:lineRule="atLeast"/>
        <w:ind w:right="-79"/>
        <w:jc w:val="both"/>
        <w:rPr>
          <w:rFonts w:ascii="Times New Roman" w:eastAsia="Times New Roman" w:hAnsi="Times New Roman" w:cs="Times New Roman"/>
          <w:color w:val="auto"/>
        </w:rPr>
      </w:pPr>
    </w:p>
    <w:p w:rsidR="00102876" w:rsidRPr="008F7514" w:rsidRDefault="00102876" w:rsidP="00B72D28">
      <w:pPr>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Such provision for decommissioning costs was included in costs of buildings and leasehold improvements, for their restaurants situated on leased areas under operating lease ag</w:t>
      </w:r>
      <w:r w:rsidR="003E1E90" w:rsidRPr="008F7514">
        <w:rPr>
          <w:rFonts w:ascii="Times New Roman" w:eastAsia="Times New Roman" w:hAnsi="Times New Roman" w:cs="Times New Roman"/>
          <w:color w:val="auto"/>
        </w:rPr>
        <w:t>reements as discussed in Note 25</w:t>
      </w:r>
      <w:r w:rsidRPr="008F7514">
        <w:rPr>
          <w:rFonts w:ascii="Times New Roman" w:hAnsi="Times New Roman" w:cs="Times New Roman"/>
          <w:color w:val="auto"/>
        </w:rPr>
        <w:t>.</w:t>
      </w:r>
    </w:p>
    <w:p w:rsidR="00102876" w:rsidRPr="008F7514" w:rsidRDefault="00102876" w:rsidP="00B72D28">
      <w:pPr>
        <w:spacing w:line="240" w:lineRule="atLeast"/>
        <w:jc w:val="both"/>
        <w:rPr>
          <w:rFonts w:ascii="Times New Roman" w:eastAsia="Times New Roman" w:hAnsi="Times New Roman" w:cs="Times New Roman"/>
          <w:color w:val="auto"/>
        </w:rPr>
      </w:pPr>
    </w:p>
    <w:p w:rsidR="00102876" w:rsidRPr="008F7514" w:rsidRDefault="00102876" w:rsidP="00B72D28">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10.</w:t>
      </w:r>
      <w:r w:rsidRPr="008F7514">
        <w:rPr>
          <w:rFonts w:ascii="Times New Roman" w:eastAsia="Times New Roman" w:hAnsi="Times New Roman" w:cs="Times New Roman"/>
          <w:b/>
          <w:color w:val="auto"/>
        </w:rPr>
        <w:tab/>
      </w:r>
      <w:r w:rsidR="001C02B1" w:rsidRPr="008F7514">
        <w:rPr>
          <w:rFonts w:ascii="Times New Roman" w:eastAsia="Times New Roman" w:hAnsi="Times New Roman" w:cs="Times New Roman"/>
          <w:b/>
          <w:color w:val="auto"/>
        </w:rPr>
        <w:t xml:space="preserve">GOODWILL </w:t>
      </w:r>
    </w:p>
    <w:p w:rsidR="00102876" w:rsidRPr="008F7514" w:rsidRDefault="00102876" w:rsidP="00B72D28">
      <w:pPr>
        <w:tabs>
          <w:tab w:val="left" w:pos="540"/>
          <w:tab w:val="left" w:pos="9270"/>
        </w:tabs>
        <w:spacing w:line="240" w:lineRule="atLeast"/>
        <w:jc w:val="both"/>
        <w:rPr>
          <w:rFonts w:ascii="Times New Roman" w:eastAsia="Times New Roman" w:hAnsi="Times New Roman" w:cs="Times New Roman"/>
          <w:b/>
          <w:color w:val="auto"/>
        </w:rPr>
      </w:pPr>
    </w:p>
    <w:tbl>
      <w:tblPr>
        <w:tblW w:w="9810" w:type="dxa"/>
        <w:tblInd w:w="-90" w:type="dxa"/>
        <w:tblLayout w:type="fixed"/>
        <w:tblLook w:val="0000" w:firstRow="0" w:lastRow="0" w:firstColumn="0" w:lastColumn="0" w:noHBand="0" w:noVBand="0"/>
      </w:tblPr>
      <w:tblGrid>
        <w:gridCol w:w="8190"/>
        <w:gridCol w:w="1620"/>
      </w:tblGrid>
      <w:tr w:rsidR="0090738D" w:rsidRPr="008F7514" w:rsidTr="00E21896">
        <w:tc>
          <w:tcPr>
            <w:tcW w:w="8190" w:type="dxa"/>
          </w:tcPr>
          <w:p w:rsidR="00E21896" w:rsidRPr="008F7514" w:rsidRDefault="00E21896" w:rsidP="00B72D28">
            <w:pPr>
              <w:tabs>
                <w:tab w:val="left" w:pos="270"/>
              </w:tabs>
              <w:spacing w:line="240" w:lineRule="atLeast"/>
              <w:ind w:right="29"/>
              <w:jc w:val="both"/>
              <w:rPr>
                <w:rFonts w:ascii="Times New Roman" w:eastAsia="Times New Roman" w:hAnsi="Times New Roman" w:cs="Times New Roman"/>
                <w:color w:val="auto"/>
              </w:rPr>
            </w:pPr>
          </w:p>
        </w:tc>
        <w:tc>
          <w:tcPr>
            <w:tcW w:w="1620" w:type="dxa"/>
          </w:tcPr>
          <w:p w:rsidR="00E21896" w:rsidRPr="008F7514" w:rsidRDefault="00E21896" w:rsidP="00E21896">
            <w:pPr>
              <w:pBdr>
                <w:bottom w:val="none" w:sz="0" w:space="0" w:color="auto"/>
              </w:pBdr>
              <w:tabs>
                <w:tab w:val="left" w:pos="710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r>
      <w:tr w:rsidR="0090738D" w:rsidRPr="008F7514" w:rsidTr="00E21896">
        <w:tc>
          <w:tcPr>
            <w:tcW w:w="8190" w:type="dxa"/>
          </w:tcPr>
          <w:p w:rsidR="00E21896" w:rsidRPr="008F7514" w:rsidRDefault="00E21896" w:rsidP="00B72D28">
            <w:pPr>
              <w:tabs>
                <w:tab w:val="left" w:pos="270"/>
              </w:tabs>
              <w:spacing w:line="240" w:lineRule="atLeast"/>
              <w:ind w:right="29"/>
              <w:jc w:val="both"/>
              <w:rPr>
                <w:rFonts w:ascii="Times New Roman" w:eastAsia="Times New Roman" w:hAnsi="Times New Roman" w:cs="Times New Roman"/>
                <w:color w:val="auto"/>
              </w:rPr>
            </w:pPr>
          </w:p>
        </w:tc>
        <w:tc>
          <w:tcPr>
            <w:tcW w:w="1620" w:type="dxa"/>
            <w:tcBorders>
              <w:bottom w:val="single" w:sz="4" w:space="0" w:color="000000"/>
            </w:tcBorders>
          </w:tcPr>
          <w:p w:rsidR="00E21896" w:rsidRPr="008F7514" w:rsidRDefault="00E21896" w:rsidP="00E21896">
            <w:pPr>
              <w:pBdr>
                <w:bottom w:val="none" w:sz="0" w:space="0" w:color="auto"/>
              </w:pBdr>
              <w:tabs>
                <w:tab w:val="left" w:pos="710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r>
      <w:tr w:rsidR="0090738D" w:rsidRPr="008F7514" w:rsidTr="00E21896">
        <w:tc>
          <w:tcPr>
            <w:tcW w:w="8190" w:type="dxa"/>
          </w:tcPr>
          <w:p w:rsidR="00953C29" w:rsidRPr="008F7514" w:rsidRDefault="00953C29" w:rsidP="00B72D28">
            <w:pPr>
              <w:tabs>
                <w:tab w:val="left" w:pos="270"/>
              </w:tabs>
              <w:spacing w:line="240" w:lineRule="atLeast"/>
              <w:ind w:right="29"/>
              <w:rPr>
                <w:rFonts w:ascii="Times New Roman" w:eastAsia="Times New Roman" w:hAnsi="Times New Roman" w:cs="Times New Roman"/>
                <w:color w:val="auto"/>
              </w:rPr>
            </w:pPr>
          </w:p>
        </w:tc>
        <w:tc>
          <w:tcPr>
            <w:tcW w:w="1620" w:type="dxa"/>
          </w:tcPr>
          <w:p w:rsidR="00953C29" w:rsidRPr="008F7514" w:rsidRDefault="00953C29" w:rsidP="00B72D28">
            <w:pPr>
              <w:spacing w:line="240" w:lineRule="atLeast"/>
              <w:ind w:right="-28"/>
              <w:contextualSpacing/>
              <w:jc w:val="center"/>
              <w:rPr>
                <w:rFonts w:ascii="Times New Roman" w:hAnsi="Times New Roman" w:cs="Times New Roman"/>
                <w:color w:val="auto"/>
              </w:rPr>
            </w:pPr>
          </w:p>
        </w:tc>
      </w:tr>
      <w:tr w:rsidR="0090738D" w:rsidRPr="008F7514" w:rsidTr="00E21896">
        <w:tc>
          <w:tcPr>
            <w:tcW w:w="8190" w:type="dxa"/>
          </w:tcPr>
          <w:p w:rsidR="00953C29" w:rsidRPr="008F7514" w:rsidRDefault="00953C29" w:rsidP="009356DA">
            <w:pPr>
              <w:pBdr>
                <w:bottom w:val="none" w:sz="0" w:space="0" w:color="auto"/>
              </w:pBdr>
              <w:tabs>
                <w:tab w:val="left" w:pos="270"/>
              </w:tabs>
              <w:spacing w:line="240" w:lineRule="atLeast"/>
              <w:ind w:right="29"/>
              <w:rPr>
                <w:rFonts w:ascii="Times New Roman" w:eastAsia="Times New Roman" w:hAnsi="Times New Roman" w:cs="Angsana New"/>
                <w:color w:val="auto"/>
                <w:szCs w:val="22"/>
              </w:rPr>
            </w:pPr>
            <w:r w:rsidRPr="008F7514">
              <w:rPr>
                <w:rFonts w:ascii="Times New Roman" w:eastAsia="Times New Roman" w:hAnsi="Times New Roman" w:cs="Times New Roman"/>
                <w:color w:val="auto"/>
              </w:rPr>
              <w:t xml:space="preserve">As at </w:t>
            </w:r>
            <w:r w:rsidR="009356DA" w:rsidRPr="008F7514">
              <w:rPr>
                <w:rFonts w:ascii="Times New Roman" w:eastAsia="Times New Roman" w:hAnsi="Times New Roman" w:cs="Times New Roman"/>
                <w:color w:val="auto"/>
              </w:rPr>
              <w:t>January 1</w:t>
            </w:r>
            <w:r w:rsidRPr="008F7514">
              <w:rPr>
                <w:rFonts w:ascii="Times New Roman" w:eastAsia="Times New Roman" w:hAnsi="Times New Roman" w:cs="Times New Roman"/>
                <w:color w:val="auto"/>
              </w:rPr>
              <w:t>, 201</w:t>
            </w:r>
            <w:r w:rsidRPr="008F7514">
              <w:rPr>
                <w:rFonts w:ascii="Times New Roman" w:eastAsia="Times New Roman" w:hAnsi="Times New Roman" w:cs="Angsana New"/>
                <w:color w:val="auto"/>
                <w:szCs w:val="22"/>
              </w:rPr>
              <w:t>7</w:t>
            </w:r>
          </w:p>
        </w:tc>
        <w:tc>
          <w:tcPr>
            <w:tcW w:w="1620" w:type="dxa"/>
          </w:tcPr>
          <w:p w:rsidR="00953C29" w:rsidRPr="008F7514" w:rsidRDefault="00953C29" w:rsidP="001B5B35">
            <w:pPr>
              <w:pBdr>
                <w:bottom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183,023 </w:t>
            </w:r>
          </w:p>
        </w:tc>
      </w:tr>
      <w:tr w:rsidR="0090738D" w:rsidRPr="008F7514" w:rsidTr="00E21896">
        <w:trPr>
          <w:trHeight w:val="100"/>
        </w:trPr>
        <w:tc>
          <w:tcPr>
            <w:tcW w:w="8190" w:type="dxa"/>
          </w:tcPr>
          <w:p w:rsidR="00953C29" w:rsidRPr="008F7514" w:rsidRDefault="00953C29" w:rsidP="00B72D28">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Deduction </w:t>
            </w:r>
          </w:p>
        </w:tc>
        <w:tc>
          <w:tcPr>
            <w:tcW w:w="1620" w:type="dxa"/>
          </w:tcPr>
          <w:p w:rsidR="00953C29" w:rsidRPr="008F7514" w:rsidRDefault="00953C29"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(1,067)</w:t>
            </w:r>
          </w:p>
        </w:tc>
      </w:tr>
      <w:tr w:rsidR="0090738D" w:rsidRPr="008F7514" w:rsidTr="00E21896">
        <w:tc>
          <w:tcPr>
            <w:tcW w:w="8190" w:type="dxa"/>
          </w:tcPr>
          <w:p w:rsidR="00953C29" w:rsidRPr="008F7514" w:rsidRDefault="00953C29" w:rsidP="00B72D28">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 and 2018</w:t>
            </w:r>
          </w:p>
        </w:tc>
        <w:tc>
          <w:tcPr>
            <w:tcW w:w="1620" w:type="dxa"/>
            <w:tcBorders>
              <w:top w:val="single" w:sz="4" w:space="0" w:color="000000"/>
              <w:bottom w:val="double" w:sz="4" w:space="0" w:color="auto"/>
            </w:tcBorders>
          </w:tcPr>
          <w:p w:rsidR="00953C29" w:rsidRPr="008F7514" w:rsidRDefault="00953C29" w:rsidP="001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181,956</w:t>
            </w:r>
          </w:p>
        </w:tc>
      </w:tr>
    </w:tbl>
    <w:p w:rsidR="00E21896" w:rsidRPr="008F7514" w:rsidRDefault="00E21896" w:rsidP="00B72D28">
      <w:pPr>
        <w:spacing w:line="240" w:lineRule="atLeast"/>
        <w:jc w:val="both"/>
        <w:rPr>
          <w:rFonts w:ascii="Times New Roman" w:eastAsia="Times New Roman" w:hAnsi="Times New Roman" w:cs="Times New Roman"/>
          <w:color w:val="auto"/>
        </w:rPr>
      </w:pPr>
    </w:p>
    <w:p w:rsidR="00D07AC4" w:rsidRPr="008F7514" w:rsidRDefault="002C31FB" w:rsidP="00B72D28">
      <w:pPr>
        <w:spacing w:line="240" w:lineRule="atLeast"/>
        <w:jc w:val="both"/>
        <w:rPr>
          <w:rFonts w:ascii="Times New Roman" w:eastAsia="Times New Roman" w:hAnsi="Times New Roman" w:cs="Times New Roman"/>
          <w:color w:val="auto"/>
        </w:rPr>
      </w:pPr>
      <w:r w:rsidRPr="008F7514">
        <w:rPr>
          <w:rFonts w:ascii="Times New Roman" w:hAnsi="Times New Roman" w:cs="Times New Roman"/>
          <w:color w:val="auto"/>
        </w:rPr>
        <w:t>Goodwill derived from</w:t>
      </w:r>
      <w:r w:rsidRPr="008F7514">
        <w:rPr>
          <w:color w:val="auto"/>
        </w:rPr>
        <w:t xml:space="preserve"> </w:t>
      </w:r>
      <w:r w:rsidRPr="008F7514">
        <w:rPr>
          <w:rFonts w:ascii="Times New Roman" w:hAnsi="Times New Roman" w:cs="Times New Roman"/>
          <w:color w:val="auto"/>
        </w:rPr>
        <w:t xml:space="preserve">business combination by acquisition method of </w:t>
      </w:r>
      <w:r w:rsidRPr="008F7514">
        <w:rPr>
          <w:rFonts w:ascii="Times New Roman" w:hAnsi="Times New Roman" w:cs="Angsana New"/>
          <w:color w:val="auto"/>
          <w:szCs w:val="22"/>
        </w:rPr>
        <w:t xml:space="preserve">Thai </w:t>
      </w:r>
      <w:r w:rsidRPr="008F7514">
        <w:rPr>
          <w:rFonts w:ascii="Times New Roman" w:hAnsi="Times New Roman" w:cs="Times New Roman"/>
          <w:color w:val="auto"/>
        </w:rPr>
        <w:t xml:space="preserve">food business. </w:t>
      </w:r>
      <w:r w:rsidR="00D07AC4" w:rsidRPr="008F7514">
        <w:rPr>
          <w:rFonts w:ascii="Times New Roman" w:eastAsia="Times New Roman" w:hAnsi="Times New Roman" w:cs="Times New Roman"/>
          <w:color w:val="auto"/>
        </w:rPr>
        <w:t>In June 2017, the Group received cash refund from business acquisition of Baht 1.1 million and recorded by decrease of account “Goodwill” in the same amount.  Goodwill from the business combination will not qualify for any tax deduction.</w:t>
      </w:r>
    </w:p>
    <w:p w:rsidR="00D07AC4" w:rsidRPr="008F7514" w:rsidRDefault="00D07AC4" w:rsidP="00B72D28">
      <w:pPr>
        <w:spacing w:line="240" w:lineRule="atLeast"/>
        <w:jc w:val="both"/>
        <w:rPr>
          <w:rFonts w:ascii="Times New Roman" w:eastAsia="Times New Roman" w:hAnsi="Times New Roman" w:cstheme="minorBidi"/>
          <w:color w:val="auto"/>
        </w:rPr>
      </w:pPr>
    </w:p>
    <w:p w:rsidR="005B1EE8" w:rsidRPr="008F7514" w:rsidRDefault="005B1EE8" w:rsidP="00B72D28">
      <w:pP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t xml:space="preserve">Impairment testing for carrying amount of goodwill </w:t>
      </w:r>
    </w:p>
    <w:p w:rsidR="00781EAD" w:rsidRPr="008F7514" w:rsidRDefault="00781EAD" w:rsidP="00B72D28">
      <w:pPr>
        <w:spacing w:line="240" w:lineRule="atLeast"/>
        <w:jc w:val="both"/>
        <w:rPr>
          <w:rFonts w:ascii="Times New Roman" w:eastAsia="Times New Roman" w:hAnsi="Times New Roman" w:cs="Times New Roman"/>
          <w:color w:val="auto"/>
        </w:rPr>
      </w:pPr>
    </w:p>
    <w:p w:rsidR="002A5154" w:rsidRPr="008F7514" w:rsidRDefault="002A5154" w:rsidP="00B72D28">
      <w:pPr>
        <w:spacing w:line="240" w:lineRule="atLeast"/>
        <w:jc w:val="both"/>
        <w:rPr>
          <w:rFonts w:ascii="Times New Roman" w:eastAsia="Times New Roman" w:hAnsi="Times New Roman" w:cstheme="minorBidi"/>
          <w:color w:val="auto"/>
          <w:szCs w:val="22"/>
          <w:cs/>
        </w:rPr>
      </w:pPr>
      <w:r w:rsidRPr="008F7514">
        <w:rPr>
          <w:rFonts w:ascii="Times New Roman" w:eastAsia="Times New Roman" w:hAnsi="Times New Roman" w:cs="Times New Roman"/>
          <w:color w:val="auto"/>
        </w:rPr>
        <w:t xml:space="preserve">The recoverable amount was based on its value in use, determined by </w:t>
      </w:r>
      <w:r w:rsidR="007F4410" w:rsidRPr="008F7514">
        <w:rPr>
          <w:rFonts w:ascii="Times New Roman" w:eastAsia="Times New Roman" w:hAnsi="Times New Roman" w:cs="Times New Roman"/>
          <w:color w:val="auto"/>
        </w:rPr>
        <w:t xml:space="preserve">engaging </w:t>
      </w:r>
      <w:r w:rsidRPr="008F7514">
        <w:rPr>
          <w:rFonts w:ascii="Times New Roman" w:eastAsia="Times New Roman" w:hAnsi="Times New Roman" w:cs="Times New Roman"/>
          <w:color w:val="auto"/>
        </w:rPr>
        <w:t>a</w:t>
      </w:r>
      <w:r w:rsidR="007F4410" w:rsidRPr="008F7514">
        <w:rPr>
          <w:rFonts w:ascii="Times New Roman" w:eastAsia="Times New Roman" w:hAnsi="Times New Roman" w:cs="Times New Roman"/>
          <w:color w:val="auto"/>
        </w:rPr>
        <w:t>n independent financial advisor with the</w:t>
      </w:r>
      <w:r w:rsidRPr="008F7514">
        <w:rPr>
          <w:rFonts w:ascii="Times New Roman" w:eastAsia="Times New Roman" w:hAnsi="Times New Roman" w:cs="Times New Roman"/>
          <w:color w:val="auto"/>
        </w:rPr>
        <w:t xml:space="preserve"> report</w:t>
      </w:r>
      <w:r w:rsidR="001F7ED9"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dated</w:t>
      </w:r>
      <w:r w:rsidR="00071F7D" w:rsidRPr="008F7514">
        <w:rPr>
          <w:rFonts w:ascii="Times New Roman" w:eastAsia="Times New Roman" w:hAnsi="Times New Roman" w:cs="Times New Roman"/>
          <w:color w:val="auto"/>
        </w:rPr>
        <w:t xml:space="preserve"> February</w:t>
      </w:r>
      <w:r w:rsidR="00422F05" w:rsidRPr="008F7514">
        <w:rPr>
          <w:rFonts w:ascii="Times New Roman" w:eastAsia="Times New Roman" w:hAnsi="Times New Roman" w:cs="Times New Roman"/>
          <w:color w:val="auto"/>
        </w:rPr>
        <w:t xml:space="preserve"> </w:t>
      </w:r>
      <w:r w:rsidR="00422F05" w:rsidRPr="008F7514">
        <w:rPr>
          <w:rFonts w:ascii="Times New Roman" w:eastAsia="Times New Roman" w:hAnsi="Times New Roman" w:cstheme="minorBidi"/>
          <w:color w:val="auto"/>
        </w:rPr>
        <w:t>22</w:t>
      </w:r>
      <w:r w:rsidR="00071F7D" w:rsidRPr="008F7514">
        <w:rPr>
          <w:rFonts w:ascii="Times New Roman" w:eastAsia="Times New Roman" w:hAnsi="Times New Roman" w:cs="Times New Roman"/>
          <w:color w:val="auto"/>
        </w:rPr>
        <w:t>,</w:t>
      </w:r>
      <w:r w:rsidR="00445727" w:rsidRPr="008F7514">
        <w:rPr>
          <w:rFonts w:ascii="Times New Roman" w:eastAsia="Times New Roman" w:hAnsi="Times New Roman" w:cs="Times New Roman"/>
          <w:color w:val="auto"/>
        </w:rPr>
        <w:t xml:space="preserve"> </w:t>
      </w:r>
      <w:r w:rsidR="00071F7D" w:rsidRPr="008F7514">
        <w:rPr>
          <w:rFonts w:ascii="Times New Roman" w:eastAsia="Times New Roman" w:hAnsi="Times New Roman" w:cs="Times New Roman"/>
          <w:color w:val="auto"/>
        </w:rPr>
        <w:t>2019</w:t>
      </w:r>
      <w:r w:rsidRPr="008F7514">
        <w:rPr>
          <w:rFonts w:ascii="Times New Roman" w:eastAsia="Times New Roman" w:hAnsi="Times New Roman" w:cs="Times New Roman"/>
          <w:color w:val="auto"/>
        </w:rPr>
        <w:t>.</w:t>
      </w:r>
    </w:p>
    <w:p w:rsidR="002A5154" w:rsidRPr="008F7514" w:rsidRDefault="002A5154" w:rsidP="00B72D28">
      <w:pPr>
        <w:spacing w:line="240" w:lineRule="atLeast"/>
        <w:jc w:val="both"/>
        <w:rPr>
          <w:rFonts w:ascii="Times New Roman" w:hAnsi="Times New Roman" w:cs="Times New Roman"/>
          <w:color w:val="auto"/>
          <w:sz w:val="22"/>
          <w:szCs w:val="22"/>
        </w:rPr>
      </w:pPr>
    </w:p>
    <w:p w:rsidR="005B1EE8" w:rsidRPr="008F7514" w:rsidRDefault="005B1EE8"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071F7D" w:rsidRPr="008F7514" w:rsidRDefault="00071F7D" w:rsidP="00B72D28">
      <w:pPr>
        <w:spacing w:line="240" w:lineRule="atLeast"/>
        <w:jc w:val="both"/>
        <w:rPr>
          <w:rFonts w:ascii="Times New Roman" w:eastAsia="Times New Roman" w:hAnsi="Times New Roman" w:cstheme="minorBidi"/>
          <w:color w:val="auto"/>
          <w:cs/>
        </w:rPr>
      </w:pPr>
    </w:p>
    <w:tbl>
      <w:tblPr>
        <w:tblW w:w="9810" w:type="dxa"/>
        <w:tblInd w:w="-90" w:type="dxa"/>
        <w:tblLayout w:type="fixed"/>
        <w:tblLook w:val="01E0" w:firstRow="1" w:lastRow="1" w:firstColumn="1" w:lastColumn="1" w:noHBand="0" w:noVBand="0"/>
      </w:tblPr>
      <w:tblGrid>
        <w:gridCol w:w="1654"/>
        <w:gridCol w:w="236"/>
        <w:gridCol w:w="7920"/>
      </w:tblGrid>
      <w:tr w:rsidR="0090738D" w:rsidRPr="008F7514" w:rsidTr="00071F7D">
        <w:tc>
          <w:tcPr>
            <w:tcW w:w="1654" w:type="dxa"/>
          </w:tcPr>
          <w:p w:rsidR="00071F7D" w:rsidRPr="008F7514" w:rsidRDefault="00071F7D" w:rsidP="00B72D28">
            <w:pPr>
              <w:pStyle w:val="Heading7"/>
              <w:spacing w:line="240" w:lineRule="atLeast"/>
              <w:ind w:right="43"/>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lastRenderedPageBreak/>
              <w:t>Valuation methodology</w:t>
            </w:r>
          </w:p>
        </w:tc>
        <w:tc>
          <w:tcPr>
            <w:tcW w:w="236" w:type="dxa"/>
          </w:tcPr>
          <w:p w:rsidR="00071F7D" w:rsidRPr="008F7514" w:rsidRDefault="00071F7D"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071F7D" w:rsidRPr="008F7514" w:rsidRDefault="00071F7D" w:rsidP="00B72D28">
            <w:pPr>
              <w:pStyle w:val="Heading7"/>
              <w:spacing w:line="240" w:lineRule="atLeast"/>
              <w:ind w:right="72"/>
              <w:jc w:val="thaiDistribute"/>
              <w:rPr>
                <w:rFonts w:ascii="Times New Roman" w:hAnsi="Times New Roman" w:cs="Times New Roman"/>
                <w:i w:val="0"/>
                <w:iCs w:val="0"/>
                <w:color w:val="auto"/>
                <w:szCs w:val="18"/>
                <w:cs/>
                <w:lang w:val="en-GB"/>
              </w:rPr>
            </w:pPr>
            <w:r w:rsidRPr="008F7514">
              <w:rPr>
                <w:rFonts w:ascii="Times New Roman" w:hAnsi="Times New Roman" w:cs="Angsana New"/>
                <w:i w:val="0"/>
                <w:iCs w:val="0"/>
                <w:color w:val="auto"/>
              </w:rPr>
              <w:t>Discounted cash flow method</w:t>
            </w:r>
          </w:p>
        </w:tc>
      </w:tr>
      <w:tr w:rsidR="0090738D" w:rsidRPr="008F7514" w:rsidTr="00071F7D">
        <w:tc>
          <w:tcPr>
            <w:tcW w:w="1654" w:type="dxa"/>
          </w:tcPr>
          <w:p w:rsidR="00071F7D" w:rsidRPr="008F7514" w:rsidRDefault="00071F7D" w:rsidP="00B72D28">
            <w:pPr>
              <w:pStyle w:val="Heading7"/>
              <w:ind w:right="43"/>
              <w:rPr>
                <w:rFonts w:ascii="Times New Roman" w:hAnsi="Times New Roman" w:cs="Times New Roman"/>
                <w:i w:val="0"/>
                <w:iCs w:val="0"/>
                <w:color w:val="auto"/>
                <w:sz w:val="12"/>
                <w:szCs w:val="12"/>
              </w:rPr>
            </w:pPr>
          </w:p>
        </w:tc>
        <w:tc>
          <w:tcPr>
            <w:tcW w:w="236" w:type="dxa"/>
          </w:tcPr>
          <w:p w:rsidR="00071F7D" w:rsidRPr="008F7514" w:rsidRDefault="00071F7D"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071F7D" w:rsidRPr="008F7514" w:rsidRDefault="00071F7D"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071F7D" w:rsidRPr="008F7514" w:rsidRDefault="00071F7D" w:rsidP="00B72D28">
            <w:pPr>
              <w:pStyle w:val="Heading7"/>
              <w:spacing w:line="240" w:lineRule="atLeast"/>
              <w:ind w:right="43"/>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Period</w:t>
            </w:r>
          </w:p>
        </w:tc>
        <w:tc>
          <w:tcPr>
            <w:tcW w:w="236" w:type="dxa"/>
          </w:tcPr>
          <w:p w:rsidR="00071F7D" w:rsidRPr="008F7514" w:rsidRDefault="00071F7D"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071F7D" w:rsidRPr="008F7514" w:rsidRDefault="00071F7D" w:rsidP="00B72D28">
            <w:pPr>
              <w:pStyle w:val="Heading7"/>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5 years financial projection was based on historical financial information of Thai food business and expectations of future outcomes taking into the past experience, adjusted for the anticipated revenue growth.</w:t>
            </w:r>
          </w:p>
        </w:tc>
      </w:tr>
      <w:tr w:rsidR="0090738D" w:rsidRPr="008F7514" w:rsidTr="00071F7D">
        <w:tc>
          <w:tcPr>
            <w:tcW w:w="1654" w:type="dxa"/>
          </w:tcPr>
          <w:p w:rsidR="00071F7D" w:rsidRPr="008F7514" w:rsidRDefault="00071F7D" w:rsidP="00B72D28">
            <w:pPr>
              <w:pStyle w:val="Heading7"/>
              <w:ind w:right="43"/>
              <w:rPr>
                <w:rFonts w:ascii="Times New Roman" w:hAnsi="Times New Roman" w:cs="Times New Roman"/>
                <w:i w:val="0"/>
                <w:iCs w:val="0"/>
                <w:color w:val="auto"/>
                <w:sz w:val="12"/>
                <w:szCs w:val="12"/>
              </w:rPr>
            </w:pPr>
          </w:p>
        </w:tc>
        <w:tc>
          <w:tcPr>
            <w:tcW w:w="236" w:type="dxa"/>
          </w:tcPr>
          <w:p w:rsidR="00071F7D" w:rsidRPr="008F7514" w:rsidRDefault="00071F7D"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071F7D" w:rsidRPr="008F7514" w:rsidRDefault="00071F7D"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071F7D" w:rsidRPr="008F7514" w:rsidRDefault="00071F7D" w:rsidP="00B72D28">
            <w:pPr>
              <w:pStyle w:val="Heading7"/>
              <w:spacing w:line="240" w:lineRule="atLeast"/>
              <w:ind w:right="43"/>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Revenue growth rate of owned and franchise restaurants</w:t>
            </w:r>
          </w:p>
        </w:tc>
        <w:tc>
          <w:tcPr>
            <w:tcW w:w="236" w:type="dxa"/>
          </w:tcPr>
          <w:p w:rsidR="00071F7D" w:rsidRPr="008F7514" w:rsidRDefault="00071F7D"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071F7D" w:rsidRPr="008F7514" w:rsidRDefault="00071F7D" w:rsidP="00B72D28">
            <w:pPr>
              <w:pStyle w:val="Heading7"/>
              <w:spacing w:line="240" w:lineRule="atLeast"/>
              <w:ind w:right="72"/>
              <w:jc w:val="thaiDistribute"/>
              <w:rPr>
                <w:rFonts w:ascii="Times New Roman" w:hAnsi="Times New Roman" w:cstheme="minorBidi"/>
                <w:i w:val="0"/>
                <w:iCs w:val="0"/>
                <w:color w:val="auto"/>
                <w:szCs w:val="18"/>
                <w:lang w:val="en-GB"/>
              </w:rPr>
            </w:pPr>
            <w:r w:rsidRPr="008F7514">
              <w:rPr>
                <w:rFonts w:ascii="Times New Roman" w:hAnsi="Times New Roman" w:cs="Times New Roman"/>
                <w:i w:val="0"/>
                <w:iCs w:val="0"/>
                <w:color w:val="auto"/>
                <w:szCs w:val="18"/>
              </w:rPr>
              <w:t>At the rate of 3%</w:t>
            </w:r>
            <w:r w:rsidRPr="008F7514">
              <w:rPr>
                <w:rFonts w:ascii="Times New Roman" w:hAnsi="Times New Roman" w:cstheme="minorBidi" w:hint="cs"/>
                <w:i w:val="0"/>
                <w:iCs w:val="0"/>
                <w:color w:val="auto"/>
                <w:szCs w:val="18"/>
                <w:cs/>
              </w:rPr>
              <w:t xml:space="preserve"> </w:t>
            </w:r>
            <w:r w:rsidRPr="008F7514">
              <w:rPr>
                <w:rFonts w:ascii="Times New Roman" w:hAnsi="Times New Roman" w:cstheme="minorBidi"/>
                <w:i w:val="0"/>
                <w:iCs w:val="0"/>
                <w:color w:val="auto"/>
                <w:szCs w:val="18"/>
                <w:lang w:val="en-GB"/>
              </w:rPr>
              <w:t>per annum.</w:t>
            </w:r>
          </w:p>
          <w:p w:rsidR="00071F7D" w:rsidRPr="008F7514" w:rsidRDefault="00071F7D" w:rsidP="00B72D28">
            <w:pPr>
              <w:spacing w:line="240" w:lineRule="atLeast"/>
              <w:rPr>
                <w:color w:val="auto"/>
              </w:rPr>
            </w:pPr>
          </w:p>
        </w:tc>
      </w:tr>
      <w:tr w:rsidR="0090738D" w:rsidRPr="008F7514" w:rsidTr="00D07AC4">
        <w:tc>
          <w:tcPr>
            <w:tcW w:w="1654" w:type="dxa"/>
          </w:tcPr>
          <w:p w:rsidR="00D07AC4" w:rsidRPr="008F7514" w:rsidRDefault="00D07AC4" w:rsidP="00B72D28">
            <w:pPr>
              <w:pStyle w:val="Heading7"/>
              <w:ind w:right="43"/>
              <w:rPr>
                <w:rFonts w:ascii="Times New Roman" w:hAnsi="Times New Roman" w:cs="Times New Roman"/>
                <w:i w:val="0"/>
                <w:iCs w:val="0"/>
                <w:color w:val="auto"/>
                <w:sz w:val="12"/>
                <w:szCs w:val="12"/>
              </w:rPr>
            </w:pPr>
          </w:p>
        </w:tc>
        <w:tc>
          <w:tcPr>
            <w:tcW w:w="236" w:type="dxa"/>
          </w:tcPr>
          <w:p w:rsidR="00D07AC4" w:rsidRPr="008F7514" w:rsidRDefault="00D07AC4"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D07AC4" w:rsidRPr="008F7514" w:rsidRDefault="00D07AC4"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9B6D34" w:rsidRPr="008F7514" w:rsidRDefault="009B6D34" w:rsidP="00B72D28">
            <w:pPr>
              <w:pStyle w:val="Heading7"/>
              <w:spacing w:line="240" w:lineRule="atLeast"/>
              <w:ind w:right="43"/>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Income from franchise</w:t>
            </w:r>
            <w:r w:rsidR="0005423C" w:rsidRPr="008F7514">
              <w:rPr>
                <w:rFonts w:ascii="Times New Roman" w:hAnsi="Times New Roman" w:cs="Times New Roman"/>
                <w:i w:val="0"/>
                <w:iCs w:val="0"/>
                <w:color w:val="auto"/>
                <w:szCs w:val="18"/>
              </w:rPr>
              <w:t>es</w:t>
            </w:r>
          </w:p>
        </w:tc>
        <w:tc>
          <w:tcPr>
            <w:tcW w:w="236" w:type="dxa"/>
          </w:tcPr>
          <w:p w:rsidR="009B6D34" w:rsidRPr="008F7514" w:rsidRDefault="009B6D34"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382433" w:rsidRPr="008F7514" w:rsidRDefault="009B6D34" w:rsidP="00B72D28">
            <w:pPr>
              <w:pStyle w:val="Heading7"/>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Determined </w:t>
            </w:r>
            <w:r w:rsidR="00962FDC" w:rsidRPr="008F7514">
              <w:rPr>
                <w:rFonts w:ascii="Times New Roman" w:hAnsi="Times New Roman" w:cs="Times New Roman"/>
                <w:i w:val="0"/>
                <w:iCs w:val="0"/>
                <w:color w:val="auto"/>
                <w:szCs w:val="18"/>
              </w:rPr>
              <w:t xml:space="preserve">significant </w:t>
            </w:r>
            <w:r w:rsidR="00382433" w:rsidRPr="008F7514">
              <w:rPr>
                <w:rFonts w:ascii="Times New Roman" w:hAnsi="Times New Roman" w:cs="Times New Roman"/>
                <w:i w:val="0"/>
                <w:iCs w:val="0"/>
                <w:color w:val="auto"/>
                <w:szCs w:val="18"/>
              </w:rPr>
              <w:t>income from franchise</w:t>
            </w:r>
            <w:r w:rsidR="004C7A36" w:rsidRPr="008F7514">
              <w:rPr>
                <w:rFonts w:ascii="Times New Roman" w:hAnsi="Times New Roman" w:cs="Times New Roman"/>
                <w:i w:val="0"/>
                <w:iCs w:val="0"/>
                <w:color w:val="auto"/>
                <w:szCs w:val="18"/>
              </w:rPr>
              <w:t>es</w:t>
            </w:r>
            <w:r w:rsidR="00382433" w:rsidRPr="008F7514">
              <w:rPr>
                <w:rFonts w:ascii="Times New Roman" w:hAnsi="Times New Roman" w:cs="Times New Roman"/>
                <w:i w:val="0"/>
                <w:iCs w:val="0"/>
                <w:color w:val="auto"/>
                <w:szCs w:val="18"/>
              </w:rPr>
              <w:t xml:space="preserve"> as </w:t>
            </w:r>
            <w:r w:rsidR="004C7A36" w:rsidRPr="008F7514">
              <w:rPr>
                <w:rFonts w:ascii="Times New Roman" w:hAnsi="Times New Roman" w:cs="Times New Roman"/>
                <w:i w:val="0"/>
                <w:iCs w:val="0"/>
                <w:color w:val="auto"/>
                <w:szCs w:val="18"/>
              </w:rPr>
              <w:t>follows:</w:t>
            </w:r>
          </w:p>
        </w:tc>
      </w:tr>
      <w:tr w:rsidR="0090738D" w:rsidRPr="008F7514" w:rsidTr="00071F7D">
        <w:tc>
          <w:tcPr>
            <w:tcW w:w="1654" w:type="dxa"/>
          </w:tcPr>
          <w:p w:rsidR="00382433" w:rsidRPr="008F7514" w:rsidRDefault="00382433" w:rsidP="00B72D28">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8F7514" w:rsidRDefault="00382433" w:rsidP="00B72D28">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8F7514" w:rsidRDefault="00382433" w:rsidP="00B72D28">
            <w:pPr>
              <w:pStyle w:val="Heading7"/>
              <w:spacing w:line="240" w:lineRule="atLeast"/>
              <w:ind w:left="162" w:right="72" w:hanging="16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Royal</w:t>
            </w:r>
            <w:r w:rsidR="004C7A36" w:rsidRPr="008F7514">
              <w:rPr>
                <w:rFonts w:ascii="Times New Roman" w:hAnsi="Times New Roman" w:cs="Times New Roman"/>
                <w:i w:val="0"/>
                <w:iCs w:val="0"/>
                <w:color w:val="auto"/>
                <w:szCs w:val="18"/>
              </w:rPr>
              <w:t>ty</w:t>
            </w:r>
            <w:r w:rsidRPr="008F7514">
              <w:rPr>
                <w:rFonts w:ascii="Times New Roman" w:hAnsi="Times New Roman" w:cs="Times New Roman"/>
                <w:i w:val="0"/>
                <w:iCs w:val="0"/>
                <w:color w:val="auto"/>
                <w:szCs w:val="18"/>
              </w:rPr>
              <w:t xml:space="preserve"> and marketing fee</w:t>
            </w:r>
            <w:r w:rsidR="004C7A36" w:rsidRPr="008F7514">
              <w:rPr>
                <w:rFonts w:ascii="Times New Roman" w:hAnsi="Times New Roman" w:cs="Times New Roman"/>
                <w:i w:val="0"/>
                <w:iCs w:val="0"/>
                <w:color w:val="auto"/>
                <w:szCs w:val="18"/>
              </w:rPr>
              <w:t xml:space="preserve"> income</w:t>
            </w:r>
            <w:r w:rsidRPr="008F7514">
              <w:rPr>
                <w:rFonts w:ascii="Times New Roman" w:hAnsi="Times New Roman" w:cs="Times New Roman"/>
                <w:i w:val="0"/>
                <w:iCs w:val="0"/>
                <w:color w:val="auto"/>
                <w:szCs w:val="18"/>
              </w:rPr>
              <w:t xml:space="preserve"> determined </w:t>
            </w:r>
            <w:r w:rsidR="004C7A36" w:rsidRPr="008F7514">
              <w:rPr>
                <w:rFonts w:ascii="Times New Roman" w:hAnsi="Times New Roman" w:cs="Times New Roman"/>
                <w:i w:val="0"/>
                <w:iCs w:val="0"/>
                <w:color w:val="auto"/>
                <w:szCs w:val="18"/>
              </w:rPr>
              <w:t xml:space="preserve">from </w:t>
            </w:r>
            <w:r w:rsidRPr="008F7514">
              <w:rPr>
                <w:rFonts w:ascii="Times New Roman" w:hAnsi="Times New Roman" w:cs="Times New Roman"/>
                <w:i w:val="0"/>
                <w:iCs w:val="0"/>
                <w:color w:val="auto"/>
                <w:szCs w:val="18"/>
              </w:rPr>
              <w:t>revenue from sale</w:t>
            </w:r>
            <w:r w:rsidR="004C7A36" w:rsidRPr="008F7514">
              <w:rPr>
                <w:rFonts w:ascii="Times New Roman" w:hAnsi="Times New Roman" w:cs="Times New Roman"/>
                <w:i w:val="0"/>
                <w:iCs w:val="0"/>
                <w:color w:val="auto"/>
                <w:szCs w:val="18"/>
              </w:rPr>
              <w:t xml:space="preserve">s of </w:t>
            </w:r>
            <w:r w:rsidR="00B20EBA" w:rsidRPr="008F7514">
              <w:rPr>
                <w:rFonts w:ascii="Times New Roman" w:hAnsi="Times New Roman" w:cs="Times New Roman"/>
                <w:i w:val="0"/>
                <w:iCs w:val="0"/>
                <w:color w:val="auto"/>
                <w:szCs w:val="18"/>
              </w:rPr>
              <w:t>franchisees at varying</w:t>
            </w:r>
            <w:r w:rsidR="004C7A36" w:rsidRPr="008F7514">
              <w:rPr>
                <w:rFonts w:ascii="Times New Roman" w:hAnsi="Times New Roman" w:cs="Times New Roman"/>
                <w:i w:val="0"/>
                <w:iCs w:val="0"/>
                <w:color w:val="auto"/>
                <w:szCs w:val="18"/>
              </w:rPr>
              <w:t xml:space="preserve"> rates</w:t>
            </w:r>
            <w:r w:rsidRPr="008F7514">
              <w:rPr>
                <w:rFonts w:ascii="Times New Roman" w:hAnsi="Times New Roman" w:cs="Times New Roman"/>
                <w:i w:val="0"/>
                <w:iCs w:val="0"/>
                <w:color w:val="auto"/>
                <w:szCs w:val="18"/>
              </w:rPr>
              <w:t xml:space="preserve"> </w:t>
            </w:r>
            <w:r w:rsidR="00144EC5" w:rsidRPr="008F7514">
              <w:rPr>
                <w:rFonts w:ascii="Times New Roman" w:hAnsi="Times New Roman" w:cs="Times New Roman"/>
                <w:i w:val="0"/>
                <w:iCs w:val="0"/>
                <w:color w:val="auto"/>
                <w:szCs w:val="18"/>
              </w:rPr>
              <w:t>estimated by the Company’s management.</w:t>
            </w:r>
          </w:p>
        </w:tc>
      </w:tr>
      <w:tr w:rsidR="0090738D" w:rsidRPr="008F7514" w:rsidTr="00071F7D">
        <w:tc>
          <w:tcPr>
            <w:tcW w:w="1654" w:type="dxa"/>
          </w:tcPr>
          <w:p w:rsidR="00382433" w:rsidRPr="008F7514" w:rsidRDefault="00382433" w:rsidP="00B72D28">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8F7514" w:rsidRDefault="00382433" w:rsidP="00B72D28">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8F7514" w:rsidRDefault="00382433" w:rsidP="00B72D28">
            <w:pPr>
              <w:pStyle w:val="Heading7"/>
              <w:spacing w:line="240" w:lineRule="atLeast"/>
              <w:ind w:left="162" w:right="72" w:hanging="16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Initial franchaise fee at vary</w:t>
            </w:r>
            <w:r w:rsidR="00B20EBA" w:rsidRPr="008F7514">
              <w:rPr>
                <w:rFonts w:ascii="Times New Roman" w:hAnsi="Times New Roman" w:cs="Times New Roman"/>
                <w:i w:val="0"/>
                <w:iCs w:val="0"/>
                <w:color w:val="auto"/>
                <w:szCs w:val="18"/>
              </w:rPr>
              <w:t>ing</w:t>
            </w:r>
            <w:r w:rsidR="00F31F0D" w:rsidRPr="008F7514">
              <w:rPr>
                <w:rFonts w:ascii="Times New Roman" w:hAnsi="Times New Roman" w:cs="Times New Roman"/>
                <w:i w:val="0"/>
                <w:iCs w:val="0"/>
                <w:color w:val="auto"/>
                <w:szCs w:val="18"/>
              </w:rPr>
              <w:t xml:space="preserve"> fixed </w:t>
            </w:r>
            <w:r w:rsidRPr="008F7514">
              <w:rPr>
                <w:rFonts w:ascii="Times New Roman" w:hAnsi="Times New Roman" w:cs="Times New Roman"/>
                <w:i w:val="0"/>
                <w:iCs w:val="0"/>
                <w:color w:val="auto"/>
                <w:szCs w:val="18"/>
              </w:rPr>
              <w:t>rates</w:t>
            </w:r>
            <w:r w:rsidR="00F31F0D" w:rsidRPr="008F7514">
              <w:rPr>
                <w:rFonts w:ascii="Times New Roman" w:hAnsi="Times New Roman" w:cs="Times New Roman"/>
                <w:i w:val="0"/>
                <w:iCs w:val="0"/>
                <w:color w:val="auto"/>
                <w:szCs w:val="18"/>
              </w:rPr>
              <w:t xml:space="preserve"> per new franchise </w:t>
            </w:r>
            <w:r w:rsidR="002A38C2" w:rsidRPr="008F7514">
              <w:rPr>
                <w:rFonts w:ascii="Times New Roman" w:hAnsi="Times New Roman" w:cs="Times New Roman"/>
                <w:i w:val="0"/>
                <w:iCs w:val="0"/>
                <w:color w:val="auto"/>
                <w:szCs w:val="18"/>
              </w:rPr>
              <w:t>restaurant</w:t>
            </w:r>
            <w:r w:rsidRPr="008F7514">
              <w:rPr>
                <w:rFonts w:ascii="Times New Roman" w:hAnsi="Times New Roman" w:cs="Times New Roman"/>
                <w:i w:val="0"/>
                <w:iCs w:val="0"/>
                <w:color w:val="auto"/>
                <w:szCs w:val="18"/>
              </w:rPr>
              <w:t xml:space="preserve"> </w:t>
            </w:r>
            <w:r w:rsidR="00F31F0D" w:rsidRPr="008F7514">
              <w:rPr>
                <w:rFonts w:ascii="Times New Roman" w:hAnsi="Times New Roman" w:cs="Times New Roman"/>
                <w:i w:val="0"/>
                <w:iCs w:val="0"/>
                <w:color w:val="auto"/>
                <w:szCs w:val="18"/>
              </w:rPr>
              <w:t>estimated by the Company’</w:t>
            </w:r>
            <w:r w:rsidR="00D00271" w:rsidRPr="008F7514">
              <w:rPr>
                <w:rFonts w:ascii="Times New Roman" w:hAnsi="Times New Roman" w:cs="Times New Roman"/>
                <w:i w:val="0"/>
                <w:iCs w:val="0"/>
                <w:color w:val="auto"/>
                <w:szCs w:val="18"/>
              </w:rPr>
              <w:t>s</w:t>
            </w:r>
            <w:r w:rsidR="00F31F0D" w:rsidRPr="008F7514">
              <w:rPr>
                <w:rFonts w:ascii="Times New Roman" w:hAnsi="Times New Roman" w:cs="Times New Roman"/>
                <w:i w:val="0"/>
                <w:iCs w:val="0"/>
                <w:color w:val="auto"/>
                <w:szCs w:val="18"/>
              </w:rPr>
              <w:t xml:space="preserve"> management.</w:t>
            </w:r>
          </w:p>
        </w:tc>
      </w:tr>
      <w:tr w:rsidR="0090738D" w:rsidRPr="008F7514" w:rsidTr="00071F7D">
        <w:tc>
          <w:tcPr>
            <w:tcW w:w="1654" w:type="dxa"/>
          </w:tcPr>
          <w:p w:rsidR="00382433" w:rsidRPr="008F7514" w:rsidRDefault="00382433" w:rsidP="00B72D28">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8F7514" w:rsidRDefault="00382433" w:rsidP="00B72D28">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8F7514" w:rsidRDefault="0085505E" w:rsidP="00B72D28">
            <w:pPr>
              <w:pStyle w:val="Heading7"/>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Revenue from sale</w:t>
            </w:r>
            <w:r w:rsidR="00B20EBA" w:rsidRPr="008F7514">
              <w:rPr>
                <w:rFonts w:ascii="Times New Roman" w:hAnsi="Times New Roman" w:cs="Times New Roman"/>
                <w:i w:val="0"/>
                <w:iCs w:val="0"/>
                <w:color w:val="auto"/>
                <w:szCs w:val="18"/>
              </w:rPr>
              <w:t>s</w:t>
            </w:r>
            <w:r w:rsidRPr="008F7514">
              <w:rPr>
                <w:rFonts w:ascii="Times New Roman" w:hAnsi="Times New Roman" w:cs="Times New Roman"/>
                <w:i w:val="0"/>
                <w:iCs w:val="0"/>
                <w:color w:val="auto"/>
                <w:szCs w:val="18"/>
              </w:rPr>
              <w:t xml:space="preserve"> of food</w:t>
            </w:r>
            <w:r w:rsidR="002C5ACB" w:rsidRPr="008F7514">
              <w:rPr>
                <w:rFonts w:ascii="Times New Roman" w:hAnsi="Times New Roman" w:cs="Times New Roman"/>
                <w:i w:val="0"/>
                <w:iCs w:val="0"/>
                <w:color w:val="auto"/>
                <w:szCs w:val="18"/>
              </w:rPr>
              <w:t xml:space="preserve"> </w:t>
            </w:r>
            <w:r w:rsidR="00382433" w:rsidRPr="008F7514">
              <w:rPr>
                <w:rFonts w:ascii="Times New Roman" w:hAnsi="Times New Roman" w:cs="Times New Roman"/>
                <w:i w:val="0"/>
                <w:iCs w:val="0"/>
                <w:color w:val="auto"/>
                <w:szCs w:val="18"/>
              </w:rPr>
              <w:t xml:space="preserve">materials </w:t>
            </w:r>
            <w:r w:rsidR="00962FDC" w:rsidRPr="008F7514">
              <w:rPr>
                <w:rFonts w:ascii="Times New Roman" w:hAnsi="Times New Roman" w:cs="Times New Roman"/>
                <w:i w:val="0"/>
                <w:iCs w:val="0"/>
                <w:color w:val="auto"/>
                <w:szCs w:val="18"/>
              </w:rPr>
              <w:t>at the average growth rate of 3%</w:t>
            </w:r>
            <w:r w:rsidR="00D00271" w:rsidRPr="008F7514">
              <w:rPr>
                <w:rFonts w:ascii="Times New Roman" w:hAnsi="Times New Roman" w:cs="Times New Roman"/>
                <w:i w:val="0"/>
                <w:iCs w:val="0"/>
                <w:color w:val="auto"/>
                <w:szCs w:val="18"/>
              </w:rPr>
              <w:t xml:space="preserve"> per annum</w:t>
            </w:r>
            <w:r w:rsidR="00811CA8" w:rsidRPr="008F7514">
              <w:rPr>
                <w:rFonts w:ascii="Times New Roman" w:hAnsi="Times New Roman" w:cs="Times New Roman"/>
                <w:i w:val="0"/>
                <w:iCs w:val="0"/>
                <w:color w:val="auto"/>
                <w:szCs w:val="18"/>
              </w:rPr>
              <w:t>.</w:t>
            </w:r>
          </w:p>
        </w:tc>
      </w:tr>
      <w:tr w:rsidR="0090738D" w:rsidRPr="008F7514" w:rsidTr="00071F7D">
        <w:tc>
          <w:tcPr>
            <w:tcW w:w="1654" w:type="dxa"/>
          </w:tcPr>
          <w:p w:rsidR="009B6D34" w:rsidRPr="008F7514" w:rsidRDefault="009B6D34" w:rsidP="00B72D28">
            <w:pPr>
              <w:pStyle w:val="Heading7"/>
              <w:ind w:right="43"/>
              <w:rPr>
                <w:rFonts w:ascii="Times New Roman" w:hAnsi="Times New Roman" w:cs="Times New Roman"/>
                <w:i w:val="0"/>
                <w:iCs w:val="0"/>
                <w:color w:val="auto"/>
                <w:sz w:val="12"/>
                <w:szCs w:val="12"/>
              </w:rPr>
            </w:pPr>
          </w:p>
        </w:tc>
        <w:tc>
          <w:tcPr>
            <w:tcW w:w="236" w:type="dxa"/>
          </w:tcPr>
          <w:p w:rsidR="009B6D34" w:rsidRPr="008F7514" w:rsidRDefault="009B6D34"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9B6D34" w:rsidRPr="008F7514" w:rsidRDefault="009B6D34"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9B6D34" w:rsidRPr="008F7514" w:rsidRDefault="009B6D34" w:rsidP="00B72D28">
            <w:pPr>
              <w:pStyle w:val="Heading7"/>
              <w:spacing w:line="240" w:lineRule="atLeast"/>
              <w:ind w:right="-164"/>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Number of own</w:t>
            </w:r>
            <w:r w:rsidR="00C55963" w:rsidRPr="008F7514">
              <w:rPr>
                <w:rFonts w:ascii="Times New Roman" w:hAnsi="Times New Roman" w:cs="Times New Roman"/>
                <w:i w:val="0"/>
                <w:iCs w:val="0"/>
                <w:color w:val="auto"/>
                <w:szCs w:val="18"/>
              </w:rPr>
              <w:t>ed</w:t>
            </w:r>
            <w:r w:rsidRPr="008F7514">
              <w:rPr>
                <w:rFonts w:ascii="Times New Roman" w:hAnsi="Times New Roman" w:cs="Times New Roman"/>
                <w:i w:val="0"/>
                <w:iCs w:val="0"/>
                <w:color w:val="auto"/>
                <w:szCs w:val="18"/>
              </w:rPr>
              <w:t xml:space="preserve"> and franchise restaurants </w:t>
            </w:r>
          </w:p>
        </w:tc>
        <w:tc>
          <w:tcPr>
            <w:tcW w:w="236" w:type="dxa"/>
          </w:tcPr>
          <w:p w:rsidR="009B6D34" w:rsidRPr="008F7514" w:rsidRDefault="009B6D34"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9B6D34" w:rsidRPr="008F7514" w:rsidRDefault="00962FDC" w:rsidP="00422F05">
            <w:pPr>
              <w:pStyle w:val="Heading7"/>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E</w:t>
            </w:r>
            <w:r w:rsidR="009B6D34" w:rsidRPr="008F7514">
              <w:rPr>
                <w:rFonts w:ascii="Times New Roman" w:hAnsi="Times New Roman" w:cs="Times New Roman"/>
                <w:i w:val="0"/>
                <w:iCs w:val="0"/>
                <w:color w:val="auto"/>
                <w:szCs w:val="18"/>
              </w:rPr>
              <w:t xml:space="preserve">stimated by the Company’s management based on number </w:t>
            </w:r>
            <w:r w:rsidR="0005423C" w:rsidRPr="008F7514">
              <w:rPr>
                <w:rFonts w:ascii="Times New Roman" w:hAnsi="Times New Roman" w:cs="Times New Roman"/>
                <w:i w:val="0"/>
                <w:iCs w:val="0"/>
                <w:color w:val="auto"/>
                <w:szCs w:val="18"/>
              </w:rPr>
              <w:t xml:space="preserve">of </w:t>
            </w:r>
            <w:r w:rsidR="009B6D34" w:rsidRPr="008F7514">
              <w:rPr>
                <w:rFonts w:ascii="Times New Roman" w:hAnsi="Times New Roman" w:cs="Times New Roman"/>
                <w:i w:val="0"/>
                <w:iCs w:val="0"/>
                <w:color w:val="auto"/>
                <w:szCs w:val="18"/>
              </w:rPr>
              <w:t>own</w:t>
            </w:r>
            <w:r w:rsidR="00C55963" w:rsidRPr="008F7514">
              <w:rPr>
                <w:rFonts w:ascii="Times New Roman" w:hAnsi="Times New Roman" w:cs="Times New Roman"/>
                <w:i w:val="0"/>
                <w:iCs w:val="0"/>
                <w:color w:val="auto"/>
                <w:szCs w:val="18"/>
              </w:rPr>
              <w:t>ed</w:t>
            </w:r>
            <w:r w:rsidR="009B6D34" w:rsidRPr="008F7514">
              <w:rPr>
                <w:rFonts w:ascii="Times New Roman" w:hAnsi="Times New Roman" w:cs="Times New Roman"/>
                <w:i w:val="0"/>
                <w:iCs w:val="0"/>
                <w:color w:val="auto"/>
                <w:szCs w:val="18"/>
              </w:rPr>
              <w:t xml:space="preserve"> and franchises</w:t>
            </w:r>
            <w:r w:rsidR="00445727" w:rsidRPr="008F7514">
              <w:rPr>
                <w:rFonts w:ascii="Times New Roman" w:hAnsi="Times New Roman" w:cs="Times New Roman"/>
                <w:i w:val="0"/>
                <w:iCs w:val="0"/>
                <w:color w:val="auto"/>
                <w:szCs w:val="18"/>
              </w:rPr>
              <w:t xml:space="preserve"> restaurants in year 201</w:t>
            </w:r>
            <w:r w:rsidR="00422F05" w:rsidRPr="008F7514">
              <w:rPr>
                <w:rFonts w:ascii="Times New Roman" w:hAnsi="Times New Roman" w:cs="Times New Roman"/>
                <w:i w:val="0"/>
                <w:iCs w:val="0"/>
                <w:color w:val="auto"/>
                <w:szCs w:val="18"/>
              </w:rPr>
              <w:t>8</w:t>
            </w:r>
            <w:r w:rsidR="00445727" w:rsidRPr="008F7514">
              <w:rPr>
                <w:rFonts w:ascii="Times New Roman" w:hAnsi="Times New Roman" w:cs="Times New Roman"/>
                <w:i w:val="0"/>
                <w:iCs w:val="0"/>
                <w:color w:val="auto"/>
                <w:szCs w:val="18"/>
              </w:rPr>
              <w:t xml:space="preserve"> and afterwards was</w:t>
            </w:r>
            <w:r w:rsidR="009B6D34" w:rsidRPr="008F7514">
              <w:rPr>
                <w:rFonts w:ascii="Times New Roman" w:hAnsi="Times New Roman" w:cs="Times New Roman"/>
                <w:i w:val="0"/>
                <w:iCs w:val="0"/>
                <w:color w:val="auto"/>
                <w:szCs w:val="18"/>
              </w:rPr>
              <w:t xml:space="preserve"> </w:t>
            </w:r>
            <w:r w:rsidR="00144EC5" w:rsidRPr="008F7514">
              <w:rPr>
                <w:rFonts w:ascii="Times New Roman" w:hAnsi="Times New Roman" w:cs="Times New Roman"/>
                <w:i w:val="0"/>
                <w:iCs w:val="0"/>
                <w:color w:val="auto"/>
                <w:szCs w:val="18"/>
              </w:rPr>
              <w:t>estimated by the Company’s management.</w:t>
            </w:r>
          </w:p>
        </w:tc>
      </w:tr>
      <w:tr w:rsidR="0090738D" w:rsidRPr="008F7514" w:rsidTr="00071F7D">
        <w:tc>
          <w:tcPr>
            <w:tcW w:w="1654" w:type="dxa"/>
          </w:tcPr>
          <w:p w:rsidR="00C55963" w:rsidRPr="008F7514" w:rsidRDefault="00C55963" w:rsidP="00B72D28">
            <w:pPr>
              <w:pStyle w:val="Heading7"/>
              <w:ind w:right="43"/>
              <w:rPr>
                <w:rFonts w:ascii="Times New Roman" w:hAnsi="Times New Roman" w:cs="Times New Roman"/>
                <w:i w:val="0"/>
                <w:iCs w:val="0"/>
                <w:color w:val="auto"/>
                <w:sz w:val="12"/>
                <w:szCs w:val="12"/>
              </w:rPr>
            </w:pPr>
          </w:p>
        </w:tc>
        <w:tc>
          <w:tcPr>
            <w:tcW w:w="236" w:type="dxa"/>
          </w:tcPr>
          <w:p w:rsidR="00C55963" w:rsidRPr="008F7514" w:rsidRDefault="00C55963"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8F7514" w:rsidRDefault="00C55963"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C55963" w:rsidRPr="008F7514" w:rsidRDefault="00C55963" w:rsidP="00B72D28">
            <w:pPr>
              <w:pStyle w:val="Heading7"/>
              <w:spacing w:line="240" w:lineRule="atLeast"/>
              <w:ind w:right="43"/>
              <w:rPr>
                <w:rFonts w:ascii="Times New Roman" w:hAnsi="Times New Roman" w:cs="Times New Roman"/>
                <w:b/>
                <w:bCs/>
                <w:i w:val="0"/>
                <w:iCs w:val="0"/>
                <w:color w:val="auto"/>
                <w:szCs w:val="18"/>
              </w:rPr>
            </w:pPr>
            <w:r w:rsidRPr="008F7514">
              <w:rPr>
                <w:rFonts w:ascii="Times New Roman" w:hAnsi="Times New Roman" w:cs="Times New Roman"/>
                <w:i w:val="0"/>
                <w:iCs w:val="0"/>
                <w:color w:val="auto"/>
                <w:szCs w:val="18"/>
              </w:rPr>
              <w:t xml:space="preserve">Terminal value </w:t>
            </w:r>
          </w:p>
        </w:tc>
        <w:tc>
          <w:tcPr>
            <w:tcW w:w="236" w:type="dxa"/>
          </w:tcPr>
          <w:p w:rsidR="00C55963" w:rsidRPr="008F7514" w:rsidRDefault="00C55963" w:rsidP="00B72D28">
            <w:pPr>
              <w:pStyle w:val="Heading7"/>
              <w:spacing w:line="240" w:lineRule="atLeast"/>
              <w:ind w:right="43"/>
              <w:jc w:val="thaiDistribute"/>
              <w:rPr>
                <w:rFonts w:ascii="Times New Roman" w:hAnsi="Times New Roman" w:cs="Times New Roman"/>
                <w:b/>
                <w:bCs/>
                <w:i w:val="0"/>
                <w:iCs w:val="0"/>
                <w:color w:val="auto"/>
                <w:szCs w:val="18"/>
              </w:rPr>
            </w:pPr>
            <w:r w:rsidRPr="008F7514">
              <w:rPr>
                <w:rFonts w:ascii="Times New Roman" w:hAnsi="Times New Roman" w:cs="Times New Roman"/>
                <w:i w:val="0"/>
                <w:iCs w:val="0"/>
                <w:color w:val="auto"/>
                <w:szCs w:val="18"/>
              </w:rPr>
              <w:t>:</w:t>
            </w:r>
          </w:p>
        </w:tc>
        <w:tc>
          <w:tcPr>
            <w:tcW w:w="7920" w:type="dxa"/>
          </w:tcPr>
          <w:p w:rsidR="00C55963" w:rsidRPr="008F7514" w:rsidRDefault="00C55963" w:rsidP="00B72D28">
            <w:pPr>
              <w:pStyle w:val="Heading7"/>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Determined based on terminal value growth rate of 3% </w:t>
            </w:r>
            <w:r w:rsidR="00D00271" w:rsidRPr="008F7514">
              <w:rPr>
                <w:rFonts w:ascii="Times New Roman" w:hAnsi="Times New Roman" w:cs="Times New Roman"/>
                <w:i w:val="0"/>
                <w:iCs w:val="0"/>
                <w:color w:val="auto"/>
                <w:szCs w:val="18"/>
              </w:rPr>
              <w:t xml:space="preserve">per annum </w:t>
            </w:r>
            <w:r w:rsidRPr="008F7514">
              <w:rPr>
                <w:rFonts w:ascii="Times New Roman" w:hAnsi="Times New Roman" w:cs="Times New Roman"/>
                <w:i w:val="0"/>
                <w:iCs w:val="0"/>
                <w:color w:val="auto"/>
                <w:szCs w:val="18"/>
              </w:rPr>
              <w:t>from net cash flows of the 5</w:t>
            </w:r>
            <w:r w:rsidRPr="008F7514">
              <w:rPr>
                <w:rFonts w:ascii="Times New Roman" w:hAnsi="Times New Roman" w:cs="Times New Roman"/>
                <w:i w:val="0"/>
                <w:iCs w:val="0"/>
                <w:color w:val="auto"/>
                <w:szCs w:val="18"/>
                <w:vertAlign w:val="superscript"/>
              </w:rPr>
              <w:t>th</w:t>
            </w:r>
            <w:r w:rsidRPr="008F7514">
              <w:rPr>
                <w:rFonts w:ascii="Times New Roman" w:hAnsi="Times New Roman" w:cs="Times New Roman"/>
                <w:i w:val="0"/>
                <w:iCs w:val="0"/>
                <w:color w:val="auto"/>
                <w:szCs w:val="18"/>
              </w:rPr>
              <w:t xml:space="preserve"> year</w:t>
            </w:r>
          </w:p>
        </w:tc>
      </w:tr>
      <w:tr w:rsidR="0090738D" w:rsidRPr="008F7514" w:rsidTr="00071F7D">
        <w:tc>
          <w:tcPr>
            <w:tcW w:w="1654" w:type="dxa"/>
          </w:tcPr>
          <w:p w:rsidR="00C55963" w:rsidRPr="008F7514" w:rsidRDefault="00C55963" w:rsidP="00B72D28">
            <w:pPr>
              <w:pStyle w:val="Heading7"/>
              <w:ind w:right="43"/>
              <w:jc w:val="thaiDistribute"/>
              <w:rPr>
                <w:rFonts w:ascii="Times New Roman" w:hAnsi="Times New Roman" w:cs="Times New Roman"/>
                <w:i w:val="0"/>
                <w:iCs w:val="0"/>
                <w:color w:val="auto"/>
                <w:sz w:val="12"/>
                <w:szCs w:val="12"/>
                <w:cs/>
              </w:rPr>
            </w:pPr>
          </w:p>
        </w:tc>
        <w:tc>
          <w:tcPr>
            <w:tcW w:w="236" w:type="dxa"/>
          </w:tcPr>
          <w:p w:rsidR="00C55963" w:rsidRPr="008F7514" w:rsidRDefault="00C55963"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8F7514" w:rsidRDefault="00C55963" w:rsidP="00B72D28">
            <w:pPr>
              <w:pStyle w:val="Heading7"/>
              <w:ind w:right="43"/>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C55963" w:rsidRPr="008F7514" w:rsidRDefault="00C55963" w:rsidP="00B72D28">
            <w:pPr>
              <w:pStyle w:val="Heading7"/>
              <w:spacing w:line="240" w:lineRule="atLeast"/>
              <w:ind w:right="43"/>
              <w:rPr>
                <w:rFonts w:ascii="Times New Roman" w:hAnsi="Times New Roman" w:cs="Times New Roman"/>
                <w:b/>
                <w:bCs/>
                <w:i w:val="0"/>
                <w:iCs w:val="0"/>
                <w:color w:val="auto"/>
                <w:szCs w:val="18"/>
                <w:cs/>
              </w:rPr>
            </w:pPr>
            <w:r w:rsidRPr="008F7514">
              <w:rPr>
                <w:rFonts w:ascii="Times New Roman" w:hAnsi="Times New Roman" w:cs="Times New Roman"/>
                <w:i w:val="0"/>
                <w:iCs w:val="0"/>
                <w:color w:val="auto"/>
                <w:szCs w:val="18"/>
              </w:rPr>
              <w:t>Discount rate</w:t>
            </w:r>
          </w:p>
        </w:tc>
        <w:tc>
          <w:tcPr>
            <w:tcW w:w="236" w:type="dxa"/>
          </w:tcPr>
          <w:p w:rsidR="00C55963" w:rsidRPr="008F7514" w:rsidRDefault="00C55963" w:rsidP="00B72D28">
            <w:pPr>
              <w:pStyle w:val="Heading7"/>
              <w:spacing w:line="240" w:lineRule="atLeast"/>
              <w:ind w:right="43"/>
              <w:jc w:val="thaiDistribute"/>
              <w:rPr>
                <w:rFonts w:ascii="Times New Roman" w:hAnsi="Times New Roman" w:cs="Times New Roman"/>
                <w:b/>
                <w:bCs/>
                <w:i w:val="0"/>
                <w:iCs w:val="0"/>
                <w:color w:val="auto"/>
                <w:szCs w:val="18"/>
              </w:rPr>
            </w:pPr>
            <w:r w:rsidRPr="008F7514">
              <w:rPr>
                <w:rFonts w:ascii="Times New Roman" w:hAnsi="Times New Roman" w:cs="Times New Roman"/>
                <w:i w:val="0"/>
                <w:iCs w:val="0"/>
                <w:color w:val="auto"/>
                <w:szCs w:val="18"/>
              </w:rPr>
              <w:t>:</w:t>
            </w:r>
          </w:p>
        </w:tc>
        <w:tc>
          <w:tcPr>
            <w:tcW w:w="7920" w:type="dxa"/>
          </w:tcPr>
          <w:p w:rsidR="00C55963" w:rsidRPr="008F7514" w:rsidRDefault="00811CA8" w:rsidP="00422F05">
            <w:pPr>
              <w:pStyle w:val="Heading7"/>
              <w:spacing w:line="240" w:lineRule="atLeast"/>
              <w:ind w:right="72"/>
              <w:jc w:val="thaiDistribute"/>
              <w:rPr>
                <w:rFonts w:ascii="Times New Roman" w:hAnsi="Times New Roman" w:cs="Times New Roman"/>
                <w:b/>
                <w:bCs/>
                <w:i w:val="0"/>
                <w:iCs w:val="0"/>
                <w:color w:val="auto"/>
                <w:szCs w:val="18"/>
                <w:cs/>
              </w:rPr>
            </w:pPr>
            <w:r w:rsidRPr="008F7514">
              <w:rPr>
                <w:rFonts w:ascii="Times New Roman" w:hAnsi="Times New Roman" w:cs="Times New Roman"/>
                <w:i w:val="0"/>
                <w:iCs w:val="0"/>
                <w:color w:val="auto"/>
                <w:szCs w:val="18"/>
              </w:rPr>
              <w:t xml:space="preserve">At the rate of </w:t>
            </w:r>
            <w:r w:rsidR="00422F05" w:rsidRPr="008F7514">
              <w:rPr>
                <w:rFonts w:ascii="Times New Roman" w:hAnsi="Times New Roman" w:cs="Times New Roman"/>
                <w:i w:val="0"/>
                <w:iCs w:val="0"/>
                <w:color w:val="auto"/>
                <w:szCs w:val="18"/>
              </w:rPr>
              <w:t>13.65</w:t>
            </w:r>
            <w:r w:rsidR="00C55963" w:rsidRPr="008F7514">
              <w:rPr>
                <w:rFonts w:ascii="Times New Roman" w:hAnsi="Times New Roman" w:cs="Times New Roman"/>
                <w:i w:val="0"/>
                <w:iCs w:val="0"/>
                <w:color w:val="auto"/>
                <w:szCs w:val="18"/>
              </w:rPr>
              <w:t xml:space="preserve">% </w:t>
            </w:r>
            <w:r w:rsidR="00D00271" w:rsidRPr="008F7514">
              <w:rPr>
                <w:rFonts w:ascii="Times New Roman" w:hAnsi="Times New Roman" w:cs="Times New Roman"/>
                <w:i w:val="0"/>
                <w:iCs w:val="0"/>
                <w:color w:val="auto"/>
                <w:szCs w:val="18"/>
              </w:rPr>
              <w:t xml:space="preserve">per annum </w:t>
            </w:r>
            <w:r w:rsidR="00C55963" w:rsidRPr="008F7514">
              <w:rPr>
                <w:rFonts w:ascii="Times New Roman" w:hAnsi="Times New Roman" w:cs="Times New Roman"/>
                <w:i w:val="0"/>
                <w:iCs w:val="0"/>
                <w:color w:val="auto"/>
                <w:szCs w:val="18"/>
              </w:rPr>
              <w:t xml:space="preserve">which was based on weighted average cost of capital, with average industry cost of debt, risk free rate, market risk premium and average industry beta.  </w:t>
            </w:r>
          </w:p>
        </w:tc>
      </w:tr>
      <w:tr w:rsidR="0090738D" w:rsidRPr="008F7514" w:rsidTr="00071F7D">
        <w:tc>
          <w:tcPr>
            <w:tcW w:w="1654" w:type="dxa"/>
          </w:tcPr>
          <w:p w:rsidR="00C55963" w:rsidRPr="008F7514" w:rsidRDefault="00C55963" w:rsidP="00B72D28">
            <w:pPr>
              <w:pStyle w:val="Heading7"/>
              <w:ind w:right="43"/>
              <w:rPr>
                <w:rFonts w:ascii="Times New Roman" w:hAnsi="Times New Roman" w:cs="Times New Roman"/>
                <w:i w:val="0"/>
                <w:iCs w:val="0"/>
                <w:color w:val="auto"/>
                <w:sz w:val="12"/>
                <w:szCs w:val="12"/>
              </w:rPr>
            </w:pPr>
          </w:p>
        </w:tc>
        <w:tc>
          <w:tcPr>
            <w:tcW w:w="236" w:type="dxa"/>
          </w:tcPr>
          <w:p w:rsidR="00C55963" w:rsidRPr="008F7514" w:rsidRDefault="00C55963" w:rsidP="00B72D28">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8F7514" w:rsidRDefault="00C55963" w:rsidP="00B72D28">
            <w:pPr>
              <w:pStyle w:val="Heading7"/>
              <w:ind w:right="72"/>
              <w:jc w:val="thaiDistribute"/>
              <w:rPr>
                <w:rFonts w:ascii="Times New Roman" w:hAnsi="Times New Roman" w:cs="Times New Roman"/>
                <w:i w:val="0"/>
                <w:iCs w:val="0"/>
                <w:color w:val="auto"/>
                <w:sz w:val="12"/>
                <w:szCs w:val="12"/>
              </w:rPr>
            </w:pPr>
          </w:p>
        </w:tc>
      </w:tr>
      <w:tr w:rsidR="0090738D" w:rsidRPr="008F7514" w:rsidTr="00071F7D">
        <w:tc>
          <w:tcPr>
            <w:tcW w:w="1654" w:type="dxa"/>
          </w:tcPr>
          <w:p w:rsidR="00C55963" w:rsidRPr="008F7514" w:rsidRDefault="00C55963" w:rsidP="00B72D28">
            <w:pPr>
              <w:pStyle w:val="Heading7"/>
              <w:spacing w:line="240" w:lineRule="atLeast"/>
              <w:ind w:right="43"/>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Others</w:t>
            </w:r>
          </w:p>
        </w:tc>
        <w:tc>
          <w:tcPr>
            <w:tcW w:w="236" w:type="dxa"/>
          </w:tcPr>
          <w:p w:rsidR="00C55963" w:rsidRPr="008F7514" w:rsidRDefault="00C55963" w:rsidP="00B72D28">
            <w:pPr>
              <w:pStyle w:val="Heading7"/>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20" w:type="dxa"/>
          </w:tcPr>
          <w:p w:rsidR="00C55963" w:rsidRPr="008F7514" w:rsidRDefault="00C55963" w:rsidP="00B72D28">
            <w:pPr>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Other assumptions relevant to estimated revenues and expenses were based on historical financial information and </w:t>
            </w:r>
            <w:r w:rsidRPr="008F7514">
              <w:rPr>
                <w:rFonts w:ascii="Times New Roman" w:eastAsia="Times New Roman" w:hAnsi="Times New Roman" w:cs="Times New Roman"/>
                <w:color w:val="auto"/>
              </w:rPr>
              <w:t>expectations of future outcomes taking into the past experience, adjusted for the anticipated market growth rate.</w:t>
            </w:r>
            <w:r w:rsidRPr="008F7514">
              <w:rPr>
                <w:rFonts w:ascii="Times New Roman" w:hAnsi="Times New Roman" w:cs="Times New Roman"/>
                <w:color w:val="auto"/>
              </w:rPr>
              <w:t xml:space="preserve"> </w:t>
            </w:r>
          </w:p>
        </w:tc>
      </w:tr>
    </w:tbl>
    <w:p w:rsidR="00071F7D" w:rsidRPr="008F7514" w:rsidRDefault="00071F7D" w:rsidP="00B72D28">
      <w:pPr>
        <w:spacing w:line="240" w:lineRule="atLeast"/>
        <w:jc w:val="both"/>
        <w:rPr>
          <w:rFonts w:ascii="Times New Roman" w:eastAsia="Times New Roman" w:hAnsi="Times New Roman" w:cs="Times New Roman"/>
          <w:color w:val="auto"/>
        </w:rPr>
      </w:pPr>
    </w:p>
    <w:p w:rsidR="001F7ED9" w:rsidRPr="008F7514" w:rsidRDefault="001F7ED9"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Based on the impairment testing, the recoverable amount</w:t>
      </w:r>
      <w:r w:rsidR="00B20EBA" w:rsidRPr="008F7514">
        <w:rPr>
          <w:rFonts w:ascii="Times New Roman" w:eastAsia="Times New Roman" w:hAnsi="Times New Roman" w:cs="Times New Roman"/>
          <w:color w:val="auto"/>
        </w:rPr>
        <w:t>s were</w:t>
      </w:r>
      <w:r w:rsidRPr="008F7514">
        <w:rPr>
          <w:rFonts w:ascii="Times New Roman" w:eastAsia="Times New Roman" w:hAnsi="Times New Roman" w:cs="Times New Roman"/>
          <w:color w:val="auto"/>
        </w:rPr>
        <w:t xml:space="preserve"> estimated to be higher than </w:t>
      </w:r>
      <w:r w:rsidR="00B20EBA" w:rsidRPr="008F7514">
        <w:rPr>
          <w:rFonts w:ascii="Times New Roman" w:eastAsia="Times New Roman" w:hAnsi="Times New Roman" w:cs="Times New Roman"/>
          <w:color w:val="auto"/>
        </w:rPr>
        <w:t>their</w:t>
      </w:r>
      <w:r w:rsidRPr="008F7514">
        <w:rPr>
          <w:rFonts w:ascii="Times New Roman" w:eastAsia="Times New Roman" w:hAnsi="Times New Roman" w:cs="Times New Roman"/>
          <w:color w:val="auto"/>
        </w:rPr>
        <w:t xml:space="preserve"> carrying amount</w:t>
      </w:r>
      <w:r w:rsidR="00B20EBA"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and no impairment was required to these financial statements. The valuation is considered to be level 3 in the fair value hierarchy due to unobservable inputs used in the valuation.</w:t>
      </w:r>
    </w:p>
    <w:p w:rsidR="001F7ED9" w:rsidRPr="008F7514" w:rsidRDefault="001F7ED9" w:rsidP="00B72D28">
      <w:pPr>
        <w:spacing w:line="240" w:lineRule="atLeast"/>
        <w:jc w:val="both"/>
        <w:rPr>
          <w:rFonts w:ascii="Times New Roman" w:eastAsia="Times New Roman" w:hAnsi="Times New Roman" w:cs="Times New Roman"/>
          <w:b/>
          <w:bCs/>
          <w:color w:val="auto"/>
        </w:rPr>
      </w:pPr>
    </w:p>
    <w:p w:rsidR="00945864" w:rsidRPr="008F7514" w:rsidRDefault="00945864" w:rsidP="00B72D28">
      <w:pP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t xml:space="preserve">Sensitivity analysis </w:t>
      </w:r>
      <w:r w:rsidR="00B20EBA" w:rsidRPr="008F7514">
        <w:rPr>
          <w:rFonts w:ascii="Times New Roman" w:eastAsia="Times New Roman" w:hAnsi="Times New Roman" w:cs="Times New Roman"/>
          <w:b/>
          <w:bCs/>
          <w:i/>
          <w:iCs/>
          <w:color w:val="auto"/>
        </w:rPr>
        <w:t xml:space="preserve">of </w:t>
      </w:r>
      <w:r w:rsidRPr="008F7514">
        <w:rPr>
          <w:rFonts w:ascii="Times New Roman" w:eastAsia="Times New Roman" w:hAnsi="Times New Roman" w:cs="Times New Roman"/>
          <w:b/>
          <w:bCs/>
          <w:i/>
          <w:iCs/>
          <w:color w:val="auto"/>
        </w:rPr>
        <w:t>impairment test on goodwill</w:t>
      </w:r>
    </w:p>
    <w:p w:rsidR="00945864" w:rsidRPr="008F7514" w:rsidRDefault="00945864"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color w:val="auto"/>
          <w:lang w:val="en-GB"/>
        </w:rPr>
      </w:pPr>
    </w:p>
    <w:p w:rsidR="00945864" w:rsidRPr="008F7514" w:rsidRDefault="00945864"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Sensitivity analysis is performed to analyse the risk that valuation of recoverable amount of Thai food business will increase or decrease as a result of changes in fair value assumptions.</w:t>
      </w:r>
    </w:p>
    <w:p w:rsidR="00945864" w:rsidRPr="008F7514" w:rsidRDefault="00945864" w:rsidP="00B72D28">
      <w:pPr>
        <w:spacing w:line="240" w:lineRule="atLeast"/>
        <w:jc w:val="both"/>
        <w:rPr>
          <w:rFonts w:ascii="Times New Roman" w:eastAsia="Times New Roman" w:hAnsi="Times New Roman" w:cs="Times New Roman"/>
          <w:color w:val="auto"/>
        </w:rPr>
      </w:pPr>
    </w:p>
    <w:p w:rsidR="00945864" w:rsidRPr="008F7514" w:rsidRDefault="00945864" w:rsidP="00B72D28">
      <w:pPr>
        <w:spacing w:line="240" w:lineRule="atLeast"/>
        <w:jc w:val="both"/>
        <w:rPr>
          <w:rFonts w:ascii="Times New Roman" w:eastAsia="Times New Roman" w:hAnsi="Times New Roman" w:cs="Times New Roman"/>
          <w:color w:val="FF0000"/>
        </w:rPr>
      </w:pPr>
      <w:r w:rsidRPr="008F7514">
        <w:rPr>
          <w:rFonts w:ascii="Times New Roman" w:eastAsia="Times New Roman" w:hAnsi="Times New Roman" w:cs="Times New Roman"/>
          <w:color w:val="auto"/>
        </w:rPr>
        <w:t xml:space="preserve">Reasonably possible changes at the </w:t>
      </w:r>
      <w:r w:rsidR="002F003C" w:rsidRPr="008F7514">
        <w:rPr>
          <w:rFonts w:ascii="Times New Roman" w:eastAsia="Times New Roman" w:hAnsi="Times New Roman" w:cs="Times New Roman"/>
          <w:color w:val="auto"/>
        </w:rPr>
        <w:t>valuation</w:t>
      </w:r>
      <w:r w:rsidRPr="008F7514">
        <w:rPr>
          <w:rFonts w:ascii="Times New Roman" w:eastAsia="Times New Roman" w:hAnsi="Times New Roman" w:cs="Times New Roman"/>
          <w:color w:val="auto"/>
        </w:rPr>
        <w:t xml:space="preserve"> date</w:t>
      </w:r>
      <w:r w:rsidR="00071F7D" w:rsidRPr="008F7514">
        <w:rPr>
          <w:rFonts w:ascii="Times New Roman" w:eastAsia="Times New Roman" w:hAnsi="Times New Roman" w:cs="Times New Roman"/>
          <w:color w:val="auto"/>
        </w:rPr>
        <w:t xml:space="preserve"> (dated December 31, 2018</w:t>
      </w:r>
      <w:r w:rsidR="00B20EBA" w:rsidRPr="008F7514">
        <w:rPr>
          <w:rFonts w:ascii="Times New Roman" w:eastAsia="Times New Roman" w:hAnsi="Times New Roman" w:cs="Times New Roman"/>
          <w:color w:val="auto"/>
        </w:rPr>
        <w:t>)</w:t>
      </w:r>
      <w:r w:rsidRPr="008F7514">
        <w:rPr>
          <w:rFonts w:ascii="Times New Roman" w:eastAsia="Times New Roman" w:hAnsi="Times New Roman" w:cs="Times New Roman"/>
          <w:color w:val="auto"/>
        </w:rPr>
        <w:t xml:space="preserve"> to one of the relevant fair value assumptions, holding other assumptions constant, would have affected the fair value of recoverable amount by the amounts shown below</w:t>
      </w:r>
      <w:r w:rsidRPr="008F7514">
        <w:rPr>
          <w:rFonts w:ascii="Times New Roman" w:eastAsia="Times New Roman" w:hAnsi="Times New Roman" w:cs="Times New Roman"/>
          <w:color w:val="FF0000"/>
        </w:rPr>
        <w:t>:</w:t>
      </w:r>
      <w:r w:rsidR="004204DD" w:rsidRPr="008F7514">
        <w:rPr>
          <w:rFonts w:ascii="Times New Roman" w:eastAsia="Times New Roman" w:hAnsi="Times New Roman" w:cs="Times New Roman"/>
          <w:color w:val="FF0000"/>
        </w:rPr>
        <w:t xml:space="preserve">  </w:t>
      </w:r>
    </w:p>
    <w:p w:rsidR="00FB0983" w:rsidRPr="008F7514" w:rsidRDefault="00FB0983" w:rsidP="00FB0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color w:val="auto"/>
        </w:rPr>
      </w:pPr>
    </w:p>
    <w:tbl>
      <w:tblPr>
        <w:tblW w:w="9720" w:type="dxa"/>
        <w:tblInd w:w="-90" w:type="dxa"/>
        <w:tblLayout w:type="fixed"/>
        <w:tblLook w:val="01E0" w:firstRow="1" w:lastRow="1" w:firstColumn="1" w:lastColumn="1" w:noHBand="0" w:noVBand="0"/>
      </w:tblPr>
      <w:tblGrid>
        <w:gridCol w:w="5760"/>
        <w:gridCol w:w="270"/>
        <w:gridCol w:w="1620"/>
        <w:gridCol w:w="270"/>
        <w:gridCol w:w="1800"/>
      </w:tblGrid>
      <w:tr w:rsidR="00FB0983" w:rsidRPr="008F7514" w:rsidTr="00703A41">
        <w:tc>
          <w:tcPr>
            <w:tcW w:w="5760" w:type="dxa"/>
            <w:tcBorders>
              <w:top w:val="nil"/>
              <w:left w:val="nil"/>
              <w:right w:val="nil"/>
            </w:tcBorders>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cs/>
              </w:rPr>
            </w:pPr>
            <w:r w:rsidRPr="008F7514">
              <w:rPr>
                <w:rFonts w:ascii="Times New Roman" w:hAnsi="Times New Roman" w:cs="Times New Roman"/>
                <w:color w:val="auto"/>
              </w:rPr>
              <w:t xml:space="preserve">Impact to increase (decrease) fair value of </w:t>
            </w:r>
          </w:p>
        </w:tc>
      </w:tr>
      <w:tr w:rsidR="00FB0983" w:rsidRPr="008F7514" w:rsidTr="00703A41">
        <w:tc>
          <w:tcPr>
            <w:tcW w:w="5760" w:type="dxa"/>
            <w:tcBorders>
              <w:top w:val="nil"/>
              <w:left w:val="nil"/>
              <w:right w:val="nil"/>
            </w:tcBorders>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rPr>
            </w:pPr>
            <w:r w:rsidRPr="008F7514">
              <w:rPr>
                <w:rFonts w:ascii="Times New Roman" w:hAnsi="Times New Roman" w:cs="Times New Roman"/>
                <w:color w:val="auto"/>
              </w:rPr>
              <w:t>recoverable amount</w:t>
            </w:r>
            <w:r w:rsidRPr="008F7514">
              <w:rPr>
                <w:rFonts w:ascii="Times New Roman" w:hAnsi="Times New Roman" w:cstheme="minorBidi" w:hint="cs"/>
                <w:color w:val="auto"/>
                <w:cs/>
              </w:rPr>
              <w:t xml:space="preserve"> </w:t>
            </w:r>
            <w:r w:rsidRPr="008F7514">
              <w:rPr>
                <w:rFonts w:ascii="Times New Roman" w:hAnsi="Times New Roman" w:cstheme="minorBidi"/>
                <w:color w:val="auto"/>
                <w:lang w:val="en-GB"/>
              </w:rPr>
              <w:t>of Thai food business</w:t>
            </w:r>
          </w:p>
        </w:tc>
      </w:tr>
      <w:tr w:rsidR="00FB0983" w:rsidRPr="008F7514" w:rsidTr="00703A41">
        <w:tc>
          <w:tcPr>
            <w:tcW w:w="5760" w:type="dxa"/>
            <w:tcBorders>
              <w:left w:val="nil"/>
              <w:right w:val="nil"/>
            </w:tcBorders>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Borders>
              <w:bottom w:val="single" w:sz="4" w:space="0" w:color="auto"/>
            </w:tcBorders>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cs/>
              </w:rPr>
            </w:pPr>
            <w:r w:rsidRPr="008F7514">
              <w:rPr>
                <w:rFonts w:ascii="Times New Roman" w:hAnsi="Times New Roman" w:cs="Times New Roman"/>
                <w:color w:val="auto"/>
              </w:rPr>
              <w:t xml:space="preserve"> (in Million Baht)</w:t>
            </w:r>
          </w:p>
        </w:tc>
      </w:tr>
      <w:tr w:rsidR="00FB0983" w:rsidRPr="008F7514" w:rsidTr="00703A41">
        <w:tc>
          <w:tcPr>
            <w:tcW w:w="5760" w:type="dxa"/>
            <w:tcBorders>
              <w:left w:val="nil"/>
              <w:right w:val="nil"/>
            </w:tcBorders>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Borders>
              <w:top w:val="single" w:sz="4" w:space="0" w:color="auto"/>
            </w:tcBorders>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color w:val="auto"/>
              </w:rPr>
            </w:pPr>
            <w:r w:rsidRPr="008F7514">
              <w:rPr>
                <w:rFonts w:ascii="Times New Roman" w:hAnsi="Times New Roman" w:cs="Times New Roman"/>
                <w:color w:val="auto"/>
              </w:rPr>
              <w:t>Increase in</w:t>
            </w:r>
            <w:r w:rsidRPr="008F7514">
              <w:rPr>
                <w:rFonts w:ascii="Times New Roman" w:hAnsi="Times New Roman" w:cstheme="minorBidi" w:hint="cs"/>
                <w:color w:val="auto"/>
                <w:cs/>
              </w:rPr>
              <w:t xml:space="preserve"> </w:t>
            </w:r>
            <w:r w:rsidRPr="008F7514">
              <w:rPr>
                <w:rFonts w:ascii="Times New Roman" w:hAnsi="Times New Roman" w:cstheme="minorBidi"/>
                <w:color w:val="auto"/>
              </w:rPr>
              <w:t>change</w:t>
            </w:r>
            <w:r w:rsidRPr="008F7514">
              <w:rPr>
                <w:rFonts w:ascii="Times New Roman" w:hAnsi="Times New Roman" w:cs="Times New Roman"/>
                <w:color w:val="auto"/>
              </w:rPr>
              <w:t xml:space="preserve"> </w:t>
            </w:r>
          </w:p>
        </w:tc>
        <w:tc>
          <w:tcPr>
            <w:tcW w:w="270" w:type="dxa"/>
            <w:tcBorders>
              <w:top w:val="single" w:sz="4" w:space="0" w:color="auto"/>
            </w:tcBorders>
          </w:tcPr>
          <w:p w:rsidR="00FB0983" w:rsidRPr="008F7514" w:rsidRDefault="00FB0983" w:rsidP="00703A41">
            <w:pPr>
              <w:tabs>
                <w:tab w:val="clear" w:pos="227"/>
                <w:tab w:val="clear" w:pos="454"/>
                <w:tab w:val="left" w:pos="540"/>
              </w:tabs>
              <w:spacing w:line="240" w:lineRule="atLeast"/>
              <w:ind w:left="-108" w:right="-108"/>
              <w:jc w:val="center"/>
              <w:rPr>
                <w:rFonts w:ascii="Times New Roman" w:hAnsi="Times New Roman" w:cs="Times New Roman"/>
                <w:color w:val="auto"/>
              </w:rPr>
            </w:pPr>
          </w:p>
        </w:tc>
        <w:tc>
          <w:tcPr>
            <w:tcW w:w="1800" w:type="dxa"/>
            <w:tcBorders>
              <w:top w:val="single" w:sz="4" w:space="0" w:color="auto"/>
              <w:left w:val="nil"/>
              <w:right w:val="nil"/>
            </w:tcBorders>
            <w:hideMark/>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color w:val="auto"/>
              </w:rPr>
            </w:pPr>
            <w:r w:rsidRPr="008F7514">
              <w:rPr>
                <w:rFonts w:ascii="Times New Roman" w:hAnsi="Times New Roman" w:cstheme="minorBidi"/>
                <w:color w:val="auto"/>
              </w:rPr>
              <w:t>Decrease</w:t>
            </w:r>
            <w:r w:rsidRPr="008F7514">
              <w:rPr>
                <w:rFonts w:ascii="Times New Roman" w:hAnsi="Times New Roman" w:cs="Times New Roman"/>
                <w:color w:val="auto"/>
              </w:rPr>
              <w:t xml:space="preserve"> in change</w:t>
            </w:r>
          </w:p>
        </w:tc>
      </w:tr>
      <w:tr w:rsidR="00FB0983" w:rsidRPr="008F7514" w:rsidTr="00703A41">
        <w:tc>
          <w:tcPr>
            <w:tcW w:w="5760" w:type="dxa"/>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1620" w:type="dxa"/>
            <w:tcBorders>
              <w:bottom w:val="single" w:sz="4" w:space="0" w:color="auto"/>
            </w:tcBorders>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in assumption</w:t>
            </w:r>
          </w:p>
        </w:tc>
        <w:tc>
          <w:tcPr>
            <w:tcW w:w="270" w:type="dxa"/>
          </w:tcPr>
          <w:p w:rsidR="00FB0983" w:rsidRPr="008F7514" w:rsidRDefault="00FB0983" w:rsidP="00703A41">
            <w:pPr>
              <w:tabs>
                <w:tab w:val="clear" w:pos="227"/>
                <w:tab w:val="clear" w:pos="454"/>
                <w:tab w:val="left" w:pos="540"/>
              </w:tabs>
              <w:spacing w:line="240" w:lineRule="atLeast"/>
              <w:ind w:left="-108" w:right="-108"/>
              <w:jc w:val="center"/>
              <w:rPr>
                <w:rFonts w:ascii="Times New Roman" w:hAnsi="Times New Roman" w:cs="Times New Roman"/>
                <w:color w:val="auto"/>
              </w:rPr>
            </w:pPr>
          </w:p>
        </w:tc>
        <w:tc>
          <w:tcPr>
            <w:tcW w:w="1800" w:type="dxa"/>
            <w:tcBorders>
              <w:left w:val="nil"/>
              <w:bottom w:val="single" w:sz="4" w:space="0" w:color="auto"/>
              <w:right w:val="nil"/>
            </w:tcBorders>
          </w:tcPr>
          <w:p w:rsidR="00FB0983" w:rsidRPr="008F7514" w:rsidRDefault="00FB0983"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in assumption</w:t>
            </w:r>
          </w:p>
        </w:tc>
      </w:tr>
      <w:tr w:rsidR="00FB0983" w:rsidRPr="008F7514" w:rsidTr="00703A41">
        <w:tc>
          <w:tcPr>
            <w:tcW w:w="5760" w:type="dxa"/>
          </w:tcPr>
          <w:p w:rsidR="00FB0983" w:rsidRPr="008F7514" w:rsidRDefault="00FB0983" w:rsidP="00703A41">
            <w:pPr>
              <w:tabs>
                <w:tab w:val="clear" w:pos="227"/>
                <w:tab w:val="left" w:pos="162"/>
                <w:tab w:val="left" w:pos="270"/>
              </w:tabs>
              <w:spacing w:line="240" w:lineRule="atLeast"/>
              <w:ind w:right="29"/>
              <w:rPr>
                <w:rFonts w:ascii="Times New Roman" w:hAnsi="Times New Roman" w:cs="Times New Roman"/>
                <w:color w:val="auto"/>
                <w:cs/>
              </w:rPr>
            </w:pPr>
            <w:r w:rsidRPr="008F7514">
              <w:rPr>
                <w:rFonts w:ascii="Times New Roman" w:hAnsi="Times New Roman" w:cs="Times New Roman"/>
                <w:color w:val="auto"/>
              </w:rPr>
              <w:t>Discount rate</w:t>
            </w:r>
          </w:p>
        </w:tc>
        <w:tc>
          <w:tcPr>
            <w:tcW w:w="270" w:type="dxa"/>
          </w:tcPr>
          <w:p w:rsidR="00FB0983" w:rsidRPr="008F7514" w:rsidRDefault="00FB0983" w:rsidP="00703A41">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FB0983" w:rsidRPr="008F7514" w:rsidRDefault="00FB0983" w:rsidP="00703A41">
            <w:pPr>
              <w:tabs>
                <w:tab w:val="clear" w:pos="227"/>
                <w:tab w:val="clear" w:pos="454"/>
                <w:tab w:val="left" w:pos="540"/>
              </w:tabs>
              <w:spacing w:line="240" w:lineRule="atLeast"/>
              <w:ind w:right="162"/>
              <w:jc w:val="right"/>
              <w:rPr>
                <w:rFonts w:ascii="Times New Roman" w:hAnsi="Times New Roman" w:cs="Times New Roman"/>
                <w:color w:val="auto"/>
              </w:rPr>
            </w:pPr>
          </w:p>
        </w:tc>
        <w:tc>
          <w:tcPr>
            <w:tcW w:w="270" w:type="dxa"/>
          </w:tcPr>
          <w:p w:rsidR="00FB0983" w:rsidRPr="008F7514" w:rsidRDefault="00FB0983" w:rsidP="00703A41">
            <w:pPr>
              <w:tabs>
                <w:tab w:val="clear" w:pos="227"/>
                <w:tab w:val="clear" w:pos="454"/>
                <w:tab w:val="left" w:pos="540"/>
              </w:tabs>
              <w:spacing w:line="240" w:lineRule="atLeast"/>
              <w:ind w:right="162"/>
              <w:jc w:val="right"/>
              <w:rPr>
                <w:rFonts w:ascii="Times New Roman" w:hAnsi="Times New Roman" w:cs="Times New Roman"/>
                <w:color w:val="auto"/>
              </w:rPr>
            </w:pPr>
          </w:p>
        </w:tc>
        <w:tc>
          <w:tcPr>
            <w:tcW w:w="1800" w:type="dxa"/>
            <w:tcBorders>
              <w:left w:val="nil"/>
              <w:right w:val="nil"/>
            </w:tcBorders>
          </w:tcPr>
          <w:p w:rsidR="00FB0983" w:rsidRPr="008F7514" w:rsidRDefault="00FB0983" w:rsidP="00703A41">
            <w:pPr>
              <w:tabs>
                <w:tab w:val="clear" w:pos="227"/>
                <w:tab w:val="clear" w:pos="454"/>
                <w:tab w:val="clear" w:pos="680"/>
                <w:tab w:val="clear" w:pos="907"/>
              </w:tabs>
              <w:spacing w:line="240" w:lineRule="atLeast"/>
              <w:ind w:left="72" w:right="15"/>
              <w:jc w:val="center"/>
              <w:rPr>
                <w:rFonts w:ascii="Times New Roman" w:hAnsi="Times New Roman" w:cs="Times New Roman"/>
                <w:color w:val="auto"/>
              </w:rPr>
            </w:pPr>
          </w:p>
        </w:tc>
      </w:tr>
      <w:tr w:rsidR="00422F05" w:rsidRPr="008F7514" w:rsidTr="00703A41">
        <w:tc>
          <w:tcPr>
            <w:tcW w:w="5760" w:type="dxa"/>
          </w:tcPr>
          <w:p w:rsidR="00422F05" w:rsidRPr="008F7514" w:rsidRDefault="00422F05" w:rsidP="00422F05">
            <w:pPr>
              <w:tabs>
                <w:tab w:val="clear" w:pos="227"/>
                <w:tab w:val="left" w:pos="522"/>
              </w:tabs>
              <w:spacing w:line="240" w:lineRule="atLeast"/>
              <w:ind w:left="342" w:hanging="342"/>
              <w:rPr>
                <w:rFonts w:ascii="Times New Roman" w:eastAsia="MS Mincho" w:hAnsi="Times New Roman" w:cs="Times New Roman"/>
                <w:color w:val="auto"/>
              </w:rPr>
            </w:pPr>
            <w:r w:rsidRPr="008F7514">
              <w:rPr>
                <w:rFonts w:ascii="Times New Roman" w:eastAsia="MS Mincho" w:hAnsi="Times New Roman" w:cs="Times New Roman"/>
                <w:color w:val="auto"/>
              </w:rPr>
              <w:t>-</w:t>
            </w:r>
            <w:r w:rsidRPr="008F7514">
              <w:rPr>
                <w:rFonts w:ascii="Times New Roman" w:eastAsia="MS Mincho" w:hAnsi="Times New Roman" w:cs="Times New Roman"/>
                <w:color w:val="auto"/>
              </w:rPr>
              <w:tab/>
              <w:t>Change of 0.5%</w:t>
            </w:r>
          </w:p>
        </w:tc>
        <w:tc>
          <w:tcPr>
            <w:tcW w:w="270" w:type="dxa"/>
          </w:tcPr>
          <w:p w:rsidR="00422F05" w:rsidRPr="008F7514" w:rsidRDefault="00422F05" w:rsidP="00422F05">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422F05" w:rsidRPr="008F7514" w:rsidRDefault="001A220A" w:rsidP="00422F05">
            <w:pPr>
              <w:tabs>
                <w:tab w:val="clear" w:pos="227"/>
                <w:tab w:val="clear" w:pos="454"/>
                <w:tab w:val="left" w:pos="540"/>
              </w:tabs>
              <w:spacing w:line="240" w:lineRule="atLeast"/>
              <w:ind w:right="101"/>
              <w:jc w:val="right"/>
              <w:rPr>
                <w:rFonts w:ascii="Times New Roman" w:eastAsia="Cordia New" w:hAnsi="Times New Roman" w:cs="Times New Roman"/>
                <w:color w:val="auto"/>
              </w:rPr>
            </w:pPr>
            <w:r w:rsidRPr="008F7514">
              <w:rPr>
                <w:rFonts w:ascii="Times New Roman" w:eastAsia="Cordia New" w:hAnsi="Times New Roman" w:cs="Times New Roman"/>
                <w:color w:val="auto"/>
              </w:rPr>
              <w:t>(24.0</w:t>
            </w:r>
            <w:r w:rsidR="00F14768" w:rsidRPr="008F7514">
              <w:rPr>
                <w:rFonts w:ascii="Times New Roman" w:eastAsia="Cordia New" w:hAnsi="Times New Roman" w:cs="Times New Roman"/>
                <w:color w:val="auto"/>
              </w:rPr>
              <w:t>)</w:t>
            </w:r>
          </w:p>
        </w:tc>
        <w:tc>
          <w:tcPr>
            <w:tcW w:w="270" w:type="dxa"/>
          </w:tcPr>
          <w:p w:rsidR="00422F05" w:rsidRPr="008F7514" w:rsidRDefault="00422F05" w:rsidP="00422F05">
            <w:pPr>
              <w:tabs>
                <w:tab w:val="clear" w:pos="227"/>
                <w:tab w:val="clear" w:pos="454"/>
                <w:tab w:val="left" w:pos="540"/>
              </w:tabs>
              <w:spacing w:line="240" w:lineRule="atLeast"/>
              <w:ind w:right="162"/>
              <w:jc w:val="right"/>
              <w:rPr>
                <w:rFonts w:ascii="Times New Roman" w:hAnsi="Times New Roman" w:cs="Times New Roman"/>
                <w:color w:val="auto"/>
              </w:rPr>
            </w:pPr>
          </w:p>
        </w:tc>
        <w:tc>
          <w:tcPr>
            <w:tcW w:w="1800" w:type="dxa"/>
            <w:tcBorders>
              <w:left w:val="nil"/>
              <w:right w:val="nil"/>
            </w:tcBorders>
          </w:tcPr>
          <w:p w:rsidR="00422F05" w:rsidRPr="008F7514" w:rsidRDefault="00F14768" w:rsidP="004E711D">
            <w:pPr>
              <w:tabs>
                <w:tab w:val="clear" w:pos="227"/>
                <w:tab w:val="clear" w:pos="454"/>
                <w:tab w:val="left" w:pos="540"/>
              </w:tabs>
              <w:spacing w:line="240" w:lineRule="atLeast"/>
              <w:ind w:right="101"/>
              <w:jc w:val="right"/>
              <w:rPr>
                <w:rFonts w:ascii="Times New Roman" w:eastAsia="Cordia New" w:hAnsi="Times New Roman" w:cs="Times New Roman"/>
                <w:color w:val="auto"/>
              </w:rPr>
            </w:pPr>
            <w:r w:rsidRPr="008F7514">
              <w:rPr>
                <w:rFonts w:ascii="Times New Roman" w:eastAsia="Cordia New" w:hAnsi="Times New Roman" w:cs="Times New Roman"/>
                <w:color w:val="auto"/>
              </w:rPr>
              <w:t>27.0</w:t>
            </w:r>
          </w:p>
        </w:tc>
      </w:tr>
      <w:tr w:rsidR="00422F05" w:rsidRPr="008F7514" w:rsidTr="00703A41">
        <w:tc>
          <w:tcPr>
            <w:tcW w:w="5760" w:type="dxa"/>
          </w:tcPr>
          <w:p w:rsidR="00422F05" w:rsidRPr="008F7514" w:rsidRDefault="00422F05" w:rsidP="00422F05">
            <w:pPr>
              <w:tabs>
                <w:tab w:val="clear" w:pos="227"/>
                <w:tab w:val="left" w:pos="522"/>
              </w:tabs>
              <w:spacing w:line="240" w:lineRule="atLeast"/>
              <w:ind w:left="342" w:hanging="342"/>
              <w:rPr>
                <w:rFonts w:ascii="Times New Roman" w:eastAsia="MS Mincho" w:hAnsi="Times New Roman" w:cs="Times New Roman"/>
                <w:color w:val="auto"/>
              </w:rPr>
            </w:pPr>
            <w:r w:rsidRPr="008F7514">
              <w:rPr>
                <w:rFonts w:ascii="Times New Roman" w:eastAsia="MS Mincho" w:hAnsi="Times New Roman" w:cs="Times New Roman"/>
                <w:color w:val="auto"/>
              </w:rPr>
              <w:t>-</w:t>
            </w:r>
            <w:r w:rsidRPr="008F7514">
              <w:rPr>
                <w:rFonts w:ascii="Times New Roman" w:eastAsia="MS Mincho" w:hAnsi="Times New Roman" w:cs="Times New Roman"/>
                <w:color w:val="auto"/>
              </w:rPr>
              <w:tab/>
              <w:t>Change of 1%</w:t>
            </w:r>
          </w:p>
        </w:tc>
        <w:tc>
          <w:tcPr>
            <w:tcW w:w="270" w:type="dxa"/>
          </w:tcPr>
          <w:p w:rsidR="00422F05" w:rsidRPr="008F7514" w:rsidRDefault="00422F05" w:rsidP="00422F05">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422F05" w:rsidRPr="008F7514" w:rsidRDefault="00422F05" w:rsidP="001A220A">
            <w:pPr>
              <w:tabs>
                <w:tab w:val="clear" w:pos="227"/>
                <w:tab w:val="clear" w:pos="454"/>
                <w:tab w:val="left" w:pos="540"/>
              </w:tabs>
              <w:spacing w:line="240" w:lineRule="atLeast"/>
              <w:ind w:right="101"/>
              <w:jc w:val="right"/>
              <w:rPr>
                <w:rFonts w:ascii="Times New Roman" w:eastAsia="Cordia New" w:hAnsi="Times New Roman" w:cs="Times New Roman"/>
                <w:color w:val="auto"/>
              </w:rPr>
            </w:pPr>
            <w:r w:rsidRPr="008F7514">
              <w:rPr>
                <w:rFonts w:ascii="Times New Roman" w:eastAsia="Cordia New" w:hAnsi="Times New Roman" w:cs="Times New Roman"/>
                <w:color w:val="auto"/>
              </w:rPr>
              <w:t>(4</w:t>
            </w:r>
            <w:r w:rsidR="001A220A" w:rsidRPr="008F7514">
              <w:rPr>
                <w:rFonts w:ascii="Times New Roman" w:eastAsia="Cordia New" w:hAnsi="Times New Roman" w:cs="Times New Roman"/>
                <w:color w:val="auto"/>
              </w:rPr>
              <w:t>7.0</w:t>
            </w:r>
            <w:r w:rsidRPr="008F7514">
              <w:rPr>
                <w:rFonts w:ascii="Times New Roman" w:eastAsia="Cordia New" w:hAnsi="Times New Roman" w:cs="Times New Roman"/>
                <w:color w:val="auto"/>
              </w:rPr>
              <w:t>)</w:t>
            </w:r>
          </w:p>
        </w:tc>
        <w:tc>
          <w:tcPr>
            <w:tcW w:w="270" w:type="dxa"/>
          </w:tcPr>
          <w:p w:rsidR="00422F05" w:rsidRPr="008F7514" w:rsidRDefault="00422F05" w:rsidP="00422F05">
            <w:pPr>
              <w:tabs>
                <w:tab w:val="clear" w:pos="227"/>
                <w:tab w:val="clear" w:pos="454"/>
                <w:tab w:val="left" w:pos="540"/>
              </w:tabs>
              <w:spacing w:line="240" w:lineRule="atLeast"/>
              <w:ind w:right="162"/>
              <w:jc w:val="right"/>
              <w:rPr>
                <w:rFonts w:ascii="Times New Roman" w:hAnsi="Times New Roman" w:cs="Times New Roman"/>
                <w:color w:val="auto"/>
              </w:rPr>
            </w:pPr>
          </w:p>
        </w:tc>
        <w:tc>
          <w:tcPr>
            <w:tcW w:w="1800" w:type="dxa"/>
            <w:tcBorders>
              <w:left w:val="nil"/>
              <w:right w:val="nil"/>
            </w:tcBorders>
          </w:tcPr>
          <w:p w:rsidR="00422F05" w:rsidRPr="008F7514" w:rsidRDefault="00F14768" w:rsidP="00422F05">
            <w:pPr>
              <w:tabs>
                <w:tab w:val="clear" w:pos="227"/>
                <w:tab w:val="clear" w:pos="454"/>
                <w:tab w:val="left" w:pos="540"/>
              </w:tabs>
              <w:spacing w:line="240" w:lineRule="atLeast"/>
              <w:ind w:right="101"/>
              <w:jc w:val="right"/>
              <w:rPr>
                <w:rFonts w:ascii="Times New Roman" w:eastAsia="Cordia New" w:hAnsi="Times New Roman" w:cs="Times New Roman"/>
                <w:color w:val="auto"/>
              </w:rPr>
            </w:pPr>
            <w:r w:rsidRPr="008F7514">
              <w:rPr>
                <w:rFonts w:ascii="Times New Roman" w:eastAsia="Cordia New" w:hAnsi="Times New Roman" w:cs="Times New Roman"/>
                <w:color w:val="auto"/>
              </w:rPr>
              <w:t>5</w:t>
            </w:r>
            <w:r w:rsidR="001A220A" w:rsidRPr="008F7514">
              <w:rPr>
                <w:rFonts w:ascii="Times New Roman" w:eastAsia="Cordia New" w:hAnsi="Times New Roman" w:cs="Times New Roman"/>
                <w:color w:val="auto"/>
              </w:rPr>
              <w:t>7.0</w:t>
            </w:r>
          </w:p>
        </w:tc>
      </w:tr>
    </w:tbl>
    <w:p w:rsidR="00F14768" w:rsidRPr="008F7514" w:rsidRDefault="00F14768" w:rsidP="00B72D28">
      <w:pPr>
        <w:spacing w:line="240" w:lineRule="atLeast"/>
        <w:jc w:val="both"/>
        <w:rPr>
          <w:rFonts w:ascii="Times New Roman" w:eastAsia="Times New Roman" w:hAnsi="Times New Roman" w:cs="Times New Roman"/>
          <w:color w:val="auto"/>
        </w:rPr>
      </w:pPr>
    </w:p>
    <w:p w:rsidR="00945864" w:rsidRPr="008F7514" w:rsidRDefault="00945864" w:rsidP="00B72D28">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Although the analysis does not take into account of the full distribution of cash flows expected under the financial projection, it does provide an approximation of the sensitivity of the assumptions shown.</w:t>
      </w:r>
    </w:p>
    <w:p w:rsidR="00FB0983" w:rsidRPr="008F7514" w:rsidRDefault="00FB0983" w:rsidP="00C178B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C178B3" w:rsidRPr="008F7514" w:rsidRDefault="00C178B3" w:rsidP="00C178B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11.</w:t>
      </w:r>
      <w:r w:rsidRPr="008F7514">
        <w:rPr>
          <w:rFonts w:ascii="Times New Roman" w:eastAsia="Times New Roman" w:hAnsi="Times New Roman" w:cs="Times New Roman"/>
          <w:b/>
          <w:color w:val="auto"/>
        </w:rPr>
        <w:tab/>
        <w:t>OTHER INTANGIBLE ASSETS - Net</w:t>
      </w:r>
    </w:p>
    <w:p w:rsidR="00C178B3" w:rsidRPr="008F7514" w:rsidRDefault="00C178B3" w:rsidP="008A5052">
      <w:pPr>
        <w:pBdr>
          <w:top w:val="none" w:sz="0" w:space="0" w:color="auto"/>
          <w:left w:val="none" w:sz="0" w:space="0" w:color="auto"/>
          <w:bottom w:val="none" w:sz="0" w:space="0" w:color="auto"/>
          <w:right w:val="none" w:sz="0" w:space="0" w:color="auto"/>
        </w:pBdr>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2970"/>
        <w:gridCol w:w="1170"/>
        <w:gridCol w:w="270"/>
        <w:gridCol w:w="1080"/>
        <w:gridCol w:w="270"/>
        <w:gridCol w:w="1206"/>
        <w:gridCol w:w="236"/>
        <w:gridCol w:w="1168"/>
        <w:gridCol w:w="270"/>
        <w:gridCol w:w="1170"/>
      </w:tblGrid>
      <w:tr w:rsidR="00C178B3" w:rsidRPr="008F7514" w:rsidTr="001C3BEB">
        <w:tc>
          <w:tcPr>
            <w:tcW w:w="2970" w:type="dxa"/>
          </w:tcPr>
          <w:p w:rsidR="00C178B3" w:rsidRPr="008F7514" w:rsidRDefault="00C178B3" w:rsidP="00C178B3">
            <w:pPr>
              <w:tabs>
                <w:tab w:val="left" w:pos="270"/>
              </w:tabs>
              <w:spacing w:line="240" w:lineRule="atLeast"/>
              <w:ind w:right="29"/>
              <w:jc w:val="both"/>
              <w:rPr>
                <w:rFonts w:ascii="Times New Roman" w:eastAsia="Times New Roman" w:hAnsi="Times New Roman" w:cs="Times New Roman"/>
                <w:color w:val="auto"/>
              </w:rPr>
            </w:pPr>
          </w:p>
        </w:tc>
        <w:tc>
          <w:tcPr>
            <w:tcW w:w="6840" w:type="dxa"/>
            <w:gridSpan w:val="9"/>
            <w:tcBorders>
              <w:bottom w:val="single" w:sz="4" w:space="0" w:color="auto"/>
            </w:tcBorders>
          </w:tcPr>
          <w:p w:rsidR="00C178B3" w:rsidRPr="008F7514" w:rsidRDefault="00C178B3" w:rsidP="00C178B3">
            <w:pPr>
              <w:tabs>
                <w:tab w:val="left" w:pos="7105"/>
              </w:tabs>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Consolidated Financial Statements </w:t>
            </w:r>
            <w:r w:rsidRPr="008F7514">
              <w:rPr>
                <w:rFonts w:ascii="Times New Roman" w:hAnsi="Times New Roman" w:cs="Times New Roman"/>
                <w:color w:val="auto"/>
              </w:rPr>
              <w:t>(</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r>
      <w:tr w:rsidR="00272EE4" w:rsidRPr="008F7514" w:rsidTr="001C3BEB">
        <w:tc>
          <w:tcPr>
            <w:tcW w:w="2970" w:type="dxa"/>
          </w:tcPr>
          <w:p w:rsidR="00272EE4" w:rsidRPr="008F7514" w:rsidRDefault="00272EE4" w:rsidP="00C178B3">
            <w:pPr>
              <w:tabs>
                <w:tab w:val="left" w:pos="270"/>
              </w:tabs>
              <w:spacing w:line="240" w:lineRule="atLeast"/>
              <w:ind w:right="29"/>
              <w:jc w:val="both"/>
              <w:rPr>
                <w:rFonts w:ascii="Times New Roman" w:eastAsia="Times New Roman" w:hAnsi="Times New Roman" w:cs="Times New Roman"/>
                <w:b/>
                <w:bCs/>
                <w:color w:val="auto"/>
              </w:rPr>
            </w:pPr>
          </w:p>
        </w:tc>
        <w:tc>
          <w:tcPr>
            <w:tcW w:w="1170" w:type="dxa"/>
            <w:tcBorders>
              <w:top w:val="single" w:sz="4" w:space="0" w:color="auto"/>
            </w:tcBorders>
          </w:tcPr>
          <w:p w:rsidR="00272EE4" w:rsidRPr="008F7514" w:rsidRDefault="00272EE4" w:rsidP="00C178B3">
            <w:pPr>
              <w:tabs>
                <w:tab w:val="left" w:pos="861"/>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Software</w:t>
            </w:r>
          </w:p>
        </w:tc>
        <w:tc>
          <w:tcPr>
            <w:tcW w:w="270" w:type="dxa"/>
            <w:tcBorders>
              <w:top w:val="single" w:sz="4" w:space="0" w:color="auto"/>
            </w:tcBorders>
          </w:tcPr>
          <w:p w:rsidR="00272EE4" w:rsidRPr="008F7514" w:rsidRDefault="00272EE4" w:rsidP="00C178B3">
            <w:pPr>
              <w:tabs>
                <w:tab w:val="left" w:pos="861"/>
              </w:tabs>
              <w:spacing w:line="240" w:lineRule="atLeast"/>
              <w:ind w:left="-42" w:right="-22"/>
              <w:rPr>
                <w:rFonts w:ascii="Times New Roman" w:eastAsia="Times New Roman" w:hAnsi="Times New Roman" w:cs="Times New Roman"/>
                <w:color w:val="auto"/>
              </w:rPr>
            </w:pPr>
          </w:p>
        </w:tc>
        <w:tc>
          <w:tcPr>
            <w:tcW w:w="1080" w:type="dxa"/>
            <w:tcBorders>
              <w:top w:val="single" w:sz="4" w:space="0" w:color="auto"/>
            </w:tcBorders>
          </w:tcPr>
          <w:p w:rsidR="00272EE4" w:rsidRPr="008F7514" w:rsidRDefault="00272EE4" w:rsidP="00C178B3">
            <w:pPr>
              <w:tabs>
                <w:tab w:val="left" w:pos="869"/>
              </w:tabs>
              <w:spacing w:line="240" w:lineRule="atLeast"/>
              <w:ind w:left="-108" w:right="-108"/>
              <w:jc w:val="center"/>
              <w:rPr>
                <w:rFonts w:ascii="Times New Roman" w:eastAsia="Times New Roman" w:hAnsi="Times New Roman" w:cs="Times New Roman"/>
                <w:color w:val="auto"/>
              </w:rPr>
            </w:pPr>
          </w:p>
        </w:tc>
        <w:tc>
          <w:tcPr>
            <w:tcW w:w="270" w:type="dxa"/>
            <w:tcBorders>
              <w:top w:val="single" w:sz="4" w:space="0" w:color="auto"/>
            </w:tcBorders>
          </w:tcPr>
          <w:p w:rsidR="00272EE4" w:rsidRPr="008F7514" w:rsidRDefault="00272EE4" w:rsidP="00C178B3">
            <w:pPr>
              <w:tabs>
                <w:tab w:val="left" w:pos="869"/>
              </w:tabs>
              <w:spacing w:line="240" w:lineRule="atLeast"/>
              <w:ind w:left="-42" w:right="-22"/>
              <w:rPr>
                <w:rFonts w:ascii="Times New Roman" w:eastAsia="Times New Roman" w:hAnsi="Times New Roman" w:cs="Times New Roman"/>
                <w:color w:val="auto"/>
              </w:rPr>
            </w:pPr>
          </w:p>
        </w:tc>
        <w:tc>
          <w:tcPr>
            <w:tcW w:w="1206" w:type="dxa"/>
            <w:tcBorders>
              <w:top w:val="single" w:sz="4" w:space="0" w:color="auto"/>
            </w:tcBorders>
          </w:tcPr>
          <w:p w:rsidR="00272EE4" w:rsidRPr="008F7514" w:rsidRDefault="00272EE4" w:rsidP="00C178B3">
            <w:pPr>
              <w:tabs>
                <w:tab w:val="left" w:pos="87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Franchise</w:t>
            </w:r>
          </w:p>
        </w:tc>
        <w:tc>
          <w:tcPr>
            <w:tcW w:w="236" w:type="dxa"/>
            <w:tcBorders>
              <w:top w:val="single" w:sz="4" w:space="0" w:color="auto"/>
            </w:tcBorders>
          </w:tcPr>
          <w:p w:rsidR="00272EE4" w:rsidRPr="008F7514" w:rsidRDefault="00272EE4" w:rsidP="00C178B3">
            <w:pPr>
              <w:tabs>
                <w:tab w:val="left" w:pos="869"/>
              </w:tabs>
              <w:spacing w:line="240" w:lineRule="atLeast"/>
              <w:ind w:left="-42" w:right="-22"/>
              <w:rPr>
                <w:rFonts w:ascii="Times New Roman" w:eastAsia="Times New Roman" w:hAnsi="Times New Roman" w:cs="Times New Roman"/>
                <w:color w:val="auto"/>
              </w:rPr>
            </w:pPr>
          </w:p>
        </w:tc>
        <w:tc>
          <w:tcPr>
            <w:tcW w:w="1168" w:type="dxa"/>
            <w:tcBorders>
              <w:top w:val="single" w:sz="4" w:space="0" w:color="auto"/>
            </w:tcBorders>
          </w:tcPr>
          <w:p w:rsidR="00272EE4" w:rsidRPr="008F7514" w:rsidRDefault="00272EE4" w:rsidP="00C178B3">
            <w:pPr>
              <w:tabs>
                <w:tab w:val="left" w:pos="875"/>
              </w:tabs>
              <w:spacing w:line="240" w:lineRule="atLeast"/>
              <w:ind w:left="-108" w:right="-108"/>
              <w:jc w:val="center"/>
              <w:rPr>
                <w:rFonts w:ascii="Times New Roman" w:eastAsia="Times New Roman" w:hAnsi="Times New Roman" w:cs="Times New Roman"/>
                <w:color w:val="auto"/>
              </w:rPr>
            </w:pPr>
          </w:p>
        </w:tc>
        <w:tc>
          <w:tcPr>
            <w:tcW w:w="270" w:type="dxa"/>
            <w:tcBorders>
              <w:top w:val="single" w:sz="4" w:space="0" w:color="auto"/>
            </w:tcBorders>
          </w:tcPr>
          <w:p w:rsidR="00272EE4" w:rsidRPr="008F7514" w:rsidRDefault="00272EE4" w:rsidP="00C178B3">
            <w:pPr>
              <w:tabs>
                <w:tab w:val="left" w:pos="875"/>
              </w:tabs>
              <w:spacing w:line="240" w:lineRule="atLeast"/>
              <w:ind w:left="-108" w:right="-108"/>
              <w:jc w:val="center"/>
              <w:rPr>
                <w:rFonts w:ascii="Times New Roman" w:eastAsia="Times New Roman" w:hAnsi="Times New Roman" w:cs="Times New Roman"/>
                <w:color w:val="auto"/>
              </w:rPr>
            </w:pPr>
          </w:p>
        </w:tc>
        <w:tc>
          <w:tcPr>
            <w:tcW w:w="1170" w:type="dxa"/>
            <w:tcBorders>
              <w:top w:val="single" w:sz="4" w:space="0" w:color="auto"/>
            </w:tcBorders>
          </w:tcPr>
          <w:p w:rsidR="00272EE4" w:rsidRPr="008F7514" w:rsidRDefault="00272EE4" w:rsidP="00C178B3">
            <w:pPr>
              <w:tabs>
                <w:tab w:val="left" w:pos="875"/>
              </w:tabs>
              <w:spacing w:line="240" w:lineRule="atLeast"/>
              <w:ind w:left="-108" w:right="-108"/>
              <w:jc w:val="center"/>
              <w:rPr>
                <w:rFonts w:ascii="Times New Roman" w:eastAsia="Times New Roman" w:hAnsi="Times New Roman" w:cs="Times New Roman"/>
                <w:color w:val="auto"/>
              </w:rPr>
            </w:pPr>
          </w:p>
        </w:tc>
      </w:tr>
      <w:tr w:rsidR="00C178B3" w:rsidRPr="008F7514" w:rsidTr="001C3BEB">
        <w:tc>
          <w:tcPr>
            <w:tcW w:w="2970" w:type="dxa"/>
          </w:tcPr>
          <w:p w:rsidR="00C178B3" w:rsidRPr="008F7514" w:rsidRDefault="00C178B3" w:rsidP="00C178B3">
            <w:pPr>
              <w:tabs>
                <w:tab w:val="left" w:pos="270"/>
              </w:tabs>
              <w:spacing w:line="240" w:lineRule="atLeast"/>
              <w:ind w:right="29"/>
              <w:jc w:val="both"/>
              <w:rPr>
                <w:rFonts w:ascii="Times New Roman" w:eastAsia="Times New Roman" w:hAnsi="Times New Roman" w:cs="Times New Roman"/>
                <w:b/>
                <w:bCs/>
                <w:color w:val="auto"/>
              </w:rPr>
            </w:pPr>
          </w:p>
        </w:tc>
        <w:tc>
          <w:tcPr>
            <w:tcW w:w="1170" w:type="dxa"/>
            <w:tcBorders>
              <w:bottom w:val="single" w:sz="4" w:space="0" w:color="000000"/>
            </w:tcBorders>
          </w:tcPr>
          <w:p w:rsidR="00C178B3" w:rsidRPr="008F7514" w:rsidRDefault="00C178B3" w:rsidP="00C178B3">
            <w:pPr>
              <w:tabs>
                <w:tab w:val="left" w:pos="861"/>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Licenses</w:t>
            </w:r>
          </w:p>
        </w:tc>
        <w:tc>
          <w:tcPr>
            <w:tcW w:w="270" w:type="dxa"/>
          </w:tcPr>
          <w:p w:rsidR="00C178B3" w:rsidRPr="008F7514" w:rsidRDefault="00C178B3" w:rsidP="00C178B3">
            <w:pPr>
              <w:tabs>
                <w:tab w:val="left" w:pos="861"/>
              </w:tabs>
              <w:spacing w:line="240" w:lineRule="atLeast"/>
              <w:ind w:left="-42" w:right="-22"/>
              <w:rPr>
                <w:rFonts w:ascii="Times New Roman" w:eastAsia="Times New Roman" w:hAnsi="Times New Roman" w:cs="Times New Roman"/>
                <w:color w:val="auto"/>
              </w:rPr>
            </w:pPr>
          </w:p>
        </w:tc>
        <w:tc>
          <w:tcPr>
            <w:tcW w:w="1080" w:type="dxa"/>
            <w:tcBorders>
              <w:bottom w:val="single" w:sz="4" w:space="0" w:color="000000"/>
            </w:tcBorders>
          </w:tcPr>
          <w:p w:rsidR="00C178B3" w:rsidRPr="008F7514" w:rsidRDefault="00C178B3" w:rsidP="00C178B3">
            <w:pPr>
              <w:tabs>
                <w:tab w:val="left" w:pos="869"/>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Trademarks</w:t>
            </w:r>
          </w:p>
        </w:tc>
        <w:tc>
          <w:tcPr>
            <w:tcW w:w="270" w:type="dxa"/>
          </w:tcPr>
          <w:p w:rsidR="00C178B3" w:rsidRPr="008F7514" w:rsidRDefault="00C178B3" w:rsidP="00C178B3">
            <w:pPr>
              <w:tabs>
                <w:tab w:val="left" w:pos="869"/>
              </w:tabs>
              <w:spacing w:line="240" w:lineRule="atLeast"/>
              <w:ind w:left="-42" w:right="-22"/>
              <w:rPr>
                <w:rFonts w:ascii="Times New Roman" w:eastAsia="Times New Roman" w:hAnsi="Times New Roman" w:cs="Times New Roman"/>
                <w:color w:val="auto"/>
              </w:rPr>
            </w:pPr>
          </w:p>
        </w:tc>
        <w:tc>
          <w:tcPr>
            <w:tcW w:w="1206" w:type="dxa"/>
            <w:tcBorders>
              <w:bottom w:val="single" w:sz="4" w:space="0" w:color="000000"/>
            </w:tcBorders>
          </w:tcPr>
          <w:p w:rsidR="00C178B3" w:rsidRPr="008F7514" w:rsidRDefault="00C178B3" w:rsidP="00C178B3">
            <w:pPr>
              <w:tabs>
                <w:tab w:val="left" w:pos="87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Agreements</w:t>
            </w:r>
          </w:p>
        </w:tc>
        <w:tc>
          <w:tcPr>
            <w:tcW w:w="236" w:type="dxa"/>
          </w:tcPr>
          <w:p w:rsidR="00C178B3" w:rsidRPr="008F7514" w:rsidRDefault="00C178B3" w:rsidP="00C178B3">
            <w:pPr>
              <w:tabs>
                <w:tab w:val="left" w:pos="869"/>
              </w:tabs>
              <w:spacing w:line="240" w:lineRule="atLeast"/>
              <w:ind w:left="-42" w:right="-22"/>
              <w:rPr>
                <w:rFonts w:ascii="Times New Roman" w:eastAsia="Times New Roman" w:hAnsi="Times New Roman" w:cs="Times New Roman"/>
                <w:color w:val="auto"/>
              </w:rPr>
            </w:pPr>
          </w:p>
        </w:tc>
        <w:tc>
          <w:tcPr>
            <w:tcW w:w="1168" w:type="dxa"/>
            <w:tcBorders>
              <w:bottom w:val="single" w:sz="4" w:space="0" w:color="auto"/>
            </w:tcBorders>
          </w:tcPr>
          <w:p w:rsidR="00C178B3" w:rsidRPr="008F7514" w:rsidRDefault="00C178B3" w:rsidP="00C178B3">
            <w:pPr>
              <w:tabs>
                <w:tab w:val="left" w:pos="87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Patent</w:t>
            </w:r>
          </w:p>
        </w:tc>
        <w:tc>
          <w:tcPr>
            <w:tcW w:w="270" w:type="dxa"/>
          </w:tcPr>
          <w:p w:rsidR="00C178B3" w:rsidRPr="008F7514" w:rsidRDefault="00C178B3" w:rsidP="00C178B3">
            <w:pPr>
              <w:tabs>
                <w:tab w:val="left" w:pos="875"/>
              </w:tabs>
              <w:spacing w:line="240" w:lineRule="atLeast"/>
              <w:ind w:left="-108" w:right="-108"/>
              <w:jc w:val="center"/>
              <w:rPr>
                <w:rFonts w:ascii="Times New Roman" w:eastAsia="Times New Roman" w:hAnsi="Times New Roman" w:cs="Times New Roman"/>
                <w:color w:val="auto"/>
              </w:rPr>
            </w:pPr>
          </w:p>
        </w:tc>
        <w:tc>
          <w:tcPr>
            <w:tcW w:w="1170" w:type="dxa"/>
            <w:tcBorders>
              <w:bottom w:val="single" w:sz="4" w:space="0" w:color="000000"/>
            </w:tcBorders>
          </w:tcPr>
          <w:p w:rsidR="00C178B3" w:rsidRPr="008F7514" w:rsidRDefault="00C178B3" w:rsidP="00C178B3">
            <w:pPr>
              <w:tabs>
                <w:tab w:val="left" w:pos="875"/>
              </w:tabs>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r>
      <w:tr w:rsidR="00C178B3" w:rsidRPr="008F7514" w:rsidTr="001C3BEB">
        <w:tc>
          <w:tcPr>
            <w:tcW w:w="2970" w:type="dxa"/>
          </w:tcPr>
          <w:p w:rsidR="00C178B3" w:rsidRPr="008F7514" w:rsidRDefault="00C178B3" w:rsidP="00C178B3">
            <w:pPr>
              <w:tabs>
                <w:tab w:val="left" w:pos="270"/>
              </w:tabs>
              <w:spacing w:line="240" w:lineRule="atLeast"/>
              <w:ind w:right="29"/>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Cost</w:t>
            </w:r>
          </w:p>
        </w:tc>
        <w:tc>
          <w:tcPr>
            <w:tcW w:w="1170" w:type="dxa"/>
          </w:tcPr>
          <w:p w:rsidR="00C178B3" w:rsidRPr="008F7514" w:rsidRDefault="00C178B3" w:rsidP="00C178B3">
            <w:pPr>
              <w:spacing w:line="240" w:lineRule="atLeast"/>
              <w:ind w:left="-108"/>
              <w:jc w:val="right"/>
              <w:rPr>
                <w:rFonts w:ascii="Times New Roman" w:eastAsia="Times New Roman" w:hAnsi="Times New Roman" w:cs="Times New Roman"/>
                <w:color w:val="auto"/>
              </w:rPr>
            </w:pPr>
          </w:p>
        </w:tc>
        <w:tc>
          <w:tcPr>
            <w:tcW w:w="270" w:type="dxa"/>
          </w:tcPr>
          <w:p w:rsidR="00C178B3" w:rsidRPr="008F7514" w:rsidRDefault="00C178B3" w:rsidP="00C178B3">
            <w:pPr>
              <w:spacing w:line="240" w:lineRule="atLeast"/>
              <w:ind w:left="-108" w:right="-108"/>
              <w:jc w:val="right"/>
              <w:rPr>
                <w:rFonts w:ascii="Times New Roman" w:eastAsia="Times New Roman" w:hAnsi="Times New Roman" w:cs="Times New Roman"/>
                <w:color w:val="auto"/>
              </w:rPr>
            </w:pPr>
          </w:p>
        </w:tc>
        <w:tc>
          <w:tcPr>
            <w:tcW w:w="1080" w:type="dxa"/>
          </w:tcPr>
          <w:p w:rsidR="00C178B3" w:rsidRPr="008F7514" w:rsidRDefault="00C178B3" w:rsidP="00C178B3">
            <w:pPr>
              <w:spacing w:line="240" w:lineRule="atLeast"/>
              <w:ind w:left="-108" w:right="-28"/>
              <w:jc w:val="right"/>
              <w:rPr>
                <w:rFonts w:ascii="Times New Roman" w:eastAsia="Times New Roman" w:hAnsi="Times New Roman" w:cs="Times New Roman"/>
                <w:color w:val="auto"/>
              </w:rPr>
            </w:pPr>
          </w:p>
        </w:tc>
        <w:tc>
          <w:tcPr>
            <w:tcW w:w="270" w:type="dxa"/>
          </w:tcPr>
          <w:p w:rsidR="00C178B3" w:rsidRPr="008F7514" w:rsidRDefault="00C178B3" w:rsidP="00C178B3">
            <w:pPr>
              <w:spacing w:line="240" w:lineRule="atLeast"/>
              <w:ind w:left="-108" w:right="-108"/>
              <w:jc w:val="right"/>
              <w:rPr>
                <w:rFonts w:ascii="Times New Roman" w:eastAsia="Times New Roman" w:hAnsi="Times New Roman" w:cs="Times New Roman"/>
                <w:color w:val="auto"/>
              </w:rPr>
            </w:pPr>
          </w:p>
        </w:tc>
        <w:tc>
          <w:tcPr>
            <w:tcW w:w="1206" w:type="dxa"/>
          </w:tcPr>
          <w:p w:rsidR="00C178B3" w:rsidRPr="008F7514" w:rsidRDefault="00C178B3" w:rsidP="00C178B3">
            <w:pPr>
              <w:spacing w:line="240" w:lineRule="atLeast"/>
              <w:ind w:left="-108" w:right="-18"/>
              <w:jc w:val="right"/>
              <w:rPr>
                <w:rFonts w:ascii="Times New Roman" w:eastAsia="Times New Roman" w:hAnsi="Times New Roman" w:cs="Times New Roman"/>
                <w:color w:val="auto"/>
              </w:rPr>
            </w:pPr>
          </w:p>
        </w:tc>
        <w:tc>
          <w:tcPr>
            <w:tcW w:w="236" w:type="dxa"/>
          </w:tcPr>
          <w:p w:rsidR="00C178B3" w:rsidRPr="008F7514" w:rsidRDefault="00C178B3" w:rsidP="00C178B3">
            <w:pPr>
              <w:spacing w:line="240" w:lineRule="atLeast"/>
              <w:ind w:left="-108" w:right="-108"/>
              <w:jc w:val="right"/>
              <w:rPr>
                <w:rFonts w:ascii="Times New Roman" w:eastAsia="Times New Roman" w:hAnsi="Times New Roman" w:cs="Times New Roman"/>
                <w:color w:val="auto"/>
              </w:rPr>
            </w:pPr>
          </w:p>
        </w:tc>
        <w:tc>
          <w:tcPr>
            <w:tcW w:w="1168" w:type="dxa"/>
            <w:tcBorders>
              <w:top w:val="single" w:sz="4" w:space="0" w:color="auto"/>
            </w:tcBorders>
          </w:tcPr>
          <w:p w:rsidR="00C178B3" w:rsidRPr="008F7514" w:rsidRDefault="00C178B3" w:rsidP="00C178B3">
            <w:pPr>
              <w:spacing w:line="240" w:lineRule="atLeast"/>
              <w:ind w:left="-108" w:right="-18"/>
              <w:jc w:val="right"/>
              <w:rPr>
                <w:rFonts w:ascii="Times New Roman" w:eastAsia="Times New Roman" w:hAnsi="Times New Roman" w:cs="Times New Roman"/>
                <w:color w:val="auto"/>
              </w:rPr>
            </w:pPr>
          </w:p>
        </w:tc>
        <w:tc>
          <w:tcPr>
            <w:tcW w:w="270" w:type="dxa"/>
          </w:tcPr>
          <w:p w:rsidR="00C178B3" w:rsidRPr="008F7514" w:rsidRDefault="00C178B3" w:rsidP="00C178B3">
            <w:pPr>
              <w:spacing w:line="240" w:lineRule="atLeast"/>
              <w:ind w:left="-108" w:right="-18"/>
              <w:jc w:val="right"/>
              <w:rPr>
                <w:rFonts w:ascii="Times New Roman" w:eastAsia="Times New Roman" w:hAnsi="Times New Roman" w:cs="Times New Roman"/>
                <w:color w:val="auto"/>
              </w:rPr>
            </w:pPr>
          </w:p>
        </w:tc>
        <w:tc>
          <w:tcPr>
            <w:tcW w:w="1170" w:type="dxa"/>
          </w:tcPr>
          <w:p w:rsidR="00C178B3" w:rsidRPr="008F7514" w:rsidRDefault="00C178B3" w:rsidP="00C178B3">
            <w:pPr>
              <w:spacing w:line="240" w:lineRule="atLeast"/>
              <w:ind w:left="-108" w:right="-18"/>
              <w:jc w:val="right"/>
              <w:rPr>
                <w:rFonts w:ascii="Times New Roman" w:eastAsia="Times New Roman" w:hAnsi="Times New Roman" w:cs="Times New Roman"/>
                <w:color w:val="auto"/>
              </w:rPr>
            </w:pPr>
          </w:p>
        </w:tc>
      </w:tr>
      <w:tr w:rsidR="00170DCF" w:rsidRPr="008F7514" w:rsidTr="001C3BEB">
        <w:tc>
          <w:tcPr>
            <w:tcW w:w="2970" w:type="dxa"/>
          </w:tcPr>
          <w:p w:rsidR="00170DCF" w:rsidRPr="008F7514" w:rsidRDefault="00170DCF" w:rsidP="009356DA">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As at </w:t>
            </w:r>
            <w:r w:rsidR="009356DA" w:rsidRPr="008F7514">
              <w:rPr>
                <w:rFonts w:ascii="Times New Roman" w:eastAsia="Times New Roman" w:hAnsi="Times New Roman" w:cs="Times New Roman"/>
                <w:color w:val="auto"/>
              </w:rPr>
              <w:t>January</w:t>
            </w:r>
            <w:r w:rsidRPr="008F7514">
              <w:rPr>
                <w:rFonts w:ascii="Times New Roman" w:eastAsia="Times New Roman" w:hAnsi="Times New Roman" w:cs="Times New Roman"/>
                <w:color w:val="auto"/>
              </w:rPr>
              <w:t xml:space="preserve"> 1, 2017</w:t>
            </w:r>
          </w:p>
        </w:tc>
        <w:tc>
          <w:tcPr>
            <w:tcW w:w="11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20,525</w:t>
            </w:r>
          </w:p>
        </w:tc>
        <w:tc>
          <w:tcPr>
            <w:tcW w:w="270" w:type="dxa"/>
          </w:tcPr>
          <w:p w:rsidR="00170DCF" w:rsidRPr="008F7514" w:rsidRDefault="00170DCF" w:rsidP="00170DCF">
            <w:pPr>
              <w:tabs>
                <w:tab w:val="left" w:pos="595"/>
              </w:tabs>
              <w:spacing w:line="240" w:lineRule="atLeast"/>
              <w:ind w:left="-46"/>
              <w:jc w:val="right"/>
              <w:rPr>
                <w:rFonts w:ascii="Times New Roman" w:eastAsia="Times New Roman" w:hAnsi="Times New Roman" w:cs="Times New Roman"/>
                <w:color w:val="auto"/>
              </w:rPr>
            </w:pPr>
          </w:p>
        </w:tc>
        <w:tc>
          <w:tcPr>
            <w:tcW w:w="108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33,000</w:t>
            </w:r>
          </w:p>
        </w:tc>
        <w:tc>
          <w:tcPr>
            <w:tcW w:w="270"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36,034</w:t>
            </w:r>
          </w:p>
        </w:tc>
        <w:tc>
          <w:tcPr>
            <w:tcW w:w="236"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89,559</w:t>
            </w:r>
          </w:p>
        </w:tc>
      </w:tr>
      <w:tr w:rsidR="00170DCF" w:rsidRPr="008F7514" w:rsidTr="001C3BEB">
        <w:trPr>
          <w:trHeight w:val="100"/>
        </w:trPr>
        <w:tc>
          <w:tcPr>
            <w:tcW w:w="2970" w:type="dxa"/>
          </w:tcPr>
          <w:p w:rsidR="00170DCF" w:rsidRPr="008F7514" w:rsidRDefault="00170DCF" w:rsidP="00170DC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r w:rsidRPr="008F7514">
              <w:rPr>
                <w:rFonts w:ascii="Times New Roman" w:hAnsi="Times New Roman" w:cs="Times New Roman"/>
                <w:color w:val="auto"/>
              </w:rPr>
              <w:t xml:space="preserve"> </w:t>
            </w:r>
          </w:p>
        </w:tc>
        <w:tc>
          <w:tcPr>
            <w:tcW w:w="11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2,542</w:t>
            </w:r>
          </w:p>
        </w:tc>
        <w:tc>
          <w:tcPr>
            <w:tcW w:w="270" w:type="dxa"/>
          </w:tcPr>
          <w:p w:rsidR="00170DCF" w:rsidRPr="008F7514" w:rsidRDefault="00170DCF" w:rsidP="00170DCF">
            <w:pPr>
              <w:tabs>
                <w:tab w:val="left" w:pos="506"/>
                <w:tab w:val="left" w:pos="595"/>
              </w:tabs>
              <w:spacing w:line="240" w:lineRule="atLeast"/>
              <w:ind w:left="-46"/>
              <w:jc w:val="right"/>
              <w:rPr>
                <w:rFonts w:ascii="Times New Roman" w:eastAsia="Times New Roman" w:hAnsi="Times New Roman" w:cs="Times New Roman"/>
                <w:color w:val="auto"/>
              </w:rPr>
            </w:pPr>
          </w:p>
        </w:tc>
        <w:tc>
          <w:tcPr>
            <w:tcW w:w="108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35,893</w:t>
            </w:r>
          </w:p>
        </w:tc>
        <w:tc>
          <w:tcPr>
            <w:tcW w:w="270"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36"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38,435</w:t>
            </w:r>
          </w:p>
        </w:tc>
      </w:tr>
      <w:tr w:rsidR="00170DCF" w:rsidRPr="008F7514" w:rsidTr="001C3BEB">
        <w:tc>
          <w:tcPr>
            <w:tcW w:w="2970" w:type="dxa"/>
          </w:tcPr>
          <w:p w:rsidR="00170DCF" w:rsidRPr="008F7514" w:rsidRDefault="00170DCF" w:rsidP="00170DC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Disposals</w:t>
            </w:r>
          </w:p>
        </w:tc>
        <w:tc>
          <w:tcPr>
            <w:tcW w:w="1170" w:type="dxa"/>
          </w:tcPr>
          <w:p w:rsidR="00170DCF" w:rsidRPr="008F7514" w:rsidRDefault="00170DCF" w:rsidP="00170DC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124</w:t>
            </w:r>
            <w:r w:rsidRPr="008F7514">
              <w:rPr>
                <w:rFonts w:ascii="Times New Roman" w:hAnsi="Times New Roman" w:cs="Times New Roman"/>
                <w:color w:val="auto"/>
              </w:rPr>
              <w:t>)</w:t>
            </w:r>
          </w:p>
        </w:tc>
        <w:tc>
          <w:tcPr>
            <w:tcW w:w="270" w:type="dxa"/>
          </w:tcPr>
          <w:p w:rsidR="00170DCF" w:rsidRPr="008F7514" w:rsidRDefault="00170DCF" w:rsidP="00170DCF">
            <w:pPr>
              <w:tabs>
                <w:tab w:val="left" w:pos="595"/>
              </w:tabs>
              <w:spacing w:line="240" w:lineRule="atLeast"/>
              <w:ind w:left="-46" w:right="-18"/>
              <w:jc w:val="right"/>
              <w:rPr>
                <w:rFonts w:ascii="Times New Roman" w:eastAsia="Times New Roman" w:hAnsi="Times New Roman" w:cs="Times New Roman"/>
                <w:color w:val="auto"/>
              </w:rPr>
            </w:pPr>
          </w:p>
        </w:tc>
        <w:tc>
          <w:tcPr>
            <w:tcW w:w="1080"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206"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36"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168"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88"/>
              </w:tabs>
              <w:spacing w:line="240" w:lineRule="atLeast"/>
              <w:ind w:left="-115" w:right="29"/>
              <w:jc w:val="right"/>
              <w:rPr>
                <w:rFonts w:ascii="Times New Roman" w:hAnsi="Times New Roman" w:cs="Times New Roman"/>
                <w:color w:val="auto"/>
              </w:rPr>
            </w:pPr>
          </w:p>
        </w:tc>
        <w:tc>
          <w:tcPr>
            <w:tcW w:w="1170" w:type="dxa"/>
          </w:tcPr>
          <w:p w:rsidR="00170DCF" w:rsidRPr="008F7514" w:rsidRDefault="00170DCF" w:rsidP="00170DC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124</w:t>
            </w:r>
            <w:r w:rsidRPr="008F7514">
              <w:rPr>
                <w:rFonts w:ascii="Times New Roman" w:hAnsi="Times New Roman" w:cs="Times New Roman"/>
                <w:color w:val="auto"/>
              </w:rPr>
              <w:t>)</w:t>
            </w:r>
          </w:p>
        </w:tc>
      </w:tr>
      <w:tr w:rsidR="00170DCF" w:rsidRPr="008F7514" w:rsidTr="001C3BEB">
        <w:tc>
          <w:tcPr>
            <w:tcW w:w="2970" w:type="dxa"/>
          </w:tcPr>
          <w:p w:rsidR="00170DCF" w:rsidRPr="008F7514" w:rsidRDefault="00170DCF" w:rsidP="00170DC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Transfers out to property, plant </w:t>
            </w:r>
          </w:p>
        </w:tc>
        <w:tc>
          <w:tcPr>
            <w:tcW w:w="1170" w:type="dxa"/>
          </w:tcPr>
          <w:p w:rsidR="00170DCF" w:rsidRPr="008F7514" w:rsidRDefault="00170DCF" w:rsidP="00170DCF">
            <w:pPr>
              <w:tabs>
                <w:tab w:val="left" w:pos="588"/>
              </w:tabs>
              <w:spacing w:line="240" w:lineRule="atLeast"/>
              <w:ind w:left="-108" w:right="72"/>
              <w:jc w:val="right"/>
              <w:rPr>
                <w:rFonts w:ascii="Times New Roman" w:hAnsi="Times New Roman" w:cs="Times New Roman"/>
                <w:color w:val="auto"/>
              </w:rPr>
            </w:pPr>
          </w:p>
        </w:tc>
        <w:tc>
          <w:tcPr>
            <w:tcW w:w="270" w:type="dxa"/>
          </w:tcPr>
          <w:p w:rsidR="00170DCF" w:rsidRPr="008F7514" w:rsidRDefault="00170DCF" w:rsidP="00170DCF">
            <w:pPr>
              <w:tabs>
                <w:tab w:val="left" w:pos="595"/>
              </w:tabs>
              <w:spacing w:line="240" w:lineRule="atLeast"/>
              <w:ind w:left="-46" w:right="-18"/>
              <w:jc w:val="right"/>
              <w:rPr>
                <w:rFonts w:ascii="Times New Roman" w:eastAsia="Times New Roman" w:hAnsi="Times New Roman" w:cs="Times New Roman"/>
                <w:color w:val="auto"/>
              </w:rPr>
            </w:pPr>
          </w:p>
        </w:tc>
        <w:tc>
          <w:tcPr>
            <w:tcW w:w="1080" w:type="dxa"/>
          </w:tcPr>
          <w:p w:rsidR="00170DCF" w:rsidRPr="008F7514" w:rsidRDefault="00170DCF" w:rsidP="00170DCF">
            <w:pPr>
              <w:spacing w:line="240" w:lineRule="atLeast"/>
              <w:ind w:right="-28"/>
              <w:contextualSpacing/>
              <w:jc w:val="right"/>
              <w:rPr>
                <w:rFonts w:ascii="Times New Roman" w:hAnsi="Times New Roman" w:cs="Times New Roman"/>
                <w:color w:val="auto"/>
              </w:rPr>
            </w:pPr>
          </w:p>
        </w:tc>
        <w:tc>
          <w:tcPr>
            <w:tcW w:w="270"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206" w:type="dxa"/>
          </w:tcPr>
          <w:p w:rsidR="00170DCF" w:rsidRPr="008F7514" w:rsidRDefault="00170DCF" w:rsidP="00170DCF">
            <w:pPr>
              <w:spacing w:line="240" w:lineRule="atLeast"/>
              <w:ind w:right="-28"/>
              <w:contextualSpacing/>
              <w:jc w:val="right"/>
              <w:rPr>
                <w:rFonts w:ascii="Times New Roman" w:hAnsi="Times New Roman" w:cs="Times New Roman"/>
                <w:color w:val="auto"/>
              </w:rPr>
            </w:pPr>
          </w:p>
        </w:tc>
        <w:tc>
          <w:tcPr>
            <w:tcW w:w="236"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168"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p>
        </w:tc>
        <w:tc>
          <w:tcPr>
            <w:tcW w:w="270" w:type="dxa"/>
          </w:tcPr>
          <w:p w:rsidR="00170DCF" w:rsidRPr="008F7514" w:rsidRDefault="00170DCF" w:rsidP="00170DCF">
            <w:pPr>
              <w:tabs>
                <w:tab w:val="left" w:pos="588"/>
              </w:tabs>
              <w:spacing w:line="240" w:lineRule="atLeast"/>
              <w:ind w:left="-108" w:right="72"/>
              <w:jc w:val="right"/>
              <w:rPr>
                <w:rFonts w:ascii="Times New Roman" w:hAnsi="Times New Roman" w:cs="Times New Roman"/>
                <w:color w:val="auto"/>
              </w:rPr>
            </w:pPr>
          </w:p>
        </w:tc>
        <w:tc>
          <w:tcPr>
            <w:tcW w:w="1170" w:type="dxa"/>
          </w:tcPr>
          <w:p w:rsidR="00170DCF" w:rsidRPr="008F7514" w:rsidRDefault="00170DCF" w:rsidP="00170DCF">
            <w:pPr>
              <w:tabs>
                <w:tab w:val="left" w:pos="588"/>
              </w:tabs>
              <w:spacing w:line="240" w:lineRule="atLeast"/>
              <w:ind w:left="-108" w:right="72"/>
              <w:jc w:val="right"/>
              <w:rPr>
                <w:rFonts w:ascii="Times New Roman" w:hAnsi="Times New Roman" w:cs="Times New Roman"/>
                <w:color w:val="auto"/>
              </w:rPr>
            </w:pPr>
          </w:p>
        </w:tc>
      </w:tr>
      <w:tr w:rsidR="00170DCF" w:rsidRPr="008F7514" w:rsidTr="001C3BEB">
        <w:tc>
          <w:tcPr>
            <w:tcW w:w="2970" w:type="dxa"/>
          </w:tcPr>
          <w:p w:rsidR="00170DCF" w:rsidRPr="008F7514" w:rsidRDefault="00170DCF" w:rsidP="00170DC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and equipment (Note 9)</w:t>
            </w:r>
          </w:p>
        </w:tc>
        <w:tc>
          <w:tcPr>
            <w:tcW w:w="1170" w:type="dxa"/>
          </w:tcPr>
          <w:p w:rsidR="00170DCF" w:rsidRPr="008F7514" w:rsidRDefault="00170DCF" w:rsidP="00170DC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396</w:t>
            </w:r>
            <w:r w:rsidRPr="008F7514">
              <w:rPr>
                <w:rFonts w:ascii="Times New Roman" w:hAnsi="Times New Roman" w:cs="Times New Roman"/>
                <w:color w:val="auto"/>
              </w:rPr>
              <w:t>)</w:t>
            </w:r>
          </w:p>
        </w:tc>
        <w:tc>
          <w:tcPr>
            <w:tcW w:w="270" w:type="dxa"/>
          </w:tcPr>
          <w:p w:rsidR="00170DCF" w:rsidRPr="008F7514" w:rsidRDefault="00170DCF" w:rsidP="00170DCF">
            <w:pPr>
              <w:tabs>
                <w:tab w:val="left" w:pos="595"/>
              </w:tabs>
              <w:spacing w:line="240" w:lineRule="atLeast"/>
              <w:ind w:left="-46" w:right="-18"/>
              <w:jc w:val="right"/>
              <w:rPr>
                <w:rFonts w:ascii="Times New Roman" w:eastAsia="Times New Roman" w:hAnsi="Times New Roman" w:cs="Times New Roman"/>
                <w:color w:val="auto"/>
              </w:rPr>
            </w:pPr>
          </w:p>
        </w:tc>
        <w:tc>
          <w:tcPr>
            <w:tcW w:w="1080"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206"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36" w:type="dxa"/>
          </w:tcPr>
          <w:p w:rsidR="00170DCF" w:rsidRPr="008F7514" w:rsidRDefault="00170DCF" w:rsidP="00170DCF">
            <w:pPr>
              <w:tabs>
                <w:tab w:val="left" w:pos="506"/>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88"/>
              </w:tabs>
              <w:spacing w:line="240" w:lineRule="atLeast"/>
              <w:ind w:left="-115" w:right="29"/>
              <w:jc w:val="right"/>
              <w:rPr>
                <w:rFonts w:ascii="Times New Roman" w:hAnsi="Times New Roman" w:cs="Times New Roman"/>
                <w:color w:val="auto"/>
              </w:rPr>
            </w:pPr>
          </w:p>
        </w:tc>
        <w:tc>
          <w:tcPr>
            <w:tcW w:w="1170" w:type="dxa"/>
          </w:tcPr>
          <w:p w:rsidR="00170DCF" w:rsidRPr="008F7514" w:rsidRDefault="00170DCF" w:rsidP="00170DCF">
            <w:pPr>
              <w:tabs>
                <w:tab w:val="left" w:pos="588"/>
              </w:tabs>
              <w:spacing w:line="240" w:lineRule="atLeast"/>
              <w:ind w:left="-115" w:right="29"/>
              <w:jc w:val="right"/>
              <w:rPr>
                <w:rFonts w:ascii="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396</w:t>
            </w:r>
            <w:r w:rsidRPr="008F7514">
              <w:rPr>
                <w:rFonts w:ascii="Times New Roman" w:hAnsi="Times New Roman" w:cs="Times New Roman"/>
                <w:color w:val="auto"/>
              </w:rPr>
              <w:t>)</w:t>
            </w:r>
          </w:p>
        </w:tc>
      </w:tr>
      <w:tr w:rsidR="00170DCF" w:rsidRPr="008F7514" w:rsidTr="001C3BEB">
        <w:tc>
          <w:tcPr>
            <w:tcW w:w="2970" w:type="dxa"/>
          </w:tcPr>
          <w:p w:rsidR="00170DCF" w:rsidRPr="008F7514" w:rsidRDefault="00170DCF" w:rsidP="00170DC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170" w:type="dxa"/>
            <w:tcBorders>
              <w:top w:val="single" w:sz="4" w:space="0" w:color="000000"/>
            </w:tcBorders>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22,547</w:t>
            </w:r>
          </w:p>
        </w:tc>
        <w:tc>
          <w:tcPr>
            <w:tcW w:w="270" w:type="dxa"/>
          </w:tcPr>
          <w:p w:rsidR="00170DCF" w:rsidRPr="008F7514" w:rsidRDefault="00170DCF" w:rsidP="00170DCF">
            <w:pPr>
              <w:tabs>
                <w:tab w:val="left" w:pos="595"/>
              </w:tabs>
              <w:spacing w:line="240" w:lineRule="atLeast"/>
              <w:ind w:left="-46"/>
              <w:jc w:val="right"/>
              <w:rPr>
                <w:rFonts w:ascii="Times New Roman" w:eastAsia="Times New Roman" w:hAnsi="Times New Roman" w:cs="Times New Roman"/>
                <w:color w:val="auto"/>
              </w:rPr>
            </w:pPr>
          </w:p>
        </w:tc>
        <w:tc>
          <w:tcPr>
            <w:tcW w:w="1080" w:type="dxa"/>
            <w:tcBorders>
              <w:top w:val="single" w:sz="4" w:space="0" w:color="000000"/>
            </w:tcBorders>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68,893</w:t>
            </w:r>
          </w:p>
        </w:tc>
        <w:tc>
          <w:tcPr>
            <w:tcW w:w="270"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top w:val="single" w:sz="4" w:space="0" w:color="000000"/>
            </w:tcBorders>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36,034</w:t>
            </w:r>
          </w:p>
        </w:tc>
        <w:tc>
          <w:tcPr>
            <w:tcW w:w="236" w:type="dxa"/>
          </w:tcPr>
          <w:p w:rsidR="00170DCF" w:rsidRPr="008F7514" w:rsidRDefault="00170DCF" w:rsidP="00170DC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top w:val="single" w:sz="4" w:space="0" w:color="auto"/>
            </w:tcBorders>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tcBorders>
          </w:tcPr>
          <w:p w:rsidR="00170DCF" w:rsidRPr="008F7514" w:rsidRDefault="00170DCF" w:rsidP="00170DC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127,474</w:t>
            </w:r>
          </w:p>
        </w:tc>
      </w:tr>
      <w:tr w:rsidR="00F85DDF" w:rsidRPr="008F7514" w:rsidTr="001C3BEB">
        <w:tc>
          <w:tcPr>
            <w:tcW w:w="2970" w:type="dxa"/>
          </w:tcPr>
          <w:p w:rsidR="00F85DDF" w:rsidRPr="008F7514" w:rsidRDefault="00F85DDF" w:rsidP="00F85DD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170" w:type="dxa"/>
          </w:tcPr>
          <w:p w:rsidR="00F85DDF" w:rsidRPr="008F7514" w:rsidRDefault="00F85DDF" w:rsidP="00AF358E">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w:t>
            </w:r>
            <w:r w:rsidR="00AF358E" w:rsidRPr="008F7514">
              <w:rPr>
                <w:rFonts w:ascii="Times New Roman" w:eastAsia="Times New Roman" w:hAnsi="Times New Roman" w:cs="Times New Roman"/>
                <w:color w:val="auto"/>
              </w:rPr>
              <w:t>707</w:t>
            </w: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06"/>
                <w:tab w:val="left" w:pos="595"/>
              </w:tabs>
              <w:spacing w:line="240" w:lineRule="atLeast"/>
              <w:ind w:left="-46"/>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36"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Pr>
          <w:p w:rsidR="00F85DDF" w:rsidRPr="008F7514" w:rsidRDefault="00F85DDF" w:rsidP="00AF358E">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00AF358E" w:rsidRPr="008F7514">
              <w:rPr>
                <w:rFonts w:ascii="Times New Roman" w:eastAsia="Times New Roman" w:hAnsi="Times New Roman" w:cs="Times New Roman"/>
                <w:color w:val="auto"/>
              </w:rPr>
              <w:t>753</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6,460 </w:t>
            </w:r>
          </w:p>
        </w:tc>
      </w:tr>
      <w:tr w:rsidR="00F85DDF" w:rsidRPr="008F7514" w:rsidTr="001C3BEB">
        <w:tc>
          <w:tcPr>
            <w:tcW w:w="2970" w:type="dxa"/>
          </w:tcPr>
          <w:p w:rsidR="00F85DDF" w:rsidRPr="008F7514" w:rsidRDefault="00F85DDF" w:rsidP="00F85DD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Write-off</w:t>
            </w:r>
          </w:p>
        </w:tc>
        <w:tc>
          <w:tcPr>
            <w:tcW w:w="1170" w:type="dxa"/>
          </w:tcPr>
          <w:p w:rsidR="00F85DDF" w:rsidRPr="008F7514" w:rsidRDefault="00F85DDF" w:rsidP="00F85DDF">
            <w:pPr>
              <w:tabs>
                <w:tab w:val="left" w:pos="588"/>
              </w:tabs>
              <w:spacing w:line="240" w:lineRule="atLeast"/>
              <w:ind w:left="-115" w:right="29"/>
              <w:jc w:val="right"/>
              <w:rPr>
                <w:rFonts w:ascii="Times New Roman" w:hAnsi="Times New Roman" w:cs="Times New Roman"/>
                <w:color w:val="auto"/>
              </w:rPr>
            </w:pPr>
            <w:r w:rsidRPr="008F7514">
              <w:rPr>
                <w:rFonts w:ascii="Times New Roman" w:hAnsi="Times New Roman" w:cs="Times New Roman"/>
                <w:color w:val="auto"/>
              </w:rPr>
              <w:t xml:space="preserve"> (160)</w:t>
            </w:r>
          </w:p>
        </w:tc>
        <w:tc>
          <w:tcPr>
            <w:tcW w:w="270" w:type="dxa"/>
          </w:tcPr>
          <w:p w:rsidR="00F85DDF" w:rsidRPr="008F7514" w:rsidRDefault="00F85DDF" w:rsidP="00F85DDF">
            <w:pPr>
              <w:tabs>
                <w:tab w:val="left" w:pos="595"/>
              </w:tabs>
              <w:spacing w:line="240" w:lineRule="atLeast"/>
              <w:ind w:left="-46" w:right="-18"/>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06"/>
              </w:tabs>
              <w:spacing w:line="240" w:lineRule="atLeast"/>
              <w:ind w:left="-46" w:right="97"/>
              <w:jc w:val="right"/>
              <w:rPr>
                <w:rFonts w:ascii="Times New Roman" w:eastAsia="Times New Roman" w:hAnsi="Times New Roman" w:cs="Times New Roman"/>
                <w:color w:val="auto"/>
              </w:rPr>
            </w:pPr>
          </w:p>
        </w:tc>
        <w:tc>
          <w:tcPr>
            <w:tcW w:w="1206" w:type="dxa"/>
          </w:tcPr>
          <w:p w:rsidR="00F85DDF" w:rsidRPr="008F7514" w:rsidRDefault="00F85DDF" w:rsidP="00F85DD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(4,413)</w:t>
            </w:r>
          </w:p>
        </w:tc>
        <w:tc>
          <w:tcPr>
            <w:tcW w:w="236" w:type="dxa"/>
          </w:tcPr>
          <w:p w:rsidR="00F85DDF" w:rsidRPr="008F7514" w:rsidRDefault="00F85DDF" w:rsidP="00F85DDF">
            <w:pPr>
              <w:tabs>
                <w:tab w:val="left" w:pos="506"/>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15" w:right="29"/>
              <w:jc w:val="right"/>
              <w:rPr>
                <w:rFonts w:ascii="Times New Roman" w:hAnsi="Times New Roman" w:cs="Times New Roman"/>
                <w:color w:val="auto"/>
              </w:rPr>
            </w:pPr>
            <w:r w:rsidRPr="008F7514">
              <w:rPr>
                <w:rFonts w:ascii="Times New Roman" w:hAnsi="Times New Roman" w:cs="Times New Roman"/>
                <w:color w:val="auto"/>
              </w:rPr>
              <w:t xml:space="preserve"> (4,573)</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170" w:type="dxa"/>
            <w:tcBorders>
              <w:top w:val="single" w:sz="4" w:space="0" w:color="000000"/>
              <w:bottom w:val="single" w:sz="4" w:space="0" w:color="000000"/>
            </w:tcBorders>
          </w:tcPr>
          <w:p w:rsidR="00F85DDF" w:rsidRPr="008F7514" w:rsidRDefault="00F85DDF" w:rsidP="00AF358E">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25,0</w:t>
            </w:r>
            <w:r w:rsidR="00AF358E" w:rsidRPr="008F7514">
              <w:rPr>
                <w:rFonts w:ascii="Times New Roman" w:eastAsia="Times New Roman" w:hAnsi="Times New Roman" w:cs="Times New Roman"/>
                <w:color w:val="auto"/>
              </w:rPr>
              <w:t>94</w:t>
            </w:r>
          </w:p>
        </w:tc>
        <w:tc>
          <w:tcPr>
            <w:tcW w:w="270" w:type="dxa"/>
          </w:tcPr>
          <w:p w:rsidR="00F85DDF" w:rsidRPr="008F7514" w:rsidRDefault="00F85DDF" w:rsidP="00F85DDF">
            <w:pPr>
              <w:tabs>
                <w:tab w:val="left" w:pos="595"/>
              </w:tabs>
              <w:spacing w:line="240" w:lineRule="atLeast"/>
              <w:ind w:left="-46"/>
              <w:jc w:val="right"/>
              <w:rPr>
                <w:rFonts w:ascii="Times New Roman" w:eastAsia="Times New Roman" w:hAnsi="Times New Roman" w:cs="Times New Roman"/>
                <w:color w:val="auto"/>
              </w:rPr>
            </w:pPr>
          </w:p>
        </w:tc>
        <w:tc>
          <w:tcPr>
            <w:tcW w:w="1080"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68,893</w:t>
            </w:r>
          </w:p>
        </w:tc>
        <w:tc>
          <w:tcPr>
            <w:tcW w:w="270"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31,621</w:t>
            </w:r>
          </w:p>
        </w:tc>
        <w:tc>
          <w:tcPr>
            <w:tcW w:w="236"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top w:val="single" w:sz="4" w:space="0" w:color="auto"/>
              <w:bottom w:val="sing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00AF358E" w:rsidRPr="008F7514">
              <w:rPr>
                <w:rFonts w:ascii="Times New Roman" w:eastAsia="Times New Roman" w:hAnsi="Times New Roman" w:cs="Times New Roman"/>
                <w:color w:val="auto"/>
              </w:rPr>
              <w:t>753</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129,361</w:t>
            </w:r>
          </w:p>
        </w:tc>
      </w:tr>
      <w:tr w:rsidR="00F85DDF" w:rsidRPr="008F7514" w:rsidTr="001C3BEB">
        <w:tc>
          <w:tcPr>
            <w:tcW w:w="29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7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08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206"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36"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68" w:type="dxa"/>
            <w:tcBorders>
              <w:top w:val="single" w:sz="4" w:space="0" w:color="auto"/>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7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Accumulated Amortization</w:t>
            </w:r>
          </w:p>
        </w:tc>
        <w:tc>
          <w:tcPr>
            <w:tcW w:w="1170" w:type="dxa"/>
          </w:tcPr>
          <w:p w:rsidR="00F85DDF" w:rsidRPr="008F7514" w:rsidRDefault="00F85DDF" w:rsidP="00F85DDF">
            <w:pPr>
              <w:spacing w:line="240" w:lineRule="atLeast"/>
              <w:ind w:left="-108" w:right="72"/>
              <w:jc w:val="right"/>
              <w:rPr>
                <w:rFonts w:ascii="Times New Roman" w:eastAsia="Times New Roman" w:hAnsi="Times New Roman" w:cs="Times New Roman"/>
                <w:color w:val="auto"/>
              </w:rPr>
            </w:pPr>
          </w:p>
        </w:tc>
        <w:tc>
          <w:tcPr>
            <w:tcW w:w="270"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108" w:right="-28"/>
              <w:jc w:val="right"/>
              <w:rPr>
                <w:rFonts w:ascii="Times New Roman" w:eastAsia="Times New Roman" w:hAnsi="Times New Roman" w:cs="Times New Roman"/>
                <w:color w:val="auto"/>
              </w:rPr>
            </w:pPr>
          </w:p>
        </w:tc>
        <w:tc>
          <w:tcPr>
            <w:tcW w:w="270"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206" w:type="dxa"/>
          </w:tcPr>
          <w:p w:rsidR="00F85DDF" w:rsidRPr="008F7514" w:rsidRDefault="00F85DDF" w:rsidP="00F85DDF">
            <w:pPr>
              <w:spacing w:line="240" w:lineRule="atLeast"/>
              <w:ind w:left="-108" w:right="-18"/>
              <w:jc w:val="right"/>
              <w:rPr>
                <w:rFonts w:ascii="Times New Roman" w:eastAsia="Times New Roman" w:hAnsi="Times New Roman" w:cs="Times New Roman"/>
                <w:color w:val="auto"/>
              </w:rPr>
            </w:pPr>
          </w:p>
        </w:tc>
        <w:tc>
          <w:tcPr>
            <w:tcW w:w="236"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168" w:type="dxa"/>
          </w:tcPr>
          <w:p w:rsidR="00F85DDF" w:rsidRPr="008F7514" w:rsidRDefault="00F85DDF" w:rsidP="00F85DDF">
            <w:pPr>
              <w:spacing w:line="240" w:lineRule="atLeast"/>
              <w:ind w:left="-108" w:right="-18"/>
              <w:jc w:val="right"/>
              <w:rPr>
                <w:rFonts w:ascii="Times New Roman" w:eastAsia="Times New Roman" w:hAnsi="Times New Roman" w:cs="Times New Roman"/>
                <w:color w:val="auto"/>
              </w:rPr>
            </w:pPr>
          </w:p>
        </w:tc>
        <w:tc>
          <w:tcPr>
            <w:tcW w:w="270" w:type="dxa"/>
          </w:tcPr>
          <w:p w:rsidR="00F85DDF" w:rsidRPr="008F7514" w:rsidRDefault="00F85DDF" w:rsidP="00F85DDF">
            <w:pPr>
              <w:spacing w:line="240" w:lineRule="atLeast"/>
              <w:ind w:left="-108" w:right="-18"/>
              <w:jc w:val="right"/>
              <w:rPr>
                <w:rFonts w:ascii="Times New Roman" w:eastAsia="Times New Roman" w:hAnsi="Times New Roman" w:cs="Times New Roman"/>
                <w:color w:val="auto"/>
              </w:rPr>
            </w:pPr>
          </w:p>
        </w:tc>
        <w:tc>
          <w:tcPr>
            <w:tcW w:w="1170" w:type="dxa"/>
          </w:tcPr>
          <w:p w:rsidR="00F85DDF" w:rsidRPr="008F7514" w:rsidRDefault="00F85DDF" w:rsidP="00F85DDF">
            <w:pPr>
              <w:spacing w:line="240" w:lineRule="atLeast"/>
              <w:ind w:left="-108" w:right="-18"/>
              <w:jc w:val="right"/>
              <w:rPr>
                <w:rFonts w:ascii="Times New Roman" w:eastAsia="Times New Roman" w:hAnsi="Times New Roman" w:cs="Times New Roman"/>
                <w:color w:val="auto"/>
              </w:rPr>
            </w:pPr>
          </w:p>
        </w:tc>
      </w:tr>
      <w:tr w:rsidR="00F85DDF" w:rsidRPr="008F7514" w:rsidTr="001C3BEB">
        <w:tc>
          <w:tcPr>
            <w:tcW w:w="2970" w:type="dxa"/>
          </w:tcPr>
          <w:p w:rsidR="00F85DDF" w:rsidRPr="008F7514" w:rsidRDefault="00F85DDF" w:rsidP="00F85DD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As at </w:t>
            </w:r>
            <w:r w:rsidR="009356DA" w:rsidRPr="008F7514">
              <w:rPr>
                <w:rFonts w:ascii="Times New Roman" w:eastAsia="Times New Roman" w:hAnsi="Times New Roman" w:cs="Times New Roman"/>
                <w:color w:val="auto"/>
              </w:rPr>
              <w:t>January</w:t>
            </w:r>
            <w:r w:rsidRPr="008F7514">
              <w:rPr>
                <w:rFonts w:ascii="Times New Roman" w:eastAsia="Times New Roman" w:hAnsi="Times New Roman" w:cs="Times New Roman"/>
                <w:color w:val="auto"/>
              </w:rPr>
              <w:t xml:space="preserve"> 1, 2017</w:t>
            </w: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12,570</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2,838</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15,408</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4,794</w:t>
            </w:r>
          </w:p>
        </w:tc>
        <w:tc>
          <w:tcPr>
            <w:tcW w:w="270" w:type="dxa"/>
          </w:tcPr>
          <w:p w:rsidR="00F85DDF" w:rsidRPr="008F7514" w:rsidRDefault="00F85DDF" w:rsidP="00F85DDF">
            <w:pPr>
              <w:tabs>
                <w:tab w:val="left" w:pos="428"/>
              </w:tabs>
              <w:spacing w:line="240" w:lineRule="atLeast"/>
              <w:ind w:left="-46"/>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10,733</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15,527</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color w:val="auto"/>
              </w:rPr>
              <w:t>Disposals</w:t>
            </w:r>
          </w:p>
        </w:tc>
        <w:tc>
          <w:tcPr>
            <w:tcW w:w="1170" w:type="dxa"/>
            <w:tcBorders>
              <w:bottom w:val="single" w:sz="4" w:space="0" w:color="000000"/>
            </w:tcBorders>
          </w:tcPr>
          <w:p w:rsidR="00F85DDF" w:rsidRPr="008F7514" w:rsidRDefault="00F85DDF" w:rsidP="00F85DD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118</w:t>
            </w:r>
            <w:r w:rsidRPr="008F7514">
              <w:rPr>
                <w:rFonts w:ascii="Times New Roman" w:hAnsi="Times New Roman" w:cs="Times New Roman"/>
                <w:color w:val="auto"/>
              </w:rPr>
              <w:t>)</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bottom w:val="single" w:sz="4" w:space="0" w:color="000000"/>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bottom w:val="single" w:sz="4" w:space="0" w:color="000000"/>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15" w:right="29"/>
              <w:jc w:val="right"/>
              <w:rPr>
                <w:rFonts w:ascii="Times New Roman" w:hAnsi="Times New Roman" w:cs="Times New Roman"/>
                <w:color w:val="auto"/>
              </w:rPr>
            </w:pPr>
          </w:p>
        </w:tc>
        <w:tc>
          <w:tcPr>
            <w:tcW w:w="1170" w:type="dxa"/>
            <w:tcBorders>
              <w:bottom w:val="single" w:sz="4" w:space="0" w:color="000000"/>
            </w:tcBorders>
          </w:tcPr>
          <w:p w:rsidR="00F85DDF" w:rsidRPr="008F7514" w:rsidRDefault="00F85DDF" w:rsidP="00F85DD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hAnsi="Times New Roman" w:cs="Times New Roman"/>
                <w:color w:val="auto"/>
              </w:rPr>
              <w:t>(</w:t>
            </w:r>
            <w:r w:rsidRPr="008F7514">
              <w:rPr>
                <w:rFonts w:ascii="Times New Roman" w:eastAsia="Times New Roman" w:hAnsi="Times New Roman" w:cs="Times New Roman"/>
                <w:color w:val="auto"/>
              </w:rPr>
              <w:t>118</w:t>
            </w:r>
            <w:r w:rsidRPr="008F7514">
              <w:rPr>
                <w:rFonts w:ascii="Times New Roman" w:hAnsi="Times New Roman" w:cs="Times New Roman"/>
                <w:color w:val="auto"/>
              </w:rPr>
              <w:t>)</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170" w:type="dxa"/>
            <w:tcBorders>
              <w:top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17,246</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top w:val="single" w:sz="4" w:space="0" w:color="000000"/>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top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13,571</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top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30,817</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2,894</w:t>
            </w:r>
          </w:p>
        </w:tc>
        <w:tc>
          <w:tcPr>
            <w:tcW w:w="270" w:type="dxa"/>
          </w:tcPr>
          <w:p w:rsidR="00F85DDF" w:rsidRPr="008F7514" w:rsidRDefault="00F85DDF" w:rsidP="00F85DDF">
            <w:pPr>
              <w:tabs>
                <w:tab w:val="left" w:pos="428"/>
              </w:tabs>
              <w:spacing w:line="240" w:lineRule="atLeast"/>
              <w:ind w:left="-46"/>
              <w:jc w:val="right"/>
              <w:rPr>
                <w:rFonts w:ascii="Times New Roman" w:eastAsia="Times New Roman" w:hAnsi="Times New Roman" w:cs="Times New Roman"/>
                <w:color w:val="auto"/>
              </w:rPr>
            </w:pPr>
          </w:p>
        </w:tc>
        <w:tc>
          <w:tcPr>
            <w:tcW w:w="108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9,342</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152</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12,388</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color w:val="auto"/>
              </w:rPr>
              <w:t>Write-off</w:t>
            </w:r>
          </w:p>
        </w:tc>
        <w:tc>
          <w:tcPr>
            <w:tcW w:w="1170" w:type="dxa"/>
            <w:tcBorders>
              <w:bottom w:val="single" w:sz="4" w:space="0" w:color="000000"/>
            </w:tcBorders>
          </w:tcPr>
          <w:p w:rsidR="00F85DDF" w:rsidRPr="008F7514" w:rsidRDefault="00F85DDF" w:rsidP="00F85DDF">
            <w:pPr>
              <w:tabs>
                <w:tab w:val="left" w:pos="588"/>
              </w:tabs>
              <w:spacing w:line="240" w:lineRule="atLeast"/>
              <w:ind w:left="-115" w:right="29"/>
              <w:jc w:val="right"/>
              <w:rPr>
                <w:rFonts w:ascii="Times New Roman" w:hAnsi="Times New Roman" w:cs="Times New Roman"/>
                <w:color w:val="auto"/>
              </w:rPr>
            </w:pPr>
            <w:r w:rsidRPr="008F7514">
              <w:rPr>
                <w:rFonts w:ascii="Times New Roman" w:hAnsi="Times New Roman" w:cs="Times New Roman"/>
                <w:color w:val="auto"/>
              </w:rPr>
              <w:t>(160)</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bottom w:val="single" w:sz="4" w:space="0" w:color="000000"/>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bottom w:val="single" w:sz="4" w:space="0" w:color="000000"/>
            </w:tcBorders>
          </w:tcPr>
          <w:p w:rsidR="00F85DDF" w:rsidRPr="008F7514" w:rsidRDefault="00F85DDF" w:rsidP="00F85DDF">
            <w:pPr>
              <w:tabs>
                <w:tab w:val="left" w:pos="588"/>
              </w:tabs>
              <w:spacing w:line="240" w:lineRule="atLeast"/>
              <w:ind w:left="-115" w:right="29"/>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(4,413)</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bottom w:val="single" w:sz="4" w:space="0" w:color="000000"/>
            </w:tcBorders>
          </w:tcPr>
          <w:p w:rsidR="00F85DDF" w:rsidRPr="008F7514" w:rsidRDefault="00F85DDF" w:rsidP="00F85DDF">
            <w:pPr>
              <w:tabs>
                <w:tab w:val="left" w:pos="588"/>
              </w:tabs>
              <w:spacing w:line="240" w:lineRule="atLeast"/>
              <w:ind w:left="-115" w:right="29"/>
              <w:jc w:val="right"/>
              <w:rPr>
                <w:rFonts w:ascii="Times New Roman" w:hAnsi="Times New Roman" w:cs="Times New Roman"/>
                <w:color w:val="auto"/>
              </w:rPr>
            </w:pPr>
            <w:r w:rsidRPr="008F7514">
              <w:rPr>
                <w:rFonts w:ascii="Times New Roman" w:hAnsi="Times New Roman" w:cs="Times New Roman"/>
                <w:color w:val="auto"/>
              </w:rPr>
              <w:t xml:space="preserve"> (4,573)</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170"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19,980</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top w:val="single" w:sz="4" w:space="0" w:color="000000"/>
              <w:bottom w:val="single" w:sz="4" w:space="0" w:color="000000"/>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18,500</w:t>
            </w:r>
          </w:p>
        </w:tc>
        <w:tc>
          <w:tcPr>
            <w:tcW w:w="236" w:type="dxa"/>
          </w:tcPr>
          <w:p w:rsidR="00F85DDF" w:rsidRPr="008F7514" w:rsidRDefault="00F85DDF" w:rsidP="00F85DDF">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top w:val="single" w:sz="4" w:space="0" w:color="auto"/>
              <w:bottom w:val="sing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152</w:t>
            </w: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bottom w:val="single" w:sz="4" w:space="0" w:color="000000"/>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38,632</w:t>
            </w:r>
          </w:p>
        </w:tc>
      </w:tr>
      <w:tr w:rsidR="00F85DDF" w:rsidRPr="008F7514" w:rsidTr="001C3BEB">
        <w:tc>
          <w:tcPr>
            <w:tcW w:w="29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7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08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206" w:type="dxa"/>
            <w:tcBorders>
              <w:top w:val="single" w:sz="4" w:space="0" w:color="000000"/>
            </w:tcBorders>
          </w:tcPr>
          <w:p w:rsidR="00F85DDF" w:rsidRPr="008F7514" w:rsidRDefault="00F85DDF" w:rsidP="00F85DDF">
            <w:pPr>
              <w:tabs>
                <w:tab w:val="left" w:pos="588"/>
              </w:tabs>
              <w:ind w:left="-108" w:right="72"/>
              <w:jc w:val="right"/>
              <w:rPr>
                <w:rFonts w:ascii="Times New Roman" w:eastAsia="Times New Roman" w:hAnsi="Times New Roman" w:cs="Times New Roman"/>
                <w:bCs/>
                <w:color w:val="auto"/>
              </w:rPr>
            </w:pPr>
          </w:p>
        </w:tc>
        <w:tc>
          <w:tcPr>
            <w:tcW w:w="236"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68" w:type="dxa"/>
            <w:tcBorders>
              <w:top w:val="single" w:sz="4" w:space="0" w:color="auto"/>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270" w:type="dxa"/>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c>
          <w:tcPr>
            <w:tcW w:w="1170" w:type="dxa"/>
            <w:tcBorders>
              <w:top w:val="single" w:sz="4" w:space="0" w:color="000000"/>
            </w:tcBorders>
          </w:tcPr>
          <w:p w:rsidR="00F85DDF" w:rsidRPr="008F7514" w:rsidRDefault="00F85DDF" w:rsidP="00F85DDF">
            <w:pPr>
              <w:tabs>
                <w:tab w:val="left" w:pos="270"/>
              </w:tabs>
              <w:ind w:right="29"/>
              <w:jc w:val="both"/>
              <w:rPr>
                <w:rFonts w:ascii="Times New Roman" w:eastAsia="Times New Roman" w:hAnsi="Times New Roman" w:cs="Times New Roman"/>
                <w:bCs/>
                <w:color w:val="auto"/>
              </w:rPr>
            </w:pP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Net Book Value</w:t>
            </w:r>
          </w:p>
        </w:tc>
        <w:tc>
          <w:tcPr>
            <w:tcW w:w="1170" w:type="dxa"/>
          </w:tcPr>
          <w:p w:rsidR="00F85DDF" w:rsidRPr="008F7514" w:rsidRDefault="00F85DDF" w:rsidP="00F85DDF">
            <w:pPr>
              <w:spacing w:line="240" w:lineRule="atLeast"/>
              <w:ind w:left="-108"/>
              <w:jc w:val="right"/>
              <w:rPr>
                <w:rFonts w:ascii="Times New Roman" w:eastAsia="Times New Roman" w:hAnsi="Times New Roman" w:cs="Times New Roman"/>
                <w:color w:val="auto"/>
              </w:rPr>
            </w:pPr>
          </w:p>
        </w:tc>
        <w:tc>
          <w:tcPr>
            <w:tcW w:w="270"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08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270"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206"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236" w:type="dxa"/>
          </w:tcPr>
          <w:p w:rsidR="00F85DDF" w:rsidRPr="008F7514" w:rsidRDefault="00F85DDF" w:rsidP="00F85DDF">
            <w:pPr>
              <w:spacing w:line="240" w:lineRule="atLeast"/>
              <w:ind w:right="70"/>
              <w:jc w:val="right"/>
              <w:rPr>
                <w:rFonts w:ascii="Times New Roman" w:eastAsia="Times New Roman" w:hAnsi="Times New Roman" w:cs="Times New Roman"/>
                <w:color w:val="auto"/>
              </w:rPr>
            </w:pPr>
          </w:p>
        </w:tc>
        <w:tc>
          <w:tcPr>
            <w:tcW w:w="1168"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2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170" w:type="dxa"/>
            <w:tcBorders>
              <w:bottom w:val="doub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5,301</w:t>
            </w:r>
          </w:p>
        </w:tc>
        <w:tc>
          <w:tcPr>
            <w:tcW w:w="270" w:type="dxa"/>
          </w:tcPr>
          <w:p w:rsidR="00F85DDF" w:rsidRPr="008F7514" w:rsidRDefault="00F85DDF" w:rsidP="00F85DDF">
            <w:pPr>
              <w:tabs>
                <w:tab w:val="clear" w:pos="454"/>
                <w:tab w:val="left" w:pos="506"/>
              </w:tabs>
              <w:spacing w:line="240" w:lineRule="atLeast"/>
              <w:ind w:left="-106" w:right="-28"/>
              <w:jc w:val="right"/>
              <w:rPr>
                <w:rFonts w:ascii="Times New Roman" w:eastAsia="Times New Roman" w:hAnsi="Times New Roman" w:cs="Times New Roman"/>
                <w:color w:val="auto"/>
              </w:rPr>
            </w:pPr>
          </w:p>
        </w:tc>
        <w:tc>
          <w:tcPr>
            <w:tcW w:w="1080" w:type="dxa"/>
            <w:tcBorders>
              <w:bottom w:val="doub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68,893</w:t>
            </w:r>
          </w:p>
        </w:tc>
        <w:tc>
          <w:tcPr>
            <w:tcW w:w="270"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bottom w:val="doub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22,463</w:t>
            </w:r>
          </w:p>
        </w:tc>
        <w:tc>
          <w:tcPr>
            <w:tcW w:w="236"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bottom w:val="doub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bottom w:val="double" w:sz="4" w:space="0" w:color="auto"/>
            </w:tcBorders>
            <w:vAlign w:val="center"/>
          </w:tcPr>
          <w:p w:rsidR="00F85DDF" w:rsidRPr="008F7514" w:rsidRDefault="00F85DDF" w:rsidP="00F85DDF">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96,657</w:t>
            </w:r>
          </w:p>
        </w:tc>
      </w:tr>
      <w:tr w:rsidR="00F85DDF" w:rsidRPr="008F7514" w:rsidTr="001C3BEB">
        <w:tc>
          <w:tcPr>
            <w:tcW w:w="297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170" w:type="dxa"/>
            <w:tcBorders>
              <w:top w:val="double" w:sz="4" w:space="0" w:color="auto"/>
              <w:bottom w:val="double" w:sz="4" w:space="0" w:color="auto"/>
            </w:tcBorders>
          </w:tcPr>
          <w:p w:rsidR="00F85DDF" w:rsidRPr="008F7514" w:rsidRDefault="00F068CE" w:rsidP="00F85DDF">
            <w:pPr>
              <w:tabs>
                <w:tab w:val="left" w:pos="588"/>
              </w:tabs>
              <w:spacing w:line="240" w:lineRule="atLeast"/>
              <w:ind w:left="-108" w:right="72"/>
              <w:jc w:val="right"/>
              <w:rPr>
                <w:rFonts w:ascii="Times New Roman" w:eastAsia="Times New Roman" w:hAnsi="Times New Roman" w:cstheme="minorBidi"/>
                <w:color w:val="auto"/>
                <w:cs/>
              </w:rPr>
            </w:pPr>
            <w:r w:rsidRPr="008F7514">
              <w:rPr>
                <w:rFonts w:ascii="Times New Roman" w:eastAsia="Times New Roman" w:hAnsi="Times New Roman" w:cs="Times New Roman"/>
                <w:color w:val="auto"/>
              </w:rPr>
              <w:t>5,114</w:t>
            </w:r>
          </w:p>
        </w:tc>
        <w:tc>
          <w:tcPr>
            <w:tcW w:w="270" w:type="dxa"/>
          </w:tcPr>
          <w:p w:rsidR="00F85DDF" w:rsidRPr="008F7514" w:rsidRDefault="00F85DDF" w:rsidP="00F85DDF">
            <w:pPr>
              <w:tabs>
                <w:tab w:val="clear" w:pos="454"/>
                <w:tab w:val="left" w:pos="506"/>
              </w:tabs>
              <w:spacing w:line="240" w:lineRule="atLeast"/>
              <w:ind w:left="-106" w:right="-28"/>
              <w:jc w:val="right"/>
              <w:rPr>
                <w:rFonts w:ascii="Times New Roman" w:eastAsia="Times New Roman" w:hAnsi="Times New Roman" w:cs="Times New Roman"/>
                <w:color w:val="auto"/>
              </w:rPr>
            </w:pPr>
          </w:p>
        </w:tc>
        <w:tc>
          <w:tcPr>
            <w:tcW w:w="1080" w:type="dxa"/>
            <w:tcBorders>
              <w:top w:val="double" w:sz="4" w:space="0" w:color="auto"/>
              <w:bottom w:val="doub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68,893</w:t>
            </w:r>
          </w:p>
        </w:tc>
        <w:tc>
          <w:tcPr>
            <w:tcW w:w="270"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top w:val="double" w:sz="4" w:space="0" w:color="auto"/>
              <w:bottom w:val="double" w:sz="4" w:space="0" w:color="auto"/>
            </w:tcBorders>
          </w:tcPr>
          <w:p w:rsidR="00F85DDF" w:rsidRPr="008F7514" w:rsidRDefault="00F85DDF" w:rsidP="00F85DDF">
            <w:pP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13,121</w:t>
            </w:r>
          </w:p>
        </w:tc>
        <w:tc>
          <w:tcPr>
            <w:tcW w:w="236" w:type="dxa"/>
          </w:tcPr>
          <w:p w:rsidR="00F85DDF" w:rsidRPr="008F7514" w:rsidRDefault="00F85DDF" w:rsidP="00F85DDF">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top w:val="double" w:sz="4" w:space="0" w:color="auto"/>
              <w:bottom w:val="double" w:sz="4" w:space="0" w:color="auto"/>
            </w:tcBorders>
          </w:tcPr>
          <w:p w:rsidR="00F85DDF" w:rsidRPr="008F7514" w:rsidRDefault="00F068CE" w:rsidP="00F85DDF">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3,601</w:t>
            </w:r>
          </w:p>
        </w:tc>
        <w:tc>
          <w:tcPr>
            <w:tcW w:w="270" w:type="dxa"/>
          </w:tcPr>
          <w:p w:rsidR="00F85DDF" w:rsidRPr="008F7514" w:rsidRDefault="00F85DDF" w:rsidP="00F85DDF">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double" w:sz="4" w:space="0" w:color="auto"/>
              <w:bottom w:val="double" w:sz="4" w:space="0" w:color="auto"/>
            </w:tcBorders>
            <w:vAlign w:val="center"/>
          </w:tcPr>
          <w:p w:rsidR="00F85DDF" w:rsidRPr="008F7514" w:rsidRDefault="00F85DDF" w:rsidP="00F85DDF">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90,729</w:t>
            </w:r>
          </w:p>
        </w:tc>
      </w:tr>
    </w:tbl>
    <w:p w:rsidR="00DD6557" w:rsidRPr="008F7514" w:rsidRDefault="00DD6557"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8F7514" w:rsidRDefault="00071F7D" w:rsidP="001C3BEB">
      <w:pPr>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On April 1, 2017, a subsidiary of the Company entered into business purchase agreement with two local companies to operate Japanese restaurant</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subsidiary paid in the</w:t>
      </w:r>
      <w:r w:rsidR="00D00271" w:rsidRPr="008F7514">
        <w:rPr>
          <w:rFonts w:ascii="Times New Roman" w:eastAsia="Times New Roman" w:hAnsi="Times New Roman" w:cs="Times New Roman"/>
          <w:color w:val="auto"/>
        </w:rPr>
        <w:t xml:space="preserve"> total</w:t>
      </w:r>
      <w:r w:rsidRPr="008F7514">
        <w:rPr>
          <w:rFonts w:ascii="Times New Roman" w:eastAsia="Times New Roman" w:hAnsi="Times New Roman" w:cs="Times New Roman"/>
          <w:color w:val="auto"/>
        </w:rPr>
        <w:t xml:space="preserve"> amount of Baht 35</w:t>
      </w:r>
      <w:r w:rsidRPr="008F7514">
        <w:rPr>
          <w:rFonts w:ascii="Times New Roman" w:hAnsi="Times New Roman" w:cs="Times New Roman"/>
          <w:color w:val="auto"/>
        </w:rPr>
        <w:t>.</w:t>
      </w:r>
      <w:r w:rsidRPr="008F7514">
        <w:rPr>
          <w:rFonts w:ascii="Times New Roman" w:eastAsia="Times New Roman" w:hAnsi="Times New Roman" w:cs="Times New Roman"/>
          <w:color w:val="auto"/>
        </w:rPr>
        <w:t>9 million</w:t>
      </w:r>
      <w:r w:rsidRPr="008F7514">
        <w:rPr>
          <w:rFonts w:ascii="Times New Roman" w:hAnsi="Times New Roman" w:cs="Times New Roman"/>
          <w:color w:val="auto"/>
        </w:rPr>
        <w:t>.</w:t>
      </w: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1C3BEB" w:rsidRPr="008F7514" w:rsidRDefault="001C3BE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br w:type="page"/>
      </w: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lastRenderedPageBreak/>
        <w:t xml:space="preserve">Impairment testing for carrying amount of other intangible assets with indefinite useful life </w:t>
      </w:r>
      <w:r w:rsidR="008503CE" w:rsidRPr="008F7514">
        <w:rPr>
          <w:rFonts w:ascii="Times New Roman" w:eastAsia="Times New Roman" w:hAnsi="Times New Roman" w:cs="Times New Roman"/>
          <w:b/>
          <w:bCs/>
          <w:i/>
          <w:iCs/>
          <w:color w:val="auto"/>
        </w:rPr>
        <w:t>- Trademarks</w:t>
      </w: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heme="minorBidi"/>
          <w:color w:val="auto"/>
          <w:cs/>
        </w:rPr>
      </w:pPr>
      <w:r w:rsidRPr="008F7514">
        <w:rPr>
          <w:rFonts w:ascii="Times New Roman" w:eastAsia="Times New Roman" w:hAnsi="Times New Roman" w:cs="Times New Roman"/>
          <w:color w:val="auto"/>
        </w:rPr>
        <w:t xml:space="preserve">The recoverable amount was based on its value in use, determined by engaging an independent financial advisor with the reports dated </w:t>
      </w:r>
      <w:r w:rsidR="00DD6557" w:rsidRPr="008F7514">
        <w:rPr>
          <w:rFonts w:ascii="Times New Roman" w:eastAsia="Times New Roman" w:hAnsi="Times New Roman" w:cs="Times New Roman"/>
          <w:color w:val="auto"/>
        </w:rPr>
        <w:t xml:space="preserve">February </w:t>
      </w:r>
      <w:r w:rsidR="00422F05" w:rsidRPr="008F7514">
        <w:rPr>
          <w:rFonts w:ascii="Times New Roman" w:eastAsia="Times New Roman" w:hAnsi="Times New Roman" w:cs="Times New Roman"/>
          <w:color w:val="auto"/>
        </w:rPr>
        <w:t>22</w:t>
      </w:r>
      <w:r w:rsidR="00DD6557" w:rsidRPr="008F7514">
        <w:rPr>
          <w:rFonts w:ascii="Times New Roman" w:eastAsia="Times New Roman" w:hAnsi="Times New Roman" w:cs="Times New Roman"/>
          <w:color w:val="auto"/>
        </w:rPr>
        <w:t>, 2019</w:t>
      </w:r>
      <w:r w:rsidRPr="008F7514">
        <w:rPr>
          <w:rFonts w:ascii="Times New Roman" w:eastAsia="Times New Roman" w:hAnsi="Times New Roman" w:cs="Times New Roman"/>
          <w:color w:val="auto"/>
        </w:rPr>
        <w:t>.</w:t>
      </w: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8A5052" w:rsidRPr="008F7514" w:rsidRDefault="008A5052"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10046" w:type="dxa"/>
        <w:tblInd w:w="-90" w:type="dxa"/>
        <w:tblLayout w:type="fixed"/>
        <w:tblLook w:val="01E0" w:firstRow="1" w:lastRow="1" w:firstColumn="1" w:lastColumn="1" w:noHBand="0" w:noVBand="0"/>
      </w:tblPr>
      <w:tblGrid>
        <w:gridCol w:w="1710"/>
        <w:gridCol w:w="417"/>
        <w:gridCol w:w="7919"/>
      </w:tblGrid>
      <w:tr w:rsidR="00BC150D" w:rsidRPr="008F7514" w:rsidTr="00BC150D">
        <w:tc>
          <w:tcPr>
            <w:tcW w:w="1710" w:type="dxa"/>
          </w:tcPr>
          <w:p w:rsidR="00BC150D" w:rsidRPr="008F7514" w:rsidRDefault="00BC150D" w:rsidP="00BC150D">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Brand</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3 trademarks namely Tummour, Pho and Lao Yuan</w:t>
            </w:r>
          </w:p>
        </w:tc>
      </w:tr>
      <w:tr w:rsidR="00BC150D" w:rsidRPr="008F7514" w:rsidTr="00BC150D">
        <w:tc>
          <w:tcPr>
            <w:tcW w:w="1710" w:type="dxa"/>
          </w:tcPr>
          <w:p w:rsidR="00BC150D" w:rsidRPr="008F7514" w:rsidRDefault="00BC150D" w:rsidP="00BC150D">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90738D" w:rsidRPr="008F7514" w:rsidTr="007A1D68">
        <w:tc>
          <w:tcPr>
            <w:tcW w:w="1710"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Valuation methodology</w:t>
            </w:r>
          </w:p>
        </w:tc>
        <w:tc>
          <w:tcPr>
            <w:tcW w:w="417"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Income approach method</w:t>
            </w:r>
          </w:p>
        </w:tc>
      </w:tr>
      <w:tr w:rsidR="0090738D" w:rsidRPr="008F7514" w:rsidTr="007A1D68">
        <w:tc>
          <w:tcPr>
            <w:tcW w:w="1710"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7A1D68" w:rsidRPr="008F7514" w:rsidRDefault="007A1D68" w:rsidP="001C3BEB">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Period</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Determine ability of trademarks to generate income from 5 year cash flow projection which was based on the past year operating results, marketing plan, top management’s vision and</w:t>
            </w:r>
            <w:r w:rsidRPr="008F7514">
              <w:rPr>
                <w:color w:val="auto"/>
                <w:szCs w:val="18"/>
              </w:rPr>
              <w:t xml:space="preserve"> </w:t>
            </w:r>
            <w:r w:rsidRPr="008F7514">
              <w:rPr>
                <w:rFonts w:ascii="Times New Roman" w:hAnsi="Times New Roman" w:cs="Times New Roman"/>
                <w:i w:val="0"/>
                <w:iCs w:val="0"/>
                <w:color w:val="auto"/>
                <w:szCs w:val="18"/>
              </w:rPr>
              <w:t>trend of industry growth in the industry.</w:t>
            </w: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p>
        </w:tc>
      </w:tr>
      <w:tr w:rsidR="00081F44" w:rsidRPr="008F7514" w:rsidTr="00BC150D">
        <w:trPr>
          <w:trHeight w:val="81"/>
        </w:trPr>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Royalty rate</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At the rate of 0.5% per annum which was based on comparable </w:t>
            </w:r>
            <w:r w:rsidRPr="008F7514">
              <w:rPr>
                <w:rFonts w:ascii="Times New Roman" w:hAnsi="Times New Roman" w:cs="Angsana New"/>
                <w:i w:val="0"/>
                <w:iCs w:val="0"/>
                <w:color w:val="auto"/>
                <w:szCs w:val="18"/>
                <w:lang w:val="en-GB"/>
              </w:rPr>
              <w:t xml:space="preserve">of </w:t>
            </w:r>
            <w:r w:rsidRPr="008F7514">
              <w:rPr>
                <w:rFonts w:ascii="Times New Roman" w:hAnsi="Times New Roman" w:cs="Times New Roman"/>
                <w:i w:val="0"/>
                <w:iCs w:val="0"/>
                <w:color w:val="auto"/>
                <w:szCs w:val="18"/>
              </w:rPr>
              <w:t>purchase and sale in the same industry.</w:t>
            </w: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Revenue growth rate</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At the rate of 3% per annum</w:t>
            </w: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Terminal value </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Determined based on terminal value growth rate of 3% per annum from net cash flows of the 5th year of each trademark</w:t>
            </w: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8F7514" w:rsidTr="007A1D68">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Discount rate</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At the rate of 13.65% per annum which was based on weighted average cost of capital, with average industry cost of debt, risk free rate and market risk premium.</w:t>
            </w:r>
          </w:p>
        </w:tc>
      </w:tr>
    </w:tbl>
    <w:p w:rsidR="007A1D68" w:rsidRPr="008F7514" w:rsidRDefault="007A1D68"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BC150D" w:rsidRPr="008F7514" w:rsidRDefault="00BC150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10046" w:type="dxa"/>
        <w:tblInd w:w="-90" w:type="dxa"/>
        <w:tblLayout w:type="fixed"/>
        <w:tblLook w:val="01E0" w:firstRow="1" w:lastRow="1" w:firstColumn="1" w:lastColumn="1" w:noHBand="0" w:noVBand="0"/>
      </w:tblPr>
      <w:tblGrid>
        <w:gridCol w:w="1710"/>
        <w:gridCol w:w="417"/>
        <w:gridCol w:w="7919"/>
      </w:tblGrid>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Brand</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BC150D">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 xml:space="preserve">Trademark namely </w:t>
            </w:r>
            <w:r w:rsidR="00081F44" w:rsidRPr="008F7514">
              <w:rPr>
                <w:rFonts w:ascii="Times New Roman" w:hAnsi="Times New Roman" w:cs="Times New Roman"/>
                <w:i w:val="0"/>
                <w:iCs w:val="0"/>
                <w:color w:val="auto"/>
                <w:szCs w:val="18"/>
              </w:rPr>
              <w:t>S</w:t>
            </w:r>
            <w:r w:rsidRPr="008F7514">
              <w:rPr>
                <w:rFonts w:ascii="Times New Roman" w:hAnsi="Times New Roman" w:cs="Times New Roman"/>
                <w:i w:val="0"/>
                <w:iCs w:val="0"/>
                <w:color w:val="auto"/>
                <w:szCs w:val="18"/>
              </w:rPr>
              <w:t>ushi Cyu</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Valuation methodology</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Income approach method</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081F44" w:rsidRPr="008F7514" w:rsidTr="00703A41">
        <w:tc>
          <w:tcPr>
            <w:tcW w:w="1710"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Period</w:t>
            </w:r>
          </w:p>
        </w:tc>
        <w:tc>
          <w:tcPr>
            <w:tcW w:w="417"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081F44" w:rsidRPr="008F7514" w:rsidRDefault="00081F44" w:rsidP="00081F4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Determine ability of trademarks to generate income from 5 year cash flow projection which was based on the past year operating results, marketing plan, top management’s vision and</w:t>
            </w:r>
            <w:r w:rsidRPr="008F7514">
              <w:rPr>
                <w:color w:val="auto"/>
                <w:szCs w:val="18"/>
              </w:rPr>
              <w:t xml:space="preserve"> </w:t>
            </w:r>
            <w:r w:rsidRPr="008F7514">
              <w:rPr>
                <w:rFonts w:ascii="Times New Roman" w:hAnsi="Times New Roman" w:cs="Times New Roman"/>
                <w:i w:val="0"/>
                <w:iCs w:val="0"/>
                <w:color w:val="auto"/>
                <w:szCs w:val="18"/>
              </w:rPr>
              <w:t>trend of industry growth in the industry.</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BC150D" w:rsidRPr="008F7514" w:rsidTr="00703A41">
        <w:trPr>
          <w:trHeight w:val="81"/>
        </w:trPr>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Royalty rate</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At the rate of 5.1% which was based on comparable </w:t>
            </w:r>
            <w:r w:rsidRPr="008F7514">
              <w:rPr>
                <w:rFonts w:ascii="Times New Roman" w:hAnsi="Times New Roman" w:cs="Angsana New"/>
                <w:i w:val="0"/>
                <w:iCs w:val="0"/>
                <w:color w:val="auto"/>
                <w:szCs w:val="18"/>
                <w:lang w:val="en-GB"/>
              </w:rPr>
              <w:t xml:space="preserve">of </w:t>
            </w:r>
            <w:r w:rsidRPr="008F7514">
              <w:rPr>
                <w:rFonts w:ascii="Times New Roman" w:hAnsi="Times New Roman" w:cs="Times New Roman"/>
                <w:i w:val="0"/>
                <w:iCs w:val="0"/>
                <w:color w:val="auto"/>
                <w:szCs w:val="18"/>
              </w:rPr>
              <w:t>purchase and sale in the same industry.</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Revenue growth rate</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At the rate of 3% </w:t>
            </w:r>
            <w:r w:rsidR="00D00271" w:rsidRPr="008F7514">
              <w:rPr>
                <w:rFonts w:ascii="Times New Roman" w:hAnsi="Times New Roman" w:cs="Times New Roman"/>
                <w:i w:val="0"/>
                <w:iCs w:val="0"/>
                <w:color w:val="auto"/>
                <w:szCs w:val="18"/>
              </w:rPr>
              <w:t>per annum</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 xml:space="preserve">Terminal value </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147AD4">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 xml:space="preserve">Determined based on terminal value growth rate of 3% </w:t>
            </w:r>
            <w:r w:rsidR="002C4628" w:rsidRPr="008F7514">
              <w:rPr>
                <w:rFonts w:ascii="Times New Roman" w:hAnsi="Times New Roman" w:cs="Times New Roman"/>
                <w:i w:val="0"/>
                <w:iCs w:val="0"/>
                <w:color w:val="auto"/>
                <w:szCs w:val="18"/>
              </w:rPr>
              <w:t xml:space="preserve">per annum </w:t>
            </w:r>
            <w:r w:rsidRPr="008F7514">
              <w:rPr>
                <w:rFonts w:ascii="Times New Roman" w:hAnsi="Times New Roman" w:cs="Times New Roman"/>
                <w:i w:val="0"/>
                <w:iCs w:val="0"/>
                <w:color w:val="auto"/>
                <w:szCs w:val="18"/>
              </w:rPr>
              <w:t xml:space="preserve">from net cash flows of the 5th year of </w:t>
            </w:r>
            <w:r w:rsidR="00147AD4" w:rsidRPr="008F7514">
              <w:rPr>
                <w:rFonts w:ascii="Times New Roman" w:hAnsi="Times New Roman" w:cs="Angsana New"/>
                <w:i w:val="0"/>
                <w:iCs w:val="0"/>
                <w:color w:val="auto"/>
              </w:rPr>
              <w:t xml:space="preserve">such </w:t>
            </w:r>
            <w:r w:rsidRPr="008F7514">
              <w:rPr>
                <w:rFonts w:ascii="Times New Roman" w:hAnsi="Times New Roman" w:cs="Times New Roman"/>
                <w:i w:val="0"/>
                <w:iCs w:val="0"/>
                <w:color w:val="auto"/>
                <w:szCs w:val="18"/>
              </w:rPr>
              <w:t>trademark</w:t>
            </w: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8F7514" w:rsidTr="00703A41">
        <w:tc>
          <w:tcPr>
            <w:tcW w:w="1710"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Discount rate</w:t>
            </w:r>
          </w:p>
        </w:tc>
        <w:tc>
          <w:tcPr>
            <w:tcW w:w="417"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8F7514">
              <w:rPr>
                <w:rFonts w:ascii="Times New Roman" w:hAnsi="Times New Roman" w:cs="Times New Roman"/>
                <w:i w:val="0"/>
                <w:iCs w:val="0"/>
                <w:color w:val="auto"/>
                <w:szCs w:val="18"/>
              </w:rPr>
              <w:t>:</w:t>
            </w:r>
          </w:p>
        </w:tc>
        <w:tc>
          <w:tcPr>
            <w:tcW w:w="7919" w:type="dxa"/>
          </w:tcPr>
          <w:p w:rsidR="00BC150D" w:rsidRPr="008F7514" w:rsidRDefault="00BC150D" w:rsidP="00703A41">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8F7514">
              <w:rPr>
                <w:rFonts w:ascii="Times New Roman" w:hAnsi="Times New Roman" w:cs="Times New Roman"/>
                <w:i w:val="0"/>
                <w:iCs w:val="0"/>
                <w:color w:val="auto"/>
                <w:szCs w:val="18"/>
              </w:rPr>
              <w:t xml:space="preserve">At the rate of 13.79% </w:t>
            </w:r>
            <w:r w:rsidR="00D00271" w:rsidRPr="008F7514">
              <w:rPr>
                <w:rFonts w:ascii="Times New Roman" w:hAnsi="Times New Roman" w:cs="Times New Roman"/>
                <w:i w:val="0"/>
                <w:iCs w:val="0"/>
                <w:color w:val="auto"/>
                <w:szCs w:val="18"/>
              </w:rPr>
              <w:t xml:space="preserve">per annum </w:t>
            </w:r>
            <w:r w:rsidRPr="008F7514">
              <w:rPr>
                <w:rFonts w:ascii="Times New Roman" w:hAnsi="Times New Roman" w:cs="Times New Roman"/>
                <w:i w:val="0"/>
                <w:iCs w:val="0"/>
                <w:color w:val="auto"/>
                <w:szCs w:val="18"/>
              </w:rPr>
              <w:t>which was based on weighted average cost of capital, with average industry cost of debt, risk free rate and market risk premium.</w:t>
            </w:r>
          </w:p>
        </w:tc>
      </w:tr>
    </w:tbl>
    <w:p w:rsidR="00BC150D" w:rsidRPr="008F7514" w:rsidRDefault="00BC150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8F7514" w:rsidRDefault="00071F7D"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Based on the impairment testing, the recoverable amounts were estimated to be higher than their carrying amounts and no impairment was required to these financial statements. The valuation is considered to be level 3 in the fair value hierarchy due to unobservable inputs used in the valuation.</w:t>
      </w:r>
    </w:p>
    <w:p w:rsidR="00170DCF" w:rsidRPr="008F7514" w:rsidRDefault="00170DCF" w:rsidP="001C3BEB">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4950"/>
        <w:gridCol w:w="1440"/>
        <w:gridCol w:w="270"/>
        <w:gridCol w:w="1440"/>
        <w:gridCol w:w="270"/>
        <w:gridCol w:w="1440"/>
      </w:tblGrid>
      <w:tr w:rsidR="00170DCF" w:rsidRPr="008F7514" w:rsidTr="00170DCF">
        <w:tc>
          <w:tcPr>
            <w:tcW w:w="4950" w:type="dxa"/>
          </w:tcPr>
          <w:p w:rsidR="00170DCF" w:rsidRPr="008F7514" w:rsidRDefault="00170DCF" w:rsidP="00703A41">
            <w:pPr>
              <w:spacing w:line="240" w:lineRule="atLeast"/>
              <w:ind w:left="-18" w:right="-108"/>
              <w:rPr>
                <w:rFonts w:ascii="Times New Roman" w:eastAsia="Times New Roman" w:hAnsi="Times New Roman" w:cs="Times New Roman"/>
                <w:b/>
                <w:color w:val="auto"/>
              </w:rPr>
            </w:pPr>
          </w:p>
        </w:tc>
        <w:tc>
          <w:tcPr>
            <w:tcW w:w="4860" w:type="dxa"/>
            <w:gridSpan w:val="5"/>
            <w:tcBorders>
              <w:bottom w:val="single" w:sz="4" w:space="0" w:color="auto"/>
            </w:tcBorders>
            <w:vAlign w:val="bottom"/>
          </w:tcPr>
          <w:p w:rsidR="00170DCF" w:rsidRPr="008F7514" w:rsidRDefault="00170DCF" w:rsidP="0070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8F7514">
              <w:rPr>
                <w:rFonts w:ascii="Times New Roman" w:hAnsi="Times New Roman" w:cs="Times New Roman"/>
                <w:color w:val="auto"/>
              </w:rPr>
              <w:t>Separate Financial Statements</w:t>
            </w:r>
            <w:r w:rsidRPr="008F7514">
              <w:rPr>
                <w:rFonts w:ascii="Times New Roman" w:hAnsi="Times New Roman" w:cs="Times New Roman"/>
                <w:color w:val="auto"/>
                <w:cs/>
              </w:rPr>
              <w:t xml:space="preserve"> </w:t>
            </w:r>
            <w:r w:rsidRPr="008F7514">
              <w:rPr>
                <w:rFonts w:ascii="Times New Roman" w:hAnsi="Times New Roman" w:cs="Times New Roman"/>
                <w:color w:val="auto"/>
              </w:rPr>
              <w:t>(</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r>
      <w:tr w:rsidR="00170DCF" w:rsidRPr="008F7514" w:rsidTr="00170DCF">
        <w:tc>
          <w:tcPr>
            <w:tcW w:w="4950" w:type="dxa"/>
          </w:tcPr>
          <w:p w:rsidR="00170DCF" w:rsidRPr="008F7514" w:rsidRDefault="00170DCF" w:rsidP="001C3BEB">
            <w:pPr>
              <w:spacing w:line="240" w:lineRule="atLeast"/>
              <w:ind w:left="-18" w:right="-108"/>
              <w:rPr>
                <w:rFonts w:ascii="Times New Roman" w:eastAsia="Times New Roman" w:hAnsi="Times New Roman" w:cs="Times New Roman"/>
                <w:b/>
                <w:color w:val="auto"/>
              </w:rPr>
            </w:pPr>
          </w:p>
        </w:tc>
        <w:tc>
          <w:tcPr>
            <w:tcW w:w="1440" w:type="dxa"/>
            <w:tcBorders>
              <w:top w:val="single" w:sz="4" w:space="0" w:color="auto"/>
              <w:bottom w:val="single" w:sz="4" w:space="0" w:color="auto"/>
            </w:tcBorders>
          </w:tcPr>
          <w:p w:rsidR="00170DCF" w:rsidRPr="008F7514" w:rsidRDefault="00170DCF" w:rsidP="00170DCF">
            <w:pPr>
              <w:tabs>
                <w:tab w:val="left" w:pos="1062"/>
                <w:tab w:val="left" w:pos="5040"/>
              </w:tabs>
              <w:spacing w:line="240" w:lineRule="atLeast"/>
              <w:ind w:left="-108" w:right="-108"/>
              <w:jc w:val="center"/>
              <w:rPr>
                <w:rFonts w:ascii="Times New Roman" w:eastAsia="Times New Roman" w:hAnsi="Times New Roman" w:cs="Times New Roman"/>
                <w:bCs/>
                <w:color w:val="auto"/>
              </w:rPr>
            </w:pPr>
            <w:r w:rsidRPr="008F7514">
              <w:rPr>
                <w:rFonts w:ascii="Times New Roman" w:eastAsia="Times New Roman" w:hAnsi="Times New Roman" w:cs="Times New Roman"/>
                <w:bCs/>
                <w:color w:val="auto"/>
              </w:rPr>
              <w:t>Software Licenses</w:t>
            </w:r>
          </w:p>
        </w:tc>
        <w:tc>
          <w:tcPr>
            <w:tcW w:w="270" w:type="dxa"/>
            <w:tcBorders>
              <w:top w:val="single" w:sz="4" w:space="0" w:color="auto"/>
            </w:tcBorders>
          </w:tcPr>
          <w:p w:rsidR="00170DCF" w:rsidRPr="008F7514" w:rsidRDefault="00170DCF" w:rsidP="001C3BEB">
            <w:pPr>
              <w:tabs>
                <w:tab w:val="left" w:pos="1260"/>
                <w:tab w:val="left" w:pos="5040"/>
              </w:tabs>
              <w:spacing w:line="240" w:lineRule="atLeast"/>
              <w:jc w:val="both"/>
              <w:rPr>
                <w:rFonts w:ascii="Times New Roman" w:eastAsia="Times New Roman" w:hAnsi="Times New Roman" w:cs="Times New Roman"/>
                <w:color w:val="auto"/>
              </w:rPr>
            </w:pPr>
          </w:p>
        </w:tc>
        <w:tc>
          <w:tcPr>
            <w:tcW w:w="1440" w:type="dxa"/>
            <w:tcBorders>
              <w:top w:val="single" w:sz="4" w:space="0" w:color="auto"/>
              <w:bottom w:val="single" w:sz="4" w:space="0" w:color="auto"/>
            </w:tcBorders>
            <w:vAlign w:val="bottom"/>
          </w:tcPr>
          <w:p w:rsidR="00170DCF" w:rsidRPr="008F7514" w:rsidRDefault="00170DCF" w:rsidP="001C3BEB">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Patent</w:t>
            </w:r>
          </w:p>
        </w:tc>
        <w:tc>
          <w:tcPr>
            <w:tcW w:w="270" w:type="dxa"/>
            <w:tcBorders>
              <w:top w:val="single" w:sz="4" w:space="0" w:color="auto"/>
            </w:tcBorders>
            <w:vAlign w:val="bottom"/>
          </w:tcPr>
          <w:p w:rsidR="00170DCF" w:rsidRPr="008F7514" w:rsidRDefault="00170DCF" w:rsidP="001C3BEB">
            <w:pPr>
              <w:spacing w:line="240" w:lineRule="atLeast"/>
              <w:ind w:left="-108" w:right="-108"/>
              <w:jc w:val="center"/>
              <w:rPr>
                <w:rFonts w:ascii="Times New Roman" w:eastAsia="Times New Roman" w:hAnsi="Times New Roman" w:cs="Times New Roman"/>
                <w:color w:val="auto"/>
              </w:rPr>
            </w:pPr>
          </w:p>
        </w:tc>
        <w:tc>
          <w:tcPr>
            <w:tcW w:w="1440" w:type="dxa"/>
            <w:tcBorders>
              <w:top w:val="single" w:sz="4" w:space="0" w:color="auto"/>
              <w:bottom w:val="single" w:sz="4" w:space="0" w:color="auto"/>
            </w:tcBorders>
            <w:vAlign w:val="bottom"/>
          </w:tcPr>
          <w:p w:rsidR="00170DCF" w:rsidRPr="008F7514" w:rsidRDefault="00170DCF" w:rsidP="001C3BEB">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r>
      <w:tr w:rsidR="00170DCF" w:rsidRPr="008F7514" w:rsidTr="00170DCF">
        <w:tc>
          <w:tcPr>
            <w:tcW w:w="4950" w:type="dxa"/>
          </w:tcPr>
          <w:p w:rsidR="00170DCF" w:rsidRPr="008F7514" w:rsidRDefault="00170DCF" w:rsidP="001C3BEB">
            <w:pPr>
              <w:tabs>
                <w:tab w:val="left" w:pos="270"/>
              </w:tabs>
              <w:spacing w:line="240" w:lineRule="atLeast"/>
              <w:ind w:right="29"/>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Cost</w:t>
            </w:r>
          </w:p>
        </w:tc>
        <w:tc>
          <w:tcPr>
            <w:tcW w:w="1440" w:type="dxa"/>
          </w:tcPr>
          <w:p w:rsidR="00170DCF" w:rsidRPr="008F7514" w:rsidRDefault="00170DCF"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270" w:type="dxa"/>
          </w:tcPr>
          <w:p w:rsidR="00170DCF" w:rsidRPr="008F7514" w:rsidRDefault="00170DCF"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8F7514" w:rsidRDefault="00170DCF"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270" w:type="dxa"/>
          </w:tcPr>
          <w:p w:rsidR="00170DCF" w:rsidRPr="008F7514" w:rsidRDefault="00170DCF"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8F7514" w:rsidRDefault="00170DCF" w:rsidP="001C3BEB">
            <w:pPr>
              <w:tabs>
                <w:tab w:val="left" w:pos="540"/>
                <w:tab w:val="left" w:pos="9270"/>
              </w:tabs>
              <w:spacing w:line="240" w:lineRule="atLeast"/>
              <w:ind w:right="162"/>
              <w:jc w:val="right"/>
              <w:rPr>
                <w:rFonts w:ascii="Times New Roman" w:eastAsia="Times New Roman" w:hAnsi="Times New Roman" w:cs="Times New Roman"/>
                <w:color w:val="auto"/>
              </w:rPr>
            </w:pPr>
          </w:p>
        </w:tc>
      </w:tr>
      <w:tr w:rsidR="00170DCF" w:rsidRPr="008F7514" w:rsidTr="00170DCF">
        <w:tc>
          <w:tcPr>
            <w:tcW w:w="4950" w:type="dxa"/>
          </w:tcPr>
          <w:p w:rsidR="00170DCF" w:rsidRPr="008F7514" w:rsidRDefault="00170DCF" w:rsidP="00170DC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As at January 1, 2017</w:t>
            </w:r>
          </w:p>
        </w:tc>
        <w:tc>
          <w:tcPr>
            <w:tcW w:w="144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11,055</w:t>
            </w:r>
          </w:p>
        </w:tc>
        <w:tc>
          <w:tcPr>
            <w:tcW w:w="270" w:type="dxa"/>
          </w:tcPr>
          <w:p w:rsidR="00170DCF" w:rsidRPr="008F7514" w:rsidRDefault="00170DCF" w:rsidP="00170DC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11,055</w:t>
            </w:r>
          </w:p>
        </w:tc>
      </w:tr>
      <w:tr w:rsidR="00170DCF" w:rsidRPr="008F7514" w:rsidTr="00170DCF">
        <w:tc>
          <w:tcPr>
            <w:tcW w:w="4950" w:type="dxa"/>
          </w:tcPr>
          <w:p w:rsidR="00170DCF" w:rsidRPr="008F7514" w:rsidRDefault="00170DCF" w:rsidP="00170DC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44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948</w:t>
            </w:r>
          </w:p>
        </w:tc>
        <w:tc>
          <w:tcPr>
            <w:tcW w:w="270" w:type="dxa"/>
          </w:tcPr>
          <w:p w:rsidR="00170DCF" w:rsidRPr="008F7514" w:rsidRDefault="00170DCF" w:rsidP="00170DC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948</w:t>
            </w:r>
          </w:p>
        </w:tc>
      </w:tr>
      <w:tr w:rsidR="00170DCF" w:rsidRPr="008F7514" w:rsidTr="00170DCF">
        <w:tc>
          <w:tcPr>
            <w:tcW w:w="4950" w:type="dxa"/>
          </w:tcPr>
          <w:p w:rsidR="00170DCF" w:rsidRPr="008F7514" w:rsidRDefault="00170DCF" w:rsidP="00170DC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Transfers out to property, plant and equipment (Note 9)</w:t>
            </w:r>
          </w:p>
        </w:tc>
        <w:tc>
          <w:tcPr>
            <w:tcW w:w="1440" w:type="dxa"/>
            <w:tcBorders>
              <w:bottom w:val="single" w:sz="4" w:space="0" w:color="auto"/>
            </w:tcBorders>
            <w:vAlign w:val="bottom"/>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(396)</w:t>
            </w:r>
          </w:p>
        </w:tc>
        <w:tc>
          <w:tcPr>
            <w:tcW w:w="270" w:type="dxa"/>
          </w:tcPr>
          <w:p w:rsidR="00170DCF" w:rsidRPr="008F7514" w:rsidRDefault="00170DCF" w:rsidP="00170DC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Borders>
              <w:bottom w:val="single" w:sz="4" w:space="0" w:color="auto"/>
            </w:tcBorders>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tc>
        <w:tc>
          <w:tcPr>
            <w:tcW w:w="1440" w:type="dxa"/>
            <w:tcBorders>
              <w:bottom w:val="single" w:sz="4" w:space="0" w:color="000000"/>
            </w:tcBorders>
            <w:vAlign w:val="bottom"/>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(396)</w:t>
            </w:r>
          </w:p>
        </w:tc>
      </w:tr>
      <w:tr w:rsidR="00170DCF" w:rsidRPr="008F7514" w:rsidTr="00170DCF">
        <w:tc>
          <w:tcPr>
            <w:tcW w:w="4950" w:type="dxa"/>
          </w:tcPr>
          <w:p w:rsidR="00170DCF" w:rsidRPr="008F7514" w:rsidRDefault="00170DCF" w:rsidP="00170DC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440" w:type="dxa"/>
            <w:tcBorders>
              <w:top w:val="single" w:sz="4" w:space="0" w:color="auto"/>
            </w:tcBorders>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11,607</w:t>
            </w:r>
          </w:p>
        </w:tc>
        <w:tc>
          <w:tcPr>
            <w:tcW w:w="270" w:type="dxa"/>
          </w:tcPr>
          <w:p w:rsidR="00170DCF" w:rsidRPr="008F7514" w:rsidRDefault="00170DCF" w:rsidP="00170DC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Borders>
              <w:top w:val="single" w:sz="4" w:space="0" w:color="auto"/>
            </w:tcBorders>
          </w:tcPr>
          <w:p w:rsidR="00170DCF" w:rsidRPr="008F7514" w:rsidRDefault="00170DCF" w:rsidP="00170DC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Borders>
              <w:top w:val="single" w:sz="4" w:space="0" w:color="000000"/>
            </w:tcBorders>
          </w:tcPr>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11,607</w:t>
            </w:r>
          </w:p>
        </w:tc>
      </w:tr>
      <w:tr w:rsidR="00737782" w:rsidRPr="008F7514" w:rsidTr="00170DCF">
        <w:tc>
          <w:tcPr>
            <w:tcW w:w="4950" w:type="dxa"/>
          </w:tcPr>
          <w:p w:rsidR="00737782" w:rsidRPr="008F7514" w:rsidRDefault="00737782" w:rsidP="00737782">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44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lang w:val="en-US"/>
              </w:rPr>
              <w:t>2,611</w:t>
            </w:r>
            <w:r w:rsidRPr="008F7514">
              <w:rPr>
                <w:rFonts w:cs="Times New Roman"/>
                <w:sz w:val="18"/>
                <w:szCs w:val="18"/>
              </w:rPr>
              <w:t xml:space="preserve"> </w:t>
            </w:r>
          </w:p>
        </w:tc>
        <w:tc>
          <w:tcPr>
            <w:tcW w:w="27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p>
        </w:tc>
        <w:tc>
          <w:tcPr>
            <w:tcW w:w="144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3,753</w:t>
            </w:r>
          </w:p>
        </w:tc>
        <w:tc>
          <w:tcPr>
            <w:tcW w:w="27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p>
        </w:tc>
        <w:tc>
          <w:tcPr>
            <w:tcW w:w="144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6,364 </w:t>
            </w:r>
          </w:p>
        </w:tc>
      </w:tr>
      <w:tr w:rsidR="00737782" w:rsidRPr="008F7514" w:rsidTr="00170DCF">
        <w:tc>
          <w:tcPr>
            <w:tcW w:w="4950" w:type="dxa"/>
          </w:tcPr>
          <w:p w:rsidR="00737782" w:rsidRPr="008F7514" w:rsidRDefault="00737782" w:rsidP="00737782">
            <w:pPr>
              <w:tabs>
                <w:tab w:val="left" w:pos="270"/>
              </w:tabs>
              <w:spacing w:line="240" w:lineRule="atLeast"/>
              <w:ind w:right="-115"/>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440" w:type="dxa"/>
            <w:tcBorders>
              <w:top w:val="single" w:sz="4" w:space="0" w:color="auto"/>
            </w:tcBorders>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14,218 </w:t>
            </w:r>
          </w:p>
        </w:tc>
        <w:tc>
          <w:tcPr>
            <w:tcW w:w="27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auto"/>
            </w:tcBorders>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3,753 </w:t>
            </w:r>
          </w:p>
        </w:tc>
        <w:tc>
          <w:tcPr>
            <w:tcW w:w="270" w:type="dxa"/>
          </w:tcPr>
          <w:p w:rsidR="00737782" w:rsidRPr="008F7514" w:rsidRDefault="00737782" w:rsidP="00737782">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000000"/>
            </w:tcBorders>
          </w:tcPr>
          <w:p w:rsidR="00737782" w:rsidRPr="008F7514" w:rsidRDefault="00737782" w:rsidP="00737782">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17,971 </w:t>
            </w:r>
          </w:p>
        </w:tc>
      </w:tr>
      <w:tr w:rsidR="00F85DDF" w:rsidRPr="008F7514" w:rsidTr="00170DCF">
        <w:tc>
          <w:tcPr>
            <w:tcW w:w="4950" w:type="dxa"/>
          </w:tcPr>
          <w:p w:rsidR="00F85DDF" w:rsidRPr="008F7514" w:rsidRDefault="00F85DDF" w:rsidP="00F85DDF">
            <w:pPr>
              <w:tabs>
                <w:tab w:val="left" w:pos="270"/>
              </w:tabs>
              <w:spacing w:line="240" w:lineRule="atLeast"/>
              <w:ind w:right="-115"/>
              <w:rPr>
                <w:rFonts w:ascii="Times New Roman" w:eastAsia="Times New Roman" w:hAnsi="Times New Roman" w:cs="Times New Roman"/>
                <w:b/>
                <w:color w:val="auto"/>
              </w:rPr>
            </w:pPr>
          </w:p>
        </w:tc>
        <w:tc>
          <w:tcPr>
            <w:tcW w:w="1440" w:type="dxa"/>
            <w:tcBorders>
              <w:top w:val="single" w:sz="4" w:space="0" w:color="auto"/>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Borders>
              <w:top w:val="single" w:sz="4" w:space="0" w:color="auto"/>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Borders>
              <w:top w:val="single" w:sz="4" w:space="0" w:color="000000"/>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Accumulated Amortization</w:t>
            </w: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85DDF" w:rsidRPr="008F7514" w:rsidRDefault="00F85DDF" w:rsidP="00F85DD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85DDF" w:rsidRPr="008F7514" w:rsidTr="00170DCF">
        <w:tc>
          <w:tcPr>
            <w:tcW w:w="4950" w:type="dxa"/>
          </w:tcPr>
          <w:p w:rsidR="00F85DDF" w:rsidRPr="008F7514" w:rsidRDefault="00F85DDF" w:rsidP="00F85DDF">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As at January 1, 2017</w:t>
            </w:r>
          </w:p>
        </w:tc>
        <w:tc>
          <w:tcPr>
            <w:tcW w:w="1440" w:type="dxa"/>
          </w:tcPr>
          <w:p w:rsidR="00F85DDF" w:rsidRPr="008F7514" w:rsidRDefault="00F85DDF" w:rsidP="00F96CC4">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8F7514">
              <w:rPr>
                <w:rFonts w:cs="Times New Roman"/>
                <w:sz w:val="18"/>
                <w:szCs w:val="18"/>
              </w:rPr>
              <w:t>5,180</w:t>
            </w:r>
          </w:p>
        </w:tc>
        <w:tc>
          <w:tcPr>
            <w:tcW w:w="270" w:type="dxa"/>
          </w:tcPr>
          <w:p w:rsidR="00F85DDF" w:rsidRPr="008F7514" w:rsidRDefault="00F85DDF" w:rsidP="00F85DDF">
            <w:pPr>
              <w:tabs>
                <w:tab w:val="left" w:pos="540"/>
                <w:tab w:val="left" w:pos="9270"/>
              </w:tabs>
              <w:spacing w:line="240" w:lineRule="atLeast"/>
              <w:ind w:right="162"/>
              <w:jc w:val="right"/>
              <w:rPr>
                <w:rFonts w:ascii="Times New Roman" w:eastAsia="Times New Roman" w:hAnsi="Times New Roman" w:cs="Times New Roman"/>
                <w:i/>
                <w:iCs/>
                <w:color w:val="auto"/>
              </w:rPr>
            </w:pPr>
          </w:p>
        </w:tc>
        <w:tc>
          <w:tcPr>
            <w:tcW w:w="1440" w:type="dxa"/>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F85DDF" w:rsidRPr="008F7514" w:rsidRDefault="00F85DDF" w:rsidP="00F96CC4">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8F7514">
              <w:rPr>
                <w:rFonts w:cs="Times New Roman"/>
                <w:sz w:val="18"/>
                <w:szCs w:val="18"/>
              </w:rPr>
              <w:t>5,180</w:t>
            </w: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1440" w:type="dxa"/>
            <w:tcBorders>
              <w:bottom w:val="single" w:sz="4" w:space="0" w:color="auto"/>
            </w:tcBorders>
          </w:tcPr>
          <w:p w:rsidR="00F85DDF" w:rsidRPr="008F7514" w:rsidRDefault="00F85DDF" w:rsidP="00F96CC4">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8F7514">
              <w:rPr>
                <w:rFonts w:cs="Times New Roman"/>
                <w:sz w:val="18"/>
                <w:szCs w:val="18"/>
              </w:rPr>
              <w:t>3,665</w:t>
            </w:r>
          </w:p>
        </w:tc>
        <w:tc>
          <w:tcPr>
            <w:tcW w:w="270" w:type="dxa"/>
          </w:tcPr>
          <w:p w:rsidR="00F85DDF" w:rsidRPr="008F7514" w:rsidRDefault="00F85DDF" w:rsidP="00F85DDF">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Borders>
              <w:bottom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F85DDF" w:rsidRPr="008F7514" w:rsidRDefault="00F85DDF" w:rsidP="00F96CC4">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8F7514">
              <w:rPr>
                <w:rFonts w:cs="Times New Roman"/>
                <w:sz w:val="18"/>
                <w:szCs w:val="18"/>
              </w:rPr>
              <w:t>3,665</w:t>
            </w: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440" w:type="dxa"/>
            <w:tcBorders>
              <w:top w:val="sing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8,845</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sing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single" w:sz="4" w:space="0" w:color="000000"/>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8,845</w:t>
            </w: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1440" w:type="dxa"/>
            <w:tcBorders>
              <w:bottom w:val="sing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1,823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cs/>
              </w:rPr>
            </w:pPr>
          </w:p>
        </w:tc>
        <w:tc>
          <w:tcPr>
            <w:tcW w:w="1440" w:type="dxa"/>
            <w:tcBorders>
              <w:bottom w:val="sing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152</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cs/>
              </w:rPr>
            </w:pPr>
          </w:p>
        </w:tc>
        <w:tc>
          <w:tcPr>
            <w:tcW w:w="1440" w:type="dxa"/>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1,975 </w:t>
            </w: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440" w:type="dxa"/>
            <w:tcBorders>
              <w:top w:val="single" w:sz="4" w:space="0" w:color="auto"/>
              <w:bottom w:val="sing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10,668</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single" w:sz="4" w:space="0" w:color="auto"/>
              <w:bottom w:val="sing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152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single" w:sz="4" w:space="0" w:color="000000"/>
              <w:bottom w:val="single" w:sz="4" w:space="0" w:color="000000"/>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 xml:space="preserve"> 10,820 </w:t>
            </w:r>
          </w:p>
        </w:tc>
      </w:tr>
      <w:tr w:rsidR="00F85DDF" w:rsidRPr="008F7514" w:rsidTr="00170DCF">
        <w:tc>
          <w:tcPr>
            <w:tcW w:w="4950" w:type="dxa"/>
          </w:tcPr>
          <w:p w:rsidR="00F85DDF" w:rsidRPr="008F7514" w:rsidRDefault="00F85DDF" w:rsidP="00F85DDF">
            <w:pPr>
              <w:tabs>
                <w:tab w:val="left" w:pos="270"/>
              </w:tabs>
              <w:spacing w:line="240" w:lineRule="atLeast"/>
              <w:ind w:right="-115"/>
              <w:rPr>
                <w:rFonts w:ascii="Times New Roman" w:eastAsia="Times New Roman" w:hAnsi="Times New Roman" w:cs="Times New Roman"/>
                <w:b/>
                <w:color w:val="auto"/>
              </w:rPr>
            </w:pPr>
          </w:p>
        </w:tc>
        <w:tc>
          <w:tcPr>
            <w:tcW w:w="1440" w:type="dxa"/>
            <w:tcBorders>
              <w:top w:val="single" w:sz="4" w:space="0" w:color="auto"/>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440" w:type="dxa"/>
            <w:tcBorders>
              <w:top w:val="single" w:sz="4" w:space="0" w:color="auto"/>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440" w:type="dxa"/>
            <w:tcBorders>
              <w:top w:val="single" w:sz="4" w:space="0" w:color="000000"/>
            </w:tcBorders>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r>
      <w:tr w:rsidR="00F85DDF" w:rsidRPr="008F7514" w:rsidTr="00170DCF">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Net Book Value</w:t>
            </w: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r>
      <w:tr w:rsidR="00F85DDF" w:rsidRPr="008F7514" w:rsidTr="00703A41">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1440" w:type="dxa"/>
            <w:tcBorders>
              <w:bottom w:val="double" w:sz="4" w:space="0" w:color="auto"/>
            </w:tcBorders>
            <w:vAlign w:val="bottom"/>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2,762</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bottom w:val="double" w:sz="4" w:space="0" w:color="auto"/>
            </w:tcBorders>
          </w:tcPr>
          <w:p w:rsidR="00F85DDF" w:rsidRPr="008F7514" w:rsidRDefault="00F85DDF" w:rsidP="00F85DDF">
            <w:pPr>
              <w:spacing w:line="240" w:lineRule="atLeast"/>
              <w:ind w:left="-72" w:right="-4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bottom w:val="double" w:sz="4" w:space="0" w:color="auto"/>
            </w:tcBorders>
            <w:vAlign w:val="bottom"/>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2,762</w:t>
            </w:r>
          </w:p>
        </w:tc>
      </w:tr>
      <w:tr w:rsidR="00F85DDF" w:rsidRPr="008F7514" w:rsidTr="00703A41">
        <w:tc>
          <w:tcPr>
            <w:tcW w:w="4950" w:type="dxa"/>
          </w:tcPr>
          <w:p w:rsidR="00F85DDF" w:rsidRPr="008F7514" w:rsidRDefault="00F85DDF" w:rsidP="00F85DDF">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1440" w:type="dxa"/>
            <w:tcBorders>
              <w:top w:val="double" w:sz="4" w:space="0" w:color="auto"/>
              <w:bottom w:val="double" w:sz="4" w:space="0" w:color="auto"/>
            </w:tcBorders>
            <w:vAlign w:val="bottom"/>
          </w:tcPr>
          <w:p w:rsidR="00F85DDF" w:rsidRPr="008F7514" w:rsidRDefault="00F85DDF" w:rsidP="001F12A0">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3,</w:t>
            </w:r>
            <w:r w:rsidR="001F12A0" w:rsidRPr="008F7514">
              <w:rPr>
                <w:rFonts w:cs="Times New Roman"/>
                <w:sz w:val="18"/>
                <w:szCs w:val="18"/>
              </w:rPr>
              <w:t>550</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double" w:sz="4" w:space="0" w:color="auto"/>
              <w:bottom w:val="double" w:sz="4" w:space="0" w:color="auto"/>
            </w:tcBorders>
            <w:vAlign w:val="bottom"/>
          </w:tcPr>
          <w:p w:rsidR="00F85DDF" w:rsidRPr="008F7514" w:rsidRDefault="0059790E" w:rsidP="00972EC6">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8F7514">
              <w:rPr>
                <w:rFonts w:cs="Times New Roman"/>
                <w:sz w:val="18"/>
                <w:szCs w:val="18"/>
              </w:rPr>
              <w:t>3</w:t>
            </w:r>
            <w:r w:rsidR="001F12A0" w:rsidRPr="008F7514">
              <w:rPr>
                <w:rFonts w:cs="Times New Roman"/>
                <w:sz w:val="18"/>
                <w:szCs w:val="18"/>
              </w:rPr>
              <w:t>,601</w:t>
            </w:r>
          </w:p>
        </w:tc>
        <w:tc>
          <w:tcPr>
            <w:tcW w:w="270" w:type="dxa"/>
          </w:tcPr>
          <w:p w:rsidR="00F85DDF" w:rsidRPr="008F7514" w:rsidRDefault="00F85DDF" w:rsidP="00F8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right="162"/>
              <w:jc w:val="right"/>
              <w:rPr>
                <w:rFonts w:ascii="Times New Roman" w:hAnsi="Times New Roman" w:cs="Times New Roman"/>
              </w:rPr>
            </w:pPr>
          </w:p>
        </w:tc>
        <w:tc>
          <w:tcPr>
            <w:tcW w:w="1440" w:type="dxa"/>
            <w:tcBorders>
              <w:top w:val="double" w:sz="4" w:space="0" w:color="auto"/>
              <w:bottom w:val="double" w:sz="4" w:space="0" w:color="auto"/>
            </w:tcBorders>
          </w:tcPr>
          <w:p w:rsidR="00F85DDF" w:rsidRPr="008F7514" w:rsidRDefault="00F85DDF" w:rsidP="00F85DDF">
            <w:pPr>
              <w:pStyle w:val="acctfourfigures"/>
              <w:tabs>
                <w:tab w:val="clear" w:pos="765"/>
              </w:tabs>
              <w:spacing w:line="240" w:lineRule="atLeast"/>
              <w:ind w:right="101"/>
              <w:jc w:val="right"/>
              <w:rPr>
                <w:rFonts w:cs="Times New Roman"/>
                <w:sz w:val="18"/>
                <w:szCs w:val="18"/>
              </w:rPr>
            </w:pPr>
            <w:r w:rsidRPr="008F7514">
              <w:rPr>
                <w:rFonts w:cs="Times New Roman"/>
                <w:sz w:val="18"/>
                <w:szCs w:val="18"/>
              </w:rPr>
              <w:t>7,151</w:t>
            </w:r>
          </w:p>
        </w:tc>
      </w:tr>
    </w:tbl>
    <w:p w:rsidR="00102876" w:rsidRPr="008F7514" w:rsidRDefault="00102876" w:rsidP="001C3BEB">
      <w:pPr>
        <w:tabs>
          <w:tab w:val="left" w:pos="540"/>
          <w:tab w:val="left" w:pos="1080"/>
        </w:tabs>
        <w:spacing w:line="240" w:lineRule="atLeast"/>
        <w:jc w:val="both"/>
        <w:rPr>
          <w:rFonts w:ascii="Times New Roman" w:eastAsia="Times New Roman" w:hAnsi="Times New Roman" w:cs="Times New Roman"/>
          <w:b/>
          <w:color w:val="auto"/>
        </w:rPr>
      </w:pPr>
    </w:p>
    <w:p w:rsidR="00170DCF" w:rsidRPr="008F7514" w:rsidRDefault="00170DCF" w:rsidP="001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8F7514">
        <w:rPr>
          <w:rFonts w:ascii="Times New Roman" w:hAnsi="Times New Roman"/>
        </w:rPr>
        <w:t xml:space="preserve">The gross carrying amounts of the </w:t>
      </w:r>
      <w:r w:rsidRPr="008F7514">
        <w:rPr>
          <w:rFonts w:ascii="Times New Roman" w:hAnsi="Times New Roman" w:cs="Times New Roman"/>
        </w:rPr>
        <w:t>Company and the Group</w:t>
      </w:r>
      <w:r w:rsidRPr="008F7514">
        <w:rPr>
          <w:rFonts w:ascii="Times New Roman" w:hAnsi="Times New Roman"/>
        </w:rPr>
        <w:t xml:space="preserve">’s certain intangible assets totalling approximately Baht 7.2 million and Baht 16.6 million were fully amortized as at December 31, 2018, respectively, (2017: Baht </w:t>
      </w:r>
      <w:r w:rsidR="00D6781C" w:rsidRPr="008F7514">
        <w:rPr>
          <w:rFonts w:ascii="Times New Roman" w:hAnsi="Times New Roman" w:cstheme="minorBidi"/>
        </w:rPr>
        <w:t>3.1</w:t>
      </w:r>
      <w:r w:rsidR="00703A41" w:rsidRPr="008F7514">
        <w:rPr>
          <w:rFonts w:ascii="Times New Roman" w:hAnsi="Times New Roman" w:cstheme="minorBidi"/>
        </w:rPr>
        <w:t xml:space="preserve"> </w:t>
      </w:r>
      <w:r w:rsidRPr="008F7514">
        <w:rPr>
          <w:rFonts w:ascii="Times New Roman" w:hAnsi="Times New Roman"/>
        </w:rPr>
        <w:t xml:space="preserve">million and Baht </w:t>
      </w:r>
      <w:r w:rsidR="00703A41" w:rsidRPr="008F7514">
        <w:rPr>
          <w:rFonts w:ascii="Times New Roman" w:hAnsi="Times New Roman"/>
        </w:rPr>
        <w:t>10.5</w:t>
      </w:r>
      <w:r w:rsidRPr="008F7514">
        <w:rPr>
          <w:rFonts w:ascii="Times New Roman" w:hAnsi="Times New Roman"/>
        </w:rPr>
        <w:t xml:space="preserve"> million</w:t>
      </w:r>
      <w:r w:rsidR="009356DA" w:rsidRPr="008F7514">
        <w:rPr>
          <w:rFonts w:ascii="Times New Roman" w:hAnsi="Times New Roman"/>
        </w:rPr>
        <w:t>, respectively</w:t>
      </w:r>
      <w:r w:rsidRPr="008F7514">
        <w:rPr>
          <w:rFonts w:ascii="Times New Roman" w:hAnsi="Times New Roman"/>
        </w:rPr>
        <w:t>) but these items are still in active use.</w:t>
      </w:r>
    </w:p>
    <w:p w:rsidR="00170DCF" w:rsidRPr="008F7514" w:rsidRDefault="00170DCF" w:rsidP="001C3BEB">
      <w:pPr>
        <w:tabs>
          <w:tab w:val="left" w:pos="540"/>
          <w:tab w:val="left" w:pos="1080"/>
        </w:tabs>
        <w:spacing w:line="240" w:lineRule="atLeast"/>
        <w:jc w:val="both"/>
        <w:rPr>
          <w:rFonts w:ascii="Times New Roman" w:eastAsia="Times New Roman" w:hAnsi="Times New Roman" w:cs="Times New Roman"/>
          <w:b/>
          <w:color w:val="auto"/>
        </w:rPr>
      </w:pPr>
    </w:p>
    <w:p w:rsidR="00102876" w:rsidRPr="008F7514" w:rsidRDefault="00102876" w:rsidP="001C3BEB">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w:t>
      </w:r>
      <w:r w:rsidR="005174E7" w:rsidRPr="008F7514">
        <w:rPr>
          <w:rFonts w:ascii="Times New Roman" w:eastAsia="Times New Roman" w:hAnsi="Times New Roman" w:cs="Times New Roman"/>
          <w:b/>
          <w:color w:val="auto"/>
        </w:rPr>
        <w:t>2</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 xml:space="preserve">LEASEHOLD RIGHTS </w:t>
      </w:r>
      <w:r w:rsidR="00B20570" w:rsidRPr="008F7514">
        <w:rPr>
          <w:rFonts w:ascii="Times New Roman" w:eastAsia="Times New Roman" w:hAnsi="Times New Roman" w:cs="Angsana New"/>
          <w:b/>
          <w:color w:val="auto"/>
        </w:rPr>
        <w:t>-</w:t>
      </w:r>
      <w:r w:rsidRPr="008F7514">
        <w:rPr>
          <w:rFonts w:ascii="Times New Roman" w:eastAsia="Times New Roman" w:hAnsi="Times New Roman" w:cs="Times New Roman"/>
          <w:b/>
          <w:color w:val="auto"/>
        </w:rPr>
        <w:t xml:space="preserve"> Net</w:t>
      </w:r>
    </w:p>
    <w:p w:rsidR="00C677FD" w:rsidRPr="008F7514" w:rsidRDefault="00C677FD" w:rsidP="001C3BEB">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tbl>
      <w:tblPr>
        <w:tblW w:w="9810" w:type="dxa"/>
        <w:tblInd w:w="-90" w:type="dxa"/>
        <w:tblLayout w:type="fixed"/>
        <w:tblLook w:val="0000" w:firstRow="0" w:lastRow="0" w:firstColumn="0" w:lastColumn="0" w:noHBand="0" w:noVBand="0"/>
      </w:tblPr>
      <w:tblGrid>
        <w:gridCol w:w="7920"/>
        <w:gridCol w:w="270"/>
        <w:gridCol w:w="1620"/>
      </w:tblGrid>
      <w:tr w:rsidR="0090738D" w:rsidRPr="008F7514" w:rsidTr="003E0374">
        <w:tc>
          <w:tcPr>
            <w:tcW w:w="7920" w:type="dxa"/>
          </w:tcPr>
          <w:p w:rsidR="00E21896" w:rsidRPr="008F7514" w:rsidRDefault="00E21896" w:rsidP="001C3BEB">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E21896" w:rsidRPr="008F7514" w:rsidRDefault="00E21896"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vAlign w:val="center"/>
          </w:tcPr>
          <w:p w:rsidR="00E21896" w:rsidRPr="008F7514" w:rsidRDefault="00D00271"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Consolidated</w:t>
            </w:r>
          </w:p>
        </w:tc>
      </w:tr>
      <w:tr w:rsidR="001C3BEB" w:rsidRPr="008F7514" w:rsidTr="003E0374">
        <w:tc>
          <w:tcPr>
            <w:tcW w:w="7920" w:type="dxa"/>
          </w:tcPr>
          <w:p w:rsidR="001C3BEB" w:rsidRPr="008F7514" w:rsidRDefault="001C3BEB" w:rsidP="001C3BEB">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1C3BEB" w:rsidRPr="008F7514" w:rsidRDefault="001C3BEB"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vAlign w:val="center"/>
          </w:tcPr>
          <w:p w:rsidR="001C3BEB" w:rsidRPr="008F7514" w:rsidRDefault="001C3BEB"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r>
      <w:tr w:rsidR="0090738D" w:rsidRPr="008F7514" w:rsidTr="003E0374">
        <w:tc>
          <w:tcPr>
            <w:tcW w:w="7920" w:type="dxa"/>
          </w:tcPr>
          <w:p w:rsidR="00E21896" w:rsidRPr="008F7514" w:rsidRDefault="00E21896" w:rsidP="001C3BEB">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E21896" w:rsidRPr="008F7514" w:rsidRDefault="00E21896"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single" w:sz="4" w:space="0" w:color="auto"/>
            </w:tcBorders>
          </w:tcPr>
          <w:p w:rsidR="00E21896" w:rsidRPr="008F7514" w:rsidRDefault="00E21896" w:rsidP="001C3BEB">
            <w:pPr>
              <w:pBdr>
                <w:bottom w:val="none" w:sz="0" w:space="0" w:color="auto"/>
              </w:pBd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3E0374">
        <w:tc>
          <w:tcPr>
            <w:tcW w:w="7920" w:type="dxa"/>
          </w:tcPr>
          <w:p w:rsidR="00102876" w:rsidRPr="008F7514" w:rsidRDefault="00102876" w:rsidP="001C3BEB">
            <w:pPr>
              <w:tabs>
                <w:tab w:val="left" w:pos="270"/>
              </w:tabs>
              <w:spacing w:line="240" w:lineRule="atLeast"/>
              <w:ind w:right="29"/>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Cost</w:t>
            </w:r>
          </w:p>
        </w:tc>
        <w:tc>
          <w:tcPr>
            <w:tcW w:w="270" w:type="dxa"/>
          </w:tcPr>
          <w:p w:rsidR="00102876" w:rsidRPr="008F7514" w:rsidRDefault="00102876"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auto"/>
            </w:tcBorders>
          </w:tcPr>
          <w:p w:rsidR="00102876" w:rsidRPr="008F7514" w:rsidRDefault="00102876" w:rsidP="001C3BEB">
            <w:pPr>
              <w:tabs>
                <w:tab w:val="left" w:pos="540"/>
                <w:tab w:val="left" w:pos="9270"/>
              </w:tabs>
              <w:spacing w:line="240" w:lineRule="atLeast"/>
              <w:ind w:right="162"/>
              <w:jc w:val="right"/>
              <w:rPr>
                <w:rFonts w:ascii="Times New Roman" w:eastAsia="Times New Roman" w:hAnsi="Times New Roman" w:cs="Times New Roman"/>
                <w:color w:val="auto"/>
              </w:rPr>
            </w:pP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As at January 1, 2017</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67,934</w:t>
            </w: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16,062</w:t>
            </w: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r w:rsidR="00826FE7" w:rsidRPr="008F7514">
              <w:rPr>
                <w:rFonts w:ascii="Times New Roman" w:eastAsia="Times New Roman" w:hAnsi="Times New Roman" w:cs="Times New Roman"/>
                <w:b/>
                <w:color w:val="auto"/>
              </w:rPr>
              <w:t xml:space="preserve"> and 2018</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000000"/>
            </w:tcBorders>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83,996</w:t>
            </w:r>
          </w:p>
        </w:tc>
      </w:tr>
      <w:tr w:rsidR="0090738D" w:rsidRPr="008F7514" w:rsidTr="003E0374">
        <w:tc>
          <w:tcPr>
            <w:tcW w:w="7920" w:type="dxa"/>
          </w:tcPr>
          <w:p w:rsidR="00C677FD" w:rsidRPr="008F7514" w:rsidRDefault="00C677FD" w:rsidP="001C3BEB">
            <w:pPr>
              <w:tabs>
                <w:tab w:val="left" w:pos="270"/>
              </w:tabs>
              <w:spacing w:line="240" w:lineRule="atLeast"/>
              <w:ind w:right="-115"/>
              <w:rPr>
                <w:rFonts w:ascii="Times New Roman" w:eastAsia="Times New Roman" w:hAnsi="Times New Roman" w:cs="Times New Roman"/>
                <w:b/>
                <w:color w:val="auto"/>
              </w:rPr>
            </w:pPr>
          </w:p>
        </w:tc>
        <w:tc>
          <w:tcPr>
            <w:tcW w:w="270" w:type="dxa"/>
          </w:tcPr>
          <w:p w:rsidR="00C677FD" w:rsidRPr="008F7514" w:rsidRDefault="00C677FD" w:rsidP="001C3BEB">
            <w:pPr>
              <w:tabs>
                <w:tab w:val="left" w:pos="270"/>
              </w:tabs>
              <w:spacing w:line="240" w:lineRule="atLeast"/>
              <w:ind w:right="-115"/>
              <w:rPr>
                <w:rFonts w:ascii="Times New Roman" w:eastAsia="Times New Roman" w:hAnsi="Times New Roman" w:cs="Times New Roman"/>
                <w:b/>
                <w:color w:val="auto"/>
              </w:rPr>
            </w:pPr>
          </w:p>
        </w:tc>
        <w:tc>
          <w:tcPr>
            <w:tcW w:w="1620" w:type="dxa"/>
            <w:tcBorders>
              <w:top w:val="single" w:sz="4" w:space="0" w:color="000000"/>
            </w:tcBorders>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Accumulated Amortization</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3E0374">
        <w:tc>
          <w:tcPr>
            <w:tcW w:w="7920" w:type="dxa"/>
          </w:tcPr>
          <w:p w:rsidR="00C677FD" w:rsidRPr="008F7514" w:rsidRDefault="00C677FD" w:rsidP="001C3BEB">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As at January 1, 2017</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17,195</w:t>
            </w:r>
          </w:p>
        </w:tc>
      </w:tr>
      <w:tr w:rsidR="0090738D" w:rsidRPr="008F7514" w:rsidTr="003E0374">
        <w:tc>
          <w:tcPr>
            <w:tcW w:w="7920" w:type="dxa"/>
          </w:tcPr>
          <w:p w:rsidR="00C677FD" w:rsidRPr="008F7514" w:rsidRDefault="00C677FD" w:rsidP="001C3BEB">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9,084</w:t>
            </w: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000000"/>
            </w:tcBorders>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26,279</w:t>
            </w:r>
          </w:p>
        </w:tc>
      </w:tr>
      <w:tr w:rsidR="0090738D" w:rsidRPr="008F7514" w:rsidTr="003E0374">
        <w:trPr>
          <w:trHeight w:val="160"/>
        </w:trPr>
        <w:tc>
          <w:tcPr>
            <w:tcW w:w="7920" w:type="dxa"/>
          </w:tcPr>
          <w:p w:rsidR="00C677FD" w:rsidRPr="008F7514" w:rsidRDefault="00C677FD" w:rsidP="001C3BEB">
            <w:pPr>
              <w:tabs>
                <w:tab w:val="left" w:pos="270"/>
              </w:tabs>
              <w:spacing w:line="240" w:lineRule="atLeast"/>
              <w:ind w:right="29"/>
              <w:rPr>
                <w:rFonts w:ascii="Times New Roman" w:eastAsia="Times New Roman" w:hAnsi="Times New Roman" w:cs="Times New Roman"/>
                <w:color w:val="auto"/>
              </w:rPr>
            </w:pPr>
            <w:r w:rsidRPr="008F7514">
              <w:rPr>
                <w:rFonts w:ascii="Times New Roman" w:eastAsia="Times New Roman" w:hAnsi="Times New Roman" w:cs="Times New Roman"/>
                <w:color w:val="auto"/>
              </w:rPr>
              <w:t>Amortization charge for the year</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single" w:sz="4" w:space="0" w:color="000000"/>
            </w:tcBorders>
          </w:tcPr>
          <w:p w:rsidR="00C677FD" w:rsidRPr="008F7514" w:rsidRDefault="00826FE7"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9,280</w:t>
            </w: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000000"/>
              <w:bottom w:val="single" w:sz="4" w:space="0" w:color="000000"/>
            </w:tcBorders>
          </w:tcPr>
          <w:p w:rsidR="00C677FD" w:rsidRPr="008F7514" w:rsidRDefault="00826FE7"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35,559</w:t>
            </w:r>
          </w:p>
        </w:tc>
      </w:tr>
      <w:tr w:rsidR="0090738D" w:rsidRPr="008F7514" w:rsidTr="003E0374">
        <w:tc>
          <w:tcPr>
            <w:tcW w:w="7920" w:type="dxa"/>
          </w:tcPr>
          <w:p w:rsidR="00C677FD" w:rsidRPr="008F7514" w:rsidRDefault="00C677FD" w:rsidP="001C3BEB">
            <w:pPr>
              <w:tabs>
                <w:tab w:val="left" w:pos="270"/>
              </w:tabs>
              <w:spacing w:line="240" w:lineRule="atLeast"/>
              <w:ind w:right="-115"/>
              <w:rPr>
                <w:rFonts w:ascii="Times New Roman" w:eastAsia="Times New Roman" w:hAnsi="Times New Roman" w:cs="Times New Roman"/>
                <w:b/>
                <w:color w:val="auto"/>
              </w:rPr>
            </w:pPr>
          </w:p>
        </w:tc>
        <w:tc>
          <w:tcPr>
            <w:tcW w:w="270" w:type="dxa"/>
          </w:tcPr>
          <w:p w:rsidR="00C677FD" w:rsidRPr="008F7514" w:rsidRDefault="00C677FD" w:rsidP="001C3BEB">
            <w:pPr>
              <w:tabs>
                <w:tab w:val="left" w:pos="270"/>
              </w:tabs>
              <w:spacing w:line="240" w:lineRule="atLeast"/>
              <w:ind w:right="-115"/>
              <w:rPr>
                <w:rFonts w:ascii="Times New Roman" w:eastAsia="Times New Roman" w:hAnsi="Times New Roman" w:cs="Times New Roman"/>
                <w:b/>
                <w:color w:val="auto"/>
              </w:rPr>
            </w:pPr>
          </w:p>
        </w:tc>
        <w:tc>
          <w:tcPr>
            <w:tcW w:w="1620" w:type="dxa"/>
            <w:tcBorders>
              <w:top w:val="single" w:sz="4" w:space="0" w:color="000000"/>
            </w:tcBorders>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Net Book Value</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double" w:sz="4" w:space="0" w:color="auto"/>
            </w:tcBorders>
          </w:tcPr>
          <w:p w:rsidR="00C677FD" w:rsidRPr="008F7514" w:rsidRDefault="00C677FD"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57,717</w:t>
            </w:r>
          </w:p>
        </w:tc>
      </w:tr>
      <w:tr w:rsidR="0090738D" w:rsidRPr="008F7514" w:rsidTr="003E0374">
        <w:tc>
          <w:tcPr>
            <w:tcW w:w="7920" w:type="dxa"/>
          </w:tcPr>
          <w:p w:rsidR="00C677FD" w:rsidRPr="008F7514" w:rsidRDefault="00C677FD" w:rsidP="001C3BEB">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2018</w:t>
            </w:r>
          </w:p>
        </w:tc>
        <w:tc>
          <w:tcPr>
            <w:tcW w:w="270" w:type="dxa"/>
          </w:tcPr>
          <w:p w:rsidR="00C677FD" w:rsidRPr="008F7514" w:rsidRDefault="00C677FD" w:rsidP="001C3BEB">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double" w:sz="4" w:space="0" w:color="auto"/>
              <w:bottom w:val="double" w:sz="4" w:space="0" w:color="auto"/>
            </w:tcBorders>
          </w:tcPr>
          <w:p w:rsidR="00C677FD" w:rsidRPr="008F7514" w:rsidRDefault="006204A1" w:rsidP="001C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48,437</w:t>
            </w:r>
          </w:p>
        </w:tc>
      </w:tr>
    </w:tbl>
    <w:p w:rsidR="001C3BEB" w:rsidRPr="008F7514" w:rsidRDefault="001C3BEB" w:rsidP="00B72D28">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70DCF" w:rsidRPr="008F7514" w:rsidRDefault="00170DC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8E7DA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1</w:t>
      </w:r>
      <w:r w:rsidR="005174E7" w:rsidRPr="008F7514">
        <w:rPr>
          <w:rFonts w:ascii="Times New Roman" w:eastAsia="Times New Roman" w:hAnsi="Times New Roman" w:cs="Times New Roman"/>
          <w:b/>
          <w:color w:val="auto"/>
        </w:rPr>
        <w:t>3</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r>
      <w:r w:rsidR="002E0DDD" w:rsidRPr="008F7514">
        <w:rPr>
          <w:rFonts w:ascii="Times New Roman" w:eastAsia="Times New Roman" w:hAnsi="Times New Roman" w:cs="Times New Roman"/>
          <w:b/>
          <w:color w:val="auto"/>
        </w:rPr>
        <w:t>DEFERRED TAX</w:t>
      </w:r>
      <w:r w:rsidRPr="008F7514">
        <w:rPr>
          <w:rFonts w:ascii="Times New Roman" w:eastAsia="Times New Roman" w:hAnsi="Times New Roman" w:cs="Times New Roman"/>
          <w:b/>
          <w:color w:val="auto"/>
        </w:rPr>
        <w:t xml:space="preserve"> ASSETS </w:t>
      </w:r>
    </w:p>
    <w:p w:rsidR="00102876" w:rsidRPr="008F7514" w:rsidRDefault="00102876" w:rsidP="008E7DA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102876" w:rsidP="008E7DA3">
      <w:pPr>
        <w:tabs>
          <w:tab w:val="left" w:pos="72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details of </w:t>
      </w:r>
      <w:r w:rsidR="002E0DDD" w:rsidRPr="008F7514">
        <w:rPr>
          <w:rFonts w:ascii="Times New Roman" w:eastAsia="Times New Roman" w:hAnsi="Times New Roman" w:cs="Times New Roman"/>
          <w:color w:val="auto"/>
        </w:rPr>
        <w:t>deferred tax</w:t>
      </w:r>
      <w:r w:rsidR="006A2B65" w:rsidRPr="008F7514">
        <w:rPr>
          <w:rFonts w:ascii="Times New Roman" w:eastAsia="Times New Roman" w:hAnsi="Times New Roman" w:cs="Times New Roman"/>
          <w:color w:val="auto"/>
        </w:rPr>
        <w:t xml:space="preserve"> assets</w:t>
      </w:r>
      <w:r w:rsidRPr="008F7514">
        <w:rPr>
          <w:rFonts w:ascii="Times New Roman" w:eastAsia="Times New Roman" w:hAnsi="Times New Roman" w:cs="Times New Roman"/>
          <w:color w:val="auto"/>
        </w:rPr>
        <w:t xml:space="preserve"> in the consolidated financial st</w:t>
      </w:r>
      <w:r w:rsidR="00B63E36" w:rsidRPr="008F7514">
        <w:rPr>
          <w:rFonts w:ascii="Times New Roman" w:eastAsia="Times New Roman" w:hAnsi="Times New Roman" w:cs="Times New Roman"/>
          <w:color w:val="auto"/>
        </w:rPr>
        <w:t>atements as at December 31, 2018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are as follows</w:t>
      </w:r>
      <w:r w:rsidRPr="008F7514">
        <w:rPr>
          <w:rFonts w:ascii="Times New Roman" w:hAnsi="Times New Roman" w:cs="Times New Roman"/>
          <w:color w:val="auto"/>
        </w:rPr>
        <w:t>:</w:t>
      </w:r>
    </w:p>
    <w:p w:rsidR="00102876" w:rsidRPr="008F7514" w:rsidRDefault="00102876" w:rsidP="008E7DA3">
      <w:pPr>
        <w:tabs>
          <w:tab w:val="left" w:pos="720"/>
        </w:tabs>
        <w:spacing w:line="240" w:lineRule="atLeast"/>
        <w:jc w:val="both"/>
        <w:rPr>
          <w:rFonts w:ascii="Times New Roman" w:eastAsia="Times New Roman" w:hAnsi="Times New Roman" w:cs="Times New Roman"/>
          <w:color w:val="auto"/>
        </w:rPr>
      </w:pPr>
    </w:p>
    <w:tbl>
      <w:tblPr>
        <w:tblW w:w="9810" w:type="dxa"/>
        <w:tblInd w:w="-90" w:type="dxa"/>
        <w:tblLayout w:type="fixed"/>
        <w:tblLook w:val="01E0" w:firstRow="1" w:lastRow="1" w:firstColumn="1" w:lastColumn="1" w:noHBand="0" w:noVBand="0"/>
      </w:tblPr>
      <w:tblGrid>
        <w:gridCol w:w="3888"/>
        <w:gridCol w:w="1242"/>
        <w:gridCol w:w="270"/>
        <w:gridCol w:w="1260"/>
        <w:gridCol w:w="236"/>
        <w:gridCol w:w="1294"/>
        <w:gridCol w:w="270"/>
        <w:gridCol w:w="1350"/>
      </w:tblGrid>
      <w:tr w:rsidR="0090738D" w:rsidRPr="008F7514" w:rsidTr="00E21896">
        <w:trPr>
          <w:trHeight w:val="227"/>
        </w:trPr>
        <w:tc>
          <w:tcPr>
            <w:tcW w:w="38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5922" w:type="dxa"/>
            <w:gridSpan w:val="7"/>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spacing w:line="240" w:lineRule="atLeast"/>
              <w:ind w:left="-52" w:right="-43"/>
              <w:jc w:val="center"/>
              <w:rPr>
                <w:rFonts w:ascii="Times New Roman" w:hAnsi="Times New Roman" w:cs="Times New Roman"/>
                <w:color w:val="auto"/>
                <w:u w:val="single"/>
              </w:rPr>
            </w:pPr>
            <w:r w:rsidRPr="008F7514">
              <w:rPr>
                <w:rFonts w:ascii="Times New Roman" w:hAnsi="Times New Roman" w:cs="Times New Roman"/>
                <w:color w:val="auto"/>
              </w:rPr>
              <w:t>Consolidated Financial Statements (In Thousand Baht)</w:t>
            </w:r>
          </w:p>
        </w:tc>
      </w:tr>
      <w:tr w:rsidR="0090738D" w:rsidRPr="008F7514" w:rsidTr="00E21896">
        <w:trPr>
          <w:trHeight w:val="227"/>
        </w:trPr>
        <w:tc>
          <w:tcPr>
            <w:tcW w:w="38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1512" w:type="dxa"/>
            <w:gridSpan w:val="2"/>
            <w:tcBorders>
              <w:top w:val="single" w:sz="4" w:space="0" w:color="auto"/>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c>
          <w:tcPr>
            <w:tcW w:w="2790" w:type="dxa"/>
            <w:gridSpan w:val="3"/>
            <w:tcBorders>
              <w:top w:val="single" w:sz="4" w:space="0" w:color="auto"/>
              <w:bottom w:val="single" w:sz="4" w:space="0" w:color="auto"/>
            </w:tcBorders>
          </w:tcPr>
          <w:p w:rsidR="00D07AC4" w:rsidRPr="008F7514" w:rsidRDefault="00D07AC4" w:rsidP="008E7DA3">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0"/>
              <w:jc w:val="center"/>
              <w:rPr>
                <w:rFonts w:ascii="Times New Roman" w:hAnsi="Times New Roman" w:cs="Times New Roman"/>
                <w:color w:val="auto"/>
                <w:cs/>
              </w:rPr>
            </w:pPr>
            <w:r w:rsidRPr="008F7514">
              <w:rPr>
                <w:rFonts w:ascii="Times New Roman" w:hAnsi="Times New Roman" w:cs="Times New Roman"/>
                <w:color w:val="auto"/>
              </w:rPr>
              <w:t>Credited (Charged) to</w:t>
            </w:r>
          </w:p>
        </w:tc>
        <w:tc>
          <w:tcPr>
            <w:tcW w:w="1620" w:type="dxa"/>
            <w:gridSpan w:val="2"/>
            <w:tcBorders>
              <w:top w:val="single" w:sz="4" w:space="0" w:color="auto"/>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r>
      <w:tr w:rsidR="0090738D" w:rsidRPr="008F7514" w:rsidTr="00E21896">
        <w:trPr>
          <w:trHeight w:val="227"/>
        </w:trPr>
        <w:tc>
          <w:tcPr>
            <w:tcW w:w="38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u w:val="single"/>
              </w:rPr>
            </w:pPr>
          </w:p>
        </w:tc>
        <w:tc>
          <w:tcPr>
            <w:tcW w:w="1242"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December 31, </w:t>
            </w:r>
          </w:p>
          <w:p w:rsidR="00D07AC4" w:rsidRPr="008F7514" w:rsidRDefault="00D07AC4" w:rsidP="008E7DA3">
            <w:pPr>
              <w:tabs>
                <w:tab w:val="left" w:pos="1375"/>
              </w:tabs>
              <w:spacing w:line="240" w:lineRule="atLeast"/>
              <w:ind w:left="-108" w:right="-6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u w:val="single"/>
              </w:rPr>
            </w:pPr>
          </w:p>
        </w:tc>
        <w:tc>
          <w:tcPr>
            <w:tcW w:w="1260"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rPr>
            </w:pPr>
            <w:r w:rsidRPr="008F7514">
              <w:rPr>
                <w:rFonts w:ascii="Times New Roman" w:hAnsi="Times New Roman" w:cs="Times New Roman"/>
                <w:color w:val="auto"/>
              </w:rPr>
              <w:t xml:space="preserve">Profit for the </w:t>
            </w:r>
            <w:r w:rsidR="000337B5" w:rsidRPr="008F7514">
              <w:rPr>
                <w:rFonts w:ascii="Times New Roman" w:hAnsi="Times New Roman" w:cs="Times New Roman"/>
                <w:color w:val="auto"/>
              </w:rPr>
              <w:t>year</w:t>
            </w:r>
          </w:p>
        </w:tc>
        <w:tc>
          <w:tcPr>
            <w:tcW w:w="236"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u w:val="single"/>
              </w:rPr>
            </w:pPr>
          </w:p>
        </w:tc>
        <w:tc>
          <w:tcPr>
            <w:tcW w:w="1294"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 xml:space="preserve">Other comprehensive income for the </w:t>
            </w:r>
            <w:r w:rsidR="000337B5" w:rsidRPr="008F7514">
              <w:rPr>
                <w:rFonts w:ascii="Times New Roman" w:hAnsi="Times New Roman" w:cs="Times New Roman"/>
                <w:color w:val="auto"/>
              </w:rPr>
              <w:t>year</w:t>
            </w:r>
          </w:p>
        </w:tc>
        <w:tc>
          <w:tcPr>
            <w:tcW w:w="27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350"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37"/>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December 31, </w:t>
            </w:r>
          </w:p>
          <w:p w:rsidR="00D07AC4" w:rsidRPr="008F7514" w:rsidRDefault="00D07AC4" w:rsidP="008E7DA3">
            <w:pPr>
              <w:tabs>
                <w:tab w:val="left" w:pos="1375"/>
              </w:tabs>
              <w:spacing w:line="240" w:lineRule="atLeast"/>
              <w:ind w:left="-108" w:right="-6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r>
      <w:tr w:rsidR="0090738D" w:rsidRPr="008F7514" w:rsidTr="00E21896">
        <w:tc>
          <w:tcPr>
            <w:tcW w:w="3888" w:type="dxa"/>
          </w:tcPr>
          <w:p w:rsidR="00D07AC4" w:rsidRPr="008F7514" w:rsidRDefault="00D07AC4" w:rsidP="008E7DA3">
            <w:pPr>
              <w:tabs>
                <w:tab w:val="left" w:pos="270"/>
              </w:tabs>
              <w:spacing w:line="240" w:lineRule="atLeast"/>
              <w:ind w:right="-108"/>
              <w:rPr>
                <w:rFonts w:ascii="Times New Roman" w:eastAsia="Times New Roman" w:hAnsi="Times New Roman" w:cs="Times New Roman"/>
                <w:b/>
                <w:bCs/>
                <w:color w:val="auto"/>
              </w:rPr>
            </w:pPr>
            <w:r w:rsidRPr="008F7514">
              <w:rPr>
                <w:rFonts w:ascii="Times New Roman" w:eastAsia="Times New Roman" w:hAnsi="Times New Roman" w:cs="Times New Roman"/>
                <w:b/>
                <w:bCs/>
                <w:color w:val="auto"/>
              </w:rPr>
              <w:t>Deferred tax assets</w:t>
            </w:r>
          </w:p>
        </w:tc>
        <w:tc>
          <w:tcPr>
            <w:tcW w:w="1242" w:type="dxa"/>
            <w:tcBorders>
              <w:top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7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u w:val="double"/>
              </w:rPr>
            </w:pPr>
          </w:p>
        </w:tc>
        <w:tc>
          <w:tcPr>
            <w:tcW w:w="1260" w:type="dxa"/>
            <w:tcBorders>
              <w:top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36"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294" w:type="dxa"/>
            <w:tcBorders>
              <w:top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7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50" w:type="dxa"/>
            <w:tcBorders>
              <w:top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r>
      <w:tr w:rsidR="0090738D" w:rsidRPr="008F7514" w:rsidTr="00E21896">
        <w:tc>
          <w:tcPr>
            <w:tcW w:w="3888" w:type="dxa"/>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Tax benefit on loss carry-forwards</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11,176</w:t>
            </w:r>
          </w:p>
        </w:tc>
        <w:tc>
          <w:tcPr>
            <w:tcW w:w="270" w:type="dxa"/>
          </w:tcPr>
          <w:p w:rsidR="00B05F31" w:rsidRPr="008F7514" w:rsidRDefault="00B05F31" w:rsidP="008E7DA3">
            <w:pPr>
              <w:tabs>
                <w:tab w:val="left" w:pos="284"/>
              </w:tabs>
              <w:spacing w:line="240" w:lineRule="atLeast"/>
              <w:ind w:left="-40"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1,009</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12,185</w:t>
            </w:r>
          </w:p>
        </w:tc>
      </w:tr>
      <w:tr w:rsidR="0090738D" w:rsidRPr="008F7514" w:rsidTr="00E21896">
        <w:tc>
          <w:tcPr>
            <w:tcW w:w="3888" w:type="dxa"/>
            <w:vAlign w:val="bottom"/>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Allowance for deteriorated inventories</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84</w:t>
            </w:r>
          </w:p>
        </w:tc>
        <w:tc>
          <w:tcPr>
            <w:tcW w:w="270" w:type="dxa"/>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315</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399</w:t>
            </w:r>
          </w:p>
        </w:tc>
      </w:tr>
      <w:tr w:rsidR="0090738D" w:rsidRPr="008F7514" w:rsidTr="00E21896">
        <w:tc>
          <w:tcPr>
            <w:tcW w:w="3888" w:type="dxa"/>
            <w:vAlign w:val="bottom"/>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Provision for employee retirement benefit</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2,160</w:t>
            </w:r>
          </w:p>
        </w:tc>
        <w:tc>
          <w:tcPr>
            <w:tcW w:w="270" w:type="dxa"/>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815</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(534)</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2,441</w:t>
            </w:r>
          </w:p>
        </w:tc>
      </w:tr>
      <w:tr w:rsidR="0090738D" w:rsidRPr="008F7514" w:rsidTr="00E21896">
        <w:tc>
          <w:tcPr>
            <w:tcW w:w="3888" w:type="dxa"/>
            <w:vAlign w:val="bottom"/>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Provision for liability from loyalty programmes</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590</w:t>
            </w:r>
          </w:p>
        </w:tc>
        <w:tc>
          <w:tcPr>
            <w:tcW w:w="270" w:type="dxa"/>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176</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766</w:t>
            </w:r>
          </w:p>
        </w:tc>
      </w:tr>
      <w:tr w:rsidR="0090738D" w:rsidRPr="008F7514" w:rsidTr="00E21896">
        <w:tc>
          <w:tcPr>
            <w:tcW w:w="3888" w:type="dxa"/>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Rental expense</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1,169</w:t>
            </w:r>
          </w:p>
        </w:tc>
        <w:tc>
          <w:tcPr>
            <w:tcW w:w="270" w:type="dxa"/>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84</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1,253</w:t>
            </w:r>
          </w:p>
        </w:tc>
      </w:tr>
      <w:tr w:rsidR="0090738D" w:rsidRPr="008F7514" w:rsidTr="00E21896">
        <w:tc>
          <w:tcPr>
            <w:tcW w:w="3888" w:type="dxa"/>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Depreciation - decommissioning costs</w:t>
            </w:r>
          </w:p>
        </w:tc>
        <w:tc>
          <w:tcPr>
            <w:tcW w:w="1242"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9,845</w:t>
            </w:r>
          </w:p>
        </w:tc>
        <w:tc>
          <w:tcPr>
            <w:tcW w:w="270" w:type="dxa"/>
            <w:shd w:val="clear" w:color="auto" w:fill="auto"/>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(2,283)</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7,562</w:t>
            </w:r>
          </w:p>
        </w:tc>
      </w:tr>
      <w:tr w:rsidR="0090738D" w:rsidRPr="008F7514" w:rsidTr="00893ED4">
        <w:tc>
          <w:tcPr>
            <w:tcW w:w="3888" w:type="dxa"/>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Deferred income of initial fee</w:t>
            </w:r>
          </w:p>
        </w:tc>
        <w:tc>
          <w:tcPr>
            <w:tcW w:w="1242" w:type="dxa"/>
            <w:shd w:val="clear" w:color="auto" w:fill="auto"/>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834</w:t>
            </w:r>
          </w:p>
        </w:tc>
        <w:tc>
          <w:tcPr>
            <w:tcW w:w="270" w:type="dxa"/>
            <w:shd w:val="clear" w:color="auto" w:fill="auto"/>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0" w:type="dxa"/>
            <w:tcBorders>
              <w:bottom w:val="single" w:sz="4" w:space="0" w:color="auto"/>
            </w:tcBorders>
          </w:tcPr>
          <w:p w:rsidR="00B05F31" w:rsidRPr="008F7514" w:rsidRDefault="00CD643D"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998</w:t>
            </w:r>
          </w:p>
        </w:tc>
        <w:tc>
          <w:tcPr>
            <w:tcW w:w="236"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Borders>
              <w:bottom w:val="single" w:sz="4" w:space="0" w:color="auto"/>
            </w:tcBorders>
          </w:tcPr>
          <w:p w:rsidR="00B05F31" w:rsidRPr="008F7514" w:rsidRDefault="00B05F31"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Pr>
          <w:p w:rsidR="00B05F31"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1,832</w:t>
            </w:r>
          </w:p>
        </w:tc>
      </w:tr>
      <w:tr w:rsidR="00893ED4" w:rsidRPr="008F7514" w:rsidTr="00893ED4">
        <w:trPr>
          <w:trHeight w:val="234"/>
        </w:trPr>
        <w:tc>
          <w:tcPr>
            <w:tcW w:w="3888" w:type="dxa"/>
          </w:tcPr>
          <w:p w:rsidR="00893ED4" w:rsidRPr="008F7514" w:rsidRDefault="00893ED4"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1242"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25,858</w:t>
            </w:r>
          </w:p>
        </w:tc>
        <w:tc>
          <w:tcPr>
            <w:tcW w:w="270" w:type="dxa"/>
          </w:tcPr>
          <w:p w:rsidR="00893ED4" w:rsidRPr="008F7514" w:rsidRDefault="00893ED4" w:rsidP="008E7DA3">
            <w:pPr>
              <w:tabs>
                <w:tab w:val="left" w:pos="284"/>
                <w:tab w:val="left" w:pos="342"/>
                <w:tab w:val="left" w:pos="612"/>
              </w:tabs>
              <w:spacing w:line="240" w:lineRule="atLeast"/>
              <w:ind w:left="-18" w:right="36"/>
              <w:jc w:val="right"/>
              <w:rPr>
                <w:rFonts w:ascii="Times New Roman" w:hAnsi="Times New Roman" w:cs="Times New Roman"/>
                <w:color w:val="auto"/>
              </w:rPr>
            </w:pPr>
          </w:p>
        </w:tc>
        <w:tc>
          <w:tcPr>
            <w:tcW w:w="1260"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1,114</w:t>
            </w:r>
          </w:p>
        </w:tc>
        <w:tc>
          <w:tcPr>
            <w:tcW w:w="236"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4"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(534)</w:t>
            </w:r>
          </w:p>
        </w:tc>
        <w:tc>
          <w:tcPr>
            <w:tcW w:w="270"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72"/>
              <w:jc w:val="right"/>
              <w:rPr>
                <w:rFonts w:ascii="Times New Roman" w:hAnsi="Times New Roman" w:cs="Times New Roman"/>
                <w:color w:val="auto"/>
              </w:rPr>
            </w:pPr>
          </w:p>
        </w:tc>
        <w:tc>
          <w:tcPr>
            <w:tcW w:w="1350" w:type="dxa"/>
            <w:tcBorders>
              <w:top w:val="single" w:sz="4" w:space="0" w:color="auto"/>
              <w:bottom w:val="double" w:sz="4" w:space="0" w:color="auto"/>
            </w:tcBorders>
          </w:tcPr>
          <w:p w:rsidR="00893ED4" w:rsidRPr="008F7514" w:rsidRDefault="00893ED4" w:rsidP="008E7DA3">
            <w:pPr>
              <w:tabs>
                <w:tab w:val="left" w:pos="-3402"/>
                <w:tab w:val="left" w:pos="-3261"/>
                <w:tab w:val="left" w:pos="-3119"/>
                <w:tab w:val="left" w:pos="284"/>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26,438</w:t>
            </w:r>
          </w:p>
        </w:tc>
      </w:tr>
    </w:tbl>
    <w:p w:rsidR="00D07AC4" w:rsidRPr="008F7514" w:rsidRDefault="00D07AC4" w:rsidP="008E7DA3">
      <w:pPr>
        <w:tabs>
          <w:tab w:val="left" w:pos="720"/>
        </w:tabs>
        <w:spacing w:line="240" w:lineRule="atLeast"/>
        <w:rPr>
          <w:rFonts w:ascii="Times New Roman" w:eastAsia="Times New Roman" w:hAnsi="Times New Roman" w:cs="Times New Roman"/>
          <w:color w:val="auto"/>
        </w:rPr>
      </w:pPr>
    </w:p>
    <w:p w:rsidR="00102876" w:rsidRPr="008F7514" w:rsidRDefault="00102876" w:rsidP="008E7DA3">
      <w:pPr>
        <w:pBdr>
          <w:top w:val="none" w:sz="0" w:space="0" w:color="auto"/>
          <w:left w:val="none" w:sz="0" w:space="0" w:color="auto"/>
          <w:bottom w:val="none" w:sz="0" w:space="0" w:color="auto"/>
          <w:right w:val="none" w:sz="0" w:space="0" w:color="auto"/>
          <w:between w:val="none" w:sz="0" w:space="0" w:color="auto"/>
        </w:pBdr>
        <w:tabs>
          <w:tab w:val="left" w:pos="72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details of </w:t>
      </w:r>
      <w:r w:rsidR="002E0DDD" w:rsidRPr="008F7514">
        <w:rPr>
          <w:rFonts w:ascii="Times New Roman" w:eastAsia="Times New Roman" w:hAnsi="Times New Roman" w:cs="Times New Roman"/>
          <w:color w:val="auto"/>
        </w:rPr>
        <w:t>deferred tax</w:t>
      </w:r>
      <w:r w:rsidRPr="008F7514">
        <w:rPr>
          <w:rFonts w:ascii="Times New Roman" w:eastAsia="Times New Roman" w:hAnsi="Times New Roman" w:cs="Times New Roman"/>
          <w:color w:val="auto"/>
        </w:rPr>
        <w:t xml:space="preserve"> assets in the separate financial st</w:t>
      </w:r>
      <w:r w:rsidR="00D07AC4" w:rsidRPr="008F7514">
        <w:rPr>
          <w:rFonts w:ascii="Times New Roman" w:eastAsia="Times New Roman" w:hAnsi="Times New Roman" w:cs="Times New Roman"/>
          <w:color w:val="auto"/>
        </w:rPr>
        <w:t>atements as at December 31, 2018</w:t>
      </w:r>
      <w:r w:rsidRPr="008F7514">
        <w:rPr>
          <w:rFonts w:ascii="Times New Roman" w:eastAsia="Times New Roman" w:hAnsi="Times New Roman" w:cs="Times New Roman"/>
          <w:color w:val="auto"/>
        </w:rPr>
        <w:t xml:space="preserve"> and 201</w:t>
      </w:r>
      <w:r w:rsidR="00D07AC4"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are as follows</w:t>
      </w:r>
      <w:r w:rsidRPr="008F7514">
        <w:rPr>
          <w:rFonts w:ascii="Times New Roman" w:hAnsi="Times New Roman" w:cs="Times New Roman"/>
          <w:color w:val="auto"/>
        </w:rPr>
        <w:t>:</w:t>
      </w:r>
    </w:p>
    <w:p w:rsidR="00B72D28" w:rsidRPr="008F7514" w:rsidRDefault="00B72D28" w:rsidP="008E7DA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left" w:pos="720"/>
        </w:tabs>
        <w:spacing w:line="240" w:lineRule="atLeast"/>
        <w:rPr>
          <w:rFonts w:ascii="Times New Roman" w:hAnsi="Times New Roman" w:cs="Times New Roman"/>
          <w:color w:val="auto"/>
        </w:rPr>
      </w:pPr>
    </w:p>
    <w:tbl>
      <w:tblPr>
        <w:tblW w:w="9810" w:type="dxa"/>
        <w:tblInd w:w="-90" w:type="dxa"/>
        <w:tblLayout w:type="fixed"/>
        <w:tblLook w:val="01E0" w:firstRow="1" w:lastRow="1" w:firstColumn="1" w:lastColumn="1" w:noHBand="0" w:noVBand="0"/>
      </w:tblPr>
      <w:tblGrid>
        <w:gridCol w:w="3898"/>
        <w:gridCol w:w="1245"/>
        <w:gridCol w:w="271"/>
        <w:gridCol w:w="1263"/>
        <w:gridCol w:w="237"/>
        <w:gridCol w:w="1297"/>
        <w:gridCol w:w="271"/>
        <w:gridCol w:w="1328"/>
      </w:tblGrid>
      <w:tr w:rsidR="0090738D" w:rsidRPr="008F7514" w:rsidTr="00893ED4">
        <w:trPr>
          <w:trHeight w:val="227"/>
        </w:trPr>
        <w:tc>
          <w:tcPr>
            <w:tcW w:w="3898" w:type="dxa"/>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5912" w:type="dxa"/>
            <w:gridSpan w:val="7"/>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spacing w:line="240" w:lineRule="atLeast"/>
              <w:ind w:left="-52" w:right="-43"/>
              <w:jc w:val="center"/>
              <w:rPr>
                <w:rFonts w:ascii="Times New Roman" w:hAnsi="Times New Roman" w:cs="Times New Roman"/>
                <w:color w:val="auto"/>
                <w:u w:val="single"/>
              </w:rPr>
            </w:pPr>
            <w:r w:rsidRPr="008F7514">
              <w:rPr>
                <w:rFonts w:ascii="Times New Roman" w:hAnsi="Times New Roman" w:cs="Times New Roman"/>
                <w:color w:val="auto"/>
              </w:rPr>
              <w:t>Separate Financial Statements (In Thousand Baht)</w:t>
            </w:r>
          </w:p>
        </w:tc>
      </w:tr>
      <w:tr w:rsidR="0090738D" w:rsidRPr="008F7514" w:rsidTr="00893ED4">
        <w:trPr>
          <w:trHeight w:val="227"/>
        </w:trPr>
        <w:tc>
          <w:tcPr>
            <w:tcW w:w="3898" w:type="dxa"/>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1516" w:type="dxa"/>
            <w:gridSpan w:val="2"/>
            <w:tcBorders>
              <w:top w:val="single" w:sz="4" w:space="0" w:color="auto"/>
            </w:tcBorders>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c>
          <w:tcPr>
            <w:tcW w:w="2797" w:type="dxa"/>
            <w:gridSpan w:val="3"/>
            <w:tcBorders>
              <w:top w:val="single" w:sz="4" w:space="0" w:color="auto"/>
              <w:bottom w:val="single" w:sz="4" w:space="0" w:color="auto"/>
            </w:tcBorders>
          </w:tcPr>
          <w:p w:rsidR="000337B5" w:rsidRPr="008F7514" w:rsidRDefault="000337B5" w:rsidP="008E7DA3">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0"/>
              <w:jc w:val="center"/>
              <w:rPr>
                <w:rFonts w:ascii="Times New Roman" w:hAnsi="Times New Roman" w:cs="Times New Roman"/>
                <w:color w:val="auto"/>
                <w:cs/>
              </w:rPr>
            </w:pPr>
            <w:r w:rsidRPr="008F7514">
              <w:rPr>
                <w:rFonts w:ascii="Times New Roman" w:hAnsi="Times New Roman" w:cs="Times New Roman"/>
                <w:color w:val="auto"/>
              </w:rPr>
              <w:t>Credited (Charged) to</w:t>
            </w:r>
          </w:p>
        </w:tc>
        <w:tc>
          <w:tcPr>
            <w:tcW w:w="1599" w:type="dxa"/>
            <w:gridSpan w:val="2"/>
            <w:tcBorders>
              <w:top w:val="single" w:sz="4" w:space="0" w:color="auto"/>
            </w:tcBorders>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r>
      <w:tr w:rsidR="0090738D" w:rsidRPr="008F7514" w:rsidTr="00893ED4">
        <w:trPr>
          <w:trHeight w:val="227"/>
        </w:trPr>
        <w:tc>
          <w:tcPr>
            <w:tcW w:w="3898" w:type="dxa"/>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u w:val="single"/>
              </w:rPr>
            </w:pPr>
          </w:p>
        </w:tc>
        <w:tc>
          <w:tcPr>
            <w:tcW w:w="1245" w:type="dxa"/>
            <w:tcBorders>
              <w:bottom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December 31, </w:t>
            </w:r>
          </w:p>
          <w:p w:rsidR="000337B5" w:rsidRPr="008F7514" w:rsidRDefault="000337B5" w:rsidP="008E7DA3">
            <w:pPr>
              <w:tabs>
                <w:tab w:val="left" w:pos="1375"/>
              </w:tabs>
              <w:spacing w:line="240" w:lineRule="atLeast"/>
              <w:ind w:left="-108" w:right="-6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1"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u w:val="single"/>
              </w:rPr>
            </w:pPr>
          </w:p>
        </w:tc>
        <w:tc>
          <w:tcPr>
            <w:tcW w:w="1263" w:type="dxa"/>
            <w:tcBorders>
              <w:bottom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rPr>
            </w:pPr>
            <w:r w:rsidRPr="008F7514">
              <w:rPr>
                <w:rFonts w:ascii="Times New Roman" w:hAnsi="Times New Roman" w:cs="Times New Roman"/>
                <w:color w:val="auto"/>
              </w:rPr>
              <w:t>Profit for the year</w:t>
            </w:r>
          </w:p>
        </w:tc>
        <w:tc>
          <w:tcPr>
            <w:tcW w:w="237"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u w:val="single"/>
              </w:rPr>
            </w:pPr>
          </w:p>
        </w:tc>
        <w:tc>
          <w:tcPr>
            <w:tcW w:w="1297" w:type="dxa"/>
            <w:tcBorders>
              <w:bottom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Other comprehensive income for the year</w:t>
            </w:r>
          </w:p>
        </w:tc>
        <w:tc>
          <w:tcPr>
            <w:tcW w:w="271"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328" w:type="dxa"/>
            <w:tcBorders>
              <w:bottom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37"/>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December 31, </w:t>
            </w:r>
          </w:p>
          <w:p w:rsidR="000337B5" w:rsidRPr="008F7514" w:rsidRDefault="000337B5" w:rsidP="008E7DA3">
            <w:pPr>
              <w:tabs>
                <w:tab w:val="left" w:pos="1375"/>
              </w:tabs>
              <w:spacing w:line="240" w:lineRule="atLeast"/>
              <w:ind w:left="-108" w:right="-6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r>
      <w:tr w:rsidR="0090738D" w:rsidRPr="008F7514" w:rsidTr="00893ED4">
        <w:tc>
          <w:tcPr>
            <w:tcW w:w="3898" w:type="dxa"/>
          </w:tcPr>
          <w:p w:rsidR="000337B5" w:rsidRPr="008F7514" w:rsidRDefault="000337B5" w:rsidP="008E7DA3">
            <w:pPr>
              <w:tabs>
                <w:tab w:val="left" w:pos="270"/>
              </w:tabs>
              <w:spacing w:line="240" w:lineRule="atLeast"/>
              <w:ind w:right="-108"/>
              <w:rPr>
                <w:rFonts w:ascii="Times New Roman" w:eastAsia="Times New Roman" w:hAnsi="Times New Roman" w:cs="Times New Roman"/>
                <w:b/>
                <w:bCs/>
                <w:color w:val="auto"/>
              </w:rPr>
            </w:pPr>
            <w:r w:rsidRPr="008F7514">
              <w:rPr>
                <w:rFonts w:ascii="Times New Roman" w:eastAsia="Times New Roman" w:hAnsi="Times New Roman" w:cs="Times New Roman"/>
                <w:b/>
                <w:bCs/>
                <w:color w:val="auto"/>
              </w:rPr>
              <w:t>Deferred tax assets</w:t>
            </w:r>
          </w:p>
        </w:tc>
        <w:tc>
          <w:tcPr>
            <w:tcW w:w="1245" w:type="dxa"/>
            <w:tcBorders>
              <w:top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71"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u w:val="double"/>
              </w:rPr>
            </w:pPr>
          </w:p>
        </w:tc>
        <w:tc>
          <w:tcPr>
            <w:tcW w:w="1263" w:type="dxa"/>
            <w:tcBorders>
              <w:top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37"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297" w:type="dxa"/>
            <w:tcBorders>
              <w:top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271" w:type="dxa"/>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28" w:type="dxa"/>
            <w:tcBorders>
              <w:top w:val="single" w:sz="4" w:space="0" w:color="auto"/>
            </w:tcBorders>
            <w:vAlign w:val="bottom"/>
          </w:tcPr>
          <w:p w:rsidR="000337B5" w:rsidRPr="008F7514" w:rsidRDefault="000337B5"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r>
      <w:tr w:rsidR="0090738D" w:rsidRPr="008F7514" w:rsidTr="00893ED4">
        <w:tc>
          <w:tcPr>
            <w:tcW w:w="3898" w:type="dxa"/>
            <w:vAlign w:val="bottom"/>
          </w:tcPr>
          <w:p w:rsidR="00B05F31" w:rsidRPr="008F7514" w:rsidRDefault="00B05F31"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Provision for employee retirement benefit</w:t>
            </w:r>
          </w:p>
        </w:tc>
        <w:tc>
          <w:tcPr>
            <w:tcW w:w="1245" w:type="dxa"/>
          </w:tcPr>
          <w:p w:rsidR="00B05F31" w:rsidRPr="008F7514" w:rsidRDefault="00B05F31" w:rsidP="008E7DA3">
            <w:pPr>
              <w:pBdr>
                <w:bottom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927</w:t>
            </w:r>
          </w:p>
        </w:tc>
        <w:tc>
          <w:tcPr>
            <w:tcW w:w="271" w:type="dxa"/>
          </w:tcPr>
          <w:p w:rsidR="00B05F31" w:rsidRPr="008F7514" w:rsidRDefault="00B05F31"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3" w:type="dxa"/>
          </w:tcPr>
          <w:p w:rsidR="00B05F31"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353</w:t>
            </w:r>
          </w:p>
        </w:tc>
        <w:tc>
          <w:tcPr>
            <w:tcW w:w="237"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7" w:type="dxa"/>
          </w:tcPr>
          <w:p w:rsidR="00B05F31"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(344)</w:t>
            </w:r>
          </w:p>
        </w:tc>
        <w:tc>
          <w:tcPr>
            <w:tcW w:w="271" w:type="dxa"/>
          </w:tcPr>
          <w:p w:rsidR="00B05F31" w:rsidRPr="008F7514" w:rsidRDefault="00B05F31"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328" w:type="dxa"/>
          </w:tcPr>
          <w:p w:rsidR="00B05F31"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936</w:t>
            </w:r>
          </w:p>
        </w:tc>
      </w:tr>
      <w:tr w:rsidR="00893ED4" w:rsidRPr="008F7514" w:rsidTr="00893ED4">
        <w:tc>
          <w:tcPr>
            <w:tcW w:w="3898" w:type="dxa"/>
          </w:tcPr>
          <w:p w:rsidR="00893ED4" w:rsidRPr="008F7514" w:rsidRDefault="00893ED4"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Rental expense</w:t>
            </w:r>
          </w:p>
        </w:tc>
        <w:tc>
          <w:tcPr>
            <w:tcW w:w="1245"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w:t>
            </w:r>
          </w:p>
        </w:tc>
        <w:tc>
          <w:tcPr>
            <w:tcW w:w="271" w:type="dxa"/>
          </w:tcPr>
          <w:p w:rsidR="00893ED4" w:rsidRPr="008F7514" w:rsidRDefault="00893ED4"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cs/>
              </w:rPr>
              <w:t>(</w:t>
            </w:r>
            <w:r w:rsidRPr="008F7514">
              <w:rPr>
                <w:rFonts w:ascii="Times New Roman" w:hAnsi="Times New Roman" w:cs="Times New Roman"/>
                <w:color w:val="auto"/>
              </w:rPr>
              <w:t>1</w:t>
            </w:r>
            <w:r w:rsidRPr="008F7514">
              <w:rPr>
                <w:rFonts w:ascii="Times New Roman" w:hAnsi="Times New Roman" w:cs="Times New Roman"/>
                <w:color w:val="auto"/>
                <w:cs/>
              </w:rPr>
              <w:t>)</w:t>
            </w:r>
          </w:p>
        </w:tc>
        <w:tc>
          <w:tcPr>
            <w:tcW w:w="237"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1"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32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893ED4" w:rsidRPr="008F7514" w:rsidTr="00893ED4">
        <w:tc>
          <w:tcPr>
            <w:tcW w:w="3898" w:type="dxa"/>
          </w:tcPr>
          <w:p w:rsidR="00893ED4" w:rsidRPr="008F7514" w:rsidRDefault="00893ED4"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Depreciation - decommissioning costs</w:t>
            </w:r>
          </w:p>
        </w:tc>
        <w:tc>
          <w:tcPr>
            <w:tcW w:w="1245"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132</w:t>
            </w:r>
          </w:p>
        </w:tc>
        <w:tc>
          <w:tcPr>
            <w:tcW w:w="271" w:type="dxa"/>
            <w:shd w:val="clear" w:color="auto" w:fill="auto"/>
          </w:tcPr>
          <w:p w:rsidR="00893ED4" w:rsidRPr="008F7514" w:rsidRDefault="00893ED4" w:rsidP="008E7DA3">
            <w:pPr>
              <w:tabs>
                <w:tab w:val="left" w:pos="284"/>
                <w:tab w:val="left" w:pos="342"/>
                <w:tab w:val="left" w:pos="612"/>
              </w:tabs>
              <w:spacing w:line="240" w:lineRule="atLeast"/>
              <w:ind w:right="36"/>
              <w:jc w:val="right"/>
              <w:rPr>
                <w:rFonts w:ascii="Times New Roman" w:hAnsi="Times New Roman" w:cs="Times New Roman"/>
                <w:color w:val="auto"/>
              </w:rPr>
            </w:pP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102</w:t>
            </w:r>
          </w:p>
        </w:tc>
        <w:tc>
          <w:tcPr>
            <w:tcW w:w="237"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1"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32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234</w:t>
            </w:r>
          </w:p>
        </w:tc>
      </w:tr>
      <w:tr w:rsidR="00893ED4" w:rsidRPr="008F7514" w:rsidTr="00893ED4">
        <w:trPr>
          <w:trHeight w:val="234"/>
        </w:trPr>
        <w:tc>
          <w:tcPr>
            <w:tcW w:w="3898" w:type="dxa"/>
          </w:tcPr>
          <w:p w:rsidR="00893ED4" w:rsidRPr="008F7514" w:rsidRDefault="00893ED4" w:rsidP="008E7DA3">
            <w:pPr>
              <w:tabs>
                <w:tab w:val="left" w:pos="270"/>
              </w:tabs>
              <w:spacing w:line="240" w:lineRule="atLeast"/>
              <w:ind w:right="-108"/>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1245"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1,060</w:t>
            </w:r>
          </w:p>
        </w:tc>
        <w:tc>
          <w:tcPr>
            <w:tcW w:w="271" w:type="dxa"/>
          </w:tcPr>
          <w:p w:rsidR="00893ED4" w:rsidRPr="008F7514" w:rsidRDefault="00893ED4" w:rsidP="008E7DA3">
            <w:pPr>
              <w:tabs>
                <w:tab w:val="left" w:pos="284"/>
                <w:tab w:val="left" w:pos="342"/>
                <w:tab w:val="left" w:pos="612"/>
              </w:tabs>
              <w:spacing w:line="240" w:lineRule="atLeast"/>
              <w:ind w:left="-18" w:right="36"/>
              <w:jc w:val="right"/>
              <w:rPr>
                <w:rFonts w:ascii="Times New Roman" w:hAnsi="Times New Roman" w:cs="Times New Roman"/>
                <w:color w:val="auto"/>
              </w:rPr>
            </w:pPr>
          </w:p>
        </w:tc>
        <w:tc>
          <w:tcPr>
            <w:tcW w:w="1263"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454</w:t>
            </w:r>
          </w:p>
        </w:tc>
        <w:tc>
          <w:tcPr>
            <w:tcW w:w="237"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97"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(344)</w:t>
            </w:r>
          </w:p>
        </w:tc>
        <w:tc>
          <w:tcPr>
            <w:tcW w:w="271" w:type="dxa"/>
          </w:tcPr>
          <w:p w:rsidR="00893ED4" w:rsidRPr="008F7514" w:rsidRDefault="00893ED4" w:rsidP="008E7D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328" w:type="dxa"/>
            <w:tcBorders>
              <w:top w:val="single" w:sz="4" w:space="0" w:color="auto"/>
              <w:bottom w:val="double" w:sz="4" w:space="0" w:color="auto"/>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1,170</w:t>
            </w:r>
          </w:p>
        </w:tc>
      </w:tr>
    </w:tbl>
    <w:p w:rsidR="000337B5" w:rsidRPr="008F7514" w:rsidRDefault="000337B5" w:rsidP="008E7DA3">
      <w:pPr>
        <w:tabs>
          <w:tab w:val="left" w:pos="720"/>
        </w:tabs>
        <w:spacing w:line="240" w:lineRule="atLeast"/>
        <w:ind w:right="43"/>
        <w:jc w:val="both"/>
        <w:rPr>
          <w:rFonts w:ascii="Times New Roman" w:hAnsi="Times New Roman" w:cs="Times New Roman"/>
          <w:color w:val="auto"/>
        </w:rPr>
      </w:pPr>
    </w:p>
    <w:p w:rsidR="00102876" w:rsidRPr="008F7514" w:rsidRDefault="00DB2957" w:rsidP="008E7DA3">
      <w:pPr>
        <w:tabs>
          <w:tab w:val="left" w:pos="720"/>
        </w:tabs>
        <w:spacing w:line="240" w:lineRule="atLeast"/>
        <w:ind w:right="43"/>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w:t>
      </w:r>
      <w:r w:rsidR="00102876" w:rsidRPr="008F7514">
        <w:rPr>
          <w:rFonts w:ascii="Times New Roman" w:eastAsia="Times New Roman" w:hAnsi="Times New Roman" w:cs="Times New Roman"/>
          <w:color w:val="auto"/>
        </w:rPr>
        <w:t>ax expense for each of t</w:t>
      </w:r>
      <w:r w:rsidR="00D07AC4" w:rsidRPr="008F7514">
        <w:rPr>
          <w:rFonts w:ascii="Times New Roman" w:eastAsia="Times New Roman" w:hAnsi="Times New Roman" w:cs="Times New Roman"/>
          <w:color w:val="auto"/>
        </w:rPr>
        <w:t>he years ended December 31, 2018</w:t>
      </w:r>
      <w:r w:rsidR="00102876" w:rsidRPr="008F7514">
        <w:rPr>
          <w:rFonts w:ascii="Times New Roman" w:eastAsia="Times New Roman" w:hAnsi="Times New Roman" w:cs="Times New Roman"/>
          <w:color w:val="auto"/>
        </w:rPr>
        <w:t xml:space="preserve"> and 201</w:t>
      </w:r>
      <w:r w:rsidR="00D07AC4" w:rsidRPr="008F7514">
        <w:rPr>
          <w:rFonts w:ascii="Times New Roman" w:eastAsia="Times New Roman" w:hAnsi="Times New Roman" w:cs="Times New Roman"/>
          <w:color w:val="auto"/>
        </w:rPr>
        <w:t>7</w:t>
      </w:r>
      <w:r w:rsidR="00102876" w:rsidRPr="008F7514">
        <w:rPr>
          <w:rFonts w:ascii="Times New Roman" w:eastAsia="Times New Roman" w:hAnsi="Times New Roman" w:cs="Times New Roman"/>
          <w:color w:val="auto"/>
        </w:rPr>
        <w:t xml:space="preserve"> consisted of</w:t>
      </w:r>
      <w:r w:rsidR="00102876" w:rsidRPr="008F7514">
        <w:rPr>
          <w:rFonts w:ascii="Times New Roman" w:hAnsi="Times New Roman" w:cs="Times New Roman"/>
          <w:color w:val="auto"/>
        </w:rPr>
        <w:t>:</w:t>
      </w:r>
    </w:p>
    <w:p w:rsidR="00D07AC4" w:rsidRPr="008F7514" w:rsidRDefault="00102876" w:rsidP="008E7DA3">
      <w:pPr>
        <w:tabs>
          <w:tab w:val="left" w:pos="720"/>
        </w:tabs>
        <w:spacing w:line="240" w:lineRule="atLeast"/>
        <w:ind w:right="47"/>
        <w:jc w:val="both"/>
        <w:rPr>
          <w:rFonts w:ascii="Times New Roman" w:hAnsi="Times New Roman" w:cs="Times New Roman"/>
          <w:color w:val="auto"/>
        </w:rPr>
      </w:pPr>
      <w:r w:rsidRPr="008F7514">
        <w:rPr>
          <w:rFonts w:ascii="Times New Roman" w:hAnsi="Times New Roman" w:cs="Times New Roman"/>
          <w:color w:val="auto"/>
        </w:rPr>
        <w:t xml:space="preserve"> </w:t>
      </w: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90738D" w:rsidRPr="008F7514" w:rsidTr="00B05F31">
        <w:trPr>
          <w:cantSplit/>
        </w:trPr>
        <w:tc>
          <w:tcPr>
            <w:tcW w:w="3880" w:type="dxa"/>
          </w:tcPr>
          <w:p w:rsidR="00D07AC4" w:rsidRPr="008F7514" w:rsidRDefault="00D07AC4"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5930" w:type="dxa"/>
            <w:gridSpan w:val="7"/>
            <w:tcBorders>
              <w:bottom w:val="single" w:sz="4" w:space="0" w:color="auto"/>
            </w:tcBorders>
          </w:tcPr>
          <w:p w:rsidR="00D07AC4" w:rsidRPr="008F7514" w:rsidRDefault="00D07AC4"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eastAsia="Batang" w:hAnsi="Times New Roman" w:cs="Times New Roman"/>
                <w:color w:val="auto"/>
              </w:rPr>
              <w:t>In Thousand Baht</w:t>
            </w:r>
          </w:p>
        </w:tc>
      </w:tr>
      <w:tr w:rsidR="0090738D" w:rsidRPr="008F7514" w:rsidTr="00B05F31">
        <w:tc>
          <w:tcPr>
            <w:tcW w:w="388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781" w:type="dxa"/>
            <w:gridSpan w:val="3"/>
            <w:tcBorders>
              <w:top w:val="single" w:sz="4" w:space="0" w:color="auto"/>
              <w:bottom w:val="single" w:sz="4" w:space="0" w:color="auto"/>
            </w:tcBorders>
            <w:vAlign w:val="bottom"/>
          </w:tcPr>
          <w:p w:rsidR="00D07AC4" w:rsidRPr="008F7514" w:rsidRDefault="00D07AC4" w:rsidP="008E7DA3">
            <w:pPr>
              <w:tabs>
                <w:tab w:val="clear" w:pos="227"/>
                <w:tab w:val="clear" w:pos="454"/>
                <w:tab w:val="clear" w:pos="680"/>
                <w:tab w:val="left" w:pos="720"/>
              </w:tabs>
              <w:spacing w:line="240" w:lineRule="atLeast"/>
              <w:ind w:left="-108" w:right="-108"/>
              <w:jc w:val="center"/>
              <w:rPr>
                <w:rFonts w:ascii="Times New Roman" w:hAnsi="Times New Roman" w:cs="Times New Roman"/>
                <w:color w:val="auto"/>
                <w:lang w:bidi="ar-SA"/>
              </w:rPr>
            </w:pPr>
            <w:r w:rsidRPr="008F7514">
              <w:rPr>
                <w:rFonts w:ascii="Times New Roman" w:eastAsia="Batang" w:hAnsi="Times New Roman" w:cs="Times New Roman"/>
                <w:color w:val="auto"/>
              </w:rPr>
              <w:t>Consolidated Financial Statements</w:t>
            </w:r>
          </w:p>
        </w:tc>
        <w:tc>
          <w:tcPr>
            <w:tcW w:w="288" w:type="dxa"/>
            <w:vAlign w:val="bottom"/>
          </w:tcPr>
          <w:p w:rsidR="00D07AC4" w:rsidRPr="008F7514" w:rsidRDefault="00D07AC4" w:rsidP="008E7DA3">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rsidR="00D07AC4" w:rsidRPr="008F7514" w:rsidRDefault="00D07AC4" w:rsidP="008E7DA3">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8F7514">
              <w:rPr>
                <w:rFonts w:ascii="Times New Roman" w:eastAsia="Batang" w:hAnsi="Times New Roman" w:cs="Times New Roman"/>
                <w:color w:val="auto"/>
              </w:rPr>
              <w:t>Separate Financial Statements</w:t>
            </w:r>
          </w:p>
        </w:tc>
      </w:tr>
      <w:tr w:rsidR="0090738D" w:rsidRPr="008F7514" w:rsidTr="00B05F31">
        <w:tc>
          <w:tcPr>
            <w:tcW w:w="3880"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1263"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1"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247"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2017</w:t>
            </w:r>
          </w:p>
        </w:tc>
        <w:tc>
          <w:tcPr>
            <w:tcW w:w="288"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264"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68" w:type="dxa"/>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329" w:type="dxa"/>
            <w:tcBorders>
              <w:bottom w:val="single" w:sz="4" w:space="0" w:color="auto"/>
            </w:tcBorders>
            <w:vAlign w:val="bottom"/>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2017</w:t>
            </w:r>
          </w:p>
        </w:tc>
      </w:tr>
      <w:tr w:rsidR="0090738D" w:rsidRPr="008F7514" w:rsidTr="00B05F31">
        <w:tc>
          <w:tcPr>
            <w:tcW w:w="3880" w:type="dxa"/>
            <w:vAlign w:val="bottom"/>
            <w:hideMark/>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b/>
                <w:bCs/>
                <w:color w:val="auto"/>
              </w:rPr>
            </w:pPr>
            <w:r w:rsidRPr="008F7514">
              <w:rPr>
                <w:rFonts w:ascii="Times New Roman" w:hAnsi="Times New Roman" w:cs="Times New Roman"/>
                <w:color w:val="auto"/>
              </w:rPr>
              <w:t>Current tax</w:t>
            </w:r>
            <w:r w:rsidRPr="008F7514">
              <w:rPr>
                <w:rFonts w:ascii="Times New Roman" w:hAnsi="Times New Roman" w:cs="Times New Roman"/>
                <w:b/>
                <w:bCs/>
                <w:color w:val="auto"/>
              </w:rPr>
              <w:t>:</w:t>
            </w:r>
          </w:p>
        </w:tc>
        <w:tc>
          <w:tcPr>
            <w:tcW w:w="1263" w:type="dxa"/>
            <w:tcBorders>
              <w:top w:val="single" w:sz="4" w:space="0" w:color="auto"/>
            </w:tcBorders>
          </w:tcPr>
          <w:p w:rsidR="00D07AC4" w:rsidRPr="008F7514" w:rsidRDefault="00D07AC4"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1" w:type="dxa"/>
          </w:tcPr>
          <w:p w:rsidR="00D07AC4" w:rsidRPr="008F7514" w:rsidRDefault="00D07AC4"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47" w:type="dxa"/>
            <w:tcBorders>
              <w:top w:val="single" w:sz="4" w:space="0" w:color="auto"/>
            </w:tcBorders>
          </w:tcPr>
          <w:p w:rsidR="00D07AC4" w:rsidRPr="008F7514" w:rsidRDefault="00D07AC4"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88" w:type="dxa"/>
          </w:tcPr>
          <w:p w:rsidR="00D07AC4" w:rsidRPr="008F7514" w:rsidRDefault="00D07AC4"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4" w:type="dxa"/>
            <w:tcBorders>
              <w:top w:val="single" w:sz="4" w:space="0" w:color="auto"/>
            </w:tcBorders>
          </w:tcPr>
          <w:p w:rsidR="00D07AC4" w:rsidRPr="008F7514" w:rsidRDefault="00D07AC4" w:rsidP="008E7DA3">
            <w:pPr>
              <w:tabs>
                <w:tab w:val="clear" w:pos="907"/>
              </w:tabs>
              <w:spacing w:line="240" w:lineRule="atLeast"/>
              <w:ind w:left="18" w:right="252"/>
              <w:jc w:val="right"/>
              <w:rPr>
                <w:rFonts w:ascii="Times New Roman" w:hAnsi="Times New Roman" w:cs="Times New Roman"/>
                <w:color w:val="auto"/>
              </w:rPr>
            </w:pPr>
          </w:p>
        </w:tc>
        <w:tc>
          <w:tcPr>
            <w:tcW w:w="268" w:type="dxa"/>
          </w:tcPr>
          <w:p w:rsidR="00D07AC4" w:rsidRPr="008F7514" w:rsidRDefault="00D07AC4"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329" w:type="dxa"/>
            <w:tcBorders>
              <w:top w:val="single" w:sz="4" w:space="0" w:color="auto"/>
            </w:tcBorders>
          </w:tcPr>
          <w:p w:rsidR="00D07AC4" w:rsidRPr="008F7514" w:rsidRDefault="00D07AC4" w:rsidP="008E7DA3">
            <w:pPr>
              <w:tabs>
                <w:tab w:val="clear" w:pos="907"/>
              </w:tabs>
              <w:spacing w:line="240" w:lineRule="atLeast"/>
              <w:ind w:left="18" w:right="252"/>
              <w:jc w:val="right"/>
              <w:rPr>
                <w:rFonts w:ascii="Times New Roman" w:hAnsi="Times New Roman" w:cs="Times New Roman"/>
                <w:color w:val="auto"/>
              </w:rPr>
            </w:pPr>
          </w:p>
        </w:tc>
      </w:tr>
      <w:tr w:rsidR="0090738D" w:rsidRPr="008F7514" w:rsidTr="00B05F31">
        <w:tc>
          <w:tcPr>
            <w:tcW w:w="3880" w:type="dxa"/>
            <w:vAlign w:val="bottom"/>
            <w:hideMark/>
          </w:tcPr>
          <w:p w:rsidR="00D07AC4" w:rsidRPr="008F7514" w:rsidRDefault="00D07AC4" w:rsidP="008E7DA3">
            <w:pPr>
              <w:pStyle w:val="acctfourfigures"/>
              <w:tabs>
                <w:tab w:val="left" w:pos="720"/>
              </w:tabs>
              <w:spacing w:line="240" w:lineRule="atLeast"/>
              <w:ind w:right="-738"/>
              <w:rPr>
                <w:rFonts w:cs="Times New Roman"/>
                <w:sz w:val="18"/>
                <w:szCs w:val="18"/>
                <w:cs/>
                <w:lang w:bidi="th-TH"/>
              </w:rPr>
            </w:pPr>
            <w:r w:rsidRPr="008F7514">
              <w:rPr>
                <w:rFonts w:cs="Times New Roman"/>
                <w:sz w:val="18"/>
                <w:szCs w:val="18"/>
              </w:rPr>
              <w:t xml:space="preserve">Corporate tax for the </w:t>
            </w:r>
            <w:r w:rsidR="00282214" w:rsidRPr="008F7514">
              <w:rPr>
                <w:rFonts w:cs="Times New Roman"/>
                <w:sz w:val="18"/>
                <w:szCs w:val="18"/>
              </w:rPr>
              <w:t>year</w:t>
            </w:r>
          </w:p>
        </w:tc>
        <w:tc>
          <w:tcPr>
            <w:tcW w:w="1263" w:type="dxa"/>
          </w:tcPr>
          <w:p w:rsidR="00D07AC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33,442</w:t>
            </w:r>
          </w:p>
        </w:tc>
        <w:tc>
          <w:tcPr>
            <w:tcW w:w="271"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p>
        </w:tc>
        <w:tc>
          <w:tcPr>
            <w:tcW w:w="1247"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26,754</w:t>
            </w:r>
          </w:p>
        </w:tc>
        <w:tc>
          <w:tcPr>
            <w:tcW w:w="288" w:type="dxa"/>
          </w:tcPr>
          <w:p w:rsidR="00D07AC4" w:rsidRPr="008F7514" w:rsidRDefault="00D07AC4" w:rsidP="008E7DA3">
            <w:pPr>
              <w:tabs>
                <w:tab w:val="clear" w:pos="227"/>
                <w:tab w:val="clear" w:pos="454"/>
                <w:tab w:val="left" w:pos="540"/>
              </w:tabs>
              <w:spacing w:line="240" w:lineRule="atLeast"/>
              <w:ind w:left="-40"/>
              <w:jc w:val="right"/>
              <w:rPr>
                <w:rFonts w:ascii="Times New Roman" w:hAnsi="Times New Roman" w:cs="Times New Roman"/>
                <w:color w:val="auto"/>
              </w:rPr>
            </w:pPr>
          </w:p>
        </w:tc>
        <w:tc>
          <w:tcPr>
            <w:tcW w:w="1264" w:type="dxa"/>
          </w:tcPr>
          <w:p w:rsidR="00D07AC4"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3,952</w:t>
            </w:r>
          </w:p>
        </w:tc>
        <w:tc>
          <w:tcPr>
            <w:tcW w:w="268" w:type="dxa"/>
          </w:tcPr>
          <w:p w:rsidR="00D07AC4" w:rsidRPr="008F7514" w:rsidRDefault="00D07AC4" w:rsidP="008E7DA3">
            <w:pPr>
              <w:tabs>
                <w:tab w:val="clear" w:pos="227"/>
                <w:tab w:val="clear" w:pos="454"/>
              </w:tabs>
              <w:spacing w:line="240" w:lineRule="atLeast"/>
              <w:ind w:right="72"/>
              <w:jc w:val="center"/>
              <w:rPr>
                <w:rFonts w:ascii="Times New Roman" w:hAnsi="Times New Roman" w:cs="Times New Roman"/>
                <w:color w:val="auto"/>
              </w:rPr>
            </w:pPr>
          </w:p>
        </w:tc>
        <w:tc>
          <w:tcPr>
            <w:tcW w:w="1329"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6,310</w:t>
            </w:r>
          </w:p>
        </w:tc>
      </w:tr>
      <w:tr w:rsidR="0090738D" w:rsidRPr="008F7514" w:rsidTr="00B05F31">
        <w:tc>
          <w:tcPr>
            <w:tcW w:w="3880" w:type="dxa"/>
            <w:vAlign w:val="bottom"/>
          </w:tcPr>
          <w:p w:rsidR="00D07AC4" w:rsidRPr="008F7514" w:rsidRDefault="00D07AC4" w:rsidP="008E7DA3">
            <w:pPr>
              <w:spacing w:line="240" w:lineRule="atLeast"/>
              <w:rPr>
                <w:rFonts w:ascii="Times New Roman" w:hAnsi="Times New Roman" w:cs="Times New Roman"/>
                <w:color w:val="auto"/>
                <w:u w:val="single"/>
              </w:rPr>
            </w:pPr>
            <w:r w:rsidRPr="008F7514">
              <w:rPr>
                <w:rFonts w:ascii="Times New Roman" w:hAnsi="Times New Roman" w:cs="Times New Roman"/>
                <w:color w:val="auto"/>
              </w:rPr>
              <w:t>Deferred taxes :</w:t>
            </w:r>
          </w:p>
        </w:tc>
        <w:tc>
          <w:tcPr>
            <w:tcW w:w="1263"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B05F31">
        <w:tc>
          <w:tcPr>
            <w:tcW w:w="3880" w:type="dxa"/>
            <w:vAlign w:val="bottom"/>
          </w:tcPr>
          <w:p w:rsidR="00D07AC4" w:rsidRPr="008F7514" w:rsidRDefault="00D07AC4" w:rsidP="008E7DA3">
            <w:pPr>
              <w:spacing w:line="240" w:lineRule="atLeast"/>
              <w:rPr>
                <w:rFonts w:ascii="Times New Roman" w:hAnsi="Times New Roman" w:cs="Times New Roman"/>
                <w:color w:val="auto"/>
              </w:rPr>
            </w:pPr>
            <w:r w:rsidRPr="008F7514">
              <w:rPr>
                <w:rFonts w:ascii="Times New Roman" w:hAnsi="Times New Roman" w:cs="Times New Roman"/>
                <w:color w:val="auto"/>
              </w:rPr>
              <w:t>Add (less) : Tax effect from deferred tax</w:t>
            </w:r>
          </w:p>
        </w:tc>
        <w:tc>
          <w:tcPr>
            <w:tcW w:w="1263"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B05F31">
        <w:tc>
          <w:tcPr>
            <w:tcW w:w="3880" w:type="dxa"/>
            <w:vAlign w:val="bottom"/>
          </w:tcPr>
          <w:p w:rsidR="00D07AC4" w:rsidRPr="008F7514" w:rsidRDefault="00D07AC4" w:rsidP="008E7DA3">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of temporary differences</w:t>
            </w:r>
          </w:p>
        </w:tc>
        <w:tc>
          <w:tcPr>
            <w:tcW w:w="1263"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D07AC4" w:rsidRPr="008F7514" w:rsidRDefault="00D07AC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B05F31">
        <w:tc>
          <w:tcPr>
            <w:tcW w:w="3880" w:type="dxa"/>
            <w:vAlign w:val="bottom"/>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xml:space="preserve">-  </w:t>
            </w:r>
            <w:r w:rsidR="005F3538" w:rsidRPr="008F7514">
              <w:rPr>
                <w:rFonts w:ascii="Times New Roman" w:hAnsi="Times New Roman" w:cs="Times New Roman"/>
                <w:color w:val="auto"/>
              </w:rPr>
              <w:t>Tax loss carry forward</w:t>
            </w:r>
          </w:p>
        </w:tc>
        <w:tc>
          <w:tcPr>
            <w:tcW w:w="1263" w:type="dxa"/>
          </w:tcPr>
          <w:p w:rsidR="0020085C"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(1,009)</w:t>
            </w:r>
          </w:p>
        </w:tc>
        <w:tc>
          <w:tcPr>
            <w:tcW w:w="271"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cs/>
              </w:rPr>
              <w:t>(</w:t>
            </w:r>
            <w:r w:rsidRPr="008F7514">
              <w:rPr>
                <w:rFonts w:ascii="Times New Roman" w:hAnsi="Times New Roman" w:cs="Times New Roman"/>
                <w:color w:val="auto"/>
              </w:rPr>
              <w:t>3,658</w:t>
            </w:r>
            <w:r w:rsidRPr="008F7514">
              <w:rPr>
                <w:rFonts w:ascii="Times New Roman" w:hAnsi="Times New Roman" w:cs="Times New Roman"/>
                <w:color w:val="auto"/>
                <w:cs/>
              </w:rPr>
              <w:t>)</w:t>
            </w:r>
          </w:p>
        </w:tc>
        <w:tc>
          <w:tcPr>
            <w:tcW w:w="288"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8"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B05F31">
        <w:tc>
          <w:tcPr>
            <w:tcW w:w="3880" w:type="dxa"/>
            <w:vAlign w:val="bottom"/>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Allowance for deteriorated inventories</w:t>
            </w:r>
          </w:p>
        </w:tc>
        <w:tc>
          <w:tcPr>
            <w:tcW w:w="1263" w:type="dxa"/>
          </w:tcPr>
          <w:p w:rsidR="0020085C"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(315)</w:t>
            </w:r>
          </w:p>
        </w:tc>
        <w:tc>
          <w:tcPr>
            <w:tcW w:w="271"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cs/>
              </w:rPr>
              <w:t>(</w:t>
            </w:r>
            <w:r w:rsidRPr="008F7514">
              <w:rPr>
                <w:rFonts w:ascii="Times New Roman" w:hAnsi="Times New Roman" w:cs="Times New Roman"/>
                <w:color w:val="auto"/>
              </w:rPr>
              <w:t>54</w:t>
            </w:r>
            <w:r w:rsidRPr="008F7514">
              <w:rPr>
                <w:rFonts w:ascii="Times New Roman" w:hAnsi="Times New Roman" w:cs="Times New Roman"/>
                <w:color w:val="auto"/>
                <w:cs/>
              </w:rPr>
              <w:t>)</w:t>
            </w:r>
          </w:p>
        </w:tc>
        <w:tc>
          <w:tcPr>
            <w:tcW w:w="288"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8"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0085C" w:rsidRPr="008F7514" w:rsidRDefault="0020085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Allowance for impairment of assets</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 w:val="center" w:pos="517"/>
              </w:tabs>
              <w:spacing w:line="240" w:lineRule="atLeast"/>
              <w:ind w:right="14"/>
              <w:rPr>
                <w:rFonts w:ascii="Times New Roman" w:hAnsi="Times New Roman" w:cs="Times New Roman"/>
                <w:color w:val="auto"/>
              </w:rPr>
            </w:pPr>
            <w:r w:rsidRPr="008F7514">
              <w:rPr>
                <w:rFonts w:ascii="Times New Roman" w:hAnsi="Times New Roman" w:cs="Times New Roman"/>
                <w:color w:val="auto"/>
              </w:rPr>
              <w:tab/>
            </w:r>
            <w:r w:rsidRPr="008F7514">
              <w:rPr>
                <w:rFonts w:ascii="Times New Roman" w:hAnsi="Times New Roman" w:cs="Times New Roman"/>
                <w:color w:val="auto"/>
              </w:rPr>
              <w:tab/>
              <w:t xml:space="preserve">      -</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527</w:t>
            </w:r>
          </w:p>
        </w:tc>
        <w:tc>
          <w:tcPr>
            <w:tcW w:w="28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29" w:right="-29"/>
              <w:jc w:val="right"/>
              <w:rPr>
                <w:rFonts w:ascii="Times New Roman" w:hAnsi="Times New Roman" w:cs="Times New Roman"/>
                <w:color w:val="auto"/>
              </w:rPr>
            </w:pPr>
          </w:p>
        </w:tc>
        <w:tc>
          <w:tcPr>
            <w:tcW w:w="1264"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 w:val="center" w:pos="517"/>
              </w:tabs>
              <w:spacing w:line="240" w:lineRule="atLeast"/>
              <w:ind w:right="14"/>
              <w:rPr>
                <w:rFonts w:ascii="Times New Roman" w:hAnsi="Times New Roman" w:cs="Times New Roman"/>
                <w:color w:val="auto"/>
              </w:rPr>
            </w:pPr>
            <w:r w:rsidRPr="008F7514">
              <w:rPr>
                <w:rFonts w:ascii="Times New Roman" w:hAnsi="Times New Roman" w:cs="Times New Roman"/>
                <w:color w:val="auto"/>
              </w:rPr>
              <w:tab/>
            </w:r>
            <w:r w:rsidRPr="008F7514">
              <w:rPr>
                <w:rFonts w:ascii="Times New Roman" w:hAnsi="Times New Roman" w:cs="Times New Roman"/>
                <w:color w:val="auto"/>
              </w:rPr>
              <w:tab/>
              <w:t xml:space="preserve">      -</w:t>
            </w:r>
          </w:p>
        </w:tc>
        <w:tc>
          <w:tcPr>
            <w:tcW w:w="26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 w:val="left" w:pos="575"/>
              </w:tabs>
              <w:spacing w:line="240" w:lineRule="atLeast"/>
              <w:ind w:left="29" w:right="72"/>
              <w:jc w:val="right"/>
              <w:rPr>
                <w:rFonts w:ascii="Times New Roman" w:hAnsi="Times New Roman" w:cs="Times New Roman"/>
                <w:color w:val="auto"/>
              </w:rPr>
            </w:pPr>
          </w:p>
        </w:tc>
        <w:tc>
          <w:tcPr>
            <w:tcW w:w="1329"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spacing w:val="-4"/>
              </w:rPr>
            </w:pPr>
            <w:r w:rsidRPr="008F7514">
              <w:rPr>
                <w:rFonts w:ascii="Times New Roman" w:hAnsi="Times New Roman" w:cs="Times New Roman"/>
                <w:color w:val="auto"/>
                <w:spacing w:val="-4"/>
              </w:rPr>
              <w:t>-  Provision for employee retirement benefit</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(815)</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(883)</w:t>
            </w:r>
          </w:p>
        </w:tc>
        <w:tc>
          <w:tcPr>
            <w:tcW w:w="28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893ED4"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(353)</w:t>
            </w:r>
          </w:p>
        </w:tc>
        <w:tc>
          <w:tcPr>
            <w:tcW w:w="26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9"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(508)</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52"/>
              <w:rPr>
                <w:rFonts w:ascii="Times New Roman" w:hAnsi="Times New Roman" w:cs="Times New Roman"/>
                <w:color w:val="auto"/>
                <w:spacing w:val="-4"/>
              </w:rPr>
            </w:pPr>
            <w:r w:rsidRPr="008F7514">
              <w:rPr>
                <w:rFonts w:ascii="Times New Roman" w:hAnsi="Times New Roman" w:cs="Times New Roman"/>
                <w:color w:val="auto"/>
              </w:rPr>
              <w:t>-  Provision for liability from loyalty programmes</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(176)</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(191)</w:t>
            </w:r>
          </w:p>
        </w:tc>
        <w:tc>
          <w:tcPr>
            <w:tcW w:w="28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83BBC" w:rsidRPr="008F7514" w:rsidTr="00B05F31">
        <w:tc>
          <w:tcPr>
            <w:tcW w:w="3880" w:type="dxa"/>
            <w:vAlign w:val="bottom"/>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Rental expense</w:t>
            </w:r>
          </w:p>
        </w:tc>
        <w:tc>
          <w:tcPr>
            <w:tcW w:w="1263"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(84)</w:t>
            </w:r>
          </w:p>
        </w:tc>
        <w:tc>
          <w:tcPr>
            <w:tcW w:w="271"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88"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76"/>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1</w:t>
            </w:r>
          </w:p>
        </w:tc>
        <w:tc>
          <w:tcPr>
            <w:tcW w:w="268"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r w:rsidRPr="008F7514">
              <w:rPr>
                <w:rFonts w:ascii="Times New Roman" w:hAnsi="Times New Roman" w:cs="Times New Roman"/>
                <w:color w:val="auto"/>
              </w:rPr>
              <w:t>64</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Depreciation - decommissioning costs</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2,283</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9" w:right="72"/>
              <w:jc w:val="center"/>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w:t>
            </w:r>
          </w:p>
        </w:tc>
        <w:tc>
          <w:tcPr>
            <w:tcW w:w="28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9"/>
              <w:jc w:val="right"/>
              <w:rPr>
                <w:rFonts w:ascii="Times New Roman" w:hAnsi="Times New Roman" w:cs="Times New Roman"/>
                <w:color w:val="auto"/>
              </w:rPr>
            </w:pPr>
          </w:p>
        </w:tc>
        <w:tc>
          <w:tcPr>
            <w:tcW w:w="1264" w:type="dxa"/>
          </w:tcPr>
          <w:p w:rsidR="00893ED4"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(102)</w:t>
            </w:r>
          </w:p>
        </w:tc>
        <w:tc>
          <w:tcPr>
            <w:tcW w:w="26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9"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(132)</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Deferred income of initial fee</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(998)</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(1,601)</w:t>
            </w:r>
          </w:p>
        </w:tc>
        <w:tc>
          <w:tcPr>
            <w:tcW w:w="28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c>
          <w:tcPr>
            <w:tcW w:w="1264"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68"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spacing w:line="240" w:lineRule="atLeast"/>
              <w:ind w:left="34" w:right="72"/>
              <w:jc w:val="right"/>
              <w:rPr>
                <w:rFonts w:ascii="Times New Roman" w:hAnsi="Times New Roman" w:cs="Times New Roman"/>
                <w:color w:val="auto"/>
              </w:rPr>
            </w:pPr>
          </w:p>
        </w:tc>
        <w:tc>
          <w:tcPr>
            <w:tcW w:w="1329"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893ED4" w:rsidRPr="008F7514" w:rsidTr="00B05F31">
        <w:tc>
          <w:tcPr>
            <w:tcW w:w="3880" w:type="dxa"/>
            <w:vAlign w:val="bottom"/>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Other</w:t>
            </w:r>
          </w:p>
        </w:tc>
        <w:tc>
          <w:tcPr>
            <w:tcW w:w="1263"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17"/>
              </w:tabs>
              <w:spacing w:line="240" w:lineRule="atLeast"/>
              <w:ind w:right="14"/>
              <w:rPr>
                <w:rFonts w:ascii="Times New Roman" w:hAnsi="Times New Roman" w:cs="Times New Roman"/>
                <w:color w:val="auto"/>
              </w:rPr>
            </w:pPr>
            <w:r w:rsidRPr="008F7514">
              <w:rPr>
                <w:rFonts w:ascii="Times New Roman" w:hAnsi="Times New Roman" w:cs="Times New Roman"/>
                <w:color w:val="auto"/>
              </w:rPr>
              <w:tab/>
              <w:t xml:space="preserve">      -</w:t>
            </w:r>
          </w:p>
        </w:tc>
        <w:tc>
          <w:tcPr>
            <w:tcW w:w="271"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(834)</w:t>
            </w:r>
          </w:p>
        </w:tc>
        <w:tc>
          <w:tcPr>
            <w:tcW w:w="288" w:type="dxa"/>
          </w:tcPr>
          <w:p w:rsidR="00893ED4" w:rsidRPr="008F7514" w:rsidRDefault="00893ED4" w:rsidP="008E7DA3">
            <w:pPr>
              <w:tabs>
                <w:tab w:val="clear" w:pos="227"/>
                <w:tab w:val="clear" w:pos="454"/>
              </w:tabs>
              <w:spacing w:line="240" w:lineRule="atLeast"/>
              <w:ind w:left="-40" w:right="72"/>
              <w:jc w:val="right"/>
              <w:rPr>
                <w:rFonts w:ascii="Times New Roman" w:hAnsi="Times New Roman" w:cs="Times New Roman"/>
                <w:color w:val="auto"/>
              </w:rPr>
            </w:pPr>
          </w:p>
        </w:tc>
        <w:tc>
          <w:tcPr>
            <w:tcW w:w="1264" w:type="dxa"/>
            <w:tcBorders>
              <w:top w:val="nil"/>
              <w:left w:val="nil"/>
              <w:right w:val="nil"/>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17"/>
              </w:tabs>
              <w:spacing w:line="240" w:lineRule="atLeast"/>
              <w:ind w:right="14"/>
              <w:rPr>
                <w:rFonts w:ascii="Times New Roman" w:hAnsi="Times New Roman" w:cs="Times New Roman"/>
                <w:color w:val="auto"/>
              </w:rPr>
            </w:pPr>
            <w:r w:rsidRPr="008F7514">
              <w:rPr>
                <w:rFonts w:ascii="Times New Roman" w:hAnsi="Times New Roman" w:cs="Times New Roman"/>
                <w:color w:val="auto"/>
              </w:rPr>
              <w:tab/>
              <w:t xml:space="preserve">      -</w:t>
            </w:r>
          </w:p>
        </w:tc>
        <w:tc>
          <w:tcPr>
            <w:tcW w:w="268" w:type="dxa"/>
          </w:tcPr>
          <w:p w:rsidR="00893ED4" w:rsidRPr="008F7514" w:rsidRDefault="00893ED4" w:rsidP="008E7DA3">
            <w:pPr>
              <w:tabs>
                <w:tab w:val="clear" w:pos="227"/>
                <w:tab w:val="clear" w:pos="454"/>
                <w:tab w:val="left" w:pos="556"/>
              </w:tabs>
              <w:spacing w:line="240" w:lineRule="atLeast"/>
              <w:ind w:left="-40" w:right="72"/>
              <w:jc w:val="right"/>
              <w:rPr>
                <w:rFonts w:ascii="Times New Roman" w:hAnsi="Times New Roman" w:cs="Times New Roman"/>
                <w:color w:val="auto"/>
              </w:rPr>
            </w:pPr>
          </w:p>
        </w:tc>
        <w:tc>
          <w:tcPr>
            <w:tcW w:w="1329" w:type="dxa"/>
            <w:tcBorders>
              <w:top w:val="nil"/>
              <w:left w:val="nil"/>
              <w:right w:val="nil"/>
            </w:tcBorders>
          </w:tcPr>
          <w:p w:rsidR="00893ED4" w:rsidRPr="008F7514" w:rsidRDefault="00893ED4"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83BBC" w:rsidRPr="008F7514" w:rsidTr="00B05F31">
        <w:tc>
          <w:tcPr>
            <w:tcW w:w="3880" w:type="dxa"/>
            <w:hideMark/>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rPr>
            </w:pPr>
            <w:r w:rsidRPr="008F7514">
              <w:rPr>
                <w:rFonts w:ascii="Times New Roman" w:hAnsi="Times New Roman" w:cs="Times New Roman"/>
                <w:color w:val="auto"/>
              </w:rPr>
              <w:t>Tax expense</w:t>
            </w:r>
          </w:p>
        </w:tc>
        <w:tc>
          <w:tcPr>
            <w:tcW w:w="1263"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32,328</w:t>
            </w:r>
          </w:p>
        </w:tc>
        <w:tc>
          <w:tcPr>
            <w:tcW w:w="271"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20,076</w:t>
            </w:r>
          </w:p>
        </w:tc>
        <w:tc>
          <w:tcPr>
            <w:tcW w:w="288" w:type="dxa"/>
          </w:tcPr>
          <w:p w:rsidR="00683BBC" w:rsidRPr="008F7514" w:rsidRDefault="00683BBC" w:rsidP="008E7DA3">
            <w:pPr>
              <w:tabs>
                <w:tab w:val="clear" w:pos="227"/>
                <w:tab w:val="clear" w:pos="454"/>
              </w:tabs>
              <w:spacing w:line="240" w:lineRule="atLeast"/>
              <w:ind w:left="-40"/>
              <w:jc w:val="center"/>
              <w:rPr>
                <w:rFonts w:ascii="Times New Roman" w:hAnsi="Times New Roman" w:cs="Times New Roman"/>
                <w:color w:val="auto"/>
              </w:rPr>
            </w:pPr>
          </w:p>
        </w:tc>
        <w:tc>
          <w:tcPr>
            <w:tcW w:w="1264"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76"/>
              </w:tabs>
              <w:spacing w:line="240" w:lineRule="atLeast"/>
              <w:ind w:right="72"/>
              <w:rPr>
                <w:rFonts w:ascii="Times New Roman" w:hAnsi="Times New Roman" w:cs="Times New Roman"/>
                <w:color w:val="auto"/>
              </w:rPr>
            </w:pPr>
            <w:r w:rsidRPr="008F7514">
              <w:rPr>
                <w:rFonts w:ascii="Times New Roman" w:hAnsi="Times New Roman" w:cs="Times New Roman"/>
                <w:color w:val="auto"/>
              </w:rPr>
              <w:tab/>
              <w:t>3,498</w:t>
            </w:r>
          </w:p>
        </w:tc>
        <w:tc>
          <w:tcPr>
            <w:tcW w:w="268" w:type="dxa"/>
          </w:tcPr>
          <w:p w:rsidR="00683BBC" w:rsidRPr="008F7514" w:rsidRDefault="00683BBC" w:rsidP="008E7DA3">
            <w:pPr>
              <w:tabs>
                <w:tab w:val="clear" w:pos="227"/>
                <w:tab w:val="clear" w:pos="454"/>
              </w:tabs>
              <w:spacing w:line="240" w:lineRule="atLeast"/>
              <w:ind w:right="72"/>
              <w:jc w:val="center"/>
              <w:rPr>
                <w:rFonts w:ascii="Times New Roman" w:hAnsi="Times New Roman" w:cs="Times New Roman"/>
                <w:color w:val="auto"/>
              </w:rPr>
            </w:pPr>
          </w:p>
        </w:tc>
        <w:tc>
          <w:tcPr>
            <w:tcW w:w="1329"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5,734</w:t>
            </w:r>
          </w:p>
        </w:tc>
      </w:tr>
    </w:tbl>
    <w:p w:rsidR="008E7DA3" w:rsidRPr="008F7514" w:rsidRDefault="008E7DA3" w:rsidP="008E7DA3">
      <w:pPr>
        <w:tabs>
          <w:tab w:val="left" w:pos="720"/>
        </w:tabs>
        <w:spacing w:line="240" w:lineRule="atLeast"/>
        <w:ind w:right="47"/>
        <w:jc w:val="both"/>
        <w:rPr>
          <w:rFonts w:ascii="Times New Roman" w:hAnsi="Times New Roman" w:cs="Times New Roman"/>
          <w:color w:val="auto"/>
        </w:rPr>
      </w:pPr>
    </w:p>
    <w:p w:rsidR="00102876" w:rsidRPr="008F7514" w:rsidRDefault="00102876" w:rsidP="008E7DA3">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lastRenderedPageBreak/>
        <w:t xml:space="preserve">Reconciliations between tax expense and accounting profit multiplied by the applicable tax rate for each of the years ended </w:t>
      </w:r>
      <w:r w:rsidR="00DB2957" w:rsidRPr="008F7514">
        <w:rPr>
          <w:rFonts w:ascii="Times New Roman" w:eastAsia="Times New Roman" w:hAnsi="Times New Roman" w:cs="Times New Roman"/>
          <w:color w:val="auto"/>
        </w:rPr>
        <w:t xml:space="preserve">       </w:t>
      </w:r>
      <w:r w:rsidRPr="008F7514">
        <w:rPr>
          <w:rFonts w:ascii="Times New Roman" w:eastAsia="Times New Roman" w:hAnsi="Times New Roman" w:cs="Times New Roman"/>
          <w:color w:val="auto"/>
        </w:rPr>
        <w:t>December 31, 201</w:t>
      </w:r>
      <w:r w:rsidR="000A459C"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0A459C"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are as follows</w:t>
      </w:r>
      <w:r w:rsidRPr="008F7514">
        <w:rPr>
          <w:rFonts w:ascii="Times New Roman" w:hAnsi="Times New Roman" w:cs="Times New Roman"/>
          <w:color w:val="auto"/>
        </w:rPr>
        <w:t>:</w:t>
      </w:r>
    </w:p>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90738D" w:rsidRPr="008F7514" w:rsidTr="00E21896">
        <w:trPr>
          <w:cantSplit/>
        </w:trPr>
        <w:tc>
          <w:tcPr>
            <w:tcW w:w="3870" w:type="dxa"/>
          </w:tcPr>
          <w:p w:rsidR="000A459C" w:rsidRPr="008F7514" w:rsidRDefault="000A459C"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5940" w:type="dxa"/>
            <w:gridSpan w:val="7"/>
            <w:tcBorders>
              <w:bottom w:val="single" w:sz="4" w:space="0" w:color="auto"/>
            </w:tcBorders>
          </w:tcPr>
          <w:p w:rsidR="000A459C" w:rsidRPr="008F7514" w:rsidRDefault="000A459C"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eastAsia="Batang" w:hAnsi="Times New Roman" w:cs="Times New Roman"/>
                <w:color w:val="auto"/>
              </w:rPr>
              <w:t>In Thousand Baht</w:t>
            </w:r>
          </w:p>
        </w:tc>
      </w:tr>
      <w:tr w:rsidR="0090738D" w:rsidRPr="008F7514" w:rsidTr="0020085C">
        <w:tc>
          <w:tcPr>
            <w:tcW w:w="3870" w:type="dxa"/>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790" w:type="dxa"/>
            <w:gridSpan w:val="3"/>
            <w:tcBorders>
              <w:top w:val="single" w:sz="4" w:space="0" w:color="auto"/>
              <w:bottom w:val="single" w:sz="4" w:space="0" w:color="auto"/>
            </w:tcBorders>
            <w:vAlign w:val="bottom"/>
          </w:tcPr>
          <w:p w:rsidR="000A459C" w:rsidRPr="008F7514" w:rsidRDefault="000A459C" w:rsidP="008E7DA3">
            <w:pPr>
              <w:tabs>
                <w:tab w:val="clear" w:pos="227"/>
                <w:tab w:val="clear" w:pos="454"/>
                <w:tab w:val="clear" w:pos="680"/>
                <w:tab w:val="left" w:pos="720"/>
              </w:tabs>
              <w:spacing w:line="240" w:lineRule="atLeast"/>
              <w:ind w:left="-121" w:right="-108"/>
              <w:jc w:val="center"/>
              <w:rPr>
                <w:rFonts w:ascii="Times New Roman" w:hAnsi="Times New Roman" w:cs="Times New Roman"/>
                <w:color w:val="auto"/>
                <w:lang w:bidi="ar-SA"/>
              </w:rPr>
            </w:pPr>
            <w:r w:rsidRPr="008F7514">
              <w:rPr>
                <w:rFonts w:ascii="Times New Roman" w:eastAsia="Batang" w:hAnsi="Times New Roman" w:cs="Times New Roman"/>
                <w:color w:val="auto"/>
              </w:rPr>
              <w:t>Consolidated Financial Statements</w:t>
            </w:r>
          </w:p>
        </w:tc>
        <w:tc>
          <w:tcPr>
            <w:tcW w:w="270" w:type="dxa"/>
            <w:vAlign w:val="bottom"/>
          </w:tcPr>
          <w:p w:rsidR="000A459C" w:rsidRPr="008F7514" w:rsidRDefault="000A459C" w:rsidP="008E7DA3">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rsidR="000A459C" w:rsidRPr="008F7514" w:rsidRDefault="000A459C" w:rsidP="008E7DA3">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8F7514">
              <w:rPr>
                <w:rFonts w:ascii="Times New Roman" w:eastAsia="Batang" w:hAnsi="Times New Roman" w:cs="Times New Roman"/>
                <w:color w:val="auto"/>
              </w:rPr>
              <w:t>Separate Financial Statements</w:t>
            </w:r>
          </w:p>
        </w:tc>
      </w:tr>
      <w:tr w:rsidR="0090738D" w:rsidRPr="008F7514" w:rsidTr="0020085C">
        <w:tc>
          <w:tcPr>
            <w:tcW w:w="3870" w:type="dxa"/>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1260" w:type="dxa"/>
            <w:tcBorders>
              <w:top w:val="single" w:sz="4" w:space="0" w:color="auto"/>
              <w:bottom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Borders>
              <w:top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260" w:type="dxa"/>
            <w:tcBorders>
              <w:top w:val="single" w:sz="4" w:space="0" w:color="auto"/>
              <w:bottom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2017</w:t>
            </w:r>
          </w:p>
        </w:tc>
        <w:tc>
          <w:tcPr>
            <w:tcW w:w="270" w:type="dxa"/>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260" w:type="dxa"/>
            <w:tcBorders>
              <w:top w:val="single" w:sz="4" w:space="0" w:color="auto"/>
              <w:bottom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Borders>
              <w:top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350" w:type="dxa"/>
            <w:tcBorders>
              <w:top w:val="single" w:sz="4" w:space="0" w:color="auto"/>
              <w:bottom w:val="single" w:sz="4" w:space="0" w:color="auto"/>
            </w:tcBorders>
            <w:vAlign w:val="bottom"/>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8F7514">
              <w:rPr>
                <w:rFonts w:ascii="Times New Roman" w:eastAsia="Batang" w:hAnsi="Times New Roman" w:cs="Times New Roman"/>
                <w:color w:val="auto"/>
              </w:rPr>
              <w:t>2017</w:t>
            </w:r>
          </w:p>
        </w:tc>
      </w:tr>
      <w:tr w:rsidR="0090738D" w:rsidRPr="008F7514" w:rsidTr="0020085C">
        <w:tc>
          <w:tcPr>
            <w:tcW w:w="3870" w:type="dxa"/>
          </w:tcPr>
          <w:p w:rsidR="000A459C" w:rsidRPr="008F7514" w:rsidRDefault="000A459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p>
        </w:tc>
        <w:tc>
          <w:tcPr>
            <w:tcW w:w="1260" w:type="dxa"/>
            <w:tcBorders>
              <w:top w:val="single" w:sz="4" w:space="0" w:color="auto"/>
            </w:tcBorders>
          </w:tcPr>
          <w:p w:rsidR="000A459C" w:rsidRPr="008F7514" w:rsidRDefault="000A459C"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0" w:type="dxa"/>
          </w:tcPr>
          <w:p w:rsidR="000A459C" w:rsidRPr="008F7514" w:rsidRDefault="000A459C"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tcBorders>
          </w:tcPr>
          <w:p w:rsidR="000A459C" w:rsidRPr="008F7514" w:rsidRDefault="000A459C"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0" w:type="dxa"/>
          </w:tcPr>
          <w:p w:rsidR="000A459C" w:rsidRPr="008F7514" w:rsidRDefault="000A459C"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tcBorders>
          </w:tcPr>
          <w:p w:rsidR="000A459C" w:rsidRPr="008F7514" w:rsidRDefault="000A459C" w:rsidP="008E7DA3">
            <w:pPr>
              <w:tabs>
                <w:tab w:val="clear" w:pos="907"/>
              </w:tabs>
              <w:spacing w:line="240" w:lineRule="atLeast"/>
              <w:ind w:left="18" w:right="252"/>
              <w:jc w:val="right"/>
              <w:rPr>
                <w:rFonts w:ascii="Times New Roman" w:hAnsi="Times New Roman" w:cs="Times New Roman"/>
                <w:color w:val="auto"/>
              </w:rPr>
            </w:pPr>
          </w:p>
        </w:tc>
        <w:tc>
          <w:tcPr>
            <w:tcW w:w="270" w:type="dxa"/>
          </w:tcPr>
          <w:p w:rsidR="000A459C" w:rsidRPr="008F7514" w:rsidRDefault="000A459C"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350" w:type="dxa"/>
            <w:tcBorders>
              <w:top w:val="single" w:sz="4" w:space="0" w:color="auto"/>
            </w:tcBorders>
          </w:tcPr>
          <w:p w:rsidR="000A459C" w:rsidRPr="008F7514" w:rsidRDefault="000A459C" w:rsidP="008E7DA3">
            <w:pPr>
              <w:tabs>
                <w:tab w:val="clear" w:pos="907"/>
              </w:tabs>
              <w:spacing w:line="240" w:lineRule="atLeast"/>
              <w:ind w:left="18" w:right="252"/>
              <w:jc w:val="right"/>
              <w:rPr>
                <w:rFonts w:ascii="Times New Roman" w:hAnsi="Times New Roman" w:cs="Times New Roman"/>
                <w:color w:val="auto"/>
              </w:rPr>
            </w:pPr>
          </w:p>
        </w:tc>
      </w:tr>
      <w:tr w:rsidR="0090738D" w:rsidRPr="008F7514" w:rsidTr="0020085C">
        <w:tc>
          <w:tcPr>
            <w:tcW w:w="38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Accounting profit before tax</w:t>
            </w:r>
          </w:p>
        </w:tc>
        <w:tc>
          <w:tcPr>
            <w:tcW w:w="1260" w:type="dxa"/>
            <w:tcBorders>
              <w:bottom w:val="double" w:sz="4" w:space="0" w:color="auto"/>
            </w:tcBorders>
          </w:tcPr>
          <w:p w:rsidR="005174E7"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172,546</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101,888</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5174E7"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100,628</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double" w:sz="4" w:space="0" w:color="auto"/>
            </w:tcBorders>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16,562</w:t>
            </w:r>
          </w:p>
        </w:tc>
      </w:tr>
      <w:tr w:rsidR="0090738D" w:rsidRPr="008F7514" w:rsidTr="0020085C">
        <w:trPr>
          <w:trHeight w:val="50"/>
        </w:trPr>
        <w:tc>
          <w:tcPr>
            <w:tcW w:w="38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p>
        </w:tc>
        <w:tc>
          <w:tcPr>
            <w:tcW w:w="1260" w:type="dxa"/>
            <w:tcBorders>
              <w:top w:val="double" w:sz="4" w:space="0" w:color="auto"/>
            </w:tcBorders>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Borders>
              <w:top w:val="double" w:sz="4" w:space="0" w:color="auto"/>
            </w:tcBorders>
            <w:vAlign w:val="center"/>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double" w:sz="4" w:space="0" w:color="auto"/>
            </w:tcBorders>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double" w:sz="4" w:space="0" w:color="auto"/>
            </w:tcBorders>
            <w:vAlign w:val="center"/>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20085C">
        <w:tc>
          <w:tcPr>
            <w:tcW w:w="3870" w:type="dxa"/>
          </w:tcPr>
          <w:p w:rsidR="005174E7"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Income tax rates at 15% and</w:t>
            </w:r>
            <w:r w:rsidR="005174E7" w:rsidRPr="008F7514">
              <w:rPr>
                <w:rFonts w:ascii="Times New Roman" w:hAnsi="Times New Roman" w:cs="Times New Roman"/>
                <w:color w:val="auto"/>
              </w:rPr>
              <w:t xml:space="preserve"> 20% </w:t>
            </w:r>
          </w:p>
        </w:tc>
        <w:tc>
          <w:tcPr>
            <w:tcW w:w="1260" w:type="dxa"/>
          </w:tcPr>
          <w:p w:rsidR="005174E7"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34,314</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20,117</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5174E7"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20,126</w:t>
            </w: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3,312</w:t>
            </w:r>
          </w:p>
        </w:tc>
      </w:tr>
      <w:tr w:rsidR="0090738D" w:rsidRPr="008F7514" w:rsidTr="0020085C">
        <w:tc>
          <w:tcPr>
            <w:tcW w:w="3870" w:type="dxa"/>
          </w:tcPr>
          <w:p w:rsidR="005174E7" w:rsidRPr="008F7514" w:rsidRDefault="005174E7" w:rsidP="008E7DA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1"/>
              <w:rPr>
                <w:rFonts w:ascii="Times New Roman" w:hAnsi="Times New Roman" w:cs="Times New Roman"/>
                <w:color w:val="auto"/>
              </w:rPr>
            </w:pPr>
            <w:r w:rsidRPr="008F7514">
              <w:rPr>
                <w:rFonts w:ascii="Times New Roman" w:hAnsi="Times New Roman" w:cs="Times New Roman"/>
                <w:color w:val="auto"/>
                <w:lang w:val="en-GB"/>
              </w:rPr>
              <w:t xml:space="preserve">Add </w:t>
            </w:r>
            <w:r w:rsidRPr="008F7514">
              <w:rPr>
                <w:rFonts w:ascii="Times New Roman" w:hAnsi="Times New Roman" w:cs="Times New Roman"/>
                <w:color w:val="auto"/>
              </w:rPr>
              <w:t>:</w:t>
            </w:r>
            <w:r w:rsidRPr="008F7514">
              <w:rPr>
                <w:rFonts w:ascii="Times New Roman" w:hAnsi="Times New Roman" w:cs="Times New Roman"/>
                <w:color w:val="auto"/>
                <w:cs/>
              </w:rPr>
              <w:t xml:space="preserve"> </w:t>
            </w:r>
            <w:r w:rsidRPr="008F7514">
              <w:rPr>
                <w:rFonts w:ascii="Times New Roman" w:hAnsi="Times New Roman" w:cs="Times New Roman"/>
                <w:color w:val="auto"/>
              </w:rPr>
              <w:t>Tax effect of permanent difference of</w:t>
            </w:r>
          </w:p>
        </w:tc>
        <w:tc>
          <w:tcPr>
            <w:tcW w:w="126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6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50" w:type="dxa"/>
          </w:tcPr>
          <w:p w:rsidR="005174E7" w:rsidRPr="008F7514" w:rsidRDefault="005174E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C2235A" w:rsidRPr="008F7514" w:rsidTr="0020085C">
        <w:tc>
          <w:tcPr>
            <w:tcW w:w="3870" w:type="dxa"/>
            <w:vAlign w:val="bottom"/>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59" w:right="71" w:hanging="459"/>
              <w:rPr>
                <w:rFonts w:ascii="Times New Roman" w:hAnsi="Times New Roman" w:cs="Times New Roman"/>
                <w:color w:val="auto"/>
                <w:spacing w:val="-2"/>
              </w:rPr>
            </w:pPr>
            <w:r w:rsidRPr="008F7514">
              <w:rPr>
                <w:rFonts w:ascii="Times New Roman" w:hAnsi="Times New Roman" w:cs="Times New Roman"/>
                <w:color w:val="auto"/>
                <w:spacing w:val="-2"/>
              </w:rPr>
              <w:t xml:space="preserve">-  </w:t>
            </w:r>
            <w:r w:rsidR="00132183" w:rsidRPr="008F7514">
              <w:rPr>
                <w:rFonts w:ascii="Times New Roman" w:hAnsi="Times New Roman" w:cs="Times New Roman"/>
                <w:color w:val="auto"/>
                <w:spacing w:val="-2"/>
              </w:rPr>
              <w:t>N</w:t>
            </w:r>
            <w:r w:rsidRPr="008F7514">
              <w:rPr>
                <w:rFonts w:ascii="Times New Roman" w:hAnsi="Times New Roman" w:cs="Times New Roman"/>
                <w:color w:val="auto"/>
                <w:spacing w:val="-2"/>
                <w:lang w:val="en-GB"/>
              </w:rPr>
              <w:t xml:space="preserve">on-deductible expenses </w:t>
            </w: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2,958</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4,618</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2,489</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2,750</w:t>
            </w:r>
          </w:p>
        </w:tc>
      </w:tr>
      <w:tr w:rsidR="00C2235A" w:rsidRPr="008F7514" w:rsidTr="0020085C">
        <w:tc>
          <w:tcPr>
            <w:tcW w:w="3870" w:type="dxa"/>
            <w:tcBorders>
              <w:top w:val="nil"/>
              <w:bottom w:val="nil"/>
            </w:tcBorders>
            <w:vAlign w:val="bottom"/>
          </w:tcPr>
          <w:p w:rsidR="00C2235A" w:rsidRPr="008F7514" w:rsidRDefault="00C2235A" w:rsidP="008E7DA3">
            <w:pPr>
              <w:spacing w:line="240" w:lineRule="atLeast"/>
              <w:ind w:right="-108"/>
              <w:rPr>
                <w:rFonts w:ascii="Times New Roman" w:hAnsi="Times New Roman" w:cs="Times New Roman"/>
                <w:b/>
                <w:color w:val="auto"/>
              </w:rPr>
            </w:pPr>
            <w:r w:rsidRPr="008F7514">
              <w:rPr>
                <w:rFonts w:ascii="Times New Roman" w:hAnsi="Times New Roman" w:cs="Times New Roman"/>
                <w:color w:val="auto"/>
                <w:cs/>
              </w:rPr>
              <w:t xml:space="preserve">-  </w:t>
            </w:r>
            <w:r w:rsidR="00132183" w:rsidRPr="008F7514">
              <w:rPr>
                <w:rFonts w:ascii="Times New Roman" w:hAnsi="Times New Roman" w:cs="Times New Roman"/>
                <w:color w:val="auto"/>
              </w:rPr>
              <w:t>A</w:t>
            </w:r>
            <w:r w:rsidRPr="008F7514">
              <w:rPr>
                <w:rFonts w:ascii="Times New Roman" w:hAnsi="Times New Roman" w:cs="Times New Roman"/>
                <w:color w:val="auto"/>
              </w:rPr>
              <w:t>dditional tax deduction</w:t>
            </w:r>
            <w:r w:rsidR="00132183" w:rsidRPr="008F7514">
              <w:rPr>
                <w:rFonts w:ascii="Times New Roman" w:hAnsi="Times New Roman" w:cs="Times New Roman"/>
                <w:color w:val="auto"/>
              </w:rPr>
              <w:t xml:space="preserve"> expenses</w:t>
            </w: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(4,478)</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rPr>
                <w:rFonts w:ascii="Times New Roman" w:hAnsi="Times New Roman" w:cs="Times New Roman"/>
                <w:color w:val="auto"/>
              </w:rPr>
            </w:pPr>
            <w:r w:rsidRPr="008F7514">
              <w:rPr>
                <w:rFonts w:ascii="Times New Roman" w:hAnsi="Times New Roman" w:cs="Times New Roman"/>
                <w:color w:val="auto"/>
              </w:rPr>
              <w:tab/>
              <w:t>(5,609)</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(217)</w:t>
            </w:r>
          </w:p>
        </w:tc>
        <w:tc>
          <w:tcPr>
            <w:tcW w:w="270" w:type="dxa"/>
          </w:tcPr>
          <w:p w:rsidR="00C2235A"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C2235A" w:rsidRPr="008F7514" w:rsidRDefault="00C2235A" w:rsidP="002B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(328)</w:t>
            </w:r>
          </w:p>
        </w:tc>
      </w:tr>
      <w:tr w:rsidR="00683BBC" w:rsidRPr="008F7514" w:rsidTr="0020085C">
        <w:tc>
          <w:tcPr>
            <w:tcW w:w="3870" w:type="dxa"/>
            <w:vAlign w:val="bottom"/>
          </w:tcPr>
          <w:p w:rsidR="00683BBC" w:rsidRPr="008F7514" w:rsidRDefault="00683BBC" w:rsidP="008E7DA3">
            <w:pPr>
              <w:spacing w:line="240" w:lineRule="atLeast"/>
              <w:ind w:right="-108"/>
              <w:rPr>
                <w:rFonts w:ascii="Times New Roman" w:hAnsi="Times New Roman" w:cs="Times New Roman"/>
                <w:b/>
                <w:color w:val="auto"/>
              </w:rPr>
            </w:pPr>
            <w:r w:rsidRPr="008F7514">
              <w:rPr>
                <w:rFonts w:ascii="Times New Roman" w:hAnsi="Times New Roman" w:cs="Times New Roman"/>
                <w:color w:val="auto"/>
                <w:cs/>
              </w:rPr>
              <w:t xml:space="preserve">-  </w:t>
            </w:r>
            <w:r w:rsidR="00132183" w:rsidRPr="008F7514">
              <w:rPr>
                <w:rFonts w:ascii="Times New Roman" w:hAnsi="Times New Roman" w:cs="Times New Roman"/>
                <w:color w:val="auto"/>
              </w:rPr>
              <w:t>E</w:t>
            </w:r>
            <w:r w:rsidRPr="008F7514">
              <w:rPr>
                <w:rFonts w:ascii="Times New Roman" w:hAnsi="Times New Roman" w:cs="Times New Roman"/>
                <w:color w:val="auto"/>
              </w:rPr>
              <w:t>xemption of dividend income</w:t>
            </w: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(18,900)</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132183" w:rsidRPr="008F7514" w:rsidTr="0020085C">
        <w:tc>
          <w:tcPr>
            <w:tcW w:w="3870" w:type="dxa"/>
            <w:vAlign w:val="bottom"/>
          </w:tcPr>
          <w:p w:rsidR="00132183" w:rsidRPr="008F7514" w:rsidRDefault="00132183" w:rsidP="008E7DA3">
            <w:pPr>
              <w:spacing w:line="240" w:lineRule="atLeast"/>
              <w:ind w:right="-108"/>
              <w:rPr>
                <w:rFonts w:ascii="Times New Roman" w:hAnsi="Times New Roman" w:cs="Times New Roman"/>
                <w:color w:val="auto"/>
                <w:cs/>
              </w:rPr>
            </w:pPr>
            <w:r w:rsidRPr="008F7514">
              <w:rPr>
                <w:rFonts w:ascii="Times New Roman" w:hAnsi="Times New Roman" w:cs="Times New Roman"/>
                <w:color w:val="auto"/>
              </w:rPr>
              <w:t>-  Write-off deferred income tax asset on</w:t>
            </w:r>
          </w:p>
        </w:tc>
        <w:tc>
          <w:tcPr>
            <w:tcW w:w="126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p>
        </w:tc>
        <w:tc>
          <w:tcPr>
            <w:tcW w:w="27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p>
        </w:tc>
        <w:tc>
          <w:tcPr>
            <w:tcW w:w="27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tc>
        <w:tc>
          <w:tcPr>
            <w:tcW w:w="27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132183"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p>
        </w:tc>
      </w:tr>
      <w:tr w:rsidR="00683BBC" w:rsidRPr="008F7514" w:rsidTr="0020085C">
        <w:tc>
          <w:tcPr>
            <w:tcW w:w="3870" w:type="dxa"/>
            <w:vAlign w:val="bottom"/>
          </w:tcPr>
          <w:p w:rsidR="00683BBC"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tLeast"/>
              <w:ind w:left="459" w:right="71" w:hanging="459"/>
              <w:rPr>
                <w:rFonts w:ascii="Times New Roman" w:hAnsi="Times New Roman" w:cs="Times New Roman"/>
                <w:color w:val="auto"/>
                <w:cs/>
              </w:rPr>
            </w:pPr>
            <w:r w:rsidRPr="008F7514">
              <w:rPr>
                <w:rFonts w:ascii="Times New Roman" w:hAnsi="Times New Roman" w:cs="Times New Roman"/>
                <w:color w:val="auto"/>
              </w:rPr>
              <w:t xml:space="preserve">    expiration of tax loss carry forward</w:t>
            </w: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169</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83BBC" w:rsidRPr="008F7514" w:rsidTr="0020085C">
        <w:tc>
          <w:tcPr>
            <w:tcW w:w="3870" w:type="dxa"/>
            <w:vAlign w:val="bottom"/>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59" w:right="71" w:hanging="459"/>
              <w:rPr>
                <w:rFonts w:ascii="Times New Roman" w:hAnsi="Times New Roman" w:cs="Times New Roman"/>
                <w:color w:val="auto"/>
              </w:rPr>
            </w:pPr>
            <w:r w:rsidRPr="008F7514">
              <w:rPr>
                <w:rFonts w:ascii="Times New Roman" w:hAnsi="Times New Roman" w:cs="Times New Roman"/>
                <w:color w:val="auto"/>
              </w:rPr>
              <w:t>-  Depreciation - discount on business</w:t>
            </w: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683BBC" w:rsidRPr="008F7514" w:rsidTr="0020085C">
        <w:tc>
          <w:tcPr>
            <w:tcW w:w="3870" w:type="dxa"/>
            <w:vAlign w:val="bottom"/>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tLeast"/>
              <w:ind w:left="459" w:right="71" w:hanging="459"/>
              <w:rPr>
                <w:rFonts w:ascii="Times New Roman" w:hAnsi="Times New Roman" w:cs="Times New Roman"/>
                <w:color w:val="auto"/>
              </w:rPr>
            </w:pPr>
            <w:r w:rsidRPr="008F7514">
              <w:rPr>
                <w:rFonts w:ascii="Times New Roman" w:hAnsi="Times New Roman" w:cs="Times New Roman"/>
                <w:color w:val="auto"/>
              </w:rPr>
              <w:t xml:space="preserve">    combination under common control</w:t>
            </w: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(635)</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950</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83BBC" w:rsidRPr="008F7514" w:rsidTr="0020085C">
        <w:trPr>
          <w:trHeight w:val="134"/>
        </w:trPr>
        <w:tc>
          <w:tcPr>
            <w:tcW w:w="38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xml:space="preserve">Tax expense </w:t>
            </w:r>
          </w:p>
        </w:tc>
        <w:tc>
          <w:tcPr>
            <w:tcW w:w="1260"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32,328</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20,076</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3,498</w:t>
            </w:r>
          </w:p>
        </w:tc>
        <w:tc>
          <w:tcPr>
            <w:tcW w:w="270" w:type="dxa"/>
          </w:tcPr>
          <w:p w:rsidR="00683BBC" w:rsidRPr="008F7514" w:rsidRDefault="00683BBC"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single" w:sz="4" w:space="0" w:color="auto"/>
              <w:bottom w:val="double" w:sz="4" w:space="0" w:color="auto"/>
            </w:tcBorders>
          </w:tcPr>
          <w:p w:rsidR="00683BBC" w:rsidRPr="008F7514" w:rsidRDefault="00C2235A"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5,734</w:t>
            </w:r>
          </w:p>
        </w:tc>
      </w:tr>
    </w:tbl>
    <w:p w:rsidR="005174E7" w:rsidRPr="008F7514" w:rsidRDefault="005174E7" w:rsidP="008E7DA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102876" w:rsidP="008E7DA3">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w:t>
      </w:r>
      <w:r w:rsidR="005174E7" w:rsidRPr="008F7514">
        <w:rPr>
          <w:rFonts w:ascii="Times New Roman" w:eastAsia="Times New Roman" w:hAnsi="Times New Roman" w:cs="Times New Roman"/>
          <w:b/>
          <w:color w:val="auto"/>
        </w:rPr>
        <w:t>4</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 xml:space="preserve">SHORT-TERM </w:t>
      </w:r>
      <w:r w:rsidR="007C49BF" w:rsidRPr="008F7514">
        <w:rPr>
          <w:rFonts w:ascii="Times New Roman" w:eastAsia="Times New Roman" w:hAnsi="Times New Roman" w:cs="Times New Roman"/>
          <w:b/>
          <w:color w:val="auto"/>
        </w:rPr>
        <w:t>BORROWING</w:t>
      </w:r>
      <w:r w:rsidRPr="008F7514">
        <w:rPr>
          <w:rFonts w:ascii="Times New Roman" w:eastAsia="Times New Roman" w:hAnsi="Times New Roman" w:cs="Times New Roman"/>
          <w:b/>
          <w:color w:val="auto"/>
        </w:rPr>
        <w:t>S FROM FINANCIAL INSTITUTIONS - Net</w:t>
      </w:r>
    </w:p>
    <w:p w:rsidR="00102876" w:rsidRPr="008F7514" w:rsidRDefault="00102876" w:rsidP="008E7DA3">
      <w:pPr>
        <w:tabs>
          <w:tab w:val="left" w:pos="540"/>
        </w:tabs>
        <w:spacing w:line="240" w:lineRule="atLeast"/>
        <w:rPr>
          <w:rFonts w:ascii="Times New Roman" w:eastAsia="Times New Roman" w:hAnsi="Times New Roman" w:cs="Times New Roman"/>
          <w:b/>
          <w:color w:val="auto"/>
        </w:rPr>
      </w:pPr>
    </w:p>
    <w:tbl>
      <w:tblPr>
        <w:tblW w:w="9810" w:type="dxa"/>
        <w:tblInd w:w="-90" w:type="dxa"/>
        <w:tblLayout w:type="fixed"/>
        <w:tblLook w:val="04A0" w:firstRow="1" w:lastRow="0" w:firstColumn="1" w:lastColumn="0" w:noHBand="0" w:noVBand="1"/>
      </w:tblPr>
      <w:tblGrid>
        <w:gridCol w:w="1994"/>
        <w:gridCol w:w="906"/>
        <w:gridCol w:w="243"/>
        <w:gridCol w:w="906"/>
        <w:gridCol w:w="252"/>
        <w:gridCol w:w="1120"/>
        <w:gridCol w:w="284"/>
        <w:gridCol w:w="1135"/>
        <w:gridCol w:w="270"/>
        <w:gridCol w:w="1170"/>
        <w:gridCol w:w="270"/>
        <w:gridCol w:w="1260"/>
      </w:tblGrid>
      <w:tr w:rsidR="0090738D" w:rsidRPr="008F7514" w:rsidTr="00E21896">
        <w:trPr>
          <w:trHeight w:val="49"/>
        </w:trPr>
        <w:tc>
          <w:tcPr>
            <w:tcW w:w="1994" w:type="dxa"/>
          </w:tcPr>
          <w:p w:rsidR="005B0D13" w:rsidRPr="008F7514" w:rsidRDefault="005B0D13" w:rsidP="008E7DA3">
            <w:pPr>
              <w:tabs>
                <w:tab w:val="clear" w:pos="227"/>
                <w:tab w:val="clear" w:pos="454"/>
                <w:tab w:val="clear" w:pos="680"/>
                <w:tab w:val="left" w:pos="720"/>
              </w:tabs>
              <w:spacing w:line="240" w:lineRule="atLeast"/>
              <w:ind w:right="-104"/>
              <w:rPr>
                <w:rFonts w:ascii="Times New Roman" w:hAnsi="Times New Roman" w:cs="Times New Roman"/>
                <w:color w:val="auto"/>
                <w:u w:val="single"/>
                <w:cs/>
                <w:lang w:val="th-TH"/>
              </w:rPr>
            </w:pPr>
          </w:p>
        </w:tc>
        <w:tc>
          <w:tcPr>
            <w:tcW w:w="2055" w:type="dxa"/>
            <w:gridSpan w:val="3"/>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252" w:type="dxa"/>
          </w:tcPr>
          <w:p w:rsidR="005B0D13" w:rsidRPr="008F7514" w:rsidRDefault="005B0D13" w:rsidP="008E7DA3">
            <w:pPr>
              <w:tabs>
                <w:tab w:val="clear" w:pos="227"/>
                <w:tab w:val="clear" w:pos="454"/>
                <w:tab w:val="clear" w:pos="680"/>
                <w:tab w:val="left" w:pos="720"/>
              </w:tabs>
              <w:spacing w:line="240" w:lineRule="atLeast"/>
              <w:rPr>
                <w:rFonts w:ascii="Times New Roman" w:hAnsi="Times New Roman" w:cs="Times New Roman"/>
                <w:color w:val="auto"/>
              </w:rPr>
            </w:pPr>
          </w:p>
        </w:tc>
        <w:tc>
          <w:tcPr>
            <w:tcW w:w="5509" w:type="dxa"/>
            <w:gridSpan w:val="7"/>
            <w:tcBorders>
              <w:bottom w:val="single" w:sz="4" w:space="0" w:color="auto"/>
            </w:tcBorders>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hAnsi="Times New Roman" w:cs="Times New Roman"/>
                <w:color w:val="auto"/>
                <w:cs/>
                <w:lang w:val="th-TH"/>
              </w:rPr>
              <w:t>In Thousand Baht</w:t>
            </w:r>
          </w:p>
        </w:tc>
      </w:tr>
      <w:tr w:rsidR="0090738D" w:rsidRPr="008F7514" w:rsidTr="00E21896">
        <w:trPr>
          <w:trHeight w:val="47"/>
        </w:trPr>
        <w:tc>
          <w:tcPr>
            <w:tcW w:w="1994" w:type="dxa"/>
          </w:tcPr>
          <w:p w:rsidR="005B0D13" w:rsidRPr="008F7514" w:rsidRDefault="005B0D13"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055" w:type="dxa"/>
            <w:gridSpan w:val="3"/>
            <w:tcBorders>
              <w:bottom w:val="single" w:sz="4" w:space="0" w:color="auto"/>
            </w:tcBorders>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hAnsi="Times New Roman" w:cs="Times New Roman"/>
                <w:color w:val="auto"/>
                <w:cs/>
                <w:lang w:val="th-TH"/>
              </w:rPr>
              <w:t>Interest  Rate (% p.a.)</w:t>
            </w:r>
          </w:p>
        </w:tc>
        <w:tc>
          <w:tcPr>
            <w:tcW w:w="252" w:type="dxa"/>
            <w:vAlign w:val="center"/>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2539" w:type="dxa"/>
            <w:gridSpan w:val="3"/>
            <w:tcBorders>
              <w:top w:val="single" w:sz="4" w:space="0" w:color="auto"/>
              <w:bottom w:val="single" w:sz="4" w:space="0" w:color="auto"/>
            </w:tcBorders>
            <w:vAlign w:val="bottom"/>
          </w:tcPr>
          <w:p w:rsidR="005B0D13" w:rsidRPr="008F7514" w:rsidRDefault="005B0D13" w:rsidP="008E7DA3">
            <w:pPr>
              <w:tabs>
                <w:tab w:val="clear" w:pos="227"/>
                <w:tab w:val="clear" w:pos="454"/>
                <w:tab w:val="clear" w:pos="680"/>
                <w:tab w:val="left" w:pos="720"/>
              </w:tabs>
              <w:spacing w:line="240" w:lineRule="atLeast"/>
              <w:ind w:left="-121" w:right="-108"/>
              <w:jc w:val="center"/>
              <w:rPr>
                <w:rFonts w:ascii="Times New Roman" w:hAnsi="Times New Roman" w:cs="Times New Roman"/>
                <w:color w:val="auto"/>
                <w:lang w:bidi="ar-SA"/>
              </w:rPr>
            </w:pPr>
            <w:r w:rsidRPr="008F7514">
              <w:rPr>
                <w:rFonts w:ascii="Times New Roman" w:eastAsia="Batang" w:hAnsi="Times New Roman" w:cs="Times New Roman"/>
                <w:color w:val="auto"/>
              </w:rPr>
              <w:t>Consolidated Financial Statements</w:t>
            </w:r>
          </w:p>
        </w:tc>
        <w:tc>
          <w:tcPr>
            <w:tcW w:w="270" w:type="dxa"/>
            <w:tcBorders>
              <w:top w:val="single" w:sz="4" w:space="0" w:color="auto"/>
            </w:tcBorders>
            <w:vAlign w:val="bottom"/>
          </w:tcPr>
          <w:p w:rsidR="005B0D13" w:rsidRPr="008F7514" w:rsidRDefault="005B0D13" w:rsidP="008E7DA3">
            <w:pPr>
              <w:pStyle w:val="3"/>
              <w:tabs>
                <w:tab w:val="clear" w:pos="360"/>
              </w:tabs>
              <w:spacing w:line="240" w:lineRule="atLeast"/>
              <w:ind w:left="-18" w:right="-18"/>
              <w:jc w:val="center"/>
              <w:rPr>
                <w:rFonts w:ascii="Times New Roman" w:hAnsi="Times New Roman" w:cs="Times New Roman"/>
                <w:sz w:val="18"/>
                <w:szCs w:val="18"/>
                <w:cs/>
              </w:rPr>
            </w:pPr>
          </w:p>
        </w:tc>
        <w:tc>
          <w:tcPr>
            <w:tcW w:w="2700" w:type="dxa"/>
            <w:gridSpan w:val="3"/>
            <w:tcBorders>
              <w:top w:val="single" w:sz="4" w:space="0" w:color="auto"/>
              <w:bottom w:val="single" w:sz="4" w:space="0" w:color="auto"/>
            </w:tcBorders>
            <w:vAlign w:val="bottom"/>
          </w:tcPr>
          <w:p w:rsidR="005B0D13" w:rsidRPr="008F7514" w:rsidRDefault="005B0D13" w:rsidP="008E7DA3">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8F7514">
              <w:rPr>
                <w:rFonts w:ascii="Times New Roman" w:eastAsia="Batang" w:hAnsi="Times New Roman" w:cs="Times New Roman"/>
                <w:color w:val="auto"/>
              </w:rPr>
              <w:t>Separate Financial Statements</w:t>
            </w:r>
          </w:p>
        </w:tc>
      </w:tr>
      <w:tr w:rsidR="0090738D" w:rsidRPr="008F7514" w:rsidTr="00E21896">
        <w:trPr>
          <w:trHeight w:val="47"/>
        </w:trPr>
        <w:tc>
          <w:tcPr>
            <w:tcW w:w="1994" w:type="dxa"/>
          </w:tcPr>
          <w:p w:rsidR="005B0D13" w:rsidRPr="008F7514" w:rsidRDefault="005B0D13"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906"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43" w:type="dxa"/>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906"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52" w:type="dxa"/>
            <w:vAlign w:val="center"/>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84" w:type="dxa"/>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135"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vAlign w:val="center"/>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70"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bottom w:val="single" w:sz="4" w:space="0" w:color="auto"/>
            </w:tcBorders>
            <w:vAlign w:val="bottom"/>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E21896">
        <w:trPr>
          <w:trHeight w:val="47"/>
        </w:trPr>
        <w:tc>
          <w:tcPr>
            <w:tcW w:w="1994" w:type="dxa"/>
            <w:vAlign w:val="center"/>
          </w:tcPr>
          <w:p w:rsidR="005B0D13" w:rsidRPr="008F7514" w:rsidRDefault="005B0D13" w:rsidP="008E7DA3">
            <w:pPr>
              <w:tabs>
                <w:tab w:val="clear" w:pos="227"/>
                <w:tab w:val="clear" w:pos="454"/>
                <w:tab w:val="clear" w:pos="680"/>
                <w:tab w:val="clear" w:pos="907"/>
              </w:tabs>
              <w:spacing w:line="240" w:lineRule="atLeast"/>
              <w:ind w:left="-103" w:right="-104"/>
              <w:rPr>
                <w:rFonts w:ascii="Times New Roman" w:hAnsi="Times New Roman" w:cs="Times New Roman"/>
                <w:color w:val="auto"/>
              </w:rPr>
            </w:pPr>
          </w:p>
        </w:tc>
        <w:tc>
          <w:tcPr>
            <w:tcW w:w="906" w:type="dxa"/>
            <w:vAlign w:val="center"/>
          </w:tcPr>
          <w:p w:rsidR="005B0D13" w:rsidRPr="008F7514" w:rsidRDefault="005B0D13" w:rsidP="008E7DA3">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43" w:type="dxa"/>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5B0D13" w:rsidRPr="008F7514" w:rsidRDefault="005B0D13" w:rsidP="008E7DA3">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Borders>
              <w:top w:val="single" w:sz="4" w:space="0" w:color="auto"/>
            </w:tcBorders>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284" w:type="dxa"/>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1135" w:type="dxa"/>
            <w:tcBorders>
              <w:top w:val="single" w:sz="4" w:space="0" w:color="auto"/>
            </w:tcBorders>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270" w:type="dxa"/>
          </w:tcPr>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hAnsi="Times New Roman" w:cs="Times New Roman"/>
                <w:color w:val="auto"/>
                <w:cs/>
                <w:lang w:val="th-TH"/>
              </w:rPr>
            </w:pPr>
          </w:p>
        </w:tc>
        <w:tc>
          <w:tcPr>
            <w:tcW w:w="1170" w:type="dxa"/>
            <w:tcBorders>
              <w:top w:val="single" w:sz="4" w:space="0" w:color="auto"/>
            </w:tcBorders>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270" w:type="dxa"/>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1260" w:type="dxa"/>
            <w:tcBorders>
              <w:top w:val="single" w:sz="4" w:space="0" w:color="auto"/>
            </w:tcBorders>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r>
      <w:tr w:rsidR="007527B7" w:rsidRPr="008F7514" w:rsidTr="00E21896">
        <w:trPr>
          <w:trHeight w:val="47"/>
        </w:trPr>
        <w:tc>
          <w:tcPr>
            <w:tcW w:w="1994" w:type="dxa"/>
            <w:vAlign w:val="center"/>
          </w:tcPr>
          <w:p w:rsidR="007527B7" w:rsidRPr="008F7514" w:rsidRDefault="007527B7" w:rsidP="008E7DA3">
            <w:pPr>
              <w:tabs>
                <w:tab w:val="clear" w:pos="227"/>
                <w:tab w:val="clear" w:pos="454"/>
                <w:tab w:val="clear" w:pos="680"/>
                <w:tab w:val="clear" w:pos="907"/>
              </w:tabs>
              <w:spacing w:line="240" w:lineRule="atLeast"/>
              <w:ind w:right="-104"/>
              <w:rPr>
                <w:rFonts w:ascii="Times New Roman" w:hAnsi="Times New Roman" w:cs="Times New Roman"/>
                <w:color w:val="auto"/>
              </w:rPr>
            </w:pPr>
            <w:r w:rsidRPr="008F7514">
              <w:rPr>
                <w:rFonts w:ascii="Times New Roman" w:hAnsi="Times New Roman" w:cs="Times New Roman"/>
                <w:color w:val="auto"/>
              </w:rPr>
              <w:t>Promissory notes</w:t>
            </w:r>
          </w:p>
        </w:tc>
        <w:tc>
          <w:tcPr>
            <w:tcW w:w="906" w:type="dxa"/>
            <w:vAlign w:val="center"/>
          </w:tcPr>
          <w:p w:rsidR="007527B7" w:rsidRPr="008F7514" w:rsidRDefault="007527B7" w:rsidP="00147AD4">
            <w:pPr>
              <w:tabs>
                <w:tab w:val="clear" w:pos="227"/>
                <w:tab w:val="clear" w:pos="454"/>
                <w:tab w:val="clear" w:pos="680"/>
                <w:tab w:val="clear" w:pos="907"/>
                <w:tab w:val="left" w:pos="418"/>
                <w:tab w:val="left" w:pos="508"/>
              </w:tabs>
              <w:spacing w:line="240" w:lineRule="atLeast"/>
              <w:ind w:left="-122" w:right="-88"/>
              <w:jc w:val="center"/>
              <w:rPr>
                <w:rFonts w:ascii="Times New Roman" w:hAnsi="Times New Roman" w:cs="Times New Roman"/>
                <w:color w:val="auto"/>
              </w:rPr>
            </w:pPr>
            <w:r w:rsidRPr="008F7514">
              <w:rPr>
                <w:rFonts w:ascii="Times New Roman" w:hAnsi="Times New Roman" w:cs="Times New Roman"/>
                <w:color w:val="auto"/>
              </w:rPr>
              <w:t>3.3 - 3.</w:t>
            </w:r>
            <w:r w:rsidR="00147AD4" w:rsidRPr="008F7514">
              <w:rPr>
                <w:rFonts w:ascii="Times New Roman" w:hAnsi="Times New Roman" w:cs="Times New Roman"/>
                <w:color w:val="auto"/>
              </w:rPr>
              <w:t>8</w:t>
            </w:r>
          </w:p>
        </w:tc>
        <w:tc>
          <w:tcPr>
            <w:tcW w:w="243" w:type="dxa"/>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7527B7" w:rsidRPr="008F7514" w:rsidRDefault="007527B7" w:rsidP="008D6361">
            <w:pPr>
              <w:tabs>
                <w:tab w:val="clear" w:pos="227"/>
                <w:tab w:val="clear" w:pos="454"/>
                <w:tab w:val="clear" w:pos="680"/>
                <w:tab w:val="clear" w:pos="907"/>
                <w:tab w:val="left" w:pos="418"/>
                <w:tab w:val="left" w:pos="508"/>
              </w:tabs>
              <w:spacing w:line="240" w:lineRule="atLeast"/>
              <w:ind w:left="-122" w:right="-88"/>
              <w:jc w:val="center"/>
              <w:rPr>
                <w:rFonts w:ascii="Times New Roman" w:hAnsi="Times New Roman" w:cs="Times New Roman"/>
                <w:color w:val="auto"/>
                <w:cs/>
                <w:lang w:val="th-TH"/>
              </w:rPr>
            </w:pPr>
            <w:r w:rsidRPr="008F7514">
              <w:rPr>
                <w:rFonts w:ascii="Times New Roman" w:hAnsi="Times New Roman" w:cs="Times New Roman"/>
                <w:color w:val="auto"/>
              </w:rPr>
              <w:t>3.</w:t>
            </w:r>
            <w:r w:rsidR="008D6361" w:rsidRPr="008F7514">
              <w:rPr>
                <w:rFonts w:ascii="Times New Roman" w:hAnsi="Times New Roman" w:cs="Times New Roman"/>
                <w:color w:val="auto"/>
              </w:rPr>
              <w:t>5 - 4.</w:t>
            </w:r>
            <w:r w:rsidR="00147AD4" w:rsidRPr="008F7514">
              <w:rPr>
                <w:rFonts w:ascii="Times New Roman" w:hAnsi="Times New Roman" w:cs="Times New Roman"/>
                <w:color w:val="auto"/>
              </w:rPr>
              <w:t>0</w:t>
            </w:r>
          </w:p>
        </w:tc>
        <w:tc>
          <w:tcPr>
            <w:tcW w:w="252" w:type="dxa"/>
          </w:tcPr>
          <w:p w:rsidR="007527B7" w:rsidRPr="008F7514" w:rsidRDefault="007527B7"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630,000</w:t>
            </w:r>
          </w:p>
        </w:tc>
        <w:tc>
          <w:tcPr>
            <w:tcW w:w="284"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135"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700,000</w:t>
            </w:r>
          </w:p>
        </w:tc>
        <w:tc>
          <w:tcPr>
            <w:tcW w:w="2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1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630,000</w:t>
            </w:r>
          </w:p>
        </w:tc>
        <w:tc>
          <w:tcPr>
            <w:tcW w:w="2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700,000</w:t>
            </w:r>
          </w:p>
        </w:tc>
      </w:tr>
      <w:tr w:rsidR="007527B7" w:rsidRPr="008F7514" w:rsidTr="00E21896">
        <w:trPr>
          <w:trHeight w:val="47"/>
        </w:trPr>
        <w:tc>
          <w:tcPr>
            <w:tcW w:w="1994" w:type="dxa"/>
            <w:vAlign w:val="center"/>
          </w:tcPr>
          <w:p w:rsidR="007527B7" w:rsidRPr="008F7514" w:rsidRDefault="007527B7" w:rsidP="008E7DA3">
            <w:pPr>
              <w:tabs>
                <w:tab w:val="clear" w:pos="227"/>
                <w:tab w:val="clear" w:pos="454"/>
                <w:tab w:val="clear" w:pos="680"/>
                <w:tab w:val="clear" w:pos="907"/>
              </w:tabs>
              <w:spacing w:line="240" w:lineRule="atLeast"/>
              <w:ind w:right="-104"/>
              <w:rPr>
                <w:rFonts w:ascii="Times New Roman" w:hAnsi="Times New Roman" w:cs="Times New Roman"/>
                <w:color w:val="auto"/>
              </w:rPr>
            </w:pPr>
            <w:r w:rsidRPr="008F7514">
              <w:rPr>
                <w:rFonts w:ascii="Times New Roman" w:hAnsi="Times New Roman" w:cs="Times New Roman"/>
                <w:color w:val="auto"/>
              </w:rPr>
              <w:t xml:space="preserve">Less : Deferred loan        </w:t>
            </w:r>
            <w:r w:rsidRPr="008F7514">
              <w:rPr>
                <w:rFonts w:ascii="Times New Roman" w:hAnsi="Times New Roman" w:cs="Times New Roman"/>
                <w:color w:val="auto"/>
              </w:rPr>
              <w:br/>
              <w:t xml:space="preserve">           arrangement fee</w:t>
            </w:r>
          </w:p>
        </w:tc>
        <w:tc>
          <w:tcPr>
            <w:tcW w:w="906" w:type="dxa"/>
            <w:vAlign w:val="center"/>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243" w:type="dxa"/>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7527B7" w:rsidRPr="008F7514" w:rsidRDefault="007527B7" w:rsidP="008E7DA3">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7527B7" w:rsidRPr="008F7514" w:rsidRDefault="007527B7" w:rsidP="008E7DA3">
            <w:pPr>
              <w:tabs>
                <w:tab w:val="clear" w:pos="227"/>
                <w:tab w:val="clear" w:pos="454"/>
                <w:tab w:val="clear" w:pos="680"/>
                <w:tab w:val="left" w:pos="720"/>
              </w:tabs>
              <w:spacing w:line="240" w:lineRule="atLeast"/>
              <w:jc w:val="center"/>
              <w:rPr>
                <w:rFonts w:ascii="Times New Roman" w:hAnsi="Times New Roman" w:cs="Times New Roman"/>
                <w:color w:val="auto"/>
              </w:rPr>
            </w:pPr>
          </w:p>
        </w:tc>
        <w:tc>
          <w:tcPr>
            <w:tcW w:w="1120" w:type="dxa"/>
            <w:tcBorders>
              <w:bottom w:val="single" w:sz="4" w:space="0" w:color="auto"/>
            </w:tcBorders>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(183)</w:t>
            </w:r>
          </w:p>
        </w:tc>
        <w:tc>
          <w:tcPr>
            <w:tcW w:w="284" w:type="dxa"/>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1135" w:type="dxa"/>
            <w:tcBorders>
              <w:bottom w:val="single" w:sz="4" w:space="0" w:color="auto"/>
            </w:tcBorders>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(1,353)</w:t>
            </w:r>
          </w:p>
        </w:tc>
        <w:tc>
          <w:tcPr>
            <w:tcW w:w="2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hAnsi="Times New Roman" w:cs="Times New Roman"/>
                <w:color w:val="auto"/>
                <w:cs/>
                <w:lang w:val="th-TH"/>
              </w:rPr>
            </w:pPr>
          </w:p>
        </w:tc>
        <w:tc>
          <w:tcPr>
            <w:tcW w:w="1170" w:type="dxa"/>
            <w:tcBorders>
              <w:bottom w:val="single" w:sz="4" w:space="0" w:color="auto"/>
            </w:tcBorders>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(183)</w:t>
            </w:r>
          </w:p>
        </w:tc>
        <w:tc>
          <w:tcPr>
            <w:tcW w:w="270" w:type="dxa"/>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1260" w:type="dxa"/>
            <w:tcBorders>
              <w:bottom w:val="sing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(1,353)</w:t>
            </w:r>
          </w:p>
        </w:tc>
      </w:tr>
      <w:tr w:rsidR="007527B7" w:rsidRPr="008F7514" w:rsidTr="00E21896">
        <w:trPr>
          <w:trHeight w:val="47"/>
        </w:trPr>
        <w:tc>
          <w:tcPr>
            <w:tcW w:w="1994" w:type="dxa"/>
            <w:vAlign w:val="center"/>
          </w:tcPr>
          <w:p w:rsidR="007527B7" w:rsidRPr="008F7514" w:rsidRDefault="007527B7" w:rsidP="008E7DA3">
            <w:pPr>
              <w:tabs>
                <w:tab w:val="clear" w:pos="227"/>
                <w:tab w:val="clear" w:pos="454"/>
                <w:tab w:val="clear" w:pos="680"/>
                <w:tab w:val="clear" w:pos="907"/>
              </w:tabs>
              <w:spacing w:line="240" w:lineRule="atLeast"/>
              <w:ind w:right="-104"/>
              <w:rPr>
                <w:rFonts w:ascii="Times New Roman" w:hAnsi="Times New Roman" w:cs="Times New Roman"/>
                <w:color w:val="auto"/>
              </w:rPr>
            </w:pPr>
            <w:r w:rsidRPr="008F7514">
              <w:rPr>
                <w:rFonts w:ascii="Times New Roman" w:hAnsi="Times New Roman" w:cs="Times New Roman"/>
                <w:color w:val="auto"/>
              </w:rPr>
              <w:t>Net</w:t>
            </w:r>
          </w:p>
        </w:tc>
        <w:tc>
          <w:tcPr>
            <w:tcW w:w="906" w:type="dxa"/>
            <w:vAlign w:val="center"/>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243" w:type="dxa"/>
          </w:tcPr>
          <w:p w:rsidR="007527B7" w:rsidRPr="008F7514" w:rsidRDefault="007527B7"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7527B7" w:rsidRPr="008F7514" w:rsidRDefault="007527B7" w:rsidP="008E7DA3">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7527B7" w:rsidRPr="008F7514" w:rsidRDefault="007527B7" w:rsidP="008E7DA3">
            <w:pPr>
              <w:tabs>
                <w:tab w:val="clear" w:pos="227"/>
                <w:tab w:val="clear" w:pos="454"/>
                <w:tab w:val="clear" w:pos="680"/>
                <w:tab w:val="left" w:pos="720"/>
              </w:tabs>
              <w:spacing w:line="240" w:lineRule="atLeast"/>
              <w:jc w:val="center"/>
              <w:rPr>
                <w:rFonts w:ascii="Times New Roman" w:hAnsi="Times New Roman" w:cs="Times New Roman"/>
                <w:color w:val="auto"/>
              </w:rPr>
            </w:pPr>
          </w:p>
        </w:tc>
        <w:tc>
          <w:tcPr>
            <w:tcW w:w="1120" w:type="dxa"/>
            <w:tcBorders>
              <w:top w:val="single" w:sz="4" w:space="0" w:color="auto"/>
              <w:bottom w:val="doub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62</w:t>
            </w:r>
            <w:r w:rsidR="00132183" w:rsidRPr="008F7514">
              <w:rPr>
                <w:rFonts w:ascii="Times New Roman" w:hAnsi="Times New Roman" w:cs="Times New Roman"/>
                <w:color w:val="auto"/>
              </w:rPr>
              <w:t>9,81</w:t>
            </w:r>
            <w:r w:rsidRPr="008F7514">
              <w:rPr>
                <w:rFonts w:ascii="Times New Roman" w:hAnsi="Times New Roman" w:cs="Times New Roman"/>
                <w:color w:val="auto"/>
              </w:rPr>
              <w:t>7</w:t>
            </w:r>
          </w:p>
        </w:tc>
        <w:tc>
          <w:tcPr>
            <w:tcW w:w="284"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135" w:type="dxa"/>
            <w:tcBorders>
              <w:top w:val="single" w:sz="4" w:space="0" w:color="auto"/>
              <w:bottom w:val="doub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698,647</w:t>
            </w:r>
          </w:p>
        </w:tc>
        <w:tc>
          <w:tcPr>
            <w:tcW w:w="2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170" w:type="dxa"/>
            <w:tcBorders>
              <w:top w:val="single" w:sz="4" w:space="0" w:color="auto"/>
              <w:bottom w:val="double" w:sz="4" w:space="0" w:color="auto"/>
            </w:tcBorders>
          </w:tcPr>
          <w:p w:rsidR="007527B7" w:rsidRPr="008F7514" w:rsidRDefault="0013218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629,81</w:t>
            </w:r>
            <w:r w:rsidR="007527B7" w:rsidRPr="008F7514">
              <w:rPr>
                <w:rFonts w:ascii="Times New Roman" w:hAnsi="Times New Roman" w:cs="Times New Roman"/>
                <w:color w:val="auto"/>
              </w:rPr>
              <w:t>7</w:t>
            </w:r>
          </w:p>
        </w:tc>
        <w:tc>
          <w:tcPr>
            <w:tcW w:w="27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698,647</w:t>
            </w:r>
          </w:p>
        </w:tc>
      </w:tr>
    </w:tbl>
    <w:p w:rsidR="005B0D13" w:rsidRPr="008F7514" w:rsidRDefault="005B0D13" w:rsidP="008E7DA3">
      <w:pPr>
        <w:spacing w:line="240" w:lineRule="atLeast"/>
        <w:rPr>
          <w:rFonts w:ascii="Times New Roman" w:hAnsi="Times New Roman" w:cs="Times New Roman"/>
          <w:color w:val="auto"/>
        </w:rPr>
      </w:pPr>
    </w:p>
    <w:p w:rsidR="005B0D13" w:rsidRPr="008F7514" w:rsidRDefault="005B0D13"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r w:rsidRPr="008F7514">
        <w:rPr>
          <w:rFonts w:ascii="Times New Roman" w:hAnsi="Times New Roman" w:cs="Times New Roman"/>
          <w:color w:val="auto"/>
        </w:rPr>
        <w:t xml:space="preserve">Movements of short-term borrowings from financial institutions for </w:t>
      </w:r>
      <w:r w:rsidR="00E74DD6" w:rsidRPr="008F7514">
        <w:rPr>
          <w:rFonts w:ascii="Times New Roman" w:hAnsi="Times New Roman" w:cs="Times New Roman"/>
          <w:color w:val="auto"/>
        </w:rPr>
        <w:t>each of the years</w:t>
      </w:r>
      <w:r w:rsidRPr="008F7514">
        <w:rPr>
          <w:rFonts w:ascii="Times New Roman" w:hAnsi="Times New Roman" w:cs="Times New Roman"/>
          <w:color w:val="auto"/>
        </w:rPr>
        <w:t xml:space="preserve"> ended </w:t>
      </w:r>
      <w:r w:rsidR="00E74DD6" w:rsidRPr="008F7514">
        <w:rPr>
          <w:rFonts w:ascii="Times New Roman" w:hAnsi="Times New Roman" w:cs="Times New Roman"/>
          <w:color w:val="auto"/>
        </w:rPr>
        <w:t>December 31, 2</w:t>
      </w:r>
      <w:r w:rsidRPr="008F7514">
        <w:rPr>
          <w:rFonts w:ascii="Times New Roman" w:hAnsi="Times New Roman" w:cs="Times New Roman"/>
          <w:color w:val="auto"/>
        </w:rPr>
        <w:t>018</w:t>
      </w:r>
      <w:r w:rsidR="00E74DD6" w:rsidRPr="008F7514">
        <w:rPr>
          <w:rFonts w:ascii="Times New Roman" w:hAnsi="Times New Roman" w:cs="Times New Roman"/>
          <w:color w:val="auto"/>
        </w:rPr>
        <w:t xml:space="preserve"> and 2017</w:t>
      </w:r>
      <w:r w:rsidRPr="008F7514">
        <w:rPr>
          <w:rFonts w:ascii="Times New Roman" w:hAnsi="Times New Roman" w:cs="Times New Roman"/>
          <w:color w:val="auto"/>
          <w:cs/>
        </w:rPr>
        <w:t xml:space="preserve"> </w:t>
      </w:r>
      <w:r w:rsidR="00E74DD6" w:rsidRPr="008F7514">
        <w:rPr>
          <w:rFonts w:ascii="Times New Roman" w:hAnsi="Times New Roman" w:cs="Times New Roman"/>
          <w:color w:val="auto"/>
        </w:rPr>
        <w:t>were</w:t>
      </w:r>
      <w:r w:rsidRPr="008F7514">
        <w:rPr>
          <w:rFonts w:ascii="Times New Roman" w:hAnsi="Times New Roman" w:cs="Times New Roman"/>
          <w:color w:val="auto"/>
        </w:rPr>
        <w:t xml:space="preserve"> as follows:    </w:t>
      </w:r>
    </w:p>
    <w:p w:rsidR="005B0D13" w:rsidRPr="008F7514" w:rsidRDefault="005B0D13" w:rsidP="008E7DA3">
      <w:pPr>
        <w:spacing w:line="240" w:lineRule="atLeast"/>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5760"/>
        <w:gridCol w:w="270"/>
        <w:gridCol w:w="1710"/>
        <w:gridCol w:w="270"/>
        <w:gridCol w:w="1800"/>
      </w:tblGrid>
      <w:tr w:rsidR="0090738D" w:rsidRPr="008F7514" w:rsidTr="00E21896">
        <w:trPr>
          <w:cantSplit/>
          <w:trHeight w:val="234"/>
        </w:trPr>
        <w:tc>
          <w:tcPr>
            <w:tcW w:w="5760" w:type="dxa"/>
          </w:tcPr>
          <w:p w:rsidR="005B0D13" w:rsidRPr="008F7514" w:rsidRDefault="005B0D13"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70" w:type="dxa"/>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3780" w:type="dxa"/>
            <w:gridSpan w:val="3"/>
            <w:tcBorders>
              <w:top w:val="nil"/>
              <w:left w:val="nil"/>
              <w:bottom w:val="single" w:sz="4" w:space="0" w:color="auto"/>
              <w:right w:val="nil"/>
            </w:tcBorders>
            <w:hideMark/>
          </w:tcPr>
          <w:p w:rsidR="005B0D13" w:rsidRPr="008F7514" w:rsidRDefault="005B0D13"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eastAsia="Batang" w:hAnsi="Times New Roman" w:cs="Times New Roman"/>
                <w:color w:val="auto"/>
              </w:rPr>
              <w:t>In Thousand Baht</w:t>
            </w:r>
          </w:p>
        </w:tc>
      </w:tr>
      <w:tr w:rsidR="0090738D" w:rsidRPr="008F7514" w:rsidTr="004613D9">
        <w:trPr>
          <w:cantSplit/>
          <w:trHeight w:val="480"/>
        </w:trPr>
        <w:tc>
          <w:tcPr>
            <w:tcW w:w="5760" w:type="dxa"/>
          </w:tcPr>
          <w:p w:rsidR="00E21896" w:rsidRPr="008F7514" w:rsidRDefault="00E21896" w:rsidP="008E7DA3">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70" w:type="dxa"/>
          </w:tcPr>
          <w:p w:rsidR="00E21896" w:rsidRPr="008F7514" w:rsidRDefault="00E21896" w:rsidP="008E7DA3">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710" w:type="dxa"/>
            <w:tcBorders>
              <w:top w:val="single" w:sz="4" w:space="0" w:color="auto"/>
              <w:left w:val="nil"/>
              <w:bottom w:val="single" w:sz="4" w:space="0" w:color="auto"/>
              <w:right w:val="nil"/>
            </w:tcBorders>
            <w:vAlign w:val="center"/>
            <w:hideMark/>
          </w:tcPr>
          <w:p w:rsidR="00E21896" w:rsidRPr="008F7514" w:rsidRDefault="00E2189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 xml:space="preserve">Consolidated </w:t>
            </w:r>
          </w:p>
          <w:p w:rsidR="00E21896" w:rsidRPr="008F7514" w:rsidRDefault="00E2189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270" w:type="dxa"/>
            <w:tcBorders>
              <w:top w:val="single" w:sz="4" w:space="0" w:color="auto"/>
              <w:left w:val="nil"/>
              <w:bottom w:val="nil"/>
              <w:right w:val="nil"/>
            </w:tcBorders>
            <w:vAlign w:val="center"/>
          </w:tcPr>
          <w:p w:rsidR="00E21896" w:rsidRPr="008F7514" w:rsidRDefault="00E2189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top w:val="single" w:sz="4" w:space="0" w:color="auto"/>
              <w:left w:val="nil"/>
              <w:bottom w:val="single" w:sz="4" w:space="0" w:color="auto"/>
              <w:right w:val="nil"/>
            </w:tcBorders>
            <w:vAlign w:val="center"/>
            <w:hideMark/>
          </w:tcPr>
          <w:p w:rsidR="00E21896" w:rsidRPr="008F7514" w:rsidRDefault="00E2189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xml:space="preserve">Separate </w:t>
            </w:r>
          </w:p>
          <w:p w:rsidR="00E21896" w:rsidRPr="008F7514" w:rsidRDefault="00E2189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Financial Statements</w:t>
            </w:r>
          </w:p>
        </w:tc>
      </w:tr>
      <w:tr w:rsidR="0090738D" w:rsidRPr="008F7514" w:rsidTr="00E21896">
        <w:trPr>
          <w:trHeight w:val="234"/>
        </w:trPr>
        <w:tc>
          <w:tcPr>
            <w:tcW w:w="5760" w:type="dxa"/>
            <w:vAlign w:val="bottom"/>
          </w:tcPr>
          <w:p w:rsidR="005B0D13" w:rsidRPr="008F7514" w:rsidRDefault="005B0D13" w:rsidP="008E7DA3">
            <w:pPr>
              <w:spacing w:line="240" w:lineRule="atLeast"/>
              <w:rPr>
                <w:rFonts w:ascii="Times New Roman" w:hAnsi="Times New Roman" w:cs="Times New Roman"/>
                <w:color w:val="auto"/>
              </w:rPr>
            </w:pPr>
          </w:p>
        </w:tc>
        <w:tc>
          <w:tcPr>
            <w:tcW w:w="270" w:type="dxa"/>
          </w:tcPr>
          <w:p w:rsidR="005B0D13" w:rsidRPr="008F7514" w:rsidRDefault="005B0D13"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5B0D13" w:rsidRPr="008F7514" w:rsidRDefault="005B0D13" w:rsidP="008E7DA3">
            <w:pPr>
              <w:tabs>
                <w:tab w:val="clear" w:pos="907"/>
                <w:tab w:val="clear" w:pos="1871"/>
              </w:tabs>
              <w:spacing w:line="240" w:lineRule="atLeast"/>
              <w:ind w:left="18" w:right="103"/>
              <w:jc w:val="right"/>
              <w:rPr>
                <w:rFonts w:ascii="Times New Roman" w:hAnsi="Times New Roman" w:cs="Times New Roman"/>
                <w:color w:val="auto"/>
              </w:rPr>
            </w:pPr>
          </w:p>
        </w:tc>
        <w:tc>
          <w:tcPr>
            <w:tcW w:w="270" w:type="dxa"/>
          </w:tcPr>
          <w:p w:rsidR="005B0D13" w:rsidRPr="008F7514" w:rsidRDefault="005B0D13" w:rsidP="008E7DA3">
            <w:pPr>
              <w:tabs>
                <w:tab w:val="clear" w:pos="907"/>
                <w:tab w:val="clear" w:pos="1871"/>
                <w:tab w:val="left" w:pos="2018"/>
              </w:tabs>
              <w:spacing w:line="240" w:lineRule="atLeast"/>
              <w:ind w:left="18"/>
              <w:jc w:val="right"/>
              <w:rPr>
                <w:rFonts w:ascii="Times New Roman" w:hAnsi="Times New Roman" w:cs="Times New Roman"/>
                <w:color w:val="auto"/>
              </w:rPr>
            </w:pPr>
          </w:p>
        </w:tc>
        <w:tc>
          <w:tcPr>
            <w:tcW w:w="1800" w:type="dxa"/>
          </w:tcPr>
          <w:p w:rsidR="005B0D13" w:rsidRPr="008F7514" w:rsidRDefault="005B0D13" w:rsidP="008E7DA3">
            <w:pPr>
              <w:tabs>
                <w:tab w:val="clear" w:pos="907"/>
                <w:tab w:val="clear" w:pos="1871"/>
              </w:tabs>
              <w:spacing w:line="240" w:lineRule="atLeast"/>
              <w:ind w:left="18" w:right="103"/>
              <w:jc w:val="right"/>
              <w:rPr>
                <w:rFonts w:ascii="Times New Roman" w:hAnsi="Times New Roman" w:cs="Times New Roman"/>
                <w:color w:val="auto"/>
              </w:rPr>
            </w:pPr>
          </w:p>
        </w:tc>
      </w:tr>
      <w:tr w:rsidR="0090738D" w:rsidRPr="008F7514" w:rsidTr="00E21896">
        <w:trPr>
          <w:trHeight w:val="234"/>
        </w:trPr>
        <w:tc>
          <w:tcPr>
            <w:tcW w:w="5760" w:type="dxa"/>
            <w:vAlign w:val="bottom"/>
          </w:tcPr>
          <w:p w:rsidR="00E74DD6" w:rsidRPr="008F7514" w:rsidRDefault="00E74DD6" w:rsidP="008E7DA3">
            <w:pPr>
              <w:spacing w:line="240" w:lineRule="atLeast"/>
              <w:rPr>
                <w:rFonts w:ascii="Times New Roman" w:hAnsi="Times New Roman" w:cs="Times New Roman"/>
                <w:color w:val="auto"/>
              </w:rPr>
            </w:pPr>
            <w:r w:rsidRPr="008F7514">
              <w:rPr>
                <w:rFonts w:ascii="Times New Roman" w:hAnsi="Times New Roman" w:cs="Times New Roman"/>
                <w:color w:val="auto"/>
              </w:rPr>
              <w:t xml:space="preserve">As at </w:t>
            </w:r>
            <w:r w:rsidRPr="008F7514">
              <w:rPr>
                <w:rFonts w:ascii="Times New Roman" w:hAnsi="Times New Roman" w:cs="Times New Roman"/>
                <w:color w:val="auto"/>
                <w:lang w:bidi="ar-SA"/>
              </w:rPr>
              <w:t>January 1, 2017</w:t>
            </w:r>
          </w:p>
        </w:tc>
        <w:tc>
          <w:tcPr>
            <w:tcW w:w="270" w:type="dxa"/>
          </w:tcPr>
          <w:p w:rsidR="00E74DD6" w:rsidRPr="008F7514" w:rsidRDefault="00E74DD6"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E74DD6" w:rsidRPr="008F7514" w:rsidRDefault="00E74DD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555,850</w:t>
            </w:r>
          </w:p>
        </w:tc>
        <w:tc>
          <w:tcPr>
            <w:tcW w:w="270" w:type="dxa"/>
          </w:tcPr>
          <w:p w:rsidR="00E74DD6" w:rsidRPr="008F7514" w:rsidRDefault="00E74DD6" w:rsidP="008E7DA3">
            <w:pPr>
              <w:tabs>
                <w:tab w:val="left" w:pos="2018"/>
              </w:tabs>
              <w:spacing w:line="240" w:lineRule="atLeast"/>
              <w:ind w:left="18" w:right="72"/>
              <w:rPr>
                <w:rFonts w:ascii="Times New Roman" w:hAnsi="Times New Roman" w:cs="Times New Roman"/>
                <w:color w:val="auto"/>
              </w:rPr>
            </w:pPr>
          </w:p>
        </w:tc>
        <w:tc>
          <w:tcPr>
            <w:tcW w:w="1800" w:type="dxa"/>
          </w:tcPr>
          <w:p w:rsidR="00E74DD6" w:rsidRPr="008F7514" w:rsidRDefault="00E74DD6" w:rsidP="008E7DA3">
            <w:pPr>
              <w:tabs>
                <w:tab w:val="left" w:pos="2018"/>
              </w:tabs>
              <w:spacing w:line="240" w:lineRule="atLeast"/>
              <w:ind w:left="18" w:right="72"/>
              <w:jc w:val="right"/>
              <w:rPr>
                <w:rFonts w:ascii="Times New Roman" w:hAnsi="Times New Roman" w:cs="Times New Roman"/>
                <w:color w:val="auto"/>
              </w:rPr>
            </w:pPr>
            <w:r w:rsidRPr="008F7514">
              <w:rPr>
                <w:rFonts w:ascii="Times New Roman" w:hAnsi="Times New Roman" w:cs="Times New Roman"/>
                <w:color w:val="auto"/>
              </w:rPr>
              <w:t>555,850</w:t>
            </w:r>
          </w:p>
        </w:tc>
      </w:tr>
      <w:tr w:rsidR="004242EF" w:rsidRPr="008F7514" w:rsidTr="00E21896">
        <w:trPr>
          <w:trHeight w:val="234"/>
        </w:trPr>
        <w:tc>
          <w:tcPr>
            <w:tcW w:w="5760" w:type="dxa"/>
            <w:vAlign w:val="bottom"/>
          </w:tcPr>
          <w:p w:rsidR="004242EF" w:rsidRPr="008F7514" w:rsidRDefault="004242EF" w:rsidP="004242EF">
            <w:pPr>
              <w:spacing w:line="240" w:lineRule="atLeast"/>
              <w:ind w:right="-182"/>
              <w:rPr>
                <w:rFonts w:ascii="Times New Roman" w:hAnsi="Times New Roman" w:cs="Times New Roman"/>
                <w:color w:val="auto"/>
                <w:cs/>
              </w:rPr>
            </w:pPr>
            <w:r w:rsidRPr="008F7514">
              <w:rPr>
                <w:rFonts w:ascii="Times New Roman" w:hAnsi="Times New Roman" w:cs="Times New Roman"/>
                <w:color w:val="auto"/>
              </w:rPr>
              <w:t>Additional borrowing during the year</w:t>
            </w:r>
          </w:p>
        </w:tc>
        <w:tc>
          <w:tcPr>
            <w:tcW w:w="270" w:type="dxa"/>
          </w:tcPr>
          <w:p w:rsidR="004242EF" w:rsidRPr="008F7514" w:rsidRDefault="004242EF" w:rsidP="004242EF">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4242EF" w:rsidRPr="008F7514" w:rsidRDefault="004242EF" w:rsidP="00424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3,792,400</w:t>
            </w:r>
          </w:p>
        </w:tc>
        <w:tc>
          <w:tcPr>
            <w:tcW w:w="270" w:type="dxa"/>
          </w:tcPr>
          <w:p w:rsidR="004242EF" w:rsidRPr="008F7514" w:rsidRDefault="004242EF" w:rsidP="004242EF">
            <w:pPr>
              <w:tabs>
                <w:tab w:val="left" w:pos="2018"/>
              </w:tabs>
              <w:spacing w:line="240" w:lineRule="atLeast"/>
              <w:ind w:left="18" w:right="72"/>
              <w:rPr>
                <w:rFonts w:ascii="Times New Roman" w:hAnsi="Times New Roman" w:cs="Times New Roman"/>
                <w:color w:val="auto"/>
              </w:rPr>
            </w:pPr>
          </w:p>
        </w:tc>
        <w:tc>
          <w:tcPr>
            <w:tcW w:w="1800" w:type="dxa"/>
          </w:tcPr>
          <w:p w:rsidR="004242EF" w:rsidRPr="008F7514" w:rsidRDefault="004242EF" w:rsidP="00424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3,792,400</w:t>
            </w:r>
          </w:p>
        </w:tc>
      </w:tr>
      <w:tr w:rsidR="004242EF" w:rsidRPr="008F7514" w:rsidTr="00E21896">
        <w:trPr>
          <w:trHeight w:val="234"/>
        </w:trPr>
        <w:tc>
          <w:tcPr>
            <w:tcW w:w="5760" w:type="dxa"/>
            <w:vAlign w:val="bottom"/>
          </w:tcPr>
          <w:p w:rsidR="004242EF" w:rsidRPr="008F7514" w:rsidRDefault="004242EF" w:rsidP="004242EF">
            <w:pPr>
              <w:pStyle w:val="acctfourfigures"/>
              <w:tabs>
                <w:tab w:val="left" w:pos="720"/>
              </w:tabs>
              <w:spacing w:line="240" w:lineRule="atLeast"/>
              <w:rPr>
                <w:rFonts w:cs="Times New Roman"/>
                <w:sz w:val="18"/>
                <w:szCs w:val="18"/>
                <w:cs/>
                <w:lang w:bidi="th-TH"/>
              </w:rPr>
            </w:pPr>
            <w:r w:rsidRPr="008F7514">
              <w:rPr>
                <w:rFonts w:cs="Times New Roman"/>
                <w:sz w:val="18"/>
                <w:szCs w:val="18"/>
              </w:rPr>
              <w:t>Repayment during the year</w:t>
            </w:r>
          </w:p>
        </w:tc>
        <w:tc>
          <w:tcPr>
            <w:tcW w:w="270" w:type="dxa"/>
          </w:tcPr>
          <w:p w:rsidR="004242EF" w:rsidRPr="008F7514" w:rsidRDefault="004242EF" w:rsidP="004242EF">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Borders>
              <w:bottom w:val="single" w:sz="4" w:space="0" w:color="auto"/>
            </w:tcBorders>
          </w:tcPr>
          <w:p w:rsidR="004242EF" w:rsidRPr="008F7514" w:rsidRDefault="004242EF" w:rsidP="00424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(3,648,250)</w:t>
            </w:r>
          </w:p>
        </w:tc>
        <w:tc>
          <w:tcPr>
            <w:tcW w:w="270" w:type="dxa"/>
          </w:tcPr>
          <w:p w:rsidR="004242EF" w:rsidRPr="008F7514" w:rsidRDefault="004242EF" w:rsidP="00424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800" w:type="dxa"/>
            <w:tcBorders>
              <w:bottom w:val="single" w:sz="4" w:space="0" w:color="auto"/>
            </w:tcBorders>
          </w:tcPr>
          <w:p w:rsidR="004242EF" w:rsidRPr="008F7514" w:rsidRDefault="004242EF" w:rsidP="00424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(3,648,250)</w:t>
            </w:r>
          </w:p>
        </w:tc>
      </w:tr>
      <w:tr w:rsidR="007527B7" w:rsidRPr="008F7514" w:rsidTr="00E21896">
        <w:trPr>
          <w:trHeight w:val="234"/>
        </w:trPr>
        <w:tc>
          <w:tcPr>
            <w:tcW w:w="5760" w:type="dxa"/>
            <w:hideMark/>
          </w:tcPr>
          <w:p w:rsidR="007527B7" w:rsidRPr="008F7514" w:rsidRDefault="007527B7" w:rsidP="008E7DA3">
            <w:pPr>
              <w:tabs>
                <w:tab w:val="left" w:pos="270"/>
              </w:tabs>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As at December 31, 2017</w:t>
            </w:r>
          </w:p>
        </w:tc>
        <w:tc>
          <w:tcPr>
            <w:tcW w:w="270" w:type="dxa"/>
          </w:tcPr>
          <w:p w:rsidR="007527B7" w:rsidRPr="008F7514" w:rsidRDefault="007527B7"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Borders>
              <w:top w:val="sing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700,000</w:t>
            </w:r>
          </w:p>
        </w:tc>
        <w:tc>
          <w:tcPr>
            <w:tcW w:w="270" w:type="dxa"/>
          </w:tcPr>
          <w:p w:rsidR="007527B7" w:rsidRPr="008F7514" w:rsidRDefault="007527B7" w:rsidP="008E7DA3">
            <w:pPr>
              <w:tabs>
                <w:tab w:val="clear" w:pos="907"/>
                <w:tab w:val="clear" w:pos="1871"/>
                <w:tab w:val="left" w:pos="2018"/>
              </w:tabs>
              <w:spacing w:line="240" w:lineRule="atLeast"/>
              <w:ind w:left="18" w:right="72"/>
              <w:jc w:val="right"/>
              <w:rPr>
                <w:rFonts w:ascii="Times New Roman" w:hAnsi="Times New Roman" w:cs="Times New Roman"/>
                <w:color w:val="auto"/>
              </w:rPr>
            </w:pPr>
          </w:p>
        </w:tc>
        <w:tc>
          <w:tcPr>
            <w:tcW w:w="1800" w:type="dxa"/>
            <w:tcBorders>
              <w:top w:val="sing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700,000</w:t>
            </w:r>
          </w:p>
        </w:tc>
      </w:tr>
      <w:tr w:rsidR="007527B7" w:rsidRPr="008F7514" w:rsidTr="00E21896">
        <w:trPr>
          <w:trHeight w:val="245"/>
        </w:trPr>
        <w:tc>
          <w:tcPr>
            <w:tcW w:w="5760" w:type="dxa"/>
            <w:vAlign w:val="bottom"/>
            <w:hideMark/>
          </w:tcPr>
          <w:p w:rsidR="007527B7" w:rsidRPr="008F7514" w:rsidRDefault="007527B7" w:rsidP="008E7DA3">
            <w:pPr>
              <w:spacing w:line="240" w:lineRule="atLeast"/>
              <w:ind w:right="-182"/>
              <w:rPr>
                <w:rFonts w:ascii="Times New Roman" w:hAnsi="Times New Roman" w:cs="Times New Roman"/>
                <w:color w:val="auto"/>
                <w:cs/>
              </w:rPr>
            </w:pPr>
            <w:r w:rsidRPr="008F7514">
              <w:rPr>
                <w:rFonts w:ascii="Times New Roman" w:hAnsi="Times New Roman" w:cs="Times New Roman"/>
                <w:color w:val="auto"/>
              </w:rPr>
              <w:t>Additional borrowing during the year</w:t>
            </w:r>
          </w:p>
        </w:tc>
        <w:tc>
          <w:tcPr>
            <w:tcW w:w="270" w:type="dxa"/>
          </w:tcPr>
          <w:p w:rsidR="007527B7" w:rsidRPr="008F7514" w:rsidRDefault="007527B7"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2,955,000</w:t>
            </w:r>
          </w:p>
        </w:tc>
        <w:tc>
          <w:tcPr>
            <w:tcW w:w="270" w:type="dxa"/>
          </w:tcPr>
          <w:p w:rsidR="007527B7" w:rsidRPr="008F7514" w:rsidRDefault="007527B7" w:rsidP="008E7DA3">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2,955,000</w:t>
            </w:r>
          </w:p>
        </w:tc>
      </w:tr>
      <w:tr w:rsidR="007527B7" w:rsidRPr="008F7514" w:rsidTr="00E21896">
        <w:trPr>
          <w:trHeight w:val="234"/>
        </w:trPr>
        <w:tc>
          <w:tcPr>
            <w:tcW w:w="5760" w:type="dxa"/>
            <w:vAlign w:val="bottom"/>
            <w:hideMark/>
          </w:tcPr>
          <w:p w:rsidR="007527B7" w:rsidRPr="008F7514" w:rsidRDefault="007527B7" w:rsidP="008E7DA3">
            <w:pPr>
              <w:pStyle w:val="acctfourfigures"/>
              <w:tabs>
                <w:tab w:val="left" w:pos="720"/>
              </w:tabs>
              <w:spacing w:line="240" w:lineRule="atLeast"/>
              <w:rPr>
                <w:rFonts w:cs="Times New Roman"/>
                <w:sz w:val="18"/>
                <w:szCs w:val="18"/>
                <w:cs/>
                <w:lang w:bidi="th-TH"/>
              </w:rPr>
            </w:pPr>
            <w:r w:rsidRPr="008F7514">
              <w:rPr>
                <w:rFonts w:cs="Times New Roman"/>
                <w:sz w:val="18"/>
                <w:szCs w:val="18"/>
              </w:rPr>
              <w:t>Repayment during the year</w:t>
            </w:r>
          </w:p>
        </w:tc>
        <w:tc>
          <w:tcPr>
            <w:tcW w:w="270" w:type="dxa"/>
          </w:tcPr>
          <w:p w:rsidR="007527B7" w:rsidRPr="008F7514" w:rsidRDefault="007527B7" w:rsidP="008E7DA3">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(3,025,000)</w:t>
            </w:r>
          </w:p>
        </w:tc>
        <w:tc>
          <w:tcPr>
            <w:tcW w:w="270" w:type="dxa"/>
          </w:tcPr>
          <w:p w:rsidR="007527B7" w:rsidRPr="008F7514" w:rsidRDefault="007527B7" w:rsidP="008E7DA3">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(3,025,000)</w:t>
            </w:r>
          </w:p>
        </w:tc>
      </w:tr>
      <w:tr w:rsidR="007527B7" w:rsidRPr="008F7514" w:rsidTr="00E21896">
        <w:trPr>
          <w:trHeight w:val="234"/>
        </w:trPr>
        <w:tc>
          <w:tcPr>
            <w:tcW w:w="5760" w:type="dxa"/>
            <w:vAlign w:val="bottom"/>
            <w:hideMark/>
          </w:tcPr>
          <w:p w:rsidR="007527B7" w:rsidRPr="008F7514" w:rsidRDefault="007527B7" w:rsidP="008E7DA3">
            <w:pPr>
              <w:spacing w:line="240" w:lineRule="atLeast"/>
              <w:rPr>
                <w:rFonts w:ascii="Times New Roman" w:hAnsi="Times New Roman" w:cs="Times New Roman"/>
                <w:b/>
                <w:bCs/>
                <w:color w:val="auto"/>
              </w:rPr>
            </w:pPr>
            <w:r w:rsidRPr="008F7514">
              <w:rPr>
                <w:rFonts w:ascii="Times New Roman" w:eastAsia="Times New Roman" w:hAnsi="Times New Roman" w:cs="Times New Roman"/>
                <w:b/>
                <w:color w:val="auto"/>
              </w:rPr>
              <w:t>As at December 31, 2018</w:t>
            </w:r>
          </w:p>
        </w:tc>
        <w:tc>
          <w:tcPr>
            <w:tcW w:w="270" w:type="dxa"/>
          </w:tcPr>
          <w:p w:rsidR="007527B7" w:rsidRPr="008F7514" w:rsidRDefault="007527B7" w:rsidP="008E7DA3">
            <w:pPr>
              <w:tabs>
                <w:tab w:val="clear" w:pos="227"/>
                <w:tab w:val="clear" w:pos="454"/>
                <w:tab w:val="clear" w:pos="680"/>
                <w:tab w:val="left" w:pos="720"/>
              </w:tabs>
              <w:spacing w:line="240" w:lineRule="atLeast"/>
              <w:ind w:right="90"/>
              <w:rPr>
                <w:rFonts w:ascii="Times New Roman" w:hAnsi="Times New Roman" w:cs="Times New Roman"/>
                <w:color w:val="auto"/>
                <w:u w:val="double"/>
                <w:cs/>
                <w:lang w:val="th-TH"/>
              </w:rPr>
            </w:pPr>
          </w:p>
        </w:tc>
        <w:tc>
          <w:tcPr>
            <w:tcW w:w="1710" w:type="dxa"/>
            <w:tcBorders>
              <w:top w:val="single" w:sz="4" w:space="0" w:color="auto"/>
              <w:bottom w:val="doub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630,000</w:t>
            </w:r>
          </w:p>
        </w:tc>
        <w:tc>
          <w:tcPr>
            <w:tcW w:w="270" w:type="dxa"/>
          </w:tcPr>
          <w:p w:rsidR="007527B7" w:rsidRPr="008F7514" w:rsidRDefault="007527B7" w:rsidP="008E7DA3">
            <w:pPr>
              <w:tabs>
                <w:tab w:val="clear" w:pos="907"/>
                <w:tab w:val="clear" w:pos="1871"/>
              </w:tabs>
              <w:spacing w:line="240" w:lineRule="atLeast"/>
              <w:ind w:left="18" w:right="72"/>
              <w:rPr>
                <w:rFonts w:ascii="Times New Roman" w:hAnsi="Times New Roman" w:cs="Times New Roman"/>
                <w:color w:val="auto"/>
              </w:rPr>
            </w:pPr>
          </w:p>
        </w:tc>
        <w:tc>
          <w:tcPr>
            <w:tcW w:w="1800" w:type="dxa"/>
            <w:tcBorders>
              <w:top w:val="single" w:sz="4" w:space="0" w:color="auto"/>
              <w:bottom w:val="double" w:sz="4" w:space="0" w:color="auto"/>
            </w:tcBorders>
          </w:tcPr>
          <w:p w:rsidR="007527B7" w:rsidRPr="008F7514" w:rsidRDefault="007527B7"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630,000</w:t>
            </w:r>
          </w:p>
        </w:tc>
      </w:tr>
    </w:tbl>
    <w:p w:rsidR="00E74DD6" w:rsidRPr="008F7514" w:rsidRDefault="00E74DD6" w:rsidP="008E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eastAsia="Times New Roman" w:hAnsi="Times New Roman" w:cs="Times New Roman"/>
          <w:b/>
          <w:color w:val="auto"/>
        </w:rPr>
      </w:pPr>
    </w:p>
    <w:p w:rsidR="0041732B" w:rsidRPr="008F7514" w:rsidRDefault="0041732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color w:val="auto"/>
        </w:rPr>
      </w:pPr>
      <w:r w:rsidRPr="008F7514">
        <w:rPr>
          <w:rFonts w:ascii="Times New Roman" w:hAnsi="Times New Roman" w:cs="Times New Roman"/>
          <w:color w:val="auto"/>
        </w:rPr>
        <w:br w:type="page"/>
      </w:r>
    </w:p>
    <w:p w:rsidR="005B0D13" w:rsidRPr="008F7514" w:rsidRDefault="005B0D13" w:rsidP="00B7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r w:rsidRPr="008F7514">
        <w:rPr>
          <w:rFonts w:ascii="Times New Roman" w:hAnsi="Times New Roman" w:cs="Times New Roman"/>
          <w:color w:val="auto"/>
        </w:rPr>
        <w:lastRenderedPageBreak/>
        <w:t xml:space="preserve">As at </w:t>
      </w:r>
      <w:r w:rsidRPr="008F7514">
        <w:rPr>
          <w:rFonts w:ascii="Times New Roman" w:hAnsi="Times New Roman" w:cs="Cordia New"/>
          <w:color w:val="auto"/>
        </w:rPr>
        <w:t xml:space="preserve">December 31, </w:t>
      </w:r>
      <w:r w:rsidR="00CD1E2C" w:rsidRPr="008F7514">
        <w:rPr>
          <w:rFonts w:ascii="Times New Roman" w:hAnsi="Times New Roman" w:cs="Cordia New"/>
          <w:color w:val="auto"/>
        </w:rPr>
        <w:t xml:space="preserve">2018 and </w:t>
      </w:r>
      <w:r w:rsidRPr="008F7514">
        <w:rPr>
          <w:rFonts w:ascii="Times New Roman" w:hAnsi="Times New Roman" w:cs="Cordia New"/>
          <w:color w:val="auto"/>
        </w:rPr>
        <w:t>2017</w:t>
      </w:r>
      <w:r w:rsidRPr="008F7514">
        <w:rPr>
          <w:rFonts w:ascii="Times New Roman" w:hAnsi="Times New Roman" w:cs="Times New Roman"/>
          <w:color w:val="auto"/>
        </w:rPr>
        <w:t xml:space="preserve">, the Company obtained credit facilities from 2 local financial institutions as follows: </w:t>
      </w:r>
    </w:p>
    <w:p w:rsidR="005B0D13" w:rsidRPr="008F7514" w:rsidRDefault="005B0D13" w:rsidP="00B72D28">
      <w:pPr>
        <w:spacing w:line="240" w:lineRule="atLeast"/>
        <w:jc w:val="thaiDistribute"/>
        <w:rPr>
          <w:rFonts w:ascii="Times New Roman" w:hAnsi="Times New Roman" w:cs="Times New Roman"/>
          <w:color w:val="auto"/>
          <w:lang w:eastAsia="x-none"/>
        </w:rPr>
      </w:pPr>
    </w:p>
    <w:tbl>
      <w:tblPr>
        <w:tblW w:w="10076" w:type="dxa"/>
        <w:tblInd w:w="-90" w:type="dxa"/>
        <w:tblCellMar>
          <w:left w:w="86" w:type="dxa"/>
          <w:right w:w="86" w:type="dxa"/>
        </w:tblCellMar>
        <w:tblLook w:val="04A0" w:firstRow="1" w:lastRow="0" w:firstColumn="1" w:lastColumn="0" w:noHBand="0" w:noVBand="1"/>
      </w:tblPr>
      <w:tblGrid>
        <w:gridCol w:w="2066"/>
        <w:gridCol w:w="192"/>
        <w:gridCol w:w="10"/>
        <w:gridCol w:w="1046"/>
        <w:gridCol w:w="12"/>
        <w:gridCol w:w="180"/>
        <w:gridCol w:w="22"/>
        <w:gridCol w:w="1058"/>
        <w:gridCol w:w="22"/>
        <w:gridCol w:w="170"/>
        <w:gridCol w:w="22"/>
        <w:gridCol w:w="1406"/>
        <w:gridCol w:w="192"/>
        <w:gridCol w:w="3678"/>
      </w:tblGrid>
      <w:tr w:rsidR="0090738D" w:rsidRPr="008F7514" w:rsidTr="00CD1E2C">
        <w:tc>
          <w:tcPr>
            <w:tcW w:w="2066" w:type="dxa"/>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c>
          <w:tcPr>
            <w:tcW w:w="192" w:type="dxa"/>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c>
          <w:tcPr>
            <w:tcW w:w="2328" w:type="dxa"/>
            <w:gridSpan w:val="6"/>
            <w:tcBorders>
              <w:bottom w:val="single" w:sz="4" w:space="0" w:color="auto"/>
            </w:tcBorders>
            <w:shd w:val="clear" w:color="auto" w:fill="auto"/>
          </w:tcPr>
          <w:p w:rsidR="005B0D13" w:rsidRPr="008F7514" w:rsidRDefault="005B0D13" w:rsidP="00B72D28">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Credit Line (Million Baht)</w:t>
            </w:r>
          </w:p>
        </w:tc>
        <w:tc>
          <w:tcPr>
            <w:tcW w:w="192" w:type="dxa"/>
            <w:gridSpan w:val="2"/>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c>
          <w:tcPr>
            <w:tcW w:w="1428" w:type="dxa"/>
            <w:gridSpan w:val="2"/>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c>
          <w:tcPr>
            <w:tcW w:w="192" w:type="dxa"/>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c>
          <w:tcPr>
            <w:tcW w:w="3678" w:type="dxa"/>
            <w:shd w:val="clear" w:color="auto" w:fill="auto"/>
          </w:tcPr>
          <w:p w:rsidR="005B0D13" w:rsidRPr="008F7514" w:rsidRDefault="005B0D13" w:rsidP="00B72D28">
            <w:pPr>
              <w:spacing w:line="240" w:lineRule="atLeast"/>
              <w:jc w:val="center"/>
              <w:rPr>
                <w:rFonts w:ascii="Times New Roman" w:hAnsi="Times New Roman" w:cs="Times New Roman"/>
                <w:bCs/>
                <w:color w:val="auto"/>
                <w:lang w:eastAsia="x-none"/>
              </w:rPr>
            </w:pPr>
          </w:p>
        </w:tc>
      </w:tr>
      <w:tr w:rsidR="0090738D" w:rsidRPr="008F7514" w:rsidTr="00CD1E2C">
        <w:tc>
          <w:tcPr>
            <w:tcW w:w="2066" w:type="dxa"/>
            <w:tcBorders>
              <w:bottom w:val="single" w:sz="4" w:space="0" w:color="auto"/>
            </w:tcBorders>
            <w:shd w:val="clear" w:color="auto" w:fill="auto"/>
          </w:tcPr>
          <w:p w:rsidR="00CD1E2C" w:rsidRPr="008F7514" w:rsidRDefault="00CD1E2C" w:rsidP="00B72D28">
            <w:pPr>
              <w:spacing w:line="240" w:lineRule="atLeast"/>
              <w:jc w:val="center"/>
              <w:rPr>
                <w:rFonts w:ascii="Times New Roman" w:hAnsi="Times New Roman" w:cs="Times New Roman"/>
                <w:bCs/>
                <w:color w:val="auto"/>
              </w:rPr>
            </w:pPr>
            <w:r w:rsidRPr="008F7514">
              <w:rPr>
                <w:rFonts w:ascii="Times New Roman" w:hAnsi="Times New Roman" w:cs="Times New Roman"/>
                <w:bCs/>
                <w:color w:val="auto"/>
              </w:rPr>
              <w:t>Type of Credit Facilities</w:t>
            </w: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bCs/>
                <w:color w:val="auto"/>
                <w:lang w:eastAsia="x-none"/>
              </w:rPr>
            </w:pPr>
          </w:p>
        </w:tc>
        <w:tc>
          <w:tcPr>
            <w:tcW w:w="1056" w:type="dxa"/>
            <w:gridSpan w:val="2"/>
            <w:tcBorders>
              <w:bottom w:val="single" w:sz="4" w:space="0" w:color="auto"/>
            </w:tcBorders>
            <w:shd w:val="clear" w:color="auto" w:fill="auto"/>
          </w:tcPr>
          <w:p w:rsidR="00CD1E2C" w:rsidRPr="008F7514" w:rsidRDefault="00CD1E2C" w:rsidP="00B72D28">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2018</w:t>
            </w:r>
          </w:p>
        </w:tc>
        <w:tc>
          <w:tcPr>
            <w:tcW w:w="192" w:type="dxa"/>
            <w:gridSpan w:val="2"/>
          </w:tcPr>
          <w:p w:rsidR="00CD1E2C" w:rsidRPr="008F7514" w:rsidRDefault="00CD1E2C" w:rsidP="00B72D28">
            <w:pPr>
              <w:spacing w:line="240" w:lineRule="atLeast"/>
              <w:jc w:val="center"/>
              <w:rPr>
                <w:rFonts w:ascii="Times New Roman" w:hAnsi="Times New Roman" w:cs="Times New Roman"/>
                <w:bCs/>
                <w:color w:val="auto"/>
                <w:lang w:eastAsia="x-none"/>
              </w:rPr>
            </w:pPr>
          </w:p>
        </w:tc>
        <w:tc>
          <w:tcPr>
            <w:tcW w:w="1080" w:type="dxa"/>
            <w:gridSpan w:val="2"/>
            <w:tcBorders>
              <w:bottom w:val="single" w:sz="4" w:space="0" w:color="auto"/>
            </w:tcBorders>
          </w:tcPr>
          <w:p w:rsidR="00CD1E2C" w:rsidRPr="008F7514" w:rsidRDefault="00CD1E2C" w:rsidP="00B72D28">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2017</w:t>
            </w:r>
          </w:p>
        </w:tc>
        <w:tc>
          <w:tcPr>
            <w:tcW w:w="192" w:type="dxa"/>
            <w:gridSpan w:val="2"/>
            <w:shd w:val="clear" w:color="auto" w:fill="auto"/>
          </w:tcPr>
          <w:p w:rsidR="00CD1E2C" w:rsidRPr="008F7514" w:rsidRDefault="00CD1E2C" w:rsidP="00B72D28">
            <w:pPr>
              <w:spacing w:line="240" w:lineRule="atLeast"/>
              <w:jc w:val="center"/>
              <w:rPr>
                <w:rFonts w:ascii="Times New Roman" w:hAnsi="Times New Roman" w:cs="Times New Roman"/>
                <w:bCs/>
                <w:color w:val="auto"/>
                <w:lang w:eastAsia="x-none"/>
              </w:rPr>
            </w:pPr>
          </w:p>
        </w:tc>
        <w:tc>
          <w:tcPr>
            <w:tcW w:w="1428" w:type="dxa"/>
            <w:gridSpan w:val="2"/>
            <w:tcBorders>
              <w:bottom w:val="single" w:sz="4" w:space="0" w:color="auto"/>
            </w:tcBorders>
            <w:shd w:val="clear" w:color="auto" w:fill="auto"/>
          </w:tcPr>
          <w:p w:rsidR="00CD1E2C" w:rsidRPr="008F7514" w:rsidRDefault="00CD1E2C" w:rsidP="00B72D28">
            <w:pPr>
              <w:spacing w:line="240" w:lineRule="atLeast"/>
              <w:jc w:val="center"/>
              <w:rPr>
                <w:rFonts w:ascii="Times New Roman" w:hAnsi="Times New Roman" w:cs="Times New Roman"/>
                <w:bCs/>
                <w:color w:val="auto"/>
                <w:lang w:eastAsia="x-none"/>
              </w:rPr>
            </w:pPr>
            <w:r w:rsidRPr="008F7514">
              <w:rPr>
                <w:rFonts w:ascii="Times New Roman" w:hAnsi="Times New Roman" w:cs="Times New Roman"/>
                <w:bCs/>
                <w:color w:val="auto"/>
              </w:rPr>
              <w:t>Interest Rate</w:t>
            </w: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bCs/>
                <w:color w:val="auto"/>
                <w:lang w:eastAsia="x-none"/>
              </w:rPr>
            </w:pPr>
          </w:p>
        </w:tc>
        <w:tc>
          <w:tcPr>
            <w:tcW w:w="3678" w:type="dxa"/>
            <w:tcBorders>
              <w:bottom w:val="single" w:sz="4" w:space="0" w:color="auto"/>
            </w:tcBorders>
            <w:shd w:val="clear" w:color="auto" w:fill="auto"/>
          </w:tcPr>
          <w:p w:rsidR="00CD1E2C" w:rsidRPr="008F7514" w:rsidRDefault="00CD1E2C" w:rsidP="00B72D28">
            <w:pPr>
              <w:spacing w:line="240" w:lineRule="atLeast"/>
              <w:jc w:val="center"/>
              <w:rPr>
                <w:rFonts w:ascii="Times New Roman" w:hAnsi="Times New Roman" w:cs="Times New Roman"/>
                <w:bCs/>
                <w:color w:val="auto"/>
                <w:lang w:eastAsia="x-none"/>
              </w:rPr>
            </w:pPr>
            <w:r w:rsidRPr="008F7514">
              <w:rPr>
                <w:rFonts w:ascii="Times New Roman" w:hAnsi="Times New Roman" w:cs="Times New Roman"/>
                <w:bCs/>
                <w:color w:val="auto"/>
              </w:rPr>
              <w:t>Repayment Term</w:t>
            </w:r>
          </w:p>
        </w:tc>
      </w:tr>
      <w:tr w:rsidR="0090738D" w:rsidRPr="008F7514" w:rsidTr="00CD1E2C">
        <w:tc>
          <w:tcPr>
            <w:tcW w:w="2066"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056" w:type="dxa"/>
            <w:gridSpan w:val="2"/>
            <w:shd w:val="clear" w:color="auto" w:fill="auto"/>
          </w:tcPr>
          <w:p w:rsidR="00CD1E2C" w:rsidRPr="008F7514" w:rsidRDefault="00CD1E2C" w:rsidP="00B72D2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gridSpan w:val="2"/>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080" w:type="dxa"/>
            <w:gridSpan w:val="2"/>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92" w:type="dxa"/>
            <w:gridSpan w:val="2"/>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428" w:type="dxa"/>
            <w:gridSpan w:val="2"/>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3678"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r>
      <w:tr w:rsidR="0090738D" w:rsidRPr="008F7514" w:rsidTr="00CD1E2C">
        <w:tc>
          <w:tcPr>
            <w:tcW w:w="10076" w:type="dxa"/>
            <w:gridSpan w:val="14"/>
            <w:shd w:val="clear" w:color="auto" w:fill="auto"/>
          </w:tcPr>
          <w:p w:rsidR="00CD1E2C" w:rsidRPr="008F7514" w:rsidRDefault="00CD1E2C" w:rsidP="00B72D28">
            <w:pPr>
              <w:spacing w:line="240" w:lineRule="atLeast"/>
              <w:rPr>
                <w:rFonts w:ascii="Times New Roman" w:hAnsi="Times New Roman" w:cs="Times New Roman"/>
                <w:b/>
                <w:bCs/>
                <w:i/>
                <w:iCs/>
                <w:color w:val="auto"/>
              </w:rPr>
            </w:pPr>
            <w:r w:rsidRPr="008F7514">
              <w:rPr>
                <w:rFonts w:ascii="Times New Roman" w:hAnsi="Times New Roman" w:cs="Times New Roman"/>
                <w:b/>
                <w:bCs/>
                <w:i/>
                <w:iCs/>
                <w:color w:val="auto"/>
              </w:rPr>
              <w:t>Credit facilities of the Company from the first financial institution</w:t>
            </w:r>
          </w:p>
        </w:tc>
      </w:tr>
      <w:tr w:rsidR="0090738D" w:rsidRPr="008F7514" w:rsidTr="00CD1E2C">
        <w:tc>
          <w:tcPr>
            <w:tcW w:w="2066"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056" w:type="dxa"/>
            <w:gridSpan w:val="2"/>
            <w:shd w:val="clear" w:color="auto" w:fill="auto"/>
          </w:tcPr>
          <w:p w:rsidR="00CD1E2C" w:rsidRPr="008F7514" w:rsidRDefault="00CD1E2C" w:rsidP="00B72D2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gridSpan w:val="2"/>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080" w:type="dxa"/>
            <w:gridSpan w:val="2"/>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92" w:type="dxa"/>
            <w:gridSpan w:val="2"/>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428" w:type="dxa"/>
            <w:gridSpan w:val="2"/>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3678"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r>
      <w:tr w:rsidR="0090738D" w:rsidRPr="008F7514" w:rsidTr="00CD1E2C">
        <w:tc>
          <w:tcPr>
            <w:tcW w:w="2066" w:type="dxa"/>
            <w:shd w:val="clear" w:color="auto" w:fill="auto"/>
          </w:tcPr>
          <w:p w:rsidR="00CD1E2C" w:rsidRPr="008F7514" w:rsidRDefault="00CD1E2C" w:rsidP="00B72D28">
            <w:pPr>
              <w:pStyle w:val="ListParagraph"/>
              <w:numPr>
                <w:ilvl w:val="0"/>
                <w:numId w:val="24"/>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8F7514">
              <w:rPr>
                <w:rFonts w:ascii="Times New Roman" w:hAnsi="Times New Roman" w:cs="Times New Roman"/>
                <w:szCs w:val="18"/>
                <w:lang w:val="x-none" w:eastAsia="x-none"/>
              </w:rPr>
              <w:t xml:space="preserve">Term loan </w:t>
            </w:r>
            <w:r w:rsidRPr="008F7514">
              <w:rPr>
                <w:rFonts w:ascii="Times New Roman" w:hAnsi="Times New Roman" w:cs="Times New Roman"/>
                <w:szCs w:val="18"/>
                <w:lang w:eastAsia="x-none"/>
              </w:rPr>
              <w:t xml:space="preserve">         </w:t>
            </w:r>
            <w:r w:rsidRPr="008F7514">
              <w:rPr>
                <w:rFonts w:ascii="Times New Roman" w:hAnsi="Times New Roman" w:cs="Times New Roman"/>
                <w:szCs w:val="18"/>
                <w:lang w:eastAsia="x-none"/>
              </w:rPr>
              <w:br/>
            </w:r>
            <w:r w:rsidRPr="008F7514">
              <w:rPr>
                <w:rFonts w:ascii="Times New Roman" w:hAnsi="Times New Roman" w:cs="Times New Roman"/>
                <w:szCs w:val="18"/>
                <w:lang w:val="x-none" w:eastAsia="x-none"/>
              </w:rPr>
              <w:t xml:space="preserve">(for land, purchase </w:t>
            </w:r>
            <w:r w:rsidRPr="008F7514">
              <w:rPr>
                <w:rFonts w:ascii="Times New Roman" w:hAnsi="Times New Roman" w:cs="Times New Roman"/>
                <w:szCs w:val="18"/>
                <w:lang w:val="x-none" w:eastAsia="x-none"/>
              </w:rPr>
              <w:br/>
              <w:t xml:space="preserve">of assets </w:t>
            </w:r>
            <w:r w:rsidRPr="008F7514">
              <w:rPr>
                <w:rFonts w:ascii="Times New Roman" w:hAnsi="Times New Roman" w:cs="Times New Roman"/>
                <w:szCs w:val="18"/>
                <w:lang w:val="en-GB" w:eastAsia="x-none"/>
              </w:rPr>
              <w:t>from</w:t>
            </w:r>
            <w:r w:rsidRPr="008F7514">
              <w:rPr>
                <w:rFonts w:ascii="Times New Roman" w:hAnsi="Times New Roman" w:cs="Times New Roman"/>
                <w:szCs w:val="18"/>
                <w:lang w:val="x-none" w:eastAsia="x-none"/>
              </w:rPr>
              <w:t xml:space="preserve"> related company and investment in shares of Gyu Grill Group Co., Ltd.) </w:t>
            </w:r>
          </w:p>
        </w:tc>
        <w:tc>
          <w:tcPr>
            <w:tcW w:w="192" w:type="dxa"/>
            <w:shd w:val="clear" w:color="auto" w:fill="auto"/>
          </w:tcPr>
          <w:p w:rsidR="00CD1E2C" w:rsidRPr="008F7514" w:rsidRDefault="00CD1E2C" w:rsidP="00B72D28">
            <w:pPr>
              <w:spacing w:line="240" w:lineRule="atLeast"/>
              <w:jc w:val="right"/>
              <w:rPr>
                <w:rFonts w:ascii="Times New Roman" w:hAnsi="Times New Roman" w:cs="Times New Roman"/>
                <w:b/>
                <w:color w:val="auto"/>
              </w:rPr>
            </w:pPr>
          </w:p>
        </w:tc>
        <w:tc>
          <w:tcPr>
            <w:tcW w:w="1056" w:type="dxa"/>
            <w:gridSpan w:val="2"/>
            <w:shd w:val="clear" w:color="auto" w:fill="auto"/>
          </w:tcPr>
          <w:p w:rsidR="00CD1E2C" w:rsidRPr="008F7514" w:rsidRDefault="00CD1E2C"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cs/>
                <w:lang w:val="en-US" w:bidi="th-TH"/>
              </w:rPr>
              <w:t>380</w:t>
            </w:r>
          </w:p>
        </w:tc>
        <w:tc>
          <w:tcPr>
            <w:tcW w:w="192" w:type="dxa"/>
            <w:gridSpan w:val="2"/>
          </w:tcPr>
          <w:p w:rsidR="00CD1E2C" w:rsidRPr="008F7514" w:rsidRDefault="00CD1E2C" w:rsidP="00B72D28">
            <w:pPr>
              <w:pStyle w:val="acctfourfigures"/>
              <w:tabs>
                <w:tab w:val="left" w:pos="702"/>
              </w:tabs>
              <w:spacing w:line="240" w:lineRule="atLeast"/>
              <w:ind w:right="-18"/>
              <w:jc w:val="right"/>
              <w:rPr>
                <w:rFonts w:cs="Times New Roman"/>
                <w:sz w:val="18"/>
                <w:szCs w:val="18"/>
                <w:lang w:val="en-US" w:bidi="th-TH"/>
              </w:rPr>
            </w:pPr>
          </w:p>
        </w:tc>
        <w:tc>
          <w:tcPr>
            <w:tcW w:w="1080" w:type="dxa"/>
            <w:gridSpan w:val="2"/>
          </w:tcPr>
          <w:p w:rsidR="00CD1E2C" w:rsidRPr="008F7514" w:rsidRDefault="00CD1E2C"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380</w:t>
            </w:r>
          </w:p>
        </w:tc>
        <w:tc>
          <w:tcPr>
            <w:tcW w:w="192" w:type="dxa"/>
            <w:gridSpan w:val="2"/>
            <w:shd w:val="clear" w:color="auto" w:fill="auto"/>
          </w:tcPr>
          <w:p w:rsidR="00CD1E2C" w:rsidRPr="008F7514" w:rsidRDefault="00CD1E2C" w:rsidP="00B72D28">
            <w:pPr>
              <w:pStyle w:val="acctfourfigures"/>
              <w:tabs>
                <w:tab w:val="left" w:pos="702"/>
              </w:tabs>
              <w:spacing w:line="240" w:lineRule="atLeast"/>
              <w:ind w:right="-18"/>
              <w:jc w:val="right"/>
              <w:rPr>
                <w:rFonts w:cs="Times New Roman"/>
                <w:sz w:val="18"/>
                <w:szCs w:val="18"/>
                <w:lang w:val="en-US" w:bidi="th-TH"/>
              </w:rPr>
            </w:pPr>
          </w:p>
        </w:tc>
        <w:tc>
          <w:tcPr>
            <w:tcW w:w="1428" w:type="dxa"/>
            <w:gridSpan w:val="2"/>
            <w:shd w:val="clear" w:color="auto" w:fill="auto"/>
          </w:tcPr>
          <w:p w:rsidR="00CD1E2C" w:rsidRPr="008F7514" w:rsidRDefault="00CD1E2C" w:rsidP="00B72D28">
            <w:pPr>
              <w:pStyle w:val="acctfourfigures"/>
              <w:tabs>
                <w:tab w:val="left" w:pos="720"/>
              </w:tabs>
              <w:spacing w:line="240" w:lineRule="atLeast"/>
              <w:ind w:left="-8" w:right="-64"/>
              <w:rPr>
                <w:rFonts w:cs="Times New Roman"/>
                <w:sz w:val="18"/>
                <w:szCs w:val="18"/>
                <w:lang w:val="x-none" w:eastAsia="x-none" w:bidi="th-TH"/>
              </w:rPr>
            </w:pPr>
            <w:r w:rsidRPr="008F7514">
              <w:rPr>
                <w:rFonts w:cs="Times New Roman"/>
                <w:sz w:val="18"/>
                <w:szCs w:val="18"/>
                <w:lang w:val="x-none" w:eastAsia="x-none" w:bidi="th-TH"/>
              </w:rPr>
              <w:t>Minimum Loan Rate minus 2.75% per annum</w:t>
            </w:r>
          </w:p>
          <w:p w:rsidR="00CD1E2C" w:rsidRPr="008F7514" w:rsidRDefault="00CD1E2C" w:rsidP="00B72D28">
            <w:pPr>
              <w:pStyle w:val="acctfourfigures"/>
              <w:tabs>
                <w:tab w:val="left" w:pos="720"/>
              </w:tabs>
              <w:spacing w:line="240" w:lineRule="atLeast"/>
              <w:ind w:right="-18"/>
              <w:rPr>
                <w:rFonts w:cs="Times New Roman"/>
                <w:sz w:val="18"/>
                <w:szCs w:val="18"/>
                <w:lang w:val="x-none" w:bidi="th-TH"/>
              </w:rPr>
            </w:pPr>
          </w:p>
        </w:tc>
        <w:tc>
          <w:tcPr>
            <w:tcW w:w="192" w:type="dxa"/>
            <w:shd w:val="clear" w:color="auto" w:fill="auto"/>
          </w:tcPr>
          <w:p w:rsidR="00CD1E2C" w:rsidRPr="008F7514" w:rsidRDefault="00CD1E2C" w:rsidP="00B72D28">
            <w:pPr>
              <w:spacing w:line="240" w:lineRule="atLeast"/>
              <w:jc w:val="right"/>
              <w:rPr>
                <w:rFonts w:ascii="Times New Roman" w:hAnsi="Times New Roman" w:cs="Times New Roman"/>
                <w:b/>
                <w:color w:val="auto"/>
              </w:rPr>
            </w:pPr>
          </w:p>
        </w:tc>
        <w:tc>
          <w:tcPr>
            <w:tcW w:w="3678" w:type="dxa"/>
            <w:shd w:val="clear" w:color="auto" w:fill="auto"/>
          </w:tcPr>
          <w:p w:rsidR="004E17A9" w:rsidRPr="008F7514" w:rsidRDefault="00CD1E2C" w:rsidP="004E17A9">
            <w:pPr>
              <w:pStyle w:val="BodyText3"/>
              <w:numPr>
                <w:ilvl w:val="0"/>
                <w:numId w:val="23"/>
              </w:numPr>
              <w:spacing w:line="240" w:lineRule="atLeast"/>
              <w:ind w:left="262" w:hanging="280"/>
              <w:jc w:val="thaiDistribute"/>
              <w:rPr>
                <w:rStyle w:val="shorttext"/>
                <w:rFonts w:cs="Times New Roman"/>
                <w:sz w:val="18"/>
                <w:szCs w:val="18"/>
                <w:lang w:val="en-US"/>
              </w:rPr>
            </w:pPr>
            <w:r w:rsidRPr="008F7514">
              <w:rPr>
                <w:rStyle w:val="shorttext"/>
                <w:rFonts w:cs="Times New Roman"/>
                <w:sz w:val="18"/>
                <w:szCs w:val="18"/>
                <w:lang w:val="en"/>
              </w:rPr>
              <w:t>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w:t>
            </w:r>
            <w:r w:rsidR="00545231" w:rsidRPr="008F7514">
              <w:rPr>
                <w:rStyle w:val="shorttext"/>
                <w:rFonts w:cs="Times New Roman"/>
                <w:sz w:val="18"/>
                <w:szCs w:val="18"/>
                <w:lang w:val="en"/>
              </w:rPr>
              <w:t>.</w:t>
            </w:r>
            <w:r w:rsidR="004E17A9" w:rsidRPr="008F7514">
              <w:rPr>
                <w:rStyle w:val="shorttext"/>
                <w:rFonts w:cs="Times New Roman"/>
                <w:sz w:val="18"/>
                <w:szCs w:val="18"/>
                <w:lang w:val="en"/>
              </w:rPr>
              <w:t xml:space="preserve"> </w:t>
            </w:r>
          </w:p>
          <w:p w:rsidR="00CD1E2C" w:rsidRPr="008F7514" w:rsidRDefault="00545231" w:rsidP="004E17A9">
            <w:pPr>
              <w:pStyle w:val="BodyText3"/>
              <w:spacing w:line="240" w:lineRule="atLeast"/>
              <w:ind w:left="262"/>
              <w:jc w:val="thaiDistribute"/>
              <w:rPr>
                <w:rStyle w:val="shorttext"/>
                <w:rFonts w:cs="Times New Roman"/>
                <w:sz w:val="18"/>
                <w:szCs w:val="18"/>
                <w:lang w:val="en-US"/>
              </w:rPr>
            </w:pPr>
            <w:r w:rsidRPr="008F7514">
              <w:rPr>
                <w:rStyle w:val="shorttext"/>
                <w:rFonts w:cs="Times New Roman"/>
                <w:sz w:val="18"/>
                <w:szCs w:val="18"/>
                <w:lang w:val="en"/>
              </w:rPr>
              <w:t>Subsequently on October 16, 2018, such credit facility is extended to be dra</w:t>
            </w:r>
            <w:r w:rsidR="009C481A" w:rsidRPr="008F7514">
              <w:rPr>
                <w:rStyle w:val="shorttext"/>
                <w:rFonts w:cs="Times New Roman"/>
                <w:sz w:val="18"/>
                <w:szCs w:val="18"/>
                <w:lang w:val="en"/>
              </w:rPr>
              <w:t>wndown within September 30, 2019</w:t>
            </w:r>
            <w:r w:rsidRPr="008F7514">
              <w:rPr>
                <w:rStyle w:val="shorttext"/>
                <w:rFonts w:cs="Times New Roman"/>
                <w:sz w:val="18"/>
                <w:szCs w:val="18"/>
                <w:lang w:val="en"/>
              </w:rPr>
              <w:t>.</w:t>
            </w:r>
          </w:p>
          <w:p w:rsidR="00CD1E2C" w:rsidRPr="008F7514" w:rsidRDefault="00CD1E2C" w:rsidP="00B72D28">
            <w:pPr>
              <w:pStyle w:val="BodyText3"/>
              <w:numPr>
                <w:ilvl w:val="0"/>
                <w:numId w:val="23"/>
              </w:numPr>
              <w:spacing w:line="240" w:lineRule="atLeast"/>
              <w:ind w:left="262" w:hanging="280"/>
              <w:jc w:val="thaiDistribute"/>
              <w:rPr>
                <w:rFonts w:cs="Times New Roman"/>
                <w:sz w:val="18"/>
                <w:szCs w:val="18"/>
                <w:lang w:val="en-US"/>
              </w:rPr>
            </w:pPr>
            <w:r w:rsidRPr="008F7514">
              <w:rPr>
                <w:rFonts w:cs="Times New Roman"/>
                <w:sz w:val="18"/>
                <w:szCs w:val="18"/>
                <w:lang w:val="en-US"/>
              </w:rPr>
              <w:t>The Company can issue a promissory note in the bank’s format with term not more than 90 days or subject to the Bank’s concurrence.</w:t>
            </w:r>
          </w:p>
          <w:p w:rsidR="00CD1E2C" w:rsidRPr="008F7514" w:rsidRDefault="00CD1E2C" w:rsidP="00B72D28">
            <w:pPr>
              <w:pStyle w:val="BodyText3"/>
              <w:numPr>
                <w:ilvl w:val="0"/>
                <w:numId w:val="23"/>
              </w:numPr>
              <w:spacing w:line="240" w:lineRule="atLeast"/>
              <w:ind w:left="262" w:hanging="280"/>
              <w:jc w:val="thaiDistribute"/>
              <w:rPr>
                <w:rFonts w:cs="Times New Roman"/>
                <w:sz w:val="18"/>
                <w:szCs w:val="18"/>
                <w:lang w:val="en-US"/>
              </w:rPr>
            </w:pPr>
            <w:r w:rsidRPr="008F7514">
              <w:rPr>
                <w:rFonts w:cs="Times New Roman"/>
                <w:sz w:val="18"/>
                <w:szCs w:val="18"/>
                <w:lang w:val="en-US"/>
              </w:rPr>
              <w:t>The Company can renew promissory note that is matured subject to the Bank’s concurrence.</w:t>
            </w:r>
          </w:p>
          <w:p w:rsidR="00CD1E2C" w:rsidRPr="008F7514" w:rsidRDefault="00CD1E2C" w:rsidP="00B72D28">
            <w:pPr>
              <w:pStyle w:val="BodyText3"/>
              <w:spacing w:line="240" w:lineRule="atLeast"/>
              <w:jc w:val="thaiDistribute"/>
              <w:rPr>
                <w:rFonts w:cs="Times New Roman"/>
                <w:sz w:val="18"/>
                <w:szCs w:val="18"/>
                <w:lang w:val="en-US"/>
              </w:rPr>
            </w:pPr>
          </w:p>
        </w:tc>
      </w:tr>
      <w:tr w:rsidR="0090738D" w:rsidRPr="008F7514" w:rsidTr="00CD1E2C">
        <w:trPr>
          <w:trHeight w:val="2736"/>
        </w:trPr>
        <w:tc>
          <w:tcPr>
            <w:tcW w:w="2066" w:type="dxa"/>
            <w:shd w:val="clear" w:color="auto" w:fill="auto"/>
          </w:tcPr>
          <w:p w:rsidR="005B0D13" w:rsidRPr="008F7514" w:rsidRDefault="005B0D13" w:rsidP="00B72D28">
            <w:pPr>
              <w:pStyle w:val="ListParagraph"/>
              <w:numPr>
                <w:ilvl w:val="0"/>
                <w:numId w:val="24"/>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cs/>
                <w:lang w:val="x-none" w:eastAsia="x-none"/>
              </w:rPr>
            </w:pPr>
            <w:r w:rsidRPr="008F7514">
              <w:rPr>
                <w:rFonts w:ascii="Times New Roman" w:hAnsi="Times New Roman" w:cs="Times New Roman"/>
                <w:szCs w:val="18"/>
                <w:lang w:val="x-none" w:eastAsia="x-none"/>
              </w:rPr>
              <w:t>Short-term borrowing</w:t>
            </w:r>
            <w:r w:rsidRPr="008F7514">
              <w:rPr>
                <w:rFonts w:ascii="Times New Roman" w:hAnsi="Times New Roman" w:cs="Times New Roman"/>
                <w:szCs w:val="18"/>
                <w:lang w:eastAsia="x-none"/>
              </w:rPr>
              <w:t>s including letter of credit, trust receipt and letter of guarantee</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rPr>
            </w:pPr>
          </w:p>
        </w:tc>
        <w:tc>
          <w:tcPr>
            <w:tcW w:w="1056" w:type="dxa"/>
            <w:gridSpan w:val="2"/>
            <w:shd w:val="clear" w:color="auto" w:fill="auto"/>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cs/>
                <w:lang w:val="en-US" w:bidi="th-TH"/>
              </w:rPr>
              <w:t>190</w:t>
            </w:r>
          </w:p>
        </w:tc>
        <w:tc>
          <w:tcPr>
            <w:tcW w:w="192" w:type="dxa"/>
            <w:gridSpan w:val="2"/>
          </w:tcPr>
          <w:p w:rsidR="005B0D13" w:rsidRPr="008F7514" w:rsidRDefault="005B0D13" w:rsidP="00B72D28">
            <w:pPr>
              <w:pStyle w:val="acctfourfigures"/>
              <w:tabs>
                <w:tab w:val="left" w:pos="702"/>
              </w:tabs>
              <w:spacing w:line="240" w:lineRule="atLeast"/>
              <w:ind w:right="-18"/>
              <w:jc w:val="right"/>
              <w:rPr>
                <w:rFonts w:cs="Times New Roman"/>
                <w:sz w:val="18"/>
                <w:szCs w:val="18"/>
                <w:lang w:val="en-US" w:bidi="th-TH"/>
              </w:rPr>
            </w:pPr>
          </w:p>
        </w:tc>
        <w:tc>
          <w:tcPr>
            <w:tcW w:w="1080" w:type="dxa"/>
            <w:gridSpan w:val="2"/>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190</w:t>
            </w:r>
          </w:p>
        </w:tc>
        <w:tc>
          <w:tcPr>
            <w:tcW w:w="192" w:type="dxa"/>
            <w:gridSpan w:val="2"/>
            <w:shd w:val="clear" w:color="auto" w:fill="auto"/>
          </w:tcPr>
          <w:p w:rsidR="005B0D13" w:rsidRPr="008F7514" w:rsidRDefault="005B0D13" w:rsidP="00B72D28">
            <w:pPr>
              <w:pStyle w:val="acctfourfigures"/>
              <w:tabs>
                <w:tab w:val="left" w:pos="702"/>
              </w:tabs>
              <w:spacing w:line="240" w:lineRule="atLeast"/>
              <w:ind w:right="-18"/>
              <w:jc w:val="right"/>
              <w:rPr>
                <w:rFonts w:cs="Times New Roman"/>
                <w:sz w:val="18"/>
                <w:szCs w:val="18"/>
                <w:lang w:val="en-US" w:bidi="th-TH"/>
              </w:rPr>
            </w:pPr>
          </w:p>
        </w:tc>
        <w:tc>
          <w:tcPr>
            <w:tcW w:w="1428" w:type="dxa"/>
            <w:gridSpan w:val="2"/>
            <w:shd w:val="clear" w:color="auto" w:fill="auto"/>
          </w:tcPr>
          <w:p w:rsidR="005B0D13" w:rsidRPr="008F7514" w:rsidRDefault="005B0D13" w:rsidP="00B72D28">
            <w:pPr>
              <w:pStyle w:val="acctfourfigures"/>
              <w:tabs>
                <w:tab w:val="left" w:pos="720"/>
              </w:tabs>
              <w:spacing w:line="240" w:lineRule="atLeast"/>
              <w:ind w:left="172" w:right="-64" w:hanging="180"/>
              <w:rPr>
                <w:rFonts w:cs="Times New Roman"/>
                <w:sz w:val="18"/>
                <w:szCs w:val="18"/>
                <w:lang w:val="en-US" w:eastAsia="x-none" w:bidi="th-TH"/>
              </w:rPr>
            </w:pPr>
            <w:r w:rsidRPr="008F7514">
              <w:rPr>
                <w:rFonts w:cs="Times New Roman"/>
                <w:sz w:val="18"/>
                <w:szCs w:val="18"/>
                <w:lang w:val="en-US" w:eastAsia="x-none" w:bidi="th-TH"/>
              </w:rPr>
              <w:t>-</w:t>
            </w:r>
            <w:r w:rsidRPr="008F7514">
              <w:rPr>
                <w:rFonts w:cs="Times New Roman"/>
                <w:sz w:val="18"/>
                <w:szCs w:val="18"/>
                <w:lang w:val="en-US" w:eastAsia="x-none" w:bidi="th-TH"/>
              </w:rPr>
              <w:tab/>
              <w:t xml:space="preserve">Short-term borrowings at </w:t>
            </w:r>
            <w:r w:rsidRPr="008F7514">
              <w:rPr>
                <w:rFonts w:cs="Times New Roman"/>
                <w:sz w:val="18"/>
                <w:szCs w:val="18"/>
                <w:lang w:val="x-none" w:eastAsia="x-none" w:bidi="th-TH"/>
              </w:rPr>
              <w:t>Minimum Loan Rate minus 2</w:t>
            </w:r>
            <w:r w:rsidRPr="008F7514">
              <w:rPr>
                <w:rFonts w:cs="Times New Roman"/>
                <w:sz w:val="18"/>
                <w:szCs w:val="18"/>
                <w:lang w:val="en-US" w:eastAsia="x-none" w:bidi="th-TH"/>
              </w:rPr>
              <w:t>.6</w:t>
            </w:r>
            <w:r w:rsidRPr="008F7514">
              <w:rPr>
                <w:rFonts w:cs="Times New Roman"/>
                <w:sz w:val="18"/>
                <w:szCs w:val="18"/>
                <w:lang w:val="x-none" w:eastAsia="x-none" w:bidi="th-TH"/>
              </w:rPr>
              <w:t>% per annum</w:t>
            </w:r>
            <w:r w:rsidRPr="008F7514">
              <w:rPr>
                <w:rFonts w:cs="Times New Roman"/>
                <w:sz w:val="18"/>
                <w:szCs w:val="18"/>
                <w:lang w:val="en-US" w:eastAsia="x-none" w:bidi="th-TH"/>
              </w:rPr>
              <w:t xml:space="preserve"> </w:t>
            </w:r>
          </w:p>
          <w:p w:rsidR="005B0D13" w:rsidRPr="008F7514" w:rsidRDefault="005B0D13" w:rsidP="00B72D28">
            <w:pPr>
              <w:pStyle w:val="acctfourfigures"/>
              <w:tabs>
                <w:tab w:val="left" w:pos="720"/>
              </w:tabs>
              <w:spacing w:line="240" w:lineRule="atLeast"/>
              <w:ind w:left="172" w:right="-64" w:hanging="180"/>
              <w:rPr>
                <w:rFonts w:cs="Times New Roman"/>
                <w:sz w:val="18"/>
                <w:szCs w:val="18"/>
                <w:lang w:val="en-US" w:eastAsia="x-none" w:bidi="th-TH"/>
              </w:rPr>
            </w:pPr>
            <w:r w:rsidRPr="008F7514">
              <w:rPr>
                <w:rFonts w:cs="Times New Roman"/>
                <w:sz w:val="18"/>
                <w:szCs w:val="18"/>
                <w:lang w:val="en-US" w:eastAsia="x-none" w:bidi="th-TH"/>
              </w:rPr>
              <w:t>-</w:t>
            </w:r>
            <w:r w:rsidRPr="008F7514">
              <w:rPr>
                <w:rFonts w:cs="Times New Roman"/>
                <w:sz w:val="18"/>
                <w:szCs w:val="18"/>
                <w:lang w:val="en-US" w:eastAsia="x-none" w:bidi="th-TH"/>
              </w:rPr>
              <w:tab/>
              <w:t xml:space="preserve">Other credit facilities at the rates as indicated in each agreement </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rPr>
            </w:pPr>
          </w:p>
        </w:tc>
        <w:tc>
          <w:tcPr>
            <w:tcW w:w="3678" w:type="dxa"/>
            <w:shd w:val="clear" w:color="auto" w:fill="auto"/>
          </w:tcPr>
          <w:p w:rsidR="005B0D13" w:rsidRPr="008F7514" w:rsidRDefault="005B0D13" w:rsidP="00B72D28">
            <w:pPr>
              <w:pStyle w:val="acctfourfigures"/>
              <w:tabs>
                <w:tab w:val="left" w:pos="702"/>
              </w:tabs>
              <w:spacing w:line="240" w:lineRule="atLeast"/>
              <w:ind w:left="172" w:right="-64" w:hanging="180"/>
              <w:rPr>
                <w:rFonts w:cs="Times New Roman"/>
                <w:sz w:val="18"/>
                <w:szCs w:val="18"/>
                <w:lang w:eastAsia="x-none" w:bidi="th-TH"/>
              </w:rPr>
            </w:pPr>
            <w:r w:rsidRPr="008F7514">
              <w:rPr>
                <w:rFonts w:cs="Times New Roman"/>
                <w:sz w:val="18"/>
                <w:szCs w:val="18"/>
                <w:lang w:val="x-none" w:eastAsia="x-none" w:bidi="th-TH"/>
              </w:rPr>
              <w:t>-</w:t>
            </w:r>
            <w:r w:rsidRPr="008F7514">
              <w:rPr>
                <w:rFonts w:cs="Times New Roman"/>
                <w:sz w:val="18"/>
                <w:szCs w:val="18"/>
                <w:lang w:val="x-none" w:eastAsia="x-none" w:bidi="th-TH"/>
              </w:rPr>
              <w:tab/>
              <w:t>Short-term borrowing</w:t>
            </w:r>
            <w:r w:rsidRPr="008F7514">
              <w:rPr>
                <w:rFonts w:cs="Times New Roman"/>
                <w:sz w:val="18"/>
                <w:szCs w:val="18"/>
                <w:lang w:val="en-US" w:eastAsia="x-none" w:bidi="th-TH"/>
              </w:rPr>
              <w:t>s</w:t>
            </w:r>
            <w:r w:rsidRPr="008F7514">
              <w:rPr>
                <w:rFonts w:cs="Times New Roman"/>
                <w:sz w:val="18"/>
                <w:szCs w:val="18"/>
                <w:lang w:val="x-none" w:eastAsia="x-none" w:bidi="th-TH"/>
              </w:rPr>
              <w:t xml:space="preserve"> - </w:t>
            </w:r>
            <w:r w:rsidRPr="008F7514">
              <w:rPr>
                <w:rFonts w:cs="Cordia New"/>
                <w:sz w:val="18"/>
                <w:szCs w:val="18"/>
                <w:lang w:eastAsia="x-none" w:bidi="th-TH"/>
              </w:rPr>
              <w:t xml:space="preserve">principals will be </w:t>
            </w:r>
            <w:r w:rsidRPr="008F7514">
              <w:rPr>
                <w:rFonts w:cs="Times New Roman"/>
                <w:sz w:val="18"/>
                <w:szCs w:val="18"/>
                <w:lang w:val="x-none" w:eastAsia="x-none" w:bidi="th-TH"/>
              </w:rPr>
              <w:t>repayable at call but no later than 180 days</w:t>
            </w:r>
            <w:r w:rsidRPr="008F7514">
              <w:rPr>
                <w:rFonts w:cs="Times New Roman"/>
                <w:sz w:val="18"/>
                <w:szCs w:val="18"/>
                <w:lang w:eastAsia="x-none" w:bidi="th-TH"/>
              </w:rPr>
              <w:t>.</w:t>
            </w:r>
          </w:p>
          <w:p w:rsidR="005B0D13" w:rsidRPr="008F7514" w:rsidRDefault="005B0D13" w:rsidP="00B72D28">
            <w:pPr>
              <w:pStyle w:val="acctfourfigures"/>
              <w:tabs>
                <w:tab w:val="left" w:pos="702"/>
              </w:tabs>
              <w:spacing w:line="240" w:lineRule="atLeast"/>
              <w:ind w:left="172" w:right="-64" w:hanging="180"/>
              <w:rPr>
                <w:rFonts w:cs="Times New Roman"/>
                <w:sz w:val="18"/>
                <w:szCs w:val="18"/>
                <w:lang w:eastAsia="x-none" w:bidi="th-TH"/>
              </w:rPr>
            </w:pPr>
            <w:r w:rsidRPr="008F7514">
              <w:rPr>
                <w:rFonts w:cs="Times New Roman"/>
                <w:sz w:val="18"/>
                <w:szCs w:val="18"/>
                <w:lang w:val="x-none" w:eastAsia="x-none" w:bidi="th-TH"/>
              </w:rPr>
              <w:t>-</w:t>
            </w:r>
            <w:r w:rsidRPr="008F7514">
              <w:rPr>
                <w:rFonts w:cs="Times New Roman"/>
                <w:sz w:val="18"/>
                <w:szCs w:val="18"/>
                <w:lang w:val="x-none" w:eastAsia="x-none" w:bidi="th-TH"/>
              </w:rPr>
              <w:tab/>
              <w:t xml:space="preserve">Other credit facilities </w:t>
            </w:r>
            <w:r w:rsidRPr="008F7514">
              <w:rPr>
                <w:rFonts w:cs="Times New Roman"/>
                <w:sz w:val="18"/>
                <w:szCs w:val="18"/>
                <w:lang w:eastAsia="x-none" w:bidi="th-TH"/>
              </w:rPr>
              <w:t>are</w:t>
            </w:r>
            <w:r w:rsidRPr="008F7514">
              <w:rPr>
                <w:rFonts w:cs="Times New Roman"/>
                <w:sz w:val="18"/>
                <w:szCs w:val="18"/>
                <w:lang w:val="x-none" w:eastAsia="x-none" w:bidi="th-TH"/>
              </w:rPr>
              <w:t xml:space="preserve"> </w:t>
            </w:r>
            <w:r w:rsidRPr="008F7514">
              <w:rPr>
                <w:rFonts w:cs="Times New Roman"/>
                <w:sz w:val="18"/>
                <w:szCs w:val="18"/>
                <w:lang w:eastAsia="x-none" w:bidi="th-TH"/>
              </w:rPr>
              <w:t xml:space="preserve">repayable </w:t>
            </w:r>
            <w:r w:rsidRPr="008F7514">
              <w:rPr>
                <w:rFonts w:cs="Times New Roman"/>
                <w:sz w:val="18"/>
                <w:szCs w:val="18"/>
                <w:lang w:val="x-none" w:eastAsia="x-none" w:bidi="th-TH"/>
              </w:rPr>
              <w:t>as indicated in each agreement</w:t>
            </w:r>
            <w:r w:rsidRPr="008F7514">
              <w:rPr>
                <w:rFonts w:cs="Times New Roman"/>
                <w:sz w:val="18"/>
                <w:szCs w:val="18"/>
                <w:lang w:eastAsia="x-none" w:bidi="th-TH"/>
              </w:rPr>
              <w:t>.</w:t>
            </w:r>
          </w:p>
          <w:p w:rsidR="005B0D13" w:rsidRPr="008F7514" w:rsidRDefault="005B0D13" w:rsidP="00B72D28">
            <w:pPr>
              <w:pStyle w:val="acctfourfigures"/>
              <w:tabs>
                <w:tab w:val="left" w:pos="702"/>
              </w:tabs>
              <w:spacing w:line="240" w:lineRule="atLeast"/>
              <w:ind w:right="-18"/>
              <w:rPr>
                <w:rFonts w:cs="Times New Roman"/>
                <w:sz w:val="18"/>
                <w:szCs w:val="18"/>
                <w:lang w:val="en-US" w:bidi="th-TH"/>
              </w:rPr>
            </w:pPr>
          </w:p>
          <w:p w:rsidR="005B0D13" w:rsidRPr="008F7514" w:rsidRDefault="005B0D13" w:rsidP="00B72D28">
            <w:pPr>
              <w:pStyle w:val="acctfourfigures"/>
              <w:tabs>
                <w:tab w:val="left" w:pos="702"/>
              </w:tabs>
              <w:spacing w:line="240" w:lineRule="atLeast"/>
              <w:ind w:right="-18"/>
              <w:rPr>
                <w:rFonts w:cs="Times New Roman"/>
                <w:sz w:val="18"/>
                <w:szCs w:val="18"/>
                <w:lang w:val="en-US" w:bidi="th-TH"/>
              </w:rPr>
            </w:pPr>
          </w:p>
          <w:p w:rsidR="005B0D13" w:rsidRPr="008F7514" w:rsidRDefault="005B0D13" w:rsidP="00B72D28">
            <w:pPr>
              <w:pStyle w:val="acctfourfigures"/>
              <w:tabs>
                <w:tab w:val="left" w:pos="702"/>
              </w:tabs>
              <w:spacing w:line="240" w:lineRule="atLeast"/>
              <w:ind w:right="-18"/>
              <w:rPr>
                <w:rFonts w:cs="Times New Roman"/>
                <w:sz w:val="18"/>
                <w:szCs w:val="18"/>
                <w:lang w:val="en-US" w:bidi="th-TH"/>
              </w:rPr>
            </w:pPr>
          </w:p>
        </w:tc>
      </w:tr>
      <w:tr w:rsidR="0090738D" w:rsidRPr="008F7514" w:rsidTr="00CD1E2C">
        <w:tc>
          <w:tcPr>
            <w:tcW w:w="2066" w:type="dxa"/>
            <w:shd w:val="clear" w:color="auto" w:fill="auto"/>
          </w:tcPr>
          <w:p w:rsidR="005B0D13" w:rsidRPr="008F7514" w:rsidRDefault="005B0D13" w:rsidP="00B72D28">
            <w:pPr>
              <w:pStyle w:val="ListParagraph"/>
              <w:numPr>
                <w:ilvl w:val="0"/>
                <w:numId w:val="24"/>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8F7514">
              <w:rPr>
                <w:rFonts w:ascii="Times New Roman" w:hAnsi="Times New Roman" w:cs="Times New Roman"/>
                <w:szCs w:val="18"/>
                <w:lang w:val="x-none" w:eastAsia="x-none"/>
              </w:rPr>
              <w:t>Overdraft</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1056" w:type="dxa"/>
            <w:gridSpan w:val="2"/>
            <w:shd w:val="clear" w:color="auto" w:fill="auto"/>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cs/>
                <w:lang w:val="en-US" w:bidi="th-TH"/>
              </w:rPr>
              <w:t>10</w:t>
            </w:r>
          </w:p>
        </w:tc>
        <w:tc>
          <w:tcPr>
            <w:tcW w:w="192" w:type="dxa"/>
            <w:gridSpan w:val="2"/>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080" w:type="dxa"/>
            <w:gridSpan w:val="2"/>
          </w:tcPr>
          <w:p w:rsidR="005B0D13" w:rsidRPr="008F7514" w:rsidRDefault="005B0D13" w:rsidP="00B72D28">
            <w:pPr>
              <w:pStyle w:val="acctfourfigures"/>
              <w:tabs>
                <w:tab w:val="clear" w:pos="765"/>
              </w:tabs>
              <w:spacing w:line="240" w:lineRule="atLeast"/>
              <w:ind w:right="162"/>
              <w:jc w:val="right"/>
              <w:rPr>
                <w:rFonts w:cs="Times New Roman"/>
                <w:sz w:val="18"/>
                <w:szCs w:val="18"/>
                <w:cs/>
                <w:lang w:val="en-US" w:bidi="th-TH"/>
              </w:rPr>
            </w:pPr>
            <w:r w:rsidRPr="008F7514">
              <w:rPr>
                <w:rFonts w:cs="Times New Roman"/>
                <w:sz w:val="18"/>
                <w:szCs w:val="18"/>
                <w:lang w:val="en-US" w:bidi="th-TH"/>
              </w:rPr>
              <w:t>10</w:t>
            </w:r>
          </w:p>
        </w:tc>
        <w:tc>
          <w:tcPr>
            <w:tcW w:w="192" w:type="dxa"/>
            <w:gridSpan w:val="2"/>
            <w:shd w:val="clear" w:color="auto" w:fill="auto"/>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428" w:type="dxa"/>
            <w:gridSpan w:val="2"/>
            <w:shd w:val="clear" w:color="auto" w:fill="auto"/>
          </w:tcPr>
          <w:p w:rsidR="005B0D13" w:rsidRPr="008F7514" w:rsidRDefault="005B0D13" w:rsidP="00B72D28">
            <w:pPr>
              <w:pStyle w:val="acctfourfigures"/>
              <w:tabs>
                <w:tab w:val="left" w:pos="720"/>
              </w:tabs>
              <w:spacing w:line="240" w:lineRule="atLeast"/>
              <w:ind w:left="-8" w:right="-64"/>
              <w:rPr>
                <w:rFonts w:cs="Times New Roman"/>
                <w:sz w:val="18"/>
                <w:szCs w:val="18"/>
                <w:lang w:val="x-none" w:eastAsia="x-none" w:bidi="th-TH"/>
              </w:rPr>
            </w:pPr>
            <w:r w:rsidRPr="008F7514">
              <w:rPr>
                <w:rFonts w:cs="Times New Roman"/>
                <w:sz w:val="18"/>
                <w:szCs w:val="18"/>
                <w:lang w:val="x-none" w:eastAsia="x-none" w:bidi="th-TH"/>
              </w:rPr>
              <w:t>Minimum Overdraft Rate</w:t>
            </w:r>
          </w:p>
          <w:p w:rsidR="005B0D13" w:rsidRPr="008F7514" w:rsidRDefault="005B0D13" w:rsidP="00B72D28">
            <w:pPr>
              <w:pStyle w:val="acctfourfigures"/>
              <w:tabs>
                <w:tab w:val="left" w:pos="720"/>
              </w:tabs>
              <w:spacing w:line="240" w:lineRule="atLeast"/>
              <w:ind w:right="-18"/>
              <w:rPr>
                <w:rFonts w:cs="Times New Roman"/>
                <w:sz w:val="18"/>
                <w:szCs w:val="18"/>
                <w:lang w:val="en-US" w:bidi="th-TH"/>
              </w:rPr>
            </w:pP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3678" w:type="dxa"/>
            <w:shd w:val="clear" w:color="auto" w:fill="auto"/>
          </w:tcPr>
          <w:p w:rsidR="005B0D13" w:rsidRPr="008F7514" w:rsidRDefault="005B0D13" w:rsidP="00B72D28">
            <w:pPr>
              <w:pStyle w:val="acctfourfigures"/>
              <w:tabs>
                <w:tab w:val="left" w:pos="702"/>
              </w:tabs>
              <w:spacing w:line="240" w:lineRule="atLeast"/>
              <w:ind w:right="-18"/>
              <w:rPr>
                <w:rFonts w:cs="Times New Roman"/>
                <w:sz w:val="18"/>
                <w:szCs w:val="18"/>
                <w:lang w:val="en-US" w:bidi="th-TH"/>
              </w:rPr>
            </w:pPr>
            <w:r w:rsidRPr="008F7514">
              <w:rPr>
                <w:rFonts w:cs="Times New Roman"/>
                <w:sz w:val="18"/>
                <w:szCs w:val="18"/>
                <w:lang w:val="en-US" w:bidi="th-TH"/>
              </w:rPr>
              <w:t>Repayable at call</w:t>
            </w:r>
          </w:p>
        </w:tc>
      </w:tr>
      <w:tr w:rsidR="0090738D" w:rsidRPr="008F7514" w:rsidTr="00CD1E2C">
        <w:tc>
          <w:tcPr>
            <w:tcW w:w="2066" w:type="dxa"/>
            <w:shd w:val="clear" w:color="auto" w:fill="auto"/>
          </w:tcPr>
          <w:p w:rsidR="005B0D13" w:rsidRPr="008F7514" w:rsidRDefault="005B0D13" w:rsidP="00B72D28">
            <w:pPr>
              <w:pStyle w:val="ListParagraph"/>
              <w:numPr>
                <w:ilvl w:val="0"/>
                <w:numId w:val="24"/>
              </w:numPr>
              <w:tabs>
                <w:tab w:val="clear" w:pos="227"/>
                <w:tab w:val="clear" w:pos="454"/>
                <w:tab w:val="clear" w:pos="680"/>
                <w:tab w:val="left" w:pos="270"/>
              </w:tabs>
              <w:ind w:left="270" w:right="-154" w:hanging="270"/>
              <w:rPr>
                <w:rFonts w:ascii="Times New Roman" w:hAnsi="Times New Roman" w:cs="Times New Roman"/>
                <w:szCs w:val="18"/>
                <w:lang w:val="x-none" w:eastAsia="x-none"/>
              </w:rPr>
            </w:pPr>
            <w:r w:rsidRPr="008F7514">
              <w:rPr>
                <w:rFonts w:ascii="Times New Roman" w:hAnsi="Times New Roman" w:cs="Times New Roman"/>
                <w:szCs w:val="18"/>
                <w:lang w:val="x-none" w:eastAsia="x-none"/>
              </w:rPr>
              <w:t>Short-term borrowing</w:t>
            </w:r>
            <w:r w:rsidRPr="008F7514">
              <w:rPr>
                <w:rFonts w:ascii="Times New Roman" w:hAnsi="Times New Roman" w:cs="Times New Roman"/>
                <w:szCs w:val="18"/>
                <w:lang w:eastAsia="x-none"/>
              </w:rPr>
              <w:t xml:space="preserve"> </w:t>
            </w:r>
            <w:r w:rsidRPr="008F7514">
              <w:rPr>
                <w:rFonts w:ascii="Times New Roman" w:hAnsi="Times New Roman" w:cs="Times New Roman"/>
                <w:szCs w:val="18"/>
                <w:lang w:eastAsia="x-none"/>
              </w:rPr>
              <w:br/>
              <w:t>(</w:t>
            </w:r>
            <w:r w:rsidRPr="008F7514">
              <w:rPr>
                <w:rFonts w:ascii="Times New Roman" w:hAnsi="Times New Roman"/>
                <w:szCs w:val="18"/>
                <w:lang w:val="en-GB" w:eastAsia="x-none"/>
              </w:rPr>
              <w:t>for</w:t>
            </w:r>
            <w:r w:rsidRPr="008F7514">
              <w:rPr>
                <w:rFonts w:ascii="Times New Roman" w:hAnsi="Times New Roman" w:cs="Times New Roman"/>
                <w:szCs w:val="18"/>
                <w:lang w:eastAsia="x-none"/>
              </w:rPr>
              <w:t xml:space="preserve"> supporting the dividend payment)</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1056" w:type="dxa"/>
            <w:gridSpan w:val="2"/>
            <w:shd w:val="clear" w:color="auto" w:fill="auto"/>
          </w:tcPr>
          <w:p w:rsidR="005B0D13" w:rsidRPr="008F7514" w:rsidRDefault="005B0D13" w:rsidP="00B72D28">
            <w:pPr>
              <w:pStyle w:val="acctfourfigures"/>
              <w:tabs>
                <w:tab w:val="clear" w:pos="765"/>
              </w:tabs>
              <w:spacing w:line="240" w:lineRule="atLeast"/>
              <w:ind w:right="162"/>
              <w:jc w:val="right"/>
              <w:rPr>
                <w:rFonts w:cs="Times New Roman"/>
                <w:sz w:val="18"/>
                <w:szCs w:val="18"/>
                <w:cs/>
                <w:lang w:val="en-US" w:bidi="th-TH"/>
              </w:rPr>
            </w:pPr>
            <w:r w:rsidRPr="008F7514">
              <w:rPr>
                <w:rFonts w:cs="Times New Roman"/>
                <w:sz w:val="18"/>
                <w:szCs w:val="18"/>
                <w:lang w:val="en-US" w:bidi="th-TH"/>
              </w:rPr>
              <w:t>200</w:t>
            </w:r>
          </w:p>
        </w:tc>
        <w:tc>
          <w:tcPr>
            <w:tcW w:w="192" w:type="dxa"/>
            <w:gridSpan w:val="2"/>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080" w:type="dxa"/>
            <w:gridSpan w:val="2"/>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200</w:t>
            </w:r>
          </w:p>
        </w:tc>
        <w:tc>
          <w:tcPr>
            <w:tcW w:w="192" w:type="dxa"/>
            <w:gridSpan w:val="2"/>
            <w:shd w:val="clear" w:color="auto" w:fill="auto"/>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428" w:type="dxa"/>
            <w:gridSpan w:val="2"/>
            <w:shd w:val="clear" w:color="auto" w:fill="auto"/>
          </w:tcPr>
          <w:p w:rsidR="005B0D13" w:rsidRPr="008F7514" w:rsidRDefault="005B0D13" w:rsidP="00B72D28">
            <w:pPr>
              <w:pStyle w:val="acctfourfigures"/>
              <w:tabs>
                <w:tab w:val="left" w:pos="720"/>
              </w:tabs>
              <w:spacing w:line="240" w:lineRule="atLeast"/>
              <w:ind w:left="-8" w:right="-64"/>
              <w:rPr>
                <w:rFonts w:cs="Times New Roman"/>
                <w:sz w:val="18"/>
                <w:szCs w:val="18"/>
                <w:lang w:val="x-none" w:eastAsia="x-none" w:bidi="th-TH"/>
              </w:rPr>
            </w:pPr>
            <w:r w:rsidRPr="008F7514">
              <w:rPr>
                <w:rFonts w:cs="Times New Roman"/>
                <w:sz w:val="18"/>
                <w:szCs w:val="18"/>
                <w:lang w:val="x-none" w:eastAsia="x-none" w:bidi="th-TH"/>
              </w:rPr>
              <w:t>Minimum Loan Rate minus 2</w:t>
            </w:r>
            <w:r w:rsidRPr="008F7514">
              <w:rPr>
                <w:rFonts w:cs="Times New Roman"/>
                <w:sz w:val="18"/>
                <w:szCs w:val="18"/>
                <w:lang w:val="en-US" w:eastAsia="x-none" w:bidi="th-TH"/>
              </w:rPr>
              <w:t>.95</w:t>
            </w:r>
            <w:r w:rsidRPr="008F7514">
              <w:rPr>
                <w:rFonts w:cs="Times New Roman"/>
                <w:sz w:val="18"/>
                <w:szCs w:val="18"/>
                <w:lang w:val="x-none" w:eastAsia="x-none" w:bidi="th-TH"/>
              </w:rPr>
              <w:t>% per annum</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3678" w:type="dxa"/>
            <w:shd w:val="clear" w:color="auto" w:fill="auto"/>
          </w:tcPr>
          <w:p w:rsidR="004E17A9" w:rsidRPr="008F7514" w:rsidRDefault="005B0D13" w:rsidP="00B72D28">
            <w:pPr>
              <w:pStyle w:val="BodyText3"/>
              <w:numPr>
                <w:ilvl w:val="0"/>
                <w:numId w:val="26"/>
              </w:numPr>
              <w:spacing w:line="240" w:lineRule="atLeast"/>
              <w:ind w:left="262" w:hanging="262"/>
              <w:jc w:val="thaiDistribute"/>
              <w:rPr>
                <w:rStyle w:val="shorttext"/>
                <w:rFonts w:cs="Times New Roman"/>
                <w:sz w:val="18"/>
                <w:szCs w:val="18"/>
                <w:lang w:val="en-US"/>
              </w:rPr>
            </w:pPr>
            <w:r w:rsidRPr="008F7514">
              <w:rPr>
                <w:rStyle w:val="shorttext"/>
                <w:rFonts w:cs="Times New Roman"/>
                <w:sz w:val="18"/>
                <w:szCs w:val="18"/>
                <w:lang w:val="en"/>
              </w:rPr>
              <w:t>The Company can drawdown the short-term borrowing, by issuing a promissory note as an evidence, at the first time within October 2017 and the Company will drawdown the short-term borrowing for the last time within 18 months after the first drawdown from the bank, which final maturity date will be within 18 months after the first drawdown.</w:t>
            </w:r>
          </w:p>
          <w:p w:rsidR="005B0D13" w:rsidRPr="008F7514" w:rsidRDefault="004E17A9" w:rsidP="004E17A9">
            <w:pPr>
              <w:pStyle w:val="BodyText3"/>
              <w:spacing w:line="240" w:lineRule="atLeast"/>
              <w:ind w:left="262"/>
              <w:jc w:val="thaiDistribute"/>
              <w:rPr>
                <w:rStyle w:val="shorttext"/>
                <w:rFonts w:cs="Times New Roman"/>
                <w:sz w:val="18"/>
                <w:szCs w:val="18"/>
                <w:lang w:val="en-US"/>
              </w:rPr>
            </w:pPr>
            <w:r w:rsidRPr="008F7514">
              <w:rPr>
                <w:rStyle w:val="shorttext"/>
                <w:rFonts w:cs="Times New Roman"/>
                <w:sz w:val="18"/>
                <w:szCs w:val="18"/>
                <w:lang w:val="en"/>
              </w:rPr>
              <w:t>Subsequently on October 16, 2018, such credit facility is extended to be dra</w:t>
            </w:r>
            <w:r w:rsidR="009C481A" w:rsidRPr="008F7514">
              <w:rPr>
                <w:rStyle w:val="shorttext"/>
                <w:rFonts w:cs="Times New Roman"/>
                <w:sz w:val="18"/>
                <w:szCs w:val="18"/>
                <w:lang w:val="en"/>
              </w:rPr>
              <w:t>wndown within September 30, 2019</w:t>
            </w:r>
            <w:r w:rsidRPr="008F7514">
              <w:rPr>
                <w:rStyle w:val="shorttext"/>
                <w:rFonts w:cs="Times New Roman"/>
                <w:sz w:val="18"/>
                <w:szCs w:val="18"/>
                <w:lang w:val="en"/>
              </w:rPr>
              <w:t>.</w:t>
            </w:r>
          </w:p>
          <w:p w:rsidR="005B0D13" w:rsidRPr="008F7514" w:rsidRDefault="005B0D13" w:rsidP="00B72D28">
            <w:pPr>
              <w:pStyle w:val="BodyText3"/>
              <w:numPr>
                <w:ilvl w:val="0"/>
                <w:numId w:val="26"/>
              </w:numPr>
              <w:spacing w:line="240" w:lineRule="atLeast"/>
              <w:ind w:left="262" w:hanging="262"/>
              <w:jc w:val="thaiDistribute"/>
              <w:rPr>
                <w:rFonts w:cs="Times New Roman"/>
                <w:sz w:val="18"/>
                <w:szCs w:val="18"/>
                <w:lang w:val="en-US"/>
              </w:rPr>
            </w:pPr>
            <w:r w:rsidRPr="008F7514">
              <w:rPr>
                <w:rFonts w:cs="Times New Roman"/>
                <w:sz w:val="18"/>
                <w:szCs w:val="18"/>
                <w:lang w:val="en-US"/>
              </w:rPr>
              <w:t>The Company can issue a promissory note in the bank’s format with term not more than 90 days or subject to the Bank’s concurrence.</w:t>
            </w:r>
          </w:p>
          <w:p w:rsidR="005B0D13" w:rsidRPr="008F7514" w:rsidRDefault="005B0D13" w:rsidP="0062792C">
            <w:pPr>
              <w:pStyle w:val="BodyText3"/>
              <w:numPr>
                <w:ilvl w:val="0"/>
                <w:numId w:val="26"/>
              </w:numPr>
              <w:spacing w:line="240" w:lineRule="atLeast"/>
              <w:ind w:left="262" w:hanging="262"/>
              <w:jc w:val="both"/>
              <w:rPr>
                <w:rFonts w:cs="Times New Roman"/>
                <w:sz w:val="18"/>
                <w:szCs w:val="18"/>
                <w:lang w:val="en-US"/>
              </w:rPr>
            </w:pPr>
            <w:r w:rsidRPr="008F7514">
              <w:rPr>
                <w:rFonts w:cs="Times New Roman"/>
                <w:sz w:val="18"/>
                <w:szCs w:val="18"/>
                <w:lang w:val="en-US"/>
              </w:rPr>
              <w:t>The Company can renew promissory note that is matured subject to the Bank’s concurrence.</w:t>
            </w:r>
          </w:p>
        </w:tc>
      </w:tr>
      <w:tr w:rsidR="0062792C" w:rsidRPr="008F7514" w:rsidTr="00703A41">
        <w:tc>
          <w:tcPr>
            <w:tcW w:w="2066"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2328" w:type="dxa"/>
            <w:gridSpan w:val="6"/>
            <w:tcBorders>
              <w:bottom w:val="single" w:sz="4" w:space="0" w:color="auto"/>
            </w:tcBorders>
            <w:shd w:val="clear" w:color="auto" w:fill="auto"/>
          </w:tcPr>
          <w:p w:rsidR="0062792C" w:rsidRPr="008F7514" w:rsidRDefault="0062792C" w:rsidP="00703A41">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Credit Line (Million Baht)</w:t>
            </w:r>
          </w:p>
        </w:tc>
        <w:tc>
          <w:tcPr>
            <w:tcW w:w="192" w:type="dxa"/>
            <w:gridSpan w:val="2"/>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428" w:type="dxa"/>
            <w:gridSpan w:val="2"/>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3678"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r>
      <w:tr w:rsidR="0062792C" w:rsidRPr="008F7514" w:rsidTr="00703A41">
        <w:tc>
          <w:tcPr>
            <w:tcW w:w="2066" w:type="dxa"/>
            <w:tcBorders>
              <w:bottom w:val="single" w:sz="4" w:space="0" w:color="auto"/>
            </w:tcBorders>
            <w:shd w:val="clear" w:color="auto" w:fill="auto"/>
          </w:tcPr>
          <w:p w:rsidR="0062792C" w:rsidRPr="008F7514" w:rsidRDefault="0062792C" w:rsidP="00703A41">
            <w:pPr>
              <w:spacing w:line="240" w:lineRule="atLeast"/>
              <w:jc w:val="center"/>
              <w:rPr>
                <w:rFonts w:ascii="Times New Roman" w:hAnsi="Times New Roman" w:cs="Times New Roman"/>
                <w:bCs/>
                <w:color w:val="auto"/>
              </w:rPr>
            </w:pPr>
            <w:r w:rsidRPr="008F7514">
              <w:rPr>
                <w:rFonts w:ascii="Times New Roman" w:hAnsi="Times New Roman" w:cs="Times New Roman"/>
                <w:bCs/>
                <w:color w:val="auto"/>
              </w:rPr>
              <w:t>Type of Credit Facilities</w:t>
            </w: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056" w:type="dxa"/>
            <w:gridSpan w:val="2"/>
            <w:tcBorders>
              <w:bottom w:val="single" w:sz="4" w:space="0" w:color="auto"/>
            </w:tcBorders>
            <w:shd w:val="clear" w:color="auto" w:fill="auto"/>
          </w:tcPr>
          <w:p w:rsidR="0062792C" w:rsidRPr="008F7514" w:rsidRDefault="0062792C" w:rsidP="00703A41">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2018</w:t>
            </w:r>
          </w:p>
        </w:tc>
        <w:tc>
          <w:tcPr>
            <w:tcW w:w="192" w:type="dxa"/>
            <w:gridSpan w:val="2"/>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080" w:type="dxa"/>
            <w:gridSpan w:val="2"/>
            <w:tcBorders>
              <w:bottom w:val="single" w:sz="4" w:space="0" w:color="auto"/>
            </w:tcBorders>
          </w:tcPr>
          <w:p w:rsidR="0062792C" w:rsidRPr="008F7514" w:rsidRDefault="0062792C" w:rsidP="00703A41">
            <w:pPr>
              <w:pStyle w:val="3"/>
              <w:tabs>
                <w:tab w:val="clear" w:pos="360"/>
              </w:tabs>
              <w:spacing w:line="240" w:lineRule="atLeast"/>
              <w:ind w:left="-108" w:right="-120"/>
              <w:jc w:val="center"/>
              <w:rPr>
                <w:rFonts w:ascii="Times New Roman" w:hAnsi="Times New Roman" w:cs="Times New Roman"/>
                <w:bCs/>
                <w:sz w:val="18"/>
                <w:szCs w:val="18"/>
                <w:lang w:val="en-US"/>
              </w:rPr>
            </w:pPr>
            <w:r w:rsidRPr="008F7514">
              <w:rPr>
                <w:rFonts w:ascii="Times New Roman" w:hAnsi="Times New Roman" w:cs="Times New Roman"/>
                <w:bCs/>
                <w:sz w:val="18"/>
                <w:szCs w:val="18"/>
                <w:lang w:val="en-US"/>
              </w:rPr>
              <w:t>2017</w:t>
            </w:r>
          </w:p>
        </w:tc>
        <w:tc>
          <w:tcPr>
            <w:tcW w:w="192" w:type="dxa"/>
            <w:gridSpan w:val="2"/>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1428" w:type="dxa"/>
            <w:gridSpan w:val="2"/>
            <w:tcBorders>
              <w:bottom w:val="single" w:sz="4" w:space="0" w:color="auto"/>
            </w:tcBorders>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r w:rsidRPr="008F7514">
              <w:rPr>
                <w:rFonts w:ascii="Times New Roman" w:hAnsi="Times New Roman" w:cs="Times New Roman"/>
                <w:bCs/>
                <w:color w:val="auto"/>
              </w:rPr>
              <w:t>Interest Rate</w:t>
            </w: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p>
        </w:tc>
        <w:tc>
          <w:tcPr>
            <w:tcW w:w="3678" w:type="dxa"/>
            <w:tcBorders>
              <w:bottom w:val="single" w:sz="4" w:space="0" w:color="auto"/>
            </w:tcBorders>
            <w:shd w:val="clear" w:color="auto" w:fill="auto"/>
          </w:tcPr>
          <w:p w:rsidR="0062792C" w:rsidRPr="008F7514" w:rsidRDefault="0062792C" w:rsidP="00703A41">
            <w:pPr>
              <w:spacing w:line="240" w:lineRule="atLeast"/>
              <w:jc w:val="center"/>
              <w:rPr>
                <w:rFonts w:ascii="Times New Roman" w:hAnsi="Times New Roman" w:cs="Times New Roman"/>
                <w:bCs/>
                <w:color w:val="auto"/>
                <w:lang w:eastAsia="x-none"/>
              </w:rPr>
            </w:pPr>
            <w:r w:rsidRPr="008F7514">
              <w:rPr>
                <w:rFonts w:ascii="Times New Roman" w:hAnsi="Times New Roman" w:cs="Times New Roman"/>
                <w:bCs/>
                <w:color w:val="auto"/>
              </w:rPr>
              <w:t>Repayment Term</w:t>
            </w:r>
          </w:p>
        </w:tc>
      </w:tr>
      <w:tr w:rsidR="0062792C" w:rsidRPr="008F7514" w:rsidTr="00703A41">
        <w:tc>
          <w:tcPr>
            <w:tcW w:w="2066" w:type="dxa"/>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056" w:type="dxa"/>
            <w:gridSpan w:val="2"/>
            <w:shd w:val="clear" w:color="auto" w:fill="auto"/>
          </w:tcPr>
          <w:p w:rsidR="0062792C" w:rsidRPr="008F7514" w:rsidRDefault="0062792C" w:rsidP="00703A4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gridSpan w:val="2"/>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080" w:type="dxa"/>
            <w:gridSpan w:val="2"/>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92" w:type="dxa"/>
            <w:gridSpan w:val="2"/>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428" w:type="dxa"/>
            <w:gridSpan w:val="2"/>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3678" w:type="dxa"/>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r>
      <w:tr w:rsidR="0090738D" w:rsidRPr="008F7514" w:rsidTr="00104ABF">
        <w:trPr>
          <w:trHeight w:val="1944"/>
        </w:trPr>
        <w:tc>
          <w:tcPr>
            <w:tcW w:w="2066" w:type="dxa"/>
            <w:shd w:val="clear" w:color="auto" w:fill="auto"/>
          </w:tcPr>
          <w:p w:rsidR="005B0D13" w:rsidRPr="008F7514" w:rsidRDefault="005B0D13" w:rsidP="00B72D28">
            <w:pPr>
              <w:pStyle w:val="ListParagraph"/>
              <w:numPr>
                <w:ilvl w:val="0"/>
                <w:numId w:val="24"/>
              </w:numPr>
              <w:tabs>
                <w:tab w:val="clear" w:pos="227"/>
                <w:tab w:val="clear" w:pos="454"/>
                <w:tab w:val="clear" w:pos="680"/>
                <w:tab w:val="left" w:pos="270"/>
              </w:tabs>
              <w:ind w:left="252" w:hanging="270"/>
              <w:rPr>
                <w:rFonts w:ascii="Times New Roman" w:hAnsi="Times New Roman" w:cs="Times New Roman"/>
                <w:szCs w:val="18"/>
                <w:lang w:val="x-none" w:eastAsia="x-none"/>
              </w:rPr>
            </w:pPr>
            <w:r w:rsidRPr="008F7514">
              <w:rPr>
                <w:rFonts w:ascii="Times New Roman" w:hAnsi="Times New Roman" w:cs="Times New Roman"/>
                <w:szCs w:val="18"/>
                <w:lang w:val="x-none" w:eastAsia="x-none"/>
              </w:rPr>
              <w:t xml:space="preserve">Term Loan </w:t>
            </w:r>
            <w:r w:rsidRPr="008F7514">
              <w:rPr>
                <w:rFonts w:ascii="Times New Roman" w:hAnsi="Times New Roman" w:cs="Times New Roman"/>
                <w:szCs w:val="18"/>
                <w:lang w:val="x-none" w:eastAsia="x-none"/>
              </w:rPr>
              <w:br/>
              <w:t>(</w:t>
            </w:r>
            <w:r w:rsidRPr="008F7514">
              <w:rPr>
                <w:rFonts w:ascii="Times New Roman" w:hAnsi="Times New Roman" w:cs="Times New Roman"/>
                <w:szCs w:val="18"/>
                <w:lang w:val="en-GB" w:eastAsia="x-none"/>
              </w:rPr>
              <w:t>for</w:t>
            </w:r>
            <w:r w:rsidRPr="008F7514">
              <w:rPr>
                <w:rFonts w:ascii="Times New Roman" w:hAnsi="Times New Roman" w:cs="Times New Roman"/>
                <w:szCs w:val="18"/>
                <w:lang w:val="x-none" w:eastAsia="x-none"/>
              </w:rPr>
              <w:t xml:space="preserve"> acquiring a Thai restaurant business)</w:t>
            </w:r>
          </w:p>
        </w:tc>
        <w:tc>
          <w:tcPr>
            <w:tcW w:w="202" w:type="dxa"/>
            <w:gridSpan w:val="2"/>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1058" w:type="dxa"/>
            <w:gridSpan w:val="2"/>
            <w:tcBorders>
              <w:bottom w:val="single" w:sz="4" w:space="0" w:color="auto"/>
            </w:tcBorders>
            <w:shd w:val="clear" w:color="auto" w:fill="auto"/>
          </w:tcPr>
          <w:p w:rsidR="005B0D13" w:rsidRPr="008F7514" w:rsidRDefault="005B0D13" w:rsidP="00B72D28">
            <w:pPr>
              <w:pStyle w:val="acctfourfigures"/>
              <w:tabs>
                <w:tab w:val="clear" w:pos="765"/>
              </w:tabs>
              <w:spacing w:line="240" w:lineRule="atLeast"/>
              <w:ind w:right="162"/>
              <w:jc w:val="center"/>
              <w:rPr>
                <w:rFonts w:cs="Times New Roman"/>
                <w:sz w:val="18"/>
                <w:szCs w:val="18"/>
                <w:cs/>
                <w:lang w:val="en-US" w:bidi="th-TH"/>
              </w:rPr>
            </w:pPr>
            <w:r w:rsidRPr="008F7514">
              <w:rPr>
                <w:rFonts w:cs="Times New Roman"/>
                <w:sz w:val="18"/>
                <w:szCs w:val="18"/>
                <w:lang w:val="en-US" w:bidi="th-TH"/>
              </w:rPr>
              <w:t xml:space="preserve">     -</w:t>
            </w:r>
          </w:p>
        </w:tc>
        <w:tc>
          <w:tcPr>
            <w:tcW w:w="202" w:type="dxa"/>
            <w:gridSpan w:val="2"/>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080" w:type="dxa"/>
            <w:gridSpan w:val="2"/>
            <w:tcBorders>
              <w:bottom w:val="single" w:sz="4" w:space="0" w:color="auto"/>
            </w:tcBorders>
          </w:tcPr>
          <w:p w:rsidR="005B0D13" w:rsidRPr="008F7514" w:rsidRDefault="005B0D13" w:rsidP="00B72D28">
            <w:pPr>
              <w:pStyle w:val="acctfourfigures"/>
              <w:tabs>
                <w:tab w:val="clear" w:pos="765"/>
              </w:tabs>
              <w:spacing w:line="240" w:lineRule="atLeast"/>
              <w:ind w:right="162"/>
              <w:jc w:val="right"/>
              <w:rPr>
                <w:rFonts w:cs="Times New Roman"/>
                <w:sz w:val="18"/>
                <w:szCs w:val="18"/>
                <w:cs/>
                <w:lang w:val="en-US" w:bidi="th-TH"/>
              </w:rPr>
            </w:pPr>
            <w:r w:rsidRPr="008F7514">
              <w:rPr>
                <w:rFonts w:cs="Times New Roman"/>
                <w:sz w:val="18"/>
                <w:szCs w:val="18"/>
                <w:lang w:val="en-US" w:bidi="th-TH"/>
              </w:rPr>
              <w:t>200</w:t>
            </w:r>
          </w:p>
        </w:tc>
        <w:tc>
          <w:tcPr>
            <w:tcW w:w="192" w:type="dxa"/>
            <w:gridSpan w:val="2"/>
            <w:shd w:val="clear" w:color="auto" w:fill="auto"/>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406" w:type="dxa"/>
            <w:shd w:val="clear" w:color="auto" w:fill="auto"/>
          </w:tcPr>
          <w:p w:rsidR="005B0D13" w:rsidRPr="008F7514" w:rsidRDefault="005B0D13" w:rsidP="00B72D28">
            <w:pPr>
              <w:pStyle w:val="acctfourfigures"/>
              <w:tabs>
                <w:tab w:val="left" w:pos="720"/>
              </w:tabs>
              <w:spacing w:line="240" w:lineRule="atLeast"/>
              <w:ind w:left="-8" w:right="-64"/>
              <w:rPr>
                <w:rFonts w:cs="Times New Roman"/>
                <w:sz w:val="18"/>
                <w:szCs w:val="18"/>
                <w:lang w:val="x-none" w:eastAsia="x-none" w:bidi="th-TH"/>
              </w:rPr>
            </w:pPr>
            <w:r w:rsidRPr="008F7514">
              <w:rPr>
                <w:rFonts w:cs="Times New Roman"/>
                <w:sz w:val="18"/>
                <w:szCs w:val="18"/>
                <w:lang w:val="x-none" w:eastAsia="x-none" w:bidi="th-TH"/>
              </w:rPr>
              <w:t>Minimum Loan Rate minus 2.25% per annum</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3678" w:type="dxa"/>
            <w:shd w:val="clear" w:color="auto" w:fill="auto"/>
          </w:tcPr>
          <w:p w:rsidR="005B0D13" w:rsidRPr="008F7514" w:rsidRDefault="005B0D13" w:rsidP="00B72D28">
            <w:pPr>
              <w:pStyle w:val="BodyText3"/>
              <w:numPr>
                <w:ilvl w:val="0"/>
                <w:numId w:val="25"/>
              </w:numPr>
              <w:spacing w:line="240" w:lineRule="atLeast"/>
              <w:ind w:left="262" w:right="26" w:hanging="270"/>
              <w:jc w:val="thaiDistribute"/>
              <w:rPr>
                <w:rFonts w:cs="Times New Roman"/>
                <w:sz w:val="18"/>
                <w:szCs w:val="18"/>
                <w:lang w:val="en-US"/>
              </w:rPr>
            </w:pPr>
            <w:r w:rsidRPr="008F7514">
              <w:rPr>
                <w:rFonts w:cs="Times New Roman"/>
                <w:sz w:val="18"/>
                <w:szCs w:val="18"/>
                <w:lang w:val="en-US"/>
              </w:rPr>
              <w:t>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w:t>
            </w:r>
          </w:p>
          <w:p w:rsidR="005B0D13" w:rsidRPr="008F7514" w:rsidRDefault="005B0D13" w:rsidP="00B72D28">
            <w:pPr>
              <w:pStyle w:val="BodyText3"/>
              <w:numPr>
                <w:ilvl w:val="0"/>
                <w:numId w:val="25"/>
              </w:numPr>
              <w:spacing w:line="240" w:lineRule="atLeast"/>
              <w:ind w:left="262" w:right="26" w:hanging="270"/>
              <w:jc w:val="thaiDistribute"/>
              <w:rPr>
                <w:rFonts w:cs="Times New Roman"/>
                <w:sz w:val="18"/>
                <w:szCs w:val="18"/>
                <w:lang w:val="en-US"/>
              </w:rPr>
            </w:pPr>
            <w:r w:rsidRPr="008F7514">
              <w:rPr>
                <w:rFonts w:cs="Times New Roman"/>
                <w:sz w:val="18"/>
                <w:szCs w:val="18"/>
              </w:rPr>
              <w:t xml:space="preserve">The Company can issue a </w:t>
            </w:r>
            <w:r w:rsidRPr="008F7514">
              <w:rPr>
                <w:rFonts w:cs="Times New Roman"/>
                <w:sz w:val="18"/>
                <w:szCs w:val="18"/>
                <w:lang w:val="en-US"/>
              </w:rPr>
              <w:t>promissory note in the bank’s format with term not more than 90 days or subject to the Bank’s concurrence.</w:t>
            </w:r>
          </w:p>
          <w:p w:rsidR="005B0D13" w:rsidRPr="008F7514" w:rsidRDefault="005B0D13" w:rsidP="00B72D28">
            <w:pPr>
              <w:pStyle w:val="BodyText3"/>
              <w:numPr>
                <w:ilvl w:val="0"/>
                <w:numId w:val="25"/>
              </w:numPr>
              <w:spacing w:line="240" w:lineRule="atLeast"/>
              <w:ind w:left="262" w:right="26" w:hanging="270"/>
              <w:jc w:val="thaiDistribute"/>
              <w:rPr>
                <w:rFonts w:cs="Times New Roman"/>
                <w:sz w:val="18"/>
                <w:szCs w:val="18"/>
                <w:lang w:val="en-US"/>
              </w:rPr>
            </w:pPr>
            <w:r w:rsidRPr="008F7514">
              <w:rPr>
                <w:rFonts w:cs="Times New Roman"/>
                <w:sz w:val="18"/>
                <w:szCs w:val="18"/>
                <w:lang w:val="en-US"/>
              </w:rPr>
              <w:t>The Company can renew promissory note that is matured subject to the Bank’s concurrence.</w:t>
            </w:r>
          </w:p>
          <w:p w:rsidR="005B0D13" w:rsidRPr="008F7514" w:rsidRDefault="005B0D13" w:rsidP="00B72D28">
            <w:pPr>
              <w:pStyle w:val="BodyText3"/>
              <w:spacing w:line="240" w:lineRule="atLeast"/>
              <w:ind w:left="-8" w:right="26"/>
              <w:jc w:val="thaiDistribute"/>
              <w:rPr>
                <w:rFonts w:cs="Times New Roman"/>
                <w:sz w:val="18"/>
                <w:szCs w:val="18"/>
                <w:lang w:val="en-US"/>
              </w:rPr>
            </w:pPr>
            <w:r w:rsidRPr="008F7514">
              <w:rPr>
                <w:rFonts w:cs="Times New Roman"/>
                <w:sz w:val="18"/>
                <w:szCs w:val="18"/>
                <w:lang w:val="en-US"/>
              </w:rPr>
              <w:t xml:space="preserve">                                </w:t>
            </w:r>
          </w:p>
        </w:tc>
      </w:tr>
      <w:tr w:rsidR="0090738D" w:rsidRPr="008F7514" w:rsidTr="00104ABF">
        <w:tc>
          <w:tcPr>
            <w:tcW w:w="2066" w:type="dxa"/>
            <w:shd w:val="clear" w:color="auto" w:fill="auto"/>
          </w:tcPr>
          <w:p w:rsidR="005B0D13" w:rsidRPr="008F7514" w:rsidRDefault="005B0D13" w:rsidP="00B72D28">
            <w:pPr>
              <w:spacing w:line="240" w:lineRule="atLeast"/>
              <w:rPr>
                <w:rFonts w:ascii="Times New Roman" w:hAnsi="Times New Roman" w:cs="Times New Roman"/>
                <w:bCs/>
                <w:color w:val="auto"/>
              </w:rPr>
            </w:pPr>
            <w:r w:rsidRPr="008F7514">
              <w:rPr>
                <w:rFonts w:ascii="Times New Roman" w:hAnsi="Times New Roman" w:cs="Times New Roman"/>
                <w:bCs/>
                <w:color w:val="auto"/>
              </w:rPr>
              <w:t>Total</w:t>
            </w:r>
          </w:p>
        </w:tc>
        <w:tc>
          <w:tcPr>
            <w:tcW w:w="202" w:type="dxa"/>
            <w:gridSpan w:val="2"/>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058" w:type="dxa"/>
            <w:gridSpan w:val="2"/>
            <w:tcBorders>
              <w:top w:val="single" w:sz="4" w:space="0" w:color="auto"/>
            </w:tcBorders>
            <w:shd w:val="clear" w:color="auto" w:fill="auto"/>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780</w:t>
            </w:r>
          </w:p>
        </w:tc>
        <w:tc>
          <w:tcPr>
            <w:tcW w:w="202" w:type="dxa"/>
            <w:gridSpan w:val="2"/>
          </w:tcPr>
          <w:p w:rsidR="005B0D13" w:rsidRPr="008F7514" w:rsidRDefault="005B0D13" w:rsidP="00B72D28">
            <w:pPr>
              <w:spacing w:line="240" w:lineRule="atLeast"/>
              <w:rPr>
                <w:rFonts w:ascii="Times New Roman" w:hAnsi="Times New Roman" w:cs="Times New Roman"/>
                <w:color w:val="auto"/>
                <w:lang w:eastAsia="x-none"/>
              </w:rPr>
            </w:pPr>
          </w:p>
        </w:tc>
        <w:tc>
          <w:tcPr>
            <w:tcW w:w="1080" w:type="dxa"/>
            <w:gridSpan w:val="2"/>
            <w:tcBorders>
              <w:top w:val="single" w:sz="4" w:space="0" w:color="auto"/>
            </w:tcBorders>
          </w:tcPr>
          <w:p w:rsidR="005B0D13" w:rsidRPr="008F7514" w:rsidRDefault="005B0D13" w:rsidP="00B72D28">
            <w:pPr>
              <w:pStyle w:val="acctfourfigures"/>
              <w:tabs>
                <w:tab w:val="clear" w:pos="765"/>
              </w:tabs>
              <w:spacing w:line="240" w:lineRule="atLeast"/>
              <w:ind w:right="162"/>
              <w:jc w:val="right"/>
              <w:rPr>
                <w:rFonts w:cs="Times New Roman"/>
                <w:sz w:val="18"/>
                <w:szCs w:val="18"/>
                <w:lang w:eastAsia="x-none"/>
              </w:rPr>
            </w:pPr>
            <w:r w:rsidRPr="008F7514">
              <w:rPr>
                <w:rFonts w:cs="Times New Roman"/>
                <w:sz w:val="18"/>
                <w:szCs w:val="18"/>
                <w:lang w:val="en-US" w:bidi="th-TH"/>
              </w:rPr>
              <w:t>980</w:t>
            </w:r>
          </w:p>
        </w:tc>
        <w:tc>
          <w:tcPr>
            <w:tcW w:w="192" w:type="dxa"/>
            <w:gridSpan w:val="2"/>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406" w:type="dxa"/>
            <w:shd w:val="clear" w:color="auto" w:fill="auto"/>
          </w:tcPr>
          <w:p w:rsidR="005B0D13" w:rsidRPr="008F7514" w:rsidRDefault="005B0D13" w:rsidP="00B72D28">
            <w:pPr>
              <w:spacing w:line="240" w:lineRule="atLeast"/>
              <w:jc w:val="center"/>
              <w:rPr>
                <w:rFonts w:ascii="Times New Roman" w:hAnsi="Times New Roman" w:cs="Times New Roman"/>
                <w:b/>
                <w:color w:val="auto"/>
              </w:rPr>
            </w:pPr>
          </w:p>
        </w:tc>
        <w:tc>
          <w:tcPr>
            <w:tcW w:w="192" w:type="dxa"/>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3678" w:type="dxa"/>
            <w:shd w:val="clear" w:color="auto" w:fill="auto"/>
          </w:tcPr>
          <w:p w:rsidR="005B0D13" w:rsidRPr="008F7514" w:rsidRDefault="005B0D13" w:rsidP="00B72D28">
            <w:pPr>
              <w:spacing w:line="240" w:lineRule="atLeast"/>
              <w:jc w:val="center"/>
              <w:rPr>
                <w:rFonts w:ascii="Times New Roman" w:hAnsi="Times New Roman" w:cs="Times New Roman"/>
                <w:b/>
                <w:color w:val="auto"/>
              </w:rPr>
            </w:pPr>
          </w:p>
        </w:tc>
      </w:tr>
      <w:tr w:rsidR="0062792C" w:rsidRPr="008F7514" w:rsidTr="00703A41">
        <w:tc>
          <w:tcPr>
            <w:tcW w:w="2066" w:type="dxa"/>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c>
          <w:tcPr>
            <w:tcW w:w="202" w:type="dxa"/>
            <w:gridSpan w:val="2"/>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058" w:type="dxa"/>
            <w:gridSpan w:val="2"/>
            <w:shd w:val="clear" w:color="auto" w:fill="auto"/>
          </w:tcPr>
          <w:p w:rsidR="0062792C" w:rsidRPr="008F7514" w:rsidRDefault="0062792C" w:rsidP="00703A4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gridSpan w:val="2"/>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080" w:type="dxa"/>
            <w:gridSpan w:val="2"/>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92" w:type="dxa"/>
            <w:gridSpan w:val="2"/>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1406" w:type="dxa"/>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c>
          <w:tcPr>
            <w:tcW w:w="192" w:type="dxa"/>
            <w:shd w:val="clear" w:color="auto" w:fill="auto"/>
          </w:tcPr>
          <w:p w:rsidR="0062792C" w:rsidRPr="008F7514" w:rsidRDefault="0062792C" w:rsidP="00703A41">
            <w:pPr>
              <w:spacing w:line="240" w:lineRule="atLeast"/>
              <w:jc w:val="center"/>
              <w:rPr>
                <w:rFonts w:ascii="Times New Roman" w:hAnsi="Times New Roman" w:cs="Times New Roman"/>
                <w:color w:val="auto"/>
                <w:lang w:eastAsia="x-none"/>
              </w:rPr>
            </w:pPr>
          </w:p>
        </w:tc>
        <w:tc>
          <w:tcPr>
            <w:tcW w:w="3678" w:type="dxa"/>
            <w:shd w:val="clear" w:color="auto" w:fill="auto"/>
          </w:tcPr>
          <w:p w:rsidR="0062792C" w:rsidRPr="008F7514" w:rsidRDefault="0062792C" w:rsidP="00703A41">
            <w:pPr>
              <w:spacing w:line="240" w:lineRule="atLeast"/>
              <w:jc w:val="center"/>
              <w:rPr>
                <w:rFonts w:ascii="Times New Roman" w:hAnsi="Times New Roman" w:cs="Times New Roman"/>
                <w:b/>
                <w:color w:val="auto"/>
              </w:rPr>
            </w:pPr>
          </w:p>
        </w:tc>
      </w:tr>
      <w:tr w:rsidR="0090738D" w:rsidRPr="008F7514" w:rsidTr="00104ABF">
        <w:tc>
          <w:tcPr>
            <w:tcW w:w="10076" w:type="dxa"/>
            <w:gridSpan w:val="14"/>
            <w:shd w:val="clear" w:color="auto" w:fill="auto"/>
          </w:tcPr>
          <w:p w:rsidR="005B0D13" w:rsidRPr="008F7514" w:rsidRDefault="005B0D13" w:rsidP="00B72D28">
            <w:pPr>
              <w:spacing w:line="240" w:lineRule="atLeast"/>
              <w:rPr>
                <w:rFonts w:ascii="Times New Roman" w:hAnsi="Times New Roman" w:cs="Times New Roman"/>
                <w:b/>
                <w:bCs/>
                <w:i/>
                <w:iCs/>
                <w:color w:val="auto"/>
              </w:rPr>
            </w:pPr>
            <w:r w:rsidRPr="008F7514">
              <w:rPr>
                <w:rFonts w:ascii="Times New Roman" w:hAnsi="Times New Roman" w:cs="Times New Roman"/>
                <w:b/>
                <w:bCs/>
                <w:i/>
                <w:iCs/>
                <w:color w:val="auto"/>
                <w:lang w:val="en-GB"/>
              </w:rPr>
              <w:t>Joint c</w:t>
            </w:r>
            <w:r w:rsidRPr="008F7514">
              <w:rPr>
                <w:rFonts w:ascii="Times New Roman" w:hAnsi="Times New Roman" w:cs="Times New Roman"/>
                <w:b/>
                <w:bCs/>
                <w:i/>
                <w:iCs/>
                <w:color w:val="auto"/>
              </w:rPr>
              <w:t>redit facility of the Group from the second financial institution</w:t>
            </w:r>
          </w:p>
        </w:tc>
      </w:tr>
      <w:tr w:rsidR="0090738D" w:rsidRPr="008F7514" w:rsidTr="00104ABF">
        <w:tc>
          <w:tcPr>
            <w:tcW w:w="2066" w:type="dxa"/>
            <w:shd w:val="clear" w:color="auto" w:fill="auto"/>
          </w:tcPr>
          <w:p w:rsidR="005B0D13" w:rsidRPr="008F7514" w:rsidRDefault="005B0D13" w:rsidP="00B72D28">
            <w:pPr>
              <w:spacing w:line="240" w:lineRule="atLeast"/>
              <w:jc w:val="center"/>
              <w:rPr>
                <w:rFonts w:ascii="Times New Roman" w:hAnsi="Times New Roman" w:cs="Times New Roman"/>
                <w:b/>
                <w:color w:val="auto"/>
              </w:rPr>
            </w:pPr>
          </w:p>
        </w:tc>
        <w:tc>
          <w:tcPr>
            <w:tcW w:w="202" w:type="dxa"/>
            <w:gridSpan w:val="2"/>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058" w:type="dxa"/>
            <w:gridSpan w:val="2"/>
            <w:shd w:val="clear" w:color="auto" w:fill="auto"/>
          </w:tcPr>
          <w:p w:rsidR="005B0D13" w:rsidRPr="008F7514" w:rsidRDefault="005B0D13" w:rsidP="00B72D2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gridSpan w:val="2"/>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080" w:type="dxa"/>
            <w:gridSpan w:val="2"/>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92" w:type="dxa"/>
            <w:gridSpan w:val="2"/>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1406" w:type="dxa"/>
            <w:shd w:val="clear" w:color="auto" w:fill="auto"/>
          </w:tcPr>
          <w:p w:rsidR="005B0D13" w:rsidRPr="008F7514" w:rsidRDefault="005B0D13" w:rsidP="00B72D28">
            <w:pPr>
              <w:spacing w:line="240" w:lineRule="atLeast"/>
              <w:jc w:val="center"/>
              <w:rPr>
                <w:rFonts w:ascii="Times New Roman" w:hAnsi="Times New Roman" w:cs="Times New Roman"/>
                <w:b/>
                <w:color w:val="auto"/>
              </w:rPr>
            </w:pPr>
          </w:p>
        </w:tc>
        <w:tc>
          <w:tcPr>
            <w:tcW w:w="192" w:type="dxa"/>
            <w:shd w:val="clear" w:color="auto" w:fill="auto"/>
          </w:tcPr>
          <w:p w:rsidR="005B0D13" w:rsidRPr="008F7514" w:rsidRDefault="005B0D13" w:rsidP="00B72D28">
            <w:pPr>
              <w:spacing w:line="240" w:lineRule="atLeast"/>
              <w:jc w:val="center"/>
              <w:rPr>
                <w:rFonts w:ascii="Times New Roman" w:hAnsi="Times New Roman" w:cs="Times New Roman"/>
                <w:color w:val="auto"/>
                <w:lang w:eastAsia="x-none"/>
              </w:rPr>
            </w:pPr>
          </w:p>
        </w:tc>
        <w:tc>
          <w:tcPr>
            <w:tcW w:w="3678" w:type="dxa"/>
            <w:shd w:val="clear" w:color="auto" w:fill="auto"/>
          </w:tcPr>
          <w:p w:rsidR="005B0D13" w:rsidRPr="008F7514" w:rsidRDefault="005B0D13" w:rsidP="00B72D28">
            <w:pPr>
              <w:spacing w:line="240" w:lineRule="atLeast"/>
              <w:jc w:val="center"/>
              <w:rPr>
                <w:rFonts w:ascii="Times New Roman" w:hAnsi="Times New Roman" w:cs="Times New Roman"/>
                <w:b/>
                <w:color w:val="auto"/>
              </w:rPr>
            </w:pPr>
          </w:p>
        </w:tc>
      </w:tr>
      <w:tr w:rsidR="0090738D" w:rsidRPr="008F7514" w:rsidTr="00104ABF">
        <w:trPr>
          <w:trHeight w:val="837"/>
        </w:trPr>
        <w:tc>
          <w:tcPr>
            <w:tcW w:w="2066" w:type="dxa"/>
            <w:shd w:val="clear" w:color="auto" w:fill="auto"/>
          </w:tcPr>
          <w:p w:rsidR="005B0D13" w:rsidRPr="008F7514" w:rsidRDefault="005B0D13" w:rsidP="00B72D28">
            <w:pPr>
              <w:pStyle w:val="ListParagraph"/>
              <w:numPr>
                <w:ilvl w:val="0"/>
                <w:numId w:val="24"/>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lang w:eastAsia="x-none"/>
              </w:rPr>
            </w:pPr>
            <w:r w:rsidRPr="008F7514">
              <w:rPr>
                <w:rFonts w:ascii="Times New Roman" w:hAnsi="Times New Roman" w:cs="Times New Roman"/>
                <w:szCs w:val="18"/>
                <w:lang w:eastAsia="x-none"/>
              </w:rPr>
              <w:t>Short-term borrowing</w:t>
            </w:r>
            <w:r w:rsidRPr="008F7514">
              <w:rPr>
                <w:rFonts w:ascii="Times New Roman" w:hAnsi="Times New Roman" w:cs="Times New Roman"/>
                <w:szCs w:val="18"/>
                <w:lang w:eastAsia="x-none"/>
              </w:rPr>
              <w:br/>
              <w:t>(for working capital)</w:t>
            </w:r>
          </w:p>
        </w:tc>
        <w:tc>
          <w:tcPr>
            <w:tcW w:w="202" w:type="dxa"/>
            <w:gridSpan w:val="2"/>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1058" w:type="dxa"/>
            <w:gridSpan w:val="2"/>
            <w:tcBorders>
              <w:bottom w:val="single" w:sz="4" w:space="0" w:color="auto"/>
            </w:tcBorders>
            <w:shd w:val="clear" w:color="auto" w:fill="auto"/>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100</w:t>
            </w:r>
          </w:p>
        </w:tc>
        <w:tc>
          <w:tcPr>
            <w:tcW w:w="202" w:type="dxa"/>
            <w:gridSpan w:val="2"/>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080" w:type="dxa"/>
            <w:gridSpan w:val="2"/>
            <w:tcBorders>
              <w:bottom w:val="single" w:sz="4" w:space="0" w:color="auto"/>
            </w:tcBorders>
          </w:tcPr>
          <w:p w:rsidR="005B0D13" w:rsidRPr="008F7514" w:rsidRDefault="005B0D13"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100</w:t>
            </w:r>
          </w:p>
        </w:tc>
        <w:tc>
          <w:tcPr>
            <w:tcW w:w="192" w:type="dxa"/>
            <w:gridSpan w:val="2"/>
            <w:shd w:val="clear" w:color="auto" w:fill="auto"/>
          </w:tcPr>
          <w:p w:rsidR="005B0D13" w:rsidRPr="008F7514" w:rsidRDefault="005B0D13" w:rsidP="00B72D28">
            <w:pPr>
              <w:pStyle w:val="acctfourfigures"/>
              <w:tabs>
                <w:tab w:val="left" w:pos="702"/>
              </w:tabs>
              <w:spacing w:line="240" w:lineRule="atLeast"/>
              <w:ind w:right="-18"/>
              <w:jc w:val="right"/>
              <w:rPr>
                <w:rFonts w:cs="Times New Roman"/>
                <w:sz w:val="18"/>
                <w:szCs w:val="18"/>
                <w:cs/>
                <w:lang w:val="en-US" w:bidi="th-TH"/>
              </w:rPr>
            </w:pPr>
          </w:p>
        </w:tc>
        <w:tc>
          <w:tcPr>
            <w:tcW w:w="1406" w:type="dxa"/>
            <w:shd w:val="clear" w:color="auto" w:fill="auto"/>
          </w:tcPr>
          <w:p w:rsidR="005B0D13" w:rsidRPr="008F7514" w:rsidRDefault="005B0D13" w:rsidP="00B72D28">
            <w:pPr>
              <w:pStyle w:val="acctfourfigures"/>
              <w:tabs>
                <w:tab w:val="left" w:pos="720"/>
              </w:tabs>
              <w:spacing w:line="240" w:lineRule="atLeast"/>
              <w:ind w:left="-8" w:right="-64"/>
              <w:rPr>
                <w:rFonts w:cs="Times New Roman"/>
                <w:sz w:val="18"/>
                <w:szCs w:val="18"/>
                <w:lang w:val="x-none" w:eastAsia="x-none" w:bidi="th-TH"/>
              </w:rPr>
            </w:pPr>
            <w:r w:rsidRPr="008F7514">
              <w:rPr>
                <w:rFonts w:cs="Times New Roman"/>
                <w:sz w:val="18"/>
                <w:szCs w:val="18"/>
                <w:lang w:val="x-none" w:eastAsia="x-none" w:bidi="th-TH"/>
              </w:rPr>
              <w:t xml:space="preserve">Minimum Loan Rate </w:t>
            </w:r>
            <w:r w:rsidRPr="008F7514">
              <w:rPr>
                <w:rFonts w:cs="Times New Roman"/>
                <w:sz w:val="18"/>
                <w:szCs w:val="18"/>
                <w:lang w:val="en-US" w:eastAsia="x-none" w:bidi="th-TH"/>
              </w:rPr>
              <w:t>minus</w:t>
            </w:r>
            <w:r w:rsidR="00132183" w:rsidRPr="008F7514">
              <w:rPr>
                <w:rFonts w:cs="Times New Roman"/>
                <w:sz w:val="18"/>
                <w:szCs w:val="18"/>
                <w:lang w:val="x-none" w:eastAsia="x-none" w:bidi="th-TH"/>
              </w:rPr>
              <w:t xml:space="preserve"> 3</w:t>
            </w:r>
            <w:r w:rsidRPr="008F7514">
              <w:rPr>
                <w:rFonts w:cs="Times New Roman"/>
                <w:sz w:val="18"/>
                <w:szCs w:val="18"/>
                <w:lang w:val="x-none" w:eastAsia="x-none" w:bidi="th-TH"/>
              </w:rPr>
              <w:t>% per annum</w:t>
            </w:r>
          </w:p>
        </w:tc>
        <w:tc>
          <w:tcPr>
            <w:tcW w:w="192" w:type="dxa"/>
            <w:shd w:val="clear" w:color="auto" w:fill="auto"/>
          </w:tcPr>
          <w:p w:rsidR="005B0D13" w:rsidRPr="008F7514" w:rsidRDefault="005B0D13" w:rsidP="00B72D28">
            <w:pPr>
              <w:spacing w:line="240" w:lineRule="atLeast"/>
              <w:jc w:val="right"/>
              <w:rPr>
                <w:rFonts w:ascii="Times New Roman" w:hAnsi="Times New Roman" w:cs="Times New Roman"/>
                <w:b/>
                <w:color w:val="auto"/>
                <w:cs/>
              </w:rPr>
            </w:pPr>
          </w:p>
        </w:tc>
        <w:tc>
          <w:tcPr>
            <w:tcW w:w="3678" w:type="dxa"/>
            <w:shd w:val="clear" w:color="auto" w:fill="auto"/>
          </w:tcPr>
          <w:p w:rsidR="005B0D13" w:rsidRPr="008F7514" w:rsidRDefault="005B0D13" w:rsidP="00B72D28">
            <w:pPr>
              <w:pStyle w:val="acctfourfigures"/>
              <w:tabs>
                <w:tab w:val="left" w:pos="702"/>
              </w:tabs>
              <w:spacing w:line="240" w:lineRule="atLeast"/>
              <w:ind w:right="-18"/>
              <w:rPr>
                <w:rFonts w:cs="Times New Roman"/>
                <w:sz w:val="18"/>
                <w:szCs w:val="18"/>
                <w:lang w:val="en-US" w:bidi="th-TH"/>
              </w:rPr>
            </w:pPr>
            <w:r w:rsidRPr="008F7514">
              <w:rPr>
                <w:rFonts w:cs="Times New Roman"/>
                <w:sz w:val="18"/>
                <w:szCs w:val="18"/>
                <w:lang w:val="en-US" w:bidi="th-TH"/>
              </w:rPr>
              <w:t>Repayable at call</w:t>
            </w:r>
          </w:p>
        </w:tc>
      </w:tr>
      <w:tr w:rsidR="0090738D" w:rsidRPr="008F7514" w:rsidTr="00104ABF">
        <w:tc>
          <w:tcPr>
            <w:tcW w:w="2066" w:type="dxa"/>
            <w:shd w:val="clear" w:color="auto" w:fill="auto"/>
          </w:tcPr>
          <w:p w:rsidR="00CD1E2C" w:rsidRPr="008F7514" w:rsidRDefault="00132183" w:rsidP="00B72D28">
            <w:pPr>
              <w:spacing w:line="240" w:lineRule="atLeast"/>
              <w:rPr>
                <w:rFonts w:ascii="Times New Roman" w:hAnsi="Times New Roman" w:cs="Times New Roman"/>
                <w:bCs/>
                <w:color w:val="auto"/>
              </w:rPr>
            </w:pPr>
            <w:r w:rsidRPr="008F7514">
              <w:rPr>
                <w:rFonts w:ascii="Times New Roman" w:hAnsi="Times New Roman" w:cs="Times New Roman"/>
                <w:bCs/>
                <w:color w:val="auto"/>
              </w:rPr>
              <w:t>Grand t</w:t>
            </w:r>
            <w:r w:rsidR="00CD1E2C" w:rsidRPr="008F7514">
              <w:rPr>
                <w:rFonts w:ascii="Times New Roman" w:hAnsi="Times New Roman" w:cs="Times New Roman"/>
                <w:bCs/>
                <w:color w:val="auto"/>
              </w:rPr>
              <w:t>otal</w:t>
            </w:r>
          </w:p>
        </w:tc>
        <w:tc>
          <w:tcPr>
            <w:tcW w:w="202" w:type="dxa"/>
            <w:gridSpan w:val="2"/>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058" w:type="dxa"/>
            <w:gridSpan w:val="2"/>
            <w:tcBorders>
              <w:top w:val="single" w:sz="4" w:space="0" w:color="auto"/>
              <w:bottom w:val="double" w:sz="4" w:space="0" w:color="auto"/>
            </w:tcBorders>
            <w:shd w:val="clear" w:color="auto" w:fill="auto"/>
          </w:tcPr>
          <w:p w:rsidR="00CD1E2C" w:rsidRPr="008F7514" w:rsidRDefault="00CD1E2C"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880</w:t>
            </w:r>
          </w:p>
        </w:tc>
        <w:tc>
          <w:tcPr>
            <w:tcW w:w="202" w:type="dxa"/>
            <w:gridSpan w:val="2"/>
          </w:tcPr>
          <w:p w:rsidR="00CD1E2C" w:rsidRPr="008F7514" w:rsidRDefault="00CD1E2C" w:rsidP="00B72D28">
            <w:pPr>
              <w:pStyle w:val="acctfourfigures"/>
              <w:tabs>
                <w:tab w:val="left" w:pos="702"/>
              </w:tabs>
              <w:spacing w:line="240" w:lineRule="atLeast"/>
              <w:ind w:right="-18"/>
              <w:jc w:val="right"/>
              <w:rPr>
                <w:rFonts w:cs="Times New Roman"/>
                <w:sz w:val="18"/>
                <w:szCs w:val="18"/>
                <w:cs/>
                <w:lang w:val="en-US" w:bidi="th-TH"/>
              </w:rPr>
            </w:pPr>
          </w:p>
        </w:tc>
        <w:tc>
          <w:tcPr>
            <w:tcW w:w="1080" w:type="dxa"/>
            <w:gridSpan w:val="2"/>
            <w:tcBorders>
              <w:top w:val="single" w:sz="4" w:space="0" w:color="auto"/>
              <w:bottom w:val="double" w:sz="4" w:space="0" w:color="auto"/>
            </w:tcBorders>
          </w:tcPr>
          <w:p w:rsidR="00CD1E2C" w:rsidRPr="008F7514" w:rsidRDefault="00CD1E2C" w:rsidP="00B72D28">
            <w:pPr>
              <w:pStyle w:val="acctfourfigures"/>
              <w:tabs>
                <w:tab w:val="clear" w:pos="765"/>
              </w:tabs>
              <w:spacing w:line="240" w:lineRule="atLeast"/>
              <w:ind w:right="162"/>
              <w:jc w:val="right"/>
              <w:rPr>
                <w:rFonts w:cs="Times New Roman"/>
                <w:sz w:val="18"/>
                <w:szCs w:val="18"/>
                <w:lang w:val="en-US" w:bidi="th-TH"/>
              </w:rPr>
            </w:pPr>
            <w:r w:rsidRPr="008F7514">
              <w:rPr>
                <w:rFonts w:cs="Times New Roman"/>
                <w:sz w:val="18"/>
                <w:szCs w:val="18"/>
                <w:lang w:val="en-US" w:bidi="th-TH"/>
              </w:rPr>
              <w:t>1,080</w:t>
            </w:r>
          </w:p>
        </w:tc>
        <w:tc>
          <w:tcPr>
            <w:tcW w:w="192" w:type="dxa"/>
            <w:gridSpan w:val="2"/>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1406"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c>
          <w:tcPr>
            <w:tcW w:w="192" w:type="dxa"/>
            <w:shd w:val="clear" w:color="auto" w:fill="auto"/>
          </w:tcPr>
          <w:p w:rsidR="00CD1E2C" w:rsidRPr="008F7514" w:rsidRDefault="00CD1E2C" w:rsidP="00B72D28">
            <w:pPr>
              <w:spacing w:line="240" w:lineRule="atLeast"/>
              <w:jc w:val="center"/>
              <w:rPr>
                <w:rFonts w:ascii="Times New Roman" w:hAnsi="Times New Roman" w:cs="Times New Roman"/>
                <w:color w:val="auto"/>
                <w:lang w:eastAsia="x-none"/>
              </w:rPr>
            </w:pPr>
          </w:p>
        </w:tc>
        <w:tc>
          <w:tcPr>
            <w:tcW w:w="3678" w:type="dxa"/>
            <w:shd w:val="clear" w:color="auto" w:fill="auto"/>
          </w:tcPr>
          <w:p w:rsidR="00CD1E2C" w:rsidRPr="008F7514" w:rsidRDefault="00CD1E2C" w:rsidP="00B72D28">
            <w:pPr>
              <w:spacing w:line="240" w:lineRule="atLeast"/>
              <w:jc w:val="center"/>
              <w:rPr>
                <w:rFonts w:ascii="Times New Roman" w:hAnsi="Times New Roman" w:cs="Times New Roman"/>
                <w:b/>
                <w:color w:val="auto"/>
              </w:rPr>
            </w:pPr>
          </w:p>
        </w:tc>
      </w:tr>
    </w:tbl>
    <w:p w:rsidR="008E7DA3" w:rsidRPr="008F7514" w:rsidRDefault="008E7DA3" w:rsidP="00E21C8F">
      <w:pPr>
        <w:tabs>
          <w:tab w:val="clear" w:pos="454"/>
          <w:tab w:val="left" w:pos="709"/>
        </w:tabs>
        <w:spacing w:line="240" w:lineRule="atLeast"/>
        <w:jc w:val="both"/>
        <w:rPr>
          <w:rFonts w:ascii="Times New Roman" w:hAnsi="Times New Roman" w:cs="Times New Roman"/>
          <w:color w:val="auto"/>
        </w:rPr>
      </w:pPr>
    </w:p>
    <w:p w:rsidR="005B0D13" w:rsidRPr="008F7514" w:rsidRDefault="005B0D13" w:rsidP="00E21C8F">
      <w:pPr>
        <w:tabs>
          <w:tab w:val="clear" w:pos="454"/>
          <w:tab w:val="left" w:pos="709"/>
        </w:tabs>
        <w:spacing w:line="240" w:lineRule="atLeast"/>
        <w:jc w:val="both"/>
        <w:rPr>
          <w:rFonts w:ascii="Times New Roman" w:hAnsi="Times New Roman" w:cs="Times New Roman"/>
          <w:color w:val="auto"/>
        </w:rPr>
      </w:pPr>
      <w:r w:rsidRPr="008F7514">
        <w:rPr>
          <w:rFonts w:ascii="Times New Roman" w:hAnsi="Times New Roman" w:cs="Times New Roman"/>
          <w:color w:val="auto"/>
        </w:rPr>
        <w:t>These credit facilities</w:t>
      </w:r>
      <w:r w:rsidRPr="008F7514">
        <w:rPr>
          <w:rFonts w:ascii="Times New Roman" w:hAnsi="Times New Roman" w:cs="Times New Roman"/>
          <w:color w:val="auto"/>
          <w:cs/>
        </w:rPr>
        <w:t xml:space="preserve"> </w:t>
      </w:r>
      <w:r w:rsidRPr="008F7514">
        <w:rPr>
          <w:rFonts w:ascii="Times New Roman" w:hAnsi="Times New Roman" w:cs="Times New Roman"/>
          <w:color w:val="auto"/>
        </w:rPr>
        <w:t>a) - d) are collateralized by all of the Company’s land and certain assets of a subsidiary as discussed in Note 9 and additionally guaranteed by another  subsidiar</w:t>
      </w:r>
      <w:r w:rsidR="00132183" w:rsidRPr="008F7514">
        <w:rPr>
          <w:rFonts w:ascii="Times New Roman" w:hAnsi="Times New Roman" w:cs="Times New Roman"/>
          <w:color w:val="auto"/>
        </w:rPr>
        <w:t>y as discussed in Note 28</w:t>
      </w:r>
      <w:r w:rsidRPr="008F7514">
        <w:rPr>
          <w:rFonts w:ascii="Times New Roman" w:hAnsi="Times New Roman" w:cs="Times New Roman"/>
          <w:color w:val="auto"/>
        </w:rPr>
        <w:t>. In addition, the Company has to maintain the significant conditions of loan agreements such as the proportion of shareholders and maintain the certain financial ratios, i.e. interest bearing debt/earnings before interest, tax, depreciation and amortization</w:t>
      </w:r>
      <w:r w:rsidRPr="008F7514">
        <w:rPr>
          <w:rFonts w:ascii="Times New Roman" w:hAnsi="Times New Roman" w:cs="Times New Roman"/>
          <w:color w:val="auto"/>
          <w:cs/>
        </w:rPr>
        <w:t xml:space="preserve"> </w:t>
      </w:r>
      <w:r w:rsidRPr="008F7514">
        <w:rPr>
          <w:rFonts w:ascii="Times New Roman" w:hAnsi="Times New Roman" w:cs="Times New Roman"/>
          <w:color w:val="auto"/>
        </w:rPr>
        <w:t>ratio, etc.</w:t>
      </w:r>
    </w:p>
    <w:p w:rsidR="005B0D13" w:rsidRPr="008F7514" w:rsidRDefault="005B0D13" w:rsidP="00E21C8F">
      <w:pPr>
        <w:tabs>
          <w:tab w:val="clear" w:pos="454"/>
          <w:tab w:val="left" w:pos="709"/>
        </w:tabs>
        <w:spacing w:line="240" w:lineRule="atLeast"/>
        <w:jc w:val="both"/>
        <w:rPr>
          <w:rFonts w:ascii="Times New Roman" w:hAnsi="Times New Roman" w:cs="Times New Roman"/>
          <w:color w:val="auto"/>
        </w:rPr>
      </w:pPr>
    </w:p>
    <w:p w:rsidR="005B0D13" w:rsidRPr="008F7514" w:rsidRDefault="005B0D13" w:rsidP="00E21C8F">
      <w:pPr>
        <w:pStyle w:val="BodyText3"/>
        <w:spacing w:line="240" w:lineRule="atLeast"/>
        <w:ind w:left="-8" w:right="26"/>
        <w:jc w:val="thaiDistribute"/>
        <w:rPr>
          <w:rFonts w:cs="Times New Roman"/>
          <w:sz w:val="18"/>
          <w:szCs w:val="18"/>
          <w:lang w:val="en-US"/>
        </w:rPr>
      </w:pPr>
      <w:r w:rsidRPr="008F7514">
        <w:rPr>
          <w:rFonts w:cs="Times New Roman"/>
          <w:sz w:val="18"/>
          <w:szCs w:val="18"/>
          <w:lang w:val="en-US"/>
        </w:rPr>
        <w:t xml:space="preserve">The credit facility e) is guaranteed by two subsidiaries’ share certificates not less than 99% of total shares as discussed in Note 8.  </w:t>
      </w:r>
    </w:p>
    <w:p w:rsidR="005B0D13" w:rsidRPr="008F7514" w:rsidRDefault="005B0D13" w:rsidP="00E21C8F">
      <w:pPr>
        <w:tabs>
          <w:tab w:val="clear" w:pos="454"/>
          <w:tab w:val="left" w:pos="709"/>
        </w:tabs>
        <w:spacing w:line="240" w:lineRule="atLeast"/>
        <w:jc w:val="both"/>
        <w:rPr>
          <w:rFonts w:ascii="Times New Roman" w:hAnsi="Times New Roman" w:cs="Times New Roman"/>
          <w:color w:val="auto"/>
        </w:rPr>
      </w:pPr>
    </w:p>
    <w:p w:rsidR="005B0D13" w:rsidRPr="008F7514" w:rsidRDefault="005B0D13" w:rsidP="00E21C8F">
      <w:pPr>
        <w:tabs>
          <w:tab w:val="clear" w:pos="454"/>
          <w:tab w:val="left" w:pos="709"/>
        </w:tabs>
        <w:spacing w:line="240" w:lineRule="atLeast"/>
        <w:jc w:val="both"/>
        <w:rPr>
          <w:rFonts w:ascii="Times New Roman" w:hAnsi="Times New Roman" w:cs="Times New Roman"/>
          <w:color w:val="auto"/>
        </w:rPr>
      </w:pPr>
      <w:r w:rsidRPr="008F7514">
        <w:rPr>
          <w:rFonts w:ascii="Times New Roman" w:hAnsi="Times New Roman" w:cs="Times New Roman"/>
          <w:color w:val="auto"/>
        </w:rPr>
        <w:t>The credit facility</w:t>
      </w:r>
      <w:r w:rsidRPr="008F7514">
        <w:rPr>
          <w:rFonts w:ascii="Times New Roman" w:hAnsi="Times New Roman" w:cs="Times New Roman"/>
          <w:color w:val="auto"/>
          <w:cs/>
        </w:rPr>
        <w:t xml:space="preserve"> </w:t>
      </w:r>
      <w:r w:rsidRPr="008F7514">
        <w:rPr>
          <w:rFonts w:ascii="Times New Roman" w:hAnsi="Times New Roman" w:cs="Times New Roman"/>
          <w:color w:val="auto"/>
        </w:rPr>
        <w:t>f) is unsecured.</w:t>
      </w:r>
    </w:p>
    <w:p w:rsidR="00CD1E2C" w:rsidRPr="008F7514" w:rsidRDefault="00CD1E2C"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580834"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15</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t>TRADE AND OTHER CURRENT PAYABLES</w:t>
      </w:r>
    </w:p>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b/>
          <w:bCs/>
          <w:color w:val="auto"/>
        </w:rPr>
      </w:pPr>
    </w:p>
    <w:tbl>
      <w:tblPr>
        <w:tblW w:w="9810" w:type="dxa"/>
        <w:tblInd w:w="-90" w:type="dxa"/>
        <w:tblLayout w:type="fixed"/>
        <w:tblLook w:val="04A0" w:firstRow="1" w:lastRow="0" w:firstColumn="1" w:lastColumn="0" w:noHBand="0" w:noVBand="1"/>
      </w:tblPr>
      <w:tblGrid>
        <w:gridCol w:w="3780"/>
        <w:gridCol w:w="1260"/>
        <w:gridCol w:w="270"/>
        <w:gridCol w:w="1350"/>
        <w:gridCol w:w="270"/>
        <w:gridCol w:w="1350"/>
        <w:gridCol w:w="270"/>
        <w:gridCol w:w="1260"/>
      </w:tblGrid>
      <w:tr w:rsidR="0090738D" w:rsidRPr="008F7514" w:rsidTr="005E1FB9">
        <w:trPr>
          <w:cantSplit/>
        </w:trPr>
        <w:tc>
          <w:tcPr>
            <w:tcW w:w="3780" w:type="dxa"/>
          </w:tcPr>
          <w:p w:rsidR="00CD1E2C" w:rsidRPr="008F7514" w:rsidRDefault="00CD1E2C" w:rsidP="00E21C8F">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6030" w:type="dxa"/>
            <w:gridSpan w:val="7"/>
            <w:tcBorders>
              <w:bottom w:val="single" w:sz="4" w:space="0" w:color="auto"/>
            </w:tcBorders>
          </w:tcPr>
          <w:p w:rsidR="00CD1E2C" w:rsidRPr="008F7514" w:rsidRDefault="00CD1E2C" w:rsidP="00E21C8F">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8F7514">
              <w:rPr>
                <w:rFonts w:ascii="Times New Roman" w:eastAsia="Batang" w:hAnsi="Times New Roman" w:cs="Times New Roman"/>
                <w:color w:val="auto"/>
              </w:rPr>
              <w:t>In Thousand Baht</w:t>
            </w:r>
          </w:p>
        </w:tc>
      </w:tr>
      <w:tr w:rsidR="0090738D" w:rsidRPr="008F7514" w:rsidTr="005E1FB9">
        <w:tc>
          <w:tcPr>
            <w:tcW w:w="3780" w:type="dxa"/>
            <w:vAlign w:val="bottom"/>
          </w:tcPr>
          <w:p w:rsidR="00CD1E2C" w:rsidRPr="008F7514" w:rsidRDefault="00CD1E2C" w:rsidP="00E21C8F">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880" w:type="dxa"/>
            <w:gridSpan w:val="3"/>
            <w:tcBorders>
              <w:top w:val="single" w:sz="4" w:space="0" w:color="auto"/>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0" w:type="dxa"/>
            <w:vAlign w:val="bottom"/>
          </w:tcPr>
          <w:p w:rsidR="00CD1E2C" w:rsidRPr="008F7514" w:rsidRDefault="00CD1E2C" w:rsidP="00E21C8F">
            <w:pPr>
              <w:pStyle w:val="BodyText"/>
              <w:spacing w:after="0" w:line="240" w:lineRule="atLeast"/>
              <w:ind w:left="-114"/>
              <w:jc w:val="center"/>
              <w:rPr>
                <w:rFonts w:ascii="Times New Roman" w:hAnsi="Times New Roman" w:cs="Times New Roman"/>
                <w:color w:val="auto"/>
                <w:szCs w:val="18"/>
              </w:rPr>
            </w:pPr>
          </w:p>
        </w:tc>
        <w:tc>
          <w:tcPr>
            <w:tcW w:w="2880" w:type="dxa"/>
            <w:gridSpan w:val="3"/>
            <w:tcBorders>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5E1FB9">
        <w:tc>
          <w:tcPr>
            <w:tcW w:w="3780" w:type="dxa"/>
            <w:vAlign w:val="bottom"/>
          </w:tcPr>
          <w:p w:rsidR="00CD1E2C" w:rsidRPr="008F7514" w:rsidRDefault="00CD1E2C" w:rsidP="00E21C8F">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Borders>
              <w:top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top w:val="single" w:sz="4" w:space="0" w:color="auto"/>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0" w:type="dxa"/>
            <w:vAlign w:val="bottom"/>
          </w:tcPr>
          <w:p w:rsidR="00CD1E2C" w:rsidRPr="008F7514" w:rsidRDefault="00CD1E2C" w:rsidP="00E21C8F">
            <w:pPr>
              <w:pStyle w:val="BodyText"/>
              <w:spacing w:after="0" w:line="240" w:lineRule="atLeast"/>
              <w:ind w:left="-108" w:right="-74"/>
              <w:jc w:val="center"/>
              <w:rPr>
                <w:rFonts w:ascii="Times New Roman" w:hAnsi="Times New Roman" w:cs="Times New Roman"/>
                <w:b/>
                <w:bCs/>
                <w:color w:val="auto"/>
                <w:szCs w:val="18"/>
              </w:rPr>
            </w:pPr>
          </w:p>
        </w:tc>
        <w:tc>
          <w:tcPr>
            <w:tcW w:w="1350" w:type="dxa"/>
            <w:tcBorders>
              <w:top w:val="single" w:sz="4" w:space="0" w:color="auto"/>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0" w:type="dxa"/>
            <w:tcBorders>
              <w:top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top w:val="single" w:sz="4" w:space="0" w:color="auto"/>
              <w:bottom w:val="single" w:sz="4" w:space="0" w:color="auto"/>
            </w:tcBorders>
            <w:vAlign w:val="bottom"/>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5E1FB9">
        <w:tblPrEx>
          <w:tblLook w:val="01E0" w:firstRow="1" w:lastRow="1" w:firstColumn="1" w:lastColumn="1" w:noHBand="0" w:noVBand="0"/>
        </w:tblPrEx>
        <w:tc>
          <w:tcPr>
            <w:tcW w:w="3780" w:type="dxa"/>
            <w:vAlign w:val="bottom"/>
          </w:tcPr>
          <w:p w:rsidR="00CD1E2C" w:rsidRPr="008F7514" w:rsidRDefault="00CD1E2C" w:rsidP="00E21C8F">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Trade payables</w:t>
            </w:r>
          </w:p>
        </w:tc>
        <w:tc>
          <w:tcPr>
            <w:tcW w:w="1260" w:type="dxa"/>
            <w:vAlign w:val="bottom"/>
          </w:tcPr>
          <w:p w:rsidR="00CD1E2C" w:rsidRPr="008F7514" w:rsidRDefault="00CD1E2C" w:rsidP="00E21C8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CD1E2C" w:rsidRPr="008F7514" w:rsidRDefault="00CD1E2C" w:rsidP="00E21C8F">
            <w:pPr>
              <w:spacing w:line="240" w:lineRule="atLeast"/>
              <w:jc w:val="right"/>
              <w:rPr>
                <w:rFonts w:ascii="Times New Roman" w:hAnsi="Times New Roman" w:cs="Times New Roman"/>
                <w:b/>
                <w:color w:val="auto"/>
              </w:rPr>
            </w:pPr>
          </w:p>
        </w:tc>
        <w:tc>
          <w:tcPr>
            <w:tcW w:w="1350" w:type="dxa"/>
            <w:vAlign w:val="bottom"/>
          </w:tcPr>
          <w:p w:rsidR="00CD1E2C" w:rsidRPr="008F7514" w:rsidRDefault="00CD1E2C" w:rsidP="00E21C8F">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rsidR="00CD1E2C" w:rsidRPr="008F7514" w:rsidRDefault="00CD1E2C" w:rsidP="00E21C8F">
            <w:pPr>
              <w:spacing w:line="240" w:lineRule="atLeast"/>
              <w:jc w:val="right"/>
              <w:rPr>
                <w:rFonts w:ascii="Times New Roman" w:hAnsi="Times New Roman" w:cs="Times New Roman"/>
                <w:b/>
                <w:color w:val="auto"/>
              </w:rPr>
            </w:pPr>
          </w:p>
        </w:tc>
        <w:tc>
          <w:tcPr>
            <w:tcW w:w="1350" w:type="dxa"/>
            <w:vAlign w:val="bottom"/>
          </w:tcPr>
          <w:p w:rsidR="00CD1E2C" w:rsidRPr="008F7514" w:rsidRDefault="00CD1E2C" w:rsidP="00E21C8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CD1E2C" w:rsidRPr="008F7514" w:rsidRDefault="00CD1E2C" w:rsidP="00E21C8F">
            <w:pPr>
              <w:spacing w:line="240" w:lineRule="atLeast"/>
              <w:jc w:val="right"/>
              <w:rPr>
                <w:rFonts w:ascii="Times New Roman" w:hAnsi="Times New Roman" w:cs="Times New Roman"/>
                <w:b/>
                <w:color w:val="auto"/>
              </w:rPr>
            </w:pPr>
          </w:p>
        </w:tc>
        <w:tc>
          <w:tcPr>
            <w:tcW w:w="1260" w:type="dxa"/>
            <w:vAlign w:val="bottom"/>
          </w:tcPr>
          <w:p w:rsidR="00CD1E2C" w:rsidRPr="008F7514" w:rsidRDefault="00CD1E2C" w:rsidP="00E21C8F">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90738D" w:rsidRPr="008F7514" w:rsidTr="005E1FB9">
        <w:tblPrEx>
          <w:tblLook w:val="01E0" w:firstRow="1" w:lastRow="1" w:firstColumn="1" w:lastColumn="1" w:noHBand="0" w:noVBand="0"/>
        </w:tblPrEx>
        <w:tc>
          <w:tcPr>
            <w:tcW w:w="3780" w:type="dxa"/>
            <w:vAlign w:val="bottom"/>
          </w:tcPr>
          <w:p w:rsidR="002E6D9D" w:rsidRPr="008F7514" w:rsidRDefault="002E6D9D" w:rsidP="00E21C8F">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  Related parties</w:t>
            </w:r>
          </w:p>
        </w:tc>
        <w:tc>
          <w:tcPr>
            <w:tcW w:w="1260" w:type="dxa"/>
          </w:tcPr>
          <w:p w:rsidR="002E6D9D" w:rsidRPr="008F7514" w:rsidRDefault="0061452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1,342</w:t>
            </w:r>
          </w:p>
        </w:tc>
        <w:tc>
          <w:tcPr>
            <w:tcW w:w="270" w:type="dxa"/>
          </w:tcPr>
          <w:p w:rsidR="002E6D9D" w:rsidRPr="008F7514" w:rsidRDefault="002E6D9D"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E6D9D" w:rsidRPr="008F7514" w:rsidRDefault="002E6D9D"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962</w:t>
            </w:r>
          </w:p>
        </w:tc>
        <w:tc>
          <w:tcPr>
            <w:tcW w:w="270" w:type="dxa"/>
          </w:tcPr>
          <w:p w:rsidR="002E6D9D" w:rsidRPr="008F7514" w:rsidRDefault="002E6D9D"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bottom"/>
          </w:tcPr>
          <w:p w:rsidR="002E6D9D" w:rsidRPr="008F7514" w:rsidRDefault="002E6D9D" w:rsidP="00E21C8F">
            <w:pPr>
              <w:tabs>
                <w:tab w:val="clear" w:pos="680"/>
              </w:tabs>
              <w:spacing w:line="240" w:lineRule="atLeast"/>
              <w:ind w:left="360" w:right="72"/>
              <w:jc w:val="right"/>
              <w:rPr>
                <w:rFonts w:ascii="Times New Roman" w:hAnsi="Times New Roman" w:cs="Times New Roman"/>
                <w:color w:val="auto"/>
              </w:rPr>
            </w:pPr>
          </w:p>
        </w:tc>
        <w:tc>
          <w:tcPr>
            <w:tcW w:w="1260" w:type="dxa"/>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5E1FB9">
        <w:tblPrEx>
          <w:tblLook w:val="01E0" w:firstRow="1" w:lastRow="1" w:firstColumn="1" w:lastColumn="1" w:noHBand="0" w:noVBand="0"/>
        </w:tblPrEx>
        <w:tc>
          <w:tcPr>
            <w:tcW w:w="3780" w:type="dxa"/>
            <w:vAlign w:val="bottom"/>
          </w:tcPr>
          <w:p w:rsidR="002E6D9D" w:rsidRPr="008F7514" w:rsidRDefault="002E6D9D" w:rsidP="00E21C8F">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  Other companies</w:t>
            </w:r>
          </w:p>
        </w:tc>
        <w:tc>
          <w:tcPr>
            <w:tcW w:w="1260" w:type="dxa"/>
          </w:tcPr>
          <w:p w:rsidR="002E6D9D" w:rsidRPr="008F7514" w:rsidRDefault="007527B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188,505</w:t>
            </w:r>
          </w:p>
        </w:tc>
        <w:tc>
          <w:tcPr>
            <w:tcW w:w="270" w:type="dxa"/>
          </w:tcPr>
          <w:p w:rsidR="002E6D9D" w:rsidRPr="008F7514" w:rsidRDefault="002E6D9D"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E6D9D" w:rsidRPr="008F7514" w:rsidRDefault="002E6D9D"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175,172</w:t>
            </w:r>
          </w:p>
        </w:tc>
        <w:tc>
          <w:tcPr>
            <w:tcW w:w="270" w:type="dxa"/>
          </w:tcPr>
          <w:p w:rsidR="002E6D9D" w:rsidRPr="008F7514" w:rsidRDefault="002E6D9D"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bottom"/>
          </w:tcPr>
          <w:p w:rsidR="002E6D9D" w:rsidRPr="008F7514" w:rsidRDefault="002E6D9D" w:rsidP="00E21C8F">
            <w:pPr>
              <w:tabs>
                <w:tab w:val="clear" w:pos="680"/>
              </w:tabs>
              <w:spacing w:line="240" w:lineRule="atLeast"/>
              <w:ind w:left="360" w:right="72"/>
              <w:jc w:val="right"/>
              <w:rPr>
                <w:rFonts w:ascii="Times New Roman" w:hAnsi="Times New Roman" w:cs="Times New Roman"/>
                <w:color w:val="auto"/>
              </w:rPr>
            </w:pPr>
          </w:p>
        </w:tc>
        <w:tc>
          <w:tcPr>
            <w:tcW w:w="1260" w:type="dxa"/>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5E1FB9">
        <w:tblPrEx>
          <w:tblLook w:val="01E0" w:firstRow="1" w:lastRow="1" w:firstColumn="1" w:lastColumn="1" w:noHBand="0" w:noVBand="0"/>
        </w:tblPrEx>
        <w:tc>
          <w:tcPr>
            <w:tcW w:w="3780" w:type="dxa"/>
            <w:vAlign w:val="bottom"/>
          </w:tcPr>
          <w:p w:rsidR="00CD1E2C" w:rsidRPr="008F7514" w:rsidRDefault="00CD1E2C" w:rsidP="00E21C8F">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Other current payables</w:t>
            </w:r>
          </w:p>
        </w:tc>
        <w:tc>
          <w:tcPr>
            <w:tcW w:w="1260" w:type="dxa"/>
          </w:tcPr>
          <w:p w:rsidR="00CD1E2C" w:rsidRPr="008F7514" w:rsidRDefault="00CD1E2C"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1E2C" w:rsidRPr="008F7514" w:rsidRDefault="00CD1E2C"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CD1E2C" w:rsidRPr="008F7514" w:rsidRDefault="00CD1E2C"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1E2C" w:rsidRPr="008F7514" w:rsidRDefault="00CD1E2C" w:rsidP="00E21C8F">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CD1E2C" w:rsidRPr="008F7514" w:rsidRDefault="00CD1E2C"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vAlign w:val="bottom"/>
          </w:tcPr>
          <w:p w:rsidR="00CD1E2C" w:rsidRPr="008F7514" w:rsidRDefault="00CD1E2C"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CD1E2C" w:rsidRPr="008F7514" w:rsidRDefault="00CD1E2C" w:rsidP="00E21C8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C4628" w:rsidRPr="008F7514" w:rsidTr="005E1FB9">
        <w:tblPrEx>
          <w:tblLook w:val="01E0" w:firstRow="1" w:lastRow="1" w:firstColumn="1" w:lastColumn="1" w:noHBand="0" w:noVBand="0"/>
        </w:tblPrEx>
        <w:tc>
          <w:tcPr>
            <w:tcW w:w="3780" w:type="dxa"/>
            <w:vAlign w:val="bottom"/>
          </w:tcPr>
          <w:p w:rsidR="002C4628" w:rsidRPr="008F7514" w:rsidRDefault="002C4628" w:rsidP="002C4628">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  Related parties</w:t>
            </w:r>
          </w:p>
        </w:tc>
        <w:tc>
          <w:tcPr>
            <w:tcW w:w="1260" w:type="dxa"/>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86</w:t>
            </w:r>
          </w:p>
        </w:tc>
        <w:tc>
          <w:tcPr>
            <w:tcW w:w="270" w:type="dxa"/>
            <w:vAlign w:val="bottom"/>
          </w:tcPr>
          <w:p w:rsidR="002C4628" w:rsidRPr="008F7514" w:rsidRDefault="002C4628" w:rsidP="002C46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60" w:right="72"/>
              <w:jc w:val="right"/>
              <w:rPr>
                <w:rFonts w:ascii="Times New Roman" w:hAnsi="Times New Roman" w:cs="Times New Roman"/>
                <w:color w:val="auto"/>
              </w:rPr>
            </w:pPr>
          </w:p>
        </w:tc>
        <w:tc>
          <w:tcPr>
            <w:tcW w:w="1260" w:type="dxa"/>
          </w:tcPr>
          <w:p w:rsidR="002C4628" w:rsidRPr="008F7514" w:rsidRDefault="002C4628" w:rsidP="002C4628">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ind w:left="360" w:right="72"/>
              <w:jc w:val="right"/>
              <w:rPr>
                <w:rFonts w:ascii="Times New Roman" w:eastAsia="Arial" w:hAnsi="Times New Roman" w:cs="Times New Roman"/>
                <w:szCs w:val="18"/>
              </w:rPr>
            </w:pPr>
            <w:r w:rsidRPr="008F7514">
              <w:rPr>
                <w:rFonts w:ascii="Times New Roman" w:eastAsia="Arial" w:hAnsi="Times New Roman" w:cs="Times New Roman"/>
                <w:szCs w:val="18"/>
              </w:rPr>
              <w:t>36</w:t>
            </w:r>
          </w:p>
        </w:tc>
      </w:tr>
      <w:tr w:rsidR="002C4628" w:rsidRPr="008F7514" w:rsidTr="005E1FB9">
        <w:tblPrEx>
          <w:tblLook w:val="01E0" w:firstRow="1" w:lastRow="1" w:firstColumn="1" w:lastColumn="1" w:noHBand="0" w:noVBand="0"/>
        </w:tblPrEx>
        <w:tc>
          <w:tcPr>
            <w:tcW w:w="3780" w:type="dxa"/>
            <w:vAlign w:val="bottom"/>
          </w:tcPr>
          <w:p w:rsidR="002C4628" w:rsidRPr="008F7514" w:rsidRDefault="002C4628" w:rsidP="002C4628">
            <w:pPr>
              <w:spacing w:line="240" w:lineRule="atLeast"/>
              <w:ind w:right="-108"/>
              <w:rPr>
                <w:rFonts w:ascii="Times New Roman" w:hAnsi="Times New Roman" w:cs="Times New Roman"/>
                <w:b/>
                <w:color w:val="auto"/>
              </w:rPr>
            </w:pPr>
            <w:r w:rsidRPr="008F7514">
              <w:rPr>
                <w:rFonts w:ascii="Times New Roman" w:hAnsi="Times New Roman" w:cs="Times New Roman"/>
                <w:color w:val="auto"/>
              </w:rPr>
              <w:t>-  Other companies</w:t>
            </w:r>
          </w:p>
        </w:tc>
        <w:tc>
          <w:tcPr>
            <w:tcW w:w="1260" w:type="dxa"/>
            <w:tcBorders>
              <w:bottom w:val="single" w:sz="4" w:space="0" w:color="auto"/>
            </w:tcBorders>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46,998</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2C4628" w:rsidRPr="008F7514" w:rsidRDefault="002C4628" w:rsidP="002C46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73,415</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3,527</w:t>
            </w:r>
          </w:p>
        </w:tc>
        <w:tc>
          <w:tcPr>
            <w:tcW w:w="270" w:type="dxa"/>
            <w:vAlign w:val="bottom"/>
          </w:tcPr>
          <w:p w:rsidR="002C4628" w:rsidRPr="008F7514" w:rsidRDefault="002C4628" w:rsidP="002C46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60" w:right="72"/>
              <w:jc w:val="right"/>
              <w:rPr>
                <w:rFonts w:ascii="Times New Roman" w:hAnsi="Times New Roman" w:cs="Times New Roman"/>
                <w:color w:val="auto"/>
              </w:rPr>
            </w:pPr>
          </w:p>
        </w:tc>
        <w:tc>
          <w:tcPr>
            <w:tcW w:w="1260" w:type="dxa"/>
            <w:tcBorders>
              <w:bottom w:val="single" w:sz="4" w:space="0" w:color="auto"/>
            </w:tcBorders>
          </w:tcPr>
          <w:p w:rsidR="002C4628" w:rsidRPr="008F7514" w:rsidRDefault="002C4628" w:rsidP="002C4628">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ind w:left="360" w:right="72"/>
              <w:jc w:val="right"/>
              <w:rPr>
                <w:rFonts w:ascii="Times New Roman" w:eastAsia="Arial" w:hAnsi="Times New Roman" w:cs="Times New Roman"/>
                <w:szCs w:val="18"/>
              </w:rPr>
            </w:pPr>
            <w:r w:rsidRPr="008F7514">
              <w:rPr>
                <w:rFonts w:ascii="Times New Roman" w:eastAsia="Arial" w:hAnsi="Times New Roman" w:cs="Times New Roman"/>
                <w:szCs w:val="18"/>
              </w:rPr>
              <w:t>1,770</w:t>
            </w:r>
          </w:p>
        </w:tc>
      </w:tr>
      <w:tr w:rsidR="002C4628" w:rsidRPr="008F7514" w:rsidTr="005E1FB9">
        <w:tblPrEx>
          <w:tblLook w:val="01E0" w:firstRow="1" w:lastRow="1" w:firstColumn="1" w:lastColumn="1" w:noHBand="0" w:noVBand="0"/>
        </w:tblPrEx>
        <w:tc>
          <w:tcPr>
            <w:tcW w:w="3780" w:type="dxa"/>
            <w:vAlign w:val="bottom"/>
          </w:tcPr>
          <w:p w:rsidR="002C4628" w:rsidRPr="008F7514" w:rsidRDefault="002C4628" w:rsidP="002C4628">
            <w:pPr>
              <w:spacing w:line="240" w:lineRule="atLeast"/>
              <w:ind w:right="-108"/>
              <w:rPr>
                <w:rFonts w:ascii="Times New Roman" w:hAnsi="Times New Roman" w:cs="Times New Roman"/>
                <w:color w:val="auto"/>
              </w:rPr>
            </w:pPr>
            <w:r w:rsidRPr="008F7514">
              <w:rPr>
                <w:rFonts w:ascii="Times New Roman" w:hAnsi="Times New Roman" w:cs="Times New Roman"/>
                <w:color w:val="auto"/>
              </w:rPr>
              <w:t>Total</w:t>
            </w:r>
          </w:p>
        </w:tc>
        <w:tc>
          <w:tcPr>
            <w:tcW w:w="1260" w:type="dxa"/>
            <w:tcBorders>
              <w:top w:val="single" w:sz="4" w:space="0" w:color="auto"/>
              <w:bottom w:val="double" w:sz="4" w:space="0" w:color="auto"/>
            </w:tcBorders>
          </w:tcPr>
          <w:p w:rsidR="002C4628" w:rsidRPr="008F7514" w:rsidRDefault="002C4628" w:rsidP="002C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236,845</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2C4628" w:rsidRPr="008F7514" w:rsidRDefault="002C4628" w:rsidP="002C46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249,549</w:t>
            </w:r>
          </w:p>
        </w:tc>
        <w:tc>
          <w:tcPr>
            <w:tcW w:w="270" w:type="dxa"/>
          </w:tcPr>
          <w:p w:rsidR="002C4628" w:rsidRPr="008F7514" w:rsidRDefault="002C4628" w:rsidP="002C462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2C4628" w:rsidRPr="008F7514" w:rsidRDefault="002C4628" w:rsidP="002C46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3,613</w:t>
            </w:r>
          </w:p>
        </w:tc>
        <w:tc>
          <w:tcPr>
            <w:tcW w:w="270" w:type="dxa"/>
            <w:vAlign w:val="bottom"/>
          </w:tcPr>
          <w:p w:rsidR="002C4628" w:rsidRPr="008F7514" w:rsidRDefault="002C4628" w:rsidP="002C46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2C4628" w:rsidRPr="008F7514" w:rsidRDefault="002C4628" w:rsidP="002C462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1,806</w:t>
            </w:r>
          </w:p>
        </w:tc>
      </w:tr>
    </w:tbl>
    <w:p w:rsidR="008A5056" w:rsidRPr="008F7514" w:rsidRDefault="008A505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62792C" w:rsidRPr="008F7514" w:rsidRDefault="0062792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4613D9"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16</w:t>
      </w:r>
      <w:r w:rsidR="001B4B56" w:rsidRPr="008F7514">
        <w:rPr>
          <w:rFonts w:ascii="Times New Roman" w:eastAsia="Times New Roman" w:hAnsi="Times New Roman" w:cs="Times New Roman"/>
          <w:b/>
          <w:color w:val="auto"/>
        </w:rPr>
        <w:t>.</w:t>
      </w:r>
      <w:r w:rsidR="001B4B56" w:rsidRPr="008F7514">
        <w:rPr>
          <w:rFonts w:ascii="Times New Roman" w:eastAsia="Times New Roman" w:hAnsi="Times New Roman" w:cs="Times New Roman"/>
          <w:b/>
          <w:color w:val="auto"/>
        </w:rPr>
        <w:tab/>
        <w:t>LIABILITIES</w:t>
      </w:r>
      <w:r w:rsidR="00102876" w:rsidRPr="008F7514">
        <w:rPr>
          <w:rFonts w:ascii="Times New Roman" w:eastAsia="Times New Roman" w:hAnsi="Times New Roman" w:cs="Times New Roman"/>
          <w:b/>
          <w:color w:val="auto"/>
        </w:rPr>
        <w:t xml:space="preserve"> UNDER FINANCE LEASE CONTRACT</w:t>
      </w:r>
      <w:r w:rsidR="001B4B56" w:rsidRPr="008F7514">
        <w:rPr>
          <w:rFonts w:ascii="Times New Roman" w:eastAsia="Times New Roman" w:hAnsi="Times New Roman" w:cs="Times New Roman"/>
          <w:b/>
          <w:color w:val="auto"/>
        </w:rPr>
        <w:t>S</w:t>
      </w:r>
      <w:r w:rsidR="00102876" w:rsidRPr="008F7514">
        <w:rPr>
          <w:rFonts w:ascii="Times New Roman" w:eastAsia="Times New Roman" w:hAnsi="Times New Roman" w:cs="Times New Roman"/>
          <w:b/>
          <w:color w:val="auto"/>
        </w:rPr>
        <w:t xml:space="preserve"> - Net</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ab/>
      </w:r>
    </w:p>
    <w:p w:rsidR="00102876" w:rsidRPr="008F7514" w:rsidRDefault="00102876" w:rsidP="00E21C8F">
      <w:pPr>
        <w:spacing w:line="240" w:lineRule="atLeast"/>
        <w:ind w:right="29"/>
        <w:jc w:val="both"/>
        <w:rPr>
          <w:rFonts w:ascii="Times New Roman" w:hAnsi="Times New Roman" w:cs="Times New Roman"/>
          <w:color w:val="auto"/>
        </w:rPr>
      </w:pPr>
      <w:r w:rsidRPr="008F7514">
        <w:rPr>
          <w:rFonts w:ascii="Times New Roman" w:eastAsia="Times New Roman" w:hAnsi="Times New Roman" w:cs="Times New Roman"/>
          <w:color w:val="auto"/>
        </w:rPr>
        <w:t>The Company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had</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various finance lease contracts with a leasing company covering vehicle as discussed in Note 9</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These contract</w:t>
      </w:r>
      <w:r w:rsidR="001B4B56"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w:t>
      </w:r>
      <w:r w:rsidR="001B4B56" w:rsidRPr="008F7514">
        <w:rPr>
          <w:rFonts w:ascii="Times New Roman" w:eastAsia="Times New Roman" w:hAnsi="Times New Roman" w:cs="Times New Roman"/>
          <w:color w:val="auto"/>
        </w:rPr>
        <w:t>are</w:t>
      </w:r>
      <w:r w:rsidRPr="008F7514">
        <w:rPr>
          <w:rFonts w:ascii="Times New Roman" w:eastAsia="Times New Roman" w:hAnsi="Times New Roman" w:cs="Times New Roman"/>
          <w:color w:val="auto"/>
        </w:rPr>
        <w:t xml:space="preserve"> repayable in </w:t>
      </w:r>
      <w:r w:rsidR="00132183" w:rsidRPr="008F7514">
        <w:rPr>
          <w:rFonts w:ascii="Times New Roman" w:eastAsia="Times New Roman" w:hAnsi="Times New Roman" w:cs="Times New Roman"/>
          <w:color w:val="auto"/>
        </w:rPr>
        <w:t xml:space="preserve">36 and </w:t>
      </w:r>
      <w:r w:rsidRPr="008F7514">
        <w:rPr>
          <w:rFonts w:ascii="Times New Roman" w:eastAsia="Times New Roman" w:hAnsi="Times New Roman" w:cs="Times New Roman"/>
          <w:color w:val="auto"/>
        </w:rPr>
        <w:t>60 equal monthly installments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contract</w:t>
      </w:r>
      <w:r w:rsidR="001B4B56"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w:t>
      </w:r>
      <w:r w:rsidR="001B4B56" w:rsidRPr="008F7514">
        <w:rPr>
          <w:rFonts w:ascii="Times New Roman" w:eastAsia="Times New Roman" w:hAnsi="Times New Roman" w:cs="Times New Roman"/>
          <w:color w:val="auto"/>
        </w:rPr>
        <w:t>have</w:t>
      </w:r>
      <w:r w:rsidRPr="008F7514">
        <w:rPr>
          <w:rFonts w:ascii="Times New Roman" w:eastAsia="Times New Roman" w:hAnsi="Times New Roman" w:cs="Times New Roman"/>
          <w:color w:val="auto"/>
        </w:rPr>
        <w:t xml:space="preserve"> the term for a period expiring in 202</w:t>
      </w:r>
      <w:r w:rsidR="00132183" w:rsidRPr="008F7514">
        <w:rPr>
          <w:rFonts w:ascii="Times New Roman" w:eastAsia="Times New Roman" w:hAnsi="Times New Roman" w:cs="Times New Roman"/>
          <w:color w:val="auto"/>
        </w:rPr>
        <w:t>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ownership of the asset</w:t>
      </w:r>
      <w:r w:rsidR="001B4B56"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under finance lease contract</w:t>
      </w:r>
      <w:r w:rsidR="001B4B56"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will be transferred to the Company when all payments are made to the leasing company, which are summarized as follows</w:t>
      </w:r>
      <w:r w:rsidRPr="008F7514">
        <w:rPr>
          <w:rFonts w:ascii="Times New Roman" w:hAnsi="Times New Roman" w:cs="Times New Roman"/>
          <w:color w:val="auto"/>
        </w:rPr>
        <w:t>:</w:t>
      </w:r>
    </w:p>
    <w:p w:rsidR="00104ABF" w:rsidRPr="008F7514" w:rsidRDefault="00104ABF" w:rsidP="00E21C8F">
      <w:pPr>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4A0" w:firstRow="1" w:lastRow="0" w:firstColumn="1" w:lastColumn="0" w:noHBand="0" w:noVBand="1"/>
      </w:tblPr>
      <w:tblGrid>
        <w:gridCol w:w="3519"/>
        <w:gridCol w:w="271"/>
        <w:gridCol w:w="1281"/>
        <w:gridCol w:w="271"/>
        <w:gridCol w:w="1335"/>
        <w:gridCol w:w="271"/>
        <w:gridCol w:w="1328"/>
        <w:gridCol w:w="271"/>
        <w:gridCol w:w="1263"/>
      </w:tblGrid>
      <w:tr w:rsidR="0090738D" w:rsidRPr="008F7514" w:rsidTr="007527B7">
        <w:trPr>
          <w:cantSplit/>
        </w:trPr>
        <w:tc>
          <w:tcPr>
            <w:tcW w:w="3519" w:type="dxa"/>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tcPr>
          <w:p w:rsidR="00104ABF" w:rsidRPr="008F7514" w:rsidRDefault="00104ABF" w:rsidP="00E21C8F">
            <w:pPr>
              <w:pStyle w:val="3"/>
              <w:tabs>
                <w:tab w:val="clear" w:pos="360"/>
              </w:tabs>
              <w:spacing w:line="240" w:lineRule="atLeast"/>
              <w:ind w:right="72"/>
              <w:jc w:val="center"/>
              <w:rPr>
                <w:rFonts w:ascii="Times New Roman" w:hAnsi="Times New Roman" w:cs="Times New Roman"/>
                <w:sz w:val="18"/>
                <w:szCs w:val="18"/>
                <w:lang w:val="en-US"/>
              </w:rPr>
            </w:pPr>
          </w:p>
        </w:tc>
        <w:tc>
          <w:tcPr>
            <w:tcW w:w="6020" w:type="dxa"/>
            <w:gridSpan w:val="7"/>
            <w:tcBorders>
              <w:top w:val="nil"/>
              <w:left w:val="nil"/>
              <w:bottom w:val="single" w:sz="4" w:space="0" w:color="auto"/>
              <w:right w:val="nil"/>
            </w:tcBorders>
            <w:vAlign w:val="bottom"/>
            <w:hideMark/>
          </w:tcPr>
          <w:p w:rsidR="00104ABF" w:rsidRPr="008F7514" w:rsidRDefault="00104ABF" w:rsidP="00E21C8F">
            <w:pPr>
              <w:pStyle w:val="3"/>
              <w:tabs>
                <w:tab w:val="clear" w:pos="360"/>
              </w:tabs>
              <w:spacing w:line="240" w:lineRule="atLeast"/>
              <w:ind w:right="72"/>
              <w:jc w:val="center"/>
              <w:rPr>
                <w:rFonts w:ascii="Times New Roman" w:hAnsi="Times New Roman" w:cs="Times New Roman"/>
                <w:sz w:val="18"/>
                <w:szCs w:val="18"/>
                <w:lang w:val="en-US"/>
              </w:rPr>
            </w:pPr>
            <w:r w:rsidRPr="008F7514">
              <w:rPr>
                <w:rFonts w:ascii="Times New Roman" w:hAnsi="Times New Roman" w:cs="Times New Roman"/>
                <w:sz w:val="18"/>
                <w:szCs w:val="18"/>
                <w:lang w:val="en-US"/>
              </w:rPr>
              <w:t xml:space="preserve">         In Thousand Baht</w:t>
            </w:r>
          </w:p>
        </w:tc>
      </w:tr>
      <w:tr w:rsidR="0090738D" w:rsidRPr="008F7514" w:rsidTr="007527B7">
        <w:tc>
          <w:tcPr>
            <w:tcW w:w="3519" w:type="dxa"/>
            <w:tcBorders>
              <w:top w:val="nil"/>
              <w:left w:val="nil"/>
              <w:right w:val="nil"/>
            </w:tcBorders>
            <w:hideMark/>
          </w:tcPr>
          <w:p w:rsidR="00104ABF" w:rsidRPr="008F7514" w:rsidRDefault="00104ABF" w:rsidP="00E21C8F">
            <w:pPr>
              <w:pStyle w:val="a0"/>
              <w:tabs>
                <w:tab w:val="left" w:pos="720"/>
              </w:tabs>
              <w:spacing w:line="240" w:lineRule="atLeast"/>
              <w:jc w:val="center"/>
              <w:rPr>
                <w:rFonts w:cs="Times New Roman"/>
                <w:sz w:val="18"/>
                <w:szCs w:val="18"/>
                <w:lang w:val="en-US"/>
              </w:rPr>
            </w:pPr>
          </w:p>
        </w:tc>
        <w:tc>
          <w:tcPr>
            <w:tcW w:w="271" w:type="dxa"/>
          </w:tcPr>
          <w:p w:rsidR="00104ABF" w:rsidRPr="008F7514" w:rsidRDefault="00104ABF" w:rsidP="00E21C8F">
            <w:pPr>
              <w:tabs>
                <w:tab w:val="clear" w:pos="227"/>
                <w:tab w:val="clear" w:pos="454"/>
                <w:tab w:val="clear" w:pos="680"/>
                <w:tab w:val="left" w:pos="720"/>
              </w:tabs>
              <w:spacing w:line="240" w:lineRule="atLeast"/>
              <w:jc w:val="center"/>
              <w:rPr>
                <w:rFonts w:ascii="Times New Roman" w:hAnsi="Times New Roman" w:cs="Times New Roman"/>
                <w:color w:val="auto"/>
                <w:lang w:bidi="ar-SA"/>
              </w:rPr>
            </w:pPr>
          </w:p>
        </w:tc>
        <w:tc>
          <w:tcPr>
            <w:tcW w:w="2887" w:type="dxa"/>
            <w:gridSpan w:val="3"/>
            <w:tcBorders>
              <w:top w:val="single" w:sz="4" w:space="0" w:color="auto"/>
              <w:bottom w:val="single" w:sz="4" w:space="0" w:color="auto"/>
            </w:tcBorders>
            <w:vAlign w:val="bottom"/>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Consolidated Financial Statements</w:t>
            </w:r>
          </w:p>
        </w:tc>
        <w:tc>
          <w:tcPr>
            <w:tcW w:w="271" w:type="dxa"/>
            <w:tcBorders>
              <w:top w:val="single" w:sz="4" w:space="0" w:color="auto"/>
            </w:tcBorders>
            <w:vAlign w:val="bottom"/>
          </w:tcPr>
          <w:p w:rsidR="00104ABF" w:rsidRPr="008F7514" w:rsidRDefault="00104ABF" w:rsidP="00E21C8F">
            <w:pPr>
              <w:pStyle w:val="BodyText"/>
              <w:spacing w:after="0" w:line="240" w:lineRule="atLeast"/>
              <w:ind w:left="-114"/>
              <w:jc w:val="center"/>
              <w:rPr>
                <w:rFonts w:ascii="Times New Roman" w:hAnsi="Times New Roman" w:cs="Times New Roman"/>
                <w:color w:val="auto"/>
                <w:szCs w:val="18"/>
              </w:rPr>
            </w:pPr>
          </w:p>
        </w:tc>
        <w:tc>
          <w:tcPr>
            <w:tcW w:w="2862" w:type="dxa"/>
            <w:gridSpan w:val="3"/>
            <w:tcBorders>
              <w:top w:val="single" w:sz="4" w:space="0" w:color="auto"/>
              <w:left w:val="nil"/>
              <w:bottom w:val="single" w:sz="4" w:space="0" w:color="auto"/>
              <w:right w:val="nil"/>
            </w:tcBorders>
            <w:vAlign w:val="bottom"/>
            <w:hideMark/>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8F7514">
              <w:rPr>
                <w:rFonts w:ascii="Times New Roman" w:hAnsi="Times New Roman" w:cs="Times New Roman"/>
                <w:color w:val="auto"/>
              </w:rPr>
              <w:t>Separate Financial Statements</w:t>
            </w:r>
          </w:p>
        </w:tc>
      </w:tr>
      <w:tr w:rsidR="0090738D" w:rsidRPr="008F7514" w:rsidTr="007527B7">
        <w:tc>
          <w:tcPr>
            <w:tcW w:w="3519" w:type="dxa"/>
            <w:tcBorders>
              <w:left w:val="nil"/>
              <w:bottom w:val="single" w:sz="4" w:space="0" w:color="auto"/>
              <w:right w:val="nil"/>
            </w:tcBorders>
            <w:hideMark/>
          </w:tcPr>
          <w:p w:rsidR="00104ABF" w:rsidRPr="008F7514" w:rsidRDefault="00104ABF" w:rsidP="00E21C8F">
            <w:pPr>
              <w:pStyle w:val="a0"/>
              <w:tabs>
                <w:tab w:val="left" w:pos="720"/>
              </w:tabs>
              <w:spacing w:line="240" w:lineRule="atLeast"/>
              <w:jc w:val="center"/>
              <w:rPr>
                <w:rFonts w:cs="Times New Roman"/>
                <w:sz w:val="18"/>
                <w:szCs w:val="18"/>
                <w:cs/>
                <w:lang w:val="en-US"/>
              </w:rPr>
            </w:pPr>
            <w:r w:rsidRPr="008F7514">
              <w:rPr>
                <w:rFonts w:cs="Times New Roman"/>
                <w:sz w:val="18"/>
                <w:szCs w:val="18"/>
                <w:lang w:val="en-US"/>
              </w:rPr>
              <w:t>Year</w:t>
            </w:r>
          </w:p>
        </w:tc>
        <w:tc>
          <w:tcPr>
            <w:tcW w:w="271" w:type="dxa"/>
          </w:tcPr>
          <w:p w:rsidR="00104ABF" w:rsidRPr="008F7514" w:rsidRDefault="00104ABF" w:rsidP="00E21C8F">
            <w:pPr>
              <w:pStyle w:val="a0"/>
              <w:tabs>
                <w:tab w:val="left" w:pos="720"/>
              </w:tabs>
              <w:spacing w:line="240" w:lineRule="atLeast"/>
              <w:jc w:val="center"/>
              <w:rPr>
                <w:rFonts w:cs="Times New Roman"/>
                <w:sz w:val="18"/>
                <w:szCs w:val="18"/>
                <w:lang w:val="en-US"/>
              </w:rPr>
            </w:pPr>
          </w:p>
        </w:tc>
        <w:tc>
          <w:tcPr>
            <w:tcW w:w="1281" w:type="dxa"/>
            <w:tcBorders>
              <w:bottom w:val="single" w:sz="4" w:space="0" w:color="auto"/>
            </w:tcBorders>
            <w:vAlign w:val="bottom"/>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1" w:type="dxa"/>
            <w:vAlign w:val="bottom"/>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35" w:type="dxa"/>
            <w:tcBorders>
              <w:left w:val="nil"/>
              <w:bottom w:val="single" w:sz="4" w:space="0" w:color="auto"/>
              <w:right w:val="nil"/>
            </w:tcBorders>
            <w:vAlign w:val="bottom"/>
            <w:hideMark/>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c>
          <w:tcPr>
            <w:tcW w:w="271" w:type="dxa"/>
            <w:vAlign w:val="bottom"/>
          </w:tcPr>
          <w:p w:rsidR="00104ABF" w:rsidRPr="008F7514" w:rsidRDefault="00104ABF" w:rsidP="00E21C8F">
            <w:pPr>
              <w:pStyle w:val="BodyText"/>
              <w:spacing w:after="0" w:line="240" w:lineRule="atLeast"/>
              <w:ind w:left="-108" w:right="-74"/>
              <w:jc w:val="center"/>
              <w:rPr>
                <w:rFonts w:ascii="Times New Roman" w:hAnsi="Times New Roman" w:cs="Times New Roman"/>
                <w:b/>
                <w:bCs/>
                <w:color w:val="auto"/>
                <w:szCs w:val="18"/>
              </w:rPr>
            </w:pPr>
          </w:p>
        </w:tc>
        <w:tc>
          <w:tcPr>
            <w:tcW w:w="1328" w:type="dxa"/>
            <w:tcBorders>
              <w:left w:val="nil"/>
              <w:bottom w:val="single" w:sz="4" w:space="0" w:color="auto"/>
              <w:right w:val="nil"/>
            </w:tcBorders>
            <w:vAlign w:val="bottom"/>
            <w:hideMark/>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8F7514">
              <w:rPr>
                <w:rFonts w:ascii="Times New Roman" w:eastAsia="Batang" w:hAnsi="Times New Roman" w:cs="Times New Roman"/>
                <w:color w:val="auto"/>
              </w:rPr>
              <w:t>2018</w:t>
            </w:r>
          </w:p>
        </w:tc>
        <w:tc>
          <w:tcPr>
            <w:tcW w:w="271" w:type="dxa"/>
            <w:tcBorders>
              <w:left w:val="nil"/>
              <w:right w:val="nil"/>
            </w:tcBorders>
            <w:vAlign w:val="bottom"/>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3" w:type="dxa"/>
            <w:tcBorders>
              <w:left w:val="nil"/>
              <w:bottom w:val="single" w:sz="4" w:space="0" w:color="auto"/>
              <w:right w:val="nil"/>
            </w:tcBorders>
            <w:vAlign w:val="bottom"/>
          </w:tcPr>
          <w:p w:rsidR="00104ABF" w:rsidRPr="008F7514" w:rsidRDefault="00104AB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8F7514">
              <w:rPr>
                <w:rFonts w:ascii="Times New Roman" w:eastAsia="Batang" w:hAnsi="Times New Roman" w:cs="Times New Roman"/>
                <w:color w:val="auto"/>
              </w:rPr>
              <w:t>2017</w:t>
            </w:r>
          </w:p>
        </w:tc>
      </w:tr>
      <w:tr w:rsidR="0090738D" w:rsidRPr="008F7514" w:rsidTr="007527B7">
        <w:tc>
          <w:tcPr>
            <w:tcW w:w="3519"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1281"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cs/>
              </w:rPr>
            </w:pPr>
          </w:p>
        </w:tc>
        <w:tc>
          <w:tcPr>
            <w:tcW w:w="1335" w:type="dxa"/>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cs/>
              </w:rPr>
            </w:pPr>
          </w:p>
        </w:tc>
        <w:tc>
          <w:tcPr>
            <w:tcW w:w="1328"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cs/>
              </w:rPr>
            </w:pPr>
          </w:p>
        </w:tc>
        <w:tc>
          <w:tcPr>
            <w:tcW w:w="1263" w:type="dxa"/>
          </w:tcPr>
          <w:p w:rsidR="00104ABF" w:rsidRPr="008F7514" w:rsidRDefault="00104ABF" w:rsidP="00E21C8F">
            <w:pPr>
              <w:tabs>
                <w:tab w:val="clear" w:pos="227"/>
                <w:tab w:val="clear" w:pos="454"/>
                <w:tab w:val="clear" w:pos="680"/>
                <w:tab w:val="left" w:pos="720"/>
              </w:tabs>
              <w:spacing w:line="240" w:lineRule="atLeast"/>
              <w:rPr>
                <w:rFonts w:ascii="Times New Roman" w:hAnsi="Times New Roman" w:cs="Times New Roman"/>
                <w:color w:val="auto"/>
              </w:rPr>
            </w:pP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left" w:pos="720"/>
              </w:tabs>
              <w:spacing w:line="240" w:lineRule="atLeast"/>
              <w:rPr>
                <w:rFonts w:ascii="Times New Roman" w:hAnsi="Times New Roman" w:cs="Times New Roman"/>
                <w:color w:val="auto"/>
              </w:rPr>
            </w:pPr>
            <w:r w:rsidRPr="008F7514">
              <w:rPr>
                <w:rFonts w:ascii="Times New Roman" w:hAnsi="Times New Roman" w:cs="Times New Roman"/>
                <w:color w:val="auto"/>
              </w:rPr>
              <w:t>2018</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1" w:type="dxa"/>
            <w:vAlign w:val="bottom"/>
          </w:tcPr>
          <w:p w:rsidR="007527B7" w:rsidRPr="008F7514" w:rsidRDefault="007527B7" w:rsidP="007527B7">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828</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828</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left" w:pos="720"/>
              </w:tabs>
              <w:spacing w:line="240" w:lineRule="atLeast"/>
              <w:rPr>
                <w:rFonts w:ascii="Times New Roman" w:hAnsi="Times New Roman" w:cs="Times New Roman"/>
                <w:color w:val="auto"/>
              </w:rPr>
            </w:pPr>
            <w:r w:rsidRPr="008F7514">
              <w:rPr>
                <w:rFonts w:ascii="Times New Roman" w:hAnsi="Times New Roman" w:cs="Times New Roman"/>
                <w:color w:val="auto"/>
              </w:rPr>
              <w:t>2019</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1,531</w:t>
            </w:r>
          </w:p>
        </w:tc>
        <w:tc>
          <w:tcPr>
            <w:tcW w:w="271" w:type="dxa"/>
            <w:vAlign w:val="bottom"/>
          </w:tcPr>
          <w:p w:rsidR="007527B7" w:rsidRPr="008F7514" w:rsidRDefault="007527B7" w:rsidP="007527B7">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828</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1,531</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828</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left" w:pos="720"/>
              </w:tabs>
              <w:spacing w:line="240" w:lineRule="atLeast"/>
              <w:rPr>
                <w:rFonts w:ascii="Times New Roman" w:hAnsi="Times New Roman" w:cs="Times New Roman"/>
                <w:color w:val="auto"/>
              </w:rPr>
            </w:pPr>
            <w:r w:rsidRPr="008F7514">
              <w:rPr>
                <w:rFonts w:ascii="Times New Roman" w:hAnsi="Times New Roman" w:cs="Times New Roman"/>
                <w:color w:val="auto"/>
              </w:rPr>
              <w:t>2020</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1,108</w:t>
            </w:r>
          </w:p>
        </w:tc>
        <w:tc>
          <w:tcPr>
            <w:tcW w:w="271" w:type="dxa"/>
            <w:vAlign w:val="bottom"/>
          </w:tcPr>
          <w:p w:rsidR="007527B7" w:rsidRPr="008F7514" w:rsidRDefault="007527B7" w:rsidP="007527B7">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407</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1,108</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407</w:t>
            </w:r>
          </w:p>
        </w:tc>
      </w:tr>
      <w:tr w:rsidR="007527B7" w:rsidRPr="008F7514" w:rsidTr="007527B7">
        <w:tc>
          <w:tcPr>
            <w:tcW w:w="3519" w:type="dxa"/>
            <w:vAlign w:val="bottom"/>
          </w:tcPr>
          <w:p w:rsidR="007527B7" w:rsidRPr="008F7514" w:rsidRDefault="007527B7" w:rsidP="007527B7">
            <w:pPr>
              <w:tabs>
                <w:tab w:val="clear" w:pos="227"/>
                <w:tab w:val="clear" w:pos="454"/>
                <w:tab w:val="clear" w:pos="680"/>
                <w:tab w:val="left" w:pos="720"/>
              </w:tabs>
              <w:spacing w:line="240" w:lineRule="atLeast"/>
              <w:rPr>
                <w:rFonts w:ascii="Times New Roman" w:hAnsi="Times New Roman" w:cs="Times New Roman"/>
                <w:color w:val="auto"/>
              </w:rPr>
            </w:pPr>
            <w:r w:rsidRPr="008F7514">
              <w:rPr>
                <w:rFonts w:ascii="Times New Roman" w:hAnsi="Times New Roman" w:cs="Times New Roman"/>
                <w:color w:val="auto"/>
              </w:rPr>
              <w:t>2021</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bottom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293</w:t>
            </w:r>
          </w:p>
        </w:tc>
        <w:tc>
          <w:tcPr>
            <w:tcW w:w="271" w:type="dxa"/>
            <w:vAlign w:val="bottom"/>
          </w:tcPr>
          <w:p w:rsidR="007527B7" w:rsidRPr="008F7514" w:rsidRDefault="007527B7" w:rsidP="007527B7">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1" w:type="dxa"/>
            <w:vAlign w:val="bottom"/>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328" w:type="dxa"/>
            <w:tcBorders>
              <w:bottom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293</w:t>
            </w:r>
          </w:p>
        </w:tc>
        <w:tc>
          <w:tcPr>
            <w:tcW w:w="271" w:type="dxa"/>
            <w:vAlign w:val="bottom"/>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263" w:type="dxa"/>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left" w:pos="720"/>
              </w:tabs>
              <w:spacing w:line="240" w:lineRule="atLeast"/>
              <w:rPr>
                <w:rFonts w:ascii="Times New Roman" w:hAnsi="Times New Roman" w:cs="Times New Roman"/>
                <w:color w:val="auto"/>
                <w:cs/>
                <w:lang w:val="th-TH"/>
              </w:rPr>
            </w:pPr>
            <w:r w:rsidRPr="008F7514">
              <w:rPr>
                <w:rFonts w:ascii="Times New Roman" w:hAnsi="Times New Roman" w:cs="Times New Roman"/>
                <w:color w:val="auto"/>
              </w:rPr>
              <w:t>Total minimum lease payments</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2,932</w:t>
            </w:r>
          </w:p>
        </w:tc>
        <w:tc>
          <w:tcPr>
            <w:tcW w:w="271" w:type="dxa"/>
            <w:vAlign w:val="bottom"/>
          </w:tcPr>
          <w:p w:rsidR="007527B7" w:rsidRPr="008F7514" w:rsidRDefault="007527B7" w:rsidP="007527B7">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Borders>
              <w:top w:val="single" w:sz="4" w:space="0" w:color="auto"/>
              <w:left w:val="nil"/>
              <w:bottom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2,063</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Borders>
              <w:top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2,932</w:t>
            </w:r>
          </w:p>
        </w:tc>
        <w:tc>
          <w:tcPr>
            <w:tcW w:w="271" w:type="dxa"/>
            <w:tcBorders>
              <w:left w:val="nil"/>
              <w:bottom w:val="nil"/>
              <w:right w:val="nil"/>
            </w:tcBorders>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Borders>
              <w:top w:val="single" w:sz="4" w:space="0" w:color="auto"/>
              <w:left w:val="nil"/>
              <w:bottom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2,063</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8F7514">
              <w:rPr>
                <w:rFonts w:ascii="Times New Roman" w:hAnsi="Times New Roman" w:cs="Times New Roman"/>
                <w:color w:val="auto"/>
              </w:rPr>
              <w:t>Less: Deferred interest</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bottom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8F7514">
              <w:rPr>
                <w:rFonts w:ascii="Times New Roman" w:hAnsi="Times New Roman" w:cs="Times New Roman"/>
                <w:color w:val="auto"/>
              </w:rPr>
              <w:t>(348)</w:t>
            </w:r>
          </w:p>
        </w:tc>
        <w:tc>
          <w:tcPr>
            <w:tcW w:w="271" w:type="dxa"/>
            <w:vAlign w:val="bottom"/>
          </w:tcPr>
          <w:p w:rsidR="007527B7" w:rsidRPr="008F7514" w:rsidRDefault="007527B7" w:rsidP="007527B7">
            <w:pPr>
              <w:tabs>
                <w:tab w:val="clear" w:pos="227"/>
                <w:tab w:val="clear" w:pos="680"/>
                <w:tab w:val="clear" w:pos="907"/>
                <w:tab w:val="clear" w:pos="1871"/>
                <w:tab w:val="left" w:pos="540"/>
                <w:tab w:val="left" w:pos="2301"/>
              </w:tabs>
              <w:spacing w:line="240" w:lineRule="atLeast"/>
              <w:jc w:val="right"/>
              <w:rPr>
                <w:rFonts w:ascii="Times New Roman" w:hAnsi="Times New Roman" w:cs="Times New Roman"/>
                <w:color w:val="auto"/>
                <w:cs/>
              </w:rPr>
            </w:pPr>
          </w:p>
        </w:tc>
        <w:tc>
          <w:tcPr>
            <w:tcW w:w="1335" w:type="dxa"/>
            <w:tcBorders>
              <w:top w:val="nil"/>
              <w:left w:val="nil"/>
              <w:bottom w:val="single" w:sz="4" w:space="0" w:color="auto"/>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(125)</w:t>
            </w:r>
          </w:p>
        </w:tc>
        <w:tc>
          <w:tcPr>
            <w:tcW w:w="271" w:type="dxa"/>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Borders>
              <w:bottom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8F7514">
              <w:rPr>
                <w:rFonts w:ascii="Times New Roman" w:hAnsi="Times New Roman" w:cs="Times New Roman"/>
                <w:color w:val="auto"/>
              </w:rPr>
              <w:t>(348)</w:t>
            </w:r>
          </w:p>
        </w:tc>
        <w:tc>
          <w:tcPr>
            <w:tcW w:w="271" w:type="dxa"/>
            <w:tcBorders>
              <w:top w:val="nil"/>
              <w:left w:val="nil"/>
              <w:right w:val="nil"/>
            </w:tcBorders>
            <w:vAlign w:val="bottom"/>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Borders>
              <w:top w:val="nil"/>
              <w:left w:val="nil"/>
              <w:bottom w:val="single" w:sz="4" w:space="0" w:color="auto"/>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(125)</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08"/>
              <w:rPr>
                <w:rFonts w:ascii="Times New Roman" w:hAnsi="Times New Roman" w:cs="Times New Roman"/>
                <w:color w:val="auto"/>
              </w:rPr>
            </w:pPr>
            <w:r w:rsidRPr="008F7514">
              <w:rPr>
                <w:rFonts w:ascii="Times New Roman" w:hAnsi="Times New Roman" w:cs="Times New Roman"/>
                <w:color w:val="auto"/>
              </w:rPr>
              <w:t>Present value of net minimum lease payments</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2,584</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1,938</w:t>
            </w:r>
          </w:p>
        </w:tc>
        <w:tc>
          <w:tcPr>
            <w:tcW w:w="27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Borders>
              <w:top w:val="sing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2,584</w:t>
            </w:r>
          </w:p>
        </w:tc>
        <w:tc>
          <w:tcPr>
            <w:tcW w:w="271" w:type="dxa"/>
            <w:tcBorders>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top w:val="single" w:sz="4" w:space="0" w:color="auto"/>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1,938</w:t>
            </w:r>
          </w:p>
        </w:tc>
      </w:tr>
      <w:tr w:rsidR="007527B7" w:rsidRPr="008F7514" w:rsidTr="007527B7">
        <w:tc>
          <w:tcPr>
            <w:tcW w:w="3519" w:type="dxa"/>
            <w:vAlign w:val="bottom"/>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color w:val="auto"/>
              </w:rPr>
            </w:pPr>
            <w:r w:rsidRPr="008F7514">
              <w:rPr>
                <w:rFonts w:ascii="Times New Roman" w:hAnsi="Times New Roman" w:cs="Times New Roman"/>
                <w:color w:val="auto"/>
              </w:rPr>
              <w:t xml:space="preserve">Less: Portion due within one year - net </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1" w:type="dxa"/>
            <w:tcBorders>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7527B7" w:rsidRPr="008F7514" w:rsidTr="007527B7">
        <w:tc>
          <w:tcPr>
            <w:tcW w:w="3519" w:type="dxa"/>
            <w:vAlign w:val="bottom"/>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32" w:hanging="432"/>
              <w:rPr>
                <w:rFonts w:ascii="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hAnsi="Times New Roman" w:cs="Times New Roman"/>
                <w:color w:val="auto"/>
              </w:rPr>
              <w:tab/>
              <w:t>deferred interest</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(1,302)</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bottom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(751)</w:t>
            </w:r>
          </w:p>
        </w:tc>
        <w:tc>
          <w:tcPr>
            <w:tcW w:w="27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(1,302)</w:t>
            </w:r>
          </w:p>
        </w:tc>
        <w:tc>
          <w:tcPr>
            <w:tcW w:w="271" w:type="dxa"/>
            <w:tcBorders>
              <w:left w:val="nil"/>
              <w:bottom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left w:val="nil"/>
              <w:bottom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(751)</w:t>
            </w:r>
          </w:p>
        </w:tc>
      </w:tr>
      <w:tr w:rsidR="007527B7" w:rsidRPr="008F7514" w:rsidTr="007527B7">
        <w:tc>
          <w:tcPr>
            <w:tcW w:w="3519" w:type="dxa"/>
            <w:vAlign w:val="bottom"/>
            <w:hideMark/>
          </w:tcPr>
          <w:p w:rsidR="007527B7" w:rsidRPr="008F7514" w:rsidRDefault="007527B7" w:rsidP="0075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color w:val="auto"/>
              </w:rPr>
            </w:pPr>
            <w:r w:rsidRPr="008F7514">
              <w:rPr>
                <w:rFonts w:ascii="Times New Roman" w:hAnsi="Times New Roman" w:cs="Times New Roman"/>
                <w:color w:val="auto"/>
              </w:rPr>
              <w:t>Net</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bottom w:val="doub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1,282</w:t>
            </w:r>
          </w:p>
        </w:tc>
        <w:tc>
          <w:tcPr>
            <w:tcW w:w="271" w:type="dxa"/>
          </w:tcPr>
          <w:p w:rsidR="007527B7" w:rsidRPr="008F7514" w:rsidRDefault="007527B7" w:rsidP="007527B7">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bottom w:val="double" w:sz="4" w:space="0" w:color="auto"/>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1,187</w:t>
            </w:r>
          </w:p>
        </w:tc>
        <w:tc>
          <w:tcPr>
            <w:tcW w:w="271" w:type="dxa"/>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Borders>
              <w:top w:val="single" w:sz="4" w:space="0" w:color="auto"/>
              <w:bottom w:val="double" w:sz="4" w:space="0" w:color="auto"/>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1,282</w:t>
            </w:r>
          </w:p>
        </w:tc>
        <w:tc>
          <w:tcPr>
            <w:tcW w:w="271" w:type="dxa"/>
            <w:tcBorders>
              <w:left w:val="nil"/>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top w:val="single" w:sz="4" w:space="0" w:color="auto"/>
              <w:left w:val="nil"/>
              <w:bottom w:val="double" w:sz="4" w:space="0" w:color="auto"/>
              <w:right w:val="nil"/>
            </w:tcBorders>
          </w:tcPr>
          <w:p w:rsidR="007527B7" w:rsidRPr="008F7514" w:rsidRDefault="007527B7" w:rsidP="007527B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1,187</w:t>
            </w:r>
          </w:p>
        </w:tc>
      </w:tr>
    </w:tbl>
    <w:p w:rsidR="003950C8" w:rsidRPr="008F7514" w:rsidRDefault="003950C8"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w:t>
      </w:r>
      <w:r w:rsidR="004613D9" w:rsidRPr="008F7514">
        <w:rPr>
          <w:rFonts w:ascii="Times New Roman" w:eastAsia="Times New Roman" w:hAnsi="Times New Roman" w:cs="Times New Roman"/>
          <w:b/>
          <w:color w:val="auto"/>
        </w:rPr>
        <w:t>7</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r>
      <w:r w:rsidR="00A408B7" w:rsidRPr="008F7514">
        <w:rPr>
          <w:rFonts w:ascii="Times New Roman" w:eastAsia="Times New Roman" w:hAnsi="Times New Roman" w:cs="Times New Roman"/>
          <w:b/>
          <w:color w:val="auto"/>
        </w:rPr>
        <w:t xml:space="preserve">CURRENT </w:t>
      </w:r>
      <w:r w:rsidRPr="008F7514">
        <w:rPr>
          <w:rFonts w:ascii="Times New Roman" w:eastAsia="Times New Roman" w:hAnsi="Times New Roman" w:cs="Times New Roman"/>
          <w:b/>
          <w:color w:val="auto"/>
        </w:rPr>
        <w:t>PROVISION FOR LIABILITIES FROM LOYALTY PROGRAMMES</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E21C8F">
      <w:pPr>
        <w:spacing w:line="240" w:lineRule="atLeast"/>
        <w:jc w:val="both"/>
        <w:rPr>
          <w:rFonts w:ascii="Times New Roman" w:hAnsi="Times New Roman" w:cs="Times New Roman"/>
          <w:color w:val="auto"/>
        </w:rPr>
      </w:pPr>
      <w:r w:rsidRPr="008F7514">
        <w:rPr>
          <w:rFonts w:ascii="Times New Roman" w:hAnsi="Times New Roman" w:cs="Times New Roman"/>
          <w:color w:val="auto"/>
        </w:rPr>
        <w:t xml:space="preserve">Movements of </w:t>
      </w:r>
      <w:r w:rsidR="00A408B7" w:rsidRPr="008F7514">
        <w:rPr>
          <w:rFonts w:ascii="Times New Roman" w:hAnsi="Times New Roman" w:cs="Times New Roman"/>
          <w:color w:val="auto"/>
        </w:rPr>
        <w:t xml:space="preserve">current </w:t>
      </w:r>
      <w:r w:rsidRPr="008F7514">
        <w:rPr>
          <w:rFonts w:ascii="Times New Roman" w:hAnsi="Times New Roman" w:cs="Times New Roman"/>
          <w:color w:val="auto"/>
        </w:rPr>
        <w:t xml:space="preserve">provision for liabilities from loyalty programmes </w:t>
      </w:r>
      <w:r w:rsidRPr="008F7514">
        <w:rPr>
          <w:rFonts w:ascii="Times New Roman" w:eastAsia="Times New Roman" w:hAnsi="Times New Roman" w:cs="Times New Roman"/>
          <w:color w:val="auto"/>
        </w:rPr>
        <w:t>for each of the years ended Decem</w:t>
      </w:r>
      <w:r w:rsidR="00B63E36" w:rsidRPr="008F7514">
        <w:rPr>
          <w:rFonts w:ascii="Times New Roman" w:eastAsia="Times New Roman" w:hAnsi="Times New Roman" w:cs="Times New Roman"/>
          <w:color w:val="auto"/>
        </w:rPr>
        <w:t>ber 31, 2018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were as follows</w:t>
      </w:r>
      <w:r w:rsidRPr="008F7514">
        <w:rPr>
          <w:rFonts w:ascii="Times New Roman" w:hAnsi="Times New Roman" w:cs="Times New Roman"/>
          <w:color w:val="auto"/>
        </w:rPr>
        <w:t>:</w:t>
      </w:r>
    </w:p>
    <w:p w:rsidR="00E74341" w:rsidRPr="008F7514" w:rsidRDefault="00E74341" w:rsidP="00E21C8F">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6030"/>
        <w:gridCol w:w="1710"/>
        <w:gridCol w:w="270"/>
        <w:gridCol w:w="1800"/>
      </w:tblGrid>
      <w:tr w:rsidR="0090738D" w:rsidRPr="008F7514" w:rsidTr="004613D9">
        <w:tc>
          <w:tcPr>
            <w:tcW w:w="6030" w:type="dxa"/>
          </w:tcPr>
          <w:p w:rsidR="00102876" w:rsidRPr="008F7514" w:rsidRDefault="00102876" w:rsidP="00E21C8F">
            <w:pPr>
              <w:tabs>
                <w:tab w:val="left" w:pos="5357"/>
              </w:tabs>
              <w:spacing w:line="240" w:lineRule="atLeast"/>
              <w:ind w:left="-108" w:right="-108"/>
              <w:jc w:val="center"/>
              <w:rPr>
                <w:rFonts w:ascii="Times New Roman" w:eastAsia="Times New Roman" w:hAnsi="Times New Roman" w:cs="Times New Roman"/>
                <w:color w:val="auto"/>
              </w:rPr>
            </w:pPr>
          </w:p>
        </w:tc>
        <w:tc>
          <w:tcPr>
            <w:tcW w:w="3780" w:type="dxa"/>
            <w:gridSpan w:val="3"/>
            <w:tcBorders>
              <w:bottom w:val="single" w:sz="6" w:space="0" w:color="000000"/>
            </w:tcBorders>
          </w:tcPr>
          <w:p w:rsidR="00102876" w:rsidRPr="008F7514" w:rsidRDefault="00102876" w:rsidP="00E21C8F">
            <w:pPr>
              <w:spacing w:line="240" w:lineRule="atLeast"/>
              <w:ind w:right="29"/>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4613D9">
        <w:tc>
          <w:tcPr>
            <w:tcW w:w="6030" w:type="dxa"/>
          </w:tcPr>
          <w:p w:rsidR="004613D9" w:rsidRPr="008F7514" w:rsidRDefault="004613D9" w:rsidP="00E21C8F">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tcBorders>
              <w:bottom w:val="single" w:sz="4" w:space="0" w:color="000000"/>
            </w:tcBorders>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 xml:space="preserve">Consolidated </w:t>
            </w:r>
          </w:p>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270" w:type="dxa"/>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bottom w:val="single" w:sz="4" w:space="0" w:color="000000"/>
            </w:tcBorders>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xml:space="preserve">Separate </w:t>
            </w:r>
          </w:p>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Financial Statements</w:t>
            </w:r>
          </w:p>
        </w:tc>
      </w:tr>
      <w:tr w:rsidR="0090738D" w:rsidRPr="008F7514" w:rsidTr="002E6D9D">
        <w:tc>
          <w:tcPr>
            <w:tcW w:w="6030" w:type="dxa"/>
          </w:tcPr>
          <w:p w:rsidR="002E6D9D" w:rsidRPr="008F7514" w:rsidRDefault="002E6D9D" w:rsidP="00E21C8F">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vAlign w:val="center"/>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p>
        </w:tc>
        <w:tc>
          <w:tcPr>
            <w:tcW w:w="270" w:type="dxa"/>
            <w:vAlign w:val="center"/>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vAlign w:val="center"/>
          </w:tcPr>
          <w:p w:rsidR="002E6D9D" w:rsidRPr="008F7514" w:rsidRDefault="002E6D9D"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r>
      <w:tr w:rsidR="0090738D" w:rsidRPr="008F7514" w:rsidTr="002E6D9D">
        <w:tc>
          <w:tcPr>
            <w:tcW w:w="6030" w:type="dxa"/>
            <w:vAlign w:val="bottom"/>
          </w:tcPr>
          <w:p w:rsidR="00E74341" w:rsidRPr="008F7514" w:rsidRDefault="00E74341" w:rsidP="00E74341">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Balance as at January 1, 2017</w:t>
            </w:r>
          </w:p>
        </w:tc>
        <w:tc>
          <w:tcPr>
            <w:tcW w:w="171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1,992</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4613D9">
        <w:tc>
          <w:tcPr>
            <w:tcW w:w="6030" w:type="dxa"/>
            <w:vAlign w:val="bottom"/>
          </w:tcPr>
          <w:p w:rsidR="00E74341" w:rsidRPr="008F7514" w:rsidRDefault="00E74341" w:rsidP="00E74341">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71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2,312</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4613D9">
        <w:tc>
          <w:tcPr>
            <w:tcW w:w="6030" w:type="dxa"/>
            <w:vAlign w:val="bottom"/>
          </w:tcPr>
          <w:p w:rsidR="00E74341" w:rsidRPr="008F7514" w:rsidRDefault="00E74341" w:rsidP="00E74341">
            <w:pPr>
              <w:tabs>
                <w:tab w:val="left" w:pos="1134"/>
                <w:tab w:val="center" w:pos="1971"/>
              </w:tabs>
              <w:spacing w:line="240" w:lineRule="atLeast"/>
              <w:ind w:right="-288"/>
              <w:rPr>
                <w:rFonts w:ascii="Times New Roman" w:eastAsia="Times New Roman" w:hAnsi="Times New Roman" w:cs="Times New Roman"/>
                <w:color w:val="auto"/>
              </w:rPr>
            </w:pPr>
            <w:r w:rsidRPr="008F7514">
              <w:rPr>
                <w:rFonts w:ascii="Times New Roman" w:eastAsia="Times New Roman" w:hAnsi="Times New Roman" w:cs="Times New Roman"/>
                <w:color w:val="auto"/>
              </w:rPr>
              <w:t>Utilized</w:t>
            </w:r>
          </w:p>
        </w:tc>
        <w:tc>
          <w:tcPr>
            <w:tcW w:w="1710" w:type="dxa"/>
            <w:tcBorders>
              <w:bottom w:val="single" w:sz="4" w:space="0" w:color="000000"/>
            </w:tcBorders>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(1,352)</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Borders>
              <w:bottom w:val="single" w:sz="4" w:space="0" w:color="000000"/>
            </w:tcBorders>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4613D9">
        <w:tc>
          <w:tcPr>
            <w:tcW w:w="6030" w:type="dxa"/>
            <w:vAlign w:val="bottom"/>
          </w:tcPr>
          <w:p w:rsidR="00E74341" w:rsidRPr="008F7514" w:rsidRDefault="00E74341" w:rsidP="00E74341">
            <w:pPr>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Balance as at December 31, 2017</w:t>
            </w:r>
          </w:p>
        </w:tc>
        <w:tc>
          <w:tcPr>
            <w:tcW w:w="1710" w:type="dxa"/>
            <w:tcBorders>
              <w:top w:val="single" w:sz="4" w:space="0" w:color="000000"/>
            </w:tcBorders>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2,952</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tcBorders>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83F71">
        <w:tc>
          <w:tcPr>
            <w:tcW w:w="6030" w:type="dxa"/>
            <w:vAlign w:val="bottom"/>
          </w:tcPr>
          <w:p w:rsidR="00E74341" w:rsidRPr="008F7514" w:rsidRDefault="00E74341" w:rsidP="00E74341">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Additions</w:t>
            </w:r>
          </w:p>
        </w:tc>
        <w:tc>
          <w:tcPr>
            <w:tcW w:w="1710" w:type="dxa"/>
          </w:tcPr>
          <w:p w:rsidR="00E74341" w:rsidRPr="008F7514" w:rsidRDefault="00683F7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3,97</w:t>
            </w:r>
            <w:r w:rsidR="007527B7" w:rsidRPr="008F7514">
              <w:rPr>
                <w:rFonts w:ascii="Times New Roman" w:hAnsi="Times New Roman" w:cs="Times New Roman"/>
                <w:color w:val="auto"/>
              </w:rPr>
              <w:t>7</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683F71">
        <w:tc>
          <w:tcPr>
            <w:tcW w:w="6030" w:type="dxa"/>
            <w:vAlign w:val="bottom"/>
          </w:tcPr>
          <w:p w:rsidR="00E74341" w:rsidRPr="008F7514" w:rsidRDefault="00E74341" w:rsidP="00E74341">
            <w:pPr>
              <w:tabs>
                <w:tab w:val="left" w:pos="1134"/>
                <w:tab w:val="center" w:pos="1971"/>
              </w:tabs>
              <w:spacing w:line="240" w:lineRule="atLeast"/>
              <w:ind w:right="-288"/>
              <w:rPr>
                <w:rFonts w:ascii="Times New Roman" w:eastAsia="Times New Roman" w:hAnsi="Times New Roman" w:cs="Times New Roman"/>
                <w:color w:val="auto"/>
              </w:rPr>
            </w:pPr>
            <w:r w:rsidRPr="008F7514">
              <w:rPr>
                <w:rFonts w:ascii="Times New Roman" w:eastAsia="Times New Roman" w:hAnsi="Times New Roman" w:cs="Times New Roman"/>
                <w:color w:val="auto"/>
              </w:rPr>
              <w:t>Utilized</w:t>
            </w:r>
          </w:p>
        </w:tc>
        <w:tc>
          <w:tcPr>
            <w:tcW w:w="1710" w:type="dxa"/>
          </w:tcPr>
          <w:p w:rsidR="00E74341" w:rsidRPr="008F7514" w:rsidRDefault="00683F7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(2,525</w:t>
            </w:r>
            <w:r w:rsidR="007527B7" w:rsidRPr="008F7514">
              <w:rPr>
                <w:rFonts w:ascii="Times New Roman" w:hAnsi="Times New Roman" w:cs="Times New Roman"/>
                <w:color w:val="auto"/>
              </w:rPr>
              <w:t>)</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683F71" w:rsidRPr="008F7514" w:rsidTr="00683F71">
        <w:tc>
          <w:tcPr>
            <w:tcW w:w="6030" w:type="dxa"/>
            <w:vAlign w:val="bottom"/>
          </w:tcPr>
          <w:p w:rsidR="00683F71" w:rsidRPr="008F7514" w:rsidRDefault="00132183" w:rsidP="00683F71">
            <w:pPr>
              <w:tabs>
                <w:tab w:val="left" w:pos="1134"/>
                <w:tab w:val="center" w:pos="1971"/>
              </w:tabs>
              <w:spacing w:line="240" w:lineRule="atLeast"/>
              <w:ind w:right="-288"/>
              <w:rPr>
                <w:rFonts w:ascii="Times New Roman" w:eastAsia="Times New Roman" w:hAnsi="Times New Roman" w:cs="Times New Roman"/>
                <w:color w:val="auto"/>
              </w:rPr>
            </w:pPr>
            <w:r w:rsidRPr="008F7514">
              <w:rPr>
                <w:rFonts w:ascii="Times New Roman" w:eastAsia="Times New Roman" w:hAnsi="Times New Roman" w:cs="Times New Roman"/>
                <w:color w:val="auto"/>
              </w:rPr>
              <w:t>Write-</w:t>
            </w:r>
            <w:r w:rsidR="00683F71" w:rsidRPr="008F7514">
              <w:rPr>
                <w:rFonts w:ascii="Times New Roman" w:eastAsia="Times New Roman" w:hAnsi="Times New Roman" w:cs="Times New Roman"/>
                <w:color w:val="auto"/>
              </w:rPr>
              <w:t xml:space="preserve">off </w:t>
            </w:r>
          </w:p>
        </w:tc>
        <w:tc>
          <w:tcPr>
            <w:tcW w:w="1710" w:type="dxa"/>
            <w:tcBorders>
              <w:bottom w:val="single" w:sz="4" w:space="0" w:color="000000"/>
            </w:tcBorders>
          </w:tcPr>
          <w:p w:rsidR="00683F71" w:rsidRPr="008F7514" w:rsidRDefault="00683F71" w:rsidP="0068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(575)</w:t>
            </w:r>
          </w:p>
        </w:tc>
        <w:tc>
          <w:tcPr>
            <w:tcW w:w="270" w:type="dxa"/>
          </w:tcPr>
          <w:p w:rsidR="00683F71" w:rsidRPr="008F7514" w:rsidRDefault="00683F71" w:rsidP="00683F71">
            <w:pPr>
              <w:spacing w:line="240" w:lineRule="atLeast"/>
              <w:ind w:right="29"/>
              <w:jc w:val="center"/>
              <w:rPr>
                <w:rFonts w:ascii="Times New Roman" w:eastAsia="Times New Roman" w:hAnsi="Times New Roman" w:cs="Times New Roman"/>
                <w:color w:val="auto"/>
              </w:rPr>
            </w:pPr>
          </w:p>
        </w:tc>
        <w:tc>
          <w:tcPr>
            <w:tcW w:w="1800" w:type="dxa"/>
            <w:tcBorders>
              <w:bottom w:val="single" w:sz="4" w:space="0" w:color="000000"/>
            </w:tcBorders>
          </w:tcPr>
          <w:p w:rsidR="00683F71" w:rsidRPr="008F7514" w:rsidRDefault="00683F71" w:rsidP="0068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4613D9">
        <w:tc>
          <w:tcPr>
            <w:tcW w:w="6030" w:type="dxa"/>
            <w:vAlign w:val="bottom"/>
          </w:tcPr>
          <w:p w:rsidR="00E74341" w:rsidRPr="008F7514" w:rsidRDefault="00E74341" w:rsidP="00E74341">
            <w:pPr>
              <w:spacing w:line="240" w:lineRule="atLeast"/>
              <w:ind w:right="-108"/>
              <w:rPr>
                <w:rFonts w:ascii="Times New Roman" w:eastAsia="Times New Roman" w:hAnsi="Times New Roman" w:cs="Times New Roman"/>
                <w:b/>
                <w:color w:val="auto"/>
              </w:rPr>
            </w:pPr>
            <w:r w:rsidRPr="008F7514">
              <w:rPr>
                <w:rFonts w:ascii="Times New Roman" w:eastAsia="Times New Roman" w:hAnsi="Times New Roman" w:cs="Times New Roman"/>
                <w:b/>
                <w:color w:val="auto"/>
              </w:rPr>
              <w:t>Balance as at December 31, 2018</w:t>
            </w:r>
          </w:p>
        </w:tc>
        <w:tc>
          <w:tcPr>
            <w:tcW w:w="1710" w:type="dxa"/>
            <w:tcBorders>
              <w:top w:val="single" w:sz="4" w:space="0" w:color="000000"/>
              <w:bottom w:val="double" w:sz="4" w:space="0" w:color="auto"/>
            </w:tcBorders>
          </w:tcPr>
          <w:p w:rsidR="00E74341" w:rsidRPr="008F7514" w:rsidRDefault="007527B7"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3,829</w:t>
            </w:r>
          </w:p>
        </w:tc>
        <w:tc>
          <w:tcPr>
            <w:tcW w:w="270" w:type="dxa"/>
          </w:tcPr>
          <w:p w:rsidR="00E74341" w:rsidRPr="008F7514" w:rsidRDefault="00E74341" w:rsidP="00E74341">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bottom w:val="double" w:sz="4" w:space="0" w:color="auto"/>
            </w:tcBorders>
          </w:tcPr>
          <w:p w:rsidR="00E74341" w:rsidRPr="008F7514" w:rsidRDefault="00E74341" w:rsidP="00E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bl>
    <w:p w:rsidR="004613D9" w:rsidRPr="008F7514" w:rsidRDefault="004613D9"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8A5056" w:rsidRPr="008F7514" w:rsidRDefault="008A50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1</w:t>
      </w:r>
      <w:r w:rsidR="004613D9" w:rsidRPr="008F7514">
        <w:rPr>
          <w:rFonts w:ascii="Times New Roman" w:eastAsia="Times New Roman" w:hAnsi="Times New Roman" w:cs="Times New Roman"/>
          <w:b/>
          <w:color w:val="auto"/>
        </w:rPr>
        <w:t>8</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r>
      <w:r w:rsidR="00A408B7" w:rsidRPr="008F7514">
        <w:rPr>
          <w:rFonts w:ascii="Times New Roman" w:eastAsia="Times New Roman" w:hAnsi="Times New Roman" w:cs="Times New Roman"/>
          <w:b/>
          <w:color w:val="auto"/>
        </w:rPr>
        <w:t xml:space="preserve">NON-CURRENT </w:t>
      </w:r>
      <w:r w:rsidRPr="008F7514">
        <w:rPr>
          <w:rFonts w:ascii="Times New Roman" w:eastAsia="Times New Roman" w:hAnsi="Times New Roman" w:cs="Times New Roman"/>
          <w:b/>
          <w:color w:val="auto"/>
        </w:rPr>
        <w:t>PROVISION FOR EMPLOYEE RETIREMENT BENEFIT</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E21C8F">
      <w:pPr>
        <w:tabs>
          <w:tab w:val="left" w:pos="851"/>
          <w:tab w:val="left" w:pos="993"/>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operate defined benefit plans based on the requirement of Thai Labour Protection Act to provide retirement benefits to employees based on pensionable remuneration and length of service</w:t>
      </w:r>
      <w:r w:rsidRPr="008F7514">
        <w:rPr>
          <w:rFonts w:ascii="Times New Roman" w:hAnsi="Times New Roman" w:cs="Times New Roman"/>
          <w:color w:val="auto"/>
        </w:rPr>
        <w:t>.</w:t>
      </w:r>
    </w:p>
    <w:p w:rsidR="00102876" w:rsidRPr="008F7514" w:rsidRDefault="00102876" w:rsidP="00E21C8F">
      <w:pPr>
        <w:spacing w:line="240" w:lineRule="atLeast"/>
        <w:jc w:val="both"/>
        <w:rPr>
          <w:rFonts w:ascii="Times New Roman" w:eastAsia="Times New Roman" w:hAnsi="Times New Roman" w:cs="Times New Roman"/>
          <w:color w:val="auto"/>
        </w:rPr>
      </w:pPr>
    </w:p>
    <w:p w:rsidR="00102876" w:rsidRPr="008F7514" w:rsidRDefault="00A408B7" w:rsidP="00E21C8F">
      <w:pPr>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t>Non-current p</w:t>
      </w:r>
      <w:r w:rsidR="00102876" w:rsidRPr="008F7514">
        <w:rPr>
          <w:rFonts w:ascii="Times New Roman" w:eastAsia="Times New Roman" w:hAnsi="Times New Roman" w:cs="Times New Roman"/>
          <w:color w:val="auto"/>
        </w:rPr>
        <w:t>rovision for employee retirement</w:t>
      </w:r>
      <w:r w:rsidR="004613D9" w:rsidRPr="008F7514">
        <w:rPr>
          <w:rFonts w:ascii="Times New Roman" w:eastAsia="Times New Roman" w:hAnsi="Times New Roman" w:cs="Times New Roman"/>
          <w:color w:val="auto"/>
        </w:rPr>
        <w:t xml:space="preserve"> benefit as at December 31, 2018</w:t>
      </w:r>
      <w:r w:rsidR="00102876" w:rsidRPr="008F7514">
        <w:rPr>
          <w:rFonts w:ascii="Times New Roman" w:eastAsia="Times New Roman" w:hAnsi="Times New Roman" w:cs="Times New Roman"/>
          <w:color w:val="auto"/>
        </w:rPr>
        <w:t xml:space="preserve"> and 201</w:t>
      </w:r>
      <w:r w:rsidR="004613D9" w:rsidRPr="008F7514">
        <w:rPr>
          <w:rFonts w:ascii="Times New Roman" w:eastAsia="Times New Roman" w:hAnsi="Times New Roman" w:cs="Times New Roman"/>
          <w:color w:val="auto"/>
        </w:rPr>
        <w:t>7</w:t>
      </w:r>
      <w:r w:rsidR="00102876" w:rsidRPr="008F7514">
        <w:rPr>
          <w:rFonts w:ascii="Times New Roman" w:eastAsia="Times New Roman" w:hAnsi="Times New Roman" w:cs="Times New Roman"/>
          <w:color w:val="auto"/>
        </w:rPr>
        <w:t xml:space="preserve"> was as follows</w:t>
      </w:r>
      <w:r w:rsidR="00102876" w:rsidRPr="008F7514">
        <w:rPr>
          <w:rFonts w:ascii="Times New Roman" w:hAnsi="Times New Roman" w:cs="Times New Roman"/>
          <w:color w:val="auto"/>
        </w:rPr>
        <w:t>:</w:t>
      </w:r>
    </w:p>
    <w:p w:rsidR="006E5270" w:rsidRPr="008F7514" w:rsidRDefault="006E5270" w:rsidP="00E21C8F">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6030"/>
        <w:gridCol w:w="1710"/>
        <w:gridCol w:w="270"/>
        <w:gridCol w:w="1800"/>
      </w:tblGrid>
      <w:tr w:rsidR="0090738D" w:rsidRPr="008F7514" w:rsidTr="004613D9">
        <w:tc>
          <w:tcPr>
            <w:tcW w:w="6030" w:type="dxa"/>
          </w:tcPr>
          <w:p w:rsidR="00102876" w:rsidRPr="008F7514" w:rsidRDefault="00102876" w:rsidP="00E21C8F">
            <w:pPr>
              <w:tabs>
                <w:tab w:val="left" w:pos="5357"/>
              </w:tabs>
              <w:spacing w:line="240" w:lineRule="atLeast"/>
              <w:ind w:left="-108" w:right="-108"/>
              <w:jc w:val="center"/>
              <w:rPr>
                <w:rFonts w:ascii="Times New Roman" w:eastAsia="Times New Roman" w:hAnsi="Times New Roman" w:cs="Times New Roman"/>
                <w:color w:val="auto"/>
              </w:rPr>
            </w:pPr>
          </w:p>
        </w:tc>
        <w:tc>
          <w:tcPr>
            <w:tcW w:w="3780" w:type="dxa"/>
            <w:gridSpan w:val="3"/>
            <w:tcBorders>
              <w:bottom w:val="single" w:sz="6" w:space="0" w:color="000000"/>
            </w:tcBorders>
          </w:tcPr>
          <w:p w:rsidR="00102876" w:rsidRPr="008F7514" w:rsidRDefault="00102876" w:rsidP="00E21C8F">
            <w:pPr>
              <w:spacing w:line="240" w:lineRule="atLeast"/>
              <w:ind w:right="29"/>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4613D9">
        <w:tc>
          <w:tcPr>
            <w:tcW w:w="6030" w:type="dxa"/>
          </w:tcPr>
          <w:p w:rsidR="004613D9" w:rsidRPr="008F7514" w:rsidRDefault="004613D9" w:rsidP="00E21C8F">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tcBorders>
              <w:bottom w:val="single" w:sz="4" w:space="0" w:color="000000"/>
            </w:tcBorders>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8F7514">
              <w:rPr>
                <w:rFonts w:ascii="Times New Roman" w:hAnsi="Times New Roman" w:cs="Times New Roman"/>
                <w:color w:val="auto"/>
              </w:rPr>
              <w:t xml:space="preserve">Consolidated </w:t>
            </w:r>
          </w:p>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Financial Statements</w:t>
            </w:r>
          </w:p>
        </w:tc>
        <w:tc>
          <w:tcPr>
            <w:tcW w:w="270" w:type="dxa"/>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bottom w:val="single" w:sz="4" w:space="0" w:color="000000"/>
            </w:tcBorders>
            <w:vAlign w:val="center"/>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8F7514">
              <w:rPr>
                <w:rFonts w:ascii="Times New Roman" w:hAnsi="Times New Roman" w:cs="Times New Roman"/>
                <w:color w:val="auto"/>
              </w:rPr>
              <w:t xml:space="preserve">Separate </w:t>
            </w:r>
          </w:p>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8F7514">
              <w:rPr>
                <w:rFonts w:ascii="Times New Roman" w:hAnsi="Times New Roman" w:cs="Times New Roman"/>
                <w:color w:val="auto"/>
              </w:rPr>
              <w:t>Financial Statements</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p>
        </w:tc>
        <w:tc>
          <w:tcPr>
            <w:tcW w:w="1710" w:type="dxa"/>
            <w:tcBorders>
              <w:top w:val="single" w:sz="4" w:space="0" w:color="000000"/>
            </w:tcBorders>
          </w:tcPr>
          <w:p w:rsidR="004613D9" w:rsidRPr="008F7514" w:rsidRDefault="004613D9" w:rsidP="00E21C8F">
            <w:pPr>
              <w:tabs>
                <w:tab w:val="left" w:pos="720"/>
              </w:tabs>
              <w:spacing w:line="240" w:lineRule="atLeast"/>
              <w:ind w:right="255"/>
              <w:jc w:val="right"/>
              <w:rPr>
                <w:rFonts w:ascii="Times New Roman" w:eastAsia="Times New Roman" w:hAnsi="Times New Roman" w:cs="Times New Roman"/>
                <w:color w:val="auto"/>
              </w:rPr>
            </w:pPr>
          </w:p>
        </w:tc>
        <w:tc>
          <w:tcPr>
            <w:tcW w:w="270" w:type="dxa"/>
          </w:tcPr>
          <w:p w:rsidR="004613D9" w:rsidRPr="008F7514" w:rsidRDefault="004613D9" w:rsidP="00E21C8F">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tcBorders>
          </w:tcPr>
          <w:p w:rsidR="004613D9" w:rsidRPr="008F7514" w:rsidRDefault="004613D9" w:rsidP="00E21C8F">
            <w:pPr>
              <w:tabs>
                <w:tab w:val="left" w:pos="522"/>
              </w:tabs>
              <w:spacing w:line="240" w:lineRule="atLeast"/>
              <w:ind w:left="720" w:right="255"/>
              <w:jc w:val="right"/>
              <w:rPr>
                <w:rFonts w:ascii="Times New Roman" w:eastAsia="Times New Roman" w:hAnsi="Times New Roman" w:cs="Times New Roman"/>
                <w:color w:val="auto"/>
              </w:rPr>
            </w:pP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Provision for employee retirement benefit as at January 1, 2017</w:t>
            </w:r>
          </w:p>
        </w:tc>
        <w:tc>
          <w:tcPr>
            <w:tcW w:w="171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7,987</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3,358</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Current service cost</w:t>
            </w:r>
          </w:p>
        </w:tc>
        <w:tc>
          <w:tcPr>
            <w:tcW w:w="171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4,224</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2,464</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cost</w:t>
            </w:r>
          </w:p>
        </w:tc>
        <w:tc>
          <w:tcPr>
            <w:tcW w:w="171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185</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77</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Actuarial gains</w:t>
            </w:r>
          </w:p>
        </w:tc>
        <w:tc>
          <w:tcPr>
            <w:tcW w:w="171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(1,598)</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(1,267)</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b/>
                <w:bCs/>
                <w:color w:val="auto"/>
              </w:rPr>
            </w:pPr>
            <w:r w:rsidRPr="008F7514">
              <w:rPr>
                <w:rFonts w:ascii="Times New Roman" w:eastAsia="Times New Roman" w:hAnsi="Times New Roman" w:cs="Times New Roman"/>
                <w:b/>
                <w:bCs/>
                <w:color w:val="auto"/>
              </w:rPr>
              <w:t>Provision for employee retirement benefit as at December 31, 2017</w:t>
            </w:r>
          </w:p>
        </w:tc>
        <w:tc>
          <w:tcPr>
            <w:tcW w:w="1710" w:type="dxa"/>
            <w:tcBorders>
              <w:top w:val="single" w:sz="4" w:space="0" w:color="000000"/>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10,798</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top w:val="single" w:sz="4" w:space="0" w:color="000000"/>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4,632</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Current service cost</w:t>
            </w:r>
          </w:p>
        </w:tc>
        <w:tc>
          <w:tcPr>
            <w:tcW w:w="1710" w:type="dxa"/>
          </w:tcPr>
          <w:p w:rsidR="004613D9" w:rsidRPr="008F7514" w:rsidRDefault="007527B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3,893</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D10A03"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Angsana New"/>
                <w:color w:val="auto"/>
                <w:szCs w:val="22"/>
              </w:rPr>
            </w:pPr>
            <w:r w:rsidRPr="008F7514">
              <w:rPr>
                <w:rFonts w:ascii="Times New Roman" w:hAnsi="Times New Roman" w:cs="Times New Roman"/>
                <w:color w:val="auto"/>
              </w:rPr>
              <w:t>1,70</w:t>
            </w:r>
            <w:r w:rsidRPr="008F7514">
              <w:rPr>
                <w:rFonts w:ascii="Times New Roman" w:hAnsi="Times New Roman" w:cs="Angsana New"/>
                <w:color w:val="auto"/>
                <w:szCs w:val="22"/>
              </w:rPr>
              <w:t>4</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cost</w:t>
            </w:r>
          </w:p>
        </w:tc>
        <w:tc>
          <w:tcPr>
            <w:tcW w:w="1710" w:type="dxa"/>
          </w:tcPr>
          <w:p w:rsidR="004613D9" w:rsidRPr="008F7514" w:rsidRDefault="007527B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181</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4613D9" w:rsidRPr="008F7514" w:rsidRDefault="007527B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65</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Actuarial gains</w:t>
            </w:r>
          </w:p>
        </w:tc>
        <w:tc>
          <w:tcPr>
            <w:tcW w:w="1710" w:type="dxa"/>
            <w:tcBorders>
              <w:bottom w:val="single" w:sz="4" w:space="0" w:color="000000"/>
            </w:tcBorders>
          </w:tcPr>
          <w:p w:rsidR="004613D9" w:rsidRPr="008F7514" w:rsidRDefault="007527B7" w:rsidP="000C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(2,667)</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bottom w:val="single" w:sz="4" w:space="0" w:color="000000"/>
            </w:tcBorders>
          </w:tcPr>
          <w:p w:rsidR="004613D9" w:rsidRPr="008F7514" w:rsidRDefault="007527B7" w:rsidP="000C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(1,720)</w:t>
            </w:r>
          </w:p>
        </w:tc>
      </w:tr>
      <w:tr w:rsidR="0090738D" w:rsidRPr="008F7514" w:rsidTr="004613D9">
        <w:tc>
          <w:tcPr>
            <w:tcW w:w="6030" w:type="dxa"/>
          </w:tcPr>
          <w:p w:rsidR="004613D9" w:rsidRPr="008F7514" w:rsidRDefault="004613D9" w:rsidP="00E21C8F">
            <w:pPr>
              <w:spacing w:line="240" w:lineRule="atLeast"/>
              <w:rPr>
                <w:rFonts w:ascii="Times New Roman" w:eastAsia="Times New Roman" w:hAnsi="Times New Roman" w:cs="Times New Roman"/>
                <w:b/>
                <w:bCs/>
                <w:color w:val="auto"/>
              </w:rPr>
            </w:pPr>
            <w:r w:rsidRPr="008F7514">
              <w:rPr>
                <w:rFonts w:ascii="Times New Roman" w:eastAsia="Times New Roman" w:hAnsi="Times New Roman" w:cs="Times New Roman"/>
                <w:b/>
                <w:bCs/>
                <w:color w:val="auto"/>
              </w:rPr>
              <w:t>Provision for employee retirement benefit as at December 31, 2018</w:t>
            </w:r>
          </w:p>
        </w:tc>
        <w:tc>
          <w:tcPr>
            <w:tcW w:w="1710" w:type="dxa"/>
            <w:tcBorders>
              <w:top w:val="single" w:sz="4" w:space="0" w:color="000000"/>
              <w:bottom w:val="double" w:sz="4" w:space="0" w:color="auto"/>
            </w:tcBorders>
          </w:tcPr>
          <w:p w:rsidR="004613D9" w:rsidRPr="008F7514" w:rsidRDefault="007527B7"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12,205</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top w:val="single" w:sz="4" w:space="0" w:color="000000"/>
              <w:bottom w:val="double" w:sz="4" w:space="0" w:color="auto"/>
            </w:tcBorders>
          </w:tcPr>
          <w:p w:rsidR="004613D9" w:rsidRPr="008F7514" w:rsidRDefault="000C27D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4,681</w:t>
            </w:r>
          </w:p>
        </w:tc>
      </w:tr>
    </w:tbl>
    <w:p w:rsidR="00303611" w:rsidRPr="008F7514" w:rsidRDefault="00303611" w:rsidP="00E21C8F">
      <w:pPr>
        <w:spacing w:line="240" w:lineRule="atLeast"/>
        <w:jc w:val="both"/>
        <w:rPr>
          <w:rFonts w:ascii="Times New Roman" w:eastAsia="Times New Roman" w:hAnsi="Times New Roman" w:cs="Times New Roman"/>
          <w:color w:val="auto"/>
        </w:rPr>
      </w:pPr>
    </w:p>
    <w:p w:rsidR="00102876" w:rsidRPr="008F7514" w:rsidRDefault="00102876" w:rsidP="00E21C8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Expenses recognized in the statements of comprehensive income for each of the years ended December 31, 201</w:t>
      </w:r>
      <w:r w:rsidR="004613D9" w:rsidRPr="008F7514">
        <w:rPr>
          <w:rFonts w:ascii="Times New Roman" w:eastAsia="Times New Roman" w:hAnsi="Times New Roman" w:cs="Times New Roman"/>
          <w:color w:val="auto"/>
        </w:rPr>
        <w:t>8 and 2017</w:t>
      </w:r>
      <w:r w:rsidRPr="008F7514">
        <w:rPr>
          <w:rFonts w:ascii="Times New Roman" w:eastAsia="Times New Roman" w:hAnsi="Times New Roman" w:cs="Times New Roman"/>
          <w:color w:val="auto"/>
        </w:rPr>
        <w:t xml:space="preserve"> were as follows</w:t>
      </w:r>
      <w:r w:rsidRPr="008F7514">
        <w:rPr>
          <w:rFonts w:ascii="Times New Roman" w:hAnsi="Times New Roman" w:cs="Times New Roman"/>
          <w:color w:val="auto"/>
        </w:rPr>
        <w:t>:</w:t>
      </w:r>
    </w:p>
    <w:p w:rsidR="00102876" w:rsidRPr="008F7514" w:rsidRDefault="00102876" w:rsidP="00E21C8F">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98"/>
        <w:gridCol w:w="1332"/>
        <w:gridCol w:w="270"/>
        <w:gridCol w:w="1260"/>
        <w:gridCol w:w="270"/>
        <w:gridCol w:w="1350"/>
        <w:gridCol w:w="270"/>
        <w:gridCol w:w="1260"/>
      </w:tblGrid>
      <w:tr w:rsidR="0090738D" w:rsidRPr="008F7514" w:rsidTr="004613D9">
        <w:tc>
          <w:tcPr>
            <w:tcW w:w="3798" w:type="dxa"/>
          </w:tcPr>
          <w:p w:rsidR="004613D9" w:rsidRPr="008F7514" w:rsidRDefault="004613D9"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6012" w:type="dxa"/>
            <w:gridSpan w:val="7"/>
            <w:tcBorders>
              <w:bottom w:val="single" w:sz="4" w:space="0" w:color="000000"/>
            </w:tcBorders>
          </w:tcPr>
          <w:p w:rsidR="004613D9" w:rsidRPr="008F7514" w:rsidRDefault="004613D9" w:rsidP="00E21C8F">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4613D9">
        <w:tc>
          <w:tcPr>
            <w:tcW w:w="3798" w:type="dxa"/>
          </w:tcPr>
          <w:p w:rsidR="004613D9" w:rsidRPr="008F7514" w:rsidRDefault="004613D9"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2862" w:type="dxa"/>
            <w:gridSpan w:val="3"/>
            <w:tcBorders>
              <w:top w:val="single" w:sz="4" w:space="0" w:color="000000"/>
              <w:bottom w:val="single" w:sz="4" w:space="0" w:color="000000"/>
            </w:tcBorders>
          </w:tcPr>
          <w:p w:rsidR="004613D9" w:rsidRPr="008F7514" w:rsidRDefault="004613D9" w:rsidP="00E21C8F">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4613D9" w:rsidRPr="008F7514" w:rsidRDefault="004613D9"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2880" w:type="dxa"/>
            <w:gridSpan w:val="3"/>
            <w:tcBorders>
              <w:top w:val="single" w:sz="4" w:space="0" w:color="000000"/>
              <w:bottom w:val="single" w:sz="4" w:space="0" w:color="000000"/>
            </w:tcBorders>
          </w:tcPr>
          <w:p w:rsidR="004613D9" w:rsidRPr="008F7514" w:rsidRDefault="004613D9"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90738D" w:rsidRPr="008F7514" w:rsidTr="004613D9">
        <w:tc>
          <w:tcPr>
            <w:tcW w:w="3798" w:type="dxa"/>
          </w:tcPr>
          <w:p w:rsidR="004613D9" w:rsidRPr="008F7514" w:rsidRDefault="004613D9"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32" w:type="dxa"/>
            <w:tcBorders>
              <w:bottom w:val="single" w:sz="4" w:space="0" w:color="000000"/>
            </w:tcBorders>
          </w:tcPr>
          <w:p w:rsidR="004613D9" w:rsidRPr="008F7514" w:rsidRDefault="004613D9" w:rsidP="00E21C8F">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4613D9" w:rsidRPr="008F7514" w:rsidRDefault="004613D9"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4613D9" w:rsidRPr="008F7514" w:rsidRDefault="004613D9" w:rsidP="00E21C8F">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0" w:type="dxa"/>
          </w:tcPr>
          <w:p w:rsidR="004613D9" w:rsidRPr="008F7514" w:rsidRDefault="004613D9"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50" w:type="dxa"/>
            <w:tcBorders>
              <w:bottom w:val="single" w:sz="4" w:space="0" w:color="000000"/>
            </w:tcBorders>
          </w:tcPr>
          <w:p w:rsidR="004613D9" w:rsidRPr="008F7514" w:rsidRDefault="004613D9"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4613D9" w:rsidRPr="008F7514" w:rsidRDefault="004613D9"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4613D9" w:rsidRPr="008F7514" w:rsidRDefault="004613D9"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4613D9">
        <w:tc>
          <w:tcPr>
            <w:tcW w:w="3798"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In profit for the year </w:t>
            </w:r>
            <w:r w:rsidRPr="008F7514">
              <w:rPr>
                <w:rFonts w:ascii="Times New Roman" w:hAnsi="Times New Roman" w:cs="Times New Roman"/>
                <w:color w:val="auto"/>
              </w:rPr>
              <w:t>:</w:t>
            </w:r>
          </w:p>
        </w:tc>
        <w:tc>
          <w:tcPr>
            <w:tcW w:w="1332" w:type="dxa"/>
            <w:tcBorders>
              <w:top w:val="single" w:sz="4" w:space="0" w:color="000000"/>
            </w:tcBorders>
          </w:tcPr>
          <w:p w:rsidR="004613D9" w:rsidRPr="008F7514" w:rsidRDefault="004613D9" w:rsidP="00E21C8F">
            <w:pPr>
              <w:spacing w:line="240" w:lineRule="atLeast"/>
              <w:ind w:right="72"/>
              <w:jc w:val="right"/>
              <w:rPr>
                <w:rFonts w:ascii="Times New Roman" w:eastAsia="Times New Roman" w:hAnsi="Times New Roman" w:cs="Times New Roman"/>
                <w:color w:val="auto"/>
              </w:rPr>
            </w:pPr>
          </w:p>
        </w:tc>
        <w:tc>
          <w:tcPr>
            <w:tcW w:w="270" w:type="dxa"/>
          </w:tcPr>
          <w:p w:rsidR="004613D9" w:rsidRPr="008F7514" w:rsidRDefault="004613D9"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1260" w:type="dxa"/>
            <w:tcBorders>
              <w:top w:val="single" w:sz="4" w:space="0" w:color="000000"/>
            </w:tcBorders>
          </w:tcPr>
          <w:p w:rsidR="004613D9" w:rsidRPr="008F7514" w:rsidRDefault="004613D9" w:rsidP="00E21C8F">
            <w:pPr>
              <w:spacing w:line="240" w:lineRule="atLeast"/>
              <w:ind w:right="72"/>
              <w:jc w:val="right"/>
              <w:rPr>
                <w:rFonts w:ascii="Times New Roman" w:eastAsia="Times New Roman" w:hAnsi="Times New Roman" w:cs="Times New Roman"/>
                <w:color w:val="auto"/>
              </w:rPr>
            </w:pPr>
          </w:p>
        </w:tc>
        <w:tc>
          <w:tcPr>
            <w:tcW w:w="270" w:type="dxa"/>
          </w:tcPr>
          <w:p w:rsidR="004613D9" w:rsidRPr="008F7514" w:rsidRDefault="004613D9"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1350" w:type="dxa"/>
            <w:tcBorders>
              <w:top w:val="single" w:sz="4" w:space="0" w:color="000000"/>
            </w:tcBorders>
          </w:tcPr>
          <w:p w:rsidR="004613D9" w:rsidRPr="008F7514" w:rsidRDefault="004613D9" w:rsidP="00E21C8F">
            <w:pPr>
              <w:spacing w:line="240" w:lineRule="atLeast"/>
              <w:ind w:right="72"/>
              <w:jc w:val="right"/>
              <w:rPr>
                <w:rFonts w:ascii="Times New Roman" w:eastAsia="Times New Roman" w:hAnsi="Times New Roman" w:cs="Times New Roman"/>
                <w:color w:val="auto"/>
              </w:rPr>
            </w:pPr>
          </w:p>
        </w:tc>
        <w:tc>
          <w:tcPr>
            <w:tcW w:w="270" w:type="dxa"/>
          </w:tcPr>
          <w:p w:rsidR="004613D9" w:rsidRPr="008F7514" w:rsidRDefault="004613D9" w:rsidP="00E21C8F">
            <w:pPr>
              <w:spacing w:line="240" w:lineRule="atLeast"/>
              <w:ind w:right="72"/>
              <w:jc w:val="right"/>
              <w:rPr>
                <w:rFonts w:ascii="Times New Roman" w:eastAsia="Times New Roman" w:hAnsi="Times New Roman" w:cs="Times New Roman"/>
                <w:color w:val="auto"/>
              </w:rPr>
            </w:pPr>
          </w:p>
        </w:tc>
        <w:tc>
          <w:tcPr>
            <w:tcW w:w="1260" w:type="dxa"/>
            <w:tcBorders>
              <w:top w:val="single" w:sz="4" w:space="0" w:color="000000"/>
            </w:tcBorders>
          </w:tcPr>
          <w:p w:rsidR="004613D9" w:rsidRPr="008F7514" w:rsidRDefault="004613D9" w:rsidP="00E21C8F">
            <w:pPr>
              <w:spacing w:line="240" w:lineRule="atLeast"/>
              <w:ind w:right="72"/>
              <w:jc w:val="right"/>
              <w:rPr>
                <w:rFonts w:ascii="Times New Roman" w:eastAsia="Times New Roman" w:hAnsi="Times New Roman" w:cs="Times New Roman"/>
                <w:color w:val="auto"/>
              </w:rPr>
            </w:pPr>
          </w:p>
        </w:tc>
      </w:tr>
      <w:tr w:rsidR="0090738D" w:rsidRPr="008F7514" w:rsidTr="004613D9">
        <w:tc>
          <w:tcPr>
            <w:tcW w:w="3798"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Current service cost</w:t>
            </w:r>
          </w:p>
        </w:tc>
        <w:tc>
          <w:tcPr>
            <w:tcW w:w="1332" w:type="dxa"/>
          </w:tcPr>
          <w:p w:rsidR="004613D9" w:rsidRPr="008F7514" w:rsidRDefault="000C27D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3,893</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4,224</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613D9" w:rsidRPr="008F7514" w:rsidRDefault="00D10A03"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1,704</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2,464</w:t>
            </w:r>
          </w:p>
        </w:tc>
      </w:tr>
      <w:tr w:rsidR="0090738D" w:rsidRPr="008F7514" w:rsidTr="004613D9">
        <w:tc>
          <w:tcPr>
            <w:tcW w:w="3798"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cost</w:t>
            </w:r>
          </w:p>
        </w:tc>
        <w:tc>
          <w:tcPr>
            <w:tcW w:w="1332" w:type="dxa"/>
          </w:tcPr>
          <w:p w:rsidR="004613D9" w:rsidRPr="008F7514" w:rsidRDefault="000C27D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181</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185</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613D9" w:rsidRPr="008F7514" w:rsidRDefault="000C27D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65</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77</w:t>
            </w:r>
          </w:p>
        </w:tc>
      </w:tr>
      <w:tr w:rsidR="0090738D" w:rsidRPr="008F7514" w:rsidTr="004613D9">
        <w:tc>
          <w:tcPr>
            <w:tcW w:w="3798"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In other comprehensive income for the year </w:t>
            </w:r>
            <w:r w:rsidRPr="008F7514">
              <w:rPr>
                <w:rFonts w:ascii="Times New Roman" w:hAnsi="Times New Roman" w:cs="Times New Roman"/>
                <w:color w:val="auto"/>
              </w:rPr>
              <w:t>:</w:t>
            </w:r>
          </w:p>
        </w:tc>
        <w:tc>
          <w:tcPr>
            <w:tcW w:w="1332"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90738D" w:rsidRPr="008F7514" w:rsidTr="004613D9">
        <w:tc>
          <w:tcPr>
            <w:tcW w:w="3798" w:type="dxa"/>
          </w:tcPr>
          <w:p w:rsidR="004613D9" w:rsidRPr="008F7514" w:rsidRDefault="003E6E0C"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Actuarial </w:t>
            </w:r>
            <w:r w:rsidR="004613D9" w:rsidRPr="008F7514">
              <w:rPr>
                <w:rFonts w:ascii="Times New Roman" w:eastAsia="Times New Roman" w:hAnsi="Times New Roman" w:cs="Times New Roman"/>
                <w:color w:val="auto"/>
              </w:rPr>
              <w:t>gain</w:t>
            </w:r>
            <w:r w:rsidR="00045F5B" w:rsidRPr="008F7514">
              <w:rPr>
                <w:rFonts w:ascii="Times New Roman" w:eastAsia="Times New Roman" w:hAnsi="Times New Roman" w:cs="Times New Roman"/>
                <w:color w:val="auto"/>
              </w:rPr>
              <w:t>s</w:t>
            </w:r>
          </w:p>
        </w:tc>
        <w:tc>
          <w:tcPr>
            <w:tcW w:w="1332" w:type="dxa"/>
            <w:tcBorders>
              <w:bottom w:val="single" w:sz="4" w:space="0" w:color="000000"/>
            </w:tcBorders>
          </w:tcPr>
          <w:p w:rsidR="004613D9" w:rsidRPr="008F7514" w:rsidRDefault="000C27DE" w:rsidP="000C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(2,667)</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single" w:sz="4" w:space="0" w:color="000000"/>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(1,598)</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single" w:sz="4" w:space="0" w:color="000000"/>
            </w:tcBorders>
          </w:tcPr>
          <w:p w:rsidR="004613D9" w:rsidRPr="008F7514" w:rsidRDefault="000C27DE" w:rsidP="000C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(1,720)</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single" w:sz="4" w:space="0" w:color="000000"/>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(1,267)</w:t>
            </w:r>
          </w:p>
        </w:tc>
      </w:tr>
      <w:tr w:rsidR="0090738D" w:rsidRPr="008F7514" w:rsidTr="004613D9">
        <w:tc>
          <w:tcPr>
            <w:tcW w:w="3798" w:type="dxa"/>
          </w:tcPr>
          <w:p w:rsidR="004613D9" w:rsidRPr="008F7514" w:rsidRDefault="004613D9"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1332" w:type="dxa"/>
            <w:tcBorders>
              <w:top w:val="single" w:sz="4" w:space="0" w:color="000000"/>
              <w:bottom w:val="double" w:sz="4" w:space="0" w:color="auto"/>
            </w:tcBorders>
          </w:tcPr>
          <w:p w:rsidR="004613D9" w:rsidRPr="008F7514" w:rsidRDefault="000C27DE" w:rsidP="000C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1,407</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000000"/>
              <w:bottom w:val="double" w:sz="4" w:space="0" w:color="auto"/>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2,811</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single" w:sz="4" w:space="0" w:color="000000"/>
              <w:bottom w:val="double" w:sz="4" w:space="0" w:color="auto"/>
            </w:tcBorders>
          </w:tcPr>
          <w:p w:rsidR="004613D9" w:rsidRPr="008F7514" w:rsidRDefault="000C27D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49</w:t>
            </w:r>
          </w:p>
        </w:tc>
        <w:tc>
          <w:tcPr>
            <w:tcW w:w="270" w:type="dxa"/>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000000"/>
              <w:bottom w:val="double" w:sz="4" w:space="0" w:color="auto"/>
            </w:tcBorders>
          </w:tcPr>
          <w:p w:rsidR="004613D9" w:rsidRPr="008F7514" w:rsidRDefault="004613D9"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1,274</w:t>
            </w:r>
          </w:p>
        </w:tc>
      </w:tr>
    </w:tbl>
    <w:p w:rsidR="004613D9" w:rsidRPr="008F7514" w:rsidRDefault="004613D9" w:rsidP="008A5056">
      <w:pPr>
        <w:spacing w:line="240" w:lineRule="atLeast"/>
        <w:jc w:val="both"/>
        <w:rPr>
          <w:rFonts w:ascii="Times New Roman" w:eastAsia="Times New Roman" w:hAnsi="Times New Roman" w:cs="Times New Roman"/>
          <w:color w:val="auto"/>
        </w:rPr>
      </w:pPr>
    </w:p>
    <w:p w:rsidR="00102876" w:rsidRPr="008F7514" w:rsidRDefault="00102876" w:rsidP="008A5056">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Actuarial assumptions</w:t>
      </w:r>
    </w:p>
    <w:p w:rsidR="00102876" w:rsidRPr="008F7514" w:rsidRDefault="00102876" w:rsidP="008A5056">
      <w:pPr>
        <w:tabs>
          <w:tab w:val="left" w:pos="540"/>
        </w:tabs>
        <w:spacing w:line="240" w:lineRule="atLeast"/>
        <w:jc w:val="both"/>
        <w:rPr>
          <w:rFonts w:ascii="Times New Roman" w:eastAsia="Times New Roman" w:hAnsi="Times New Roman" w:cs="Times New Roman"/>
          <w:b/>
          <w:color w:val="auto"/>
        </w:rPr>
      </w:pPr>
    </w:p>
    <w:tbl>
      <w:tblPr>
        <w:tblW w:w="9810" w:type="dxa"/>
        <w:tblInd w:w="-90" w:type="dxa"/>
        <w:tblLayout w:type="fixed"/>
        <w:tblLook w:val="0400" w:firstRow="0" w:lastRow="0" w:firstColumn="0" w:lastColumn="0" w:noHBand="0" w:noVBand="1"/>
      </w:tblPr>
      <w:tblGrid>
        <w:gridCol w:w="3150"/>
        <w:gridCol w:w="3240"/>
        <w:gridCol w:w="270"/>
        <w:gridCol w:w="3150"/>
      </w:tblGrid>
      <w:tr w:rsidR="0090738D" w:rsidRPr="008F7514" w:rsidTr="00831872">
        <w:tc>
          <w:tcPr>
            <w:tcW w:w="3150" w:type="dxa"/>
          </w:tcPr>
          <w:p w:rsidR="00102876" w:rsidRPr="008F7514" w:rsidRDefault="00102876" w:rsidP="00E21C8F">
            <w:pPr>
              <w:spacing w:line="240" w:lineRule="atLeast"/>
              <w:rPr>
                <w:rFonts w:ascii="Times New Roman" w:eastAsia="Times New Roman" w:hAnsi="Times New Roman" w:cs="Times New Roman"/>
                <w:color w:val="auto"/>
              </w:rPr>
            </w:pPr>
          </w:p>
        </w:tc>
        <w:tc>
          <w:tcPr>
            <w:tcW w:w="6660" w:type="dxa"/>
            <w:gridSpan w:val="3"/>
            <w:tcBorders>
              <w:bottom w:val="single" w:sz="4" w:space="0" w:color="000000"/>
            </w:tcBorders>
          </w:tcPr>
          <w:p w:rsidR="00102876" w:rsidRPr="008F7514" w:rsidRDefault="00102876" w:rsidP="00E21C8F">
            <w:pPr>
              <w:spacing w:line="240" w:lineRule="atLeast"/>
              <w:ind w:left="-99"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w:t>
            </w:r>
            <w:r w:rsidRPr="008F7514">
              <w:rPr>
                <w:rFonts w:ascii="Times New Roman" w:hAnsi="Times New Roman" w:cs="Times New Roman"/>
                <w:color w:val="auto"/>
              </w:rPr>
              <w:t>/</w:t>
            </w:r>
            <w:r w:rsidRPr="008F7514">
              <w:rPr>
                <w:rFonts w:ascii="Times New Roman" w:eastAsia="Times New Roman" w:hAnsi="Times New Roman" w:cs="Times New Roman"/>
                <w:color w:val="auto"/>
              </w:rPr>
              <w:t>Separate Financial Statements</w:t>
            </w:r>
          </w:p>
        </w:tc>
      </w:tr>
      <w:tr w:rsidR="0090738D" w:rsidRPr="008F7514" w:rsidTr="00831872">
        <w:tc>
          <w:tcPr>
            <w:tcW w:w="3150" w:type="dxa"/>
          </w:tcPr>
          <w:p w:rsidR="009C6B05" w:rsidRPr="008F7514" w:rsidRDefault="009C6B05" w:rsidP="00E21C8F">
            <w:pPr>
              <w:spacing w:line="240" w:lineRule="atLeast"/>
              <w:rPr>
                <w:rFonts w:ascii="Times New Roman" w:eastAsia="Times New Roman" w:hAnsi="Times New Roman" w:cs="Times New Roman"/>
                <w:color w:val="auto"/>
              </w:rPr>
            </w:pPr>
          </w:p>
        </w:tc>
        <w:tc>
          <w:tcPr>
            <w:tcW w:w="3240" w:type="dxa"/>
            <w:tcBorders>
              <w:bottom w:val="single" w:sz="4" w:space="0" w:color="000000"/>
            </w:tcBorders>
          </w:tcPr>
          <w:p w:rsidR="009C6B05" w:rsidRPr="008F7514" w:rsidRDefault="009C6B05" w:rsidP="00E21C8F">
            <w:pPr>
              <w:spacing w:line="240" w:lineRule="atLeast"/>
              <w:ind w:left="-99"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9C6B05" w:rsidRPr="008F7514" w:rsidRDefault="009C6B05" w:rsidP="00E21C8F">
            <w:pPr>
              <w:spacing w:line="240" w:lineRule="atLeast"/>
              <w:ind w:left="-99" w:right="318"/>
              <w:jc w:val="right"/>
              <w:rPr>
                <w:rFonts w:ascii="Times New Roman" w:eastAsia="Times New Roman" w:hAnsi="Times New Roman" w:cs="Times New Roman"/>
                <w:color w:val="auto"/>
              </w:rPr>
            </w:pPr>
          </w:p>
        </w:tc>
        <w:tc>
          <w:tcPr>
            <w:tcW w:w="3150" w:type="dxa"/>
            <w:tcBorders>
              <w:top w:val="nil"/>
              <w:left w:val="nil"/>
              <w:bottom w:val="single" w:sz="4" w:space="0" w:color="000000"/>
              <w:right w:val="nil"/>
            </w:tcBorders>
          </w:tcPr>
          <w:p w:rsidR="009C6B05" w:rsidRPr="008F7514" w:rsidRDefault="009C6B05" w:rsidP="00E21C8F">
            <w:pPr>
              <w:spacing w:line="240" w:lineRule="atLeast"/>
              <w:ind w:left="-99"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3E6E0C" w:rsidRPr="008F7514" w:rsidTr="00831872">
        <w:tc>
          <w:tcPr>
            <w:tcW w:w="3150" w:type="dxa"/>
          </w:tcPr>
          <w:p w:rsidR="003E6E0C" w:rsidRPr="008F7514" w:rsidRDefault="003E6E0C" w:rsidP="00E21C8F">
            <w:pPr>
              <w:spacing w:line="240" w:lineRule="atLeast"/>
              <w:rPr>
                <w:rFonts w:ascii="Times New Roman" w:eastAsia="Times New Roman" w:hAnsi="Times New Roman" w:cs="Times New Roman"/>
                <w:color w:val="auto"/>
              </w:rPr>
            </w:pPr>
          </w:p>
        </w:tc>
        <w:tc>
          <w:tcPr>
            <w:tcW w:w="3240" w:type="dxa"/>
          </w:tcPr>
          <w:p w:rsidR="003E6E0C" w:rsidRPr="008F7514" w:rsidRDefault="003E6E0C" w:rsidP="00E21C8F">
            <w:pPr>
              <w:spacing w:line="240" w:lineRule="atLeast"/>
              <w:ind w:left="-99" w:right="-108"/>
              <w:jc w:val="center"/>
              <w:rPr>
                <w:rFonts w:ascii="Times New Roman" w:eastAsia="Times New Roman" w:hAnsi="Times New Roman" w:cs="Times New Roman"/>
                <w:color w:val="auto"/>
              </w:rPr>
            </w:pPr>
          </w:p>
        </w:tc>
        <w:tc>
          <w:tcPr>
            <w:tcW w:w="270" w:type="dxa"/>
          </w:tcPr>
          <w:p w:rsidR="003E6E0C" w:rsidRPr="008F7514" w:rsidRDefault="003E6E0C" w:rsidP="00E21C8F">
            <w:pPr>
              <w:spacing w:line="240" w:lineRule="atLeast"/>
              <w:ind w:left="-99" w:right="318"/>
              <w:jc w:val="right"/>
              <w:rPr>
                <w:rFonts w:ascii="Times New Roman" w:eastAsia="Times New Roman" w:hAnsi="Times New Roman" w:cs="Times New Roman"/>
                <w:color w:val="auto"/>
              </w:rPr>
            </w:pPr>
          </w:p>
        </w:tc>
        <w:tc>
          <w:tcPr>
            <w:tcW w:w="3150" w:type="dxa"/>
            <w:tcBorders>
              <w:top w:val="nil"/>
              <w:left w:val="nil"/>
              <w:right w:val="nil"/>
            </w:tcBorders>
          </w:tcPr>
          <w:p w:rsidR="003E6E0C" w:rsidRPr="008F7514" w:rsidRDefault="003E6E0C" w:rsidP="00E21C8F">
            <w:pPr>
              <w:spacing w:line="240" w:lineRule="atLeast"/>
              <w:ind w:left="-99" w:right="-108"/>
              <w:jc w:val="center"/>
              <w:rPr>
                <w:rFonts w:ascii="Times New Roman" w:eastAsia="Times New Roman" w:hAnsi="Times New Roman" w:cs="Times New Roman"/>
                <w:color w:val="auto"/>
              </w:rPr>
            </w:pPr>
          </w:p>
        </w:tc>
      </w:tr>
      <w:tr w:rsidR="004C306B" w:rsidRPr="008F7514" w:rsidTr="00831872">
        <w:tc>
          <w:tcPr>
            <w:tcW w:w="3150" w:type="dxa"/>
          </w:tcPr>
          <w:p w:rsidR="004C306B" w:rsidRPr="008F7514" w:rsidRDefault="004C306B" w:rsidP="004C306B">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Discount rate</w:t>
            </w:r>
          </w:p>
        </w:tc>
        <w:tc>
          <w:tcPr>
            <w:tcW w:w="324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2.23%</w:t>
            </w:r>
            <w:r w:rsidR="008A5056" w:rsidRPr="008F7514">
              <w:rPr>
                <w:rFonts w:ascii="Times New Roman" w:hAnsi="Times New Roman" w:cs="Times New Roman"/>
              </w:rPr>
              <w:t xml:space="preserve"> per annum</w:t>
            </w:r>
          </w:p>
        </w:tc>
        <w:tc>
          <w:tcPr>
            <w:tcW w:w="27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150" w:type="dxa"/>
            <w:tcBorders>
              <w:left w:val="nil"/>
              <w:bottom w:val="nil"/>
              <w:right w:val="nil"/>
            </w:tcBorders>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1.96%</w:t>
            </w:r>
            <w:r w:rsidR="008A5056" w:rsidRPr="008F7514">
              <w:rPr>
                <w:rFonts w:ascii="Times New Roman" w:hAnsi="Times New Roman" w:cs="Times New Roman"/>
              </w:rPr>
              <w:t xml:space="preserve"> per annum </w:t>
            </w:r>
          </w:p>
        </w:tc>
      </w:tr>
      <w:tr w:rsidR="004C306B" w:rsidRPr="008F7514" w:rsidTr="00831872">
        <w:tc>
          <w:tcPr>
            <w:tcW w:w="3150" w:type="dxa"/>
          </w:tcPr>
          <w:p w:rsidR="004C306B" w:rsidRPr="008F7514" w:rsidRDefault="004C306B" w:rsidP="004C306B">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Future salary increase</w:t>
            </w:r>
          </w:p>
        </w:tc>
        <w:tc>
          <w:tcPr>
            <w:tcW w:w="324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5%</w:t>
            </w:r>
            <w:r w:rsidR="008A5056" w:rsidRPr="008F7514">
              <w:rPr>
                <w:rFonts w:ascii="Times New Roman" w:hAnsi="Times New Roman" w:cs="Times New Roman"/>
              </w:rPr>
              <w:t xml:space="preserve"> per year</w:t>
            </w:r>
          </w:p>
        </w:tc>
        <w:tc>
          <w:tcPr>
            <w:tcW w:w="27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15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5%</w:t>
            </w:r>
            <w:r w:rsidR="008A5056" w:rsidRPr="008F7514">
              <w:rPr>
                <w:rFonts w:ascii="Times New Roman" w:hAnsi="Times New Roman" w:cs="Times New Roman"/>
              </w:rPr>
              <w:t xml:space="preserve"> per year</w:t>
            </w:r>
          </w:p>
        </w:tc>
      </w:tr>
      <w:tr w:rsidR="004C306B" w:rsidRPr="008F7514" w:rsidTr="00831872">
        <w:tc>
          <w:tcPr>
            <w:tcW w:w="3150" w:type="dxa"/>
          </w:tcPr>
          <w:p w:rsidR="004C306B" w:rsidRPr="008F7514" w:rsidRDefault="004C306B" w:rsidP="004C306B">
            <w:pPr>
              <w:pStyle w:val="NormalIndent"/>
              <w:spacing w:line="240" w:lineRule="atLeast"/>
              <w:ind w:left="0"/>
              <w:rPr>
                <w:rFonts w:ascii="Times New Roman" w:hAnsi="Times New Roman" w:cs="Times New Roman"/>
              </w:rPr>
            </w:pPr>
            <w:r w:rsidRPr="008F7514">
              <w:rPr>
                <w:rFonts w:ascii="Times New Roman" w:hAnsi="Times New Roman" w:cs="Times New Roman"/>
              </w:rPr>
              <w:t>Employee turnover</w:t>
            </w:r>
          </w:p>
        </w:tc>
        <w:tc>
          <w:tcPr>
            <w:tcW w:w="324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0% - 59%</w:t>
            </w:r>
          </w:p>
        </w:tc>
        <w:tc>
          <w:tcPr>
            <w:tcW w:w="27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15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0% - 59%</w:t>
            </w:r>
          </w:p>
        </w:tc>
      </w:tr>
      <w:tr w:rsidR="004C306B" w:rsidRPr="008F7514" w:rsidTr="00831872">
        <w:tc>
          <w:tcPr>
            <w:tcW w:w="3150" w:type="dxa"/>
          </w:tcPr>
          <w:p w:rsidR="004C306B" w:rsidRPr="008F7514" w:rsidRDefault="004C306B" w:rsidP="004C306B">
            <w:pPr>
              <w:pStyle w:val="NormalIndent"/>
              <w:spacing w:line="240" w:lineRule="atLeast"/>
              <w:ind w:left="0"/>
              <w:rPr>
                <w:rFonts w:ascii="Times New Roman" w:hAnsi="Times New Roman" w:cs="Times New Roman"/>
              </w:rPr>
            </w:pPr>
            <w:r w:rsidRPr="008F7514">
              <w:rPr>
                <w:rFonts w:ascii="Times New Roman" w:hAnsi="Times New Roman" w:cs="Times New Roman"/>
              </w:rPr>
              <w:t>Disability rate</w:t>
            </w:r>
          </w:p>
        </w:tc>
        <w:tc>
          <w:tcPr>
            <w:tcW w:w="324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5%</w:t>
            </w:r>
            <w:r w:rsidR="00E812AF" w:rsidRPr="008F7514">
              <w:rPr>
                <w:rFonts w:ascii="Times New Roman" w:hAnsi="Times New Roman" w:cs="Times New Roman"/>
              </w:rPr>
              <w:t xml:space="preserve"> of Thai Mortality Table Year 2017</w:t>
            </w:r>
          </w:p>
        </w:tc>
        <w:tc>
          <w:tcPr>
            <w:tcW w:w="27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150" w:type="dxa"/>
          </w:tcPr>
          <w:p w:rsidR="004C306B" w:rsidRPr="008F7514" w:rsidRDefault="004C306B" w:rsidP="008A5056">
            <w:pPr>
              <w:pStyle w:val="NormalIndent"/>
              <w:pBdr>
                <w:top w:val="nil"/>
                <w:left w:val="nil"/>
                <w:bottom w:val="nil"/>
                <w:right w:val="nil"/>
                <w:between w:val="nil"/>
              </w:pBdr>
              <w:spacing w:line="240" w:lineRule="atLeast"/>
              <w:ind w:left="54" w:right="-90"/>
              <w:rPr>
                <w:rFonts w:ascii="Times New Roman" w:hAnsi="Times New Roman" w:cs="Times New Roman"/>
              </w:rPr>
            </w:pPr>
            <w:r w:rsidRPr="008F7514">
              <w:rPr>
                <w:rFonts w:ascii="Times New Roman" w:hAnsi="Times New Roman" w:cs="Times New Roman"/>
              </w:rPr>
              <w:t>5%</w:t>
            </w:r>
            <w:r w:rsidR="00E812AF" w:rsidRPr="008F7514">
              <w:rPr>
                <w:rFonts w:ascii="Times New Roman" w:hAnsi="Times New Roman" w:cs="Times New Roman"/>
              </w:rPr>
              <w:t xml:space="preserve"> of Thai Mortality Table Year 2017</w:t>
            </w:r>
          </w:p>
        </w:tc>
      </w:tr>
      <w:tr w:rsidR="004C306B" w:rsidRPr="008F7514" w:rsidTr="00831872">
        <w:tc>
          <w:tcPr>
            <w:tcW w:w="3150" w:type="dxa"/>
          </w:tcPr>
          <w:p w:rsidR="004C306B" w:rsidRPr="008F7514" w:rsidRDefault="004C306B" w:rsidP="004C306B">
            <w:pPr>
              <w:pStyle w:val="NormalIndent"/>
              <w:spacing w:line="240" w:lineRule="atLeast"/>
              <w:ind w:left="0"/>
              <w:rPr>
                <w:rFonts w:ascii="Times New Roman" w:hAnsi="Times New Roman" w:cs="Times New Roman"/>
              </w:rPr>
            </w:pPr>
            <w:r w:rsidRPr="008F7514">
              <w:rPr>
                <w:rFonts w:ascii="Times New Roman" w:hAnsi="Times New Roman" w:cs="Times New Roman"/>
              </w:rPr>
              <w:t>Mortality rate</w:t>
            </w:r>
          </w:p>
        </w:tc>
        <w:tc>
          <w:tcPr>
            <w:tcW w:w="3240" w:type="dxa"/>
          </w:tcPr>
          <w:p w:rsidR="004C306B" w:rsidRPr="008F7514" w:rsidRDefault="00E812AF" w:rsidP="008A5056">
            <w:pPr>
              <w:pStyle w:val="NormalIndent"/>
              <w:spacing w:line="240" w:lineRule="atLeast"/>
              <w:ind w:left="54" w:right="-90"/>
              <w:rPr>
                <w:rFonts w:ascii="Times New Roman" w:hAnsi="Times New Roman" w:cs="Times New Roman"/>
              </w:rPr>
            </w:pPr>
            <w:r w:rsidRPr="008F7514">
              <w:rPr>
                <w:rFonts w:ascii="Times New Roman" w:hAnsi="Times New Roman" w:cs="Times New Roman"/>
              </w:rPr>
              <w:t>100%</w:t>
            </w:r>
            <w:r w:rsidR="004C306B" w:rsidRPr="008F7514">
              <w:rPr>
                <w:rFonts w:ascii="Times New Roman" w:hAnsi="Times New Roman" w:cs="Times New Roman"/>
              </w:rPr>
              <w:t xml:space="preserve"> </w:t>
            </w:r>
            <w:r w:rsidRPr="008F7514">
              <w:rPr>
                <w:rFonts w:ascii="Times New Roman" w:hAnsi="Times New Roman" w:cs="Times New Roman"/>
              </w:rPr>
              <w:t>of Thai Mortality Table Year 2017</w:t>
            </w:r>
          </w:p>
        </w:tc>
        <w:tc>
          <w:tcPr>
            <w:tcW w:w="270" w:type="dxa"/>
          </w:tcPr>
          <w:p w:rsidR="004C306B" w:rsidRPr="008F7514" w:rsidRDefault="004C306B" w:rsidP="008A5056">
            <w:pPr>
              <w:pStyle w:val="NormalIndent"/>
              <w:spacing w:line="240" w:lineRule="atLeast"/>
              <w:ind w:left="0"/>
              <w:rPr>
                <w:rFonts w:ascii="Times New Roman" w:hAnsi="Times New Roman" w:cs="Times New Roman"/>
              </w:rPr>
            </w:pPr>
          </w:p>
        </w:tc>
        <w:tc>
          <w:tcPr>
            <w:tcW w:w="3150" w:type="dxa"/>
          </w:tcPr>
          <w:p w:rsidR="004C306B" w:rsidRPr="008F7514" w:rsidRDefault="00E812AF" w:rsidP="00E812AF">
            <w:pPr>
              <w:pStyle w:val="NormalIndent"/>
              <w:spacing w:line="240" w:lineRule="atLeast"/>
              <w:ind w:left="54" w:right="-90"/>
              <w:rPr>
                <w:rFonts w:ascii="Times New Roman" w:hAnsi="Times New Roman" w:cs="Times New Roman"/>
              </w:rPr>
            </w:pPr>
            <w:r w:rsidRPr="008F7514">
              <w:rPr>
                <w:rFonts w:ascii="Times New Roman" w:hAnsi="Times New Roman" w:cs="Times New Roman"/>
              </w:rPr>
              <w:t>100% of Thai Mortality Table Year 2017</w:t>
            </w:r>
            <w:r w:rsidR="004C306B" w:rsidRPr="008F7514">
              <w:rPr>
                <w:rFonts w:ascii="Times New Roman" w:hAnsi="Times New Roman" w:cs="Times New Roman"/>
              </w:rPr>
              <w:t xml:space="preserve"> </w:t>
            </w:r>
          </w:p>
        </w:tc>
      </w:tr>
    </w:tbl>
    <w:p w:rsidR="00102876" w:rsidRPr="008F7514" w:rsidRDefault="00102876" w:rsidP="00E21C8F">
      <w:pPr>
        <w:tabs>
          <w:tab w:val="left" w:pos="142"/>
          <w:tab w:val="left" w:pos="284"/>
        </w:tabs>
        <w:spacing w:line="240" w:lineRule="atLeast"/>
        <w:jc w:val="both"/>
        <w:rPr>
          <w:rFonts w:ascii="Times New Roman" w:eastAsia="Times New Roman" w:hAnsi="Times New Roman" w:cs="Times New Roman"/>
          <w:color w:val="auto"/>
        </w:rPr>
      </w:pPr>
    </w:p>
    <w:p w:rsidR="00102876" w:rsidRPr="008F7514" w:rsidRDefault="00102876" w:rsidP="003E6E0C">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Assumption of the mortality rate is based on published statistics and mortality tables from Thailand Mortality Ordinary issued by the Office of Insurance Commission. </w:t>
      </w:r>
    </w:p>
    <w:p w:rsidR="00102876" w:rsidRPr="008F7514" w:rsidRDefault="00102876" w:rsidP="003E6E0C">
      <w:pPr>
        <w:spacing w:line="240" w:lineRule="atLeast"/>
        <w:jc w:val="both"/>
        <w:rPr>
          <w:rFonts w:ascii="Times New Roman" w:eastAsia="Times New Roman" w:hAnsi="Times New Roman" w:cs="Times New Roman"/>
          <w:color w:val="auto"/>
        </w:rPr>
      </w:pPr>
    </w:p>
    <w:p w:rsidR="004C6175" w:rsidRPr="008F7514" w:rsidRDefault="004C617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8F7514">
        <w:rPr>
          <w:rFonts w:ascii="Times New Roman" w:eastAsia="Times New Roman" w:hAnsi="Times New Roman" w:cs="Times New Roman"/>
          <w:color w:val="auto"/>
        </w:rPr>
        <w:br w:type="page"/>
      </w:r>
    </w:p>
    <w:p w:rsidR="003950C8" w:rsidRPr="008F7514" w:rsidRDefault="003950C8" w:rsidP="00CC65D0">
      <w:pP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lastRenderedPageBreak/>
        <w:t>Sensi</w:t>
      </w:r>
      <w:r w:rsidR="00AF4125" w:rsidRPr="008F7514">
        <w:rPr>
          <w:rFonts w:ascii="Times New Roman" w:eastAsia="Times New Roman" w:hAnsi="Times New Roman" w:cs="Times New Roman"/>
          <w:b/>
          <w:bCs/>
          <w:i/>
          <w:iCs/>
          <w:color w:val="auto"/>
        </w:rPr>
        <w:t>ti</w:t>
      </w:r>
      <w:r w:rsidRPr="008F7514">
        <w:rPr>
          <w:rFonts w:ascii="Times New Roman" w:eastAsia="Times New Roman" w:hAnsi="Times New Roman" w:cs="Times New Roman"/>
          <w:b/>
          <w:bCs/>
          <w:i/>
          <w:iCs/>
          <w:color w:val="auto"/>
        </w:rPr>
        <w:t>vity analysis</w:t>
      </w:r>
    </w:p>
    <w:p w:rsidR="003950C8" w:rsidRPr="008F7514" w:rsidRDefault="003950C8" w:rsidP="00CC65D0">
      <w:pPr>
        <w:spacing w:line="240" w:lineRule="atLeast"/>
        <w:jc w:val="both"/>
        <w:rPr>
          <w:rFonts w:ascii="Times New Roman" w:eastAsia="Times New Roman" w:hAnsi="Times New Roman" w:cs="Times New Roman"/>
          <w:color w:val="auto"/>
        </w:rPr>
      </w:pPr>
    </w:p>
    <w:p w:rsidR="003E6E0C" w:rsidRPr="008F7514" w:rsidRDefault="003E6E0C" w:rsidP="00CC65D0">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Reasonably possible changes at the reporting date to one of the relevant actuarial assumptions, holding other assumptions constant, would have affected the non-current provision for defined benefit plans by the amounts shown below.</w:t>
      </w:r>
    </w:p>
    <w:p w:rsidR="003E6E0C" w:rsidRPr="008F7514" w:rsidRDefault="003E6E0C" w:rsidP="003E6E0C">
      <w:pPr>
        <w:spacing w:line="240" w:lineRule="atLeast"/>
        <w:ind w:left="540"/>
        <w:jc w:val="thaiDistribute"/>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798"/>
        <w:gridCol w:w="1332"/>
        <w:gridCol w:w="270"/>
        <w:gridCol w:w="1260"/>
        <w:gridCol w:w="270"/>
        <w:gridCol w:w="1350"/>
        <w:gridCol w:w="270"/>
        <w:gridCol w:w="1260"/>
      </w:tblGrid>
      <w:tr w:rsidR="003E6E0C" w:rsidRPr="008F7514" w:rsidTr="003E6E0C">
        <w:tc>
          <w:tcPr>
            <w:tcW w:w="3798" w:type="dxa"/>
          </w:tcPr>
          <w:p w:rsidR="003E6E0C" w:rsidRPr="008F7514" w:rsidRDefault="003E6E0C" w:rsidP="003E6E0C">
            <w:pPr>
              <w:tabs>
                <w:tab w:val="left" w:pos="360"/>
                <w:tab w:val="left" w:pos="720"/>
                <w:tab w:val="left" w:pos="1080"/>
              </w:tabs>
              <w:spacing w:line="240" w:lineRule="atLeast"/>
              <w:rPr>
                <w:rFonts w:ascii="Times New Roman" w:eastAsia="Times New Roman" w:hAnsi="Times New Roman" w:cs="Times New Roman"/>
                <w:color w:val="auto"/>
              </w:rPr>
            </w:pPr>
          </w:p>
        </w:tc>
        <w:tc>
          <w:tcPr>
            <w:tcW w:w="6012" w:type="dxa"/>
            <w:gridSpan w:val="7"/>
            <w:tcBorders>
              <w:bottom w:val="single" w:sz="4" w:space="0" w:color="000000"/>
            </w:tcBorders>
          </w:tcPr>
          <w:p w:rsidR="003E6E0C" w:rsidRPr="008F7514" w:rsidRDefault="004204DD" w:rsidP="003E6E0C">
            <w:pPr>
              <w:spacing w:line="240" w:lineRule="atLeast"/>
              <w:jc w:val="center"/>
              <w:rPr>
                <w:rFonts w:ascii="Times New Roman" w:eastAsia="Times New Roman" w:hAnsi="Times New Roman" w:cs="Times New Roman"/>
                <w:color w:val="auto"/>
              </w:rPr>
            </w:pPr>
            <w:r w:rsidRPr="008F7514">
              <w:rPr>
                <w:rFonts w:ascii="Times New Roman" w:hAnsi="Times New Roman" w:cs="Times New Roman"/>
                <w:color w:val="auto"/>
              </w:rPr>
              <w:t>Impact to increase (</w:t>
            </w:r>
            <w:r w:rsidR="00CC65D0" w:rsidRPr="008F7514">
              <w:rPr>
                <w:rFonts w:ascii="Times New Roman" w:hAnsi="Times New Roman" w:cs="Times New Roman"/>
                <w:color w:val="auto"/>
              </w:rPr>
              <w:t xml:space="preserve">decrease)  /  </w:t>
            </w:r>
            <w:r w:rsidR="00D772CA" w:rsidRPr="008F7514">
              <w:rPr>
                <w:rFonts w:ascii="Times New Roman" w:hAnsi="Times New Roman" w:cs="Times New Roman"/>
                <w:color w:val="auto"/>
              </w:rPr>
              <w:t>(</w:t>
            </w:r>
            <w:r w:rsidR="00E620D6" w:rsidRPr="008F7514">
              <w:rPr>
                <w:rFonts w:ascii="Times New Roman" w:hAnsi="Times New Roman" w:cs="Times New Roman"/>
                <w:color w:val="auto"/>
              </w:rPr>
              <w:t>in Million Baht</w:t>
            </w:r>
            <w:r w:rsidR="00D772CA" w:rsidRPr="008F7514">
              <w:rPr>
                <w:rFonts w:ascii="Times New Roman" w:hAnsi="Times New Roman" w:cs="Times New Roman"/>
                <w:color w:val="auto"/>
              </w:rPr>
              <w:t>)</w:t>
            </w:r>
          </w:p>
        </w:tc>
      </w:tr>
      <w:tr w:rsidR="003E6E0C" w:rsidRPr="008F7514" w:rsidTr="003E6E0C">
        <w:tc>
          <w:tcPr>
            <w:tcW w:w="3798" w:type="dxa"/>
          </w:tcPr>
          <w:p w:rsidR="003E6E0C" w:rsidRPr="008F7514" w:rsidRDefault="003E6E0C" w:rsidP="003E6E0C">
            <w:pPr>
              <w:tabs>
                <w:tab w:val="left" w:pos="360"/>
                <w:tab w:val="left" w:pos="720"/>
                <w:tab w:val="left" w:pos="1080"/>
              </w:tabs>
              <w:spacing w:line="240" w:lineRule="atLeast"/>
              <w:rPr>
                <w:rFonts w:ascii="Times New Roman" w:eastAsia="Times New Roman" w:hAnsi="Times New Roman" w:cs="Times New Roman"/>
                <w:color w:val="auto"/>
              </w:rPr>
            </w:pPr>
          </w:p>
        </w:tc>
        <w:tc>
          <w:tcPr>
            <w:tcW w:w="2862" w:type="dxa"/>
            <w:gridSpan w:val="3"/>
            <w:tcBorders>
              <w:top w:val="single" w:sz="4" w:space="0" w:color="000000"/>
              <w:bottom w:val="single" w:sz="4" w:space="0" w:color="000000"/>
            </w:tcBorders>
          </w:tcPr>
          <w:p w:rsidR="003E6E0C" w:rsidRPr="008F7514" w:rsidRDefault="003E6E0C" w:rsidP="003E6E0C">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3E6E0C" w:rsidRPr="008F7514" w:rsidRDefault="003E6E0C" w:rsidP="003E6E0C">
            <w:pPr>
              <w:tabs>
                <w:tab w:val="left" w:pos="360"/>
                <w:tab w:val="left" w:pos="720"/>
                <w:tab w:val="left" w:pos="1080"/>
              </w:tabs>
              <w:spacing w:line="240" w:lineRule="atLeast"/>
              <w:rPr>
                <w:rFonts w:ascii="Times New Roman" w:eastAsia="Times New Roman" w:hAnsi="Times New Roman" w:cs="Times New Roman"/>
                <w:color w:val="auto"/>
              </w:rPr>
            </w:pPr>
          </w:p>
        </w:tc>
        <w:tc>
          <w:tcPr>
            <w:tcW w:w="2880" w:type="dxa"/>
            <w:gridSpan w:val="3"/>
            <w:tcBorders>
              <w:top w:val="single" w:sz="4" w:space="0" w:color="000000"/>
              <w:bottom w:val="single" w:sz="4" w:space="0" w:color="000000"/>
            </w:tcBorders>
          </w:tcPr>
          <w:p w:rsidR="003E6E0C" w:rsidRPr="008F7514" w:rsidRDefault="003E6E0C" w:rsidP="003E6E0C">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3E6E0C" w:rsidRPr="008F7514" w:rsidTr="003E6E0C">
        <w:tc>
          <w:tcPr>
            <w:tcW w:w="3798" w:type="dxa"/>
          </w:tcPr>
          <w:p w:rsidR="003E6E0C" w:rsidRPr="008F7514" w:rsidRDefault="003E6E0C" w:rsidP="003E6E0C">
            <w:pPr>
              <w:tabs>
                <w:tab w:val="clear" w:pos="227"/>
                <w:tab w:val="left" w:pos="252"/>
              </w:tabs>
              <w:spacing w:line="240" w:lineRule="atLeast"/>
              <w:ind w:right="-108"/>
              <w:rPr>
                <w:rFonts w:ascii="Times New Roman" w:eastAsia="Times New Roman" w:hAnsi="Times New Roman" w:cs="Times New Roman"/>
                <w:color w:val="auto"/>
              </w:rPr>
            </w:pPr>
          </w:p>
        </w:tc>
        <w:tc>
          <w:tcPr>
            <w:tcW w:w="1332" w:type="dxa"/>
            <w:tcBorders>
              <w:bottom w:val="single" w:sz="4" w:space="0" w:color="000000"/>
            </w:tcBorders>
          </w:tcPr>
          <w:p w:rsidR="003E6E0C" w:rsidRPr="008F7514" w:rsidRDefault="003E6E0C" w:rsidP="003E6E0C">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3E6E0C" w:rsidRPr="008F7514" w:rsidRDefault="003E6E0C" w:rsidP="003E6E0C">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3E6E0C" w:rsidRPr="008F7514" w:rsidRDefault="003E6E0C" w:rsidP="003E6E0C">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0" w:type="dxa"/>
          </w:tcPr>
          <w:p w:rsidR="003E6E0C" w:rsidRPr="008F7514" w:rsidRDefault="003E6E0C" w:rsidP="003E6E0C">
            <w:pPr>
              <w:tabs>
                <w:tab w:val="clear" w:pos="227"/>
                <w:tab w:val="left" w:pos="252"/>
              </w:tabs>
              <w:spacing w:line="240" w:lineRule="atLeast"/>
              <w:ind w:right="-108"/>
              <w:rPr>
                <w:rFonts w:ascii="Times New Roman" w:eastAsia="Times New Roman" w:hAnsi="Times New Roman" w:cs="Times New Roman"/>
                <w:color w:val="auto"/>
              </w:rPr>
            </w:pPr>
          </w:p>
        </w:tc>
        <w:tc>
          <w:tcPr>
            <w:tcW w:w="1350" w:type="dxa"/>
            <w:tcBorders>
              <w:bottom w:val="single" w:sz="4" w:space="0" w:color="000000"/>
            </w:tcBorders>
          </w:tcPr>
          <w:p w:rsidR="003E6E0C" w:rsidRPr="008F7514" w:rsidRDefault="003E6E0C" w:rsidP="003E6E0C">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3E6E0C" w:rsidRPr="008F7514" w:rsidRDefault="003E6E0C" w:rsidP="003E6E0C">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3E6E0C" w:rsidRPr="008F7514" w:rsidRDefault="003E6E0C" w:rsidP="003E6E0C">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4204DD" w:rsidRPr="008F7514" w:rsidTr="003E6E0C">
        <w:tc>
          <w:tcPr>
            <w:tcW w:w="3798" w:type="dxa"/>
          </w:tcPr>
          <w:p w:rsidR="004204DD" w:rsidRPr="008F7514" w:rsidRDefault="004204DD" w:rsidP="00E620D6">
            <w:pPr>
              <w:spacing w:line="240" w:lineRule="atLeast"/>
              <w:rPr>
                <w:rFonts w:ascii="Times New Roman" w:hAnsi="Times New Roman" w:cs="Times New Roman"/>
              </w:rPr>
            </w:pPr>
            <w:r w:rsidRPr="008F7514">
              <w:rPr>
                <w:rFonts w:ascii="Times New Roman" w:hAnsi="Times New Roman" w:cs="Times New Roman"/>
                <w:spacing w:val="-4"/>
              </w:rPr>
              <w:t>Effe</w:t>
            </w:r>
            <w:r w:rsidR="00E620D6" w:rsidRPr="008F7514">
              <w:rPr>
                <w:rFonts w:ascii="Times New Roman" w:hAnsi="Times New Roman" w:cs="Times New Roman"/>
                <w:spacing w:val="-4"/>
              </w:rPr>
              <w:t>ct on the non-current provision</w:t>
            </w:r>
            <w:r w:rsidRPr="008F7514">
              <w:rPr>
                <w:rFonts w:ascii="Times New Roman" w:hAnsi="Times New Roman" w:cs="Times New Roman"/>
                <w:spacing w:val="-4"/>
              </w:rPr>
              <w:t xml:space="preserve"> for </w:t>
            </w:r>
            <w:r w:rsidR="00E620D6" w:rsidRPr="008F7514">
              <w:rPr>
                <w:rFonts w:ascii="Times New Roman" w:hAnsi="Times New Roman" w:cs="Times New Roman"/>
                <w:spacing w:val="-4"/>
              </w:rPr>
              <w:t xml:space="preserve">employee benefit </w:t>
            </w:r>
            <w:r w:rsidRPr="008F7514">
              <w:rPr>
                <w:rFonts w:ascii="Times New Roman" w:hAnsi="Times New Roman" w:cs="Times New Roman"/>
                <w:spacing w:val="-4"/>
              </w:rPr>
              <w:t>at 31 December</w:t>
            </w:r>
          </w:p>
        </w:tc>
        <w:tc>
          <w:tcPr>
            <w:tcW w:w="1332"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204DD" w:rsidRPr="008F7514" w:rsidTr="003E6E0C">
        <w:tc>
          <w:tcPr>
            <w:tcW w:w="3798" w:type="dxa"/>
          </w:tcPr>
          <w:p w:rsidR="004204DD" w:rsidRPr="008F7514" w:rsidRDefault="004204DD" w:rsidP="004204DD">
            <w:pPr>
              <w:spacing w:line="240" w:lineRule="atLeast"/>
              <w:rPr>
                <w:rFonts w:ascii="Times New Roman" w:hAnsi="Times New Roman" w:cs="Times New Roman"/>
              </w:rPr>
            </w:pPr>
            <w:r w:rsidRPr="008F7514">
              <w:rPr>
                <w:rFonts w:ascii="Times New Roman" w:hAnsi="Times New Roman" w:cs="Times New Roman"/>
              </w:rPr>
              <w:t>Discount rate</w:t>
            </w:r>
          </w:p>
        </w:tc>
        <w:tc>
          <w:tcPr>
            <w:tcW w:w="1332"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8F7514" w:rsidRDefault="004204DD" w:rsidP="0042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increase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(0.5)</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(0.4)</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decrease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0.6</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0.5</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0.2</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0.2</w:t>
            </w:r>
          </w:p>
        </w:tc>
      </w:tr>
      <w:tr w:rsidR="00CC42B7" w:rsidRPr="008F7514" w:rsidTr="003E6E0C">
        <w:tc>
          <w:tcPr>
            <w:tcW w:w="3798" w:type="dxa"/>
          </w:tcPr>
          <w:p w:rsidR="00CC42B7" w:rsidRPr="008F7514" w:rsidRDefault="00CC42B7" w:rsidP="00CC42B7">
            <w:pPr>
              <w:spacing w:line="240" w:lineRule="atLeast"/>
              <w:rPr>
                <w:rFonts w:ascii="Times New Roman" w:hAnsi="Times New Roman" w:cs="Times New Roman"/>
              </w:rPr>
            </w:pPr>
            <w:r w:rsidRPr="008F7514">
              <w:rPr>
                <w:rFonts w:ascii="Times New Roman" w:hAnsi="Times New Roman" w:cs="Times New Roman"/>
              </w:rPr>
              <w:t>Salary increase rate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72"/>
              <w:jc w:val="right"/>
              <w:rPr>
                <w:rFonts w:ascii="Times New Roman" w:hAnsi="Times New Roman" w:cs="Times New Roman"/>
              </w:rPr>
            </w:pP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72"/>
              <w:jc w:val="right"/>
              <w:rPr>
                <w:rFonts w:ascii="Times New Roman" w:hAnsi="Times New Roman" w:cs="Times New Roman"/>
              </w:rPr>
            </w:pP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increase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0.6</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0.5</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0.2</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0.2</w:t>
            </w: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decrease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(0.6)</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(0.4)</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r>
      <w:tr w:rsidR="00CC42B7" w:rsidRPr="008F7514" w:rsidTr="003E6E0C">
        <w:tc>
          <w:tcPr>
            <w:tcW w:w="3798" w:type="dxa"/>
          </w:tcPr>
          <w:p w:rsidR="00CC42B7" w:rsidRPr="008F7514" w:rsidRDefault="00CC42B7" w:rsidP="00CC42B7">
            <w:pPr>
              <w:spacing w:line="240" w:lineRule="atLeast"/>
              <w:rPr>
                <w:rFonts w:ascii="Times New Roman" w:hAnsi="Times New Roman" w:cs="Times New Roman"/>
              </w:rPr>
            </w:pPr>
            <w:r w:rsidRPr="008F7514">
              <w:rPr>
                <w:rFonts w:ascii="Times New Roman" w:hAnsi="Times New Roman" w:cs="Times New Roman"/>
              </w:rPr>
              <w:t>Employee turnover rate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72"/>
              <w:jc w:val="right"/>
              <w:rPr>
                <w:rFonts w:ascii="Times New Roman" w:hAnsi="Times New Roman" w:cs="Times New Roman"/>
              </w:rPr>
            </w:pP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72"/>
              <w:jc w:val="right"/>
              <w:rPr>
                <w:rFonts w:ascii="Times New Roman" w:hAnsi="Times New Roman" w:cs="Times New Roman"/>
              </w:rPr>
            </w:pP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increase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(0.6)</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8F7514">
              <w:rPr>
                <w:rFonts w:ascii="Times New Roman" w:hAnsi="Times New Roman" w:cs="Times New Roman"/>
              </w:rPr>
              <w:t>(0.5)</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14"/>
              <w:jc w:val="right"/>
              <w:rPr>
                <w:rFonts w:ascii="Times New Roman" w:hAnsi="Times New Roman" w:cs="Times New Roman"/>
              </w:rPr>
            </w:pPr>
            <w:r w:rsidRPr="008F7514">
              <w:rPr>
                <w:rFonts w:ascii="Times New Roman" w:hAnsi="Times New Roman" w:cs="Times New Roman"/>
              </w:rPr>
              <w:t>(0.2)</w:t>
            </w:r>
          </w:p>
        </w:tc>
      </w:tr>
      <w:tr w:rsidR="00CC42B7" w:rsidRPr="008F7514" w:rsidTr="003E6E0C">
        <w:tc>
          <w:tcPr>
            <w:tcW w:w="3798" w:type="dxa"/>
          </w:tcPr>
          <w:p w:rsidR="00CC42B7" w:rsidRPr="008F7514" w:rsidRDefault="00CC42B7" w:rsidP="00CC42B7">
            <w:pPr>
              <w:spacing w:line="240" w:lineRule="atLeast"/>
              <w:ind w:firstLine="218"/>
              <w:rPr>
                <w:rFonts w:ascii="Times New Roman" w:hAnsi="Times New Roman" w:cs="Times New Roman"/>
              </w:rPr>
            </w:pPr>
            <w:r w:rsidRPr="008F7514">
              <w:rPr>
                <w:rFonts w:ascii="Times New Roman" w:hAnsi="Times New Roman" w:cs="Times New Roman"/>
              </w:rPr>
              <w:t>1% decrease</w:t>
            </w:r>
          </w:p>
        </w:tc>
        <w:tc>
          <w:tcPr>
            <w:tcW w:w="1332"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0.3</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8F7514">
              <w:rPr>
                <w:rFonts w:ascii="Times New Roman" w:hAnsi="Times New Roman" w:cs="Times New Roman"/>
              </w:rPr>
              <w:t>0.3</w:t>
            </w:r>
          </w:p>
        </w:tc>
        <w:tc>
          <w:tcPr>
            <w:tcW w:w="270" w:type="dxa"/>
          </w:tcPr>
          <w:p w:rsidR="00CC42B7" w:rsidRPr="008F7514" w:rsidRDefault="00CC42B7" w:rsidP="00CC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0.1</w:t>
            </w:r>
          </w:p>
        </w:tc>
        <w:tc>
          <w:tcPr>
            <w:tcW w:w="270" w:type="dxa"/>
          </w:tcPr>
          <w:p w:rsidR="00CC42B7" w:rsidRPr="008F7514" w:rsidRDefault="00CC42B7" w:rsidP="00CC42B7">
            <w:pPr>
              <w:spacing w:line="240" w:lineRule="atLeast"/>
              <w:ind w:right="72"/>
              <w:jc w:val="right"/>
              <w:rPr>
                <w:rFonts w:ascii="Times New Roman" w:hAnsi="Times New Roman" w:cs="Times New Roman"/>
              </w:rPr>
            </w:pPr>
          </w:p>
        </w:tc>
        <w:tc>
          <w:tcPr>
            <w:tcW w:w="1260" w:type="dxa"/>
          </w:tcPr>
          <w:p w:rsidR="00CC42B7" w:rsidRPr="008F7514" w:rsidRDefault="00CC42B7" w:rsidP="00CC42B7">
            <w:pPr>
              <w:spacing w:line="240" w:lineRule="atLeast"/>
              <w:ind w:right="72"/>
              <w:jc w:val="right"/>
              <w:rPr>
                <w:rFonts w:ascii="Times New Roman" w:hAnsi="Times New Roman" w:cs="Times New Roman"/>
              </w:rPr>
            </w:pPr>
            <w:r w:rsidRPr="008F7514">
              <w:rPr>
                <w:rFonts w:ascii="Times New Roman" w:hAnsi="Times New Roman" w:cs="Times New Roman"/>
              </w:rPr>
              <w:t>0.1</w:t>
            </w:r>
          </w:p>
        </w:tc>
      </w:tr>
    </w:tbl>
    <w:p w:rsidR="003E6E0C" w:rsidRPr="008F7514" w:rsidRDefault="004204DD" w:rsidP="003E6E0C">
      <w:pPr>
        <w:spacing w:line="240" w:lineRule="atLeast"/>
        <w:ind w:left="540"/>
        <w:jc w:val="thaiDistribute"/>
        <w:rPr>
          <w:rFonts w:ascii="Times New Roman" w:eastAsiaTheme="minorHAnsi" w:hAnsi="Times New Roman" w:cs="Times New Roman"/>
        </w:rPr>
      </w:pPr>
      <w:r w:rsidRPr="008F7514">
        <w:rPr>
          <w:rFonts w:ascii="Times New Roman" w:eastAsiaTheme="minorHAnsi" w:hAnsi="Times New Roman" w:cs="Times New Roman"/>
        </w:rPr>
        <w:tab/>
      </w:r>
    </w:p>
    <w:p w:rsidR="003E6E0C" w:rsidRPr="008F7514" w:rsidRDefault="003E6E0C" w:rsidP="004204DD">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Although the analysis does not take account of the full distribution of cash flows expected under the plan, it does provide an approximation of the sensitivity of the assumptions shown.</w:t>
      </w:r>
    </w:p>
    <w:p w:rsidR="003E6E0C" w:rsidRPr="008F7514" w:rsidRDefault="003E6E0C" w:rsidP="004204DD">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w:t>
      </w:r>
    </w:p>
    <w:p w:rsidR="003E6E0C" w:rsidRPr="008F7514" w:rsidRDefault="004204DD" w:rsidP="004204DD">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On </w:t>
      </w:r>
      <w:r w:rsidR="003E6E0C" w:rsidRPr="008F7514">
        <w:rPr>
          <w:rFonts w:ascii="Times New Roman" w:eastAsia="Times New Roman" w:hAnsi="Times New Roman" w:cs="Times New Roman"/>
          <w:color w:val="auto"/>
        </w:rPr>
        <w:t>December</w:t>
      </w:r>
      <w:r w:rsidRPr="008F7514">
        <w:rPr>
          <w:rFonts w:ascii="Times New Roman" w:eastAsia="Times New Roman" w:hAnsi="Times New Roman" w:cs="Times New Roman"/>
          <w:color w:val="auto"/>
        </w:rPr>
        <w:t xml:space="preserve"> 13,</w:t>
      </w:r>
      <w:r w:rsidR="003E6E0C" w:rsidRPr="008F7514">
        <w:rPr>
          <w:rFonts w:ascii="Times New Roman" w:eastAsia="Times New Roman" w:hAnsi="Times New Roman" w:cs="Times New Roman"/>
          <w:color w:val="auto"/>
        </w:rPr>
        <w:t xml:space="preserve"> 2018, the National Legislative Assembly approved a bill the Labor Protection Act, that will become effective 30 days after its publication in the Government Gazette, to include a requirement that an employee who is terminated after having been employed by the same employer for an uninterrupted period of 20 years or more, receives severance payment of 400 days of wages at the most recent rate, which is increased from the current maximum rate of 300 days. When the labor law come</w:t>
      </w:r>
      <w:r w:rsidR="001177C9" w:rsidRPr="008F7514">
        <w:rPr>
          <w:rFonts w:ascii="Times New Roman" w:eastAsia="Times New Roman" w:hAnsi="Times New Roman" w:cs="Times New Roman"/>
          <w:color w:val="auto"/>
        </w:rPr>
        <w:t>s</w:t>
      </w:r>
      <w:r w:rsidR="003E6E0C" w:rsidRPr="008F7514">
        <w:rPr>
          <w:rFonts w:ascii="Times New Roman" w:eastAsia="Times New Roman" w:hAnsi="Times New Roman" w:cs="Times New Roman"/>
          <w:color w:val="auto"/>
        </w:rPr>
        <w:t xml:space="preserve"> into force, the</w:t>
      </w:r>
      <w:r w:rsidR="002C04B4" w:rsidRPr="008F7514">
        <w:rPr>
          <w:rFonts w:ascii="Times New Roman" w:eastAsia="Times New Roman" w:hAnsi="Times New Roman" w:cs="Times New Roman"/>
          <w:color w:val="auto"/>
        </w:rPr>
        <w:t xml:space="preserve"> Company and the</w:t>
      </w:r>
      <w:r w:rsidR="003E6E0C" w:rsidRPr="008F7514">
        <w:rPr>
          <w:rFonts w:ascii="Times New Roman" w:eastAsia="Times New Roman" w:hAnsi="Times New Roman" w:cs="Times New Roman"/>
          <w:color w:val="auto"/>
        </w:rPr>
        <w:t xml:space="preserve"> Group will recognize the increa</w:t>
      </w:r>
      <w:r w:rsidR="00E620D6" w:rsidRPr="008F7514">
        <w:rPr>
          <w:rFonts w:ascii="Times New Roman" w:eastAsia="Times New Roman" w:hAnsi="Times New Roman" w:cs="Times New Roman"/>
          <w:color w:val="auto"/>
        </w:rPr>
        <w:t>se in the non-current provision</w:t>
      </w:r>
      <w:r w:rsidR="003E6E0C" w:rsidRPr="008F7514">
        <w:rPr>
          <w:rFonts w:ascii="Times New Roman" w:eastAsia="Times New Roman" w:hAnsi="Times New Roman" w:cs="Times New Roman"/>
          <w:color w:val="auto"/>
        </w:rPr>
        <w:t xml:space="preserve"> for employee </w:t>
      </w:r>
      <w:r w:rsidR="00E620D6" w:rsidRPr="008F7514">
        <w:rPr>
          <w:rFonts w:ascii="Times New Roman" w:eastAsia="Times New Roman" w:hAnsi="Times New Roman" w:cs="Times New Roman"/>
          <w:color w:val="auto"/>
        </w:rPr>
        <w:t>benefit</w:t>
      </w:r>
      <w:r w:rsidR="003E6E0C" w:rsidRPr="008F7514">
        <w:rPr>
          <w:rFonts w:ascii="Times New Roman" w:eastAsia="Times New Roman" w:hAnsi="Times New Roman" w:cs="Times New Roman"/>
          <w:color w:val="auto"/>
        </w:rPr>
        <w:t xml:space="preserve"> </w:t>
      </w:r>
      <w:r w:rsidR="001177C9" w:rsidRPr="008F7514">
        <w:rPr>
          <w:rFonts w:ascii="Times New Roman" w:eastAsia="Times New Roman" w:hAnsi="Times New Roman" w:cs="Times New Roman"/>
          <w:color w:val="auto"/>
        </w:rPr>
        <w:t>as at December 31, 2018 approximately</w:t>
      </w:r>
      <w:r w:rsidR="003E6E0C" w:rsidRPr="008F7514">
        <w:rPr>
          <w:rFonts w:ascii="Times New Roman" w:eastAsia="Times New Roman" w:hAnsi="Times New Roman" w:cs="Times New Roman"/>
          <w:color w:val="auto"/>
        </w:rPr>
        <w:t xml:space="preserve"> Baht </w:t>
      </w:r>
      <w:r w:rsidR="006C1D8A" w:rsidRPr="008F7514">
        <w:rPr>
          <w:rFonts w:ascii="Times New Roman" w:eastAsia="Times New Roman" w:hAnsi="Times New Roman" w:cs="Angsana New"/>
          <w:color w:val="auto"/>
          <w:szCs w:val="22"/>
        </w:rPr>
        <w:t>0.2</w:t>
      </w:r>
      <w:r w:rsidR="003E6E0C" w:rsidRPr="008F7514">
        <w:rPr>
          <w:rFonts w:ascii="Times New Roman" w:eastAsia="Times New Roman" w:hAnsi="Times New Roman" w:cs="Times New Roman"/>
          <w:color w:val="auto"/>
        </w:rPr>
        <w:t xml:space="preserve"> million</w:t>
      </w:r>
      <w:r w:rsidR="002C04B4" w:rsidRPr="008F7514">
        <w:rPr>
          <w:rFonts w:ascii="Times New Roman" w:eastAsia="Times New Roman" w:hAnsi="Times New Roman" w:cs="Times New Roman"/>
          <w:color w:val="auto"/>
        </w:rPr>
        <w:t xml:space="preserve"> and Baht </w:t>
      </w:r>
      <w:r w:rsidR="006C1D8A" w:rsidRPr="008F7514">
        <w:rPr>
          <w:rFonts w:ascii="Times New Roman" w:eastAsia="Times New Roman" w:hAnsi="Times New Roman" w:cs="Times New Roman"/>
          <w:color w:val="auto"/>
        </w:rPr>
        <w:t>0.7</w:t>
      </w:r>
      <w:r w:rsidR="002C04B4" w:rsidRPr="008F7514">
        <w:rPr>
          <w:rFonts w:ascii="Times New Roman" w:eastAsia="Times New Roman" w:hAnsi="Times New Roman" w:cs="Times New Roman"/>
          <w:color w:val="auto"/>
        </w:rPr>
        <w:t xml:space="preserve"> million, </w:t>
      </w:r>
      <w:r w:rsidR="003E6E0C" w:rsidRPr="008F7514">
        <w:rPr>
          <w:rFonts w:ascii="Times New Roman" w:eastAsia="Times New Roman" w:hAnsi="Times New Roman" w:cs="Times New Roman"/>
          <w:color w:val="auto"/>
        </w:rPr>
        <w:t xml:space="preserve">resulting in the decrease in net profit </w:t>
      </w:r>
      <w:r w:rsidR="001177C9" w:rsidRPr="008F7514">
        <w:rPr>
          <w:rFonts w:ascii="Times New Roman" w:eastAsia="Times New Roman" w:hAnsi="Times New Roman" w:cs="Angsana New"/>
          <w:color w:val="auto"/>
          <w:szCs w:val="22"/>
        </w:rPr>
        <w:t xml:space="preserve">for the year ended December 31, 2018 </w:t>
      </w:r>
      <w:r w:rsidR="003E6E0C" w:rsidRPr="008F7514">
        <w:rPr>
          <w:rFonts w:ascii="Times New Roman" w:eastAsia="Times New Roman" w:hAnsi="Times New Roman" w:cs="Times New Roman"/>
          <w:color w:val="auto"/>
        </w:rPr>
        <w:t>approximately Baht</w:t>
      </w:r>
      <w:r w:rsidRPr="008F7514">
        <w:rPr>
          <w:rFonts w:ascii="Times New Roman" w:eastAsia="Times New Roman" w:hAnsi="Times New Roman" w:cs="Times New Roman"/>
          <w:color w:val="auto"/>
        </w:rPr>
        <w:t xml:space="preserve"> </w:t>
      </w:r>
      <w:r w:rsidR="006C1D8A" w:rsidRPr="008F7514">
        <w:rPr>
          <w:rFonts w:ascii="Times New Roman" w:eastAsia="Times New Roman" w:hAnsi="Times New Roman" w:cs="Times New Roman"/>
          <w:color w:val="auto"/>
        </w:rPr>
        <w:t>0.2</w:t>
      </w:r>
      <w:r w:rsidRPr="008F7514">
        <w:rPr>
          <w:rFonts w:ascii="Times New Roman" w:eastAsia="Times New Roman" w:hAnsi="Times New Roman" w:cs="Times New Roman"/>
          <w:color w:val="auto"/>
        </w:rPr>
        <w:t xml:space="preserve"> </w:t>
      </w:r>
      <w:r w:rsidR="002C04B4" w:rsidRPr="008F7514">
        <w:rPr>
          <w:rFonts w:ascii="Times New Roman" w:eastAsia="Times New Roman" w:hAnsi="Times New Roman" w:cs="Times New Roman"/>
          <w:color w:val="auto"/>
        </w:rPr>
        <w:t xml:space="preserve">million and Baht </w:t>
      </w:r>
      <w:r w:rsidR="006C1D8A" w:rsidRPr="008F7514">
        <w:rPr>
          <w:rFonts w:ascii="Times New Roman" w:eastAsia="Times New Roman" w:hAnsi="Times New Roman" w:cs="Times New Roman"/>
          <w:color w:val="auto"/>
        </w:rPr>
        <w:t>0.5</w:t>
      </w:r>
      <w:r w:rsidR="002C04B4" w:rsidRPr="008F7514">
        <w:rPr>
          <w:rFonts w:ascii="Times New Roman" w:eastAsia="Times New Roman" w:hAnsi="Times New Roman" w:cs="Times New Roman"/>
          <w:color w:val="auto"/>
        </w:rPr>
        <w:t xml:space="preserve"> million, respectively.</w:t>
      </w:r>
    </w:p>
    <w:p w:rsidR="009C6B05" w:rsidRPr="008F7514" w:rsidRDefault="009C6B05" w:rsidP="004204DD">
      <w:pPr>
        <w:spacing w:line="240" w:lineRule="atLeast"/>
        <w:jc w:val="both"/>
        <w:rPr>
          <w:rFonts w:ascii="Times New Roman" w:eastAsia="Times New Roman" w:hAnsi="Times New Roman" w:cs="Times New Roman"/>
          <w:color w:val="auto"/>
        </w:rPr>
      </w:pP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1</w:t>
      </w:r>
      <w:r w:rsidR="00D06277" w:rsidRPr="008F7514">
        <w:rPr>
          <w:rFonts w:ascii="Times New Roman" w:eastAsia="Times New Roman" w:hAnsi="Times New Roman" w:cs="Times New Roman"/>
          <w:b/>
          <w:color w:val="auto"/>
        </w:rPr>
        <w:t>9</w:t>
      </w:r>
      <w:r w:rsidR="00FB0F23" w:rsidRPr="008F7514">
        <w:rPr>
          <w:rFonts w:ascii="Times New Roman" w:eastAsia="Times New Roman" w:hAnsi="Times New Roman" w:cs="Times New Roman"/>
          <w:b/>
          <w:color w:val="auto"/>
        </w:rPr>
        <w:t>.</w:t>
      </w:r>
      <w:r w:rsidR="00FB0F23" w:rsidRPr="008F7514">
        <w:rPr>
          <w:rFonts w:ascii="Times New Roman" w:eastAsia="Times New Roman" w:hAnsi="Times New Roman" w:cs="Times New Roman"/>
          <w:b/>
          <w:color w:val="auto"/>
        </w:rPr>
        <w:tab/>
      </w:r>
      <w:r w:rsidRPr="008F7514">
        <w:rPr>
          <w:rFonts w:ascii="Times New Roman" w:eastAsia="Times New Roman" w:hAnsi="Times New Roman" w:cs="Times New Roman"/>
          <w:b/>
          <w:color w:val="auto"/>
        </w:rPr>
        <w:t>SHARE CAPITAL</w:t>
      </w:r>
      <w:r w:rsidR="0061469A" w:rsidRPr="008F7514">
        <w:rPr>
          <w:rFonts w:ascii="Times New Roman" w:eastAsia="Times New Roman" w:hAnsi="Times New Roman" w:cs="Times New Roman"/>
          <w:b/>
          <w:color w:val="auto"/>
        </w:rPr>
        <w:t xml:space="preserve"> AND SHARE PREMIUM ON ORDINARY SHARES</w:t>
      </w:r>
    </w:p>
    <w:p w:rsidR="009C6B05" w:rsidRPr="008F7514" w:rsidRDefault="009C6B05" w:rsidP="00E21C8F">
      <w:pPr>
        <w:tabs>
          <w:tab w:val="clear" w:pos="227"/>
          <w:tab w:val="left" w:pos="540"/>
          <w:tab w:val="left" w:pos="9270"/>
        </w:tabs>
        <w:spacing w:line="240" w:lineRule="atLeast"/>
        <w:ind w:left="450" w:hanging="450"/>
        <w:jc w:val="both"/>
        <w:rPr>
          <w:rFonts w:ascii="Times New Roman" w:eastAsia="Times New Roman" w:hAnsi="Times New Roman" w:cs="Times New Roman"/>
          <w:color w:val="auto"/>
        </w:rPr>
      </w:pPr>
    </w:p>
    <w:p w:rsidR="0080683B" w:rsidRPr="008F7514" w:rsidRDefault="0080683B" w:rsidP="0080683B">
      <w:pPr>
        <w:tabs>
          <w:tab w:val="left" w:pos="540"/>
        </w:tabs>
        <w:spacing w:line="240" w:lineRule="atLeast"/>
        <w:ind w:right="29"/>
        <w:jc w:val="both"/>
        <w:rPr>
          <w:rFonts w:ascii="Times New Roman" w:hAnsi="Times New Roman" w:cs="Times New Roman"/>
          <w:color w:val="auto"/>
        </w:rPr>
      </w:pPr>
      <w:r w:rsidRPr="008F7514">
        <w:rPr>
          <w:rFonts w:ascii="Times New Roman" w:eastAsia="Times New Roman" w:hAnsi="Times New Roman" w:cs="Times New Roman"/>
          <w:color w:val="auto"/>
        </w:rPr>
        <w:t>At the extraordinary shareholders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meeting held on September 27, 2016, the shareholders passed the resolutions to increase the Company</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s authorized share capital from Baht 135 million </w:t>
      </w:r>
      <w:r w:rsidRPr="008F7514">
        <w:rPr>
          <w:rFonts w:ascii="Times New Roman" w:hAnsi="Times New Roman" w:cs="Times New Roman"/>
          <w:color w:val="auto"/>
        </w:rPr>
        <w:t>(</w:t>
      </w:r>
      <w:r w:rsidRPr="008F7514">
        <w:rPr>
          <w:rFonts w:ascii="Times New Roman" w:eastAsia="Times New Roman" w:hAnsi="Times New Roman" w:cs="Times New Roman"/>
          <w:color w:val="auto"/>
        </w:rPr>
        <w:t>divided into 13</w:t>
      </w:r>
      <w:r w:rsidRPr="008F7514">
        <w:rPr>
          <w:rFonts w:ascii="Times New Roman" w:hAnsi="Times New Roman" w:cs="Times New Roman"/>
          <w:color w:val="auto"/>
        </w:rPr>
        <w:t>.</w:t>
      </w:r>
      <w:r w:rsidRPr="008F7514">
        <w:rPr>
          <w:rFonts w:ascii="Times New Roman" w:eastAsia="Times New Roman" w:hAnsi="Times New Roman" w:cs="Times New Roman"/>
          <w:color w:val="auto"/>
        </w:rPr>
        <w:t>5 million ordinary shares at Baht 10 par value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to Baht 140</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625 million </w:t>
      </w:r>
      <w:r w:rsidRPr="008F7514">
        <w:rPr>
          <w:rFonts w:ascii="Times New Roman" w:hAnsi="Times New Roman" w:cs="Times New Roman"/>
          <w:color w:val="auto"/>
        </w:rPr>
        <w:t>(</w:t>
      </w:r>
      <w:r w:rsidRPr="008F7514">
        <w:rPr>
          <w:rFonts w:ascii="Times New Roman" w:eastAsia="Times New Roman" w:hAnsi="Times New Roman" w:cs="Times New Roman"/>
          <w:color w:val="auto"/>
        </w:rPr>
        <w:t>divided into 14</w:t>
      </w:r>
      <w:r w:rsidRPr="008F7514">
        <w:rPr>
          <w:rFonts w:ascii="Times New Roman" w:hAnsi="Times New Roman" w:cs="Times New Roman"/>
          <w:color w:val="auto"/>
        </w:rPr>
        <w:t>.</w:t>
      </w:r>
      <w:r w:rsidRPr="008F7514">
        <w:rPr>
          <w:rFonts w:ascii="Times New Roman" w:eastAsia="Times New Roman" w:hAnsi="Times New Roman" w:cs="Times New Roman"/>
          <w:color w:val="auto"/>
        </w:rPr>
        <w:t>0625 million ordinary shares at Baht 10 par value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Company has registered the increase in authorized share capital with the Ministry of Commerce on October 3, 2016</w:t>
      </w:r>
      <w:r w:rsidRPr="008F7514">
        <w:rPr>
          <w:rFonts w:ascii="Times New Roman" w:hAnsi="Times New Roman" w:cs="Times New Roman"/>
          <w:color w:val="auto"/>
        </w:rPr>
        <w:t>.</w:t>
      </w:r>
    </w:p>
    <w:p w:rsidR="0080683B" w:rsidRPr="008F7514" w:rsidRDefault="0080683B" w:rsidP="0080683B">
      <w:pPr>
        <w:tabs>
          <w:tab w:val="left" w:pos="540"/>
        </w:tabs>
        <w:spacing w:line="240" w:lineRule="atLeast"/>
        <w:ind w:right="29"/>
        <w:jc w:val="both"/>
        <w:rPr>
          <w:rFonts w:ascii="Times New Roman" w:hAnsi="Times New Roman" w:cs="Times New Roman"/>
          <w:color w:val="auto"/>
        </w:rPr>
      </w:pPr>
    </w:p>
    <w:p w:rsidR="0080683B" w:rsidRPr="008F7514" w:rsidRDefault="0080683B" w:rsidP="0080683B">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During 2016, the Company already received the proceeds from increase in share capital from a new shareholder of Baht 5.6 million (562,500 ordinary shares at Baht 10 per share) and recorded share premium on ordinary shares of Baht 78.3 million arisin</w:t>
      </w:r>
      <w:r w:rsidR="003E6E0C" w:rsidRPr="008F7514">
        <w:rPr>
          <w:rFonts w:ascii="Times New Roman" w:eastAsia="Times New Roman" w:hAnsi="Times New Roman" w:cs="Times New Roman"/>
          <w:color w:val="auto"/>
        </w:rPr>
        <w:t xml:space="preserve">g from the business acquisition. </w:t>
      </w:r>
      <w:r w:rsidRPr="008F7514">
        <w:rPr>
          <w:rFonts w:ascii="Times New Roman" w:eastAsia="Times New Roman" w:hAnsi="Times New Roman" w:cs="Times New Roman"/>
          <w:color w:val="auto"/>
        </w:rPr>
        <w:t>The share premium is not available for dividend distribution.</w:t>
      </w:r>
    </w:p>
    <w:p w:rsidR="0080683B" w:rsidRPr="008F7514" w:rsidRDefault="0080683B" w:rsidP="0080683B">
      <w:pPr>
        <w:tabs>
          <w:tab w:val="left" w:pos="540"/>
        </w:tabs>
        <w:spacing w:line="240" w:lineRule="atLeast"/>
        <w:ind w:right="29"/>
        <w:jc w:val="both"/>
        <w:rPr>
          <w:rFonts w:ascii="Times New Roman" w:eastAsia="Times New Roman" w:hAnsi="Times New Roman" w:cs="Times New Roman"/>
          <w:color w:val="auto"/>
        </w:rPr>
      </w:pPr>
    </w:p>
    <w:p w:rsidR="009C6B05" w:rsidRPr="008F7514" w:rsidRDefault="009C6B05" w:rsidP="00E21C8F">
      <w:pPr>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t>At the extraordinary shareholders’ meeting of the Company held on September 18, 2018, the shareholders resolved the following:</w:t>
      </w:r>
    </w:p>
    <w:p w:rsidR="009C6B05" w:rsidRPr="008F7514" w:rsidRDefault="009C6B05" w:rsidP="00E21C8F">
      <w:pPr>
        <w:spacing w:line="240" w:lineRule="atLeast"/>
        <w:ind w:right="29"/>
        <w:jc w:val="both"/>
        <w:rPr>
          <w:rFonts w:ascii="Times New Roman" w:hAnsi="Times New Roman" w:cs="Times New Roman"/>
          <w:color w:val="auto"/>
        </w:rPr>
      </w:pPr>
    </w:p>
    <w:p w:rsidR="009C6B05" w:rsidRPr="008F7514" w:rsidRDefault="009C6B05" w:rsidP="00E21C8F">
      <w:pPr>
        <w:tabs>
          <w:tab w:val="clear" w:pos="227"/>
          <w:tab w:val="clear" w:pos="454"/>
          <w:tab w:val="left" w:pos="450"/>
        </w:tabs>
        <w:spacing w:line="240" w:lineRule="atLeast"/>
        <w:ind w:left="450" w:right="29" w:hanging="450"/>
        <w:jc w:val="both"/>
        <w:rPr>
          <w:rFonts w:ascii="Times New Roman" w:hAnsi="Times New Roman" w:cs="Times New Roman"/>
          <w:color w:val="auto"/>
        </w:rPr>
      </w:pPr>
      <w:r w:rsidRPr="008F7514">
        <w:rPr>
          <w:rFonts w:ascii="Times New Roman" w:hAnsi="Times New Roman" w:cs="Times New Roman"/>
          <w:color w:val="auto"/>
        </w:rPr>
        <w:t>a)</w:t>
      </w:r>
      <w:r w:rsidRPr="008F7514">
        <w:rPr>
          <w:rFonts w:ascii="Times New Roman" w:hAnsi="Times New Roman" w:cs="Times New Roman"/>
          <w:color w:val="auto"/>
        </w:rPr>
        <w:tab/>
        <w:t>the change in its par value from Baht 10 per share to be Baht 1 per share resulting in the increase in ordinary shares from 14,062,500 shares to 140,625,000 shares.</w:t>
      </w:r>
    </w:p>
    <w:p w:rsidR="009C6B05" w:rsidRPr="008F7514" w:rsidRDefault="009C6B05" w:rsidP="00E21C8F">
      <w:pPr>
        <w:tabs>
          <w:tab w:val="clear" w:pos="454"/>
          <w:tab w:val="left" w:pos="450"/>
        </w:tabs>
        <w:spacing w:line="240" w:lineRule="atLeast"/>
        <w:ind w:left="450" w:right="29" w:hanging="450"/>
        <w:jc w:val="both"/>
        <w:rPr>
          <w:rFonts w:ascii="Times New Roman" w:hAnsi="Times New Roman" w:cs="Times New Roman"/>
          <w:color w:val="auto"/>
        </w:rPr>
      </w:pPr>
    </w:p>
    <w:p w:rsidR="009C6B05" w:rsidRPr="008F7514" w:rsidRDefault="009C6B05" w:rsidP="00E21C8F">
      <w:pPr>
        <w:tabs>
          <w:tab w:val="clear" w:pos="227"/>
          <w:tab w:val="clear" w:pos="454"/>
          <w:tab w:val="left" w:pos="450"/>
        </w:tabs>
        <w:spacing w:line="240" w:lineRule="atLeast"/>
        <w:ind w:left="450" w:right="29" w:hanging="450"/>
        <w:jc w:val="both"/>
        <w:rPr>
          <w:rFonts w:ascii="Times New Roman" w:hAnsi="Times New Roman" w:cs="Times New Roman"/>
          <w:color w:val="auto"/>
        </w:rPr>
      </w:pPr>
      <w:r w:rsidRPr="008F7514">
        <w:rPr>
          <w:rFonts w:ascii="Times New Roman" w:hAnsi="Times New Roman" w:cs="Times New Roman"/>
          <w:color w:val="auto"/>
        </w:rPr>
        <w:t>b)</w:t>
      </w:r>
      <w:r w:rsidRPr="008F7514">
        <w:rPr>
          <w:rFonts w:ascii="Times New Roman" w:hAnsi="Times New Roman" w:cs="Times New Roman"/>
          <w:color w:val="auto"/>
        </w:rPr>
        <w:tab/>
        <w:t>the increase in authorized share capital from Baht 140,625,000 (divided into 140,625,000 ordinary shares at Baht 1 par value) to Baht 300,000,000 (divided into 300,000,000 ordinary shares at Baht 1 par value) allocated as follows:</w:t>
      </w:r>
    </w:p>
    <w:p w:rsidR="009C6B05" w:rsidRPr="008F7514" w:rsidRDefault="009C6B05" w:rsidP="00E21C8F">
      <w:pPr>
        <w:tabs>
          <w:tab w:val="clear" w:pos="227"/>
          <w:tab w:val="clear" w:pos="454"/>
          <w:tab w:val="clear" w:pos="680"/>
          <w:tab w:val="clear" w:pos="907"/>
          <w:tab w:val="left" w:pos="990"/>
          <w:tab w:val="left" w:pos="2160"/>
          <w:tab w:val="left" w:pos="2880"/>
        </w:tabs>
        <w:spacing w:before="120" w:after="120" w:line="240" w:lineRule="atLeast"/>
        <w:ind w:left="806" w:hanging="360"/>
        <w:jc w:val="thaiDistribute"/>
        <w:rPr>
          <w:rFonts w:ascii="Times New Roman" w:hAnsi="Times New Roman" w:cs="Times New Roman"/>
          <w:color w:val="auto"/>
        </w:rPr>
      </w:pPr>
      <w:r w:rsidRPr="008F7514">
        <w:rPr>
          <w:rFonts w:ascii="Times New Roman" w:hAnsi="Times New Roman" w:cs="Times New Roman"/>
          <w:color w:val="auto"/>
          <w:spacing w:val="-4"/>
          <w:lang w:val="en-GB"/>
        </w:rPr>
        <w:t>-</w:t>
      </w:r>
      <w:r w:rsidRPr="008F7514">
        <w:rPr>
          <w:rFonts w:ascii="Times New Roman" w:hAnsi="Times New Roman" w:cs="Times New Roman"/>
          <w:color w:val="auto"/>
          <w:spacing w:val="-4"/>
          <w:lang w:val="en-GB"/>
        </w:rPr>
        <w:tab/>
        <w:t xml:space="preserve">issuing newly ordinary shares of Baht </w:t>
      </w:r>
      <w:r w:rsidRPr="008F7514">
        <w:rPr>
          <w:rFonts w:ascii="Times New Roman" w:hAnsi="Times New Roman" w:cs="Times New Roman"/>
          <w:color w:val="auto"/>
          <w:spacing w:val="-4"/>
        </w:rPr>
        <w:t>84,375,000 (divided into</w:t>
      </w:r>
      <w:r w:rsidRPr="008F7514">
        <w:rPr>
          <w:rFonts w:ascii="Times New Roman" w:hAnsi="Times New Roman" w:cs="Times New Roman"/>
          <w:color w:val="auto"/>
        </w:rPr>
        <w:t xml:space="preserve"> </w:t>
      </w:r>
      <w:r w:rsidRPr="008F7514">
        <w:rPr>
          <w:rFonts w:ascii="Times New Roman" w:hAnsi="Times New Roman" w:cs="Times New Roman"/>
          <w:color w:val="auto"/>
          <w:spacing w:val="-4"/>
        </w:rPr>
        <w:t xml:space="preserve">84,375,000 </w:t>
      </w:r>
      <w:r w:rsidRPr="008F7514">
        <w:rPr>
          <w:rFonts w:ascii="Times New Roman" w:hAnsi="Times New Roman" w:cs="Times New Roman"/>
          <w:color w:val="auto"/>
          <w:spacing w:val="-4"/>
          <w:lang w:val="en-GB"/>
        </w:rPr>
        <w:t xml:space="preserve">ordinary shares at Baht 1 par value) to the existing shareholders </w:t>
      </w:r>
      <w:r w:rsidRPr="008F7514">
        <w:rPr>
          <w:rFonts w:ascii="Times New Roman" w:hAnsi="Times New Roman" w:cs="Times New Roman"/>
          <w:color w:val="auto"/>
        </w:rPr>
        <w:t>in proportion to their shareholding (Rights Offering) at the ratio 1 existing ordinary share to 0.6 new ordinary shares at offering price of Baht 1 per share.</w:t>
      </w:r>
    </w:p>
    <w:p w:rsidR="009C6B05" w:rsidRPr="008F7514" w:rsidRDefault="009C6B05" w:rsidP="00E21C8F">
      <w:pPr>
        <w:tabs>
          <w:tab w:val="clear" w:pos="227"/>
          <w:tab w:val="clear" w:pos="454"/>
          <w:tab w:val="clear" w:pos="680"/>
          <w:tab w:val="clear" w:pos="907"/>
          <w:tab w:val="left" w:pos="990"/>
          <w:tab w:val="left" w:pos="2160"/>
          <w:tab w:val="left" w:pos="2880"/>
        </w:tabs>
        <w:spacing w:before="120" w:line="240" w:lineRule="atLeast"/>
        <w:ind w:left="806" w:hanging="360"/>
        <w:jc w:val="thaiDistribute"/>
        <w:rPr>
          <w:rFonts w:ascii="Times New Roman" w:hAnsi="Times New Roman" w:cs="Times New Roman"/>
          <w:color w:val="auto"/>
          <w:spacing w:val="-4"/>
          <w:lang w:val="en-GB"/>
        </w:rPr>
      </w:pPr>
      <w:r w:rsidRPr="008F7514">
        <w:rPr>
          <w:rFonts w:ascii="Times New Roman" w:hAnsi="Times New Roman" w:cs="Times New Roman"/>
          <w:color w:val="auto"/>
          <w:spacing w:val="-4"/>
          <w:lang w:val="en-GB"/>
        </w:rPr>
        <w:t>-</w:t>
      </w:r>
      <w:r w:rsidRPr="008F7514">
        <w:rPr>
          <w:rFonts w:ascii="Times New Roman" w:hAnsi="Times New Roman" w:cs="Times New Roman"/>
          <w:color w:val="auto"/>
          <w:spacing w:val="-4"/>
          <w:lang w:val="en-GB"/>
        </w:rPr>
        <w:tab/>
        <w:t xml:space="preserve">issuing newly ordinary shares of  Baht </w:t>
      </w:r>
      <w:r w:rsidRPr="008F7514">
        <w:rPr>
          <w:rFonts w:ascii="Times New Roman" w:hAnsi="Times New Roman" w:cs="Times New Roman"/>
          <w:color w:val="auto"/>
          <w:spacing w:val="-4"/>
        </w:rPr>
        <w:t>75,000,000</w:t>
      </w:r>
      <w:r w:rsidRPr="008F7514">
        <w:rPr>
          <w:rFonts w:ascii="Times New Roman" w:hAnsi="Times New Roman" w:cs="Times New Roman"/>
          <w:color w:val="auto"/>
          <w:spacing w:val="-4"/>
          <w:cs/>
        </w:rPr>
        <w:t xml:space="preserve"> </w:t>
      </w:r>
      <w:r w:rsidRPr="008F7514">
        <w:rPr>
          <w:rFonts w:ascii="Times New Roman" w:hAnsi="Times New Roman" w:cs="Times New Roman"/>
          <w:color w:val="auto"/>
          <w:spacing w:val="-4"/>
        </w:rPr>
        <w:t>(divided into 75,000,000</w:t>
      </w:r>
      <w:r w:rsidRPr="008F7514">
        <w:rPr>
          <w:rFonts w:ascii="Times New Roman" w:hAnsi="Times New Roman" w:cs="Times New Roman"/>
          <w:color w:val="auto"/>
          <w:spacing w:val="-4"/>
          <w:cs/>
        </w:rPr>
        <w:t xml:space="preserve"> </w:t>
      </w:r>
      <w:r w:rsidRPr="008F7514">
        <w:rPr>
          <w:rFonts w:ascii="Times New Roman" w:hAnsi="Times New Roman" w:cs="Times New Roman"/>
          <w:color w:val="auto"/>
          <w:spacing w:val="-4"/>
        </w:rPr>
        <w:t xml:space="preserve">ordinary </w:t>
      </w:r>
      <w:r w:rsidRPr="008F7514">
        <w:rPr>
          <w:rFonts w:ascii="Times New Roman" w:hAnsi="Times New Roman" w:cs="Times New Roman"/>
          <w:color w:val="auto"/>
          <w:spacing w:val="-4"/>
          <w:lang w:val="en-GB"/>
        </w:rPr>
        <w:t>shares at Baht 1 par value) for initial public offering when the Company registers with the Stock Exchange of Thailand.</w:t>
      </w:r>
    </w:p>
    <w:p w:rsidR="009C6B05" w:rsidRPr="008F7514" w:rsidRDefault="009C6B05"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p w:rsidR="004C6175" w:rsidRPr="008F7514" w:rsidRDefault="004C617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color w:val="auto"/>
        </w:rPr>
      </w:pPr>
      <w:r w:rsidRPr="008F7514">
        <w:rPr>
          <w:rFonts w:ascii="Times New Roman" w:hAnsi="Times New Roman" w:cs="Times New Roman"/>
          <w:color w:val="auto"/>
        </w:rPr>
        <w:br w:type="page"/>
      </w:r>
    </w:p>
    <w:p w:rsidR="009C6B05" w:rsidRPr="008F7514" w:rsidRDefault="009C6B05" w:rsidP="00E21C8F">
      <w:pPr>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lastRenderedPageBreak/>
        <w:t>The Company registered the change in par value and the increase in authorized share capital with the Ministry of Commerce on September 21, 2018.</w:t>
      </w:r>
    </w:p>
    <w:p w:rsidR="009C6B05" w:rsidRPr="008F7514" w:rsidRDefault="009C6B05" w:rsidP="00E21C8F">
      <w:pPr>
        <w:spacing w:line="240" w:lineRule="atLeast"/>
        <w:ind w:right="29"/>
        <w:jc w:val="both"/>
        <w:rPr>
          <w:rFonts w:ascii="Times New Roman" w:hAnsi="Times New Roman" w:cs="Times New Roman"/>
          <w:color w:val="auto"/>
        </w:rPr>
      </w:pPr>
    </w:p>
    <w:p w:rsidR="009C6B05" w:rsidRPr="008F7514" w:rsidRDefault="009C6B05" w:rsidP="00E21C8F">
      <w:pPr>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t>The Company already received the proceeds from increase in share capital from existing shareholders of Baht 84,375,000 and registered the paid-up capital with the Ministry of Commerce on September 26, 2018.</w:t>
      </w:r>
    </w:p>
    <w:p w:rsidR="009C6B05" w:rsidRPr="008F7514" w:rsidRDefault="009C6B05" w:rsidP="00E21C8F">
      <w:pPr>
        <w:tabs>
          <w:tab w:val="clear" w:pos="227"/>
          <w:tab w:val="left" w:pos="540"/>
          <w:tab w:val="left" w:pos="9270"/>
        </w:tabs>
        <w:spacing w:line="240" w:lineRule="atLeast"/>
        <w:ind w:left="450" w:hanging="450"/>
        <w:jc w:val="both"/>
        <w:rPr>
          <w:rFonts w:ascii="Times New Roman" w:eastAsia="Times New Roman" w:hAnsi="Times New Roman" w:cs="Times New Roman"/>
          <w:color w:val="auto"/>
        </w:rPr>
      </w:pPr>
    </w:p>
    <w:p w:rsidR="00102876" w:rsidRPr="008F7514" w:rsidRDefault="009C6B05"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20</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t xml:space="preserve">LEGAL RESERVE </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9C6B05" w:rsidRPr="008F7514" w:rsidRDefault="009C6B05" w:rsidP="00E21C8F">
      <w:pPr>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w:t>
      </w:r>
      <w:r w:rsidR="00CB6FF5" w:rsidRPr="008F7514">
        <w:rPr>
          <w:rFonts w:ascii="Times New Roman" w:hAnsi="Times New Roman" w:cs="Times New Roman"/>
          <w:color w:val="auto"/>
        </w:rPr>
        <w:t>able for dividend distribution.</w:t>
      </w:r>
    </w:p>
    <w:p w:rsidR="00102876" w:rsidRPr="008F7514" w:rsidRDefault="00102876" w:rsidP="00E21C8F">
      <w:pPr>
        <w:tabs>
          <w:tab w:val="left" w:pos="540"/>
        </w:tabs>
        <w:spacing w:line="240" w:lineRule="atLeast"/>
        <w:ind w:right="29"/>
        <w:jc w:val="both"/>
        <w:rPr>
          <w:rFonts w:ascii="Times New Roman" w:eastAsia="Times New Roman" w:hAnsi="Times New Roman" w:cs="Times New Roman"/>
          <w:color w:val="auto"/>
        </w:rPr>
      </w:pPr>
    </w:p>
    <w:p w:rsidR="00E620D6" w:rsidRPr="008F7514" w:rsidRDefault="00DB2957" w:rsidP="00E21C8F">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As at </w:t>
      </w:r>
      <w:r w:rsidR="00E620D6" w:rsidRPr="008F7514">
        <w:rPr>
          <w:rFonts w:ascii="Times New Roman" w:eastAsia="Times New Roman" w:hAnsi="Times New Roman" w:cs="Times New Roman"/>
          <w:color w:val="auto"/>
        </w:rPr>
        <w:t>December 31, 2018, legal reserve</w:t>
      </w:r>
      <w:r w:rsidRPr="008F7514">
        <w:rPr>
          <w:rFonts w:ascii="Times New Roman" w:eastAsia="Times New Roman" w:hAnsi="Times New Roman" w:cs="Times New Roman"/>
          <w:color w:val="auto"/>
        </w:rPr>
        <w:t xml:space="preserve"> </w:t>
      </w:r>
      <w:r w:rsidR="00D339CD" w:rsidRPr="008F7514">
        <w:rPr>
          <w:rFonts w:ascii="Times New Roman" w:eastAsia="Times New Roman" w:hAnsi="Times New Roman" w:cs="Times New Roman"/>
          <w:color w:val="auto"/>
        </w:rPr>
        <w:t>is equal</w:t>
      </w:r>
      <w:r w:rsidRPr="008F7514">
        <w:rPr>
          <w:rFonts w:ascii="Times New Roman" w:eastAsia="Times New Roman" w:hAnsi="Times New Roman" w:cs="Times New Roman"/>
          <w:color w:val="auto"/>
        </w:rPr>
        <w:t xml:space="preserve"> to 10% of the authorized share capital.</w:t>
      </w:r>
    </w:p>
    <w:p w:rsidR="00DB2957" w:rsidRPr="008F7514" w:rsidRDefault="00DB2957" w:rsidP="00E21C8F">
      <w:pPr>
        <w:tabs>
          <w:tab w:val="left" w:pos="540"/>
        </w:tabs>
        <w:spacing w:line="240" w:lineRule="atLeast"/>
        <w:ind w:right="29"/>
        <w:jc w:val="both"/>
        <w:rPr>
          <w:rFonts w:ascii="Times New Roman" w:hAnsi="Times New Roman" w:cs="Times New Roman"/>
          <w:color w:val="auto"/>
        </w:rPr>
      </w:pP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w:t>
      </w:r>
      <w:r w:rsidR="009C6B05" w:rsidRPr="008F7514">
        <w:rPr>
          <w:rFonts w:ascii="Times New Roman" w:eastAsia="Times New Roman" w:hAnsi="Times New Roman" w:cs="Times New Roman"/>
          <w:b/>
          <w:color w:val="auto"/>
        </w:rPr>
        <w:t>1</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DIVIDEND PAYMENTS</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9C6B05" w:rsidRPr="008F7514" w:rsidRDefault="009C6B05" w:rsidP="00E21C8F">
      <w:pPr>
        <w:tabs>
          <w:tab w:val="left" w:pos="540"/>
        </w:tabs>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t xml:space="preserve">At the ordinary shareholders’ meeting of the Company held on April 24, 2018, the shareholders approved the dividend declaration at Baht 2.14 per share for 14,062,500 ordinary shares, totalling Baht </w:t>
      </w:r>
      <w:bookmarkStart w:id="3" w:name="OLE_LINK2"/>
      <w:r w:rsidRPr="008F7514">
        <w:rPr>
          <w:rFonts w:ascii="Times New Roman" w:hAnsi="Times New Roman" w:cs="Times New Roman"/>
          <w:color w:val="auto"/>
        </w:rPr>
        <w:t>30,093,750</w:t>
      </w:r>
      <w:bookmarkEnd w:id="3"/>
      <w:r w:rsidRPr="008F7514">
        <w:rPr>
          <w:rFonts w:ascii="Times New Roman" w:hAnsi="Times New Roman" w:cs="Times New Roman"/>
          <w:color w:val="auto"/>
        </w:rPr>
        <w:t>, to the shareholders whose names are recorded in the</w:t>
      </w:r>
      <w:r w:rsidRPr="008F7514">
        <w:rPr>
          <w:rFonts w:ascii="Times New Roman" w:hAnsi="Times New Roman" w:cs="Times New Roman"/>
          <w:color w:val="auto"/>
          <w:cs/>
        </w:rPr>
        <w:t xml:space="preserve"> </w:t>
      </w:r>
      <w:r w:rsidRPr="008F7514">
        <w:rPr>
          <w:rFonts w:ascii="Times New Roman" w:hAnsi="Times New Roman" w:cs="Times New Roman"/>
          <w:color w:val="auto"/>
        </w:rPr>
        <w:t>book of shareholders’ registration as at April 30, 2018. The dividend was pai</w:t>
      </w:r>
      <w:r w:rsidR="005D03C0" w:rsidRPr="008F7514">
        <w:rPr>
          <w:rFonts w:ascii="Times New Roman" w:hAnsi="Times New Roman" w:cs="Times New Roman"/>
          <w:color w:val="auto"/>
        </w:rPr>
        <w:t>d to the shareholders on May 14</w:t>
      </w:r>
      <w:r w:rsidRPr="008F7514">
        <w:rPr>
          <w:rFonts w:ascii="Times New Roman" w:hAnsi="Times New Roman" w:cs="Times New Roman"/>
          <w:color w:val="auto"/>
        </w:rPr>
        <w:t>, 2018.</w:t>
      </w:r>
    </w:p>
    <w:p w:rsidR="009C6B05" w:rsidRPr="008F7514" w:rsidRDefault="009C6B05" w:rsidP="00E21C8F">
      <w:pPr>
        <w:tabs>
          <w:tab w:val="left" w:pos="540"/>
        </w:tabs>
        <w:spacing w:line="240" w:lineRule="atLeast"/>
        <w:ind w:right="29"/>
        <w:jc w:val="both"/>
        <w:rPr>
          <w:rFonts w:ascii="Times New Roman" w:hAnsi="Times New Roman" w:cs="Times New Roman"/>
          <w:color w:val="auto"/>
        </w:rPr>
      </w:pPr>
    </w:p>
    <w:p w:rsidR="009C6B05" w:rsidRPr="008F7514" w:rsidRDefault="009C6B05" w:rsidP="00E21C8F">
      <w:pPr>
        <w:tabs>
          <w:tab w:val="left" w:pos="540"/>
        </w:tabs>
        <w:spacing w:line="240" w:lineRule="atLeast"/>
        <w:ind w:right="29"/>
        <w:jc w:val="both"/>
        <w:rPr>
          <w:rFonts w:ascii="Times New Roman" w:hAnsi="Times New Roman" w:cs="Times New Roman"/>
          <w:color w:val="auto"/>
        </w:rPr>
      </w:pPr>
      <w:r w:rsidRPr="008F7514">
        <w:rPr>
          <w:rFonts w:ascii="Times New Roman" w:hAnsi="Times New Roman" w:cs="Times New Roman"/>
          <w:color w:val="auto"/>
        </w:rPr>
        <w:t>At the Board of Directors’ meeting of the Company held on September 3, 2018, the Board</w:t>
      </w:r>
      <w:r w:rsidR="00E620D6" w:rsidRPr="008F7514">
        <w:rPr>
          <w:rFonts w:ascii="Times New Roman" w:hAnsi="Times New Roman" w:cs="Times New Roman"/>
          <w:color w:val="auto"/>
        </w:rPr>
        <w:t xml:space="preserve"> of Directors</w:t>
      </w:r>
      <w:r w:rsidRPr="008F7514">
        <w:rPr>
          <w:rFonts w:ascii="Times New Roman" w:hAnsi="Times New Roman" w:cs="Times New Roman"/>
          <w:color w:val="auto"/>
        </w:rPr>
        <w:t xml:space="preserve"> approved the appropriation of interim dividend of the Company at Baht 6.70 per share for ordinary shares of 14,062,500 shares, totalling Baht 94,218,750. Such dividend was paid</w:t>
      </w:r>
      <w:r w:rsidR="00624D8A" w:rsidRPr="008F7514">
        <w:rPr>
          <w:rFonts w:ascii="Times New Roman" w:hAnsi="Times New Roman" w:cs="Times New Roman"/>
          <w:color w:val="auto"/>
        </w:rPr>
        <w:t xml:space="preserve"> to the Company’s shareholders i</w:t>
      </w:r>
      <w:r w:rsidRPr="008F7514">
        <w:rPr>
          <w:rFonts w:ascii="Times New Roman" w:hAnsi="Times New Roman" w:cs="Times New Roman"/>
          <w:color w:val="auto"/>
        </w:rPr>
        <w:t>n September 2018.</w:t>
      </w:r>
    </w:p>
    <w:p w:rsidR="009C6B05" w:rsidRPr="008F7514" w:rsidRDefault="009C6B05"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w:t>
      </w:r>
      <w:r w:rsidR="009C6B05" w:rsidRPr="008F7514">
        <w:rPr>
          <w:rFonts w:ascii="Times New Roman" w:eastAsia="Times New Roman" w:hAnsi="Times New Roman" w:cs="Times New Roman"/>
          <w:b/>
          <w:color w:val="auto"/>
        </w:rPr>
        <w:t>2</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REGISTERED PROVIDENT FUND</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has established a contributory registered provident fund in accordance with the Provident Fund Act B</w:t>
      </w:r>
      <w:r w:rsidRPr="008F7514">
        <w:rPr>
          <w:rFonts w:ascii="Times New Roman" w:hAnsi="Times New Roman" w:cs="Times New Roman"/>
          <w:color w:val="auto"/>
        </w:rPr>
        <w:t>.</w:t>
      </w:r>
      <w:r w:rsidRPr="008F7514">
        <w:rPr>
          <w:rFonts w:ascii="Times New Roman" w:eastAsia="Times New Roman" w:hAnsi="Times New Roman" w:cs="Times New Roman"/>
          <w:color w:val="auto"/>
        </w:rPr>
        <w: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2530 based on the approval from the Ministry of Finance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Under the plan, members and the Group contribute to the fund at 3</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or 5</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of the employees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basic salaries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Group appointed a fund manager to manage the fund in accordance with the terms and conditions prescribed in the Ministerial Regulation No</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2 </w:t>
      </w:r>
      <w:r w:rsidRPr="008F7514">
        <w:rPr>
          <w:rFonts w:ascii="Times New Roman" w:hAnsi="Times New Roman" w:cs="Times New Roman"/>
          <w:color w:val="auto"/>
        </w:rPr>
        <w:t>(</w:t>
      </w:r>
      <w:r w:rsidRPr="008F7514">
        <w:rPr>
          <w:rFonts w:ascii="Times New Roman" w:eastAsia="Times New Roman" w:hAnsi="Times New Roman" w:cs="Times New Roman"/>
          <w:color w:val="auto"/>
        </w:rPr>
        <w:t>B</w:t>
      </w:r>
      <w:r w:rsidRPr="008F7514">
        <w:rPr>
          <w:rFonts w:ascii="Times New Roman" w:hAnsi="Times New Roman" w:cs="Times New Roman"/>
          <w:color w:val="auto"/>
        </w:rPr>
        <w:t>.</w:t>
      </w:r>
      <w:r w:rsidRPr="008F7514">
        <w:rPr>
          <w:rFonts w:ascii="Times New Roman" w:eastAsia="Times New Roman" w:hAnsi="Times New Roman" w:cs="Times New Roman"/>
          <w:color w:val="auto"/>
        </w:rPr>
        <w: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2532</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issued under the Provident Fund Act B</w:t>
      </w:r>
      <w:r w:rsidRPr="008F7514">
        <w:rPr>
          <w:rFonts w:ascii="Times New Roman" w:hAnsi="Times New Roman" w:cs="Times New Roman"/>
          <w:color w:val="auto"/>
        </w:rPr>
        <w:t>.</w:t>
      </w:r>
      <w:r w:rsidRPr="008F7514">
        <w:rPr>
          <w:rFonts w:ascii="Times New Roman" w:eastAsia="Times New Roman" w:hAnsi="Times New Roman" w:cs="Times New Roman"/>
          <w:color w:val="auto"/>
        </w:rPr>
        <w: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2530</w:t>
      </w:r>
      <w:r w:rsidRPr="008F7514">
        <w:rPr>
          <w:rFonts w:ascii="Times New Roman" w:hAnsi="Times New Roman" w:cs="Times New Roman"/>
          <w:color w:val="auto"/>
        </w:rPr>
        <w:t>.</w:t>
      </w: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contributed to the fund totalling approximately Baht </w:t>
      </w:r>
      <w:r w:rsidR="00E620D6" w:rsidRPr="008F7514">
        <w:rPr>
          <w:rFonts w:ascii="Times New Roman" w:eastAsia="Times New Roman" w:hAnsi="Times New Roman" w:cs="Times New Roman"/>
          <w:color w:val="auto"/>
        </w:rPr>
        <w:t>6.6</w:t>
      </w:r>
      <w:r w:rsidRPr="008F7514">
        <w:rPr>
          <w:rFonts w:ascii="Times New Roman" w:eastAsia="Times New Roman" w:hAnsi="Times New Roman" w:cs="Times New Roman"/>
          <w:color w:val="auto"/>
        </w:rPr>
        <w:t xml:space="preserve"> million and Baht </w:t>
      </w:r>
      <w:r w:rsidR="00882DD4" w:rsidRPr="008F7514">
        <w:rPr>
          <w:rFonts w:ascii="Times New Roman" w:eastAsia="Times New Roman" w:hAnsi="Times New Roman" w:cs="Times New Roman"/>
          <w:color w:val="auto"/>
        </w:rPr>
        <w:t>4.6</w:t>
      </w:r>
      <w:r w:rsidRPr="008F7514">
        <w:rPr>
          <w:rFonts w:ascii="Times New Roman" w:eastAsia="Times New Roman" w:hAnsi="Times New Roman" w:cs="Times New Roman"/>
          <w:color w:val="auto"/>
        </w:rPr>
        <w:t xml:space="preserve"> million</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for each of t</w:t>
      </w:r>
      <w:r w:rsidR="00882DD4" w:rsidRPr="008F7514">
        <w:rPr>
          <w:rFonts w:ascii="Times New Roman" w:eastAsia="Times New Roman" w:hAnsi="Times New Roman" w:cs="Times New Roman"/>
          <w:color w:val="auto"/>
        </w:rPr>
        <w:t>he years ended December 31, 2018</w:t>
      </w:r>
      <w:r w:rsidRPr="008F7514">
        <w:rPr>
          <w:rFonts w:ascii="Times New Roman" w:eastAsia="Times New Roman" w:hAnsi="Times New Roman" w:cs="Times New Roman"/>
          <w:color w:val="auto"/>
        </w:rPr>
        <w:t xml:space="preserve"> and 201</w:t>
      </w:r>
      <w:r w:rsidR="00882DD4" w:rsidRPr="008F7514">
        <w:rPr>
          <w:rFonts w:ascii="Times New Roman" w:eastAsia="Times New Roman" w:hAnsi="Times New Roman" w:cs="Times New Roman"/>
          <w:color w:val="auto"/>
        </w:rPr>
        <w:t>7</w:t>
      </w:r>
      <w:r w:rsidR="00F36265" w:rsidRPr="008F7514">
        <w:rPr>
          <w:rFonts w:ascii="Times New Roman" w:eastAsia="Times New Roman" w:hAnsi="Times New Roman" w:cs="Times New Roman"/>
          <w:color w:val="auto"/>
        </w:rPr>
        <w:t>, respectively</w:t>
      </w:r>
      <w:r w:rsidRPr="008F7514">
        <w:rPr>
          <w:rFonts w:ascii="Times New Roman" w:eastAsia="Times New Roman" w:hAnsi="Times New Roman" w:cs="Times New Roman"/>
          <w:color w:val="auto"/>
        </w:rPr>
        <w:t xml:space="preserve"> </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of the Company amounting to approximately </w:t>
      </w:r>
      <w:r w:rsidR="00472FE4" w:rsidRPr="008F7514">
        <w:rPr>
          <w:rFonts w:ascii="Times New Roman" w:eastAsia="Times New Roman" w:hAnsi="Times New Roman" w:cs="Times New Roman"/>
          <w:color w:val="auto"/>
        </w:rPr>
        <w:t xml:space="preserve">Baht </w:t>
      </w:r>
      <w:r w:rsidR="00EB556D" w:rsidRPr="008F7514">
        <w:rPr>
          <w:rFonts w:ascii="Times New Roman" w:eastAsia="Times New Roman" w:hAnsi="Times New Roman" w:cs="Times New Roman"/>
          <w:color w:val="auto"/>
        </w:rPr>
        <w:t>2.</w:t>
      </w:r>
      <w:r w:rsidR="00E620D6" w:rsidRPr="008F7514">
        <w:rPr>
          <w:rFonts w:ascii="Times New Roman" w:eastAsia="Times New Roman" w:hAnsi="Times New Roman" w:cs="Times New Roman"/>
          <w:color w:val="auto"/>
        </w:rPr>
        <w:t>8</w:t>
      </w:r>
      <w:r w:rsidR="00472FE4" w:rsidRPr="008F7514">
        <w:rPr>
          <w:rFonts w:ascii="Times New Roman" w:eastAsia="Times New Roman" w:hAnsi="Times New Roman" w:cs="Times New Roman"/>
          <w:color w:val="auto"/>
        </w:rPr>
        <w:t xml:space="preserve"> million and </w:t>
      </w:r>
      <w:r w:rsidRPr="008F7514">
        <w:rPr>
          <w:rFonts w:ascii="Times New Roman" w:eastAsia="Times New Roman" w:hAnsi="Times New Roman" w:cs="Times New Roman"/>
          <w:color w:val="auto"/>
        </w:rPr>
        <w:t xml:space="preserve">Baht </w:t>
      </w:r>
      <w:r w:rsidR="00882DD4" w:rsidRPr="008F7514">
        <w:rPr>
          <w:rFonts w:ascii="Times New Roman" w:eastAsia="Times New Roman" w:hAnsi="Times New Roman" w:cs="Times New Roman"/>
          <w:color w:val="auto"/>
        </w:rPr>
        <w:t>2.2</w:t>
      </w:r>
      <w:r w:rsidRPr="008F7514">
        <w:rPr>
          <w:rFonts w:ascii="Times New Roman" w:eastAsia="Times New Roman" w:hAnsi="Times New Roman" w:cs="Times New Roman"/>
          <w:color w:val="auto"/>
        </w:rPr>
        <w:t xml:space="preserve"> million for each of the</w:t>
      </w:r>
      <w:r w:rsidR="00BE0BB4" w:rsidRPr="008F7514">
        <w:rPr>
          <w:rFonts w:ascii="Times New Roman" w:eastAsia="Times New Roman" w:hAnsi="Times New Roman" w:cs="Times New Roman"/>
          <w:color w:val="auto"/>
        </w:rPr>
        <w:t xml:space="preserve"> years ended December 31, 201</w:t>
      </w:r>
      <w:r w:rsidR="00882DD4" w:rsidRPr="008F7514">
        <w:rPr>
          <w:rFonts w:ascii="Times New Roman" w:eastAsia="Times New Roman" w:hAnsi="Times New Roman" w:cs="Times New Roman"/>
          <w:color w:val="auto"/>
        </w:rPr>
        <w:t>8</w:t>
      </w:r>
      <w:r w:rsidR="00BE0BB4" w:rsidRPr="008F7514">
        <w:rPr>
          <w:rFonts w:ascii="Times New Roman" w:eastAsia="Times New Roman" w:hAnsi="Times New Roman" w:cs="Times New Roman"/>
          <w:color w:val="auto"/>
        </w:rPr>
        <w:t xml:space="preserve"> and 201</w:t>
      </w:r>
      <w:r w:rsidR="00882DD4" w:rsidRPr="008F7514">
        <w:rPr>
          <w:rFonts w:ascii="Times New Roman" w:eastAsia="Times New Roman" w:hAnsi="Times New Roman" w:cs="Times New Roman"/>
          <w:color w:val="auto"/>
        </w:rPr>
        <w:t>7</w:t>
      </w:r>
      <w:r w:rsidR="00840AAE" w:rsidRPr="008F7514">
        <w:rPr>
          <w:rFonts w:ascii="Times New Roman" w:eastAsia="Times New Roman" w:hAnsi="Times New Roman" w:cs="Times New Roman"/>
          <w:color w:val="auto"/>
        </w:rPr>
        <w:t>, respectively</w:t>
      </w:r>
      <w:r w:rsidRPr="008F7514">
        <w:rPr>
          <w:rFonts w:ascii="Times New Roman" w:hAnsi="Times New Roman" w:cs="Times New Roman"/>
          <w:color w:val="auto"/>
        </w:rPr>
        <w:t>).</w:t>
      </w:r>
    </w:p>
    <w:p w:rsidR="00102876" w:rsidRPr="008F7514" w:rsidRDefault="00102876" w:rsidP="00E21C8F">
      <w:pPr>
        <w:spacing w:line="240" w:lineRule="atLeast"/>
        <w:rPr>
          <w:rFonts w:ascii="Times New Roman" w:eastAsia="Times New Roman" w:hAnsi="Times New Roman" w:cs="Times New Roman"/>
          <w:b/>
          <w:color w:val="auto"/>
        </w:rPr>
      </w:pPr>
    </w:p>
    <w:p w:rsidR="00A14C4F" w:rsidRPr="008F7514" w:rsidRDefault="00A14C4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2</w:t>
      </w:r>
      <w:r w:rsidR="00882DD4" w:rsidRPr="008F7514">
        <w:rPr>
          <w:rFonts w:ascii="Times New Roman" w:eastAsia="Times New Roman" w:hAnsi="Times New Roman" w:cs="Times New Roman"/>
          <w:b/>
          <w:color w:val="auto"/>
        </w:rPr>
        <w:t>3</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EXPENSES BY NATURE</w:t>
      </w:r>
    </w:p>
    <w:p w:rsidR="00102876" w:rsidRPr="008F7514" w:rsidRDefault="00102876" w:rsidP="00E21C8F">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E21C8F">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Significant expenses by nature for each of t</w:t>
      </w:r>
      <w:r w:rsidR="00B63E36" w:rsidRPr="008F7514">
        <w:rPr>
          <w:rFonts w:ascii="Times New Roman" w:eastAsia="Times New Roman" w:hAnsi="Times New Roman" w:cs="Times New Roman"/>
          <w:color w:val="auto"/>
        </w:rPr>
        <w:t>he years ended December 31, 2018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are as follows</w:t>
      </w:r>
      <w:r w:rsidRPr="008F7514">
        <w:rPr>
          <w:rFonts w:ascii="Times New Roman" w:hAnsi="Times New Roman" w:cs="Times New Roman"/>
          <w:color w:val="auto"/>
        </w:rPr>
        <w:t>:</w:t>
      </w:r>
    </w:p>
    <w:p w:rsidR="00102876" w:rsidRPr="008F7514" w:rsidRDefault="00102876" w:rsidP="00E21C8F">
      <w:pPr>
        <w:tabs>
          <w:tab w:val="left" w:pos="540"/>
        </w:tabs>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50"/>
        <w:gridCol w:w="1317"/>
        <w:gridCol w:w="270"/>
        <w:gridCol w:w="1311"/>
        <w:gridCol w:w="270"/>
        <w:gridCol w:w="1311"/>
        <w:gridCol w:w="270"/>
        <w:gridCol w:w="1311"/>
      </w:tblGrid>
      <w:tr w:rsidR="0090738D" w:rsidRPr="008F7514" w:rsidTr="00882DD4">
        <w:tc>
          <w:tcPr>
            <w:tcW w:w="3750" w:type="dxa"/>
          </w:tcPr>
          <w:p w:rsidR="00882DD4" w:rsidRPr="008F7514" w:rsidRDefault="00882DD4"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6060" w:type="dxa"/>
            <w:gridSpan w:val="7"/>
            <w:tcBorders>
              <w:bottom w:val="single" w:sz="4" w:space="0" w:color="000000"/>
            </w:tcBorders>
          </w:tcPr>
          <w:p w:rsidR="00882DD4" w:rsidRPr="008F7514" w:rsidRDefault="00882DD4" w:rsidP="00E21C8F">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 Thousand Baht</w:t>
            </w:r>
          </w:p>
        </w:tc>
      </w:tr>
      <w:tr w:rsidR="0090738D" w:rsidRPr="008F7514" w:rsidTr="00882DD4">
        <w:tc>
          <w:tcPr>
            <w:tcW w:w="3750" w:type="dxa"/>
          </w:tcPr>
          <w:p w:rsidR="00882DD4" w:rsidRPr="008F7514" w:rsidRDefault="00882DD4"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2898" w:type="dxa"/>
            <w:gridSpan w:val="3"/>
            <w:tcBorders>
              <w:top w:val="single" w:sz="4" w:space="0" w:color="000000"/>
              <w:bottom w:val="single" w:sz="4" w:space="0" w:color="000000"/>
            </w:tcBorders>
          </w:tcPr>
          <w:p w:rsidR="00882DD4" w:rsidRPr="008F7514" w:rsidRDefault="00882DD4" w:rsidP="00E21C8F">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882DD4" w:rsidRPr="008F7514" w:rsidRDefault="00882DD4" w:rsidP="00E21C8F">
            <w:pPr>
              <w:tabs>
                <w:tab w:val="left" w:pos="360"/>
                <w:tab w:val="left" w:pos="720"/>
                <w:tab w:val="left" w:pos="1080"/>
              </w:tabs>
              <w:spacing w:line="240" w:lineRule="atLeast"/>
              <w:rPr>
                <w:rFonts w:ascii="Times New Roman" w:eastAsia="Times New Roman" w:hAnsi="Times New Roman" w:cs="Times New Roman"/>
                <w:color w:val="auto"/>
              </w:rPr>
            </w:pPr>
          </w:p>
        </w:tc>
        <w:tc>
          <w:tcPr>
            <w:tcW w:w="2892" w:type="dxa"/>
            <w:gridSpan w:val="3"/>
            <w:tcBorders>
              <w:top w:val="single" w:sz="4" w:space="0" w:color="000000"/>
              <w:bottom w:val="single" w:sz="4" w:space="0" w:color="000000"/>
            </w:tcBorders>
          </w:tcPr>
          <w:p w:rsidR="00882DD4" w:rsidRPr="008F7514" w:rsidRDefault="00882DD4"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90738D" w:rsidRPr="008F7514" w:rsidTr="00882DD4">
        <w:tc>
          <w:tcPr>
            <w:tcW w:w="375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7" w:type="dxa"/>
            <w:tcBorders>
              <w:bottom w:val="single" w:sz="4" w:space="0" w:color="000000"/>
            </w:tcBorders>
          </w:tcPr>
          <w:p w:rsidR="00882DD4" w:rsidRPr="008F7514" w:rsidRDefault="00882DD4" w:rsidP="00E21C8F">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882DD4" w:rsidRPr="008F7514" w:rsidRDefault="00882DD4" w:rsidP="00E21C8F">
            <w:pPr>
              <w:tabs>
                <w:tab w:val="clear" w:pos="227"/>
                <w:tab w:val="left" w:pos="252"/>
              </w:tabs>
              <w:spacing w:line="240" w:lineRule="atLeast"/>
              <w:ind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882DD4" w:rsidRPr="008F7514" w:rsidRDefault="00882DD4"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882DD4" w:rsidRPr="008F7514" w:rsidRDefault="00882DD4"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882DD4">
        <w:tc>
          <w:tcPr>
            <w:tcW w:w="375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7" w:type="dxa"/>
          </w:tcPr>
          <w:p w:rsidR="00882DD4" w:rsidRPr="008F7514" w:rsidRDefault="00882DD4" w:rsidP="00E21C8F">
            <w:pPr>
              <w:tabs>
                <w:tab w:val="clear" w:pos="227"/>
                <w:tab w:val="left" w:pos="252"/>
              </w:tabs>
              <w:spacing w:line="240" w:lineRule="atLeast"/>
              <w:ind w:right="-108"/>
              <w:jc w:val="center"/>
              <w:rPr>
                <w:rFonts w:ascii="Times New Roman" w:eastAsia="Times New Roman" w:hAnsi="Times New Roman" w:cs="Times New Roman"/>
                <w:color w:val="auto"/>
              </w:rPr>
            </w:pP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882DD4" w:rsidRPr="008F7514" w:rsidRDefault="00882DD4" w:rsidP="00E21C8F">
            <w:pPr>
              <w:tabs>
                <w:tab w:val="clear" w:pos="227"/>
                <w:tab w:val="left" w:pos="252"/>
              </w:tabs>
              <w:spacing w:line="240" w:lineRule="atLeast"/>
              <w:ind w:right="-108"/>
              <w:jc w:val="center"/>
              <w:rPr>
                <w:rFonts w:ascii="Times New Roman" w:eastAsia="Times New Roman" w:hAnsi="Times New Roman" w:cs="Times New Roman"/>
                <w:color w:val="auto"/>
              </w:rPr>
            </w:pP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882DD4" w:rsidRPr="008F7514" w:rsidRDefault="00882DD4" w:rsidP="00E21C8F">
            <w:pPr>
              <w:spacing w:line="240" w:lineRule="atLeast"/>
              <w:ind w:left="-108" w:right="-108"/>
              <w:jc w:val="center"/>
              <w:rPr>
                <w:rFonts w:ascii="Times New Roman" w:eastAsia="Times New Roman" w:hAnsi="Times New Roman" w:cs="Times New Roman"/>
                <w:color w:val="auto"/>
              </w:rPr>
            </w:pPr>
          </w:p>
        </w:tc>
        <w:tc>
          <w:tcPr>
            <w:tcW w:w="270" w:type="dxa"/>
          </w:tcPr>
          <w:p w:rsidR="00882DD4" w:rsidRPr="008F7514" w:rsidRDefault="00882DD4" w:rsidP="00E21C8F">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882DD4" w:rsidRPr="008F7514" w:rsidRDefault="00882DD4" w:rsidP="00E21C8F">
            <w:pPr>
              <w:spacing w:line="240" w:lineRule="atLeast"/>
              <w:ind w:left="-108" w:right="-108"/>
              <w:jc w:val="center"/>
              <w:rPr>
                <w:rFonts w:ascii="Times New Roman" w:eastAsia="Times New Roman" w:hAnsi="Times New Roman" w:cs="Times New Roman"/>
                <w:color w:val="auto"/>
              </w:rPr>
            </w:pPr>
          </w:p>
        </w:tc>
      </w:tr>
      <w:tr w:rsidR="00865C46" w:rsidRPr="008F7514" w:rsidTr="00882DD4">
        <w:tc>
          <w:tcPr>
            <w:tcW w:w="3750" w:type="dxa"/>
          </w:tcPr>
          <w:p w:rsidR="00865C46" w:rsidRPr="008F7514" w:rsidRDefault="00865C46" w:rsidP="00865C46">
            <w:pPr>
              <w:tabs>
                <w:tab w:val="left" w:pos="72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Costs of materials</w:t>
            </w:r>
          </w:p>
        </w:tc>
        <w:tc>
          <w:tcPr>
            <w:tcW w:w="1317" w:type="dxa"/>
          </w:tcPr>
          <w:p w:rsidR="00865C46" w:rsidRPr="008F7514" w:rsidRDefault="00E620D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heme="minorBidi"/>
                <w:color w:val="auto"/>
              </w:rPr>
            </w:pPr>
            <w:r w:rsidRPr="008F7514">
              <w:rPr>
                <w:rFonts w:ascii="Times New Roman" w:hAnsi="Times New Roman" w:cs="Times New Roman"/>
                <w:color w:val="auto"/>
              </w:rPr>
              <w:t>1,034,35</w:t>
            </w:r>
            <w:r w:rsidRPr="008F7514">
              <w:rPr>
                <w:rFonts w:ascii="Times New Roman" w:hAnsi="Times New Roman" w:cstheme="minorBidi"/>
                <w:color w:val="auto"/>
              </w:rPr>
              <w:t>1</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868,338</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865C46" w:rsidRPr="008F7514" w:rsidTr="00882DD4">
        <w:tc>
          <w:tcPr>
            <w:tcW w:w="3750" w:type="dxa"/>
          </w:tcPr>
          <w:p w:rsidR="00865C46" w:rsidRPr="008F7514" w:rsidRDefault="00865C46" w:rsidP="00865C46">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Employee benefit expenses</w:t>
            </w:r>
          </w:p>
        </w:tc>
        <w:tc>
          <w:tcPr>
            <w:tcW w:w="1317" w:type="dxa"/>
          </w:tcPr>
          <w:p w:rsidR="00865C46" w:rsidRPr="008F7514" w:rsidRDefault="00865C46" w:rsidP="00E6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w:t>
            </w:r>
            <w:r w:rsidR="00E620D6" w:rsidRPr="008F7514">
              <w:rPr>
                <w:rFonts w:ascii="Times New Roman" w:hAnsi="Times New Roman" w:cs="Times New Roman"/>
                <w:color w:val="auto"/>
              </w:rPr>
              <w:t>11,756</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678,929</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179,117</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141,980</w:t>
            </w:r>
          </w:p>
        </w:tc>
      </w:tr>
      <w:tr w:rsidR="00865C46" w:rsidRPr="008F7514" w:rsidTr="00882DD4">
        <w:tc>
          <w:tcPr>
            <w:tcW w:w="3750" w:type="dxa"/>
          </w:tcPr>
          <w:p w:rsidR="00865C46" w:rsidRPr="008F7514" w:rsidRDefault="00865C46" w:rsidP="00865C46">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Rental, service and utility expenses</w:t>
            </w:r>
          </w:p>
        </w:tc>
        <w:tc>
          <w:tcPr>
            <w:tcW w:w="1317"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492,107</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cs/>
              </w:rPr>
            </w:pPr>
            <w:r w:rsidRPr="008F7514">
              <w:rPr>
                <w:rFonts w:ascii="Times New Roman" w:hAnsi="Times New Roman" w:cs="Times New Roman"/>
                <w:color w:val="auto"/>
              </w:rPr>
              <w:t>428,814</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10,013</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8,475</w:t>
            </w:r>
          </w:p>
        </w:tc>
      </w:tr>
      <w:tr w:rsidR="00952751" w:rsidRPr="008F7514" w:rsidTr="00882DD4">
        <w:tc>
          <w:tcPr>
            <w:tcW w:w="3750" w:type="dxa"/>
          </w:tcPr>
          <w:p w:rsidR="00952751" w:rsidRPr="008F7514" w:rsidRDefault="00952751" w:rsidP="00952751">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Depreciation and amortization</w:t>
            </w:r>
          </w:p>
        </w:tc>
        <w:tc>
          <w:tcPr>
            <w:tcW w:w="1317"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170,240</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952751" w:rsidRPr="008F7514" w:rsidRDefault="00952751" w:rsidP="0095275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173,818</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12,295</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952751" w:rsidRPr="008F7514" w:rsidRDefault="00952751" w:rsidP="0095275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15,240</w:t>
            </w:r>
          </w:p>
        </w:tc>
      </w:tr>
      <w:tr w:rsidR="00952751" w:rsidRPr="008F7514" w:rsidTr="002930B3">
        <w:tc>
          <w:tcPr>
            <w:tcW w:w="3750" w:type="dxa"/>
          </w:tcPr>
          <w:p w:rsidR="00952751" w:rsidRPr="008F7514" w:rsidRDefault="00952751" w:rsidP="00952751">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Other expenses</w:t>
            </w:r>
          </w:p>
        </w:tc>
        <w:tc>
          <w:tcPr>
            <w:tcW w:w="1317"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259,023</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bottom w:val="single" w:sz="4" w:space="0" w:color="000000"/>
            </w:tcBorders>
          </w:tcPr>
          <w:p w:rsidR="00952751" w:rsidRPr="008F7514" w:rsidRDefault="00952751" w:rsidP="0095275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238,921</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31,869</w:t>
            </w:r>
          </w:p>
        </w:tc>
        <w:tc>
          <w:tcPr>
            <w:tcW w:w="270" w:type="dxa"/>
          </w:tcPr>
          <w:p w:rsidR="00952751" w:rsidRPr="008F7514" w:rsidRDefault="00952751" w:rsidP="0095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bottom w:val="single" w:sz="4" w:space="0" w:color="000000"/>
            </w:tcBorders>
          </w:tcPr>
          <w:p w:rsidR="00952751" w:rsidRPr="008F7514" w:rsidRDefault="00952751" w:rsidP="0095275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24,871</w:t>
            </w:r>
          </w:p>
        </w:tc>
      </w:tr>
      <w:tr w:rsidR="00865C46" w:rsidRPr="008F7514" w:rsidTr="002930B3">
        <w:tc>
          <w:tcPr>
            <w:tcW w:w="3750" w:type="dxa"/>
          </w:tcPr>
          <w:p w:rsidR="00865C46" w:rsidRPr="008F7514" w:rsidRDefault="00865C46" w:rsidP="00865C46">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1317" w:type="dxa"/>
            <w:tcBorders>
              <w:top w:val="single" w:sz="4" w:space="0" w:color="auto"/>
              <w:bottom w:val="double" w:sz="4" w:space="0" w:color="000000"/>
            </w:tcBorders>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2,767,477</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000000"/>
              <w:bottom w:val="double" w:sz="4" w:space="0" w:color="auto"/>
            </w:tcBorders>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2,388,820</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auto"/>
              <w:bottom w:val="double" w:sz="4" w:space="0" w:color="000000"/>
            </w:tcBorders>
          </w:tcPr>
          <w:p w:rsidR="00865C46" w:rsidRPr="008F7514" w:rsidRDefault="00A16EDD"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233,294</w:t>
            </w:r>
          </w:p>
        </w:tc>
        <w:tc>
          <w:tcPr>
            <w:tcW w:w="270" w:type="dxa"/>
          </w:tcPr>
          <w:p w:rsidR="00865C46" w:rsidRPr="008F7514" w:rsidRDefault="00865C46" w:rsidP="0086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000000"/>
              <w:bottom w:val="double" w:sz="4" w:space="0" w:color="auto"/>
            </w:tcBorders>
          </w:tcPr>
          <w:p w:rsidR="00865C46" w:rsidRPr="008F7514" w:rsidRDefault="00865C46" w:rsidP="00865C4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190,566</w:t>
            </w:r>
          </w:p>
        </w:tc>
      </w:tr>
    </w:tbl>
    <w:p w:rsidR="00F61697" w:rsidRPr="008F7514" w:rsidRDefault="00F61697" w:rsidP="00E21C8F">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E21C8F"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24</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t>BASIC EARNINGS PER SHARE ATTRIBUTABLE TO OWNERS OF THE PARENT</w:t>
      </w:r>
    </w:p>
    <w:p w:rsidR="00102876" w:rsidRPr="008F7514" w:rsidRDefault="00102876" w:rsidP="00E21C8F">
      <w:pPr>
        <w:spacing w:line="240" w:lineRule="atLeast"/>
        <w:rPr>
          <w:rFonts w:ascii="Times New Roman" w:eastAsia="Times New Roman" w:hAnsi="Times New Roman" w:cs="Times New Roman"/>
          <w:b/>
          <w:color w:val="auto"/>
        </w:rPr>
      </w:pPr>
    </w:p>
    <w:p w:rsidR="00102876" w:rsidRPr="008F7514" w:rsidRDefault="00102876" w:rsidP="00E21C8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Basic earnings per share attributable of the owners of the parent are determined by dividing the profit</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of the owners of the parent for each of the years by the weighted average number of shares outstanding during the years</w:t>
      </w:r>
      <w:r w:rsidRPr="008F7514">
        <w:rPr>
          <w:rFonts w:ascii="Times New Roman" w:hAnsi="Times New Roman" w:cs="Times New Roman"/>
          <w:color w:val="auto"/>
        </w:rPr>
        <w:t>.</w:t>
      </w:r>
    </w:p>
    <w:p w:rsidR="00102876" w:rsidRPr="008F7514" w:rsidRDefault="00102876" w:rsidP="00E21C8F">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102876" w:rsidP="00E21C8F">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Weighted average number of shares </w:t>
      </w:r>
      <w:r w:rsidRPr="008F7514">
        <w:rPr>
          <w:rFonts w:ascii="Times New Roman" w:hAnsi="Times New Roman" w:cs="Times New Roman"/>
          <w:color w:val="auto"/>
        </w:rPr>
        <w:t>(</w:t>
      </w:r>
      <w:r w:rsidRPr="008F7514">
        <w:rPr>
          <w:rFonts w:ascii="Times New Roman" w:eastAsia="Times New Roman" w:hAnsi="Times New Roman" w:cs="Times New Roman"/>
          <w:color w:val="auto"/>
        </w:rPr>
        <w:t>basic</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for each of the years ended December 31, 201</w:t>
      </w:r>
      <w:r w:rsidR="00882DD4" w:rsidRPr="008F7514">
        <w:rPr>
          <w:rFonts w:ascii="Times New Roman" w:eastAsia="Times New Roman" w:hAnsi="Times New Roman" w:cs="Times New Roman"/>
          <w:color w:val="auto"/>
        </w:rPr>
        <w:t>8 and 2017</w:t>
      </w:r>
      <w:r w:rsidRPr="008F7514">
        <w:rPr>
          <w:rFonts w:ascii="Times New Roman" w:eastAsia="Times New Roman" w:hAnsi="Times New Roman" w:cs="Times New Roman"/>
          <w:color w:val="auto"/>
        </w:rPr>
        <w:t xml:space="preserve"> are as follows</w:t>
      </w:r>
      <w:r w:rsidRPr="008F7514">
        <w:rPr>
          <w:rFonts w:ascii="Times New Roman" w:hAnsi="Times New Roman" w:cs="Times New Roman"/>
          <w:color w:val="auto"/>
        </w:rPr>
        <w:t>:</w:t>
      </w:r>
    </w:p>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p>
    <w:tbl>
      <w:tblPr>
        <w:tblW w:w="9810" w:type="dxa"/>
        <w:tblInd w:w="-90" w:type="dxa"/>
        <w:tblLayout w:type="fixed"/>
        <w:tblLook w:val="0000" w:firstRow="0" w:lastRow="0" w:firstColumn="0" w:lastColumn="0" w:noHBand="0" w:noVBand="0"/>
      </w:tblPr>
      <w:tblGrid>
        <w:gridCol w:w="4540"/>
        <w:gridCol w:w="236"/>
        <w:gridCol w:w="1884"/>
        <w:gridCol w:w="254"/>
        <w:gridCol w:w="1322"/>
        <w:gridCol w:w="252"/>
        <w:gridCol w:w="1322"/>
      </w:tblGrid>
      <w:tr w:rsidR="0090738D" w:rsidRPr="008F7514" w:rsidTr="00E21C8F">
        <w:tc>
          <w:tcPr>
            <w:tcW w:w="4540" w:type="dxa"/>
          </w:tcPr>
          <w:p w:rsidR="00E21C8F" w:rsidRPr="008F7514" w:rsidRDefault="00E21C8F" w:rsidP="00E21C8F">
            <w:pPr>
              <w:spacing w:line="240" w:lineRule="atLeast"/>
              <w:ind w:firstLine="426"/>
              <w:jc w:val="both"/>
              <w:rPr>
                <w:rFonts w:ascii="Times New Roman" w:hAnsi="Times New Roman" w:cs="Times New Roman"/>
                <w:color w:val="auto"/>
              </w:rPr>
            </w:pPr>
          </w:p>
        </w:tc>
        <w:tc>
          <w:tcPr>
            <w:tcW w:w="236" w:type="dxa"/>
          </w:tcPr>
          <w:p w:rsidR="00E21C8F" w:rsidRPr="008F7514" w:rsidRDefault="00E21C8F" w:rsidP="00E21C8F">
            <w:pPr>
              <w:spacing w:line="240" w:lineRule="atLeast"/>
              <w:ind w:right="90" w:firstLine="426"/>
              <w:jc w:val="center"/>
              <w:rPr>
                <w:rFonts w:ascii="Times New Roman" w:hAnsi="Times New Roman" w:cs="Times New Roman"/>
                <w:color w:val="auto"/>
              </w:rPr>
            </w:pPr>
          </w:p>
        </w:tc>
        <w:tc>
          <w:tcPr>
            <w:tcW w:w="1884" w:type="dxa"/>
          </w:tcPr>
          <w:p w:rsidR="00E21C8F" w:rsidRPr="008F7514" w:rsidRDefault="00E21C8F" w:rsidP="00E21C8F">
            <w:pPr>
              <w:spacing w:line="240" w:lineRule="atLeast"/>
              <w:ind w:right="90" w:firstLine="426"/>
              <w:jc w:val="center"/>
              <w:rPr>
                <w:rFonts w:ascii="Times New Roman" w:hAnsi="Times New Roman" w:cs="Times New Roman"/>
                <w:color w:val="auto"/>
              </w:rPr>
            </w:pPr>
          </w:p>
        </w:tc>
        <w:tc>
          <w:tcPr>
            <w:tcW w:w="254" w:type="dxa"/>
          </w:tcPr>
          <w:p w:rsidR="00E21C8F" w:rsidRPr="008F7514" w:rsidRDefault="00E21C8F" w:rsidP="00E21C8F">
            <w:pPr>
              <w:spacing w:line="240" w:lineRule="atLeast"/>
              <w:ind w:right="90" w:firstLine="426"/>
              <w:jc w:val="center"/>
              <w:rPr>
                <w:rFonts w:ascii="Times New Roman" w:hAnsi="Times New Roman" w:cs="Times New Roman"/>
                <w:color w:val="auto"/>
              </w:rPr>
            </w:pPr>
          </w:p>
        </w:tc>
        <w:tc>
          <w:tcPr>
            <w:tcW w:w="2896" w:type="dxa"/>
            <w:gridSpan w:val="3"/>
            <w:tcBorders>
              <w:bottom w:val="single" w:sz="4" w:space="0" w:color="auto"/>
            </w:tcBorders>
          </w:tcPr>
          <w:p w:rsidR="00E21C8F" w:rsidRPr="008F7514" w:rsidRDefault="00E21C8F" w:rsidP="00E21C8F">
            <w:pPr>
              <w:tabs>
                <w:tab w:val="clear" w:pos="2580"/>
              </w:tabs>
              <w:spacing w:line="240" w:lineRule="atLeast"/>
              <w:ind w:left="-54" w:right="-81"/>
              <w:jc w:val="center"/>
              <w:rPr>
                <w:rFonts w:ascii="Times New Roman" w:hAnsi="Times New Roman" w:cs="Times New Roman"/>
                <w:color w:val="auto"/>
              </w:rPr>
            </w:pPr>
            <w:r w:rsidRPr="008F7514">
              <w:rPr>
                <w:rFonts w:ascii="Times New Roman" w:hAnsi="Times New Roman" w:cs="Times New Roman"/>
                <w:color w:val="auto"/>
              </w:rPr>
              <w:t>In Million Shares</w:t>
            </w:r>
          </w:p>
        </w:tc>
      </w:tr>
      <w:tr w:rsidR="0090738D" w:rsidRPr="008F7514" w:rsidTr="00E21C8F">
        <w:tc>
          <w:tcPr>
            <w:tcW w:w="4540" w:type="dxa"/>
          </w:tcPr>
          <w:p w:rsidR="00E21C8F" w:rsidRPr="008F7514" w:rsidRDefault="00E21C8F" w:rsidP="00E21C8F">
            <w:pPr>
              <w:spacing w:line="240" w:lineRule="atLeast"/>
              <w:ind w:firstLine="426"/>
              <w:jc w:val="center"/>
              <w:rPr>
                <w:rFonts w:ascii="Times New Roman" w:hAnsi="Times New Roman" w:cs="Times New Roman"/>
                <w:color w:val="auto"/>
              </w:rPr>
            </w:pPr>
          </w:p>
        </w:tc>
        <w:tc>
          <w:tcPr>
            <w:tcW w:w="236" w:type="dxa"/>
          </w:tcPr>
          <w:p w:rsidR="00E21C8F" w:rsidRPr="008F7514" w:rsidRDefault="00E21C8F" w:rsidP="00E21C8F">
            <w:pPr>
              <w:spacing w:line="240" w:lineRule="atLeast"/>
              <w:ind w:left="-108" w:right="-108" w:firstLine="426"/>
              <w:jc w:val="center"/>
              <w:rPr>
                <w:rFonts w:ascii="Times New Roman" w:hAnsi="Times New Roman" w:cs="Times New Roman"/>
                <w:color w:val="auto"/>
              </w:rPr>
            </w:pPr>
          </w:p>
        </w:tc>
        <w:tc>
          <w:tcPr>
            <w:tcW w:w="1884" w:type="dxa"/>
          </w:tcPr>
          <w:p w:rsidR="00E21C8F" w:rsidRPr="008F7514" w:rsidRDefault="00E21C8F" w:rsidP="00E21C8F">
            <w:pPr>
              <w:spacing w:line="240" w:lineRule="atLeast"/>
              <w:ind w:left="-108" w:right="-108" w:firstLine="426"/>
              <w:jc w:val="center"/>
              <w:rPr>
                <w:rFonts w:ascii="Times New Roman" w:hAnsi="Times New Roman" w:cs="Times New Roman"/>
                <w:color w:val="auto"/>
              </w:rPr>
            </w:pPr>
          </w:p>
        </w:tc>
        <w:tc>
          <w:tcPr>
            <w:tcW w:w="254"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spacing w:line="240" w:lineRule="atLeast"/>
              <w:ind w:left="-108" w:right="-108" w:firstLine="426"/>
              <w:jc w:val="center"/>
              <w:rPr>
                <w:rFonts w:ascii="Times New Roman" w:hAnsi="Times New Roman" w:cs="Times New Roman"/>
                <w:color w:val="auto"/>
              </w:rPr>
            </w:pPr>
          </w:p>
        </w:tc>
        <w:tc>
          <w:tcPr>
            <w:tcW w:w="1322" w:type="dxa"/>
            <w:tcBorders>
              <w:bottom w:val="single" w:sz="6" w:space="0" w:color="auto"/>
            </w:tcBorders>
          </w:tcPr>
          <w:p w:rsidR="00E21C8F" w:rsidRPr="008F7514" w:rsidRDefault="00E21C8F" w:rsidP="00E21C8F">
            <w:pPr>
              <w:spacing w:line="240" w:lineRule="atLeast"/>
              <w:ind w:left="-18" w:right="-54"/>
              <w:jc w:val="center"/>
              <w:rPr>
                <w:rFonts w:ascii="Times New Roman" w:hAnsi="Times New Roman" w:cs="Times New Roman"/>
                <w:color w:val="auto"/>
              </w:rPr>
            </w:pPr>
            <w:r w:rsidRPr="008F7514">
              <w:rPr>
                <w:rFonts w:ascii="Times New Roman" w:hAnsi="Times New Roman" w:cs="Times New Roman"/>
                <w:color w:val="auto"/>
              </w:rPr>
              <w:t>2018</w:t>
            </w:r>
          </w:p>
        </w:tc>
        <w:tc>
          <w:tcPr>
            <w:tcW w:w="252" w:type="dxa"/>
          </w:tcPr>
          <w:p w:rsidR="00E21C8F" w:rsidRPr="008F7514" w:rsidRDefault="00E21C8F" w:rsidP="00E21C8F">
            <w:pPr>
              <w:spacing w:line="240" w:lineRule="atLeast"/>
              <w:ind w:right="90" w:firstLine="426"/>
              <w:jc w:val="center"/>
              <w:rPr>
                <w:rFonts w:ascii="Times New Roman" w:hAnsi="Times New Roman" w:cs="Times New Roman"/>
                <w:color w:val="auto"/>
              </w:rPr>
            </w:pPr>
          </w:p>
        </w:tc>
        <w:tc>
          <w:tcPr>
            <w:tcW w:w="1322" w:type="dxa"/>
            <w:tcBorders>
              <w:bottom w:val="single" w:sz="6" w:space="0" w:color="auto"/>
            </w:tcBorders>
          </w:tcPr>
          <w:p w:rsidR="00E21C8F" w:rsidRPr="008F7514" w:rsidRDefault="00E21C8F" w:rsidP="00E21C8F">
            <w:pPr>
              <w:spacing w:line="240" w:lineRule="atLeast"/>
              <w:ind w:left="-18" w:right="-54"/>
              <w:jc w:val="center"/>
              <w:rPr>
                <w:rFonts w:ascii="Times New Roman" w:hAnsi="Times New Roman" w:cs="Times New Roman"/>
                <w:color w:val="auto"/>
                <w:cs/>
              </w:rPr>
            </w:pPr>
            <w:r w:rsidRPr="008F7514">
              <w:rPr>
                <w:rFonts w:ascii="Times New Roman" w:hAnsi="Times New Roman" w:cs="Times New Roman"/>
                <w:color w:val="auto"/>
              </w:rPr>
              <w:t>2017</w:t>
            </w:r>
          </w:p>
        </w:tc>
      </w:tr>
      <w:tr w:rsidR="0090738D" w:rsidRPr="008F7514" w:rsidTr="00E21C8F">
        <w:tc>
          <w:tcPr>
            <w:tcW w:w="4540" w:type="dxa"/>
          </w:tcPr>
          <w:p w:rsidR="00E21C8F" w:rsidRPr="008F7514" w:rsidRDefault="00E21C8F" w:rsidP="00E21C8F">
            <w:pPr>
              <w:spacing w:line="240" w:lineRule="atLeast"/>
              <w:ind w:firstLine="426"/>
              <w:jc w:val="center"/>
              <w:rPr>
                <w:rFonts w:ascii="Times New Roman" w:hAnsi="Times New Roman" w:cs="Times New Roman"/>
                <w:color w:val="auto"/>
              </w:rPr>
            </w:pPr>
          </w:p>
        </w:tc>
        <w:tc>
          <w:tcPr>
            <w:tcW w:w="236" w:type="dxa"/>
          </w:tcPr>
          <w:p w:rsidR="00E21C8F" w:rsidRPr="008F7514" w:rsidRDefault="00E21C8F" w:rsidP="00E21C8F">
            <w:pPr>
              <w:spacing w:line="240" w:lineRule="atLeast"/>
              <w:ind w:left="-108" w:right="-108" w:firstLine="426"/>
              <w:jc w:val="center"/>
              <w:rPr>
                <w:rFonts w:ascii="Times New Roman" w:hAnsi="Times New Roman" w:cs="Times New Roman"/>
                <w:color w:val="auto"/>
              </w:rPr>
            </w:pPr>
          </w:p>
        </w:tc>
        <w:tc>
          <w:tcPr>
            <w:tcW w:w="1884" w:type="dxa"/>
          </w:tcPr>
          <w:p w:rsidR="00E21C8F" w:rsidRPr="008F7514" w:rsidRDefault="00E21C8F" w:rsidP="00E21C8F">
            <w:pPr>
              <w:spacing w:line="240" w:lineRule="atLeast"/>
              <w:ind w:left="-108" w:right="-108" w:firstLine="426"/>
              <w:jc w:val="center"/>
              <w:rPr>
                <w:rFonts w:ascii="Times New Roman" w:hAnsi="Times New Roman" w:cs="Times New Roman"/>
                <w:color w:val="auto"/>
              </w:rPr>
            </w:pPr>
          </w:p>
        </w:tc>
        <w:tc>
          <w:tcPr>
            <w:tcW w:w="254"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spacing w:line="240" w:lineRule="atLeast"/>
              <w:ind w:left="-108" w:right="-108" w:firstLine="426"/>
              <w:jc w:val="center"/>
              <w:rPr>
                <w:rFonts w:ascii="Times New Roman" w:hAnsi="Times New Roman" w:cs="Times New Roman"/>
                <w:color w:val="auto"/>
              </w:rPr>
            </w:pPr>
          </w:p>
        </w:tc>
        <w:tc>
          <w:tcPr>
            <w:tcW w:w="1322" w:type="dxa"/>
          </w:tcPr>
          <w:p w:rsidR="00E21C8F" w:rsidRPr="008F7514" w:rsidRDefault="00E21C8F" w:rsidP="00E21C8F">
            <w:pPr>
              <w:spacing w:line="240" w:lineRule="atLeast"/>
              <w:ind w:left="-18" w:right="-54"/>
              <w:jc w:val="center"/>
              <w:rPr>
                <w:rFonts w:ascii="Times New Roman" w:hAnsi="Times New Roman" w:cs="Times New Roman"/>
                <w:color w:val="auto"/>
              </w:rPr>
            </w:pPr>
          </w:p>
        </w:tc>
        <w:tc>
          <w:tcPr>
            <w:tcW w:w="252" w:type="dxa"/>
          </w:tcPr>
          <w:p w:rsidR="00E21C8F" w:rsidRPr="008F7514" w:rsidRDefault="00E21C8F" w:rsidP="00E21C8F">
            <w:pPr>
              <w:spacing w:line="240" w:lineRule="atLeast"/>
              <w:ind w:right="90" w:firstLine="426"/>
              <w:jc w:val="center"/>
              <w:rPr>
                <w:rFonts w:ascii="Times New Roman" w:hAnsi="Times New Roman" w:cs="Times New Roman"/>
                <w:color w:val="auto"/>
              </w:rPr>
            </w:pPr>
          </w:p>
        </w:tc>
        <w:tc>
          <w:tcPr>
            <w:tcW w:w="1322" w:type="dxa"/>
          </w:tcPr>
          <w:p w:rsidR="00E21C8F" w:rsidRPr="008F7514" w:rsidRDefault="00E21C8F" w:rsidP="00E21C8F">
            <w:pPr>
              <w:spacing w:line="240" w:lineRule="atLeast"/>
              <w:ind w:left="-18" w:right="-54"/>
              <w:jc w:val="center"/>
              <w:rPr>
                <w:rFonts w:ascii="Times New Roman" w:hAnsi="Times New Roman" w:cs="Times New Roman"/>
                <w:color w:val="auto"/>
              </w:rPr>
            </w:pPr>
          </w:p>
        </w:tc>
      </w:tr>
      <w:tr w:rsidR="0090738D" w:rsidRPr="008F7514" w:rsidTr="00E21C8F">
        <w:tc>
          <w:tcPr>
            <w:tcW w:w="4540" w:type="dxa"/>
          </w:tcPr>
          <w:p w:rsidR="00E21C8F" w:rsidRPr="008F7514" w:rsidRDefault="00E21C8F" w:rsidP="00E21C8F">
            <w:pPr>
              <w:tabs>
                <w:tab w:val="left" w:pos="540"/>
              </w:tabs>
              <w:spacing w:line="240" w:lineRule="atLeast"/>
              <w:ind w:right="-108"/>
              <w:rPr>
                <w:rFonts w:ascii="Times New Roman" w:hAnsi="Times New Roman" w:cs="Times New Roman"/>
                <w:color w:val="auto"/>
              </w:rPr>
            </w:pPr>
            <w:r w:rsidRPr="008F7514">
              <w:rPr>
                <w:rFonts w:ascii="Times New Roman" w:hAnsi="Times New Roman" w:cs="Times New Roman"/>
                <w:color w:val="auto"/>
              </w:rPr>
              <w:t xml:space="preserve">Number of shares outstanding as at January 1 </w:t>
            </w:r>
          </w:p>
        </w:tc>
        <w:tc>
          <w:tcPr>
            <w:tcW w:w="236"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884" w:type="dxa"/>
          </w:tcPr>
          <w:p w:rsidR="00E21C8F" w:rsidRPr="008F7514" w:rsidRDefault="00E21C8F" w:rsidP="00E21C8F">
            <w:pPr>
              <w:spacing w:line="240" w:lineRule="atLeast"/>
              <w:ind w:left="-110" w:right="207" w:firstLine="426"/>
              <w:jc w:val="right"/>
              <w:rPr>
                <w:rFonts w:ascii="Times New Roman" w:hAnsi="Times New Roman" w:cs="Times New Roman"/>
                <w:color w:val="auto"/>
              </w:rPr>
            </w:pPr>
          </w:p>
        </w:tc>
        <w:tc>
          <w:tcPr>
            <w:tcW w:w="254"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32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c>
          <w:tcPr>
            <w:tcW w:w="25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14.1</w:t>
            </w:r>
          </w:p>
        </w:tc>
      </w:tr>
      <w:tr w:rsidR="0090738D" w:rsidRPr="008F7514" w:rsidTr="00E21C8F">
        <w:tc>
          <w:tcPr>
            <w:tcW w:w="4540" w:type="dxa"/>
          </w:tcPr>
          <w:p w:rsidR="00E21C8F" w:rsidRPr="008F7514" w:rsidRDefault="00E21C8F" w:rsidP="00E21C8F">
            <w:pPr>
              <w:tabs>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xml:space="preserve">Effect of shares from </w:t>
            </w:r>
            <w:r w:rsidR="00645AA0" w:rsidRPr="008F7514">
              <w:rPr>
                <w:rFonts w:ascii="Times New Roman" w:hAnsi="Times New Roman" w:cs="Times New Roman"/>
                <w:color w:val="auto"/>
              </w:rPr>
              <w:t>the change of par value (Note 19</w:t>
            </w:r>
            <w:r w:rsidRPr="008F7514">
              <w:rPr>
                <w:rFonts w:ascii="Times New Roman" w:hAnsi="Times New Roman" w:cs="Times New Roman"/>
                <w:color w:val="auto"/>
              </w:rPr>
              <w:t xml:space="preserve">) </w:t>
            </w:r>
          </w:p>
        </w:tc>
        <w:tc>
          <w:tcPr>
            <w:tcW w:w="236"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884" w:type="dxa"/>
          </w:tcPr>
          <w:p w:rsidR="00E21C8F" w:rsidRPr="008F7514" w:rsidRDefault="00E21C8F" w:rsidP="00E21C8F">
            <w:pPr>
              <w:spacing w:line="240" w:lineRule="atLeast"/>
              <w:ind w:left="-110" w:right="207" w:firstLine="426"/>
              <w:jc w:val="right"/>
              <w:rPr>
                <w:rFonts w:ascii="Times New Roman" w:hAnsi="Times New Roman" w:cs="Times New Roman"/>
                <w:color w:val="auto"/>
              </w:rPr>
            </w:pPr>
          </w:p>
        </w:tc>
        <w:tc>
          <w:tcPr>
            <w:tcW w:w="254"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32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126.5</w:t>
            </w:r>
          </w:p>
        </w:tc>
        <w:tc>
          <w:tcPr>
            <w:tcW w:w="25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126.5</w:t>
            </w:r>
          </w:p>
        </w:tc>
      </w:tr>
      <w:tr w:rsidR="0090738D" w:rsidRPr="008F7514" w:rsidTr="00E21C8F">
        <w:tc>
          <w:tcPr>
            <w:tcW w:w="4540" w:type="dxa"/>
          </w:tcPr>
          <w:p w:rsidR="00E21C8F" w:rsidRPr="008F7514" w:rsidRDefault="00E21C8F" w:rsidP="00E21C8F">
            <w:pPr>
              <w:tabs>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Effect of</w:t>
            </w:r>
            <w:r w:rsidR="00214A6E" w:rsidRPr="008F7514">
              <w:rPr>
                <w:rFonts w:ascii="Times New Roman" w:hAnsi="Times New Roman" w:cs="Times New Roman"/>
                <w:color w:val="auto"/>
              </w:rPr>
              <w:t xml:space="preserve"> shares issued during the year</w:t>
            </w:r>
          </w:p>
        </w:tc>
        <w:tc>
          <w:tcPr>
            <w:tcW w:w="236"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884" w:type="dxa"/>
          </w:tcPr>
          <w:p w:rsidR="00E21C8F" w:rsidRPr="008F7514" w:rsidRDefault="00E21C8F" w:rsidP="00E21C8F">
            <w:pPr>
              <w:spacing w:line="240" w:lineRule="atLeast"/>
              <w:ind w:left="-110" w:right="207" w:firstLine="426"/>
              <w:jc w:val="right"/>
              <w:rPr>
                <w:rFonts w:ascii="Times New Roman" w:hAnsi="Times New Roman" w:cs="Times New Roman"/>
                <w:color w:val="auto"/>
              </w:rPr>
            </w:pPr>
          </w:p>
        </w:tc>
        <w:tc>
          <w:tcPr>
            <w:tcW w:w="254" w:type="dxa"/>
          </w:tcPr>
          <w:p w:rsidR="00E21C8F" w:rsidRPr="008F7514" w:rsidRDefault="00E21C8F" w:rsidP="00E21C8F">
            <w:pPr>
              <w:tabs>
                <w:tab w:val="center" w:pos="1062"/>
              </w:tabs>
              <w:spacing w:line="240" w:lineRule="atLeast"/>
              <w:ind w:right="252" w:firstLine="426"/>
              <w:jc w:val="right"/>
              <w:rPr>
                <w:rFonts w:ascii="Times New Roman" w:hAnsi="Times New Roman" w:cs="Times New Roman"/>
                <w:color w:val="auto"/>
              </w:rPr>
            </w:pPr>
          </w:p>
        </w:tc>
        <w:tc>
          <w:tcPr>
            <w:tcW w:w="1322" w:type="dxa"/>
            <w:tcBorders>
              <w:bottom w:val="single" w:sz="4" w:space="0" w:color="auto"/>
            </w:tcBorders>
          </w:tcPr>
          <w:p w:rsidR="00E21C8F" w:rsidRPr="008F7514" w:rsidRDefault="004C306B"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22.4</w:t>
            </w:r>
          </w:p>
        </w:tc>
        <w:tc>
          <w:tcPr>
            <w:tcW w:w="25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Borders>
              <w:bottom w:val="single" w:sz="4" w:space="0" w:color="auto"/>
            </w:tcBorders>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90738D" w:rsidRPr="008F7514" w:rsidTr="00E21C8F">
        <w:tc>
          <w:tcPr>
            <w:tcW w:w="4540" w:type="dxa"/>
          </w:tcPr>
          <w:p w:rsidR="00E21C8F" w:rsidRPr="008F7514" w:rsidRDefault="00E21C8F" w:rsidP="00E21C8F">
            <w:pPr>
              <w:tabs>
                <w:tab w:val="left" w:pos="540"/>
              </w:tabs>
              <w:spacing w:line="240" w:lineRule="atLeast"/>
              <w:ind w:right="71"/>
              <w:rPr>
                <w:rFonts w:ascii="Times New Roman" w:hAnsi="Times New Roman" w:cs="Times New Roman"/>
                <w:color w:val="auto"/>
              </w:rPr>
            </w:pPr>
            <w:r w:rsidRPr="008F7514">
              <w:rPr>
                <w:rFonts w:ascii="Times New Roman" w:hAnsi="Times New Roman" w:cs="Times New Roman"/>
                <w:color w:val="auto"/>
              </w:rPr>
              <w:t xml:space="preserve">Weighted average number of shares (basic) </w:t>
            </w:r>
          </w:p>
        </w:tc>
        <w:tc>
          <w:tcPr>
            <w:tcW w:w="236" w:type="dxa"/>
          </w:tcPr>
          <w:p w:rsidR="00E21C8F" w:rsidRPr="008F7514" w:rsidRDefault="00E21C8F" w:rsidP="00E21C8F">
            <w:pPr>
              <w:spacing w:line="240" w:lineRule="atLeast"/>
              <w:ind w:right="72" w:firstLine="426"/>
              <w:jc w:val="right"/>
              <w:rPr>
                <w:rFonts w:ascii="Times New Roman" w:hAnsi="Times New Roman" w:cs="Times New Roman"/>
                <w:color w:val="auto"/>
              </w:rPr>
            </w:pPr>
          </w:p>
        </w:tc>
        <w:tc>
          <w:tcPr>
            <w:tcW w:w="1884" w:type="dxa"/>
          </w:tcPr>
          <w:p w:rsidR="00E21C8F" w:rsidRPr="008F7514" w:rsidRDefault="00E21C8F" w:rsidP="00E21C8F">
            <w:pPr>
              <w:spacing w:line="240" w:lineRule="atLeast"/>
              <w:ind w:left="-110" w:right="207" w:firstLine="426"/>
              <w:jc w:val="right"/>
              <w:rPr>
                <w:rFonts w:ascii="Times New Roman" w:hAnsi="Times New Roman" w:cs="Times New Roman"/>
                <w:color w:val="auto"/>
              </w:rPr>
            </w:pPr>
          </w:p>
        </w:tc>
        <w:tc>
          <w:tcPr>
            <w:tcW w:w="254" w:type="dxa"/>
          </w:tcPr>
          <w:p w:rsidR="00E21C8F" w:rsidRPr="008F7514" w:rsidRDefault="00E21C8F" w:rsidP="00E21C8F">
            <w:pPr>
              <w:spacing w:line="240" w:lineRule="atLeast"/>
              <w:ind w:right="72" w:firstLine="426"/>
              <w:jc w:val="right"/>
              <w:rPr>
                <w:rFonts w:ascii="Times New Roman" w:hAnsi="Times New Roman" w:cs="Times New Roman"/>
                <w:color w:val="auto"/>
              </w:rPr>
            </w:pPr>
          </w:p>
        </w:tc>
        <w:tc>
          <w:tcPr>
            <w:tcW w:w="1322" w:type="dxa"/>
            <w:tcBorders>
              <w:top w:val="single" w:sz="4" w:space="0" w:color="auto"/>
              <w:bottom w:val="double" w:sz="4" w:space="0" w:color="auto"/>
            </w:tcBorders>
          </w:tcPr>
          <w:p w:rsidR="00E21C8F" w:rsidRPr="008F7514" w:rsidRDefault="004C306B"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163.0</w:t>
            </w:r>
          </w:p>
        </w:tc>
        <w:tc>
          <w:tcPr>
            <w:tcW w:w="252" w:type="dxa"/>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Borders>
              <w:top w:val="single" w:sz="4" w:space="0" w:color="auto"/>
              <w:bottom w:val="double" w:sz="4" w:space="0" w:color="auto"/>
            </w:tcBorders>
          </w:tcPr>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140.6</w:t>
            </w:r>
          </w:p>
        </w:tc>
      </w:tr>
    </w:tbl>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p>
    <w:p w:rsidR="00E21C8F" w:rsidRPr="008F7514" w:rsidRDefault="00E21C8F"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r w:rsidRPr="008F7514">
        <w:rPr>
          <w:rFonts w:ascii="Times New Roman" w:hAnsi="Times New Roman" w:cs="Times New Roman"/>
          <w:color w:val="auto"/>
        </w:rPr>
        <w:t xml:space="preserve">The change in par value of ordinary shares resulted in adjusting for the weighted average of number of ordinary shares for calculation of basic earnings per share for the </w:t>
      </w:r>
      <w:r w:rsidR="00214A6E" w:rsidRPr="008F7514">
        <w:rPr>
          <w:rFonts w:ascii="Times New Roman" w:hAnsi="Times New Roman" w:cs="Times New Roman"/>
          <w:color w:val="auto"/>
        </w:rPr>
        <w:t>year</w:t>
      </w:r>
      <w:r w:rsidRPr="008F7514">
        <w:rPr>
          <w:rFonts w:ascii="Times New Roman" w:hAnsi="Times New Roman" w:cs="Times New Roman"/>
          <w:color w:val="auto"/>
        </w:rPr>
        <w:t xml:space="preserve"> ended </w:t>
      </w:r>
      <w:r w:rsidR="00214A6E" w:rsidRPr="008F7514">
        <w:rPr>
          <w:rFonts w:ascii="Times New Roman" w:hAnsi="Times New Roman" w:cs="Times New Roman"/>
          <w:color w:val="auto"/>
        </w:rPr>
        <w:t>December 31</w:t>
      </w:r>
      <w:r w:rsidRPr="008F7514">
        <w:rPr>
          <w:rFonts w:ascii="Times New Roman" w:hAnsi="Times New Roman" w:cs="Times New Roman"/>
          <w:color w:val="auto"/>
        </w:rPr>
        <w:t>, 2017 for comparative purposes as if the change in par value had occurred at the beginning of the earliest period report.</w:t>
      </w:r>
    </w:p>
    <w:p w:rsidR="00214A6E" w:rsidRPr="008F7514" w:rsidRDefault="00214A6E" w:rsidP="00E2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p>
    <w:p w:rsidR="00102876" w:rsidRPr="008F7514" w:rsidRDefault="00E21C8F"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25</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t xml:space="preserve">LONG-TERM AGREEMENTS </w:t>
      </w:r>
    </w:p>
    <w:p w:rsidR="00102876" w:rsidRPr="008F7514" w:rsidRDefault="00102876" w:rsidP="00E21C8F">
      <w:pPr>
        <w:spacing w:line="240" w:lineRule="atLeast"/>
        <w:jc w:val="both"/>
        <w:rPr>
          <w:rFonts w:ascii="Times New Roman" w:eastAsia="Times New Roman" w:hAnsi="Times New Roman" w:cs="Times New Roman"/>
          <w:color w:val="auto"/>
        </w:rPr>
      </w:pPr>
    </w:p>
    <w:p w:rsidR="00657688" w:rsidRPr="008F7514" w:rsidRDefault="00657688" w:rsidP="00657688">
      <w:pPr>
        <w:spacing w:line="240" w:lineRule="atLeast"/>
        <w:jc w:val="both"/>
        <w:rPr>
          <w:rFonts w:ascii="Cordia New" w:eastAsiaTheme="minorHAnsi" w:hAnsi="Cordia New" w:cs="Cordia New"/>
          <w:color w:val="auto"/>
          <w:sz w:val="22"/>
          <w:szCs w:val="22"/>
        </w:rPr>
      </w:pPr>
      <w:r w:rsidRPr="008F7514">
        <w:rPr>
          <w:rFonts w:ascii="Times New Roman" w:hAnsi="Times New Roman" w:cs="Times New Roman"/>
        </w:rPr>
        <w:t xml:space="preserve">As at December 31, 2018 and 2017, the Group had various operating lease agreements </w:t>
      </w:r>
      <w:r w:rsidRPr="008F7514">
        <w:rPr>
          <w:rFonts w:ascii="Times New Roman" w:eastAsia="Times New Roman" w:hAnsi="Times New Roman" w:cs="Times New Roman"/>
          <w:color w:val="auto"/>
        </w:rPr>
        <w:t>covering</w:t>
      </w:r>
      <w:r w:rsidRPr="008F7514">
        <w:rPr>
          <w:rFonts w:ascii="Times New Roman" w:hAnsi="Times New Roman" w:cs="Times New Roman"/>
        </w:rPr>
        <w:t xml:space="preserve"> its office premises, restaurant area and equipment, which were presented as a part of “Refundable deposits” in the consolidated statements of financial position totaling Baht</w:t>
      </w:r>
      <w:r w:rsidRPr="008F7514">
        <w:rPr>
          <w:rFonts w:ascii="Cordia New" w:hAnsi="Cordia New" w:cs="Cordia New"/>
          <w:sz w:val="28"/>
          <w:szCs w:val="28"/>
          <w:cs/>
        </w:rPr>
        <w:t xml:space="preserve"> </w:t>
      </w:r>
      <w:r w:rsidRPr="008F7514">
        <w:rPr>
          <w:rFonts w:ascii="Times New Roman" w:hAnsi="Times New Roman" w:cs="Times New Roman"/>
        </w:rPr>
        <w:t>162.1 million and Baht 145.9 million, respectively, and in the separate statements of financial position total</w:t>
      </w:r>
      <w:r w:rsidR="00624D8A" w:rsidRPr="008F7514">
        <w:rPr>
          <w:rFonts w:ascii="Times New Roman" w:hAnsi="Times New Roman" w:cs="Times New Roman"/>
        </w:rPr>
        <w:t>l</w:t>
      </w:r>
      <w:r w:rsidRPr="008F7514">
        <w:rPr>
          <w:rFonts w:ascii="Times New Roman" w:hAnsi="Times New Roman" w:cs="Times New Roman"/>
        </w:rPr>
        <w:t>ing Baht 1.3 million and Baht 0.8 million, respectively</w:t>
      </w:r>
    </w:p>
    <w:p w:rsidR="00657688" w:rsidRPr="008F7514" w:rsidRDefault="00657688" w:rsidP="00E21C8F">
      <w:pPr>
        <w:spacing w:line="240" w:lineRule="atLeast"/>
        <w:jc w:val="both"/>
        <w:rPr>
          <w:rFonts w:ascii="Times New Roman" w:eastAsia="Times New Roman" w:hAnsi="Times New Roman" w:cs="Times New Roman"/>
          <w:color w:val="auto"/>
        </w:rPr>
      </w:pPr>
    </w:p>
    <w:p w:rsidR="00102876" w:rsidRPr="008F7514" w:rsidRDefault="00102876" w:rsidP="00E21C8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totals of future minimum lease payments under non</w:t>
      </w:r>
      <w:r w:rsidRPr="008F7514">
        <w:rPr>
          <w:rFonts w:ascii="Times New Roman" w:hAnsi="Times New Roman" w:cs="Times New Roman"/>
          <w:color w:val="auto"/>
        </w:rPr>
        <w:t>-</w:t>
      </w:r>
      <w:r w:rsidRPr="008F7514">
        <w:rPr>
          <w:rFonts w:ascii="Times New Roman" w:eastAsia="Times New Roman" w:hAnsi="Times New Roman" w:cs="Times New Roman"/>
          <w:color w:val="auto"/>
        </w:rPr>
        <w:t>cancellable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operating leases are as follows</w:t>
      </w:r>
      <w:r w:rsidRPr="008F7514">
        <w:rPr>
          <w:rFonts w:ascii="Times New Roman" w:hAnsi="Times New Roman" w:cs="Times New Roman"/>
          <w:color w:val="auto"/>
        </w:rPr>
        <w:t>:</w:t>
      </w:r>
    </w:p>
    <w:p w:rsidR="00102876" w:rsidRPr="008F7514" w:rsidRDefault="00102876" w:rsidP="00E21C8F">
      <w:pPr>
        <w:tabs>
          <w:tab w:val="left" w:pos="540"/>
        </w:tabs>
        <w:spacing w:line="240" w:lineRule="atLeast"/>
        <w:ind w:left="540"/>
        <w:jc w:val="both"/>
        <w:rPr>
          <w:rFonts w:ascii="Times New Roman" w:eastAsia="Times New Roman" w:hAnsi="Times New Roman" w:cs="Times New Roman"/>
          <w:color w:val="auto"/>
        </w:rPr>
      </w:pPr>
    </w:p>
    <w:tbl>
      <w:tblPr>
        <w:tblW w:w="9828" w:type="dxa"/>
        <w:tblInd w:w="-90" w:type="dxa"/>
        <w:tblLayout w:type="fixed"/>
        <w:tblLook w:val="0400" w:firstRow="0" w:lastRow="0" w:firstColumn="0" w:lastColumn="0" w:noHBand="0" w:noVBand="1"/>
      </w:tblPr>
      <w:tblGrid>
        <w:gridCol w:w="3768"/>
        <w:gridCol w:w="1321"/>
        <w:gridCol w:w="270"/>
        <w:gridCol w:w="1321"/>
        <w:gridCol w:w="236"/>
        <w:gridCol w:w="1321"/>
        <w:gridCol w:w="270"/>
        <w:gridCol w:w="1321"/>
      </w:tblGrid>
      <w:tr w:rsidR="0090738D" w:rsidRPr="008F7514" w:rsidTr="00E21C8F">
        <w:tc>
          <w:tcPr>
            <w:tcW w:w="3768" w:type="dxa"/>
          </w:tcPr>
          <w:p w:rsidR="00102876" w:rsidRPr="008F7514" w:rsidRDefault="00102876" w:rsidP="00E21C8F">
            <w:pPr>
              <w:tabs>
                <w:tab w:val="left" w:pos="720"/>
              </w:tabs>
              <w:spacing w:line="240" w:lineRule="atLeast"/>
              <w:rPr>
                <w:rFonts w:ascii="Times New Roman" w:eastAsia="Times New Roman" w:hAnsi="Times New Roman" w:cs="Times New Roman"/>
                <w:color w:val="auto"/>
              </w:rPr>
            </w:pPr>
          </w:p>
        </w:tc>
        <w:tc>
          <w:tcPr>
            <w:tcW w:w="6060" w:type="dxa"/>
            <w:gridSpan w:val="7"/>
            <w:tcBorders>
              <w:top w:val="nil"/>
              <w:left w:val="nil"/>
              <w:bottom w:val="single" w:sz="4" w:space="0" w:color="000000"/>
              <w:right w:val="nil"/>
            </w:tcBorders>
            <w:vAlign w:val="bottom"/>
          </w:tcPr>
          <w:p w:rsidR="00102876" w:rsidRPr="008F7514" w:rsidRDefault="00102876" w:rsidP="00E21C8F">
            <w:pPr>
              <w:tabs>
                <w:tab w:val="left" w:pos="360"/>
                <w:tab w:val="left" w:pos="720"/>
              </w:tabs>
              <w:spacing w:line="240" w:lineRule="atLeast"/>
              <w:ind w:right="72"/>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In Thousand Baht</w:t>
            </w:r>
          </w:p>
        </w:tc>
      </w:tr>
      <w:tr w:rsidR="0090738D" w:rsidRPr="008F7514" w:rsidTr="00E21C8F">
        <w:tc>
          <w:tcPr>
            <w:tcW w:w="3768" w:type="dxa"/>
            <w:tcBorders>
              <w:top w:val="nil"/>
              <w:left w:val="nil"/>
              <w:right w:val="nil"/>
            </w:tcBorders>
          </w:tcPr>
          <w:p w:rsidR="00102876" w:rsidRPr="008F7514" w:rsidRDefault="00102876" w:rsidP="00E21C8F">
            <w:pPr>
              <w:tabs>
                <w:tab w:val="left" w:pos="720"/>
              </w:tabs>
              <w:spacing w:line="240" w:lineRule="atLeast"/>
              <w:jc w:val="center"/>
              <w:rPr>
                <w:rFonts w:ascii="Times New Roman" w:eastAsia="Times New Roman" w:hAnsi="Times New Roman" w:cs="Times New Roman"/>
                <w:color w:val="auto"/>
              </w:rPr>
            </w:pPr>
          </w:p>
        </w:tc>
        <w:tc>
          <w:tcPr>
            <w:tcW w:w="2912" w:type="dxa"/>
            <w:gridSpan w:val="3"/>
            <w:tcBorders>
              <w:top w:val="single" w:sz="4" w:space="0" w:color="000000"/>
              <w:bottom w:val="single" w:sz="4" w:space="0" w:color="000000"/>
            </w:tcBorders>
            <w:vAlign w:val="bottom"/>
          </w:tcPr>
          <w:p w:rsidR="00102876" w:rsidRPr="008F7514" w:rsidRDefault="00102876" w:rsidP="00E21C8F">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36" w:type="dxa"/>
            <w:tcBorders>
              <w:top w:val="single" w:sz="4" w:space="0" w:color="000000"/>
            </w:tcBorders>
            <w:vAlign w:val="bottom"/>
          </w:tcPr>
          <w:p w:rsidR="00102876" w:rsidRPr="008F7514" w:rsidRDefault="00102876" w:rsidP="00E21C8F">
            <w:pPr>
              <w:spacing w:line="240" w:lineRule="atLeast"/>
              <w:ind w:left="-114"/>
              <w:jc w:val="center"/>
              <w:rPr>
                <w:rFonts w:ascii="Times New Roman" w:eastAsia="Times New Roman" w:hAnsi="Times New Roman" w:cs="Times New Roman"/>
                <w:color w:val="auto"/>
              </w:rPr>
            </w:pPr>
          </w:p>
        </w:tc>
        <w:tc>
          <w:tcPr>
            <w:tcW w:w="2912" w:type="dxa"/>
            <w:gridSpan w:val="3"/>
            <w:tcBorders>
              <w:top w:val="single" w:sz="4" w:space="0" w:color="000000"/>
              <w:left w:val="nil"/>
              <w:bottom w:val="single" w:sz="4" w:space="0" w:color="000000"/>
              <w:right w:val="nil"/>
            </w:tcBorders>
            <w:vAlign w:val="bottom"/>
          </w:tcPr>
          <w:p w:rsidR="00102876" w:rsidRPr="008F7514" w:rsidRDefault="00102876" w:rsidP="00E21C8F">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90738D" w:rsidRPr="008F7514" w:rsidTr="00E21C8F">
        <w:tc>
          <w:tcPr>
            <w:tcW w:w="3768" w:type="dxa"/>
            <w:tcBorders>
              <w:left w:val="nil"/>
              <w:right w:val="nil"/>
            </w:tcBorders>
          </w:tcPr>
          <w:p w:rsidR="00E21C8F" w:rsidRPr="008F7514" w:rsidRDefault="00E21C8F" w:rsidP="00E21C8F">
            <w:pPr>
              <w:tabs>
                <w:tab w:val="left" w:pos="720"/>
              </w:tabs>
              <w:spacing w:line="240" w:lineRule="atLeast"/>
              <w:jc w:val="center"/>
              <w:rPr>
                <w:rFonts w:ascii="Times New Roman" w:eastAsia="Times New Roman" w:hAnsi="Times New Roman" w:cs="Times New Roman"/>
                <w:color w:val="auto"/>
              </w:rPr>
            </w:pPr>
          </w:p>
        </w:tc>
        <w:tc>
          <w:tcPr>
            <w:tcW w:w="1321" w:type="dxa"/>
            <w:tcBorders>
              <w:bottom w:val="single" w:sz="4" w:space="0" w:color="000000"/>
            </w:tcBorders>
            <w:vAlign w:val="bottom"/>
          </w:tcPr>
          <w:p w:rsidR="00E21C8F" w:rsidRPr="008F7514" w:rsidRDefault="006C1D8A" w:rsidP="00E21C8F">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vAlign w:val="bottom"/>
          </w:tcPr>
          <w:p w:rsidR="00E21C8F" w:rsidRPr="008F7514" w:rsidRDefault="00E21C8F" w:rsidP="00E21C8F">
            <w:pPr>
              <w:spacing w:line="240" w:lineRule="atLeast"/>
              <w:jc w:val="center"/>
              <w:rPr>
                <w:rFonts w:ascii="Times New Roman" w:eastAsia="Times New Roman" w:hAnsi="Times New Roman" w:cs="Times New Roman"/>
                <w:b/>
                <w:color w:val="auto"/>
              </w:rPr>
            </w:pPr>
          </w:p>
        </w:tc>
        <w:tc>
          <w:tcPr>
            <w:tcW w:w="1321" w:type="dxa"/>
            <w:tcBorders>
              <w:bottom w:val="single" w:sz="4" w:space="0" w:color="000000"/>
            </w:tcBorders>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36" w:type="dxa"/>
            <w:vAlign w:val="bottom"/>
          </w:tcPr>
          <w:p w:rsidR="00E21C8F" w:rsidRPr="008F7514" w:rsidRDefault="00E21C8F" w:rsidP="00E21C8F">
            <w:pPr>
              <w:tabs>
                <w:tab w:val="left" w:pos="360"/>
                <w:tab w:val="left" w:pos="720"/>
              </w:tabs>
              <w:spacing w:line="240" w:lineRule="atLeast"/>
              <w:ind w:left="-18" w:right="-18"/>
              <w:jc w:val="center"/>
              <w:rPr>
                <w:rFonts w:ascii="Times New Roman" w:eastAsia="Times New Roman" w:hAnsi="Times New Roman" w:cs="Times New Roman"/>
                <w:color w:val="auto"/>
              </w:rPr>
            </w:pPr>
          </w:p>
        </w:tc>
        <w:tc>
          <w:tcPr>
            <w:tcW w:w="1321" w:type="dxa"/>
            <w:tcBorders>
              <w:bottom w:val="single" w:sz="4" w:space="0" w:color="000000"/>
            </w:tcBorders>
            <w:vAlign w:val="bottom"/>
          </w:tcPr>
          <w:p w:rsidR="00E21C8F" w:rsidRPr="008F7514" w:rsidRDefault="006C1D8A" w:rsidP="00E21C8F">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70" w:type="dxa"/>
            <w:vAlign w:val="bottom"/>
          </w:tcPr>
          <w:p w:rsidR="00E21C8F" w:rsidRPr="008F7514" w:rsidRDefault="00E21C8F" w:rsidP="00E21C8F">
            <w:pPr>
              <w:spacing w:line="240" w:lineRule="atLeast"/>
              <w:jc w:val="center"/>
              <w:rPr>
                <w:rFonts w:ascii="Times New Roman" w:eastAsia="Times New Roman" w:hAnsi="Times New Roman" w:cs="Times New Roman"/>
                <w:b/>
                <w:color w:val="auto"/>
              </w:rPr>
            </w:pPr>
          </w:p>
        </w:tc>
        <w:tc>
          <w:tcPr>
            <w:tcW w:w="1321" w:type="dxa"/>
            <w:tcBorders>
              <w:bottom w:val="single" w:sz="4" w:space="0" w:color="000000"/>
              <w:right w:val="nil"/>
            </w:tcBorders>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E21C8F">
        <w:tc>
          <w:tcPr>
            <w:tcW w:w="3768" w:type="dxa"/>
            <w:tcBorders>
              <w:left w:val="nil"/>
              <w:right w:val="nil"/>
            </w:tcBorders>
          </w:tcPr>
          <w:p w:rsidR="00E21C8F" w:rsidRPr="008F7514" w:rsidRDefault="00E21C8F" w:rsidP="00E21C8F">
            <w:pPr>
              <w:tabs>
                <w:tab w:val="left" w:pos="720"/>
              </w:tabs>
              <w:spacing w:line="240" w:lineRule="atLeast"/>
              <w:jc w:val="center"/>
              <w:rPr>
                <w:rFonts w:ascii="Times New Roman" w:eastAsia="Times New Roman" w:hAnsi="Times New Roman" w:cs="Times New Roman"/>
                <w:color w:val="auto"/>
              </w:rPr>
            </w:pPr>
          </w:p>
        </w:tc>
        <w:tc>
          <w:tcPr>
            <w:tcW w:w="1321" w:type="dxa"/>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70" w:type="dxa"/>
            <w:vAlign w:val="bottom"/>
          </w:tcPr>
          <w:p w:rsidR="00E21C8F" w:rsidRPr="008F7514" w:rsidRDefault="00E21C8F" w:rsidP="00E21C8F">
            <w:pPr>
              <w:spacing w:line="240" w:lineRule="atLeast"/>
              <w:jc w:val="center"/>
              <w:rPr>
                <w:rFonts w:ascii="Times New Roman" w:eastAsia="Times New Roman" w:hAnsi="Times New Roman" w:cs="Times New Roman"/>
                <w:b/>
                <w:color w:val="auto"/>
              </w:rPr>
            </w:pPr>
          </w:p>
        </w:tc>
        <w:tc>
          <w:tcPr>
            <w:tcW w:w="1321" w:type="dxa"/>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36" w:type="dxa"/>
            <w:vAlign w:val="bottom"/>
          </w:tcPr>
          <w:p w:rsidR="00E21C8F" w:rsidRPr="008F7514" w:rsidRDefault="00E21C8F" w:rsidP="00E21C8F">
            <w:pPr>
              <w:tabs>
                <w:tab w:val="left" w:pos="360"/>
                <w:tab w:val="left" w:pos="720"/>
              </w:tabs>
              <w:spacing w:line="240" w:lineRule="atLeast"/>
              <w:ind w:left="-18" w:right="-18"/>
              <w:jc w:val="center"/>
              <w:rPr>
                <w:rFonts w:ascii="Times New Roman" w:eastAsia="Times New Roman" w:hAnsi="Times New Roman" w:cs="Times New Roman"/>
                <w:color w:val="auto"/>
              </w:rPr>
            </w:pPr>
          </w:p>
        </w:tc>
        <w:tc>
          <w:tcPr>
            <w:tcW w:w="1321" w:type="dxa"/>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70" w:type="dxa"/>
            <w:vAlign w:val="bottom"/>
          </w:tcPr>
          <w:p w:rsidR="00E21C8F" w:rsidRPr="008F7514" w:rsidRDefault="00E21C8F" w:rsidP="00E21C8F">
            <w:pPr>
              <w:spacing w:line="240" w:lineRule="atLeast"/>
              <w:jc w:val="center"/>
              <w:rPr>
                <w:rFonts w:ascii="Times New Roman" w:eastAsia="Times New Roman" w:hAnsi="Times New Roman" w:cs="Times New Roman"/>
                <w:b/>
                <w:color w:val="auto"/>
              </w:rPr>
            </w:pPr>
          </w:p>
        </w:tc>
        <w:tc>
          <w:tcPr>
            <w:tcW w:w="1321" w:type="dxa"/>
            <w:tcBorders>
              <w:right w:val="nil"/>
            </w:tcBorders>
            <w:vAlign w:val="bottom"/>
          </w:tcPr>
          <w:p w:rsidR="00E21C8F" w:rsidRPr="008F7514" w:rsidRDefault="00E21C8F" w:rsidP="00E21C8F">
            <w:pPr>
              <w:tabs>
                <w:tab w:val="left" w:pos="360"/>
                <w:tab w:val="left" w:pos="720"/>
              </w:tabs>
              <w:spacing w:line="240" w:lineRule="atLeast"/>
              <w:ind w:left="-108" w:right="-120"/>
              <w:jc w:val="center"/>
              <w:rPr>
                <w:rFonts w:ascii="Times New Roman" w:eastAsia="Times New Roman" w:hAnsi="Times New Roman" w:cs="Times New Roman"/>
                <w:color w:val="auto"/>
              </w:rPr>
            </w:pPr>
          </w:p>
        </w:tc>
      </w:tr>
      <w:tr w:rsidR="00AF31CA" w:rsidRPr="008F7514" w:rsidTr="00E21C8F">
        <w:tc>
          <w:tcPr>
            <w:tcW w:w="3768" w:type="dxa"/>
            <w:vAlign w:val="bottom"/>
          </w:tcPr>
          <w:p w:rsidR="00AF31CA" w:rsidRPr="008F7514" w:rsidRDefault="00AF31CA" w:rsidP="00AF31CA">
            <w:pPr>
              <w:tabs>
                <w:tab w:val="left" w:pos="521"/>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Not later than 1 year</w:t>
            </w:r>
          </w:p>
        </w:tc>
        <w:tc>
          <w:tcPr>
            <w:tcW w:w="1321" w:type="dxa"/>
          </w:tcPr>
          <w:p w:rsidR="00AF31CA" w:rsidRPr="008F7514" w:rsidRDefault="008906D1"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331,619</w:t>
            </w:r>
          </w:p>
        </w:tc>
        <w:tc>
          <w:tcPr>
            <w:tcW w:w="270"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276,893</w:t>
            </w:r>
          </w:p>
        </w:tc>
        <w:tc>
          <w:tcPr>
            <w:tcW w:w="236"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597</w:t>
            </w:r>
          </w:p>
        </w:tc>
        <w:tc>
          <w:tcPr>
            <w:tcW w:w="270" w:type="dxa"/>
            <w:vAlign w:val="bottom"/>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2,676</w:t>
            </w:r>
          </w:p>
        </w:tc>
      </w:tr>
      <w:tr w:rsidR="00AF31CA" w:rsidRPr="008F7514" w:rsidTr="00E21C8F">
        <w:tc>
          <w:tcPr>
            <w:tcW w:w="3768" w:type="dxa"/>
            <w:vAlign w:val="bottom"/>
          </w:tcPr>
          <w:p w:rsidR="00AF31CA" w:rsidRPr="008F7514" w:rsidRDefault="00AF31CA" w:rsidP="00AF31CA">
            <w:pPr>
              <w:tabs>
                <w:tab w:val="left" w:pos="521"/>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Later than 1 year and not later than 5 years</w:t>
            </w:r>
          </w:p>
        </w:tc>
        <w:tc>
          <w:tcPr>
            <w:tcW w:w="1321" w:type="dxa"/>
          </w:tcPr>
          <w:p w:rsidR="00AF31CA" w:rsidRPr="008F7514" w:rsidRDefault="008906D1"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349,060</w:t>
            </w:r>
          </w:p>
        </w:tc>
        <w:tc>
          <w:tcPr>
            <w:tcW w:w="270"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301,052</w:t>
            </w:r>
          </w:p>
        </w:tc>
        <w:tc>
          <w:tcPr>
            <w:tcW w:w="236"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402</w:t>
            </w:r>
          </w:p>
        </w:tc>
        <w:tc>
          <w:tcPr>
            <w:tcW w:w="270" w:type="dxa"/>
            <w:vAlign w:val="bottom"/>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617</w:t>
            </w:r>
          </w:p>
        </w:tc>
      </w:tr>
      <w:tr w:rsidR="00AF31CA" w:rsidRPr="008F7514" w:rsidTr="002930B3">
        <w:tc>
          <w:tcPr>
            <w:tcW w:w="3768" w:type="dxa"/>
            <w:vAlign w:val="bottom"/>
          </w:tcPr>
          <w:p w:rsidR="00AF31CA" w:rsidRPr="008F7514" w:rsidRDefault="00AF31CA" w:rsidP="00AF31CA">
            <w:pPr>
              <w:tabs>
                <w:tab w:val="left" w:pos="521"/>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Later than 5 years</w:t>
            </w: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10,779</w:t>
            </w:r>
          </w:p>
        </w:tc>
        <w:tc>
          <w:tcPr>
            <w:tcW w:w="270"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bottom w:val="single" w:sz="4" w:space="0" w:color="000000"/>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10,779</w:t>
            </w:r>
          </w:p>
        </w:tc>
        <w:tc>
          <w:tcPr>
            <w:tcW w:w="236"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 xml:space="preserve">            -</w:t>
            </w:r>
          </w:p>
        </w:tc>
        <w:tc>
          <w:tcPr>
            <w:tcW w:w="270" w:type="dxa"/>
            <w:vAlign w:val="bottom"/>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Borders>
              <w:bottom w:val="single" w:sz="4" w:space="0" w:color="000000"/>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color w:val="auto"/>
              </w:rPr>
            </w:pPr>
            <w:r w:rsidRPr="008F7514">
              <w:rPr>
                <w:rFonts w:ascii="Times New Roman" w:hAnsi="Times New Roman" w:cs="Times New Roman"/>
                <w:color w:val="auto"/>
              </w:rPr>
              <w:t xml:space="preserve">            -</w:t>
            </w:r>
          </w:p>
        </w:tc>
      </w:tr>
      <w:tr w:rsidR="00AF31CA" w:rsidRPr="008F7514" w:rsidTr="002930B3">
        <w:tc>
          <w:tcPr>
            <w:tcW w:w="3768" w:type="dxa"/>
            <w:vAlign w:val="bottom"/>
          </w:tcPr>
          <w:p w:rsidR="00AF31CA" w:rsidRPr="008F7514" w:rsidRDefault="00AF31CA" w:rsidP="00AF31CA">
            <w:pPr>
              <w:tabs>
                <w:tab w:val="left" w:pos="521"/>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Total</w:t>
            </w:r>
          </w:p>
        </w:tc>
        <w:tc>
          <w:tcPr>
            <w:tcW w:w="1321" w:type="dxa"/>
            <w:tcBorders>
              <w:top w:val="single" w:sz="4" w:space="0" w:color="auto"/>
              <w:bottom w:val="double" w:sz="4" w:space="0" w:color="000000"/>
            </w:tcBorders>
          </w:tcPr>
          <w:p w:rsidR="00AF31CA" w:rsidRPr="008F7514" w:rsidRDefault="008906D1"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691,458</w:t>
            </w:r>
          </w:p>
        </w:tc>
        <w:tc>
          <w:tcPr>
            <w:tcW w:w="270"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top w:val="single" w:sz="4" w:space="0" w:color="000000"/>
              <w:bottom w:val="double" w:sz="4" w:space="0" w:color="auto"/>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588,724</w:t>
            </w:r>
          </w:p>
        </w:tc>
        <w:tc>
          <w:tcPr>
            <w:tcW w:w="236" w:type="dxa"/>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top w:val="single" w:sz="4" w:space="0" w:color="auto"/>
              <w:bottom w:val="double" w:sz="4" w:space="0" w:color="000000"/>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999</w:t>
            </w:r>
          </w:p>
        </w:tc>
        <w:tc>
          <w:tcPr>
            <w:tcW w:w="270" w:type="dxa"/>
            <w:vAlign w:val="bottom"/>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Borders>
              <w:top w:val="single" w:sz="4" w:space="0" w:color="000000"/>
              <w:bottom w:val="double" w:sz="4" w:space="0" w:color="auto"/>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3,293</w:t>
            </w:r>
          </w:p>
        </w:tc>
      </w:tr>
    </w:tbl>
    <w:p w:rsidR="00E21C8F" w:rsidRPr="008F7514" w:rsidRDefault="00E21C8F" w:rsidP="00E21C8F">
      <w:pPr>
        <w:tabs>
          <w:tab w:val="left" w:pos="540"/>
        </w:tabs>
        <w:spacing w:line="240" w:lineRule="atLeast"/>
        <w:ind w:left="540" w:hanging="540"/>
        <w:jc w:val="both"/>
        <w:rPr>
          <w:rFonts w:ascii="Times New Roman" w:eastAsia="Times New Roman" w:hAnsi="Times New Roman" w:cs="Times New Roman"/>
          <w:color w:val="auto"/>
        </w:rPr>
      </w:pPr>
    </w:p>
    <w:p w:rsidR="004C6175" w:rsidRPr="008F7514" w:rsidRDefault="004C617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8F7514">
        <w:rPr>
          <w:rFonts w:ascii="Times New Roman" w:eastAsia="Times New Roman" w:hAnsi="Times New Roman" w:cs="Times New Roman"/>
          <w:b/>
          <w:color w:val="auto"/>
        </w:rPr>
        <w:br w:type="page"/>
      </w:r>
    </w:p>
    <w:p w:rsidR="00102876" w:rsidRPr="008F7514" w:rsidRDefault="00102876" w:rsidP="00E21C8F">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2</w:t>
      </w:r>
      <w:r w:rsidR="00E21C8F" w:rsidRPr="008F7514">
        <w:rPr>
          <w:rFonts w:ascii="Times New Roman" w:eastAsia="Times New Roman" w:hAnsi="Times New Roman" w:cs="Times New Roman"/>
          <w:b/>
          <w:color w:val="auto"/>
        </w:rPr>
        <w:t>6</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DISCLOSURE OF FINANCIAL INSTRUMENTS</w:t>
      </w: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p>
    <w:p w:rsidR="00102876" w:rsidRPr="008F7514" w:rsidRDefault="00102876" w:rsidP="00E21C8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Financial assets and financial liabilities carried on the consolidated and separate statements of financial position include cash and cash equivalents, trade and other current receivables,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loans to subsidiaries, </w:t>
      </w:r>
      <w:r w:rsidR="00214A6E" w:rsidRPr="008F7514">
        <w:rPr>
          <w:rFonts w:ascii="Times New Roman" w:eastAsia="Times New Roman" w:hAnsi="Times New Roman" w:cs="Times New Roman"/>
          <w:color w:val="auto"/>
        </w:rPr>
        <w:t xml:space="preserve">refundable deposits, </w:t>
      </w: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w:t>
      </w:r>
      <w:r w:rsidR="00F36265" w:rsidRPr="008F7514">
        <w:rPr>
          <w:rFonts w:ascii="Times New Roman" w:eastAsia="Times New Roman" w:hAnsi="Times New Roman" w:cs="Times New Roman"/>
          <w:color w:val="auto"/>
        </w:rPr>
        <w:t>borrowings</w:t>
      </w:r>
      <w:r w:rsidRPr="008F7514">
        <w:rPr>
          <w:rFonts w:ascii="Times New Roman" w:eastAsia="Times New Roman" w:hAnsi="Times New Roman" w:cs="Times New Roman"/>
          <w:color w:val="auto"/>
        </w:rPr>
        <w:t xml:space="preserve"> from financial institution</w:t>
      </w:r>
      <w:r w:rsidR="00F36265"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trade and other current payables,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w:t>
      </w:r>
      <w:r w:rsidR="00F36265" w:rsidRPr="008F7514">
        <w:rPr>
          <w:rFonts w:ascii="Times New Roman" w:eastAsia="Times New Roman" w:hAnsi="Times New Roman" w:cs="Times New Roman"/>
          <w:color w:val="auto"/>
        </w:rPr>
        <w:t>borrowing</w:t>
      </w:r>
      <w:r w:rsidRPr="008F7514">
        <w:rPr>
          <w:rFonts w:ascii="Times New Roman" w:eastAsia="Times New Roman" w:hAnsi="Times New Roman" w:cs="Times New Roman"/>
          <w:color w:val="auto"/>
        </w:rPr>
        <w:t xml:space="preserve">s from subsidiaries, </w:t>
      </w:r>
      <w:r w:rsidR="00F36265" w:rsidRPr="008F7514">
        <w:rPr>
          <w:rFonts w:ascii="Times New Roman" w:eastAsia="Times New Roman" w:hAnsi="Times New Roman" w:cs="Times New Roman"/>
          <w:color w:val="auto"/>
        </w:rPr>
        <w:t>retention payables and liabilities</w:t>
      </w:r>
      <w:r w:rsidRPr="008F7514">
        <w:rPr>
          <w:rFonts w:ascii="Times New Roman" w:eastAsia="Times New Roman" w:hAnsi="Times New Roman" w:cs="Times New Roman"/>
          <w:color w:val="auto"/>
        </w:rPr>
        <w:t xml:space="preserve"> under finance lease contract</w:t>
      </w:r>
      <w:r w:rsidR="00F36265" w:rsidRPr="008F7514">
        <w:rPr>
          <w:rFonts w:ascii="Times New Roman" w:eastAsia="Times New Roman" w:hAnsi="Times New Roman" w:cs="Times New Roman"/>
          <w:color w:val="auto"/>
        </w:rPr>
        <w:t>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accounting policies on recognition and measurement of these items are disclosed in the respective accounting policies in Note 3</w:t>
      </w:r>
      <w:r w:rsidRPr="008F7514">
        <w:rPr>
          <w:rFonts w:ascii="Times New Roman" w:hAnsi="Times New Roman" w:cs="Times New Roman"/>
          <w:color w:val="auto"/>
        </w:rPr>
        <w:t>.</w:t>
      </w:r>
    </w:p>
    <w:p w:rsidR="00102876" w:rsidRPr="008F7514" w:rsidRDefault="00102876" w:rsidP="00E21C8F">
      <w:pPr>
        <w:spacing w:line="240" w:lineRule="atLeast"/>
        <w:rPr>
          <w:rFonts w:ascii="Times New Roman" w:eastAsia="Times New Roman" w:hAnsi="Times New Roman" w:cs="Times New Roman"/>
          <w:color w:val="auto"/>
        </w:rPr>
      </w:pPr>
    </w:p>
    <w:p w:rsidR="00102876" w:rsidRPr="008F7514" w:rsidRDefault="00102876" w:rsidP="00E21C8F">
      <w:pPr>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Liquidity Risk</w:t>
      </w:r>
    </w:p>
    <w:p w:rsidR="00102876" w:rsidRPr="008F7514" w:rsidRDefault="00102876" w:rsidP="00E21C8F">
      <w:pPr>
        <w:spacing w:line="240" w:lineRule="atLeast"/>
        <w:jc w:val="both"/>
        <w:rPr>
          <w:rFonts w:ascii="Times New Roman" w:eastAsia="Times New Roman" w:hAnsi="Times New Roman" w:cs="Times New Roman"/>
          <w:color w:val="auto"/>
        </w:rPr>
      </w:pPr>
    </w:p>
    <w:p w:rsidR="00102876" w:rsidRPr="008F7514" w:rsidRDefault="00102876" w:rsidP="00E21C8F">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Liquidity risk arises from the problem in raising funds adequately and in time to meet commitments as indicated in the financial statements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Based on the assessment of 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current financial position and financial performance, the Group does not face liquidity risk</w:t>
      </w:r>
      <w:r w:rsidRPr="008F7514">
        <w:rPr>
          <w:rFonts w:ascii="Times New Roman" w:hAnsi="Times New Roman" w:cs="Times New Roman"/>
          <w:color w:val="auto"/>
        </w:rPr>
        <w:t>.</w:t>
      </w:r>
    </w:p>
    <w:p w:rsidR="00102876" w:rsidRPr="008F7514" w:rsidRDefault="00102876" w:rsidP="00E21C8F">
      <w:pPr>
        <w:pStyle w:val="Heading1"/>
        <w:shd w:val="clear" w:color="auto" w:fill="auto"/>
        <w:spacing w:line="240" w:lineRule="atLeast"/>
        <w:ind w:left="0" w:firstLine="0"/>
        <w:rPr>
          <w:rFonts w:ascii="Times New Roman" w:eastAsia="Times New Roman" w:hAnsi="Times New Roman" w:cs="Times New Roman"/>
          <w:color w:val="auto"/>
          <w:u w:val="none"/>
        </w:rPr>
      </w:pPr>
    </w:p>
    <w:p w:rsidR="00102876" w:rsidRPr="008F7514" w:rsidRDefault="00102876" w:rsidP="00E21C8F">
      <w:pPr>
        <w:pStyle w:val="Heading1"/>
        <w:shd w:val="clear" w:color="auto" w:fill="auto"/>
        <w:spacing w:line="240" w:lineRule="atLeast"/>
        <w:ind w:left="0" w:firstLine="0"/>
        <w:rPr>
          <w:rFonts w:ascii="Times New Roman" w:hAnsi="Times New Roman" w:cs="Times New Roman"/>
          <w:color w:val="auto"/>
          <w:u w:val="none"/>
        </w:rPr>
      </w:pPr>
      <w:r w:rsidRPr="008F7514">
        <w:rPr>
          <w:rFonts w:ascii="Times New Roman" w:hAnsi="Times New Roman" w:cs="Times New Roman"/>
          <w:color w:val="auto"/>
          <w:u w:val="none"/>
        </w:rPr>
        <w:t>Foreign Currency Risk</w:t>
      </w:r>
    </w:p>
    <w:p w:rsidR="00102876" w:rsidRPr="008F7514" w:rsidRDefault="00102876" w:rsidP="00E21C8F">
      <w:pPr>
        <w:spacing w:line="240" w:lineRule="atLeast"/>
        <w:rPr>
          <w:rFonts w:ascii="Times New Roman" w:hAnsi="Times New Roman" w:cs="Times New Roman"/>
          <w:color w:val="auto"/>
        </w:rPr>
      </w:pPr>
    </w:p>
    <w:p w:rsidR="00102876" w:rsidRPr="008F7514" w:rsidRDefault="00102876" w:rsidP="00E21C8F">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The Group is exposed to foreign currency risk relating to purchase and sale of goods and services which are denominated in foreign currencies. However, as at December</w:t>
      </w:r>
      <w:r w:rsidR="00F36265" w:rsidRPr="008F7514">
        <w:rPr>
          <w:rFonts w:ascii="Times New Roman" w:eastAsia="Times New Roman" w:hAnsi="Times New Roman" w:cs="Times New Roman"/>
          <w:color w:val="auto"/>
        </w:rPr>
        <w:t xml:space="preserve"> 31,</w:t>
      </w:r>
      <w:r w:rsidRPr="008F7514">
        <w:rPr>
          <w:rFonts w:ascii="Times New Roman" w:eastAsia="Times New Roman" w:hAnsi="Times New Roman" w:cs="Times New Roman"/>
          <w:color w:val="auto"/>
        </w:rPr>
        <w:t xml:space="preserve"> 201</w:t>
      </w:r>
      <w:r w:rsidR="00E21C8F"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E21C8F"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the Group does not have </w:t>
      </w:r>
      <w:r w:rsidR="00472FE4" w:rsidRPr="008F7514">
        <w:rPr>
          <w:rFonts w:ascii="Times New Roman" w:eastAsia="Times New Roman" w:hAnsi="Times New Roman" w:cs="Times New Roman"/>
          <w:color w:val="auto"/>
        </w:rPr>
        <w:t xml:space="preserve">significant </w:t>
      </w:r>
      <w:r w:rsidRPr="008F7514">
        <w:rPr>
          <w:rFonts w:ascii="Times New Roman" w:eastAsia="Times New Roman" w:hAnsi="Times New Roman" w:cs="Times New Roman"/>
          <w:color w:val="auto"/>
        </w:rPr>
        <w:t>foreign currency risk.</w:t>
      </w:r>
    </w:p>
    <w:p w:rsidR="004C6175" w:rsidRPr="008F7514" w:rsidRDefault="004C6175" w:rsidP="00E21C8F">
      <w:pPr>
        <w:spacing w:line="240" w:lineRule="atLeast"/>
        <w:rPr>
          <w:rFonts w:ascii="Times New Roman" w:eastAsia="Times New Roman" w:hAnsi="Times New Roman" w:cs="Times New Roman"/>
          <w:color w:val="auto"/>
        </w:rPr>
      </w:pPr>
    </w:p>
    <w:p w:rsidR="00102876" w:rsidRPr="008F7514" w:rsidRDefault="00102876" w:rsidP="004C6175">
      <w:pPr>
        <w:pStyle w:val="Heading1"/>
        <w:shd w:val="clear" w:color="auto" w:fill="auto"/>
        <w:spacing w:line="240" w:lineRule="atLeast"/>
        <w:rPr>
          <w:rFonts w:ascii="Times New Roman" w:hAnsi="Times New Roman" w:cs="Times New Roman"/>
          <w:color w:val="auto"/>
          <w:u w:val="none"/>
        </w:rPr>
      </w:pPr>
      <w:r w:rsidRPr="008F7514">
        <w:rPr>
          <w:rFonts w:ascii="Times New Roman" w:eastAsia="Times New Roman" w:hAnsi="Times New Roman" w:cs="Times New Roman"/>
          <w:color w:val="auto"/>
          <w:u w:val="none"/>
        </w:rPr>
        <w:t>Credit Risk</w:t>
      </w:r>
    </w:p>
    <w:p w:rsidR="00102876" w:rsidRPr="008F7514" w:rsidRDefault="00102876" w:rsidP="004C6175">
      <w:pPr>
        <w:spacing w:line="240" w:lineRule="atLeast"/>
        <w:jc w:val="both"/>
        <w:rPr>
          <w:rFonts w:ascii="Times New Roman" w:eastAsia="Times New Roman" w:hAnsi="Times New Roman" w:cs="Times New Roman"/>
          <w:color w:val="auto"/>
        </w:rPr>
      </w:pPr>
    </w:p>
    <w:p w:rsidR="00102876" w:rsidRPr="008F7514" w:rsidRDefault="00102876" w:rsidP="004C6175">
      <w:pPr>
        <w:spacing w:line="240" w:lineRule="atLeast"/>
        <w:jc w:val="thaiDistribute"/>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Credit risk is the potential financial loss resulting from the failure of a customer or counterparty to settle its financial and contractual obligations to the Company as and when they fall due.  Management manage the risk by adopting appropriate credit control policies and procedures.  In addition, the Group do not have high concentration of credit risk since </w:t>
      </w:r>
      <w:r w:rsidR="00525CA2" w:rsidRPr="008F7514">
        <w:rPr>
          <w:rFonts w:ascii="Times New Roman" w:eastAsia="Times New Roman" w:hAnsi="Times New Roman" w:cs="Times New Roman"/>
          <w:color w:val="auto"/>
        </w:rPr>
        <w:t>the Group</w:t>
      </w:r>
      <w:r w:rsidR="00EB2CED" w:rsidRPr="008F7514">
        <w:rPr>
          <w:rFonts w:ascii="Times New Roman" w:eastAsia="Times New Roman" w:hAnsi="Times New Roman" w:cs="Times New Roman"/>
          <w:color w:val="auto"/>
        </w:rPr>
        <w:t xml:space="preserve"> have a large customer base. </w:t>
      </w:r>
      <w:r w:rsidRPr="008F7514">
        <w:rPr>
          <w:rFonts w:ascii="Times New Roman" w:eastAsia="Times New Roman" w:hAnsi="Times New Roman" w:cs="Times New Roman"/>
          <w:color w:val="auto"/>
        </w:rPr>
        <w:t>At the reporting date there were no material los</w:t>
      </w:r>
      <w:r w:rsidR="00472FE4" w:rsidRPr="008F7514">
        <w:rPr>
          <w:rFonts w:ascii="Times New Roman" w:eastAsia="Times New Roman" w:hAnsi="Times New Roman" w:cs="Times New Roman"/>
          <w:color w:val="auto"/>
        </w:rPr>
        <w:t xml:space="preserve">ses from its debt collection.  </w:t>
      </w:r>
      <w:r w:rsidRPr="008F7514">
        <w:rPr>
          <w:rFonts w:ascii="Times New Roman" w:eastAsia="Times New Roman" w:hAnsi="Times New Roman" w:cs="Times New Roman"/>
          <w:color w:val="auto"/>
        </w:rPr>
        <w:t>The maximum exposure to credit risk is represented by the carrying amount of each financial asset in the statement of financial position.</w:t>
      </w:r>
    </w:p>
    <w:p w:rsidR="00102876" w:rsidRPr="008F7514" w:rsidRDefault="00102876" w:rsidP="004C6175">
      <w:pPr>
        <w:spacing w:line="240" w:lineRule="atLeast"/>
        <w:rPr>
          <w:rFonts w:ascii="Times New Roman" w:eastAsia="Times New Roman" w:hAnsi="Times New Roman" w:cs="Times New Roman"/>
          <w:b/>
          <w:color w:val="auto"/>
        </w:rPr>
      </w:pPr>
    </w:p>
    <w:p w:rsidR="00102876" w:rsidRPr="008F7514" w:rsidRDefault="00102876" w:rsidP="004C6175">
      <w:pPr>
        <w:spacing w:line="240" w:lineRule="atLeast"/>
        <w:rPr>
          <w:rFonts w:ascii="Times New Roman" w:eastAsia="Times New Roman" w:hAnsi="Times New Roman" w:cs="Times New Roman"/>
          <w:b/>
          <w:color w:val="auto"/>
        </w:rPr>
      </w:pPr>
      <w:r w:rsidRPr="008F7514">
        <w:rPr>
          <w:rFonts w:ascii="Times New Roman" w:eastAsia="Times New Roman" w:hAnsi="Times New Roman" w:cs="Times New Roman"/>
          <w:b/>
          <w:color w:val="auto"/>
        </w:rPr>
        <w:t>Interest Rate Risk</w:t>
      </w:r>
    </w:p>
    <w:p w:rsidR="00102876" w:rsidRPr="008F7514" w:rsidRDefault="00102876" w:rsidP="004C6175">
      <w:pPr>
        <w:spacing w:line="240" w:lineRule="atLeast"/>
        <w:jc w:val="both"/>
        <w:rPr>
          <w:rFonts w:ascii="Times New Roman" w:eastAsia="Times New Roman" w:hAnsi="Times New Roman" w:cs="Times New Roman"/>
          <w:color w:val="auto"/>
        </w:rPr>
      </w:pPr>
    </w:p>
    <w:p w:rsidR="00102876" w:rsidRPr="008F7514" w:rsidRDefault="00102876" w:rsidP="004C6175">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rate risk arises from the fluctuation of market interest rates, which may have an impact to current and future operations of the Group</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exposure to interest rate risk relates primarily to its deposits at financial institutions</w:t>
      </w:r>
      <w:r w:rsidR="00214A6E" w:rsidRPr="008F7514">
        <w:rPr>
          <w:rFonts w:ascii="Times New Roman" w:eastAsia="Times New Roman" w:hAnsi="Times New Roman" w:cs="Times New Roman"/>
          <w:color w:val="auto"/>
        </w:rPr>
        <w:t>,</w:t>
      </w:r>
      <w:r w:rsidRPr="008F7514">
        <w:rPr>
          <w:rFonts w:ascii="Times New Roman" w:eastAsia="Times New Roman" w:hAnsi="Times New Roman" w:cs="Times New Roman"/>
          <w:color w:val="auto"/>
        </w:rPr>
        <w:t xml:space="preserve">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w:t>
      </w:r>
      <w:r w:rsidR="00371A8B" w:rsidRPr="008F7514">
        <w:rPr>
          <w:rFonts w:ascii="Times New Roman" w:eastAsia="Times New Roman" w:hAnsi="Times New Roman" w:cs="Times New Roman"/>
          <w:color w:val="auto"/>
        </w:rPr>
        <w:t>borrowings</w:t>
      </w:r>
      <w:r w:rsidRPr="008F7514">
        <w:rPr>
          <w:rFonts w:ascii="Times New Roman" w:eastAsia="Times New Roman" w:hAnsi="Times New Roman" w:cs="Times New Roman"/>
          <w:color w:val="auto"/>
        </w:rPr>
        <w:t xml:space="preserve"> from financial institution</w:t>
      </w:r>
      <w:r w:rsidR="00371A8B"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and liabilities under finance lease contracts</w:t>
      </w:r>
      <w:r w:rsidRPr="008F7514">
        <w:rPr>
          <w:rFonts w:ascii="Times New Roman" w:hAnsi="Times New Roman" w:cs="Times New Roman"/>
          <w:color w:val="auto"/>
        </w:rPr>
        <w:t>.</w:t>
      </w:r>
    </w:p>
    <w:p w:rsidR="00102876" w:rsidRPr="008F7514" w:rsidRDefault="00102876" w:rsidP="00E21C8F">
      <w:pPr>
        <w:spacing w:line="240" w:lineRule="atLeast"/>
        <w:ind w:right="29"/>
        <w:jc w:val="both"/>
        <w:rPr>
          <w:rFonts w:ascii="Times New Roman" w:eastAsia="Times New Roman" w:hAnsi="Times New Roman" w:cs="Times New Roman"/>
          <w:color w:val="auto"/>
        </w:rPr>
      </w:pP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However, most of 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financial assets and liabilities bear floating interest rates or fixed interest rates which are close to the market rate</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management considers that the interest rate risk is minimal, hence, the Group has no hedging agreement to protect against such risk</w:t>
      </w:r>
      <w:r w:rsidRPr="008F7514">
        <w:rPr>
          <w:rFonts w:ascii="Times New Roman" w:hAnsi="Times New Roman" w:cs="Times New Roman"/>
          <w:color w:val="auto"/>
        </w:rPr>
        <w:t>.</w:t>
      </w:r>
    </w:p>
    <w:p w:rsidR="00102876" w:rsidRPr="008F7514" w:rsidRDefault="00102876" w:rsidP="00E21C8F">
      <w:pPr>
        <w:spacing w:line="240" w:lineRule="atLeast"/>
        <w:ind w:right="29"/>
        <w:jc w:val="both"/>
        <w:rPr>
          <w:rFonts w:ascii="Times New Roman" w:eastAsia="Times New Roman" w:hAnsi="Times New Roman" w:cs="Times New Roman"/>
          <w:color w:val="auto"/>
        </w:rPr>
      </w:pPr>
    </w:p>
    <w:p w:rsidR="00624D8A" w:rsidRPr="008F7514" w:rsidRDefault="00624D8A">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8F7514">
        <w:rPr>
          <w:rFonts w:ascii="Times New Roman" w:eastAsia="Times New Roman" w:hAnsi="Times New Roman" w:cs="Times New Roman"/>
          <w:color w:val="auto"/>
        </w:rPr>
        <w:br w:type="page"/>
      </w:r>
    </w:p>
    <w:p w:rsidR="00102876" w:rsidRPr="008F7514" w:rsidRDefault="00102876" w:rsidP="00E21C8F">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lastRenderedPageBreak/>
        <w:t>Significant financial assets and liabilities as at December 31, 201</w:t>
      </w:r>
      <w:r w:rsidR="00E21C8F"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E21C8F"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classified by type of interest rates are </w:t>
      </w:r>
      <w:r w:rsidR="005D03C0" w:rsidRPr="008F7514">
        <w:rPr>
          <w:rFonts w:ascii="Times New Roman" w:eastAsia="Times New Roman" w:hAnsi="Times New Roman" w:cs="Times New Roman"/>
          <w:color w:val="auto"/>
        </w:rPr>
        <w:t>summarized</w:t>
      </w:r>
      <w:r w:rsidRPr="008F7514">
        <w:rPr>
          <w:rFonts w:ascii="Times New Roman" w:eastAsia="Times New Roman" w:hAnsi="Times New Roman" w:cs="Times New Roman"/>
          <w:color w:val="auto"/>
        </w:rPr>
        <w:t xml:space="preserve"> in the table below, with those financial assets that carry fixed interest rates further classified based on the maturity date, or the repricing date if this occurs before the maturity date</w:t>
      </w:r>
      <w:r w:rsidRPr="008F7514">
        <w:rPr>
          <w:rFonts w:ascii="Times New Roman" w:hAnsi="Times New Roman" w:cs="Times New Roman"/>
          <w:color w:val="auto"/>
        </w:rPr>
        <w:t>.</w:t>
      </w:r>
    </w:p>
    <w:p w:rsidR="004C6175" w:rsidRPr="008F7514" w:rsidRDefault="004C6175"/>
    <w:tbl>
      <w:tblPr>
        <w:tblW w:w="9828" w:type="dxa"/>
        <w:tblInd w:w="-90" w:type="dxa"/>
        <w:tblLayout w:type="fixed"/>
        <w:tblLook w:val="0000" w:firstRow="0" w:lastRow="0" w:firstColumn="0" w:lastColumn="0" w:noHBand="0" w:noVBand="0"/>
      </w:tblPr>
      <w:tblGrid>
        <w:gridCol w:w="3258"/>
        <w:gridCol w:w="900"/>
        <w:gridCol w:w="900"/>
        <w:gridCol w:w="882"/>
        <w:gridCol w:w="944"/>
        <w:gridCol w:w="1016"/>
        <w:gridCol w:w="938"/>
        <w:gridCol w:w="990"/>
      </w:tblGrid>
      <w:tr w:rsidR="0090738D" w:rsidRPr="008F7514" w:rsidTr="002C30B6">
        <w:tc>
          <w:tcPr>
            <w:tcW w:w="3258" w:type="dxa"/>
          </w:tcPr>
          <w:p w:rsidR="00E21C8F" w:rsidRPr="008F7514" w:rsidRDefault="00E21C8F" w:rsidP="002C30B6">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E21C8F" w:rsidRPr="008F7514" w:rsidRDefault="00E21C8F" w:rsidP="002C30B6">
            <w:pPr>
              <w:tabs>
                <w:tab w:val="clear" w:pos="5387"/>
                <w:tab w:val="left" w:pos="5382"/>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Consolidated Financial Statements</w:t>
            </w:r>
            <w:r w:rsidRPr="008F7514">
              <w:rPr>
                <w:rFonts w:ascii="Times New Roman" w:eastAsia="Times New Roman" w:hAnsi="Times New Roman" w:cs="Times New Roman"/>
                <w:color w:val="auto"/>
              </w:rPr>
              <w:tab/>
            </w:r>
          </w:p>
        </w:tc>
        <w:tc>
          <w:tcPr>
            <w:tcW w:w="990" w:type="dxa"/>
          </w:tcPr>
          <w:p w:rsidR="00E21C8F" w:rsidRPr="008F7514" w:rsidRDefault="00E21C8F" w:rsidP="002C30B6">
            <w:pPr>
              <w:spacing w:line="240" w:lineRule="atLeast"/>
              <w:rPr>
                <w:rFonts w:ascii="Times New Roman" w:eastAsia="Times New Roman" w:hAnsi="Times New Roman" w:cs="Times New Roman"/>
                <w:color w:val="auto"/>
              </w:rPr>
            </w:pPr>
          </w:p>
        </w:tc>
      </w:tr>
      <w:tr w:rsidR="0090738D" w:rsidRPr="008F7514" w:rsidTr="002C30B6">
        <w:tc>
          <w:tcPr>
            <w:tcW w:w="3258" w:type="dxa"/>
          </w:tcPr>
          <w:p w:rsidR="00E21C8F" w:rsidRPr="008F7514" w:rsidRDefault="00E21C8F" w:rsidP="002C30B6">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E21C8F" w:rsidRPr="008F7514" w:rsidRDefault="00E21C8F" w:rsidP="00E21C8F">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c>
          <w:tcPr>
            <w:tcW w:w="990" w:type="dxa"/>
          </w:tcPr>
          <w:p w:rsidR="00E21C8F" w:rsidRPr="008F7514" w:rsidRDefault="00E21C8F" w:rsidP="002C30B6">
            <w:pPr>
              <w:spacing w:line="240" w:lineRule="atLeast"/>
              <w:rPr>
                <w:rFonts w:ascii="Times New Roman" w:eastAsia="Times New Roman" w:hAnsi="Times New Roman" w:cs="Times New Roman"/>
                <w:color w:val="auto"/>
              </w:rPr>
            </w:pPr>
          </w:p>
        </w:tc>
      </w:tr>
      <w:tr w:rsidR="0090738D" w:rsidRPr="008F7514" w:rsidTr="00214A6E">
        <w:tc>
          <w:tcPr>
            <w:tcW w:w="3258" w:type="dxa"/>
          </w:tcPr>
          <w:p w:rsidR="00E21C8F" w:rsidRPr="008F7514" w:rsidRDefault="00E21C8F" w:rsidP="002C30B6">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E21C8F" w:rsidRPr="008F7514" w:rsidRDefault="00E21C8F" w:rsidP="002C30B6">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Fixed interest rates</w:t>
            </w:r>
          </w:p>
        </w:tc>
        <w:tc>
          <w:tcPr>
            <w:tcW w:w="944" w:type="dxa"/>
            <w:tcBorders>
              <w:top w:val="single" w:sz="4" w:space="0" w:color="000000"/>
            </w:tcBorders>
          </w:tcPr>
          <w:p w:rsidR="00E21C8F" w:rsidRPr="008F7514" w:rsidRDefault="00E21C8F" w:rsidP="002C30B6">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E21C8F" w:rsidRPr="008F7514" w:rsidRDefault="00E21C8F" w:rsidP="002C30B6">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E21C8F" w:rsidRPr="008F7514" w:rsidRDefault="00E21C8F" w:rsidP="002C30B6">
            <w:pPr>
              <w:spacing w:line="240" w:lineRule="atLeast"/>
              <w:rPr>
                <w:rFonts w:ascii="Times New Roman" w:eastAsia="Times New Roman" w:hAnsi="Times New Roman" w:cs="Times New Roman"/>
                <w:color w:val="auto"/>
              </w:rPr>
            </w:pPr>
          </w:p>
        </w:tc>
        <w:tc>
          <w:tcPr>
            <w:tcW w:w="990" w:type="dxa"/>
          </w:tcPr>
          <w:p w:rsidR="00E21C8F" w:rsidRPr="008F7514" w:rsidRDefault="00214A6E" w:rsidP="002C30B6">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Effective</w:t>
            </w:r>
          </w:p>
        </w:tc>
      </w:tr>
      <w:tr w:rsidR="0090738D" w:rsidRPr="008F7514" w:rsidTr="00214A6E">
        <w:tc>
          <w:tcPr>
            <w:tcW w:w="3258" w:type="dxa"/>
          </w:tcPr>
          <w:p w:rsidR="00E21C8F" w:rsidRPr="008F7514" w:rsidRDefault="00E21C8F" w:rsidP="002C30B6">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E21C8F" w:rsidRPr="008F7514" w:rsidRDefault="00E21C8F" w:rsidP="002C30B6">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Within</w:t>
            </w:r>
          </w:p>
          <w:p w:rsidR="00E21C8F" w:rsidRPr="008F7514" w:rsidRDefault="00E21C8F" w:rsidP="002C30B6">
            <w:pPr>
              <w:tabs>
                <w:tab w:val="left" w:pos="799"/>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E21C8F" w:rsidRPr="008F7514" w:rsidRDefault="00E21C8F" w:rsidP="002C30B6">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5</w:t>
            </w:r>
            <w:r w:rsidRPr="008F7514">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E21C8F" w:rsidRPr="008F7514" w:rsidRDefault="00E21C8F" w:rsidP="002C30B6">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Over</w:t>
            </w:r>
          </w:p>
          <w:p w:rsidR="00E21C8F" w:rsidRPr="008F7514" w:rsidRDefault="00E21C8F" w:rsidP="002C30B6">
            <w:pPr>
              <w:tabs>
                <w:tab w:val="left" w:pos="788"/>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5 years</w:t>
            </w:r>
          </w:p>
        </w:tc>
        <w:tc>
          <w:tcPr>
            <w:tcW w:w="944" w:type="dxa"/>
          </w:tcPr>
          <w:p w:rsidR="00E21C8F" w:rsidRPr="008F7514" w:rsidRDefault="00E21C8F" w:rsidP="002C30B6">
            <w:pPr>
              <w:spacing w:line="240" w:lineRule="atLeast"/>
              <w:ind w:left="-116" w:right="-91"/>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Floating</w:t>
            </w:r>
          </w:p>
          <w:p w:rsidR="00E21C8F" w:rsidRPr="008F7514" w:rsidRDefault="00E21C8F" w:rsidP="002C30B6">
            <w:pPr>
              <w:spacing w:line="240" w:lineRule="atLeast"/>
              <w:ind w:left="-88" w:right="-63"/>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interest rate</w:t>
            </w:r>
          </w:p>
        </w:tc>
        <w:tc>
          <w:tcPr>
            <w:tcW w:w="1016" w:type="dxa"/>
          </w:tcPr>
          <w:p w:rsidR="00E21C8F" w:rsidRPr="008F7514" w:rsidRDefault="00E21C8F" w:rsidP="002C30B6">
            <w:pPr>
              <w:spacing w:line="240" w:lineRule="atLeast"/>
              <w:ind w:left="-125" w:right="-8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Non</w:t>
            </w:r>
            <w:r w:rsidRPr="008F7514">
              <w:rPr>
                <w:rFonts w:ascii="Times New Roman" w:hAnsi="Times New Roman" w:cs="Times New Roman"/>
                <w:color w:val="auto"/>
              </w:rPr>
              <w:t>-</w:t>
            </w:r>
            <w:r w:rsidRPr="008F7514">
              <w:rPr>
                <w:rFonts w:ascii="Times New Roman" w:eastAsia="Times New Roman" w:hAnsi="Times New Roman" w:cs="Times New Roman"/>
                <w:color w:val="auto"/>
              </w:rPr>
              <w:t>interest</w:t>
            </w:r>
          </w:p>
          <w:p w:rsidR="00E21C8F" w:rsidRPr="008F7514" w:rsidRDefault="00E21C8F" w:rsidP="002C30B6">
            <w:pPr>
              <w:tabs>
                <w:tab w:val="left" w:pos="841"/>
              </w:tabs>
              <w:spacing w:line="240" w:lineRule="atLeast"/>
              <w:ind w:left="-69" w:right="-55"/>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bearing</w:t>
            </w:r>
          </w:p>
        </w:tc>
        <w:tc>
          <w:tcPr>
            <w:tcW w:w="938" w:type="dxa"/>
          </w:tcPr>
          <w:p w:rsidR="00E21C8F" w:rsidRPr="008F7514" w:rsidRDefault="00E21C8F" w:rsidP="002C30B6">
            <w:pPr>
              <w:tabs>
                <w:tab w:val="left" w:pos="800"/>
              </w:tabs>
              <w:spacing w:line="240" w:lineRule="atLeast"/>
              <w:jc w:val="center"/>
              <w:rPr>
                <w:rFonts w:ascii="Times New Roman" w:eastAsia="Times New Roman" w:hAnsi="Times New Roman" w:cs="Times New Roman"/>
                <w:color w:val="auto"/>
                <w:u w:val="single"/>
              </w:rPr>
            </w:pPr>
          </w:p>
          <w:p w:rsidR="00E21C8F" w:rsidRPr="008F7514" w:rsidRDefault="00E21C8F" w:rsidP="002C30B6">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Total</w:t>
            </w:r>
          </w:p>
        </w:tc>
        <w:tc>
          <w:tcPr>
            <w:tcW w:w="990" w:type="dxa"/>
          </w:tcPr>
          <w:p w:rsidR="00E21C8F" w:rsidRPr="008F7514" w:rsidRDefault="00E21C8F" w:rsidP="002C30B6">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rate</w:t>
            </w:r>
          </w:p>
          <w:p w:rsidR="00E21C8F" w:rsidRPr="008F7514" w:rsidRDefault="00E21C8F" w:rsidP="002C30B6">
            <w:pPr>
              <w:tabs>
                <w:tab w:val="left" w:pos="1005"/>
              </w:tabs>
              <w:spacing w:line="240" w:lineRule="atLeast"/>
              <w:jc w:val="center"/>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p</w:t>
            </w:r>
            <w:r w:rsidRPr="008F7514">
              <w:rPr>
                <w:rFonts w:ascii="Times New Roman" w:hAnsi="Times New Roman" w:cs="Times New Roman"/>
                <w:color w:val="auto"/>
                <w:u w:val="single"/>
              </w:rPr>
              <w:t>.</w:t>
            </w:r>
            <w:r w:rsidRPr="008F7514">
              <w:rPr>
                <w:rFonts w:ascii="Times New Roman" w:eastAsia="Times New Roman" w:hAnsi="Times New Roman" w:cs="Times New Roman"/>
                <w:color w:val="auto"/>
                <w:u w:val="single"/>
              </w:rPr>
              <w:t>a</w:t>
            </w:r>
            <w:r w:rsidRPr="008F7514">
              <w:rPr>
                <w:rFonts w:ascii="Times New Roman" w:hAnsi="Times New Roman" w:cs="Times New Roman"/>
                <w:color w:val="auto"/>
                <w:u w:val="single"/>
              </w:rPr>
              <w:t>.)</w:t>
            </w:r>
          </w:p>
        </w:tc>
      </w:tr>
      <w:tr w:rsidR="0090738D" w:rsidRPr="008F7514" w:rsidTr="00214A6E">
        <w:tc>
          <w:tcPr>
            <w:tcW w:w="3258" w:type="dxa"/>
          </w:tcPr>
          <w:p w:rsidR="00E21C8F" w:rsidRPr="008F7514" w:rsidRDefault="00E21C8F" w:rsidP="002C30B6">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assets</w:t>
            </w:r>
          </w:p>
        </w:tc>
        <w:tc>
          <w:tcPr>
            <w:tcW w:w="900" w:type="dxa"/>
          </w:tcPr>
          <w:p w:rsidR="00E21C8F" w:rsidRPr="008F7514" w:rsidRDefault="00E21C8F" w:rsidP="002C30B6">
            <w:pPr>
              <w:spacing w:line="240" w:lineRule="atLeast"/>
              <w:jc w:val="center"/>
              <w:rPr>
                <w:rFonts w:ascii="Times New Roman" w:eastAsia="Times New Roman" w:hAnsi="Times New Roman" w:cs="Times New Roman"/>
                <w:color w:val="auto"/>
              </w:rPr>
            </w:pPr>
          </w:p>
        </w:tc>
        <w:tc>
          <w:tcPr>
            <w:tcW w:w="900" w:type="dxa"/>
          </w:tcPr>
          <w:p w:rsidR="00E21C8F" w:rsidRPr="008F7514" w:rsidRDefault="00E21C8F" w:rsidP="002C30B6">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E21C8F" w:rsidRPr="008F7514" w:rsidRDefault="00E21C8F" w:rsidP="002C30B6">
            <w:pPr>
              <w:spacing w:line="240" w:lineRule="atLeast"/>
              <w:jc w:val="center"/>
              <w:rPr>
                <w:rFonts w:ascii="Times New Roman" w:eastAsia="Times New Roman" w:hAnsi="Times New Roman" w:cs="Times New Roman"/>
                <w:color w:val="auto"/>
              </w:rPr>
            </w:pPr>
          </w:p>
        </w:tc>
        <w:tc>
          <w:tcPr>
            <w:tcW w:w="944" w:type="dxa"/>
          </w:tcPr>
          <w:p w:rsidR="00E21C8F" w:rsidRPr="008F7514" w:rsidRDefault="00E21C8F" w:rsidP="002C30B6">
            <w:pPr>
              <w:spacing w:line="240" w:lineRule="atLeast"/>
              <w:ind w:left="-116" w:right="-91"/>
              <w:jc w:val="center"/>
              <w:rPr>
                <w:rFonts w:ascii="Times New Roman" w:eastAsia="Times New Roman" w:hAnsi="Times New Roman" w:cs="Times New Roman"/>
                <w:color w:val="auto"/>
              </w:rPr>
            </w:pPr>
          </w:p>
        </w:tc>
        <w:tc>
          <w:tcPr>
            <w:tcW w:w="1016" w:type="dxa"/>
          </w:tcPr>
          <w:p w:rsidR="00E21C8F" w:rsidRPr="008F7514" w:rsidRDefault="00E21C8F" w:rsidP="002C30B6">
            <w:pPr>
              <w:spacing w:line="240" w:lineRule="atLeast"/>
              <w:ind w:left="-125" w:right="-83"/>
              <w:jc w:val="center"/>
              <w:rPr>
                <w:rFonts w:ascii="Times New Roman" w:eastAsia="Times New Roman" w:hAnsi="Times New Roman" w:cs="Times New Roman"/>
                <w:color w:val="auto"/>
              </w:rPr>
            </w:pPr>
          </w:p>
        </w:tc>
        <w:tc>
          <w:tcPr>
            <w:tcW w:w="938" w:type="dxa"/>
          </w:tcPr>
          <w:p w:rsidR="00E21C8F" w:rsidRPr="008F7514" w:rsidRDefault="00E21C8F" w:rsidP="002C30B6">
            <w:pPr>
              <w:tabs>
                <w:tab w:val="left" w:pos="800"/>
              </w:tabs>
              <w:spacing w:line="240" w:lineRule="atLeast"/>
              <w:jc w:val="center"/>
              <w:rPr>
                <w:rFonts w:ascii="Times New Roman" w:eastAsia="Times New Roman" w:hAnsi="Times New Roman" w:cs="Times New Roman"/>
                <w:color w:val="auto"/>
                <w:u w:val="single"/>
              </w:rPr>
            </w:pPr>
          </w:p>
        </w:tc>
        <w:tc>
          <w:tcPr>
            <w:tcW w:w="990" w:type="dxa"/>
          </w:tcPr>
          <w:p w:rsidR="00E21C8F" w:rsidRPr="008F7514" w:rsidRDefault="00E21C8F" w:rsidP="002C30B6">
            <w:pPr>
              <w:spacing w:line="240" w:lineRule="atLeast"/>
              <w:jc w:val="center"/>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Cash and cash equivalents </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114,726</w:t>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27,875</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142,601</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0</w:t>
            </w:r>
            <w:r w:rsidRPr="008F7514">
              <w:rPr>
                <w:rFonts w:ascii="Times New Roman" w:hAnsi="Times New Roman" w:cs="Times New Roman"/>
                <w:color w:val="auto"/>
              </w:rPr>
              <w:t>.</w:t>
            </w:r>
            <w:r w:rsidRPr="008F7514">
              <w:rPr>
                <w:rFonts w:ascii="Times New Roman" w:eastAsia="Times New Roman" w:hAnsi="Times New Roman" w:cs="Times New Roman"/>
                <w:color w:val="auto"/>
              </w:rPr>
              <w:t>37</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1</w:t>
            </w:r>
            <w:r w:rsidRPr="008F7514">
              <w:rPr>
                <w:rFonts w:ascii="Times New Roman" w:hAnsi="Times New Roman" w:cs="Times New Roman"/>
                <w:color w:val="auto"/>
              </w:rPr>
              <w:t>.</w:t>
            </w:r>
            <w:r w:rsidRPr="008F7514">
              <w:rPr>
                <w:rFonts w:ascii="Times New Roman" w:eastAsia="Times New Roman" w:hAnsi="Times New Roman" w:cs="Times New Roman"/>
                <w:color w:val="auto"/>
              </w:rPr>
              <w:t>10</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Trade and other current receivables</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44,308</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44,308</w:t>
            </w:r>
          </w:p>
        </w:tc>
        <w:tc>
          <w:tcPr>
            <w:tcW w:w="990" w:type="dxa"/>
          </w:tcPr>
          <w:p w:rsidR="00214A6E" w:rsidRPr="008F7514" w:rsidRDefault="00214A6E" w:rsidP="00214A6E">
            <w:pPr>
              <w:tabs>
                <w:tab w:val="left" w:pos="540"/>
                <w:tab w:val="left" w:pos="781"/>
              </w:tabs>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Refundable deposits</w:t>
            </w:r>
          </w:p>
        </w:tc>
        <w:tc>
          <w:tcPr>
            <w:tcW w:w="900"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00"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882"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163,508</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163,508</w:t>
            </w:r>
          </w:p>
        </w:tc>
        <w:tc>
          <w:tcPr>
            <w:tcW w:w="990" w:type="dxa"/>
          </w:tcPr>
          <w:p w:rsidR="00214A6E" w:rsidRPr="008F7514" w:rsidRDefault="00214A6E" w:rsidP="00214A6E">
            <w:pPr>
              <w:tabs>
                <w:tab w:val="left" w:pos="540"/>
                <w:tab w:val="left" w:pos="781"/>
              </w:tabs>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00"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882"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114,726</w:t>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235,691</w:t>
            </w:r>
          </w:p>
        </w:tc>
        <w:tc>
          <w:tcPr>
            <w:tcW w:w="938" w:type="dxa"/>
          </w:tcPr>
          <w:p w:rsidR="00214A6E" w:rsidRPr="008F7514" w:rsidRDefault="00BF37B5"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350</w:t>
            </w:r>
            <w:r w:rsidR="00214A6E" w:rsidRPr="008F7514">
              <w:rPr>
                <w:rFonts w:ascii="Times New Roman" w:eastAsia="Times New Roman" w:hAnsi="Times New Roman" w:cs="Times New Roman"/>
                <w:color w:val="auto"/>
                <w:u w:val="double"/>
              </w:rPr>
              <w:t>,417</w:t>
            </w:r>
          </w:p>
        </w:tc>
        <w:tc>
          <w:tcPr>
            <w:tcW w:w="990" w:type="dxa"/>
          </w:tcPr>
          <w:p w:rsidR="00214A6E" w:rsidRPr="008F7514" w:rsidRDefault="00214A6E" w:rsidP="00214A6E">
            <w:pPr>
              <w:spacing w:line="240" w:lineRule="atLeast"/>
              <w:jc w:val="center"/>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00"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00" w:type="dxa"/>
          </w:tcPr>
          <w:p w:rsidR="00214A6E" w:rsidRPr="008F7514" w:rsidRDefault="00214A6E" w:rsidP="00214A6E">
            <w:pPr>
              <w:spacing w:line="240" w:lineRule="atLeast"/>
              <w:rPr>
                <w:rFonts w:ascii="Times New Roman" w:eastAsia="Times New Roman" w:hAnsi="Times New Roman" w:cs="Times New Roman"/>
                <w:color w:val="auto"/>
              </w:rPr>
            </w:pPr>
          </w:p>
        </w:tc>
        <w:tc>
          <w:tcPr>
            <w:tcW w:w="882"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44" w:type="dxa"/>
          </w:tcPr>
          <w:p w:rsidR="00214A6E" w:rsidRPr="008F7514" w:rsidRDefault="00214A6E" w:rsidP="00214A6E">
            <w:pPr>
              <w:spacing w:line="240" w:lineRule="atLeast"/>
              <w:rPr>
                <w:rFonts w:ascii="Times New Roman" w:eastAsia="Times New Roman" w:hAnsi="Times New Roman" w:cs="Times New Roman"/>
                <w:color w:val="auto"/>
              </w:rPr>
            </w:pPr>
          </w:p>
        </w:tc>
        <w:tc>
          <w:tcPr>
            <w:tcW w:w="1016"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38"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90" w:type="dxa"/>
          </w:tcPr>
          <w:p w:rsidR="00214A6E" w:rsidRPr="008F7514" w:rsidRDefault="00214A6E" w:rsidP="00214A6E">
            <w:pPr>
              <w:spacing w:line="240" w:lineRule="atLeast"/>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liabilities</w:t>
            </w:r>
          </w:p>
        </w:tc>
        <w:tc>
          <w:tcPr>
            <w:tcW w:w="900" w:type="dxa"/>
          </w:tcPr>
          <w:p w:rsidR="00214A6E" w:rsidRPr="008F7514" w:rsidRDefault="00214A6E" w:rsidP="00214A6E">
            <w:pPr>
              <w:spacing w:line="240" w:lineRule="atLeast"/>
              <w:jc w:val="center"/>
              <w:rPr>
                <w:rFonts w:ascii="Times New Roman" w:eastAsia="Times New Roman" w:hAnsi="Times New Roman" w:cs="Times New Roman"/>
                <w:color w:val="auto"/>
              </w:rPr>
            </w:pPr>
          </w:p>
        </w:tc>
        <w:tc>
          <w:tcPr>
            <w:tcW w:w="900" w:type="dxa"/>
          </w:tcPr>
          <w:p w:rsidR="00214A6E" w:rsidRPr="008F7514" w:rsidRDefault="00214A6E" w:rsidP="00214A6E">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214A6E" w:rsidRPr="008F7514" w:rsidRDefault="00214A6E" w:rsidP="00214A6E">
            <w:pPr>
              <w:spacing w:line="240" w:lineRule="atLeast"/>
              <w:jc w:val="center"/>
              <w:rPr>
                <w:rFonts w:ascii="Times New Roman" w:eastAsia="Times New Roman" w:hAnsi="Times New Roman" w:cs="Times New Roman"/>
                <w:color w:val="auto"/>
              </w:rPr>
            </w:pPr>
          </w:p>
        </w:tc>
        <w:tc>
          <w:tcPr>
            <w:tcW w:w="944" w:type="dxa"/>
          </w:tcPr>
          <w:p w:rsidR="00214A6E" w:rsidRPr="008F7514" w:rsidRDefault="00214A6E" w:rsidP="00214A6E">
            <w:pPr>
              <w:spacing w:line="240" w:lineRule="atLeast"/>
              <w:ind w:left="-116" w:right="-91"/>
              <w:jc w:val="center"/>
              <w:rPr>
                <w:rFonts w:ascii="Times New Roman" w:eastAsia="Times New Roman" w:hAnsi="Times New Roman" w:cs="Times New Roman"/>
                <w:color w:val="auto"/>
              </w:rPr>
            </w:pPr>
          </w:p>
        </w:tc>
        <w:tc>
          <w:tcPr>
            <w:tcW w:w="1016"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38"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90" w:type="dxa"/>
          </w:tcPr>
          <w:p w:rsidR="00214A6E" w:rsidRPr="008F7514" w:rsidRDefault="00214A6E" w:rsidP="00214A6E">
            <w:pPr>
              <w:spacing w:line="240" w:lineRule="atLeast"/>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borrowings from </w:t>
            </w:r>
          </w:p>
        </w:tc>
        <w:tc>
          <w:tcPr>
            <w:tcW w:w="900"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00" w:type="dxa"/>
          </w:tcPr>
          <w:p w:rsidR="00214A6E" w:rsidRPr="008F7514" w:rsidRDefault="00214A6E" w:rsidP="00214A6E">
            <w:pPr>
              <w:spacing w:line="240" w:lineRule="atLeast"/>
              <w:rPr>
                <w:rFonts w:ascii="Times New Roman" w:eastAsia="Times New Roman" w:hAnsi="Times New Roman" w:cs="Times New Roman"/>
                <w:color w:val="auto"/>
              </w:rPr>
            </w:pPr>
          </w:p>
        </w:tc>
        <w:tc>
          <w:tcPr>
            <w:tcW w:w="882"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44" w:type="dxa"/>
          </w:tcPr>
          <w:p w:rsidR="00214A6E" w:rsidRPr="008F7514" w:rsidRDefault="00214A6E" w:rsidP="00214A6E">
            <w:pPr>
              <w:spacing w:line="240" w:lineRule="atLeast"/>
              <w:rPr>
                <w:rFonts w:ascii="Times New Roman" w:eastAsia="Times New Roman" w:hAnsi="Times New Roman" w:cs="Times New Roman"/>
                <w:color w:val="auto"/>
              </w:rPr>
            </w:pPr>
          </w:p>
        </w:tc>
        <w:tc>
          <w:tcPr>
            <w:tcW w:w="1016"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38" w:type="dxa"/>
          </w:tcPr>
          <w:p w:rsidR="00214A6E" w:rsidRPr="008F7514" w:rsidRDefault="00214A6E" w:rsidP="00214A6E">
            <w:pPr>
              <w:spacing w:line="240" w:lineRule="atLeast"/>
              <w:rPr>
                <w:rFonts w:ascii="Times New Roman" w:eastAsia="Times New Roman" w:hAnsi="Times New Roman" w:cs="Times New Roman"/>
                <w:color w:val="auto"/>
              </w:rPr>
            </w:pPr>
          </w:p>
        </w:tc>
        <w:tc>
          <w:tcPr>
            <w:tcW w:w="990" w:type="dxa"/>
          </w:tcPr>
          <w:p w:rsidR="00214A6E" w:rsidRPr="008F7514" w:rsidRDefault="00214A6E" w:rsidP="00214A6E">
            <w:pPr>
              <w:spacing w:line="240" w:lineRule="atLeast"/>
              <w:rPr>
                <w:rFonts w:ascii="Times New Roman" w:eastAsia="Times New Roman" w:hAnsi="Times New Roman" w:cs="Times New Roman"/>
                <w:color w:val="auto"/>
              </w:rPr>
            </w:pP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   financial institutions - net</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629,817</w:t>
            </w:r>
          </w:p>
        </w:tc>
        <w:tc>
          <w:tcPr>
            <w:tcW w:w="1016"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629,817</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Pr="008F7514">
              <w:rPr>
                <w:rFonts w:ascii="Times New Roman" w:hAnsi="Times New Roman" w:cs="Times New Roman"/>
                <w:color w:val="auto"/>
              </w:rPr>
              <w:t>.</w:t>
            </w:r>
            <w:r w:rsidRPr="008F7514">
              <w:rPr>
                <w:rFonts w:ascii="Times New Roman" w:eastAsia="Times New Roman" w:hAnsi="Times New Roman" w:cs="Times New Roman"/>
                <w:color w:val="auto"/>
              </w:rPr>
              <w:t>3</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3</w:t>
            </w:r>
            <w:r w:rsidRPr="008F7514">
              <w:rPr>
                <w:rFonts w:ascii="Times New Roman" w:hAnsi="Times New Roman" w:cs="Times New Roman"/>
                <w:color w:val="auto"/>
              </w:rPr>
              <w:t>.</w:t>
            </w:r>
            <w:r w:rsidRPr="008F7514">
              <w:rPr>
                <w:rFonts w:ascii="Times New Roman" w:eastAsia="Times New Roman" w:hAnsi="Times New Roman" w:cs="Times New Roman"/>
                <w:color w:val="auto"/>
              </w:rPr>
              <w:t>8</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Trade and other current payables </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236,845</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236,845</w:t>
            </w:r>
          </w:p>
        </w:tc>
        <w:tc>
          <w:tcPr>
            <w:tcW w:w="990" w:type="dxa"/>
          </w:tcPr>
          <w:p w:rsidR="00214A6E" w:rsidRPr="008F7514" w:rsidRDefault="00214A6E" w:rsidP="00214A6E">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Retention payables</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18,032</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18,032</w:t>
            </w:r>
          </w:p>
        </w:tc>
        <w:tc>
          <w:tcPr>
            <w:tcW w:w="990" w:type="dxa"/>
            <w:vAlign w:val="bottom"/>
          </w:tcPr>
          <w:p w:rsidR="00214A6E" w:rsidRPr="008F7514" w:rsidRDefault="00214A6E" w:rsidP="00214A6E">
            <w:pPr>
              <w:spacing w:line="240" w:lineRule="atLeast"/>
              <w:ind w:left="-116" w:right="8"/>
              <w:jc w:val="center"/>
              <w:rPr>
                <w:rFonts w:ascii="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Liabilities under finance lease contracts</w:t>
            </w:r>
          </w:p>
        </w:tc>
        <w:tc>
          <w:tcPr>
            <w:tcW w:w="900" w:type="dxa"/>
          </w:tcPr>
          <w:p w:rsidR="00214A6E" w:rsidRPr="008F7514" w:rsidRDefault="00197590"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1,30</w:t>
            </w:r>
            <w:r w:rsidR="00214A6E" w:rsidRPr="008F7514">
              <w:rPr>
                <w:rFonts w:ascii="Times New Roman" w:eastAsia="Times New Roman" w:hAnsi="Times New Roman" w:cs="Times New Roman"/>
                <w:color w:val="auto"/>
                <w:u w:val="single"/>
              </w:rPr>
              <w:t>2</w:t>
            </w:r>
          </w:p>
        </w:tc>
        <w:tc>
          <w:tcPr>
            <w:tcW w:w="900" w:type="dxa"/>
          </w:tcPr>
          <w:p w:rsidR="00214A6E" w:rsidRPr="008F7514" w:rsidRDefault="00197590"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1,28</w:t>
            </w:r>
            <w:r w:rsidR="00214A6E" w:rsidRPr="008F7514">
              <w:rPr>
                <w:rFonts w:ascii="Times New Roman" w:eastAsia="Times New Roman" w:hAnsi="Times New Roman" w:cs="Times New Roman"/>
                <w:color w:val="auto"/>
                <w:u w:val="single"/>
              </w:rPr>
              <w:t>2</w:t>
            </w:r>
          </w:p>
        </w:tc>
        <w:tc>
          <w:tcPr>
            <w:tcW w:w="882"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2,584</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5.19, 17.48</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tcPr>
          <w:p w:rsidR="00214A6E" w:rsidRPr="008F7514" w:rsidRDefault="00197590"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1,30</w:t>
            </w:r>
            <w:r w:rsidR="00214A6E" w:rsidRPr="008F7514">
              <w:rPr>
                <w:rFonts w:ascii="Times New Roman" w:eastAsia="Times New Roman" w:hAnsi="Times New Roman" w:cs="Times New Roman"/>
                <w:color w:val="auto"/>
                <w:u w:val="double"/>
              </w:rPr>
              <w:t>2</w:t>
            </w:r>
          </w:p>
        </w:tc>
        <w:tc>
          <w:tcPr>
            <w:tcW w:w="900" w:type="dxa"/>
          </w:tcPr>
          <w:p w:rsidR="00214A6E" w:rsidRPr="008F7514" w:rsidRDefault="00197590"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1,28</w:t>
            </w:r>
            <w:r w:rsidR="00214A6E" w:rsidRPr="008F7514">
              <w:rPr>
                <w:rFonts w:ascii="Times New Roman" w:eastAsia="Times New Roman" w:hAnsi="Times New Roman" w:cs="Times New Roman"/>
                <w:color w:val="auto"/>
                <w:u w:val="double"/>
              </w:rPr>
              <w:t>2</w:t>
            </w:r>
          </w:p>
        </w:tc>
        <w:tc>
          <w:tcPr>
            <w:tcW w:w="882"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vAlign w:val="bottom"/>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629,817</w:t>
            </w:r>
          </w:p>
        </w:tc>
        <w:tc>
          <w:tcPr>
            <w:tcW w:w="1016" w:type="dxa"/>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254,877</w:t>
            </w:r>
          </w:p>
        </w:tc>
        <w:tc>
          <w:tcPr>
            <w:tcW w:w="938" w:type="dxa"/>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887,278</w:t>
            </w:r>
          </w:p>
        </w:tc>
        <w:tc>
          <w:tcPr>
            <w:tcW w:w="990" w:type="dxa"/>
          </w:tcPr>
          <w:p w:rsidR="00214A6E" w:rsidRPr="008F7514" w:rsidRDefault="00214A6E" w:rsidP="00214A6E">
            <w:pPr>
              <w:spacing w:line="240" w:lineRule="atLeast"/>
              <w:ind w:left="-116" w:right="8"/>
              <w:jc w:val="center"/>
              <w:rPr>
                <w:rFonts w:ascii="Times New Roman" w:eastAsia="Times New Roman" w:hAnsi="Times New Roman" w:cs="Times New Roman"/>
                <w:color w:val="auto"/>
              </w:rPr>
            </w:pPr>
          </w:p>
        </w:tc>
      </w:tr>
    </w:tbl>
    <w:p w:rsidR="004C6175" w:rsidRPr="008F7514" w:rsidRDefault="004C6175">
      <w:pPr>
        <w:rPr>
          <w:rFonts w:ascii="Times New Roman" w:hAnsi="Times New Roman" w:cs="Times New Roman"/>
        </w:rPr>
      </w:pPr>
    </w:p>
    <w:p w:rsidR="004C6175" w:rsidRPr="008F7514" w:rsidRDefault="004C6175">
      <w:pPr>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3258"/>
        <w:gridCol w:w="900"/>
        <w:gridCol w:w="900"/>
        <w:gridCol w:w="882"/>
        <w:gridCol w:w="944"/>
        <w:gridCol w:w="1016"/>
        <w:gridCol w:w="938"/>
        <w:gridCol w:w="990"/>
      </w:tblGrid>
      <w:tr w:rsidR="0090738D" w:rsidRPr="008F7514" w:rsidTr="002C30B6">
        <w:tc>
          <w:tcPr>
            <w:tcW w:w="3258" w:type="dxa"/>
          </w:tcPr>
          <w:p w:rsidR="00102876" w:rsidRPr="008F7514" w:rsidRDefault="00102876" w:rsidP="00B72D28">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102876" w:rsidRPr="008F7514" w:rsidRDefault="00102876" w:rsidP="00B72D28">
            <w:pPr>
              <w:tabs>
                <w:tab w:val="clear" w:pos="5387"/>
                <w:tab w:val="left" w:pos="5382"/>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Consolidated Financial Statements</w:t>
            </w:r>
            <w:r w:rsidRPr="008F7514">
              <w:rPr>
                <w:rFonts w:ascii="Times New Roman" w:eastAsia="Times New Roman" w:hAnsi="Times New Roman" w:cs="Times New Roman"/>
                <w:color w:val="auto"/>
              </w:rPr>
              <w:tab/>
            </w:r>
          </w:p>
        </w:tc>
        <w:tc>
          <w:tcPr>
            <w:tcW w:w="990" w:type="dxa"/>
          </w:tcPr>
          <w:p w:rsidR="00102876" w:rsidRPr="008F7514" w:rsidRDefault="00102876" w:rsidP="00B72D28">
            <w:pPr>
              <w:spacing w:line="240" w:lineRule="atLeast"/>
              <w:rPr>
                <w:rFonts w:ascii="Times New Roman" w:eastAsia="Times New Roman" w:hAnsi="Times New Roman" w:cs="Times New Roman"/>
                <w:color w:val="auto"/>
              </w:rPr>
            </w:pPr>
          </w:p>
        </w:tc>
      </w:tr>
      <w:tr w:rsidR="0090738D" w:rsidRPr="008F7514" w:rsidTr="002C30B6">
        <w:tc>
          <w:tcPr>
            <w:tcW w:w="3258" w:type="dxa"/>
          </w:tcPr>
          <w:p w:rsidR="00102876" w:rsidRPr="008F7514" w:rsidRDefault="00102876" w:rsidP="00B72D28">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102876" w:rsidRPr="008F7514" w:rsidRDefault="00102876" w:rsidP="00B72D28">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c>
          <w:tcPr>
            <w:tcW w:w="990" w:type="dxa"/>
          </w:tcPr>
          <w:p w:rsidR="00102876" w:rsidRPr="008F7514" w:rsidRDefault="00102876" w:rsidP="00B72D28">
            <w:pPr>
              <w:spacing w:line="240" w:lineRule="atLeast"/>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110064">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Fixed interest rates</w:t>
            </w:r>
          </w:p>
        </w:tc>
        <w:tc>
          <w:tcPr>
            <w:tcW w:w="944"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990" w:type="dxa"/>
          </w:tcPr>
          <w:p w:rsidR="00214A6E" w:rsidRPr="008F7514" w:rsidRDefault="00214A6E" w:rsidP="00110064">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Effective</w:t>
            </w:r>
          </w:p>
        </w:tc>
      </w:tr>
      <w:tr w:rsidR="00214A6E" w:rsidRPr="008F7514" w:rsidTr="00214A6E">
        <w:tc>
          <w:tcPr>
            <w:tcW w:w="3258" w:type="dxa"/>
          </w:tcPr>
          <w:p w:rsidR="00214A6E" w:rsidRPr="008F7514" w:rsidRDefault="00214A6E" w:rsidP="00110064">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Within</w:t>
            </w:r>
          </w:p>
          <w:p w:rsidR="00214A6E" w:rsidRPr="008F7514" w:rsidRDefault="00214A6E" w:rsidP="00110064">
            <w:pPr>
              <w:tabs>
                <w:tab w:val="left" w:pos="799"/>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5</w:t>
            </w:r>
            <w:r w:rsidRPr="008F7514">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Over</w:t>
            </w:r>
          </w:p>
          <w:p w:rsidR="00214A6E" w:rsidRPr="008F7514" w:rsidRDefault="00214A6E" w:rsidP="00110064">
            <w:pPr>
              <w:tabs>
                <w:tab w:val="left" w:pos="788"/>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5 years</w:t>
            </w:r>
          </w:p>
        </w:tc>
        <w:tc>
          <w:tcPr>
            <w:tcW w:w="944" w:type="dxa"/>
          </w:tcPr>
          <w:p w:rsidR="00214A6E" w:rsidRPr="008F7514" w:rsidRDefault="00214A6E" w:rsidP="00110064">
            <w:pPr>
              <w:spacing w:line="240" w:lineRule="atLeast"/>
              <w:ind w:left="-116" w:right="-91"/>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Floating</w:t>
            </w:r>
          </w:p>
          <w:p w:rsidR="00214A6E" w:rsidRPr="008F7514" w:rsidRDefault="00214A6E" w:rsidP="00110064">
            <w:pPr>
              <w:spacing w:line="240" w:lineRule="atLeast"/>
              <w:ind w:left="-88" w:right="-63"/>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interest rate</w:t>
            </w:r>
          </w:p>
        </w:tc>
        <w:tc>
          <w:tcPr>
            <w:tcW w:w="1016" w:type="dxa"/>
          </w:tcPr>
          <w:p w:rsidR="00214A6E" w:rsidRPr="008F7514" w:rsidRDefault="00214A6E" w:rsidP="00110064">
            <w:pPr>
              <w:spacing w:line="240" w:lineRule="atLeast"/>
              <w:ind w:left="-125" w:right="-8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Non</w:t>
            </w:r>
            <w:r w:rsidRPr="008F7514">
              <w:rPr>
                <w:rFonts w:ascii="Times New Roman" w:hAnsi="Times New Roman" w:cs="Times New Roman"/>
                <w:color w:val="auto"/>
              </w:rPr>
              <w:t>-</w:t>
            </w:r>
            <w:r w:rsidRPr="008F7514">
              <w:rPr>
                <w:rFonts w:ascii="Times New Roman" w:eastAsia="Times New Roman" w:hAnsi="Times New Roman" w:cs="Times New Roman"/>
                <w:color w:val="auto"/>
              </w:rPr>
              <w:t>interest</w:t>
            </w:r>
          </w:p>
          <w:p w:rsidR="00214A6E" w:rsidRPr="008F7514" w:rsidRDefault="00214A6E" w:rsidP="00110064">
            <w:pPr>
              <w:tabs>
                <w:tab w:val="left" w:pos="841"/>
              </w:tabs>
              <w:spacing w:line="240" w:lineRule="atLeast"/>
              <w:ind w:left="-69" w:right="-55"/>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bearing</w:t>
            </w:r>
          </w:p>
        </w:tc>
        <w:tc>
          <w:tcPr>
            <w:tcW w:w="938" w:type="dxa"/>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p>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Total</w:t>
            </w:r>
          </w:p>
        </w:tc>
        <w:tc>
          <w:tcPr>
            <w:tcW w:w="990" w:type="dxa"/>
          </w:tcPr>
          <w:p w:rsidR="00214A6E" w:rsidRPr="008F7514" w:rsidRDefault="00214A6E" w:rsidP="00110064">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rate</w:t>
            </w:r>
          </w:p>
          <w:p w:rsidR="00214A6E" w:rsidRPr="008F7514" w:rsidRDefault="00214A6E" w:rsidP="00110064">
            <w:pPr>
              <w:tabs>
                <w:tab w:val="left" w:pos="1005"/>
              </w:tabs>
              <w:spacing w:line="240" w:lineRule="atLeast"/>
              <w:jc w:val="center"/>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p</w:t>
            </w:r>
            <w:r w:rsidRPr="008F7514">
              <w:rPr>
                <w:rFonts w:ascii="Times New Roman" w:hAnsi="Times New Roman" w:cs="Times New Roman"/>
                <w:color w:val="auto"/>
                <w:u w:val="single"/>
              </w:rPr>
              <w:t>.</w:t>
            </w:r>
            <w:r w:rsidRPr="008F7514">
              <w:rPr>
                <w:rFonts w:ascii="Times New Roman" w:eastAsia="Times New Roman" w:hAnsi="Times New Roman" w:cs="Times New Roman"/>
                <w:color w:val="auto"/>
                <w:u w:val="single"/>
              </w:rPr>
              <w:t>a</w:t>
            </w:r>
            <w:r w:rsidRPr="008F7514">
              <w:rPr>
                <w:rFonts w:ascii="Times New Roman" w:hAnsi="Times New Roman" w:cs="Times New Roman"/>
                <w:color w:val="auto"/>
                <w:u w:val="single"/>
              </w:rPr>
              <w:t>.)</w:t>
            </w:r>
          </w:p>
        </w:tc>
      </w:tr>
      <w:tr w:rsidR="0090738D" w:rsidRPr="008F7514" w:rsidTr="00214A6E">
        <w:tc>
          <w:tcPr>
            <w:tcW w:w="3258" w:type="dxa"/>
          </w:tcPr>
          <w:p w:rsidR="00102876" w:rsidRPr="008F7514" w:rsidRDefault="00102876" w:rsidP="00B72D28">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assets</w:t>
            </w:r>
          </w:p>
        </w:tc>
        <w:tc>
          <w:tcPr>
            <w:tcW w:w="900" w:type="dxa"/>
          </w:tcPr>
          <w:p w:rsidR="00102876" w:rsidRPr="008F7514" w:rsidRDefault="00102876" w:rsidP="00B72D28">
            <w:pPr>
              <w:spacing w:line="240" w:lineRule="atLeast"/>
              <w:jc w:val="center"/>
              <w:rPr>
                <w:rFonts w:ascii="Times New Roman" w:eastAsia="Times New Roman" w:hAnsi="Times New Roman" w:cs="Times New Roman"/>
                <w:color w:val="auto"/>
              </w:rPr>
            </w:pPr>
          </w:p>
        </w:tc>
        <w:tc>
          <w:tcPr>
            <w:tcW w:w="900" w:type="dxa"/>
          </w:tcPr>
          <w:p w:rsidR="00102876" w:rsidRPr="008F7514" w:rsidRDefault="00102876" w:rsidP="00B72D28">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102876" w:rsidRPr="008F7514" w:rsidRDefault="00102876" w:rsidP="00B72D28">
            <w:pPr>
              <w:spacing w:line="240" w:lineRule="atLeast"/>
              <w:jc w:val="center"/>
              <w:rPr>
                <w:rFonts w:ascii="Times New Roman" w:eastAsia="Times New Roman" w:hAnsi="Times New Roman" w:cs="Times New Roman"/>
                <w:color w:val="auto"/>
              </w:rPr>
            </w:pPr>
          </w:p>
        </w:tc>
        <w:tc>
          <w:tcPr>
            <w:tcW w:w="944" w:type="dxa"/>
          </w:tcPr>
          <w:p w:rsidR="00102876" w:rsidRPr="008F7514" w:rsidRDefault="00102876" w:rsidP="00B72D28">
            <w:pPr>
              <w:spacing w:line="240" w:lineRule="atLeast"/>
              <w:ind w:left="-116" w:right="-91"/>
              <w:jc w:val="center"/>
              <w:rPr>
                <w:rFonts w:ascii="Times New Roman" w:eastAsia="Times New Roman" w:hAnsi="Times New Roman" w:cs="Times New Roman"/>
                <w:color w:val="auto"/>
              </w:rPr>
            </w:pPr>
          </w:p>
        </w:tc>
        <w:tc>
          <w:tcPr>
            <w:tcW w:w="1016" w:type="dxa"/>
          </w:tcPr>
          <w:p w:rsidR="00102876" w:rsidRPr="008F7514" w:rsidRDefault="00102876" w:rsidP="00B72D28">
            <w:pPr>
              <w:spacing w:line="240" w:lineRule="atLeast"/>
              <w:ind w:left="-125" w:right="-83"/>
              <w:jc w:val="center"/>
              <w:rPr>
                <w:rFonts w:ascii="Times New Roman" w:eastAsia="Times New Roman" w:hAnsi="Times New Roman" w:cs="Times New Roman"/>
                <w:color w:val="auto"/>
              </w:rPr>
            </w:pPr>
          </w:p>
        </w:tc>
        <w:tc>
          <w:tcPr>
            <w:tcW w:w="938" w:type="dxa"/>
          </w:tcPr>
          <w:p w:rsidR="00102876" w:rsidRPr="008F7514" w:rsidRDefault="00102876" w:rsidP="00B72D28">
            <w:pPr>
              <w:tabs>
                <w:tab w:val="left" w:pos="800"/>
              </w:tabs>
              <w:spacing w:line="240" w:lineRule="atLeast"/>
              <w:jc w:val="center"/>
              <w:rPr>
                <w:rFonts w:ascii="Times New Roman" w:eastAsia="Times New Roman" w:hAnsi="Times New Roman" w:cs="Times New Roman"/>
                <w:color w:val="auto"/>
                <w:u w:val="single"/>
              </w:rPr>
            </w:pPr>
          </w:p>
        </w:tc>
        <w:tc>
          <w:tcPr>
            <w:tcW w:w="990" w:type="dxa"/>
          </w:tcPr>
          <w:p w:rsidR="00102876" w:rsidRPr="008F7514" w:rsidRDefault="00102876" w:rsidP="00B72D28">
            <w:pPr>
              <w:spacing w:line="240" w:lineRule="atLeast"/>
              <w:jc w:val="center"/>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Cash and cash equivalents </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112,628</w:t>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21,029</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133,657</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0</w:t>
            </w:r>
            <w:r w:rsidRPr="008F7514">
              <w:rPr>
                <w:rFonts w:ascii="Times New Roman" w:hAnsi="Times New Roman" w:cs="Times New Roman"/>
                <w:color w:val="auto"/>
              </w:rPr>
              <w:t>.</w:t>
            </w:r>
            <w:r w:rsidRPr="008F7514">
              <w:rPr>
                <w:rFonts w:ascii="Times New Roman" w:eastAsia="Times New Roman" w:hAnsi="Times New Roman" w:cs="Times New Roman"/>
                <w:color w:val="auto"/>
              </w:rPr>
              <w:t>37</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1</w:t>
            </w:r>
            <w:r w:rsidRPr="008F7514">
              <w:rPr>
                <w:rFonts w:ascii="Times New Roman" w:hAnsi="Times New Roman" w:cs="Times New Roman"/>
                <w:color w:val="auto"/>
              </w:rPr>
              <w:t>.</w:t>
            </w:r>
            <w:r w:rsidRPr="008F7514">
              <w:rPr>
                <w:rFonts w:ascii="Times New Roman" w:eastAsia="Times New Roman" w:hAnsi="Times New Roman" w:cs="Times New Roman"/>
                <w:color w:val="auto"/>
              </w:rPr>
              <w:t>10</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Trade and other current receivables</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26,049</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26,049</w:t>
            </w:r>
          </w:p>
        </w:tc>
        <w:tc>
          <w:tcPr>
            <w:tcW w:w="990" w:type="dxa"/>
          </w:tcPr>
          <w:p w:rsidR="00214A6E" w:rsidRPr="008F7514" w:rsidRDefault="00214A6E" w:rsidP="00214A6E">
            <w:pPr>
              <w:tabs>
                <w:tab w:val="left" w:pos="540"/>
                <w:tab w:val="left" w:pos="781"/>
              </w:tabs>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Refundable deposits</w:t>
            </w:r>
          </w:p>
        </w:tc>
        <w:tc>
          <w:tcPr>
            <w:tcW w:w="900"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00"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882"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148,235</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148,235</w:t>
            </w:r>
          </w:p>
        </w:tc>
        <w:tc>
          <w:tcPr>
            <w:tcW w:w="990" w:type="dxa"/>
          </w:tcPr>
          <w:p w:rsidR="00214A6E" w:rsidRPr="008F7514" w:rsidRDefault="00214A6E" w:rsidP="00214A6E">
            <w:pPr>
              <w:tabs>
                <w:tab w:val="left" w:pos="540"/>
                <w:tab w:val="left" w:pos="781"/>
              </w:tabs>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00"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882"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112,628</w:t>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195,313</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307,941</w:t>
            </w:r>
          </w:p>
        </w:tc>
        <w:tc>
          <w:tcPr>
            <w:tcW w:w="990" w:type="dxa"/>
          </w:tcPr>
          <w:p w:rsidR="00214A6E" w:rsidRPr="008F7514" w:rsidRDefault="00214A6E" w:rsidP="00214A6E">
            <w:pPr>
              <w:spacing w:line="240" w:lineRule="atLeast"/>
              <w:jc w:val="center"/>
              <w:rPr>
                <w:rFonts w:ascii="Times New Roman" w:eastAsia="Times New Roman" w:hAnsi="Times New Roman" w:cs="Times New Roman"/>
                <w:color w:val="auto"/>
              </w:rPr>
            </w:pPr>
          </w:p>
        </w:tc>
      </w:tr>
      <w:tr w:rsidR="0090738D" w:rsidRPr="008F7514" w:rsidTr="00214A6E">
        <w:tc>
          <w:tcPr>
            <w:tcW w:w="3258"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00"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00" w:type="dxa"/>
          </w:tcPr>
          <w:p w:rsidR="00690100" w:rsidRPr="008F7514" w:rsidRDefault="00690100" w:rsidP="00B72D28">
            <w:pPr>
              <w:spacing w:line="240" w:lineRule="atLeast"/>
              <w:rPr>
                <w:rFonts w:ascii="Times New Roman" w:eastAsia="Times New Roman" w:hAnsi="Times New Roman" w:cs="Times New Roman"/>
                <w:color w:val="auto"/>
              </w:rPr>
            </w:pPr>
          </w:p>
        </w:tc>
        <w:tc>
          <w:tcPr>
            <w:tcW w:w="882"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44" w:type="dxa"/>
          </w:tcPr>
          <w:p w:rsidR="00690100" w:rsidRPr="008F7514" w:rsidRDefault="00690100" w:rsidP="00B72D28">
            <w:pPr>
              <w:spacing w:line="240" w:lineRule="atLeast"/>
              <w:rPr>
                <w:rFonts w:ascii="Times New Roman" w:eastAsia="Times New Roman" w:hAnsi="Times New Roman" w:cs="Times New Roman"/>
                <w:color w:val="auto"/>
              </w:rPr>
            </w:pPr>
          </w:p>
        </w:tc>
        <w:tc>
          <w:tcPr>
            <w:tcW w:w="1016"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38"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90" w:type="dxa"/>
          </w:tcPr>
          <w:p w:rsidR="00690100" w:rsidRPr="008F7514" w:rsidRDefault="00690100" w:rsidP="00B72D28">
            <w:pPr>
              <w:spacing w:line="240" w:lineRule="atLeast"/>
              <w:rPr>
                <w:rFonts w:ascii="Times New Roman" w:eastAsia="Times New Roman" w:hAnsi="Times New Roman" w:cs="Times New Roman"/>
                <w:color w:val="auto"/>
              </w:rPr>
            </w:pPr>
          </w:p>
        </w:tc>
      </w:tr>
      <w:tr w:rsidR="0090738D" w:rsidRPr="008F7514" w:rsidTr="00214A6E">
        <w:tc>
          <w:tcPr>
            <w:tcW w:w="3258" w:type="dxa"/>
          </w:tcPr>
          <w:p w:rsidR="00690100" w:rsidRPr="008F7514" w:rsidRDefault="00690100" w:rsidP="00B72D28">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liabilities</w:t>
            </w:r>
          </w:p>
        </w:tc>
        <w:tc>
          <w:tcPr>
            <w:tcW w:w="900" w:type="dxa"/>
          </w:tcPr>
          <w:p w:rsidR="00690100" w:rsidRPr="008F7514" w:rsidRDefault="00690100" w:rsidP="00B72D28">
            <w:pPr>
              <w:spacing w:line="240" w:lineRule="atLeast"/>
              <w:jc w:val="center"/>
              <w:rPr>
                <w:rFonts w:ascii="Times New Roman" w:eastAsia="Times New Roman" w:hAnsi="Times New Roman" w:cs="Times New Roman"/>
                <w:color w:val="auto"/>
              </w:rPr>
            </w:pPr>
          </w:p>
        </w:tc>
        <w:tc>
          <w:tcPr>
            <w:tcW w:w="900" w:type="dxa"/>
          </w:tcPr>
          <w:p w:rsidR="00690100" w:rsidRPr="008F7514" w:rsidRDefault="00690100" w:rsidP="00B72D28">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690100" w:rsidRPr="008F7514" w:rsidRDefault="00690100" w:rsidP="00B72D28">
            <w:pPr>
              <w:spacing w:line="240" w:lineRule="atLeast"/>
              <w:jc w:val="center"/>
              <w:rPr>
                <w:rFonts w:ascii="Times New Roman" w:eastAsia="Times New Roman" w:hAnsi="Times New Roman" w:cs="Times New Roman"/>
                <w:color w:val="auto"/>
              </w:rPr>
            </w:pPr>
          </w:p>
        </w:tc>
        <w:tc>
          <w:tcPr>
            <w:tcW w:w="944" w:type="dxa"/>
          </w:tcPr>
          <w:p w:rsidR="00690100" w:rsidRPr="008F7514" w:rsidRDefault="00690100" w:rsidP="00B72D28">
            <w:pPr>
              <w:spacing w:line="240" w:lineRule="atLeast"/>
              <w:ind w:left="-116" w:right="-91"/>
              <w:jc w:val="center"/>
              <w:rPr>
                <w:rFonts w:ascii="Times New Roman" w:eastAsia="Times New Roman" w:hAnsi="Times New Roman" w:cs="Times New Roman"/>
                <w:color w:val="auto"/>
              </w:rPr>
            </w:pPr>
          </w:p>
        </w:tc>
        <w:tc>
          <w:tcPr>
            <w:tcW w:w="1016"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38" w:type="dxa"/>
          </w:tcPr>
          <w:p w:rsidR="00690100" w:rsidRPr="008F7514" w:rsidRDefault="00690100" w:rsidP="00B72D28">
            <w:pPr>
              <w:spacing w:line="240" w:lineRule="atLeast"/>
              <w:rPr>
                <w:rFonts w:ascii="Times New Roman" w:eastAsia="Times New Roman" w:hAnsi="Times New Roman" w:cs="Times New Roman"/>
                <w:color w:val="auto"/>
              </w:rPr>
            </w:pPr>
          </w:p>
        </w:tc>
        <w:tc>
          <w:tcPr>
            <w:tcW w:w="990" w:type="dxa"/>
          </w:tcPr>
          <w:p w:rsidR="00690100" w:rsidRPr="008F7514" w:rsidRDefault="00690100" w:rsidP="00B72D28">
            <w:pPr>
              <w:spacing w:line="240" w:lineRule="atLeast"/>
              <w:rPr>
                <w:rFonts w:ascii="Times New Roman" w:eastAsia="Times New Roman" w:hAnsi="Times New Roman" w:cs="Times New Roman"/>
                <w:color w:val="auto"/>
              </w:rPr>
            </w:pPr>
          </w:p>
        </w:tc>
      </w:tr>
      <w:tr w:rsidR="00214A6E" w:rsidRPr="008F7514" w:rsidTr="00214A6E">
        <w:tc>
          <w:tcPr>
            <w:tcW w:w="3258" w:type="dxa"/>
          </w:tcPr>
          <w:p w:rsidR="00214A6E" w:rsidRPr="008F7514" w:rsidRDefault="00214A6E" w:rsidP="00110064">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borrowings from </w:t>
            </w:r>
          </w:p>
        </w:tc>
        <w:tc>
          <w:tcPr>
            <w:tcW w:w="900" w:type="dxa"/>
          </w:tcPr>
          <w:p w:rsidR="00214A6E" w:rsidRPr="008F7514" w:rsidRDefault="00214A6E" w:rsidP="00110064">
            <w:pPr>
              <w:spacing w:line="240" w:lineRule="atLeast"/>
              <w:rPr>
                <w:rFonts w:ascii="Times New Roman" w:eastAsia="Times New Roman" w:hAnsi="Times New Roman" w:cs="Times New Roman"/>
                <w:color w:val="auto"/>
              </w:rPr>
            </w:pPr>
          </w:p>
        </w:tc>
        <w:tc>
          <w:tcPr>
            <w:tcW w:w="900" w:type="dxa"/>
          </w:tcPr>
          <w:p w:rsidR="00214A6E" w:rsidRPr="008F7514" w:rsidRDefault="00214A6E" w:rsidP="00110064">
            <w:pPr>
              <w:spacing w:line="240" w:lineRule="atLeast"/>
              <w:rPr>
                <w:rFonts w:ascii="Times New Roman" w:eastAsia="Times New Roman" w:hAnsi="Times New Roman" w:cs="Times New Roman"/>
                <w:color w:val="auto"/>
              </w:rPr>
            </w:pPr>
          </w:p>
        </w:tc>
        <w:tc>
          <w:tcPr>
            <w:tcW w:w="882" w:type="dxa"/>
          </w:tcPr>
          <w:p w:rsidR="00214A6E" w:rsidRPr="008F7514" w:rsidRDefault="00214A6E" w:rsidP="00110064">
            <w:pPr>
              <w:spacing w:line="240" w:lineRule="atLeast"/>
              <w:rPr>
                <w:rFonts w:ascii="Times New Roman" w:eastAsia="Times New Roman" w:hAnsi="Times New Roman" w:cs="Times New Roman"/>
                <w:color w:val="auto"/>
              </w:rPr>
            </w:pPr>
          </w:p>
        </w:tc>
        <w:tc>
          <w:tcPr>
            <w:tcW w:w="944" w:type="dxa"/>
          </w:tcPr>
          <w:p w:rsidR="00214A6E" w:rsidRPr="008F7514" w:rsidRDefault="00214A6E" w:rsidP="00110064">
            <w:pPr>
              <w:spacing w:line="240" w:lineRule="atLeast"/>
              <w:rPr>
                <w:rFonts w:ascii="Times New Roman" w:eastAsia="Times New Roman" w:hAnsi="Times New Roman" w:cs="Times New Roman"/>
                <w:color w:val="auto"/>
              </w:rPr>
            </w:pPr>
          </w:p>
        </w:tc>
        <w:tc>
          <w:tcPr>
            <w:tcW w:w="1016" w:type="dxa"/>
          </w:tcPr>
          <w:p w:rsidR="00214A6E" w:rsidRPr="008F7514" w:rsidRDefault="00214A6E" w:rsidP="00110064">
            <w:pPr>
              <w:spacing w:line="240" w:lineRule="atLeast"/>
              <w:rPr>
                <w:rFonts w:ascii="Times New Roman" w:eastAsia="Times New Roman" w:hAnsi="Times New Roman" w:cs="Times New Roman"/>
                <w:color w:val="auto"/>
              </w:rPr>
            </w:pPr>
          </w:p>
        </w:tc>
        <w:tc>
          <w:tcPr>
            <w:tcW w:w="938" w:type="dxa"/>
          </w:tcPr>
          <w:p w:rsidR="00214A6E" w:rsidRPr="008F7514" w:rsidRDefault="00214A6E" w:rsidP="00110064">
            <w:pPr>
              <w:spacing w:line="240" w:lineRule="atLeast"/>
              <w:rPr>
                <w:rFonts w:ascii="Times New Roman" w:eastAsia="Times New Roman" w:hAnsi="Times New Roman" w:cs="Times New Roman"/>
                <w:color w:val="auto"/>
              </w:rPr>
            </w:pPr>
          </w:p>
        </w:tc>
        <w:tc>
          <w:tcPr>
            <w:tcW w:w="990" w:type="dxa"/>
          </w:tcPr>
          <w:p w:rsidR="00214A6E" w:rsidRPr="008F7514" w:rsidRDefault="00214A6E" w:rsidP="00110064">
            <w:pPr>
              <w:spacing w:line="240" w:lineRule="atLeast"/>
              <w:rPr>
                <w:rFonts w:ascii="Times New Roman" w:eastAsia="Times New Roman" w:hAnsi="Times New Roman" w:cs="Times New Roman"/>
                <w:color w:val="auto"/>
              </w:rPr>
            </w:pP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   financial institutions - net</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698,647</w:t>
            </w:r>
          </w:p>
        </w:tc>
        <w:tc>
          <w:tcPr>
            <w:tcW w:w="1016"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698,647</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Pr="008F7514">
              <w:rPr>
                <w:rFonts w:ascii="Times New Roman" w:hAnsi="Times New Roman" w:cs="Times New Roman"/>
                <w:color w:val="auto"/>
              </w:rPr>
              <w:t>.</w:t>
            </w:r>
            <w:r w:rsidRPr="008F7514">
              <w:rPr>
                <w:rFonts w:ascii="Times New Roman" w:eastAsia="Times New Roman" w:hAnsi="Times New Roman" w:cs="Times New Roman"/>
                <w:color w:val="auto"/>
              </w:rPr>
              <w:t>5</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4</w:t>
            </w:r>
            <w:r w:rsidRPr="008F7514">
              <w:rPr>
                <w:rFonts w:ascii="Times New Roman" w:hAnsi="Times New Roman" w:cs="Times New Roman"/>
                <w:color w:val="auto"/>
              </w:rPr>
              <w:t>.</w:t>
            </w:r>
            <w:r w:rsidRPr="008F7514">
              <w:rPr>
                <w:rFonts w:ascii="Times New Roman" w:eastAsia="Times New Roman" w:hAnsi="Times New Roman" w:cs="Times New Roman"/>
                <w:color w:val="auto"/>
              </w:rPr>
              <w:t>0</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Trade and other current payables </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249,549</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249,549</w:t>
            </w:r>
          </w:p>
        </w:tc>
        <w:tc>
          <w:tcPr>
            <w:tcW w:w="990" w:type="dxa"/>
          </w:tcPr>
          <w:p w:rsidR="00214A6E" w:rsidRPr="008F7514" w:rsidRDefault="00214A6E" w:rsidP="00214A6E">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Retention payables</w:t>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214A6E" w:rsidRPr="008F7514" w:rsidRDefault="00214A6E" w:rsidP="00214A6E">
            <w:pPr>
              <w:tabs>
                <w:tab w:val="clear" w:pos="227"/>
                <w:tab w:val="clear" w:pos="454"/>
                <w:tab w:val="clear" w:pos="680"/>
                <w:tab w:val="left" w:pos="612"/>
              </w:tabs>
              <w:spacing w:line="240" w:lineRule="atLeast"/>
              <w:ind w:left="-108" w:right="-20" w:firstLine="108"/>
              <w:jc w:val="right"/>
              <w:rPr>
                <w:rFonts w:ascii="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hAnsi="Times New Roman" w:cs="Times New Roman"/>
                <w:color w:val="auto"/>
              </w:rPr>
              <w:tab/>
            </w:r>
          </w:p>
        </w:tc>
        <w:tc>
          <w:tcPr>
            <w:tcW w:w="1016"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12,395</w:t>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12,395</w:t>
            </w:r>
          </w:p>
        </w:tc>
        <w:tc>
          <w:tcPr>
            <w:tcW w:w="990" w:type="dxa"/>
            <w:vAlign w:val="bottom"/>
          </w:tcPr>
          <w:p w:rsidR="00214A6E" w:rsidRPr="008F7514" w:rsidRDefault="00214A6E" w:rsidP="00214A6E">
            <w:pPr>
              <w:spacing w:line="240" w:lineRule="atLeast"/>
              <w:ind w:left="-116" w:right="8"/>
              <w:jc w:val="center"/>
              <w:rPr>
                <w:rFonts w:ascii="Times New Roman" w:hAnsi="Times New Roman" w:cs="Times New Roman"/>
                <w:color w:val="auto"/>
              </w:rPr>
            </w:pPr>
            <w:r w:rsidRPr="008F7514">
              <w:rPr>
                <w:rFonts w:ascii="Times New Roman" w:hAnsi="Times New Roman" w:cs="Times New Roman"/>
                <w:color w:val="auto"/>
              </w:rPr>
              <w:t>-</w:t>
            </w:r>
          </w:p>
        </w:tc>
      </w:tr>
      <w:tr w:rsidR="00214A6E" w:rsidRPr="008F7514" w:rsidTr="00214A6E">
        <w:tc>
          <w:tcPr>
            <w:tcW w:w="3258" w:type="dxa"/>
            <w:vAlign w:val="bottom"/>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Liabilities under finance lease contracts</w:t>
            </w:r>
          </w:p>
        </w:tc>
        <w:tc>
          <w:tcPr>
            <w:tcW w:w="900"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751</w:t>
            </w:r>
          </w:p>
        </w:tc>
        <w:tc>
          <w:tcPr>
            <w:tcW w:w="900"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1,187</w:t>
            </w:r>
          </w:p>
        </w:tc>
        <w:tc>
          <w:tcPr>
            <w:tcW w:w="882"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vAlign w:val="bottom"/>
          </w:tcPr>
          <w:p w:rsidR="00214A6E" w:rsidRPr="008F7514" w:rsidRDefault="00214A6E" w:rsidP="00214A6E">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38"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1,938</w:t>
            </w:r>
          </w:p>
        </w:tc>
        <w:tc>
          <w:tcPr>
            <w:tcW w:w="990" w:type="dxa"/>
          </w:tcPr>
          <w:p w:rsidR="00214A6E" w:rsidRPr="008F7514" w:rsidRDefault="00214A6E" w:rsidP="00214A6E">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r w:rsidRPr="008F7514">
              <w:rPr>
                <w:rFonts w:ascii="Times New Roman" w:hAnsi="Times New Roman" w:cs="Times New Roman"/>
                <w:color w:val="auto"/>
              </w:rPr>
              <w:t>.</w:t>
            </w:r>
            <w:r w:rsidRPr="008F7514">
              <w:rPr>
                <w:rFonts w:ascii="Times New Roman" w:eastAsia="Times New Roman" w:hAnsi="Times New Roman" w:cs="Times New Roman"/>
                <w:color w:val="auto"/>
              </w:rPr>
              <w:t>19</w:t>
            </w:r>
          </w:p>
        </w:tc>
      </w:tr>
      <w:tr w:rsidR="00214A6E" w:rsidRPr="008F7514" w:rsidTr="00214A6E">
        <w:tc>
          <w:tcPr>
            <w:tcW w:w="3258" w:type="dxa"/>
          </w:tcPr>
          <w:p w:rsidR="00214A6E" w:rsidRPr="008F7514" w:rsidRDefault="00214A6E" w:rsidP="00214A6E">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751</w:t>
            </w:r>
          </w:p>
        </w:tc>
        <w:tc>
          <w:tcPr>
            <w:tcW w:w="900" w:type="dxa"/>
          </w:tcPr>
          <w:p w:rsidR="00214A6E" w:rsidRPr="008F7514" w:rsidRDefault="00214A6E" w:rsidP="00214A6E">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1,187</w:t>
            </w:r>
          </w:p>
        </w:tc>
        <w:tc>
          <w:tcPr>
            <w:tcW w:w="882" w:type="dxa"/>
            <w:vAlign w:val="bottom"/>
          </w:tcPr>
          <w:p w:rsidR="00214A6E" w:rsidRPr="008F7514" w:rsidRDefault="00214A6E" w:rsidP="00214A6E">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vAlign w:val="bottom"/>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698,647</w:t>
            </w:r>
          </w:p>
        </w:tc>
        <w:tc>
          <w:tcPr>
            <w:tcW w:w="1016" w:type="dxa"/>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261,944</w:t>
            </w:r>
          </w:p>
        </w:tc>
        <w:tc>
          <w:tcPr>
            <w:tcW w:w="938" w:type="dxa"/>
          </w:tcPr>
          <w:p w:rsidR="00214A6E" w:rsidRPr="008F7514" w:rsidRDefault="00214A6E" w:rsidP="00214A6E">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962,529</w:t>
            </w:r>
          </w:p>
        </w:tc>
        <w:tc>
          <w:tcPr>
            <w:tcW w:w="990" w:type="dxa"/>
          </w:tcPr>
          <w:p w:rsidR="00214A6E" w:rsidRPr="008F7514" w:rsidRDefault="00214A6E" w:rsidP="00214A6E">
            <w:pPr>
              <w:spacing w:line="240" w:lineRule="atLeast"/>
              <w:ind w:left="-116" w:right="8"/>
              <w:jc w:val="center"/>
              <w:rPr>
                <w:rFonts w:ascii="Times New Roman" w:eastAsia="Times New Roman" w:hAnsi="Times New Roman" w:cs="Times New Roman"/>
                <w:color w:val="auto"/>
              </w:rPr>
            </w:pPr>
          </w:p>
        </w:tc>
      </w:tr>
    </w:tbl>
    <w:p w:rsidR="00102876" w:rsidRPr="008F7514" w:rsidRDefault="00102876" w:rsidP="00B72D28">
      <w:pPr>
        <w:spacing w:line="240" w:lineRule="atLeast"/>
        <w:rPr>
          <w:rFonts w:ascii="Times New Roman" w:hAnsi="Times New Roman" w:cs="Times New Roman"/>
          <w:color w:val="auto"/>
        </w:rPr>
      </w:pPr>
    </w:p>
    <w:p w:rsidR="00102876" w:rsidRPr="008F7514" w:rsidRDefault="00102876" w:rsidP="00B72D28">
      <w:pPr>
        <w:spacing w:line="240" w:lineRule="atLeast"/>
        <w:rPr>
          <w:rFonts w:ascii="Times New Roman" w:eastAsia="Times New Roman" w:hAnsi="Times New Roman" w:cs="Times New Roman"/>
          <w:color w:val="auto"/>
        </w:rPr>
      </w:pPr>
    </w:p>
    <w:p w:rsidR="004C6175" w:rsidRPr="008F7514" w:rsidRDefault="004C6175">
      <w:r w:rsidRPr="008F7514">
        <w:br w:type="page"/>
      </w:r>
    </w:p>
    <w:tbl>
      <w:tblPr>
        <w:tblW w:w="9900" w:type="dxa"/>
        <w:tblInd w:w="-90" w:type="dxa"/>
        <w:tblLayout w:type="fixed"/>
        <w:tblLook w:val="0000" w:firstRow="0" w:lastRow="0" w:firstColumn="0" w:lastColumn="0" w:noHBand="0" w:noVBand="0"/>
      </w:tblPr>
      <w:tblGrid>
        <w:gridCol w:w="3258"/>
        <w:gridCol w:w="900"/>
        <w:gridCol w:w="900"/>
        <w:gridCol w:w="882"/>
        <w:gridCol w:w="944"/>
        <w:gridCol w:w="1016"/>
        <w:gridCol w:w="938"/>
        <w:gridCol w:w="1062"/>
      </w:tblGrid>
      <w:tr w:rsidR="0090738D" w:rsidRPr="008F7514" w:rsidTr="00214A6E">
        <w:tc>
          <w:tcPr>
            <w:tcW w:w="3258" w:type="dxa"/>
          </w:tcPr>
          <w:p w:rsidR="00953B53" w:rsidRPr="008F7514" w:rsidRDefault="00953B53" w:rsidP="00367EC1">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953B53" w:rsidRPr="008F7514" w:rsidRDefault="00953B53" w:rsidP="00367EC1">
            <w:pPr>
              <w:tabs>
                <w:tab w:val="clear" w:pos="5387"/>
                <w:tab w:val="left" w:pos="5382"/>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Separate Financial Statements</w:t>
            </w:r>
            <w:r w:rsidRPr="008F7514">
              <w:rPr>
                <w:rFonts w:ascii="Times New Roman" w:eastAsia="Times New Roman" w:hAnsi="Times New Roman" w:cs="Times New Roman"/>
                <w:color w:val="auto"/>
              </w:rPr>
              <w:tab/>
            </w:r>
          </w:p>
        </w:tc>
        <w:tc>
          <w:tcPr>
            <w:tcW w:w="1062" w:type="dxa"/>
          </w:tcPr>
          <w:p w:rsidR="00953B53" w:rsidRPr="008F7514" w:rsidRDefault="00953B53" w:rsidP="00367EC1">
            <w:pPr>
              <w:spacing w:line="240" w:lineRule="atLeast"/>
              <w:rPr>
                <w:rFonts w:ascii="Times New Roman" w:eastAsia="Times New Roman" w:hAnsi="Times New Roman" w:cs="Times New Roman"/>
                <w:color w:val="auto"/>
              </w:rPr>
            </w:pPr>
          </w:p>
        </w:tc>
      </w:tr>
      <w:tr w:rsidR="0090738D" w:rsidRPr="008F7514" w:rsidTr="00214A6E">
        <w:tc>
          <w:tcPr>
            <w:tcW w:w="3258" w:type="dxa"/>
          </w:tcPr>
          <w:p w:rsidR="00953B53" w:rsidRPr="008F7514" w:rsidRDefault="00953B53" w:rsidP="00367EC1">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953B53" w:rsidRPr="008F7514" w:rsidRDefault="00953B53" w:rsidP="00367EC1">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c>
          <w:tcPr>
            <w:tcW w:w="1062" w:type="dxa"/>
          </w:tcPr>
          <w:p w:rsidR="00953B53" w:rsidRPr="008F7514" w:rsidRDefault="00953B53" w:rsidP="00367EC1">
            <w:pPr>
              <w:spacing w:line="240" w:lineRule="atLeast"/>
              <w:rPr>
                <w:rFonts w:ascii="Times New Roman" w:eastAsia="Times New Roman" w:hAnsi="Times New Roman" w:cs="Times New Roman"/>
                <w:color w:val="auto"/>
              </w:rPr>
            </w:pPr>
          </w:p>
        </w:tc>
      </w:tr>
      <w:tr w:rsidR="00214A6E" w:rsidRPr="008F7514" w:rsidTr="004C6175">
        <w:tc>
          <w:tcPr>
            <w:tcW w:w="3258" w:type="dxa"/>
          </w:tcPr>
          <w:p w:rsidR="00214A6E" w:rsidRPr="008F7514" w:rsidRDefault="00214A6E" w:rsidP="00110064">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Fixed interest rates</w:t>
            </w:r>
          </w:p>
        </w:tc>
        <w:tc>
          <w:tcPr>
            <w:tcW w:w="944"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1062" w:type="dxa"/>
          </w:tcPr>
          <w:p w:rsidR="00214A6E" w:rsidRPr="008F7514" w:rsidRDefault="00214A6E" w:rsidP="00110064">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Effective</w:t>
            </w:r>
          </w:p>
        </w:tc>
      </w:tr>
      <w:tr w:rsidR="00214A6E" w:rsidRPr="008F7514" w:rsidTr="004C6175">
        <w:tc>
          <w:tcPr>
            <w:tcW w:w="3258" w:type="dxa"/>
          </w:tcPr>
          <w:p w:rsidR="00214A6E" w:rsidRPr="008F7514" w:rsidRDefault="00214A6E" w:rsidP="00110064">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Within</w:t>
            </w:r>
          </w:p>
          <w:p w:rsidR="00214A6E" w:rsidRPr="008F7514" w:rsidRDefault="00214A6E" w:rsidP="00110064">
            <w:pPr>
              <w:tabs>
                <w:tab w:val="left" w:pos="799"/>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5</w:t>
            </w:r>
            <w:r w:rsidRPr="008F7514">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Over</w:t>
            </w:r>
          </w:p>
          <w:p w:rsidR="00214A6E" w:rsidRPr="008F7514" w:rsidRDefault="00214A6E" w:rsidP="00110064">
            <w:pPr>
              <w:tabs>
                <w:tab w:val="left" w:pos="788"/>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5 years</w:t>
            </w:r>
          </w:p>
        </w:tc>
        <w:tc>
          <w:tcPr>
            <w:tcW w:w="944" w:type="dxa"/>
          </w:tcPr>
          <w:p w:rsidR="00214A6E" w:rsidRPr="008F7514" w:rsidRDefault="00214A6E" w:rsidP="00110064">
            <w:pPr>
              <w:spacing w:line="240" w:lineRule="atLeast"/>
              <w:ind w:left="-116" w:right="-91"/>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Floating</w:t>
            </w:r>
          </w:p>
          <w:p w:rsidR="00214A6E" w:rsidRPr="008F7514" w:rsidRDefault="00214A6E" w:rsidP="00110064">
            <w:pPr>
              <w:spacing w:line="240" w:lineRule="atLeast"/>
              <w:ind w:left="-88" w:right="-63"/>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interest rate</w:t>
            </w:r>
          </w:p>
        </w:tc>
        <w:tc>
          <w:tcPr>
            <w:tcW w:w="1016" w:type="dxa"/>
          </w:tcPr>
          <w:p w:rsidR="00214A6E" w:rsidRPr="008F7514" w:rsidRDefault="00214A6E" w:rsidP="00110064">
            <w:pPr>
              <w:spacing w:line="240" w:lineRule="atLeast"/>
              <w:ind w:left="-125" w:right="-8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Non</w:t>
            </w:r>
            <w:r w:rsidRPr="008F7514">
              <w:rPr>
                <w:rFonts w:ascii="Times New Roman" w:hAnsi="Times New Roman" w:cs="Times New Roman"/>
                <w:color w:val="auto"/>
              </w:rPr>
              <w:t>-</w:t>
            </w:r>
            <w:r w:rsidRPr="008F7514">
              <w:rPr>
                <w:rFonts w:ascii="Times New Roman" w:eastAsia="Times New Roman" w:hAnsi="Times New Roman" w:cs="Times New Roman"/>
                <w:color w:val="auto"/>
              </w:rPr>
              <w:t>interest</w:t>
            </w:r>
          </w:p>
          <w:p w:rsidR="00214A6E" w:rsidRPr="008F7514" w:rsidRDefault="00214A6E" w:rsidP="00110064">
            <w:pPr>
              <w:tabs>
                <w:tab w:val="left" w:pos="841"/>
              </w:tabs>
              <w:spacing w:line="240" w:lineRule="atLeast"/>
              <w:ind w:left="-69" w:right="-55"/>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bearing</w:t>
            </w:r>
          </w:p>
        </w:tc>
        <w:tc>
          <w:tcPr>
            <w:tcW w:w="938" w:type="dxa"/>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p>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Total</w:t>
            </w:r>
          </w:p>
        </w:tc>
        <w:tc>
          <w:tcPr>
            <w:tcW w:w="1062" w:type="dxa"/>
          </w:tcPr>
          <w:p w:rsidR="00214A6E" w:rsidRPr="008F7514" w:rsidRDefault="00214A6E" w:rsidP="00110064">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rate</w:t>
            </w:r>
          </w:p>
          <w:p w:rsidR="00214A6E" w:rsidRPr="008F7514" w:rsidRDefault="00214A6E" w:rsidP="00110064">
            <w:pPr>
              <w:tabs>
                <w:tab w:val="left" w:pos="1005"/>
              </w:tabs>
              <w:spacing w:line="240" w:lineRule="atLeast"/>
              <w:jc w:val="center"/>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p</w:t>
            </w:r>
            <w:r w:rsidRPr="008F7514">
              <w:rPr>
                <w:rFonts w:ascii="Times New Roman" w:hAnsi="Times New Roman" w:cs="Times New Roman"/>
                <w:color w:val="auto"/>
                <w:u w:val="single"/>
              </w:rPr>
              <w:t>.</w:t>
            </w:r>
            <w:r w:rsidRPr="008F7514">
              <w:rPr>
                <w:rFonts w:ascii="Times New Roman" w:eastAsia="Times New Roman" w:hAnsi="Times New Roman" w:cs="Times New Roman"/>
                <w:color w:val="auto"/>
                <w:u w:val="single"/>
              </w:rPr>
              <w:t>a</w:t>
            </w:r>
            <w:r w:rsidRPr="008F7514">
              <w:rPr>
                <w:rFonts w:ascii="Times New Roman" w:hAnsi="Times New Roman" w:cs="Times New Roman"/>
                <w:color w:val="auto"/>
                <w:u w:val="single"/>
              </w:rPr>
              <w:t>.)</w:t>
            </w:r>
          </w:p>
        </w:tc>
      </w:tr>
      <w:tr w:rsidR="0090738D" w:rsidRPr="008F7514" w:rsidTr="004C6175">
        <w:tc>
          <w:tcPr>
            <w:tcW w:w="3258" w:type="dxa"/>
          </w:tcPr>
          <w:p w:rsidR="00953B53" w:rsidRPr="008F7514" w:rsidRDefault="00953B53" w:rsidP="00367EC1">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assets</w:t>
            </w:r>
          </w:p>
        </w:tc>
        <w:tc>
          <w:tcPr>
            <w:tcW w:w="900" w:type="dxa"/>
          </w:tcPr>
          <w:p w:rsidR="00953B53" w:rsidRPr="008F7514" w:rsidRDefault="00953B53" w:rsidP="00367EC1">
            <w:pPr>
              <w:spacing w:line="240" w:lineRule="atLeast"/>
              <w:jc w:val="center"/>
              <w:rPr>
                <w:rFonts w:ascii="Times New Roman" w:eastAsia="Times New Roman" w:hAnsi="Times New Roman" w:cs="Times New Roman"/>
                <w:color w:val="auto"/>
              </w:rPr>
            </w:pPr>
          </w:p>
        </w:tc>
        <w:tc>
          <w:tcPr>
            <w:tcW w:w="900" w:type="dxa"/>
          </w:tcPr>
          <w:p w:rsidR="00953B53" w:rsidRPr="008F7514" w:rsidRDefault="00953B53" w:rsidP="00367EC1">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953B53" w:rsidRPr="008F7514" w:rsidRDefault="00953B53" w:rsidP="00367EC1">
            <w:pPr>
              <w:spacing w:line="240" w:lineRule="atLeast"/>
              <w:jc w:val="center"/>
              <w:rPr>
                <w:rFonts w:ascii="Times New Roman" w:eastAsia="Times New Roman" w:hAnsi="Times New Roman" w:cs="Times New Roman"/>
                <w:color w:val="auto"/>
              </w:rPr>
            </w:pPr>
          </w:p>
        </w:tc>
        <w:tc>
          <w:tcPr>
            <w:tcW w:w="944" w:type="dxa"/>
          </w:tcPr>
          <w:p w:rsidR="00953B53" w:rsidRPr="008F7514" w:rsidRDefault="00953B53" w:rsidP="00367EC1">
            <w:pPr>
              <w:spacing w:line="240" w:lineRule="atLeast"/>
              <w:ind w:left="-116" w:right="-91"/>
              <w:jc w:val="center"/>
              <w:rPr>
                <w:rFonts w:ascii="Times New Roman" w:eastAsia="Times New Roman" w:hAnsi="Times New Roman" w:cs="Times New Roman"/>
                <w:color w:val="auto"/>
              </w:rPr>
            </w:pPr>
          </w:p>
        </w:tc>
        <w:tc>
          <w:tcPr>
            <w:tcW w:w="1016" w:type="dxa"/>
          </w:tcPr>
          <w:p w:rsidR="00953B53" w:rsidRPr="008F7514" w:rsidRDefault="00953B53" w:rsidP="00367EC1">
            <w:pPr>
              <w:spacing w:line="240" w:lineRule="atLeast"/>
              <w:ind w:left="-125" w:right="-83"/>
              <w:jc w:val="center"/>
              <w:rPr>
                <w:rFonts w:ascii="Times New Roman" w:eastAsia="Times New Roman" w:hAnsi="Times New Roman" w:cs="Times New Roman"/>
                <w:color w:val="auto"/>
              </w:rPr>
            </w:pPr>
          </w:p>
        </w:tc>
        <w:tc>
          <w:tcPr>
            <w:tcW w:w="938" w:type="dxa"/>
          </w:tcPr>
          <w:p w:rsidR="00953B53" w:rsidRPr="008F7514" w:rsidRDefault="00953B53" w:rsidP="00367EC1">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953B53" w:rsidRPr="008F7514" w:rsidRDefault="00953B53" w:rsidP="00367EC1">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Cash and cash equivalents </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64,849</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1,222</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66,071</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0</w:t>
            </w:r>
            <w:r w:rsidRPr="008F7514">
              <w:rPr>
                <w:rFonts w:ascii="Times New Roman" w:hAnsi="Times New Roman" w:cs="Times New Roman"/>
                <w:color w:val="auto"/>
              </w:rPr>
              <w:t>.</w:t>
            </w:r>
            <w:r w:rsidRPr="008F7514">
              <w:rPr>
                <w:rFonts w:ascii="Times New Roman" w:eastAsia="Times New Roman" w:hAnsi="Times New Roman" w:cs="Times New Roman"/>
                <w:color w:val="auto"/>
              </w:rPr>
              <w:t>37</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 1</w:t>
            </w:r>
            <w:r w:rsidRPr="008F7514">
              <w:rPr>
                <w:rFonts w:ascii="Times New Roman" w:hAnsi="Times New Roman" w:cs="Times New Roman"/>
                <w:color w:val="auto"/>
              </w:rPr>
              <w:t>.</w:t>
            </w:r>
            <w:r w:rsidRPr="008F7514">
              <w:rPr>
                <w:rFonts w:ascii="Times New Roman" w:eastAsia="Times New Roman" w:hAnsi="Times New Roman" w:cs="Times New Roman"/>
                <w:color w:val="auto"/>
              </w:rPr>
              <w:t>10</w:t>
            </w:r>
          </w:p>
        </w:tc>
      </w:tr>
      <w:tr w:rsidR="004C6175" w:rsidRPr="008F7514" w:rsidTr="004C6175">
        <w:tc>
          <w:tcPr>
            <w:tcW w:w="3258" w:type="dxa"/>
          </w:tcPr>
          <w:p w:rsidR="004C6175" w:rsidRPr="008F7514" w:rsidRDefault="004C6175" w:rsidP="004C6175">
            <w:pPr>
              <w:spacing w:line="240" w:lineRule="atLeast"/>
              <w:ind w:right="-162"/>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Trade and other current receivables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24,842</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24,842</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tcPr>
          <w:p w:rsidR="004C6175" w:rsidRPr="008F7514" w:rsidRDefault="004C6175" w:rsidP="004C6175">
            <w:pPr>
              <w:spacing w:line="240" w:lineRule="atLeast"/>
              <w:ind w:right="-162"/>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loans to subsidiaries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170,240</w:t>
            </w:r>
          </w:p>
        </w:tc>
        <w:tc>
          <w:tcPr>
            <w:tcW w:w="1016"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170,240</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4.15</w:t>
            </w:r>
          </w:p>
        </w:tc>
      </w:tr>
      <w:tr w:rsidR="004C6175" w:rsidRPr="008F7514" w:rsidTr="00110064">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Refundable deposits</w:t>
            </w:r>
          </w:p>
        </w:tc>
        <w:tc>
          <w:tcPr>
            <w:tcW w:w="900"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00"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882"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1,800</w:t>
            </w:r>
          </w:p>
        </w:tc>
        <w:tc>
          <w:tcPr>
            <w:tcW w:w="938" w:type="dxa"/>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1,800</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00"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882"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tcPr>
          <w:p w:rsidR="004C6175" w:rsidRPr="008F7514" w:rsidRDefault="00BF37B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235,089</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27,864</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262,953</w:t>
            </w:r>
          </w:p>
        </w:tc>
        <w:tc>
          <w:tcPr>
            <w:tcW w:w="106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00"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00" w:type="dxa"/>
          </w:tcPr>
          <w:p w:rsidR="004C6175" w:rsidRPr="008F7514" w:rsidRDefault="004C6175" w:rsidP="004C6175">
            <w:pPr>
              <w:spacing w:line="240" w:lineRule="atLeast"/>
              <w:rPr>
                <w:rFonts w:ascii="Times New Roman" w:eastAsia="Times New Roman" w:hAnsi="Times New Roman" w:cs="Times New Roman"/>
                <w:color w:val="auto"/>
              </w:rPr>
            </w:pPr>
          </w:p>
        </w:tc>
        <w:tc>
          <w:tcPr>
            <w:tcW w:w="882"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44" w:type="dxa"/>
          </w:tcPr>
          <w:p w:rsidR="004C6175" w:rsidRPr="008F7514" w:rsidRDefault="004C6175" w:rsidP="004C6175">
            <w:pPr>
              <w:spacing w:line="240" w:lineRule="atLeast"/>
              <w:rPr>
                <w:rFonts w:ascii="Times New Roman" w:eastAsia="Times New Roman" w:hAnsi="Times New Roman" w:cs="Times New Roman"/>
                <w:color w:val="auto"/>
              </w:rPr>
            </w:pPr>
          </w:p>
        </w:tc>
        <w:tc>
          <w:tcPr>
            <w:tcW w:w="1016"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38" w:type="dxa"/>
          </w:tcPr>
          <w:p w:rsidR="004C6175" w:rsidRPr="008F7514" w:rsidRDefault="004C6175" w:rsidP="004C6175">
            <w:pPr>
              <w:spacing w:line="240" w:lineRule="atLeast"/>
              <w:rPr>
                <w:rFonts w:ascii="Times New Roman" w:eastAsia="Times New Roman" w:hAnsi="Times New Roman" w:cs="Times New Roman"/>
                <w:color w:val="auto"/>
              </w:rPr>
            </w:pPr>
          </w:p>
        </w:tc>
        <w:tc>
          <w:tcPr>
            <w:tcW w:w="1062" w:type="dxa"/>
          </w:tcPr>
          <w:p w:rsidR="004C6175" w:rsidRPr="008F7514" w:rsidRDefault="004C6175" w:rsidP="004C6175">
            <w:pPr>
              <w:tabs>
                <w:tab w:val="left" w:pos="774"/>
              </w:tabs>
              <w:spacing w:line="240" w:lineRule="atLeast"/>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liabilities</w:t>
            </w:r>
          </w:p>
        </w:tc>
        <w:tc>
          <w:tcPr>
            <w:tcW w:w="900" w:type="dxa"/>
          </w:tcPr>
          <w:p w:rsidR="004C6175" w:rsidRPr="008F7514" w:rsidRDefault="004C6175" w:rsidP="004C6175">
            <w:pPr>
              <w:spacing w:line="240" w:lineRule="atLeast"/>
              <w:jc w:val="center"/>
              <w:rPr>
                <w:rFonts w:ascii="Times New Roman" w:eastAsia="Times New Roman" w:hAnsi="Times New Roman" w:cs="Times New Roman"/>
                <w:color w:val="auto"/>
              </w:rPr>
            </w:pPr>
          </w:p>
        </w:tc>
        <w:tc>
          <w:tcPr>
            <w:tcW w:w="900" w:type="dxa"/>
          </w:tcPr>
          <w:p w:rsidR="004C6175" w:rsidRPr="008F7514" w:rsidRDefault="004C6175" w:rsidP="004C6175">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c>
          <w:tcPr>
            <w:tcW w:w="944" w:type="dxa"/>
          </w:tcPr>
          <w:p w:rsidR="004C6175" w:rsidRPr="008F7514" w:rsidRDefault="004C6175" w:rsidP="004C6175">
            <w:pPr>
              <w:spacing w:line="240" w:lineRule="atLeast"/>
              <w:ind w:left="-116" w:right="-91"/>
              <w:jc w:val="center"/>
              <w:rPr>
                <w:rFonts w:ascii="Times New Roman" w:eastAsia="Times New Roman" w:hAnsi="Times New Roman" w:cs="Times New Roman"/>
                <w:color w:val="auto"/>
              </w:rPr>
            </w:pPr>
          </w:p>
        </w:tc>
        <w:tc>
          <w:tcPr>
            <w:tcW w:w="1016" w:type="dxa"/>
          </w:tcPr>
          <w:p w:rsidR="004C6175" w:rsidRPr="008F7514" w:rsidRDefault="004C6175" w:rsidP="004C6175">
            <w:pPr>
              <w:spacing w:line="240" w:lineRule="atLeast"/>
              <w:ind w:left="-125" w:right="-83"/>
              <w:jc w:val="center"/>
              <w:rPr>
                <w:rFonts w:ascii="Times New Roman" w:eastAsia="Times New Roman" w:hAnsi="Times New Roman" w:cs="Times New Roman"/>
                <w:color w:val="auto"/>
              </w:rPr>
            </w:pPr>
          </w:p>
        </w:tc>
        <w:tc>
          <w:tcPr>
            <w:tcW w:w="938" w:type="dxa"/>
          </w:tcPr>
          <w:p w:rsidR="004C6175" w:rsidRPr="008F7514" w:rsidRDefault="004C6175" w:rsidP="004C6175">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borrowings from </w:t>
            </w:r>
          </w:p>
        </w:tc>
        <w:tc>
          <w:tcPr>
            <w:tcW w:w="900"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900"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882"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p>
        </w:tc>
        <w:tc>
          <w:tcPr>
            <w:tcW w:w="1016" w:type="dxa"/>
            <w:vAlign w:val="bottom"/>
          </w:tcPr>
          <w:p w:rsidR="004C6175" w:rsidRPr="008F7514" w:rsidRDefault="004C6175" w:rsidP="004C6175">
            <w:pPr>
              <w:tabs>
                <w:tab w:val="clear" w:pos="227"/>
              </w:tabs>
              <w:spacing w:line="240" w:lineRule="atLeast"/>
              <w:ind w:left="-116" w:right="8"/>
              <w:jc w:val="right"/>
              <w:rPr>
                <w:rFonts w:ascii="Times New Roman" w:hAnsi="Times New Roman" w:cs="Times New Roman"/>
                <w:color w:val="auto"/>
              </w:rPr>
            </w:pP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   financial institutions - net</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629,817</w:t>
            </w:r>
          </w:p>
        </w:tc>
        <w:tc>
          <w:tcPr>
            <w:tcW w:w="1016"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629,817</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Pr="008F7514">
              <w:rPr>
                <w:rFonts w:ascii="Times New Roman" w:hAnsi="Times New Roman" w:cs="Times New Roman"/>
                <w:color w:val="auto"/>
              </w:rPr>
              <w:t>.</w:t>
            </w:r>
            <w:r w:rsidRPr="008F7514">
              <w:rPr>
                <w:rFonts w:ascii="Times New Roman" w:eastAsia="Times New Roman" w:hAnsi="Times New Roman" w:cs="Times New Roman"/>
                <w:color w:val="auto"/>
              </w:rPr>
              <w:t>3</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 3</w:t>
            </w:r>
            <w:r w:rsidRPr="008F7514">
              <w:rPr>
                <w:rFonts w:ascii="Times New Roman" w:hAnsi="Times New Roman" w:cs="Times New Roman"/>
                <w:color w:val="auto"/>
              </w:rPr>
              <w:t>.</w:t>
            </w:r>
            <w:r w:rsidRPr="008F7514">
              <w:rPr>
                <w:rFonts w:ascii="Times New Roman" w:eastAsia="Times New Roman" w:hAnsi="Times New Roman" w:cs="Times New Roman"/>
                <w:color w:val="auto"/>
              </w:rPr>
              <w:t>8</w:t>
            </w: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Trade and other current payables </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3,613</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3,613</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110064">
        <w:tc>
          <w:tcPr>
            <w:tcW w:w="3258" w:type="dxa"/>
            <w:vAlign w:val="bottom"/>
          </w:tcPr>
          <w:p w:rsidR="004C6175" w:rsidRPr="008F7514" w:rsidRDefault="004C6175" w:rsidP="004C6175">
            <w:pPr>
              <w:spacing w:line="240" w:lineRule="atLeast"/>
              <w:ind w:right="-180"/>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borrowings from subsidiaries</w:t>
            </w:r>
          </w:p>
        </w:tc>
        <w:tc>
          <w:tcPr>
            <w:tcW w:w="900"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78,291</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4C6175" w:rsidRPr="008F7514" w:rsidRDefault="004C6175" w:rsidP="004C6175">
            <w:pPr>
              <w:tabs>
                <w:tab w:val="clear" w:pos="227"/>
                <w:tab w:val="clear" w:pos="454"/>
                <w:tab w:val="left" w:pos="468"/>
              </w:tabs>
              <w:spacing w:line="240" w:lineRule="atLeast"/>
              <w:ind w:left="-116" w:right="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78,291</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w:t>
            </w:r>
            <w:r w:rsidRPr="008F7514">
              <w:rPr>
                <w:rFonts w:ascii="Times New Roman" w:eastAsia="Times New Roman" w:hAnsi="Times New Roman" w:cs="Times New Roman"/>
                <w:color w:val="auto"/>
              </w:rPr>
              <w:t>05</w:t>
            </w:r>
          </w:p>
        </w:tc>
      </w:tr>
      <w:tr w:rsidR="004C6175" w:rsidRPr="008F7514" w:rsidTr="00110064">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Retention payables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143</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143</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110064">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Liabilities under finance lease contracts</w:t>
            </w:r>
          </w:p>
        </w:tc>
        <w:tc>
          <w:tcPr>
            <w:tcW w:w="900" w:type="dxa"/>
          </w:tcPr>
          <w:p w:rsidR="004C6175" w:rsidRPr="008F7514" w:rsidRDefault="00197590"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1,30</w:t>
            </w:r>
            <w:r w:rsidR="004C6175" w:rsidRPr="008F7514">
              <w:rPr>
                <w:rFonts w:ascii="Times New Roman" w:eastAsia="Times New Roman" w:hAnsi="Times New Roman" w:cs="Times New Roman"/>
                <w:color w:val="auto"/>
                <w:u w:val="single"/>
              </w:rPr>
              <w:t>2</w:t>
            </w:r>
          </w:p>
        </w:tc>
        <w:tc>
          <w:tcPr>
            <w:tcW w:w="900" w:type="dxa"/>
          </w:tcPr>
          <w:p w:rsidR="004C6175" w:rsidRPr="008F7514" w:rsidRDefault="00197590"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1,28</w:t>
            </w:r>
            <w:r w:rsidR="004C6175" w:rsidRPr="008F7514">
              <w:rPr>
                <w:rFonts w:ascii="Times New Roman" w:eastAsia="Times New Roman" w:hAnsi="Times New Roman" w:cs="Times New Roman"/>
                <w:color w:val="auto"/>
                <w:u w:val="single"/>
              </w:rPr>
              <w:t>2</w:t>
            </w:r>
          </w:p>
        </w:tc>
        <w:tc>
          <w:tcPr>
            <w:tcW w:w="882"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2,584</w:t>
            </w:r>
          </w:p>
        </w:tc>
        <w:tc>
          <w:tcPr>
            <w:tcW w:w="1062" w:type="dxa"/>
          </w:tcPr>
          <w:p w:rsidR="004C6175" w:rsidRPr="008F7514" w:rsidRDefault="004C6175" w:rsidP="004C6175">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5.19,</w:t>
            </w:r>
            <w:r w:rsidR="00971D94" w:rsidRPr="008F7514">
              <w:rPr>
                <w:rFonts w:ascii="Times New Roman" w:eastAsia="Times New Roman" w:hAnsi="Times New Roman" w:cs="Times New Roman"/>
                <w:color w:val="auto"/>
              </w:rPr>
              <w:t xml:space="preserve"> </w:t>
            </w:r>
            <w:r w:rsidRPr="008F7514">
              <w:rPr>
                <w:rFonts w:ascii="Times New Roman" w:eastAsia="Times New Roman" w:hAnsi="Times New Roman" w:cs="Times New Roman"/>
                <w:color w:val="auto"/>
              </w:rPr>
              <w:t>17.48</w:t>
            </w: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tcPr>
          <w:p w:rsidR="004C6175" w:rsidRPr="008F7514" w:rsidRDefault="00197590"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79,59</w:t>
            </w:r>
            <w:r w:rsidR="004C6175" w:rsidRPr="008F7514">
              <w:rPr>
                <w:rFonts w:ascii="Times New Roman" w:eastAsia="Times New Roman" w:hAnsi="Times New Roman" w:cs="Times New Roman"/>
                <w:color w:val="auto"/>
                <w:u w:val="double"/>
              </w:rPr>
              <w:t>3</w:t>
            </w:r>
          </w:p>
        </w:tc>
        <w:tc>
          <w:tcPr>
            <w:tcW w:w="900" w:type="dxa"/>
          </w:tcPr>
          <w:p w:rsidR="004C6175" w:rsidRPr="008F7514" w:rsidRDefault="00197590"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1,28</w:t>
            </w:r>
            <w:r w:rsidR="004C6175" w:rsidRPr="008F7514">
              <w:rPr>
                <w:rFonts w:ascii="Times New Roman" w:eastAsia="Times New Roman" w:hAnsi="Times New Roman" w:cs="Times New Roman"/>
                <w:color w:val="auto"/>
                <w:u w:val="double"/>
              </w:rPr>
              <w:t>2</w:t>
            </w:r>
          </w:p>
        </w:tc>
        <w:tc>
          <w:tcPr>
            <w:tcW w:w="882"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vAlign w:val="bottom"/>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629,817</w:t>
            </w:r>
          </w:p>
        </w:tc>
        <w:tc>
          <w:tcPr>
            <w:tcW w:w="1016" w:type="dxa"/>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hAnsi="Times New Roman" w:cs="Times New Roman"/>
                <w:color w:val="auto"/>
                <w:u w:val="double"/>
              </w:rPr>
              <w:t xml:space="preserve">    3,756    </w:t>
            </w:r>
          </w:p>
        </w:tc>
        <w:tc>
          <w:tcPr>
            <w:tcW w:w="938" w:type="dxa"/>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714,448</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p>
        </w:tc>
      </w:tr>
    </w:tbl>
    <w:p w:rsidR="00953B53" w:rsidRPr="008F7514" w:rsidRDefault="00953B53" w:rsidP="00953B53">
      <w:pPr>
        <w:spacing w:line="240" w:lineRule="atLeast"/>
        <w:rPr>
          <w:rFonts w:ascii="Times New Roman" w:eastAsia="Times New Roman" w:hAnsi="Times New Roman" w:cs="Times New Roman"/>
          <w:color w:val="auto"/>
        </w:rPr>
      </w:pPr>
    </w:p>
    <w:p w:rsidR="006C04E9" w:rsidRPr="008F7514" w:rsidRDefault="006C04E9" w:rsidP="00B72D28">
      <w:pPr>
        <w:spacing w:line="240" w:lineRule="atLeast"/>
        <w:rPr>
          <w:color w:val="auto"/>
        </w:rPr>
      </w:pPr>
    </w:p>
    <w:tbl>
      <w:tblPr>
        <w:tblW w:w="9900" w:type="dxa"/>
        <w:tblInd w:w="-90" w:type="dxa"/>
        <w:tblLayout w:type="fixed"/>
        <w:tblLook w:val="0000" w:firstRow="0" w:lastRow="0" w:firstColumn="0" w:lastColumn="0" w:noHBand="0" w:noVBand="0"/>
      </w:tblPr>
      <w:tblGrid>
        <w:gridCol w:w="3258"/>
        <w:gridCol w:w="900"/>
        <w:gridCol w:w="900"/>
        <w:gridCol w:w="882"/>
        <w:gridCol w:w="944"/>
        <w:gridCol w:w="1016"/>
        <w:gridCol w:w="938"/>
        <w:gridCol w:w="1062"/>
      </w:tblGrid>
      <w:tr w:rsidR="0090738D" w:rsidRPr="008F7514" w:rsidTr="00214A6E">
        <w:tc>
          <w:tcPr>
            <w:tcW w:w="3258" w:type="dxa"/>
          </w:tcPr>
          <w:p w:rsidR="00102876" w:rsidRPr="008F7514" w:rsidRDefault="00102876" w:rsidP="00B72D28">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102876" w:rsidRPr="008F7514" w:rsidRDefault="00102876" w:rsidP="00B72D28">
            <w:pPr>
              <w:tabs>
                <w:tab w:val="clear" w:pos="5387"/>
                <w:tab w:val="left" w:pos="5382"/>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                                  Separate Financial Statements</w:t>
            </w:r>
            <w:r w:rsidRPr="008F7514">
              <w:rPr>
                <w:rFonts w:ascii="Times New Roman" w:eastAsia="Times New Roman" w:hAnsi="Times New Roman" w:cs="Times New Roman"/>
                <w:color w:val="auto"/>
              </w:rPr>
              <w:tab/>
            </w:r>
          </w:p>
        </w:tc>
        <w:tc>
          <w:tcPr>
            <w:tcW w:w="1062" w:type="dxa"/>
          </w:tcPr>
          <w:p w:rsidR="00102876" w:rsidRPr="008F7514" w:rsidRDefault="00102876" w:rsidP="00B72D28">
            <w:pPr>
              <w:spacing w:line="240" w:lineRule="atLeast"/>
              <w:rPr>
                <w:rFonts w:ascii="Times New Roman" w:eastAsia="Times New Roman" w:hAnsi="Times New Roman" w:cs="Times New Roman"/>
                <w:color w:val="auto"/>
              </w:rPr>
            </w:pPr>
          </w:p>
        </w:tc>
      </w:tr>
      <w:tr w:rsidR="0090738D" w:rsidRPr="008F7514" w:rsidTr="00214A6E">
        <w:tc>
          <w:tcPr>
            <w:tcW w:w="3258" w:type="dxa"/>
          </w:tcPr>
          <w:p w:rsidR="00102876" w:rsidRPr="008F7514" w:rsidRDefault="00102876" w:rsidP="00B72D28">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102876" w:rsidRPr="008F7514" w:rsidRDefault="00102876" w:rsidP="00B72D28">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In Thousand Baht</w:t>
            </w:r>
            <w:r w:rsidRPr="008F7514">
              <w:rPr>
                <w:rFonts w:ascii="Times New Roman" w:hAnsi="Times New Roman" w:cs="Times New Roman"/>
                <w:color w:val="auto"/>
              </w:rPr>
              <w:t>)</w:t>
            </w:r>
          </w:p>
        </w:tc>
        <w:tc>
          <w:tcPr>
            <w:tcW w:w="1062" w:type="dxa"/>
          </w:tcPr>
          <w:p w:rsidR="00102876" w:rsidRPr="008F7514" w:rsidRDefault="00102876" w:rsidP="00B72D28">
            <w:pPr>
              <w:spacing w:line="240" w:lineRule="atLeast"/>
              <w:rPr>
                <w:rFonts w:ascii="Times New Roman" w:eastAsia="Times New Roman" w:hAnsi="Times New Roman" w:cs="Times New Roman"/>
                <w:color w:val="auto"/>
              </w:rPr>
            </w:pPr>
          </w:p>
        </w:tc>
      </w:tr>
      <w:tr w:rsidR="00214A6E" w:rsidRPr="008F7514" w:rsidTr="004C6175">
        <w:tc>
          <w:tcPr>
            <w:tcW w:w="3258" w:type="dxa"/>
          </w:tcPr>
          <w:p w:rsidR="00214A6E" w:rsidRPr="008F7514" w:rsidRDefault="00214A6E" w:rsidP="00110064">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Fixed interest rates</w:t>
            </w:r>
          </w:p>
        </w:tc>
        <w:tc>
          <w:tcPr>
            <w:tcW w:w="944"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214A6E" w:rsidRPr="008F7514" w:rsidRDefault="00214A6E" w:rsidP="00110064">
            <w:pPr>
              <w:spacing w:line="240" w:lineRule="atLeast"/>
              <w:rPr>
                <w:rFonts w:ascii="Times New Roman" w:eastAsia="Times New Roman" w:hAnsi="Times New Roman" w:cs="Times New Roman"/>
                <w:color w:val="auto"/>
              </w:rPr>
            </w:pPr>
          </w:p>
        </w:tc>
        <w:tc>
          <w:tcPr>
            <w:tcW w:w="1062" w:type="dxa"/>
          </w:tcPr>
          <w:p w:rsidR="00214A6E" w:rsidRPr="008F7514" w:rsidRDefault="00214A6E" w:rsidP="00110064">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Effective</w:t>
            </w:r>
          </w:p>
        </w:tc>
      </w:tr>
      <w:tr w:rsidR="00214A6E" w:rsidRPr="008F7514" w:rsidTr="004C6175">
        <w:tc>
          <w:tcPr>
            <w:tcW w:w="3258" w:type="dxa"/>
          </w:tcPr>
          <w:p w:rsidR="00214A6E" w:rsidRPr="008F7514" w:rsidRDefault="00214A6E" w:rsidP="00110064">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Within</w:t>
            </w:r>
          </w:p>
          <w:p w:rsidR="00214A6E" w:rsidRPr="008F7514" w:rsidRDefault="00214A6E" w:rsidP="00110064">
            <w:pPr>
              <w:tabs>
                <w:tab w:val="left" w:pos="799"/>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5</w:t>
            </w:r>
            <w:r w:rsidRPr="008F7514">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214A6E" w:rsidRPr="008F7514" w:rsidRDefault="00214A6E" w:rsidP="00110064">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Over</w:t>
            </w:r>
          </w:p>
          <w:p w:rsidR="00214A6E" w:rsidRPr="008F7514" w:rsidRDefault="00214A6E" w:rsidP="00110064">
            <w:pPr>
              <w:tabs>
                <w:tab w:val="left" w:pos="788"/>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5 years</w:t>
            </w:r>
          </w:p>
        </w:tc>
        <w:tc>
          <w:tcPr>
            <w:tcW w:w="944" w:type="dxa"/>
          </w:tcPr>
          <w:p w:rsidR="00214A6E" w:rsidRPr="008F7514" w:rsidRDefault="00214A6E" w:rsidP="00110064">
            <w:pPr>
              <w:spacing w:line="240" w:lineRule="atLeast"/>
              <w:ind w:left="-116" w:right="-91"/>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Floating</w:t>
            </w:r>
          </w:p>
          <w:p w:rsidR="00214A6E" w:rsidRPr="008F7514" w:rsidRDefault="00214A6E" w:rsidP="00110064">
            <w:pPr>
              <w:spacing w:line="240" w:lineRule="atLeast"/>
              <w:ind w:left="-88" w:right="-63"/>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interest rate</w:t>
            </w:r>
          </w:p>
        </w:tc>
        <w:tc>
          <w:tcPr>
            <w:tcW w:w="1016" w:type="dxa"/>
          </w:tcPr>
          <w:p w:rsidR="00214A6E" w:rsidRPr="008F7514" w:rsidRDefault="00214A6E" w:rsidP="00110064">
            <w:pPr>
              <w:spacing w:line="240" w:lineRule="atLeast"/>
              <w:ind w:left="-125" w:right="-83"/>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Non</w:t>
            </w:r>
            <w:r w:rsidRPr="008F7514">
              <w:rPr>
                <w:rFonts w:ascii="Times New Roman" w:hAnsi="Times New Roman" w:cs="Times New Roman"/>
                <w:color w:val="auto"/>
              </w:rPr>
              <w:t>-</w:t>
            </w:r>
            <w:r w:rsidRPr="008F7514">
              <w:rPr>
                <w:rFonts w:ascii="Times New Roman" w:eastAsia="Times New Roman" w:hAnsi="Times New Roman" w:cs="Times New Roman"/>
                <w:color w:val="auto"/>
              </w:rPr>
              <w:t>interest</w:t>
            </w:r>
          </w:p>
          <w:p w:rsidR="00214A6E" w:rsidRPr="008F7514" w:rsidRDefault="00214A6E" w:rsidP="00110064">
            <w:pPr>
              <w:tabs>
                <w:tab w:val="left" w:pos="841"/>
              </w:tabs>
              <w:spacing w:line="240" w:lineRule="atLeast"/>
              <w:ind w:left="-69" w:right="-55"/>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bearing</w:t>
            </w:r>
          </w:p>
        </w:tc>
        <w:tc>
          <w:tcPr>
            <w:tcW w:w="938" w:type="dxa"/>
          </w:tcPr>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p>
          <w:p w:rsidR="00214A6E" w:rsidRPr="008F7514" w:rsidRDefault="00214A6E" w:rsidP="00110064">
            <w:pPr>
              <w:tabs>
                <w:tab w:val="left" w:pos="800"/>
              </w:tabs>
              <w:spacing w:line="240" w:lineRule="atLeast"/>
              <w:jc w:val="center"/>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Total</w:t>
            </w:r>
          </w:p>
        </w:tc>
        <w:tc>
          <w:tcPr>
            <w:tcW w:w="1062" w:type="dxa"/>
          </w:tcPr>
          <w:p w:rsidR="00214A6E" w:rsidRPr="008F7514" w:rsidRDefault="00214A6E" w:rsidP="00110064">
            <w:pPr>
              <w:spacing w:line="240" w:lineRule="atLeast"/>
              <w:ind w:left="-108"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interest rate</w:t>
            </w:r>
          </w:p>
          <w:p w:rsidR="00214A6E" w:rsidRPr="008F7514" w:rsidRDefault="00214A6E" w:rsidP="00110064">
            <w:pPr>
              <w:tabs>
                <w:tab w:val="left" w:pos="1005"/>
              </w:tabs>
              <w:spacing w:line="240" w:lineRule="atLeast"/>
              <w:jc w:val="center"/>
              <w:rPr>
                <w:rFonts w:ascii="Times New Roman" w:eastAsia="Times New Roman" w:hAnsi="Times New Roman" w:cs="Times New Roman"/>
                <w:color w:val="auto"/>
                <w:u w:val="single"/>
              </w:rPr>
            </w:pPr>
            <w:r w:rsidRPr="008F7514">
              <w:rPr>
                <w:rFonts w:ascii="Times New Roman" w:hAnsi="Times New Roman" w:cs="Times New Roman"/>
                <w:color w:val="auto"/>
                <w:u w:val="single"/>
              </w:rPr>
              <w:t xml:space="preserve">(% </w:t>
            </w:r>
            <w:r w:rsidRPr="008F7514">
              <w:rPr>
                <w:rFonts w:ascii="Times New Roman" w:eastAsia="Times New Roman" w:hAnsi="Times New Roman" w:cs="Times New Roman"/>
                <w:color w:val="auto"/>
                <w:u w:val="single"/>
              </w:rPr>
              <w:t>p</w:t>
            </w:r>
            <w:r w:rsidRPr="008F7514">
              <w:rPr>
                <w:rFonts w:ascii="Times New Roman" w:hAnsi="Times New Roman" w:cs="Times New Roman"/>
                <w:color w:val="auto"/>
                <w:u w:val="single"/>
              </w:rPr>
              <w:t>.</w:t>
            </w:r>
            <w:r w:rsidRPr="008F7514">
              <w:rPr>
                <w:rFonts w:ascii="Times New Roman" w:eastAsia="Times New Roman" w:hAnsi="Times New Roman" w:cs="Times New Roman"/>
                <w:color w:val="auto"/>
                <w:u w:val="single"/>
              </w:rPr>
              <w:t>a</w:t>
            </w:r>
            <w:r w:rsidRPr="008F7514">
              <w:rPr>
                <w:rFonts w:ascii="Times New Roman" w:hAnsi="Times New Roman" w:cs="Times New Roman"/>
                <w:color w:val="auto"/>
                <w:u w:val="single"/>
              </w:rPr>
              <w:t>.)</w:t>
            </w:r>
          </w:p>
        </w:tc>
      </w:tr>
      <w:tr w:rsidR="0090738D" w:rsidRPr="008F7514" w:rsidTr="004C6175">
        <w:tc>
          <w:tcPr>
            <w:tcW w:w="3258" w:type="dxa"/>
          </w:tcPr>
          <w:p w:rsidR="00102876" w:rsidRPr="008F7514" w:rsidRDefault="00102876" w:rsidP="00B72D28">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assets</w:t>
            </w:r>
          </w:p>
        </w:tc>
        <w:tc>
          <w:tcPr>
            <w:tcW w:w="900" w:type="dxa"/>
          </w:tcPr>
          <w:p w:rsidR="00102876" w:rsidRPr="008F7514" w:rsidRDefault="00102876" w:rsidP="00B72D28">
            <w:pPr>
              <w:spacing w:line="240" w:lineRule="atLeast"/>
              <w:jc w:val="center"/>
              <w:rPr>
                <w:rFonts w:ascii="Times New Roman" w:eastAsia="Times New Roman" w:hAnsi="Times New Roman" w:cs="Times New Roman"/>
                <w:color w:val="auto"/>
              </w:rPr>
            </w:pPr>
          </w:p>
        </w:tc>
        <w:tc>
          <w:tcPr>
            <w:tcW w:w="900" w:type="dxa"/>
          </w:tcPr>
          <w:p w:rsidR="00102876" w:rsidRPr="008F7514" w:rsidRDefault="00102876" w:rsidP="00B72D28">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102876" w:rsidRPr="008F7514" w:rsidRDefault="00102876" w:rsidP="00B72D28">
            <w:pPr>
              <w:spacing w:line="240" w:lineRule="atLeast"/>
              <w:jc w:val="center"/>
              <w:rPr>
                <w:rFonts w:ascii="Times New Roman" w:eastAsia="Times New Roman" w:hAnsi="Times New Roman" w:cs="Times New Roman"/>
                <w:color w:val="auto"/>
              </w:rPr>
            </w:pPr>
          </w:p>
        </w:tc>
        <w:tc>
          <w:tcPr>
            <w:tcW w:w="944" w:type="dxa"/>
          </w:tcPr>
          <w:p w:rsidR="00102876" w:rsidRPr="008F7514" w:rsidRDefault="00102876" w:rsidP="00B72D28">
            <w:pPr>
              <w:spacing w:line="240" w:lineRule="atLeast"/>
              <w:ind w:left="-116" w:right="-91"/>
              <w:jc w:val="center"/>
              <w:rPr>
                <w:rFonts w:ascii="Times New Roman" w:eastAsia="Times New Roman" w:hAnsi="Times New Roman" w:cs="Times New Roman"/>
                <w:color w:val="auto"/>
              </w:rPr>
            </w:pPr>
          </w:p>
        </w:tc>
        <w:tc>
          <w:tcPr>
            <w:tcW w:w="1016" w:type="dxa"/>
          </w:tcPr>
          <w:p w:rsidR="00102876" w:rsidRPr="008F7514" w:rsidRDefault="00102876" w:rsidP="00B72D28">
            <w:pPr>
              <w:spacing w:line="240" w:lineRule="atLeast"/>
              <w:ind w:left="-125" w:right="-83"/>
              <w:jc w:val="center"/>
              <w:rPr>
                <w:rFonts w:ascii="Times New Roman" w:eastAsia="Times New Roman" w:hAnsi="Times New Roman" w:cs="Times New Roman"/>
                <w:color w:val="auto"/>
              </w:rPr>
            </w:pPr>
          </w:p>
        </w:tc>
        <w:tc>
          <w:tcPr>
            <w:tcW w:w="938" w:type="dxa"/>
          </w:tcPr>
          <w:p w:rsidR="00102876" w:rsidRPr="008F7514" w:rsidRDefault="00102876" w:rsidP="00B72D28">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102876" w:rsidRPr="008F7514" w:rsidRDefault="00102876" w:rsidP="00B72D28">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Cash and cash equivalents </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86,910</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39</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86,949</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0</w:t>
            </w:r>
            <w:r w:rsidRPr="008F7514">
              <w:rPr>
                <w:rFonts w:ascii="Times New Roman" w:hAnsi="Times New Roman" w:cs="Times New Roman"/>
                <w:color w:val="auto"/>
              </w:rPr>
              <w:t>.</w:t>
            </w:r>
            <w:r w:rsidRPr="008F7514">
              <w:rPr>
                <w:rFonts w:ascii="Times New Roman" w:eastAsia="Times New Roman" w:hAnsi="Times New Roman" w:cs="Times New Roman"/>
                <w:color w:val="auto"/>
              </w:rPr>
              <w:t>37</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 1</w:t>
            </w:r>
            <w:r w:rsidRPr="008F7514">
              <w:rPr>
                <w:rFonts w:ascii="Times New Roman" w:hAnsi="Times New Roman" w:cs="Times New Roman"/>
                <w:color w:val="auto"/>
              </w:rPr>
              <w:t>.</w:t>
            </w:r>
            <w:r w:rsidRPr="008F7514">
              <w:rPr>
                <w:rFonts w:ascii="Times New Roman" w:eastAsia="Times New Roman" w:hAnsi="Times New Roman" w:cs="Times New Roman"/>
                <w:color w:val="auto"/>
              </w:rPr>
              <w:t>10</w:t>
            </w:r>
          </w:p>
        </w:tc>
      </w:tr>
      <w:tr w:rsidR="004C6175" w:rsidRPr="008F7514" w:rsidTr="004C6175">
        <w:tc>
          <w:tcPr>
            <w:tcW w:w="3258" w:type="dxa"/>
          </w:tcPr>
          <w:p w:rsidR="004C6175" w:rsidRPr="008F7514" w:rsidRDefault="004C6175" w:rsidP="004C6175">
            <w:pPr>
              <w:spacing w:line="240" w:lineRule="atLeast"/>
              <w:ind w:right="-162"/>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Trade and other current receivables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21,891</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21,891</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tcPr>
          <w:p w:rsidR="004C6175" w:rsidRPr="008F7514" w:rsidRDefault="004C6175" w:rsidP="004C6175">
            <w:pPr>
              <w:spacing w:line="240" w:lineRule="atLeast"/>
              <w:ind w:right="-162"/>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loans to subsidiaries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141,180</w:t>
            </w:r>
          </w:p>
        </w:tc>
        <w:tc>
          <w:tcPr>
            <w:tcW w:w="1016"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141,180</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4</w:t>
            </w:r>
            <w:r w:rsidRPr="008F7514">
              <w:rPr>
                <w:rFonts w:ascii="Times New Roman" w:hAnsi="Times New Roman" w:cs="Times New Roman"/>
                <w:color w:val="auto"/>
              </w:rPr>
              <w:t>.</w:t>
            </w:r>
            <w:r w:rsidRPr="008F7514">
              <w:rPr>
                <w:rFonts w:ascii="Times New Roman" w:eastAsia="Times New Roman" w:hAnsi="Times New Roman" w:cs="Times New Roman"/>
                <w:color w:val="auto"/>
              </w:rPr>
              <w:t>15</w:t>
            </w: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Refundable deposits</w:t>
            </w:r>
          </w:p>
        </w:tc>
        <w:tc>
          <w:tcPr>
            <w:tcW w:w="900"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00"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882"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1,376</w:t>
            </w:r>
          </w:p>
        </w:tc>
        <w:tc>
          <w:tcPr>
            <w:tcW w:w="938" w:type="dxa"/>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1,376</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00"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882"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228,090</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23,306</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251,396</w:t>
            </w:r>
          </w:p>
        </w:tc>
        <w:tc>
          <w:tcPr>
            <w:tcW w:w="106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00"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00" w:type="dxa"/>
          </w:tcPr>
          <w:p w:rsidR="004C6175" w:rsidRPr="008F7514" w:rsidRDefault="004C6175" w:rsidP="004C6175">
            <w:pPr>
              <w:spacing w:line="240" w:lineRule="atLeast"/>
              <w:rPr>
                <w:rFonts w:ascii="Times New Roman" w:eastAsia="Times New Roman" w:hAnsi="Times New Roman" w:cs="Times New Roman"/>
                <w:color w:val="auto"/>
              </w:rPr>
            </w:pPr>
          </w:p>
        </w:tc>
        <w:tc>
          <w:tcPr>
            <w:tcW w:w="882"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44" w:type="dxa"/>
          </w:tcPr>
          <w:p w:rsidR="004C6175" w:rsidRPr="008F7514" w:rsidRDefault="004C6175" w:rsidP="004C6175">
            <w:pPr>
              <w:spacing w:line="240" w:lineRule="atLeast"/>
              <w:rPr>
                <w:rFonts w:ascii="Times New Roman" w:eastAsia="Times New Roman" w:hAnsi="Times New Roman" w:cs="Times New Roman"/>
                <w:color w:val="auto"/>
              </w:rPr>
            </w:pPr>
          </w:p>
        </w:tc>
        <w:tc>
          <w:tcPr>
            <w:tcW w:w="1016" w:type="dxa"/>
          </w:tcPr>
          <w:p w:rsidR="004C6175" w:rsidRPr="008F7514" w:rsidRDefault="004C6175" w:rsidP="004C6175">
            <w:pPr>
              <w:spacing w:line="240" w:lineRule="atLeast"/>
              <w:rPr>
                <w:rFonts w:ascii="Times New Roman" w:eastAsia="Times New Roman" w:hAnsi="Times New Roman" w:cs="Times New Roman"/>
                <w:color w:val="auto"/>
              </w:rPr>
            </w:pPr>
          </w:p>
        </w:tc>
        <w:tc>
          <w:tcPr>
            <w:tcW w:w="938" w:type="dxa"/>
          </w:tcPr>
          <w:p w:rsidR="004C6175" w:rsidRPr="008F7514" w:rsidRDefault="004C6175" w:rsidP="004C6175">
            <w:pPr>
              <w:spacing w:line="240" w:lineRule="atLeast"/>
              <w:rPr>
                <w:rFonts w:ascii="Times New Roman" w:eastAsia="Times New Roman" w:hAnsi="Times New Roman" w:cs="Times New Roman"/>
                <w:color w:val="auto"/>
              </w:rPr>
            </w:pPr>
          </w:p>
        </w:tc>
        <w:tc>
          <w:tcPr>
            <w:tcW w:w="1062" w:type="dxa"/>
          </w:tcPr>
          <w:p w:rsidR="004C6175" w:rsidRPr="008F7514" w:rsidRDefault="004C6175" w:rsidP="004C6175">
            <w:pPr>
              <w:tabs>
                <w:tab w:val="left" w:pos="774"/>
              </w:tabs>
              <w:spacing w:line="240" w:lineRule="atLeast"/>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b/>
                <w:color w:val="auto"/>
              </w:rPr>
              <w:t>Financial liabilities</w:t>
            </w:r>
          </w:p>
        </w:tc>
        <w:tc>
          <w:tcPr>
            <w:tcW w:w="900" w:type="dxa"/>
          </w:tcPr>
          <w:p w:rsidR="004C6175" w:rsidRPr="008F7514" w:rsidRDefault="004C6175" w:rsidP="004C6175">
            <w:pPr>
              <w:spacing w:line="240" w:lineRule="atLeast"/>
              <w:jc w:val="center"/>
              <w:rPr>
                <w:rFonts w:ascii="Times New Roman" w:eastAsia="Times New Roman" w:hAnsi="Times New Roman" w:cs="Times New Roman"/>
                <w:color w:val="auto"/>
              </w:rPr>
            </w:pPr>
          </w:p>
        </w:tc>
        <w:tc>
          <w:tcPr>
            <w:tcW w:w="900" w:type="dxa"/>
          </w:tcPr>
          <w:p w:rsidR="004C6175" w:rsidRPr="008F7514" w:rsidRDefault="004C6175" w:rsidP="004C6175">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c>
          <w:tcPr>
            <w:tcW w:w="944" w:type="dxa"/>
          </w:tcPr>
          <w:p w:rsidR="004C6175" w:rsidRPr="008F7514" w:rsidRDefault="004C6175" w:rsidP="004C6175">
            <w:pPr>
              <w:spacing w:line="240" w:lineRule="atLeast"/>
              <w:ind w:left="-116" w:right="-91"/>
              <w:jc w:val="center"/>
              <w:rPr>
                <w:rFonts w:ascii="Times New Roman" w:eastAsia="Times New Roman" w:hAnsi="Times New Roman" w:cs="Times New Roman"/>
                <w:color w:val="auto"/>
              </w:rPr>
            </w:pPr>
          </w:p>
        </w:tc>
        <w:tc>
          <w:tcPr>
            <w:tcW w:w="1016" w:type="dxa"/>
          </w:tcPr>
          <w:p w:rsidR="004C6175" w:rsidRPr="008F7514" w:rsidRDefault="004C6175" w:rsidP="004C6175">
            <w:pPr>
              <w:spacing w:line="240" w:lineRule="atLeast"/>
              <w:ind w:left="-125" w:right="-83"/>
              <w:jc w:val="center"/>
              <w:rPr>
                <w:rFonts w:ascii="Times New Roman" w:eastAsia="Times New Roman" w:hAnsi="Times New Roman" w:cs="Times New Roman"/>
                <w:color w:val="auto"/>
              </w:rPr>
            </w:pPr>
          </w:p>
        </w:tc>
        <w:tc>
          <w:tcPr>
            <w:tcW w:w="938" w:type="dxa"/>
          </w:tcPr>
          <w:p w:rsidR="004C6175" w:rsidRPr="008F7514" w:rsidRDefault="004C6175" w:rsidP="004C6175">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4C6175" w:rsidRPr="008F7514" w:rsidRDefault="004C6175" w:rsidP="004C6175">
            <w:pPr>
              <w:spacing w:line="240" w:lineRule="atLeast"/>
              <w:jc w:val="center"/>
              <w:rPr>
                <w:rFonts w:ascii="Times New Roman" w:eastAsia="Times New Roman" w:hAnsi="Times New Roman" w:cs="Times New Roman"/>
                <w:color w:val="auto"/>
              </w:rPr>
            </w:pP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borrowings from </w:t>
            </w:r>
          </w:p>
        </w:tc>
        <w:tc>
          <w:tcPr>
            <w:tcW w:w="900"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900"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882" w:type="dxa"/>
            <w:vAlign w:val="bottom"/>
          </w:tcPr>
          <w:p w:rsidR="004C6175" w:rsidRPr="008F7514" w:rsidRDefault="004C6175" w:rsidP="004C6175">
            <w:pPr>
              <w:tabs>
                <w:tab w:val="left" w:pos="540"/>
              </w:tabs>
              <w:spacing w:line="240" w:lineRule="atLeast"/>
              <w:ind w:left="-108" w:right="-108" w:firstLine="108"/>
              <w:jc w:val="center"/>
              <w:rPr>
                <w:rFonts w:ascii="Times New Roman" w:hAnsi="Times New Roman" w:cs="Times New Roman"/>
                <w:color w:val="auto"/>
              </w:rPr>
            </w:pP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p>
        </w:tc>
        <w:tc>
          <w:tcPr>
            <w:tcW w:w="1016" w:type="dxa"/>
            <w:vAlign w:val="bottom"/>
          </w:tcPr>
          <w:p w:rsidR="004C6175" w:rsidRPr="008F7514" w:rsidRDefault="004C6175" w:rsidP="004C6175">
            <w:pPr>
              <w:tabs>
                <w:tab w:val="clear" w:pos="227"/>
              </w:tabs>
              <w:spacing w:line="240" w:lineRule="atLeast"/>
              <w:ind w:left="-116" w:right="8"/>
              <w:jc w:val="right"/>
              <w:rPr>
                <w:rFonts w:ascii="Times New Roman" w:hAnsi="Times New Roman" w:cs="Times New Roman"/>
                <w:color w:val="auto"/>
              </w:rPr>
            </w:pP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   financial institutions - net</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698,647</w:t>
            </w:r>
          </w:p>
        </w:tc>
        <w:tc>
          <w:tcPr>
            <w:tcW w:w="1016"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698,647</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w:t>
            </w:r>
            <w:r w:rsidRPr="008F7514">
              <w:rPr>
                <w:rFonts w:ascii="Times New Roman" w:hAnsi="Times New Roman" w:cs="Times New Roman"/>
                <w:color w:val="auto"/>
              </w:rPr>
              <w:t>.</w:t>
            </w:r>
            <w:r w:rsidR="008D6361" w:rsidRPr="008F7514">
              <w:rPr>
                <w:rFonts w:ascii="Times New Roman" w:eastAsia="Times New Roman" w:hAnsi="Times New Roman" w:cs="Times New Roman"/>
                <w:color w:val="auto"/>
              </w:rPr>
              <w:t>5</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 4</w:t>
            </w:r>
            <w:r w:rsidRPr="008F7514">
              <w:rPr>
                <w:rFonts w:ascii="Times New Roman" w:hAnsi="Times New Roman" w:cs="Times New Roman"/>
                <w:color w:val="auto"/>
              </w:rPr>
              <w:t>.</w:t>
            </w:r>
            <w:r w:rsidRPr="008F7514">
              <w:rPr>
                <w:rFonts w:ascii="Times New Roman" w:eastAsia="Times New Roman" w:hAnsi="Times New Roman" w:cs="Times New Roman"/>
                <w:color w:val="auto"/>
              </w:rPr>
              <w:t>0</w:t>
            </w: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 xml:space="preserve">Trade and other current payables </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tcPr>
          <w:p w:rsidR="004C6175" w:rsidRPr="008F7514" w:rsidRDefault="004C6175" w:rsidP="004C6175">
            <w:pPr>
              <w:spacing w:line="240" w:lineRule="atLeast"/>
              <w:rPr>
                <w:rFonts w:ascii="Times New Roman" w:hAnsi="Times New Roman" w:cs="Times New Roman"/>
                <w:color w:val="auto"/>
              </w:rPr>
            </w:pPr>
            <w:r w:rsidRPr="008F7514">
              <w:rPr>
                <w:rFonts w:ascii="Times New Roman" w:hAnsi="Times New Roman" w:cs="Times New Roman"/>
                <w:color w:val="auto"/>
              </w:rPr>
              <w:t xml:space="preserve">          -</w:t>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1,806</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1,806</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vAlign w:val="bottom"/>
          </w:tcPr>
          <w:p w:rsidR="004C6175" w:rsidRPr="008F7514" w:rsidRDefault="004C6175" w:rsidP="004C6175">
            <w:pPr>
              <w:spacing w:line="240" w:lineRule="atLeast"/>
              <w:ind w:right="-180"/>
              <w:rPr>
                <w:rFonts w:ascii="Times New Roman" w:eastAsia="Times New Roman" w:hAnsi="Times New Roman" w:cs="Times New Roman"/>
                <w:color w:val="auto"/>
              </w:rPr>
            </w:pPr>
            <w:r w:rsidRPr="008F7514">
              <w:rPr>
                <w:rFonts w:ascii="Times New Roman" w:eastAsia="Times New Roman" w:hAnsi="Times New Roman" w:cs="Times New Roman"/>
                <w:color w:val="auto"/>
              </w:rPr>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borrowings from subsidiaries</w:t>
            </w:r>
          </w:p>
        </w:tc>
        <w:tc>
          <w:tcPr>
            <w:tcW w:w="900" w:type="dxa"/>
          </w:tcPr>
          <w:p w:rsidR="004C6175" w:rsidRPr="008F7514" w:rsidRDefault="004C6175" w:rsidP="004C6175">
            <w:pPr>
              <w:spacing w:line="240" w:lineRule="atLeast"/>
              <w:ind w:left="-140"/>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34,244</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34,244</w:t>
            </w:r>
          </w:p>
        </w:tc>
        <w:tc>
          <w:tcPr>
            <w:tcW w:w="1062" w:type="dxa"/>
          </w:tcPr>
          <w:p w:rsidR="004C6175" w:rsidRPr="008F7514" w:rsidRDefault="004C6175" w:rsidP="004C6175">
            <w:pPr>
              <w:spacing w:line="240" w:lineRule="atLeast"/>
              <w:ind w:left="-116" w:right="-90"/>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1</w:t>
            </w:r>
            <w:r w:rsidRPr="008F7514">
              <w:rPr>
                <w:rFonts w:ascii="Times New Roman" w:hAnsi="Times New Roman" w:cs="Times New Roman"/>
                <w:color w:val="auto"/>
              </w:rPr>
              <w:t>.</w:t>
            </w:r>
            <w:r w:rsidRPr="008F7514">
              <w:rPr>
                <w:rFonts w:ascii="Times New Roman" w:eastAsia="Times New Roman" w:hAnsi="Times New Roman" w:cs="Times New Roman"/>
                <w:color w:val="auto"/>
              </w:rPr>
              <w:t>05</w:t>
            </w: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Retention payables</w:t>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00"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882"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944" w:type="dxa"/>
            <w:vAlign w:val="bottom"/>
          </w:tcPr>
          <w:p w:rsidR="004C6175" w:rsidRPr="008F7514" w:rsidRDefault="004C6175" w:rsidP="004C6175">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ab/>
            </w:r>
          </w:p>
        </w:tc>
        <w:tc>
          <w:tcPr>
            <w:tcW w:w="1016"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169</w:t>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rPr>
            </w:pPr>
            <w:r w:rsidRPr="008F7514">
              <w:rPr>
                <w:rFonts w:ascii="Times New Roman" w:eastAsia="Times New Roman" w:hAnsi="Times New Roman" w:cs="Times New Roman"/>
                <w:color w:val="auto"/>
              </w:rPr>
              <w:t>169</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r w:rsidRPr="008F7514">
              <w:rPr>
                <w:rFonts w:ascii="Times New Roman" w:hAnsi="Times New Roman" w:cs="Times New Roman"/>
                <w:color w:val="auto"/>
              </w:rPr>
              <w:t>-</w:t>
            </w:r>
          </w:p>
        </w:tc>
      </w:tr>
      <w:tr w:rsidR="004C6175" w:rsidRPr="008F7514" w:rsidTr="004C6175">
        <w:tc>
          <w:tcPr>
            <w:tcW w:w="3258" w:type="dxa"/>
            <w:vAlign w:val="bottom"/>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Liabilities under finance lease contracts</w:t>
            </w:r>
          </w:p>
        </w:tc>
        <w:tc>
          <w:tcPr>
            <w:tcW w:w="900"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751</w:t>
            </w:r>
          </w:p>
        </w:tc>
        <w:tc>
          <w:tcPr>
            <w:tcW w:w="900"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1,187</w:t>
            </w:r>
          </w:p>
        </w:tc>
        <w:tc>
          <w:tcPr>
            <w:tcW w:w="882"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44"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1016" w:type="dxa"/>
            <w:vAlign w:val="bottom"/>
          </w:tcPr>
          <w:p w:rsidR="004C6175" w:rsidRPr="008F7514" w:rsidRDefault="004C6175" w:rsidP="004C6175">
            <w:pPr>
              <w:tabs>
                <w:tab w:val="clear" w:pos="227"/>
              </w:tabs>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w:t>
            </w:r>
            <w:r w:rsidRPr="008F7514">
              <w:rPr>
                <w:rFonts w:ascii="Times New Roman" w:eastAsia="Times New Roman" w:hAnsi="Times New Roman" w:cs="Times New Roman"/>
                <w:color w:val="auto"/>
                <w:u w:val="single"/>
              </w:rPr>
              <w:tab/>
            </w:r>
          </w:p>
        </w:tc>
        <w:tc>
          <w:tcPr>
            <w:tcW w:w="938"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u w:val="single"/>
              </w:rPr>
              <w:t xml:space="preserve">    1,938</w:t>
            </w:r>
          </w:p>
        </w:tc>
        <w:tc>
          <w:tcPr>
            <w:tcW w:w="1062" w:type="dxa"/>
          </w:tcPr>
          <w:p w:rsidR="004C6175" w:rsidRPr="008F7514" w:rsidRDefault="004C6175" w:rsidP="004C6175">
            <w:pPr>
              <w:spacing w:line="240" w:lineRule="atLeast"/>
              <w:ind w:left="-116"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5</w:t>
            </w:r>
            <w:r w:rsidRPr="008F7514">
              <w:rPr>
                <w:rFonts w:ascii="Times New Roman" w:hAnsi="Times New Roman" w:cs="Times New Roman"/>
                <w:color w:val="auto"/>
              </w:rPr>
              <w:t>.</w:t>
            </w:r>
            <w:r w:rsidRPr="008F7514">
              <w:rPr>
                <w:rFonts w:ascii="Times New Roman" w:eastAsia="Times New Roman" w:hAnsi="Times New Roman" w:cs="Times New Roman"/>
                <w:color w:val="auto"/>
              </w:rPr>
              <w:t>19</w:t>
            </w:r>
          </w:p>
        </w:tc>
      </w:tr>
      <w:tr w:rsidR="004C6175" w:rsidRPr="008F7514" w:rsidTr="004C6175">
        <w:tc>
          <w:tcPr>
            <w:tcW w:w="3258" w:type="dxa"/>
          </w:tcPr>
          <w:p w:rsidR="004C6175" w:rsidRPr="008F7514" w:rsidRDefault="004C6175" w:rsidP="004C6175">
            <w:pPr>
              <w:spacing w:line="240" w:lineRule="atLeast"/>
              <w:rPr>
                <w:rFonts w:ascii="Times New Roman" w:eastAsia="Times New Roman" w:hAnsi="Times New Roman" w:cs="Times New Roman"/>
                <w:color w:val="auto"/>
                <w:u w:val="single"/>
              </w:rPr>
            </w:pPr>
            <w:r w:rsidRPr="008F7514">
              <w:rPr>
                <w:rFonts w:ascii="Times New Roman" w:eastAsia="Times New Roman" w:hAnsi="Times New Roman" w:cs="Times New Roman"/>
                <w:color w:val="auto"/>
              </w:rPr>
              <w:t>Total</w:t>
            </w:r>
          </w:p>
        </w:tc>
        <w:tc>
          <w:tcPr>
            <w:tcW w:w="900"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hAnsi="Times New Roman" w:cs="Times New Roman"/>
                <w:color w:val="auto"/>
                <w:u w:val="double"/>
              </w:rPr>
              <w:t xml:space="preserve">  </w:t>
            </w:r>
            <w:r w:rsidRPr="008F7514">
              <w:rPr>
                <w:rFonts w:ascii="Times New Roman" w:eastAsia="Times New Roman" w:hAnsi="Times New Roman" w:cs="Times New Roman"/>
                <w:color w:val="auto"/>
                <w:u w:val="double"/>
              </w:rPr>
              <w:t>34,995</w:t>
            </w:r>
          </w:p>
        </w:tc>
        <w:tc>
          <w:tcPr>
            <w:tcW w:w="900" w:type="dxa"/>
          </w:tcPr>
          <w:p w:rsidR="004C6175" w:rsidRPr="008F7514" w:rsidRDefault="004C6175" w:rsidP="004C6175">
            <w:pPr>
              <w:spacing w:line="240" w:lineRule="atLeast"/>
              <w:ind w:left="-116" w:right="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 xml:space="preserve">   1,187</w:t>
            </w:r>
          </w:p>
        </w:tc>
        <w:tc>
          <w:tcPr>
            <w:tcW w:w="882" w:type="dxa"/>
            <w:vAlign w:val="bottom"/>
          </w:tcPr>
          <w:p w:rsidR="004C6175" w:rsidRPr="008F7514" w:rsidRDefault="004C6175" w:rsidP="004C6175">
            <w:pPr>
              <w:tabs>
                <w:tab w:val="left" w:pos="540"/>
              </w:tabs>
              <w:spacing w:line="240" w:lineRule="atLeast"/>
              <w:ind w:left="-108" w:right="-108" w:firstLine="108"/>
              <w:rPr>
                <w:rFonts w:ascii="Times New Roman" w:eastAsia="Times New Roman" w:hAnsi="Times New Roman" w:cs="Times New Roman"/>
                <w:color w:val="auto"/>
                <w:u w:val="double"/>
              </w:rPr>
            </w:pPr>
            <w:r w:rsidRPr="008F7514">
              <w:rPr>
                <w:rFonts w:ascii="Times New Roman" w:hAnsi="Times New Roman" w:cs="Times New Roman"/>
                <w:color w:val="auto"/>
              </w:rPr>
              <w:t xml:space="preserve">  </w:t>
            </w:r>
            <w:r w:rsidRPr="008F7514">
              <w:rPr>
                <w:rFonts w:ascii="Times New Roman" w:hAnsi="Times New Roman" w:cs="Times New Roman"/>
                <w:color w:val="auto"/>
                <w:u w:val="double"/>
              </w:rPr>
              <w:t xml:space="preserve">      -   </w:t>
            </w:r>
            <w:r w:rsidRPr="008F7514">
              <w:rPr>
                <w:rFonts w:ascii="Times New Roman" w:eastAsia="Times New Roman" w:hAnsi="Times New Roman" w:cs="Times New Roman"/>
                <w:color w:val="auto"/>
                <w:u w:val="double"/>
              </w:rPr>
              <w:tab/>
            </w:r>
          </w:p>
        </w:tc>
        <w:tc>
          <w:tcPr>
            <w:tcW w:w="944" w:type="dxa"/>
            <w:vAlign w:val="bottom"/>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698,647</w:t>
            </w:r>
          </w:p>
        </w:tc>
        <w:tc>
          <w:tcPr>
            <w:tcW w:w="1016" w:type="dxa"/>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hAnsi="Times New Roman" w:cs="Times New Roman"/>
                <w:color w:val="auto"/>
                <w:u w:val="double"/>
              </w:rPr>
              <w:t xml:space="preserve">    </w:t>
            </w:r>
            <w:r w:rsidRPr="008F7514">
              <w:rPr>
                <w:rFonts w:ascii="Times New Roman" w:eastAsia="Times New Roman" w:hAnsi="Times New Roman" w:cs="Times New Roman"/>
                <w:color w:val="auto"/>
                <w:u w:val="double"/>
              </w:rPr>
              <w:t>1,975</w:t>
            </w:r>
          </w:p>
        </w:tc>
        <w:tc>
          <w:tcPr>
            <w:tcW w:w="938" w:type="dxa"/>
          </w:tcPr>
          <w:p w:rsidR="004C6175" w:rsidRPr="008F7514" w:rsidRDefault="004C6175" w:rsidP="004C6175">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8F7514">
              <w:rPr>
                <w:rFonts w:ascii="Times New Roman" w:eastAsia="Times New Roman" w:hAnsi="Times New Roman" w:cs="Times New Roman"/>
                <w:color w:val="auto"/>
                <w:u w:val="double"/>
              </w:rPr>
              <w:t>736,804</w:t>
            </w:r>
          </w:p>
        </w:tc>
        <w:tc>
          <w:tcPr>
            <w:tcW w:w="1062" w:type="dxa"/>
          </w:tcPr>
          <w:p w:rsidR="004C6175" w:rsidRPr="008F7514" w:rsidRDefault="004C6175" w:rsidP="004C6175">
            <w:pPr>
              <w:spacing w:line="240" w:lineRule="atLeast"/>
              <w:ind w:left="-116" w:right="8"/>
              <w:jc w:val="center"/>
              <w:rPr>
                <w:rFonts w:ascii="Times New Roman" w:eastAsia="Times New Roman" w:hAnsi="Times New Roman" w:cs="Times New Roman"/>
                <w:color w:val="auto"/>
              </w:rPr>
            </w:pPr>
          </w:p>
        </w:tc>
      </w:tr>
    </w:tbl>
    <w:p w:rsidR="00102876" w:rsidRPr="008F7514" w:rsidRDefault="00102876" w:rsidP="00B72D28">
      <w:pPr>
        <w:spacing w:line="240" w:lineRule="atLeast"/>
        <w:rPr>
          <w:rFonts w:ascii="Times New Roman" w:eastAsia="Times New Roman" w:hAnsi="Times New Roman" w:cs="Times New Roman"/>
          <w:color w:val="auto"/>
        </w:rPr>
      </w:pPr>
    </w:p>
    <w:p w:rsidR="00284160" w:rsidRPr="008F7514" w:rsidRDefault="00284160" w:rsidP="00B72D28">
      <w:pPr>
        <w:spacing w:line="240" w:lineRule="atLeast"/>
        <w:rPr>
          <w:rFonts w:ascii="Times New Roman" w:eastAsia="Times New Roman" w:hAnsi="Times New Roman" w:cs="Times New Roman"/>
          <w:color w:val="auto"/>
        </w:rPr>
      </w:pPr>
    </w:p>
    <w:p w:rsidR="00102876" w:rsidRPr="008F7514" w:rsidRDefault="00102876" w:rsidP="00D821A6">
      <w:pPr>
        <w:pStyle w:val="Heading1"/>
        <w:shd w:val="clear" w:color="auto" w:fill="auto"/>
        <w:tabs>
          <w:tab w:val="left" w:pos="540"/>
        </w:tabs>
        <w:spacing w:line="240" w:lineRule="atLeast"/>
        <w:rPr>
          <w:rFonts w:ascii="Times New Roman" w:hAnsi="Times New Roman" w:cs="Times New Roman"/>
          <w:color w:val="auto"/>
          <w:u w:val="none"/>
        </w:rPr>
      </w:pPr>
      <w:r w:rsidRPr="008F7514">
        <w:rPr>
          <w:rFonts w:ascii="Times New Roman" w:eastAsia="Times New Roman" w:hAnsi="Times New Roman" w:cs="Times New Roman"/>
          <w:color w:val="auto"/>
          <w:u w:val="none"/>
        </w:rPr>
        <w:t>Fair Value of Financial Instruments</w:t>
      </w:r>
    </w:p>
    <w:p w:rsidR="00102876" w:rsidRPr="008F7514" w:rsidRDefault="00102876" w:rsidP="00D821A6">
      <w:pPr>
        <w:spacing w:line="240" w:lineRule="atLeast"/>
        <w:jc w:val="both"/>
        <w:rPr>
          <w:rFonts w:ascii="Times New Roman" w:eastAsia="Times New Roman" w:hAnsi="Times New Roman" w:cs="Times New Roman"/>
          <w:color w:val="auto"/>
        </w:rPr>
      </w:pPr>
    </w:p>
    <w:p w:rsidR="00102876" w:rsidRPr="008F7514" w:rsidRDefault="00102876" w:rsidP="00D821A6">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Fair value is defined as the amount at which the instrument could be exchanged in a current transaction between knowledgeable willing parties in an arm</w:t>
      </w:r>
      <w:r w:rsidRPr="008F7514">
        <w:rPr>
          <w:rFonts w:ascii="Times New Roman" w:hAnsi="Times New Roman" w:cs="Times New Roman"/>
          <w:color w:val="auto"/>
        </w:rPr>
        <w:t>’</w:t>
      </w:r>
      <w:r w:rsidRPr="008F7514">
        <w:rPr>
          <w:rFonts w:ascii="Times New Roman" w:eastAsia="Times New Roman" w:hAnsi="Times New Roman" w:cs="Times New Roman"/>
          <w:color w:val="auto"/>
        </w:rPr>
        <w:t>s length transaction</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following methods and assumptions are used to estimate the fair value of each class of financial instruments</w:t>
      </w:r>
      <w:r w:rsidRPr="008F7514">
        <w:rPr>
          <w:rFonts w:ascii="Times New Roman" w:hAnsi="Times New Roman" w:cs="Times New Roman"/>
          <w:color w:val="auto"/>
        </w:rPr>
        <w:t>.</w:t>
      </w:r>
    </w:p>
    <w:p w:rsidR="00102876" w:rsidRPr="008F7514" w:rsidRDefault="00102876" w:rsidP="00D821A6">
      <w:pPr>
        <w:spacing w:line="240" w:lineRule="atLeast"/>
        <w:jc w:val="both"/>
        <w:rPr>
          <w:rFonts w:ascii="Times New Roman" w:eastAsia="Times New Roman" w:hAnsi="Times New Roman" w:cs="Times New Roman"/>
          <w:color w:val="auto"/>
        </w:rPr>
      </w:pPr>
    </w:p>
    <w:p w:rsidR="00102876" w:rsidRPr="008F7514" w:rsidRDefault="00102876" w:rsidP="00D821A6">
      <w:pPr>
        <w:tabs>
          <w:tab w:val="left" w:pos="540"/>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Cash and cash equivalents, trade and other current receivables and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loans to subsidiaries</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the carrying values approximate their fair values due to the relatively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maturity of these financial instruments</w:t>
      </w:r>
      <w:r w:rsidRPr="008F7514">
        <w:rPr>
          <w:rFonts w:ascii="Times New Roman" w:hAnsi="Times New Roman" w:cs="Times New Roman"/>
          <w:color w:val="auto"/>
        </w:rPr>
        <w:t>.</w:t>
      </w:r>
    </w:p>
    <w:p w:rsidR="00102876" w:rsidRPr="008F7514" w:rsidRDefault="00102876" w:rsidP="00D821A6">
      <w:pPr>
        <w:tabs>
          <w:tab w:val="left" w:pos="540"/>
        </w:tabs>
        <w:spacing w:line="240" w:lineRule="atLeast"/>
        <w:jc w:val="both"/>
        <w:rPr>
          <w:rFonts w:ascii="Times New Roman" w:eastAsia="Times New Roman" w:hAnsi="Times New Roman" w:cs="Times New Roman"/>
          <w:color w:val="auto"/>
        </w:rPr>
      </w:pPr>
    </w:p>
    <w:p w:rsidR="00284160" w:rsidRPr="008F7514" w:rsidRDefault="0028416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8F7514">
        <w:rPr>
          <w:rFonts w:ascii="Times New Roman" w:eastAsia="Times New Roman" w:hAnsi="Times New Roman" w:cs="Times New Roman"/>
          <w:color w:val="auto"/>
        </w:rPr>
        <w:br w:type="page"/>
      </w:r>
    </w:p>
    <w:p w:rsidR="00102876" w:rsidRPr="008F7514" w:rsidRDefault="00102876" w:rsidP="00D821A6">
      <w:pPr>
        <w:tabs>
          <w:tab w:val="left" w:pos="540"/>
        </w:tabs>
        <w:spacing w:line="240" w:lineRule="atLeast"/>
        <w:jc w:val="both"/>
        <w:rPr>
          <w:rFonts w:ascii="Times New Roman" w:hAnsi="Times New Roman" w:cs="Times New Roman"/>
          <w:color w:val="auto"/>
        </w:rPr>
      </w:pPr>
      <w:r w:rsidRPr="008F7514">
        <w:rPr>
          <w:rFonts w:ascii="Times New Roman" w:eastAsia="Times New Roman" w:hAnsi="Times New Roman" w:cs="Times New Roman"/>
          <w:color w:val="auto"/>
        </w:rPr>
        <w:lastRenderedPageBreak/>
        <w:t>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w:t>
      </w:r>
      <w:r w:rsidR="00371A8B" w:rsidRPr="008F7514">
        <w:rPr>
          <w:rFonts w:ascii="Times New Roman" w:eastAsia="Times New Roman" w:hAnsi="Times New Roman" w:cs="Times New Roman"/>
          <w:color w:val="auto"/>
        </w:rPr>
        <w:t>borrowing</w:t>
      </w:r>
      <w:r w:rsidRPr="008F7514">
        <w:rPr>
          <w:rFonts w:ascii="Times New Roman" w:eastAsia="Times New Roman" w:hAnsi="Times New Roman" w:cs="Times New Roman"/>
          <w:color w:val="auto"/>
        </w:rPr>
        <w:t>s from financial institution</w:t>
      </w:r>
      <w:r w:rsidR="00592E94"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trade and other current payables and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term </w:t>
      </w:r>
      <w:r w:rsidR="00371A8B" w:rsidRPr="008F7514">
        <w:rPr>
          <w:rFonts w:ascii="Times New Roman" w:eastAsia="Times New Roman" w:hAnsi="Times New Roman" w:cs="Times New Roman"/>
          <w:color w:val="auto"/>
        </w:rPr>
        <w:t>borrowing</w:t>
      </w:r>
      <w:r w:rsidRPr="008F7514">
        <w:rPr>
          <w:rFonts w:ascii="Times New Roman" w:eastAsia="Times New Roman" w:hAnsi="Times New Roman" w:cs="Times New Roman"/>
          <w:color w:val="auto"/>
        </w:rPr>
        <w:t xml:space="preserve">s from subsidiaries </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carrying amounts of these financial liabilities approximate their fair values due to the relatively short</w:t>
      </w:r>
      <w:r w:rsidRPr="008F7514">
        <w:rPr>
          <w:rFonts w:ascii="Times New Roman" w:hAnsi="Times New Roman" w:cs="Times New Roman"/>
          <w:color w:val="auto"/>
        </w:rPr>
        <w:t>-</w:t>
      </w:r>
      <w:r w:rsidRPr="008F7514">
        <w:rPr>
          <w:rFonts w:ascii="Times New Roman" w:eastAsia="Times New Roman" w:hAnsi="Times New Roman" w:cs="Times New Roman"/>
          <w:color w:val="auto"/>
        </w:rPr>
        <w:t>term maturity of these financial instruments</w:t>
      </w:r>
      <w:r w:rsidRPr="008F7514">
        <w:rPr>
          <w:rFonts w:ascii="Times New Roman" w:hAnsi="Times New Roman" w:cs="Times New Roman"/>
          <w:color w:val="auto"/>
        </w:rPr>
        <w:t>.</w:t>
      </w:r>
    </w:p>
    <w:p w:rsidR="00284160" w:rsidRPr="008F7514" w:rsidRDefault="00284160" w:rsidP="00D821A6">
      <w:pPr>
        <w:tabs>
          <w:tab w:val="left" w:pos="540"/>
        </w:tabs>
        <w:spacing w:line="240" w:lineRule="atLeast"/>
        <w:jc w:val="both"/>
        <w:rPr>
          <w:rFonts w:ascii="Times New Roman" w:eastAsia="Times New Roman" w:hAnsi="Times New Roman" w:cs="Times New Roman"/>
          <w:color w:val="auto"/>
        </w:rPr>
      </w:pPr>
    </w:p>
    <w:p w:rsidR="00102876" w:rsidRPr="008F7514" w:rsidRDefault="00415151" w:rsidP="00D821A6">
      <w:pPr>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Refundab</w:t>
      </w:r>
      <w:r w:rsidR="004C6175" w:rsidRPr="008F7514">
        <w:rPr>
          <w:rFonts w:ascii="Times New Roman" w:eastAsia="Times New Roman" w:hAnsi="Times New Roman" w:cs="Times New Roman"/>
          <w:color w:val="auto"/>
        </w:rPr>
        <w:t>l</w:t>
      </w:r>
      <w:r w:rsidRPr="008F7514">
        <w:rPr>
          <w:rFonts w:ascii="Times New Roman" w:eastAsia="Times New Roman" w:hAnsi="Times New Roman" w:cs="Times New Roman"/>
          <w:color w:val="auto"/>
        </w:rPr>
        <w:t>e</w:t>
      </w:r>
      <w:r w:rsidR="004C6175" w:rsidRPr="008F7514">
        <w:rPr>
          <w:rFonts w:ascii="Times New Roman" w:eastAsia="Times New Roman" w:hAnsi="Times New Roman" w:cs="Times New Roman"/>
          <w:color w:val="auto"/>
        </w:rPr>
        <w:t xml:space="preserve"> deposits and r</w:t>
      </w:r>
      <w:r w:rsidR="00102876" w:rsidRPr="008F7514">
        <w:rPr>
          <w:rFonts w:ascii="Times New Roman" w:eastAsia="Times New Roman" w:hAnsi="Times New Roman" w:cs="Times New Roman"/>
          <w:color w:val="auto"/>
        </w:rPr>
        <w:t>etention payables</w:t>
      </w:r>
      <w:r w:rsidR="00102876" w:rsidRPr="008F7514">
        <w:rPr>
          <w:rFonts w:ascii="Times New Roman" w:hAnsi="Times New Roman" w:cs="Times New Roman"/>
          <w:color w:val="auto"/>
        </w:rPr>
        <w:t xml:space="preserve">: </w:t>
      </w:r>
      <w:r w:rsidR="00102876" w:rsidRPr="008F7514">
        <w:rPr>
          <w:rFonts w:ascii="Times New Roman" w:eastAsia="Times New Roman" w:hAnsi="Times New Roman" w:cs="Times New Roman"/>
          <w:color w:val="auto"/>
        </w:rPr>
        <w:t>fair value cannot be calculated since there is no appropriate interest rate to be determined</w:t>
      </w:r>
      <w:r w:rsidR="00102876" w:rsidRPr="008F7514">
        <w:rPr>
          <w:rFonts w:ascii="Times New Roman" w:hAnsi="Times New Roman" w:cs="Times New Roman"/>
          <w:color w:val="auto"/>
        </w:rPr>
        <w:t>.</w:t>
      </w:r>
    </w:p>
    <w:p w:rsidR="00102876" w:rsidRPr="008F7514" w:rsidRDefault="00102876" w:rsidP="00D821A6">
      <w:pPr>
        <w:spacing w:line="240" w:lineRule="atLeast"/>
        <w:ind w:right="29"/>
        <w:jc w:val="both"/>
        <w:rPr>
          <w:rFonts w:ascii="Times New Roman" w:eastAsia="Times New Roman" w:hAnsi="Times New Roman" w:cs="Times New Roman"/>
          <w:color w:val="auto"/>
        </w:rPr>
      </w:pPr>
    </w:p>
    <w:p w:rsidR="00102876" w:rsidRPr="008F7514" w:rsidRDefault="00102876" w:rsidP="00D821A6">
      <w:pPr>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Liabilit</w:t>
      </w:r>
      <w:r w:rsidR="00592E94" w:rsidRPr="008F7514">
        <w:rPr>
          <w:rFonts w:ascii="Times New Roman" w:eastAsia="Times New Roman" w:hAnsi="Times New Roman" w:cs="Times New Roman"/>
          <w:color w:val="auto"/>
        </w:rPr>
        <w:t>ies</w:t>
      </w:r>
      <w:r w:rsidRPr="008F7514">
        <w:rPr>
          <w:rFonts w:ascii="Times New Roman" w:eastAsia="Times New Roman" w:hAnsi="Times New Roman" w:cs="Times New Roman"/>
          <w:color w:val="auto"/>
        </w:rPr>
        <w:t xml:space="preserve"> under finance lease contract</w:t>
      </w:r>
      <w:r w:rsidR="00592E94" w:rsidRPr="008F7514">
        <w:rPr>
          <w:rFonts w:ascii="Times New Roman" w:eastAsia="Times New Roman" w:hAnsi="Times New Roman" w:cs="Times New Roman"/>
          <w:color w:val="auto"/>
        </w:rPr>
        <w:t>s</w:t>
      </w:r>
      <w:r w:rsidRPr="008F7514">
        <w:rPr>
          <w:rFonts w:ascii="Times New Roman" w:eastAsia="Times New Roman" w:hAnsi="Times New Roman" w:cs="Times New Roman"/>
          <w:color w:val="auto"/>
        </w:rPr>
        <w:t xml:space="preserve">, which bears interest at the fixed rate </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the aggregate carrying value is insignificantly different from its aggregate fair value because the fixed interest rate approximates market interest rate</w:t>
      </w:r>
      <w:r w:rsidRPr="008F7514">
        <w:rPr>
          <w:rFonts w:ascii="Times New Roman" w:hAnsi="Times New Roman" w:cs="Times New Roman"/>
          <w:color w:val="auto"/>
        </w:rPr>
        <w:t>.</w:t>
      </w:r>
    </w:p>
    <w:p w:rsidR="00102876" w:rsidRPr="008F7514" w:rsidRDefault="00102876" w:rsidP="00D821A6">
      <w:pPr>
        <w:spacing w:line="240" w:lineRule="atLeast"/>
        <w:ind w:right="29"/>
        <w:jc w:val="both"/>
        <w:rPr>
          <w:rFonts w:ascii="Times New Roman" w:eastAsia="Times New Roman" w:hAnsi="Times New Roman" w:cs="Times New Roman"/>
          <w:color w:val="auto"/>
        </w:rPr>
      </w:pPr>
    </w:p>
    <w:p w:rsidR="00102876" w:rsidRPr="008F7514" w:rsidRDefault="00102876" w:rsidP="00D821A6">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w:t>
      </w:r>
      <w:r w:rsidR="002C30B6" w:rsidRPr="008F7514">
        <w:rPr>
          <w:rFonts w:ascii="Times New Roman" w:eastAsia="Times New Roman" w:hAnsi="Times New Roman" w:cs="Times New Roman"/>
          <w:b/>
          <w:color w:val="auto"/>
        </w:rPr>
        <w:t>7</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OPERATING SEGMENTS</w:t>
      </w:r>
    </w:p>
    <w:p w:rsidR="00102876" w:rsidRPr="008F7514" w:rsidRDefault="00102876" w:rsidP="00D821A6">
      <w:pPr>
        <w:tabs>
          <w:tab w:val="left" w:pos="540"/>
        </w:tabs>
        <w:spacing w:line="240" w:lineRule="atLeast"/>
        <w:jc w:val="both"/>
        <w:rPr>
          <w:rFonts w:ascii="Times New Roman" w:eastAsia="Times New Roman" w:hAnsi="Times New Roman" w:cs="Times New Roman"/>
          <w:b/>
          <w:color w:val="auto"/>
        </w:rPr>
      </w:pPr>
    </w:p>
    <w:p w:rsidR="00102876" w:rsidRPr="008F7514" w:rsidRDefault="00102876" w:rsidP="00D821A6">
      <w:pP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t>Business segment</w:t>
      </w:r>
    </w:p>
    <w:p w:rsidR="00102876" w:rsidRPr="008F7514" w:rsidRDefault="00102876" w:rsidP="00D821A6">
      <w:pPr>
        <w:spacing w:line="240" w:lineRule="atLeast"/>
        <w:jc w:val="both"/>
        <w:rPr>
          <w:rFonts w:ascii="Times New Roman" w:eastAsia="Times New Roman" w:hAnsi="Times New Roman" w:cs="Times New Roman"/>
          <w:color w:val="auto"/>
        </w:rPr>
      </w:pPr>
    </w:p>
    <w:p w:rsidR="00102876" w:rsidRPr="008F7514" w:rsidRDefault="00102876" w:rsidP="00D821A6">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Management considers that the Group operates in a single line of business wholly</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food business and has, therefore only one major business segment</w:t>
      </w:r>
      <w:r w:rsidRPr="008F7514">
        <w:rPr>
          <w:rFonts w:ascii="Times New Roman" w:hAnsi="Times New Roman" w:cs="Times New Roman"/>
          <w:color w:val="auto"/>
        </w:rPr>
        <w:t xml:space="preserve">. </w:t>
      </w:r>
    </w:p>
    <w:p w:rsidR="00102876" w:rsidRPr="008F7514" w:rsidRDefault="00102876" w:rsidP="00D821A6">
      <w:pPr>
        <w:spacing w:line="240" w:lineRule="atLeast"/>
        <w:rPr>
          <w:rFonts w:ascii="Times New Roman" w:eastAsia="Times New Roman" w:hAnsi="Times New Roman" w:cs="Times New Roman"/>
          <w:color w:val="auto"/>
        </w:rPr>
      </w:pPr>
    </w:p>
    <w:p w:rsidR="00102876" w:rsidRPr="008F7514" w:rsidRDefault="00102876" w:rsidP="00D821A6">
      <w:pPr>
        <w:spacing w:line="240" w:lineRule="atLeast"/>
        <w:jc w:val="both"/>
        <w:rPr>
          <w:rFonts w:ascii="Times New Roman" w:eastAsia="Times New Roman" w:hAnsi="Times New Roman" w:cs="Times New Roman"/>
          <w:b/>
          <w:bCs/>
          <w:i/>
          <w:iCs/>
          <w:color w:val="auto"/>
        </w:rPr>
      </w:pPr>
      <w:r w:rsidRPr="008F7514">
        <w:rPr>
          <w:rFonts w:ascii="Times New Roman" w:eastAsia="Times New Roman" w:hAnsi="Times New Roman" w:cs="Times New Roman"/>
          <w:b/>
          <w:bCs/>
          <w:i/>
          <w:iCs/>
          <w:color w:val="auto"/>
        </w:rPr>
        <w:t>Geographical segment</w:t>
      </w:r>
    </w:p>
    <w:p w:rsidR="00102876" w:rsidRPr="008F7514" w:rsidRDefault="00102876" w:rsidP="00D821A6">
      <w:pPr>
        <w:spacing w:line="240" w:lineRule="atLeast"/>
        <w:jc w:val="both"/>
        <w:rPr>
          <w:rFonts w:ascii="Times New Roman" w:eastAsia="Times New Roman" w:hAnsi="Times New Roman" w:cs="Times New Roman"/>
          <w:color w:val="auto"/>
        </w:rPr>
      </w:pPr>
    </w:p>
    <w:p w:rsidR="00102876" w:rsidRPr="008F7514" w:rsidRDefault="00102876" w:rsidP="00D821A6">
      <w:pPr>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segment financial information of the Group in the consolidated financial statements for </w:t>
      </w:r>
      <w:r w:rsidR="00B63E36" w:rsidRPr="008F7514">
        <w:rPr>
          <w:rFonts w:ascii="Times New Roman" w:eastAsia="Times New Roman" w:hAnsi="Times New Roman" w:cs="Times New Roman"/>
          <w:color w:val="auto"/>
        </w:rPr>
        <w:t>the year ended December 31, 2018</w:t>
      </w:r>
      <w:r w:rsidRPr="008F7514">
        <w:rPr>
          <w:rFonts w:ascii="Times New Roman" w:eastAsia="Times New Roman" w:hAnsi="Times New Roman" w:cs="Times New Roman"/>
          <w:color w:val="auto"/>
        </w:rPr>
        <w:t xml:space="preserve"> and 201</w:t>
      </w:r>
      <w:r w:rsidR="00B63E3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xml:space="preserve"> were as follows</w:t>
      </w:r>
      <w:r w:rsidRPr="008F7514">
        <w:rPr>
          <w:rFonts w:ascii="Times New Roman" w:hAnsi="Times New Roman" w:cs="Times New Roman"/>
          <w:color w:val="auto"/>
        </w:rPr>
        <w:t xml:space="preserve">: </w:t>
      </w:r>
    </w:p>
    <w:p w:rsidR="002C30B6" w:rsidRPr="008F7514" w:rsidRDefault="002C30B6" w:rsidP="00D821A6">
      <w:pPr>
        <w:spacing w:line="240" w:lineRule="atLeast"/>
        <w:jc w:val="both"/>
        <w:rPr>
          <w:rFonts w:ascii="Times New Roman" w:hAnsi="Times New Roman" w:cs="Times New Roman"/>
          <w:color w:val="auto"/>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r w:rsidRPr="008F7514">
              <w:rPr>
                <w:rFonts w:ascii="Times New Roman" w:hAnsi="Times New Roman" w:cs="Times New Roman"/>
                <w:color w:val="auto"/>
              </w:rPr>
              <w:br w:type="page"/>
            </w:r>
            <w:r w:rsidRPr="008F7514">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2C30B6" w:rsidRPr="008F7514" w:rsidRDefault="002C30B6" w:rsidP="00D821A6">
            <w:pPr>
              <w:spacing w:line="240" w:lineRule="atLeast"/>
              <w:ind w:left="-198" w:right="-198"/>
              <w:jc w:val="center"/>
              <w:rPr>
                <w:rFonts w:ascii="Times New Roman" w:hAnsi="Times New Roman" w:cs="Times New Roman"/>
                <w:color w:val="auto"/>
              </w:rPr>
            </w:pPr>
            <w:r w:rsidRPr="008F7514">
              <w:rPr>
                <w:rFonts w:ascii="Times New Roman" w:hAnsi="Times New Roman" w:cs="Times New Roman"/>
                <w:color w:val="auto"/>
              </w:rPr>
              <w:t>2018 (In Million Baht)</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r w:rsidRPr="008F7514">
              <w:rPr>
                <w:rFonts w:ascii="Times New Roman" w:hAnsi="Times New Roman" w:cs="Times New Roman"/>
                <w:color w:val="auto"/>
              </w:rPr>
              <w:br w:type="page"/>
            </w:r>
          </w:p>
        </w:tc>
        <w:tc>
          <w:tcPr>
            <w:tcW w:w="135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r w:rsidRPr="008F7514">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r w:rsidRPr="008F7514">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rPr>
            </w:pP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from</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from</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rPr>
            </w:pP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2C30B6" w:rsidRPr="008F7514" w:rsidRDefault="002C30B6" w:rsidP="00D821A6">
            <w:pPr>
              <w:spacing w:line="240" w:lineRule="atLeast"/>
              <w:ind w:left="-127" w:right="-108"/>
              <w:jc w:val="center"/>
              <w:rPr>
                <w:rFonts w:ascii="Times New Roman" w:hAnsi="Times New Roman" w:cs="Times New Roman"/>
                <w:color w:val="auto"/>
              </w:rPr>
            </w:pPr>
            <w:r w:rsidRPr="008F7514">
              <w:rPr>
                <w:rFonts w:ascii="Times New Roman" w:hAnsi="Times New Roman" w:cs="Times New Roman"/>
                <w:color w:val="auto"/>
              </w:rPr>
              <w:t>Thailand</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Overseas</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2C30B6" w:rsidRPr="008F7514" w:rsidRDefault="002C30B6" w:rsidP="00D821A6">
            <w:pPr>
              <w:spacing w:line="240" w:lineRule="atLeast"/>
              <w:jc w:val="center"/>
              <w:rPr>
                <w:rFonts w:ascii="Times New Roman" w:hAnsi="Times New Roman" w:cs="Times New Roman"/>
                <w:color w:val="auto"/>
              </w:rPr>
            </w:pPr>
            <w:r w:rsidRPr="008F7514">
              <w:rPr>
                <w:rFonts w:ascii="Times New Roman" w:hAnsi="Times New Roman" w:cs="Times New Roman"/>
                <w:color w:val="auto"/>
              </w:rPr>
              <w:t>Total</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cs/>
              </w:rPr>
            </w:pPr>
          </w:p>
        </w:tc>
        <w:tc>
          <w:tcPr>
            <w:tcW w:w="135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cs/>
              </w:rPr>
            </w:pPr>
          </w:p>
        </w:tc>
        <w:tc>
          <w:tcPr>
            <w:tcW w:w="126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108"/>
              <w:rPr>
                <w:rFonts w:ascii="Times New Roman" w:hAnsi="Times New Roman" w:cs="Times New Roman"/>
                <w:color w:val="auto"/>
              </w:rPr>
            </w:pPr>
            <w:r w:rsidRPr="008F7514">
              <w:rPr>
                <w:rFonts w:ascii="Times New Roman" w:hAnsi="Times New Roman" w:cs="Times New Roman"/>
                <w:color w:val="auto"/>
              </w:rPr>
              <w:t>Revenues from sales and services</w:t>
            </w: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2,846.0</w:t>
            </w: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6.5</w:t>
            </w: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2,852.5</w:t>
            </w:r>
          </w:p>
        </w:tc>
      </w:tr>
      <w:tr w:rsidR="00AF31CA" w:rsidRPr="008F7514" w:rsidTr="002930B3">
        <w:tc>
          <w:tcPr>
            <w:tcW w:w="5310" w:type="dxa"/>
            <w:tcBorders>
              <w:top w:val="nil"/>
              <w:left w:val="nil"/>
              <w:bottom w:val="nil"/>
              <w:right w:val="nil"/>
            </w:tcBorders>
          </w:tcPr>
          <w:p w:rsidR="00AF31CA" w:rsidRPr="008F7514" w:rsidRDefault="00AF31CA" w:rsidP="00633BD7">
            <w:pPr>
              <w:spacing w:line="240" w:lineRule="atLeast"/>
              <w:ind w:right="-108"/>
              <w:rPr>
                <w:rFonts w:ascii="Times New Roman" w:hAnsi="Times New Roman" w:cs="Times New Roman"/>
                <w:color w:val="auto"/>
              </w:rPr>
            </w:pPr>
            <w:r w:rsidRPr="008F7514">
              <w:rPr>
                <w:rFonts w:ascii="Times New Roman" w:hAnsi="Times New Roman" w:cs="Times New Roman"/>
                <w:color w:val="auto"/>
              </w:rPr>
              <w:t>Costs of sales and services</w:t>
            </w:r>
          </w:p>
        </w:tc>
        <w:tc>
          <w:tcPr>
            <w:tcW w:w="1350" w:type="dxa"/>
            <w:tcBorders>
              <w:top w:val="nil"/>
              <w:left w:val="nil"/>
              <w:bottom w:val="single" w:sz="4" w:space="0" w:color="auto"/>
              <w:right w:val="nil"/>
            </w:tcBorders>
          </w:tcPr>
          <w:p w:rsidR="00AF31CA" w:rsidRPr="008F7514" w:rsidRDefault="00AF31CA"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(2,213.9)</w:t>
            </w:r>
          </w:p>
        </w:tc>
        <w:tc>
          <w:tcPr>
            <w:tcW w:w="270" w:type="dxa"/>
            <w:tcBorders>
              <w:top w:val="nil"/>
              <w:left w:val="nil"/>
              <w:bottom w:val="nil"/>
              <w:right w:val="nil"/>
            </w:tcBorders>
            <w:shd w:val="clear" w:color="auto" w:fill="auto"/>
          </w:tcPr>
          <w:p w:rsidR="00AF31CA" w:rsidRPr="008F7514" w:rsidRDefault="00AF31CA"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350" w:type="dxa"/>
            <w:tcBorders>
              <w:top w:val="nil"/>
              <w:left w:val="nil"/>
              <w:bottom w:val="single" w:sz="4" w:space="0" w:color="auto"/>
              <w:right w:val="nil"/>
            </w:tcBorders>
          </w:tcPr>
          <w:p w:rsidR="00AF31CA" w:rsidRPr="008F7514" w:rsidRDefault="00AF31CA"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(4.6)</w:t>
            </w:r>
          </w:p>
        </w:tc>
        <w:tc>
          <w:tcPr>
            <w:tcW w:w="270" w:type="dxa"/>
            <w:tcBorders>
              <w:top w:val="nil"/>
              <w:left w:val="nil"/>
              <w:bottom w:val="nil"/>
              <w:right w:val="nil"/>
            </w:tcBorders>
          </w:tcPr>
          <w:p w:rsidR="00AF31CA" w:rsidRPr="008F7514" w:rsidRDefault="00AF31CA"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260" w:type="dxa"/>
            <w:tcBorders>
              <w:top w:val="nil"/>
              <w:left w:val="nil"/>
              <w:bottom w:val="single" w:sz="4" w:space="0" w:color="auto"/>
              <w:right w:val="nil"/>
            </w:tcBorders>
          </w:tcPr>
          <w:p w:rsidR="00AF31CA" w:rsidRPr="008F7514" w:rsidRDefault="00AF31CA"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(2,218.5)</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18"/>
              <w:rPr>
                <w:rFonts w:ascii="Times New Roman" w:hAnsi="Times New Roman" w:cs="Times New Roman"/>
                <w:color w:val="auto"/>
              </w:rPr>
            </w:pPr>
            <w:r w:rsidRPr="008F7514">
              <w:rPr>
                <w:rFonts w:ascii="Times New Roman" w:hAnsi="Times New Roman" w:cs="Times New Roman"/>
                <w:color w:val="auto"/>
              </w:rPr>
              <w:t>Gross margin</w:t>
            </w:r>
          </w:p>
        </w:tc>
        <w:tc>
          <w:tcPr>
            <w:tcW w:w="1350" w:type="dxa"/>
            <w:tcBorders>
              <w:top w:val="single" w:sz="4" w:space="0" w:color="auto"/>
              <w:left w:val="nil"/>
              <w:bottom w:val="double" w:sz="4" w:space="0" w:color="auto"/>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632.1</w:t>
            </w: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1.9</w:t>
            </w: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single" w:sz="4" w:space="0" w:color="auto"/>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634.0</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18"/>
              <w:rPr>
                <w:rFonts w:ascii="Times New Roman" w:hAnsi="Times New Roman" w:cs="Times New Roman"/>
                <w:color w:val="auto"/>
              </w:rPr>
            </w:pPr>
            <w:r w:rsidRPr="008F7514">
              <w:rPr>
                <w:rFonts w:ascii="Times New Roman" w:hAnsi="Times New Roman" w:cs="Times New Roman"/>
                <w:color w:val="auto"/>
              </w:rPr>
              <w:t>Other income</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8F7514">
              <w:rPr>
                <w:rFonts w:ascii="Times New Roman" w:hAnsi="Times New Roman" w:cs="Times New Roman"/>
                <w:color w:val="auto"/>
              </w:rPr>
              <w:t>112.1</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18"/>
              <w:rPr>
                <w:rFonts w:ascii="Times New Roman" w:hAnsi="Times New Roman" w:cs="Times New Roman"/>
                <w:color w:val="auto"/>
              </w:rPr>
            </w:pPr>
            <w:r w:rsidRPr="008F7514">
              <w:rPr>
                <w:rFonts w:ascii="Times New Roman" w:hAnsi="Times New Roman" w:cs="Times New Roman"/>
                <w:color w:val="auto"/>
              </w:rPr>
              <w:t>Distribution costs</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(100.3)</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18"/>
              <w:rPr>
                <w:rFonts w:ascii="Times New Roman" w:hAnsi="Times New Roman" w:cs="Times New Roman"/>
                <w:color w:val="auto"/>
              </w:rPr>
            </w:pPr>
            <w:r w:rsidRPr="008F7514">
              <w:rPr>
                <w:rFonts w:ascii="Times New Roman" w:hAnsi="Times New Roman" w:cs="Times New Roman"/>
                <w:color w:val="auto"/>
              </w:rPr>
              <w:t>Administrative expenses</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cs/>
              </w:rPr>
            </w:pPr>
            <w:r w:rsidRPr="008F7514">
              <w:rPr>
                <w:rFonts w:ascii="Times New Roman" w:hAnsi="Times New Roman" w:cs="Times New Roman"/>
                <w:color w:val="auto"/>
              </w:rPr>
              <w:t>(448.6)</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288"/>
              <w:rPr>
                <w:rFonts w:ascii="Times New Roman" w:hAnsi="Times New Roman" w:cs="Times New Roman"/>
                <w:color w:val="auto"/>
              </w:rPr>
            </w:pPr>
            <w:r w:rsidRPr="008F7514">
              <w:rPr>
                <w:rFonts w:ascii="Times New Roman" w:hAnsi="Times New Roman" w:cs="Times New Roman"/>
                <w:color w:val="auto"/>
              </w:rPr>
              <w:t>Finance costs</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(24.7)</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288"/>
              <w:rPr>
                <w:rFonts w:ascii="Times New Roman" w:hAnsi="Times New Roman" w:cs="Times New Roman"/>
                <w:color w:val="auto"/>
                <w:cs/>
              </w:rPr>
            </w:pPr>
            <w:r w:rsidRPr="008F7514">
              <w:rPr>
                <w:rFonts w:ascii="Times New Roman" w:hAnsi="Times New Roman" w:cs="Times New Roman"/>
                <w:color w:val="auto"/>
              </w:rPr>
              <w:t>Tax expense</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single" w:sz="4" w:space="0" w:color="auto"/>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(32.3)</w:t>
            </w:r>
          </w:p>
        </w:tc>
      </w:tr>
      <w:tr w:rsidR="00AF31CA" w:rsidRPr="008F7514" w:rsidTr="002930B3">
        <w:tc>
          <w:tcPr>
            <w:tcW w:w="5310" w:type="dxa"/>
            <w:tcBorders>
              <w:top w:val="nil"/>
              <w:left w:val="nil"/>
              <w:bottom w:val="nil"/>
              <w:right w:val="nil"/>
            </w:tcBorders>
          </w:tcPr>
          <w:p w:rsidR="00AF31CA" w:rsidRPr="008F7514" w:rsidRDefault="00AF31CA" w:rsidP="00AF31CA">
            <w:pPr>
              <w:spacing w:line="240" w:lineRule="atLeast"/>
              <w:ind w:right="-288"/>
              <w:rPr>
                <w:rFonts w:ascii="Times New Roman" w:hAnsi="Times New Roman" w:cs="Times New Roman"/>
                <w:color w:val="auto"/>
              </w:rPr>
            </w:pPr>
            <w:r w:rsidRPr="008F7514">
              <w:rPr>
                <w:rFonts w:ascii="Times New Roman" w:hAnsi="Times New Roman" w:cs="Times New Roman"/>
                <w:color w:val="auto"/>
              </w:rPr>
              <w:t>Profit for the year</w:t>
            </w:r>
          </w:p>
        </w:tc>
        <w:tc>
          <w:tcPr>
            <w:tcW w:w="135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AF31CA" w:rsidRPr="008F7514" w:rsidRDefault="00AF31CA" w:rsidP="00AF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AF31CA" w:rsidRPr="008F7514" w:rsidRDefault="00107D2E" w:rsidP="0010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8F7514">
              <w:rPr>
                <w:rFonts w:ascii="Times New Roman" w:hAnsi="Times New Roman" w:cs="Times New Roman"/>
                <w:color w:val="auto"/>
              </w:rPr>
              <w:t>140.2</w:t>
            </w:r>
          </w:p>
        </w:tc>
      </w:tr>
    </w:tbl>
    <w:p w:rsidR="002C30B6" w:rsidRPr="008F7514" w:rsidRDefault="002C30B6" w:rsidP="00D821A6">
      <w:pPr>
        <w:spacing w:line="240" w:lineRule="atLeast"/>
        <w:jc w:val="both"/>
        <w:rPr>
          <w:rFonts w:ascii="Times New Roman" w:hAnsi="Times New Roman" w:cs="Cordia New"/>
          <w:color w:val="auto"/>
        </w:rPr>
      </w:pPr>
    </w:p>
    <w:p w:rsidR="002C30B6" w:rsidRPr="008F7514" w:rsidRDefault="002C30B6" w:rsidP="00D821A6">
      <w:pPr>
        <w:spacing w:line="240" w:lineRule="atLeast"/>
        <w:jc w:val="both"/>
        <w:rPr>
          <w:rFonts w:ascii="Times New Roman" w:hAnsi="Times New Roman" w:cs="Cordia New"/>
          <w:color w:val="auto"/>
          <w:cs/>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r w:rsidRPr="008F7514">
              <w:rPr>
                <w:rFonts w:ascii="Times New Roman" w:hAnsi="Times New Roman" w:cs="Times New Roman"/>
                <w:color w:val="auto"/>
              </w:rPr>
              <w:br w:type="page"/>
            </w:r>
            <w:r w:rsidRPr="008F7514">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2C30B6" w:rsidRPr="008F7514" w:rsidRDefault="002C30B6" w:rsidP="00D821A6">
            <w:pPr>
              <w:spacing w:line="240" w:lineRule="atLeast"/>
              <w:ind w:left="-198" w:right="-198"/>
              <w:jc w:val="center"/>
              <w:rPr>
                <w:rFonts w:ascii="Times New Roman" w:hAnsi="Times New Roman" w:cs="Times New Roman"/>
                <w:color w:val="auto"/>
              </w:rPr>
            </w:pPr>
            <w:r w:rsidRPr="008F7514">
              <w:rPr>
                <w:rFonts w:ascii="Times New Roman" w:hAnsi="Times New Roman" w:cs="Times New Roman"/>
                <w:color w:val="auto"/>
              </w:rPr>
              <w:t>2017 (In Million Baht)</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r w:rsidRPr="008F7514">
              <w:rPr>
                <w:rFonts w:ascii="Times New Roman" w:hAnsi="Times New Roman" w:cs="Times New Roman"/>
                <w:color w:val="auto"/>
              </w:rPr>
              <w:br w:type="page"/>
            </w:r>
          </w:p>
        </w:tc>
        <w:tc>
          <w:tcPr>
            <w:tcW w:w="135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r w:rsidRPr="008F7514">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r w:rsidRPr="008F7514">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rPr>
            </w:pP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from</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from</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rPr>
            </w:pP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2C30B6" w:rsidRPr="008F7514" w:rsidRDefault="002C30B6" w:rsidP="00D821A6">
            <w:pPr>
              <w:spacing w:line="240" w:lineRule="atLeast"/>
              <w:ind w:left="-127" w:right="-108"/>
              <w:jc w:val="center"/>
              <w:rPr>
                <w:rFonts w:ascii="Times New Roman" w:hAnsi="Times New Roman" w:cs="Times New Roman"/>
                <w:color w:val="auto"/>
              </w:rPr>
            </w:pPr>
            <w:r w:rsidRPr="008F7514">
              <w:rPr>
                <w:rFonts w:ascii="Times New Roman" w:hAnsi="Times New Roman" w:cs="Times New Roman"/>
                <w:color w:val="auto"/>
              </w:rPr>
              <w:t>Thailand</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2C30B6" w:rsidRPr="008F7514" w:rsidRDefault="002C30B6" w:rsidP="00D821A6">
            <w:pPr>
              <w:spacing w:line="240" w:lineRule="atLeast"/>
              <w:ind w:left="-108" w:right="-108"/>
              <w:jc w:val="center"/>
              <w:rPr>
                <w:rFonts w:ascii="Times New Roman" w:hAnsi="Times New Roman" w:cs="Times New Roman"/>
                <w:color w:val="auto"/>
              </w:rPr>
            </w:pPr>
            <w:r w:rsidRPr="008F7514">
              <w:rPr>
                <w:rFonts w:ascii="Times New Roman" w:hAnsi="Times New Roman" w:cs="Times New Roman"/>
                <w:color w:val="auto"/>
              </w:rPr>
              <w:t>Overseas</w:t>
            </w:r>
          </w:p>
        </w:tc>
        <w:tc>
          <w:tcPr>
            <w:tcW w:w="270" w:type="dxa"/>
            <w:tcBorders>
              <w:top w:val="nil"/>
              <w:left w:val="nil"/>
              <w:bottom w:val="nil"/>
              <w:right w:val="nil"/>
            </w:tcBorders>
          </w:tcPr>
          <w:p w:rsidR="002C30B6" w:rsidRPr="008F7514" w:rsidRDefault="002C30B6" w:rsidP="00D821A6">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2C30B6" w:rsidRPr="008F7514" w:rsidRDefault="002C30B6" w:rsidP="00D821A6">
            <w:pPr>
              <w:spacing w:line="240" w:lineRule="atLeast"/>
              <w:jc w:val="center"/>
              <w:rPr>
                <w:rFonts w:ascii="Times New Roman" w:hAnsi="Times New Roman" w:cs="Times New Roman"/>
                <w:color w:val="auto"/>
              </w:rPr>
            </w:pPr>
            <w:r w:rsidRPr="008F7514">
              <w:rPr>
                <w:rFonts w:ascii="Times New Roman" w:hAnsi="Times New Roman" w:cs="Times New Roman"/>
                <w:color w:val="auto"/>
              </w:rPr>
              <w:t>Total</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1350" w:type="dxa"/>
            <w:tcBorders>
              <w:top w:val="single" w:sz="4" w:space="0" w:color="auto"/>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1350" w:type="dxa"/>
            <w:tcBorders>
              <w:top w:val="single" w:sz="4" w:space="0" w:color="auto"/>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c>
          <w:tcPr>
            <w:tcW w:w="1260" w:type="dxa"/>
            <w:tcBorders>
              <w:top w:val="single" w:sz="4" w:space="0" w:color="auto"/>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08"/>
              <w:rPr>
                <w:rFonts w:ascii="Times New Roman" w:hAnsi="Times New Roman" w:cs="Times New Roman"/>
                <w:color w:val="auto"/>
              </w:rPr>
            </w:pPr>
            <w:r w:rsidRPr="008F7514">
              <w:rPr>
                <w:rFonts w:ascii="Times New Roman" w:hAnsi="Times New Roman" w:cs="Times New Roman"/>
                <w:color w:val="auto"/>
              </w:rPr>
              <w:t>Revenues from sales and services</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2,422.0</w:t>
            </w: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3.0</w:t>
            </w: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2,425.0</w:t>
            </w:r>
          </w:p>
        </w:tc>
      </w:tr>
      <w:tr w:rsidR="0090738D" w:rsidRPr="008F7514" w:rsidTr="00D821A6">
        <w:tc>
          <w:tcPr>
            <w:tcW w:w="5310" w:type="dxa"/>
            <w:tcBorders>
              <w:top w:val="nil"/>
              <w:left w:val="nil"/>
              <w:bottom w:val="nil"/>
              <w:right w:val="nil"/>
            </w:tcBorders>
          </w:tcPr>
          <w:p w:rsidR="002C30B6" w:rsidRPr="008F7514" w:rsidRDefault="002C30B6" w:rsidP="00633BD7">
            <w:pPr>
              <w:spacing w:line="240" w:lineRule="atLeast"/>
              <w:ind w:right="-108"/>
              <w:rPr>
                <w:rFonts w:ascii="Times New Roman" w:hAnsi="Times New Roman" w:cs="Times New Roman"/>
                <w:color w:val="auto"/>
              </w:rPr>
            </w:pPr>
            <w:r w:rsidRPr="008F7514">
              <w:rPr>
                <w:rFonts w:ascii="Times New Roman" w:hAnsi="Times New Roman" w:cs="Times New Roman"/>
                <w:color w:val="auto"/>
              </w:rPr>
              <w:t>Costs of sales and services</w:t>
            </w:r>
          </w:p>
        </w:tc>
        <w:tc>
          <w:tcPr>
            <w:tcW w:w="1350" w:type="dxa"/>
            <w:tcBorders>
              <w:top w:val="nil"/>
              <w:left w:val="nil"/>
              <w:bottom w:val="single" w:sz="4" w:space="0" w:color="auto"/>
              <w:right w:val="nil"/>
            </w:tcBorders>
          </w:tcPr>
          <w:p w:rsidR="002C30B6" w:rsidRPr="008F7514" w:rsidRDefault="002C30B6"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(1,877.3)</w:t>
            </w:r>
          </w:p>
        </w:tc>
        <w:tc>
          <w:tcPr>
            <w:tcW w:w="270" w:type="dxa"/>
            <w:tcBorders>
              <w:top w:val="nil"/>
              <w:left w:val="nil"/>
              <w:bottom w:val="nil"/>
              <w:right w:val="nil"/>
            </w:tcBorders>
          </w:tcPr>
          <w:p w:rsidR="002C30B6" w:rsidRPr="008F7514" w:rsidRDefault="002C30B6"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350" w:type="dxa"/>
            <w:tcBorders>
              <w:top w:val="nil"/>
              <w:left w:val="nil"/>
              <w:bottom w:val="single" w:sz="4" w:space="0" w:color="auto"/>
              <w:right w:val="nil"/>
            </w:tcBorders>
          </w:tcPr>
          <w:p w:rsidR="002C30B6" w:rsidRPr="008F7514" w:rsidRDefault="002C30B6"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(1.4)</w:t>
            </w:r>
          </w:p>
        </w:tc>
        <w:tc>
          <w:tcPr>
            <w:tcW w:w="270" w:type="dxa"/>
            <w:tcBorders>
              <w:top w:val="nil"/>
              <w:left w:val="nil"/>
              <w:bottom w:val="nil"/>
              <w:right w:val="nil"/>
            </w:tcBorders>
          </w:tcPr>
          <w:p w:rsidR="002C30B6" w:rsidRPr="008F7514" w:rsidRDefault="002C30B6"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260" w:type="dxa"/>
            <w:tcBorders>
              <w:top w:val="nil"/>
              <w:left w:val="nil"/>
              <w:bottom w:val="single" w:sz="4" w:space="0" w:color="auto"/>
              <w:right w:val="nil"/>
            </w:tcBorders>
          </w:tcPr>
          <w:p w:rsidR="002C30B6" w:rsidRPr="008F7514" w:rsidRDefault="002C30B6" w:rsidP="0063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(1,878.7)</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8"/>
              <w:rPr>
                <w:rFonts w:ascii="Times New Roman" w:hAnsi="Times New Roman" w:cs="Times New Roman"/>
                <w:color w:val="auto"/>
              </w:rPr>
            </w:pPr>
            <w:r w:rsidRPr="008F7514">
              <w:rPr>
                <w:rFonts w:ascii="Times New Roman" w:hAnsi="Times New Roman" w:cs="Times New Roman"/>
                <w:color w:val="auto"/>
              </w:rPr>
              <w:t>Gross margin</w:t>
            </w:r>
          </w:p>
        </w:tc>
        <w:tc>
          <w:tcPr>
            <w:tcW w:w="1350" w:type="dxa"/>
            <w:tcBorders>
              <w:top w:val="single" w:sz="4" w:space="0" w:color="auto"/>
              <w:left w:val="nil"/>
              <w:bottom w:val="double" w:sz="4" w:space="0" w:color="auto"/>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544.7</w:t>
            </w: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1.6</w:t>
            </w: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546.3</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8"/>
              <w:rPr>
                <w:rFonts w:ascii="Times New Roman" w:hAnsi="Times New Roman" w:cs="Times New Roman"/>
                <w:color w:val="auto"/>
              </w:rPr>
            </w:pPr>
            <w:r w:rsidRPr="008F7514">
              <w:rPr>
                <w:rFonts w:ascii="Times New Roman" w:hAnsi="Times New Roman" w:cs="Times New Roman"/>
                <w:color w:val="auto"/>
              </w:rPr>
              <w:t>Other income</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90.2</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8"/>
              <w:rPr>
                <w:rFonts w:ascii="Times New Roman" w:hAnsi="Times New Roman" w:cs="Times New Roman"/>
                <w:color w:val="auto"/>
              </w:rPr>
            </w:pPr>
            <w:r w:rsidRPr="008F7514">
              <w:rPr>
                <w:rFonts w:ascii="Times New Roman" w:hAnsi="Times New Roman" w:cs="Times New Roman"/>
                <w:color w:val="auto"/>
              </w:rPr>
              <w:t>Distribution costs</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(86.7)</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18"/>
              <w:rPr>
                <w:rFonts w:ascii="Times New Roman" w:hAnsi="Times New Roman" w:cs="Times New Roman"/>
                <w:color w:val="auto"/>
              </w:rPr>
            </w:pPr>
            <w:r w:rsidRPr="008F7514">
              <w:rPr>
                <w:rFonts w:ascii="Times New Roman" w:hAnsi="Times New Roman" w:cs="Times New Roman"/>
                <w:color w:val="auto"/>
              </w:rPr>
              <w:t>Administrative expenses</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(423.4)</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288"/>
              <w:rPr>
                <w:rFonts w:ascii="Times New Roman" w:hAnsi="Times New Roman" w:cs="Times New Roman"/>
                <w:color w:val="auto"/>
              </w:rPr>
            </w:pPr>
            <w:r w:rsidRPr="008F7514">
              <w:rPr>
                <w:rFonts w:ascii="Times New Roman" w:hAnsi="Times New Roman" w:cs="Times New Roman"/>
                <w:color w:val="auto"/>
              </w:rPr>
              <w:t>Finance costs</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(24.5)</w:t>
            </w:r>
          </w:p>
        </w:tc>
      </w:tr>
      <w:tr w:rsidR="0090738D" w:rsidRPr="008F7514" w:rsidTr="00D821A6">
        <w:tc>
          <w:tcPr>
            <w:tcW w:w="5310" w:type="dxa"/>
            <w:tcBorders>
              <w:top w:val="nil"/>
              <w:left w:val="nil"/>
              <w:bottom w:val="nil"/>
              <w:right w:val="nil"/>
            </w:tcBorders>
          </w:tcPr>
          <w:p w:rsidR="002C30B6" w:rsidRPr="008F7514" w:rsidRDefault="002C30B6" w:rsidP="00D821A6">
            <w:pPr>
              <w:spacing w:line="240" w:lineRule="atLeast"/>
              <w:ind w:right="-288"/>
              <w:rPr>
                <w:rFonts w:ascii="Times New Roman" w:hAnsi="Times New Roman" w:cs="Times New Roman"/>
                <w:color w:val="auto"/>
                <w:cs/>
              </w:rPr>
            </w:pPr>
            <w:r w:rsidRPr="008F7514">
              <w:rPr>
                <w:rFonts w:ascii="Times New Roman" w:hAnsi="Times New Roman" w:cs="Times New Roman"/>
                <w:color w:val="auto"/>
              </w:rPr>
              <w:t>Tax expense</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single" w:sz="4" w:space="0" w:color="auto"/>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8F7514">
              <w:rPr>
                <w:rFonts w:ascii="Times New Roman" w:hAnsi="Times New Roman" w:cs="Times New Roman"/>
                <w:color w:val="auto"/>
              </w:rPr>
              <w:t>(20.1)</w:t>
            </w:r>
          </w:p>
        </w:tc>
      </w:tr>
      <w:tr w:rsidR="0090738D" w:rsidRPr="008F7514" w:rsidTr="00D821A6">
        <w:tc>
          <w:tcPr>
            <w:tcW w:w="5310" w:type="dxa"/>
            <w:tcBorders>
              <w:top w:val="nil"/>
              <w:left w:val="nil"/>
              <w:bottom w:val="nil"/>
              <w:right w:val="nil"/>
            </w:tcBorders>
          </w:tcPr>
          <w:p w:rsidR="002C30B6" w:rsidRPr="008F7514" w:rsidRDefault="002C30B6" w:rsidP="00282214">
            <w:pPr>
              <w:spacing w:line="240" w:lineRule="atLeast"/>
              <w:ind w:right="-288"/>
              <w:rPr>
                <w:rFonts w:ascii="Times New Roman" w:hAnsi="Times New Roman" w:cs="Times New Roman"/>
                <w:color w:val="auto"/>
              </w:rPr>
            </w:pPr>
            <w:r w:rsidRPr="008F7514">
              <w:rPr>
                <w:rFonts w:ascii="Times New Roman" w:hAnsi="Times New Roman" w:cs="Times New Roman"/>
                <w:color w:val="auto"/>
              </w:rPr>
              <w:t>Profit for the</w:t>
            </w:r>
            <w:r w:rsidR="00282214" w:rsidRPr="008F7514">
              <w:rPr>
                <w:rFonts w:ascii="Times New Roman" w:hAnsi="Times New Roman" w:cs="Times New Roman"/>
                <w:color w:val="auto"/>
              </w:rPr>
              <w:t xml:space="preserve"> year</w:t>
            </w: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2C30B6" w:rsidRPr="008F7514" w:rsidRDefault="002C30B6" w:rsidP="00D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8F7514">
              <w:rPr>
                <w:rFonts w:ascii="Times New Roman" w:hAnsi="Times New Roman" w:cs="Times New Roman"/>
                <w:color w:val="auto"/>
              </w:rPr>
              <w:t>81.8</w:t>
            </w:r>
          </w:p>
        </w:tc>
      </w:tr>
    </w:tbl>
    <w:p w:rsidR="002C30B6" w:rsidRPr="008F7514" w:rsidRDefault="002C30B6" w:rsidP="00D821A6">
      <w:pPr>
        <w:spacing w:line="240" w:lineRule="atLeast"/>
        <w:jc w:val="both"/>
        <w:rPr>
          <w:rFonts w:ascii="Times New Roman" w:hAnsi="Times New Roman" w:cs="Times New Roman"/>
          <w:color w:val="auto"/>
        </w:rPr>
      </w:pPr>
    </w:p>
    <w:p w:rsidR="002C30B6" w:rsidRPr="008F7514" w:rsidRDefault="002C30B6" w:rsidP="00D821A6">
      <w:pPr>
        <w:spacing w:line="240" w:lineRule="atLeast"/>
        <w:jc w:val="both"/>
        <w:rPr>
          <w:rFonts w:ascii="Times New Roman" w:eastAsia="Times New Roman" w:hAnsi="Times New Roman" w:cs="Times New Roman"/>
          <w:color w:val="auto"/>
        </w:rPr>
      </w:pPr>
      <w:r w:rsidRPr="008F7514">
        <w:rPr>
          <w:rFonts w:ascii="Times New Roman" w:hAnsi="Times New Roman" w:cs="Times New Roman"/>
          <w:color w:val="auto"/>
        </w:rPr>
        <w:br w:type="page"/>
      </w:r>
    </w:p>
    <w:p w:rsidR="00102876" w:rsidRPr="008F7514" w:rsidRDefault="00102876" w:rsidP="00284160">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lastRenderedPageBreak/>
        <w:t>2</w:t>
      </w:r>
      <w:r w:rsidR="00D821A6" w:rsidRPr="008F7514">
        <w:rPr>
          <w:rFonts w:ascii="Times New Roman" w:eastAsia="Times New Roman" w:hAnsi="Times New Roman" w:cs="Times New Roman"/>
          <w:b/>
          <w:color w:val="auto"/>
        </w:rPr>
        <w:t>8</w:t>
      </w:r>
      <w:r w:rsidRPr="008F7514">
        <w:rPr>
          <w:rFonts w:ascii="Times New Roman" w:eastAsia="Times New Roman" w:hAnsi="Times New Roman" w:cs="Times New Roman"/>
          <w:b/>
          <w:color w:val="auto"/>
        </w:rPr>
        <w:t>.</w:t>
      </w:r>
      <w:r w:rsidRPr="008F7514">
        <w:rPr>
          <w:rFonts w:ascii="Times New Roman" w:eastAsia="Times New Roman" w:hAnsi="Times New Roman" w:cs="Times New Roman"/>
          <w:b/>
          <w:color w:val="auto"/>
        </w:rPr>
        <w:tab/>
        <w:t>COMMITMENTS AND CONTINGENT LIABILITIES</w:t>
      </w:r>
    </w:p>
    <w:p w:rsidR="00102876" w:rsidRPr="008F7514" w:rsidRDefault="00102876" w:rsidP="00284160">
      <w:pPr>
        <w:tabs>
          <w:tab w:val="left" w:pos="360"/>
          <w:tab w:val="left" w:pos="720"/>
          <w:tab w:val="left" w:pos="1080"/>
        </w:tabs>
        <w:spacing w:line="240" w:lineRule="atLeast"/>
        <w:rPr>
          <w:rFonts w:ascii="Times New Roman" w:eastAsia="Times New Roman" w:hAnsi="Times New Roman" w:cs="Times New Roman"/>
          <w:color w:val="auto"/>
        </w:rPr>
      </w:pPr>
    </w:p>
    <w:p w:rsidR="00102876" w:rsidRPr="008F7514" w:rsidRDefault="00102876" w:rsidP="00284160">
      <w:pPr>
        <w:tabs>
          <w:tab w:val="left" w:pos="360"/>
          <w:tab w:val="left" w:pos="720"/>
          <w:tab w:val="left" w:pos="1080"/>
        </w:tabs>
        <w:spacing w:line="240" w:lineRule="atLeast"/>
        <w:rPr>
          <w:rFonts w:ascii="Times New Roman" w:eastAsia="Times New Roman" w:hAnsi="Times New Roman" w:cs="Times New Roman"/>
          <w:color w:val="auto"/>
        </w:rPr>
      </w:pPr>
      <w:r w:rsidRPr="008F7514">
        <w:rPr>
          <w:rFonts w:ascii="Times New Roman" w:eastAsia="Times New Roman" w:hAnsi="Times New Roman" w:cs="Times New Roman"/>
          <w:color w:val="auto"/>
        </w:rPr>
        <w:t>As a</w:t>
      </w:r>
      <w:r w:rsidR="00D821A6" w:rsidRPr="008F7514">
        <w:rPr>
          <w:rFonts w:ascii="Times New Roman" w:eastAsia="Times New Roman" w:hAnsi="Times New Roman" w:cs="Times New Roman"/>
          <w:color w:val="auto"/>
        </w:rPr>
        <w:t>t December 31, 2018</w:t>
      </w:r>
      <w:r w:rsidRPr="008F7514">
        <w:rPr>
          <w:rFonts w:ascii="Times New Roman" w:eastAsia="Times New Roman" w:hAnsi="Times New Roman" w:cs="Times New Roman"/>
          <w:color w:val="auto"/>
        </w:rPr>
        <w:t xml:space="preserve"> and 201</w:t>
      </w:r>
      <w:r w:rsidR="00D821A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w:t>
      </w:r>
    </w:p>
    <w:p w:rsidR="00D821A6" w:rsidRPr="008F7514" w:rsidRDefault="00D821A6" w:rsidP="00284160">
      <w:pPr>
        <w:pStyle w:val="a1"/>
        <w:tabs>
          <w:tab w:val="clear" w:pos="360"/>
          <w:tab w:val="clear" w:pos="720"/>
          <w:tab w:val="clear" w:pos="1080"/>
        </w:tabs>
        <w:spacing w:line="240" w:lineRule="atLeast"/>
        <w:ind w:left="426"/>
        <w:rPr>
          <w:rFonts w:cs="Times New Roman"/>
          <w:sz w:val="18"/>
          <w:szCs w:val="18"/>
          <w:lang w:val="en-US"/>
        </w:rPr>
      </w:pPr>
    </w:p>
    <w:p w:rsidR="00D821A6" w:rsidRPr="008F7514" w:rsidRDefault="00D821A6" w:rsidP="00284160">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8F7514">
        <w:rPr>
          <w:rFonts w:ascii="Times New Roman" w:hAnsi="Times New Roman" w:cs="Times New Roman"/>
          <w:szCs w:val="18"/>
        </w:rPr>
        <w:t>a)</w:t>
      </w:r>
      <w:r w:rsidRPr="008F7514">
        <w:rPr>
          <w:rFonts w:ascii="Times New Roman" w:hAnsi="Times New Roman" w:cs="Times New Roman"/>
          <w:szCs w:val="18"/>
        </w:rPr>
        <w:tab/>
        <w:t>the Company and the Group had commitments under the agreemen</w:t>
      </w:r>
      <w:r w:rsidR="00284160" w:rsidRPr="008F7514">
        <w:rPr>
          <w:rFonts w:ascii="Times New Roman" w:hAnsi="Times New Roman" w:cs="Times New Roman"/>
          <w:szCs w:val="18"/>
        </w:rPr>
        <w:t>ts to purchase assets, inventories</w:t>
      </w:r>
      <w:r w:rsidRPr="008F7514">
        <w:rPr>
          <w:rFonts w:ascii="Times New Roman" w:hAnsi="Times New Roman" w:cs="Times New Roman"/>
          <w:szCs w:val="18"/>
        </w:rPr>
        <w:t xml:space="preserve"> and services totalling Baht </w:t>
      </w:r>
      <w:r w:rsidR="000740E1" w:rsidRPr="008F7514">
        <w:rPr>
          <w:rFonts w:ascii="Angsana New" w:hAnsi="Angsana New"/>
          <w:spacing w:val="-4"/>
          <w:sz w:val="26"/>
          <w:szCs w:val="26"/>
        </w:rPr>
        <w:t>52.2</w:t>
      </w:r>
      <w:r w:rsidRPr="008F7514">
        <w:rPr>
          <w:rStyle w:val="PageNumber"/>
          <w:rFonts w:ascii="Times New Roman" w:eastAsia="Arial" w:hAnsi="Times New Roman" w:cs="Times New Roman"/>
        </w:rPr>
        <w:t xml:space="preserve"> </w:t>
      </w:r>
      <w:r w:rsidRPr="008F7514">
        <w:rPr>
          <w:rFonts w:ascii="Times New Roman" w:hAnsi="Times New Roman" w:cs="Times New Roman"/>
          <w:szCs w:val="18"/>
        </w:rPr>
        <w:t xml:space="preserve">million and Baht </w:t>
      </w:r>
      <w:r w:rsidR="000740E1" w:rsidRPr="008F7514">
        <w:rPr>
          <w:rFonts w:ascii="Angsana New" w:hAnsi="Angsana New"/>
          <w:spacing w:val="-4"/>
          <w:sz w:val="26"/>
          <w:szCs w:val="26"/>
        </w:rPr>
        <w:t>120.8</w:t>
      </w:r>
      <w:r w:rsidR="000740E1" w:rsidRPr="008F7514">
        <w:rPr>
          <w:rFonts w:ascii="Angsana New" w:hAnsi="Angsana New"/>
          <w:spacing w:val="-4"/>
          <w:sz w:val="26"/>
          <w:szCs w:val="26"/>
          <w:cs/>
        </w:rPr>
        <w:t xml:space="preserve"> </w:t>
      </w:r>
      <w:r w:rsidRPr="008F7514">
        <w:rPr>
          <w:rFonts w:ascii="Times New Roman" w:hAnsi="Times New Roman" w:cs="Times New Roman"/>
          <w:szCs w:val="18"/>
        </w:rPr>
        <w:t xml:space="preserve"> million, respectively (2017: Baht 50.4 million and Baht 107.3 million, respectively).</w:t>
      </w:r>
    </w:p>
    <w:p w:rsidR="00D821A6" w:rsidRPr="008F7514" w:rsidRDefault="00D821A6" w:rsidP="00284160">
      <w:pPr>
        <w:pStyle w:val="ListParagraph"/>
        <w:tabs>
          <w:tab w:val="clear" w:pos="227"/>
          <w:tab w:val="clear" w:pos="454"/>
          <w:tab w:val="clear" w:pos="680"/>
          <w:tab w:val="left" w:pos="540"/>
        </w:tabs>
        <w:ind w:left="-13"/>
        <w:jc w:val="thaiDistribute"/>
        <w:rPr>
          <w:rFonts w:ascii="Times New Roman" w:hAnsi="Times New Roman" w:cs="Times New Roman"/>
          <w:szCs w:val="18"/>
        </w:rPr>
      </w:pPr>
    </w:p>
    <w:p w:rsidR="00D821A6" w:rsidRPr="008F7514" w:rsidRDefault="00D821A6" w:rsidP="00284160">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8F7514">
        <w:rPr>
          <w:rFonts w:ascii="Times New Roman" w:hAnsi="Times New Roman" w:cs="Times New Roman"/>
          <w:szCs w:val="18"/>
        </w:rPr>
        <w:t>b)</w:t>
      </w:r>
      <w:r w:rsidRPr="008F7514">
        <w:rPr>
          <w:rFonts w:ascii="Times New Roman" w:hAnsi="Times New Roman" w:cs="Times New Roman"/>
          <w:szCs w:val="18"/>
        </w:rPr>
        <w:tab/>
        <w:t>the Group was contingently liable for letters of guarantee issued by a local bank to various pri</w:t>
      </w:r>
      <w:r w:rsidR="000740E1" w:rsidRPr="008F7514">
        <w:rPr>
          <w:rFonts w:ascii="Times New Roman" w:hAnsi="Times New Roman" w:cs="Times New Roman"/>
          <w:szCs w:val="18"/>
        </w:rPr>
        <w:t>vate companies totalling Baht 0.4</w:t>
      </w:r>
      <w:r w:rsidRPr="008F7514">
        <w:rPr>
          <w:rFonts w:ascii="Times New Roman" w:hAnsi="Times New Roman" w:cs="Times New Roman"/>
          <w:szCs w:val="18"/>
        </w:rPr>
        <w:t xml:space="preserve"> million (2017: Baht 0.6 million).</w:t>
      </w:r>
    </w:p>
    <w:p w:rsidR="00D821A6" w:rsidRPr="008F7514" w:rsidRDefault="00D821A6" w:rsidP="00284160">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rsidR="00D821A6" w:rsidRPr="008F7514" w:rsidRDefault="00D821A6" w:rsidP="00284160">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8F7514">
        <w:rPr>
          <w:rFonts w:ascii="Times New Roman" w:hAnsi="Times New Roman" w:cs="Times New Roman"/>
          <w:szCs w:val="18"/>
        </w:rPr>
        <w:t>c)</w:t>
      </w:r>
      <w:r w:rsidRPr="008F7514">
        <w:rPr>
          <w:rFonts w:ascii="Times New Roman" w:hAnsi="Times New Roman" w:cs="Times New Roman"/>
          <w:szCs w:val="18"/>
        </w:rPr>
        <w:tab/>
        <w:t xml:space="preserve">a subsidiary was a guarantor for the Company’s </w:t>
      </w:r>
      <w:r w:rsidRPr="008F7514">
        <w:rPr>
          <w:rFonts w:ascii="Times New Roman" w:hAnsi="Times New Roman"/>
        </w:rPr>
        <w:t xml:space="preserve">short-term </w:t>
      </w:r>
      <w:r w:rsidRPr="008F7514">
        <w:rPr>
          <w:rFonts w:ascii="Times New Roman" w:hAnsi="Times New Roman" w:cs="Times New Roman"/>
          <w:szCs w:val="18"/>
        </w:rPr>
        <w:t>credit facilities of Baht 780.0 milli</w:t>
      </w:r>
      <w:r w:rsidR="00645AA0" w:rsidRPr="008F7514">
        <w:rPr>
          <w:rFonts w:ascii="Times New Roman" w:hAnsi="Times New Roman" w:cs="Times New Roman"/>
          <w:szCs w:val="18"/>
        </w:rPr>
        <w:t>on as discussed in Note 14</w:t>
      </w:r>
      <w:r w:rsidRPr="008F7514">
        <w:rPr>
          <w:rFonts w:ascii="Times New Roman" w:hAnsi="Times New Roman" w:cs="Times New Roman"/>
          <w:szCs w:val="18"/>
        </w:rPr>
        <w:t xml:space="preserve">.       </w:t>
      </w:r>
    </w:p>
    <w:p w:rsidR="00D821A6" w:rsidRPr="008F7514" w:rsidRDefault="00D821A6" w:rsidP="00284160">
      <w:pPr>
        <w:pStyle w:val="ListParagraph"/>
        <w:tabs>
          <w:tab w:val="clear" w:pos="227"/>
          <w:tab w:val="clear" w:pos="680"/>
        </w:tabs>
        <w:ind w:left="450" w:hanging="450"/>
        <w:jc w:val="thaiDistribute"/>
        <w:rPr>
          <w:rFonts w:ascii="Times New Roman" w:hAnsi="Times New Roman" w:cs="Times New Roman"/>
          <w:szCs w:val="18"/>
        </w:rPr>
      </w:pPr>
    </w:p>
    <w:p w:rsidR="00D821A6" w:rsidRPr="008F7514" w:rsidRDefault="005D03C0" w:rsidP="00284160">
      <w:pPr>
        <w:pStyle w:val="ListParagraph"/>
        <w:tabs>
          <w:tab w:val="clear" w:pos="227"/>
          <w:tab w:val="clear" w:pos="680"/>
        </w:tabs>
        <w:ind w:left="450" w:hanging="450"/>
        <w:jc w:val="thaiDistribute"/>
        <w:rPr>
          <w:rFonts w:ascii="Times New Roman" w:hAnsi="Times New Roman" w:cs="Times New Roman"/>
          <w:szCs w:val="18"/>
        </w:rPr>
      </w:pPr>
      <w:r w:rsidRPr="008F7514">
        <w:rPr>
          <w:rFonts w:ascii="Times New Roman" w:hAnsi="Times New Roman" w:cs="Times New Roman"/>
          <w:szCs w:val="18"/>
        </w:rPr>
        <w:t>d)</w:t>
      </w:r>
      <w:r w:rsidRPr="008F7514">
        <w:rPr>
          <w:rFonts w:ascii="Times New Roman" w:hAnsi="Times New Roman" w:cs="Times New Roman"/>
          <w:szCs w:val="18"/>
        </w:rPr>
        <w:tab/>
        <w:t>t</w:t>
      </w:r>
      <w:r w:rsidR="00D821A6" w:rsidRPr="008F7514">
        <w:rPr>
          <w:rFonts w:ascii="Times New Roman" w:hAnsi="Times New Roman" w:cs="Times New Roman"/>
          <w:szCs w:val="18"/>
        </w:rPr>
        <w:t>he Company has business cooperation agreement with a local company for promotion and distribution the Group’s products for the period from September 26, 2018 to June 30, 2019. In consideration thereof, the Company is committed with the revenue sharing and has to comply with certain conditions as indicated in the agreement.</w:t>
      </w:r>
    </w:p>
    <w:p w:rsidR="00D821A6" w:rsidRPr="008F7514" w:rsidRDefault="00D821A6" w:rsidP="00284160">
      <w:pPr>
        <w:tabs>
          <w:tab w:val="left" w:pos="360"/>
          <w:tab w:val="left" w:pos="720"/>
          <w:tab w:val="left" w:pos="1080"/>
        </w:tabs>
        <w:spacing w:line="240" w:lineRule="atLeast"/>
        <w:rPr>
          <w:rFonts w:ascii="Times New Roman" w:eastAsia="Times New Roman" w:hAnsi="Times New Roman" w:cs="Times New Roman"/>
          <w:color w:val="auto"/>
        </w:rPr>
      </w:pPr>
    </w:p>
    <w:p w:rsidR="00102876" w:rsidRPr="008F7514" w:rsidRDefault="00D821A6" w:rsidP="00284160">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29</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r>
      <w:r w:rsidR="00102876" w:rsidRPr="008F7514">
        <w:rPr>
          <w:rFonts w:ascii="Times New Roman" w:eastAsia="Times New Roman" w:hAnsi="Times New Roman" w:cs="Times New Roman"/>
          <w:b/>
          <w:color w:val="auto"/>
        </w:rPr>
        <w:tab/>
        <w:t>CAPITAL MANAGEMENT</w:t>
      </w: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The primary objective of 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management is to ensure that the Group has sustained good cash flows management and preserves the ability to continue their businesses as a going concern</w:t>
      </w:r>
      <w:r w:rsidRPr="008F7514">
        <w:rPr>
          <w:rFonts w:ascii="Times New Roman" w:hAnsi="Times New Roman" w:cs="Times New Roman"/>
          <w:color w:val="auto"/>
        </w:rPr>
        <w:t xml:space="preserve">. </w:t>
      </w: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As at December 31, 201</w:t>
      </w:r>
      <w:r w:rsidR="00D821A6"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D821A6" w:rsidRPr="008F7514">
        <w:rPr>
          <w:rFonts w:ascii="Times New Roman" w:eastAsia="Times New Roman" w:hAnsi="Times New Roman" w:cs="Times New Roman"/>
          <w:color w:val="auto"/>
        </w:rPr>
        <w:t>7</w:t>
      </w:r>
      <w:r w:rsidRPr="008F7514">
        <w:rPr>
          <w:rFonts w:ascii="Times New Roman" w:eastAsia="Times New Roman" w:hAnsi="Times New Roman" w:cs="Times New Roman"/>
          <w:color w:val="auto"/>
        </w:rPr>
        <w:t>, debt</w:t>
      </w:r>
      <w:r w:rsidRPr="008F7514">
        <w:rPr>
          <w:rFonts w:ascii="Times New Roman" w:hAnsi="Times New Roman" w:cs="Times New Roman"/>
          <w:color w:val="auto"/>
        </w:rPr>
        <w:t>-</w:t>
      </w:r>
      <w:r w:rsidRPr="008F7514">
        <w:rPr>
          <w:rFonts w:ascii="Times New Roman" w:eastAsia="Times New Roman" w:hAnsi="Times New Roman" w:cs="Times New Roman"/>
          <w:color w:val="auto"/>
        </w:rPr>
        <w:t>to</w:t>
      </w:r>
      <w:r w:rsidRPr="008F7514">
        <w:rPr>
          <w:rFonts w:ascii="Times New Roman" w:hAnsi="Times New Roman" w:cs="Times New Roman"/>
          <w:color w:val="auto"/>
        </w:rPr>
        <w:t>-</w:t>
      </w:r>
      <w:r w:rsidRPr="008F7514">
        <w:rPr>
          <w:rFonts w:ascii="Times New Roman" w:eastAsia="Times New Roman" w:hAnsi="Times New Roman" w:cs="Times New Roman"/>
          <w:color w:val="auto"/>
        </w:rPr>
        <w:t>equity ratios were as follows</w:t>
      </w:r>
      <w:r w:rsidRPr="008F7514">
        <w:rPr>
          <w:rFonts w:ascii="Times New Roman" w:hAnsi="Times New Roman" w:cs="Times New Roman"/>
          <w:color w:val="auto"/>
        </w:rPr>
        <w:t>:</w:t>
      </w: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870"/>
        <w:gridCol w:w="1325"/>
        <w:gridCol w:w="238"/>
        <w:gridCol w:w="1301"/>
        <w:gridCol w:w="238"/>
        <w:gridCol w:w="1301"/>
        <w:gridCol w:w="236"/>
        <w:gridCol w:w="1301"/>
      </w:tblGrid>
      <w:tr w:rsidR="0090738D" w:rsidRPr="008F7514" w:rsidTr="00336F9A">
        <w:tc>
          <w:tcPr>
            <w:tcW w:w="3870" w:type="dxa"/>
          </w:tcPr>
          <w:p w:rsidR="00D821A6" w:rsidRPr="008F7514" w:rsidRDefault="00D821A6" w:rsidP="00284160">
            <w:pPr>
              <w:spacing w:line="240" w:lineRule="atLeast"/>
              <w:rPr>
                <w:rFonts w:ascii="Times New Roman" w:eastAsia="Times New Roman" w:hAnsi="Times New Roman" w:cs="Times New Roman"/>
                <w:color w:val="auto"/>
              </w:rPr>
            </w:pPr>
          </w:p>
        </w:tc>
        <w:tc>
          <w:tcPr>
            <w:tcW w:w="2864" w:type="dxa"/>
            <w:gridSpan w:val="3"/>
            <w:tcBorders>
              <w:bottom w:val="single" w:sz="4" w:space="0" w:color="000000"/>
            </w:tcBorders>
          </w:tcPr>
          <w:p w:rsidR="00D821A6" w:rsidRPr="008F7514" w:rsidRDefault="00D821A6" w:rsidP="00284160">
            <w:pPr>
              <w:spacing w:line="240" w:lineRule="atLeast"/>
              <w:ind w:left="-74" w:right="-108"/>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Consolidated Financial Statements</w:t>
            </w:r>
          </w:p>
        </w:tc>
        <w:tc>
          <w:tcPr>
            <w:tcW w:w="238" w:type="dxa"/>
          </w:tcPr>
          <w:p w:rsidR="00D821A6" w:rsidRPr="008F7514" w:rsidRDefault="00D821A6" w:rsidP="00284160">
            <w:pPr>
              <w:spacing w:line="240" w:lineRule="atLeast"/>
              <w:jc w:val="center"/>
              <w:rPr>
                <w:rFonts w:ascii="Times New Roman" w:eastAsia="Times New Roman" w:hAnsi="Times New Roman" w:cs="Times New Roman"/>
                <w:color w:val="auto"/>
              </w:rPr>
            </w:pPr>
          </w:p>
        </w:tc>
        <w:tc>
          <w:tcPr>
            <w:tcW w:w="2838" w:type="dxa"/>
            <w:gridSpan w:val="3"/>
            <w:tcBorders>
              <w:bottom w:val="single" w:sz="4" w:space="0" w:color="000000"/>
            </w:tcBorders>
          </w:tcPr>
          <w:p w:rsidR="00D821A6" w:rsidRPr="008F7514" w:rsidRDefault="00D821A6" w:rsidP="00284160">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Separate Financial Statements</w:t>
            </w:r>
          </w:p>
        </w:tc>
      </w:tr>
      <w:tr w:rsidR="0090738D" w:rsidRPr="008F7514" w:rsidTr="00336F9A">
        <w:tc>
          <w:tcPr>
            <w:tcW w:w="3870" w:type="dxa"/>
          </w:tcPr>
          <w:p w:rsidR="00336F9A" w:rsidRPr="008F7514" w:rsidRDefault="00336F9A" w:rsidP="00284160">
            <w:pPr>
              <w:spacing w:line="240" w:lineRule="atLeast"/>
              <w:rPr>
                <w:rFonts w:ascii="Times New Roman" w:eastAsia="Times New Roman" w:hAnsi="Times New Roman" w:cs="Times New Roman"/>
                <w:color w:val="auto"/>
              </w:rPr>
            </w:pPr>
          </w:p>
        </w:tc>
        <w:tc>
          <w:tcPr>
            <w:tcW w:w="1325" w:type="dxa"/>
            <w:tcBorders>
              <w:top w:val="single" w:sz="4" w:space="0" w:color="000000"/>
              <w:bottom w:val="single" w:sz="4" w:space="0" w:color="000000"/>
            </w:tcBorders>
          </w:tcPr>
          <w:p w:rsidR="00336F9A" w:rsidRPr="008F7514" w:rsidRDefault="00336F9A" w:rsidP="00284160">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38" w:type="dxa"/>
            <w:tcBorders>
              <w:top w:val="single" w:sz="4" w:space="0" w:color="000000"/>
            </w:tcBorders>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top w:val="single" w:sz="4" w:space="0" w:color="000000"/>
              <w:bottom w:val="single" w:sz="4" w:space="0" w:color="000000"/>
            </w:tcBorders>
          </w:tcPr>
          <w:p w:rsidR="00336F9A" w:rsidRPr="008F7514" w:rsidRDefault="00336F9A" w:rsidP="00284160">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c>
          <w:tcPr>
            <w:tcW w:w="238" w:type="dxa"/>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bottom w:val="single" w:sz="4" w:space="0" w:color="000000"/>
            </w:tcBorders>
          </w:tcPr>
          <w:p w:rsidR="00336F9A" w:rsidRPr="008F7514" w:rsidRDefault="00336F9A" w:rsidP="00284160">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2018</w:t>
            </w:r>
          </w:p>
        </w:tc>
        <w:tc>
          <w:tcPr>
            <w:tcW w:w="236" w:type="dxa"/>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bottom w:val="single" w:sz="4" w:space="0" w:color="000000"/>
            </w:tcBorders>
          </w:tcPr>
          <w:p w:rsidR="00336F9A" w:rsidRPr="008F7514" w:rsidRDefault="00336F9A" w:rsidP="00284160">
            <w:pPr>
              <w:spacing w:line="240" w:lineRule="atLeast"/>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2017</w:t>
            </w:r>
          </w:p>
        </w:tc>
      </w:tr>
      <w:tr w:rsidR="0090738D" w:rsidRPr="008F7514" w:rsidTr="00336F9A">
        <w:tc>
          <w:tcPr>
            <w:tcW w:w="3870" w:type="dxa"/>
          </w:tcPr>
          <w:p w:rsidR="00336F9A" w:rsidRPr="008F7514" w:rsidRDefault="00336F9A" w:rsidP="00284160">
            <w:pPr>
              <w:spacing w:line="240" w:lineRule="atLeast"/>
              <w:jc w:val="both"/>
              <w:rPr>
                <w:rFonts w:ascii="Times New Roman" w:eastAsia="Times New Roman" w:hAnsi="Times New Roman" w:cs="Times New Roman"/>
                <w:b/>
                <w:color w:val="auto"/>
              </w:rPr>
            </w:pPr>
          </w:p>
        </w:tc>
        <w:tc>
          <w:tcPr>
            <w:tcW w:w="1325"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238"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1301"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238"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1301"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236" w:type="dxa"/>
          </w:tcPr>
          <w:p w:rsidR="00336F9A" w:rsidRPr="008F7514" w:rsidRDefault="00336F9A" w:rsidP="00284160">
            <w:pPr>
              <w:spacing w:line="240" w:lineRule="atLeast"/>
              <w:jc w:val="right"/>
              <w:rPr>
                <w:rFonts w:ascii="Times New Roman" w:eastAsia="Times New Roman" w:hAnsi="Times New Roman" w:cs="Times New Roman"/>
                <w:color w:val="auto"/>
              </w:rPr>
            </w:pPr>
          </w:p>
        </w:tc>
        <w:tc>
          <w:tcPr>
            <w:tcW w:w="1301" w:type="dxa"/>
          </w:tcPr>
          <w:p w:rsidR="00336F9A" w:rsidRPr="008F7514" w:rsidRDefault="00336F9A" w:rsidP="00284160">
            <w:pPr>
              <w:spacing w:line="240" w:lineRule="atLeast"/>
              <w:jc w:val="right"/>
              <w:rPr>
                <w:rFonts w:ascii="Times New Roman" w:eastAsia="Times New Roman" w:hAnsi="Times New Roman" w:cs="Times New Roman"/>
                <w:color w:val="auto"/>
              </w:rPr>
            </w:pPr>
          </w:p>
        </w:tc>
      </w:tr>
      <w:tr w:rsidR="0090738D" w:rsidRPr="008F7514" w:rsidTr="00336F9A">
        <w:tc>
          <w:tcPr>
            <w:tcW w:w="3870" w:type="dxa"/>
          </w:tcPr>
          <w:p w:rsidR="00336F9A" w:rsidRPr="008F7514" w:rsidRDefault="00336F9A" w:rsidP="00284160">
            <w:pPr>
              <w:tabs>
                <w:tab w:val="left" w:pos="342"/>
              </w:tabs>
              <w:spacing w:line="240" w:lineRule="atLeast"/>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Debt</w:t>
            </w:r>
            <w:r w:rsidRPr="008F7514">
              <w:rPr>
                <w:rFonts w:ascii="Times New Roman" w:hAnsi="Times New Roman" w:cs="Times New Roman"/>
                <w:color w:val="auto"/>
              </w:rPr>
              <w:t>-</w:t>
            </w:r>
            <w:r w:rsidRPr="008F7514">
              <w:rPr>
                <w:rFonts w:ascii="Times New Roman" w:eastAsia="Times New Roman" w:hAnsi="Times New Roman" w:cs="Times New Roman"/>
                <w:color w:val="auto"/>
              </w:rPr>
              <w:t>to</w:t>
            </w:r>
            <w:r w:rsidRPr="008F7514">
              <w:rPr>
                <w:rFonts w:ascii="Times New Roman" w:hAnsi="Times New Roman" w:cs="Times New Roman"/>
                <w:color w:val="auto"/>
              </w:rPr>
              <w:t>-</w:t>
            </w:r>
            <w:r w:rsidRPr="008F7514">
              <w:rPr>
                <w:rFonts w:ascii="Times New Roman" w:eastAsia="Times New Roman" w:hAnsi="Times New Roman" w:cs="Times New Roman"/>
                <w:color w:val="auto"/>
              </w:rPr>
              <w:t>equity ratio</w:t>
            </w:r>
          </w:p>
        </w:tc>
        <w:tc>
          <w:tcPr>
            <w:tcW w:w="1325" w:type="dxa"/>
            <w:tcBorders>
              <w:bottom w:val="double" w:sz="4" w:space="0" w:color="auto"/>
            </w:tcBorders>
            <w:vAlign w:val="bottom"/>
          </w:tcPr>
          <w:p w:rsidR="00336F9A" w:rsidRPr="008F7514" w:rsidRDefault="00CD2F48" w:rsidP="005A35A7">
            <w:pPr>
              <w:spacing w:line="240" w:lineRule="atLeast"/>
              <w:ind w:right="3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w:t>
            </w:r>
            <w:r w:rsidR="005A35A7" w:rsidRPr="008F7514">
              <w:rPr>
                <w:rFonts w:ascii="Times New Roman" w:eastAsia="Times New Roman" w:hAnsi="Times New Roman" w:cs="Times New Roman"/>
                <w:color w:val="auto"/>
              </w:rPr>
              <w:t>3</w:t>
            </w:r>
            <w:r w:rsidRPr="008F7514">
              <w:rPr>
                <w:rFonts w:ascii="Times New Roman" w:eastAsia="Times New Roman" w:hAnsi="Times New Roman" w:cs="Times New Roman"/>
                <w:color w:val="auto"/>
              </w:rPr>
              <w:t xml:space="preserve"> : 1</w:t>
            </w:r>
          </w:p>
        </w:tc>
        <w:tc>
          <w:tcPr>
            <w:tcW w:w="238" w:type="dxa"/>
            <w:vAlign w:val="bottom"/>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vAlign w:val="bottom"/>
          </w:tcPr>
          <w:p w:rsidR="00336F9A" w:rsidRPr="008F7514" w:rsidRDefault="00336F9A" w:rsidP="00284160">
            <w:pPr>
              <w:spacing w:line="240" w:lineRule="atLeast"/>
              <w:ind w:right="3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3.4</w:t>
            </w:r>
            <w:r w:rsidRPr="008F7514">
              <w:rPr>
                <w:rFonts w:ascii="Times New Roman" w:hAnsi="Times New Roman" w:cs="Times New Roman"/>
                <w:color w:val="auto"/>
              </w:rPr>
              <w:t xml:space="preserve"> : </w:t>
            </w:r>
            <w:r w:rsidRPr="008F7514">
              <w:rPr>
                <w:rFonts w:ascii="Times New Roman" w:eastAsia="Times New Roman" w:hAnsi="Times New Roman" w:cs="Times New Roman"/>
                <w:color w:val="auto"/>
              </w:rPr>
              <w:t>1</w:t>
            </w:r>
          </w:p>
        </w:tc>
        <w:tc>
          <w:tcPr>
            <w:tcW w:w="238" w:type="dxa"/>
            <w:vAlign w:val="bottom"/>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vAlign w:val="bottom"/>
          </w:tcPr>
          <w:p w:rsidR="00336F9A" w:rsidRPr="008F7514" w:rsidRDefault="00CD2F48" w:rsidP="00284160">
            <w:pPr>
              <w:spacing w:line="240" w:lineRule="atLeast"/>
              <w:ind w:right="3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2.2 : 1</w:t>
            </w:r>
          </w:p>
        </w:tc>
        <w:tc>
          <w:tcPr>
            <w:tcW w:w="236" w:type="dxa"/>
            <w:vAlign w:val="bottom"/>
          </w:tcPr>
          <w:p w:rsidR="00336F9A" w:rsidRPr="008F7514" w:rsidRDefault="00336F9A" w:rsidP="00284160">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vAlign w:val="bottom"/>
          </w:tcPr>
          <w:p w:rsidR="00336F9A" w:rsidRPr="008F7514" w:rsidRDefault="00336F9A" w:rsidP="00284160">
            <w:pPr>
              <w:spacing w:line="240" w:lineRule="atLeast"/>
              <w:ind w:right="36"/>
              <w:jc w:val="center"/>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2.8 </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 1</w:t>
            </w:r>
          </w:p>
        </w:tc>
      </w:tr>
    </w:tbl>
    <w:p w:rsidR="00D821A6" w:rsidRPr="008F7514" w:rsidRDefault="00D821A6" w:rsidP="00284160">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Debt represented total liabilities and equity represented equity attributable to owners of the parent</w:t>
      </w:r>
      <w:r w:rsidRPr="008F7514">
        <w:rPr>
          <w:rFonts w:ascii="Times New Roman" w:hAnsi="Times New Roman" w:cs="Times New Roman"/>
          <w:color w:val="auto"/>
        </w:rPr>
        <w:t>.</w:t>
      </w: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p>
    <w:p w:rsidR="00102876" w:rsidRPr="008F7514" w:rsidRDefault="00102876" w:rsidP="00284160">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No changes were made in the Group</w:t>
      </w:r>
      <w:r w:rsidRPr="008F7514">
        <w:rPr>
          <w:rFonts w:ascii="Times New Roman" w:hAnsi="Times New Roman" w:cs="Times New Roman"/>
          <w:color w:val="auto"/>
        </w:rPr>
        <w:t>’</w:t>
      </w:r>
      <w:r w:rsidRPr="008F7514">
        <w:rPr>
          <w:rFonts w:ascii="Times New Roman" w:eastAsia="Times New Roman" w:hAnsi="Times New Roman" w:cs="Times New Roman"/>
          <w:color w:val="auto"/>
        </w:rPr>
        <w:t>s objectives, policies or processes during the years ended December 31, 201</w:t>
      </w:r>
      <w:r w:rsidR="00336F9A" w:rsidRPr="008F7514">
        <w:rPr>
          <w:rFonts w:ascii="Times New Roman" w:eastAsia="Times New Roman" w:hAnsi="Times New Roman" w:cs="Times New Roman"/>
          <w:color w:val="auto"/>
        </w:rPr>
        <w:t>8</w:t>
      </w:r>
      <w:r w:rsidRPr="008F7514">
        <w:rPr>
          <w:rFonts w:ascii="Times New Roman" w:eastAsia="Times New Roman" w:hAnsi="Times New Roman" w:cs="Times New Roman"/>
          <w:color w:val="auto"/>
        </w:rPr>
        <w:t xml:space="preserve"> and 201</w:t>
      </w:r>
      <w:r w:rsidR="00336F9A" w:rsidRPr="008F7514">
        <w:rPr>
          <w:rFonts w:ascii="Times New Roman" w:eastAsia="Times New Roman" w:hAnsi="Times New Roman" w:cs="Times New Roman"/>
          <w:color w:val="auto"/>
        </w:rPr>
        <w:t>7</w:t>
      </w:r>
      <w:r w:rsidRPr="008F7514">
        <w:rPr>
          <w:rFonts w:ascii="Times New Roman" w:hAnsi="Times New Roman" w:cs="Times New Roman"/>
          <w:color w:val="auto"/>
        </w:rPr>
        <w:t>.</w:t>
      </w:r>
    </w:p>
    <w:p w:rsidR="00102876" w:rsidRPr="008F7514" w:rsidRDefault="00102876" w:rsidP="00284160">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336F9A" w:rsidRPr="008F7514" w:rsidRDefault="00336F9A" w:rsidP="00284160">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30.</w:t>
      </w:r>
      <w:r w:rsidRPr="008F7514">
        <w:rPr>
          <w:rFonts w:ascii="Times New Roman" w:eastAsia="Times New Roman" w:hAnsi="Times New Roman" w:cs="Times New Roman"/>
          <w:b/>
          <w:color w:val="auto"/>
        </w:rPr>
        <w:tab/>
        <w:t>EVENT</w:t>
      </w:r>
      <w:r w:rsidR="00284160" w:rsidRPr="008F7514">
        <w:rPr>
          <w:rFonts w:ascii="Times New Roman" w:eastAsia="Times New Roman" w:hAnsi="Times New Roman" w:cs="Times New Roman"/>
          <w:b/>
          <w:color w:val="auto"/>
        </w:rPr>
        <w:t>S</w:t>
      </w:r>
      <w:r w:rsidRPr="008F7514">
        <w:rPr>
          <w:rFonts w:ascii="Times New Roman" w:eastAsia="Times New Roman" w:hAnsi="Times New Roman" w:cs="Times New Roman"/>
          <w:b/>
          <w:color w:val="auto"/>
        </w:rPr>
        <w:t xml:space="preserve"> AFTER THE REPORTING PERIOD</w:t>
      </w:r>
    </w:p>
    <w:p w:rsidR="004A3CDD" w:rsidRPr="008F7514" w:rsidRDefault="004A3CDD" w:rsidP="00284160">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4A3CDD" w:rsidRPr="008F7514" w:rsidRDefault="004A3CDD" w:rsidP="0028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8F7514">
        <w:rPr>
          <w:rFonts w:ascii="Times New Roman" w:hAnsi="Times New Roman" w:cs="Times New Roman"/>
        </w:rPr>
        <w:t xml:space="preserve">At the </w:t>
      </w:r>
      <w:r w:rsidR="00284160" w:rsidRPr="008F7514">
        <w:rPr>
          <w:rFonts w:ascii="Times New Roman" w:hAnsi="Times New Roman" w:cs="Times New Roman"/>
        </w:rPr>
        <w:t>B</w:t>
      </w:r>
      <w:r w:rsidRPr="008F7514">
        <w:rPr>
          <w:rFonts w:ascii="Times New Roman" w:hAnsi="Times New Roman" w:cs="Times New Roman"/>
        </w:rPr>
        <w:t xml:space="preserve">oard of </w:t>
      </w:r>
      <w:r w:rsidR="00284160" w:rsidRPr="008F7514">
        <w:rPr>
          <w:rFonts w:ascii="Times New Roman" w:hAnsi="Times New Roman" w:cs="Times New Roman"/>
        </w:rPr>
        <w:t>D</w:t>
      </w:r>
      <w:r w:rsidRPr="008F7514">
        <w:rPr>
          <w:rFonts w:ascii="Times New Roman" w:hAnsi="Times New Roman" w:cs="Times New Roman"/>
        </w:rPr>
        <w:t>irectors</w:t>
      </w:r>
      <w:r w:rsidR="00624D8A" w:rsidRPr="008F7514">
        <w:rPr>
          <w:rFonts w:ascii="Times New Roman" w:hAnsi="Times New Roman" w:cs="Times New Roman"/>
        </w:rPr>
        <w:t>’</w:t>
      </w:r>
      <w:r w:rsidRPr="008F7514">
        <w:rPr>
          <w:rFonts w:ascii="Times New Roman" w:hAnsi="Times New Roman" w:cs="Times New Roman"/>
        </w:rPr>
        <w:t xml:space="preserve"> meeting of the Company held on January 21, 2019, the </w:t>
      </w:r>
      <w:r w:rsidR="00DE6D37" w:rsidRPr="008F7514">
        <w:rPr>
          <w:rFonts w:ascii="Times New Roman" w:hAnsi="Times New Roman" w:cs="Angsana New"/>
          <w:szCs w:val="22"/>
        </w:rPr>
        <w:t>B</w:t>
      </w:r>
      <w:r w:rsidRPr="008F7514">
        <w:rPr>
          <w:rFonts w:ascii="Times New Roman" w:hAnsi="Times New Roman" w:cs="Angsana New"/>
          <w:szCs w:val="22"/>
        </w:rPr>
        <w:t xml:space="preserve">oard of </w:t>
      </w:r>
      <w:r w:rsidR="00DE6D37" w:rsidRPr="008F7514">
        <w:rPr>
          <w:rFonts w:ascii="Times New Roman" w:hAnsi="Times New Roman" w:cs="Times New Roman"/>
        </w:rPr>
        <w:t>D</w:t>
      </w:r>
      <w:r w:rsidRPr="008F7514">
        <w:rPr>
          <w:rFonts w:ascii="Times New Roman" w:hAnsi="Times New Roman" w:cs="Times New Roman"/>
        </w:rPr>
        <w:t>irector</w:t>
      </w:r>
      <w:r w:rsidR="00624D8A" w:rsidRPr="008F7514">
        <w:rPr>
          <w:rFonts w:ascii="Times New Roman" w:hAnsi="Times New Roman" w:cs="Times New Roman"/>
        </w:rPr>
        <w:t>s</w:t>
      </w:r>
      <w:r w:rsidRPr="008F7514">
        <w:rPr>
          <w:rFonts w:ascii="Times New Roman" w:hAnsi="Times New Roman" w:cs="Times New Roman"/>
        </w:rPr>
        <w:t xml:space="preserve"> approved:</w:t>
      </w:r>
    </w:p>
    <w:p w:rsidR="00336F9A" w:rsidRPr="008F7514" w:rsidRDefault="00336F9A" w:rsidP="00284160">
      <w:pPr>
        <w:tabs>
          <w:tab w:val="clear" w:pos="227"/>
          <w:tab w:val="left" w:pos="540"/>
          <w:tab w:val="left" w:pos="9270"/>
        </w:tabs>
        <w:spacing w:line="240" w:lineRule="atLeast"/>
        <w:jc w:val="both"/>
        <w:rPr>
          <w:rFonts w:ascii="Times New Roman" w:eastAsia="Times New Roman" w:hAnsi="Times New Roman" w:cs="Times New Roman"/>
          <w:b/>
          <w:color w:val="auto"/>
        </w:rPr>
      </w:pPr>
    </w:p>
    <w:p w:rsidR="008D5A7F" w:rsidRPr="008F7514" w:rsidRDefault="0071174B" w:rsidP="00284160">
      <w:pPr>
        <w:pStyle w:val="ListParagraph"/>
        <w:tabs>
          <w:tab w:val="clear" w:pos="227"/>
          <w:tab w:val="clear" w:pos="680"/>
        </w:tabs>
        <w:ind w:left="450" w:hanging="450"/>
        <w:jc w:val="both"/>
        <w:rPr>
          <w:rFonts w:ascii="Times New Roman" w:hAnsi="Times New Roman"/>
          <w:lang w:val="en-GB"/>
        </w:rPr>
      </w:pPr>
      <w:r w:rsidRPr="008F7514">
        <w:rPr>
          <w:rFonts w:ascii="Times New Roman" w:hAnsi="Times New Roman" w:cs="Times New Roman"/>
          <w:color w:val="000000"/>
          <w:szCs w:val="18"/>
        </w:rPr>
        <w:t>a)</w:t>
      </w:r>
      <w:r w:rsidRPr="008F7514">
        <w:rPr>
          <w:rFonts w:ascii="Times New Roman" w:hAnsi="Times New Roman" w:cs="Times New Roman"/>
          <w:color w:val="000000"/>
          <w:szCs w:val="18"/>
        </w:rPr>
        <w:tab/>
        <w:t>a</w:t>
      </w:r>
      <w:r w:rsidR="008D5A7F" w:rsidRPr="008F7514">
        <w:rPr>
          <w:rFonts w:ascii="Times New Roman" w:hAnsi="Times New Roman" w:cs="Times New Roman"/>
          <w:color w:val="000000"/>
          <w:szCs w:val="18"/>
        </w:rPr>
        <w:t>ddition</w:t>
      </w:r>
      <w:r w:rsidR="00624D8A" w:rsidRPr="008F7514">
        <w:rPr>
          <w:rFonts w:ascii="Times New Roman" w:hAnsi="Times New Roman" w:cs="Times New Roman"/>
          <w:color w:val="000000"/>
          <w:szCs w:val="18"/>
        </w:rPr>
        <w:t>al</w:t>
      </w:r>
      <w:r w:rsidR="008D5A7F" w:rsidRPr="008F7514">
        <w:rPr>
          <w:rFonts w:ascii="Times New Roman" w:hAnsi="Times New Roman" w:cs="Times New Roman"/>
          <w:color w:val="000000"/>
          <w:szCs w:val="18"/>
        </w:rPr>
        <w:t xml:space="preserve"> investment in shares of Zen Restaurant Holding Co., Ltd. (subsidiary) regarding to the increase in </w:t>
      </w:r>
      <w:r w:rsidR="008D5A7F" w:rsidRPr="008F7514">
        <w:rPr>
          <w:rFonts w:ascii="Times New Roman" w:hAnsi="Times New Roman" w:cs="Times New Roman"/>
          <w:szCs w:val="18"/>
        </w:rPr>
        <w:t>authorized</w:t>
      </w:r>
      <w:r w:rsidR="008D5A7F" w:rsidRPr="008F7514">
        <w:rPr>
          <w:rFonts w:ascii="Times New Roman" w:hAnsi="Times New Roman" w:cs="Times New Roman"/>
          <w:color w:val="000000"/>
          <w:szCs w:val="18"/>
        </w:rPr>
        <w:t xml:space="preserve"> share capital of such subsidiary from Baht </w:t>
      </w:r>
      <w:r w:rsidR="008D5A7F" w:rsidRPr="008F7514">
        <w:rPr>
          <w:rFonts w:ascii="Times New Roman" w:hAnsi="Times New Roman" w:cs="Times New Roman"/>
          <w:spacing w:val="-4"/>
          <w:szCs w:val="18"/>
        </w:rPr>
        <w:t>30,000,000 (divided into</w:t>
      </w:r>
      <w:r w:rsidR="008D5A7F" w:rsidRPr="008F7514">
        <w:rPr>
          <w:rFonts w:ascii="Times New Roman" w:hAnsi="Times New Roman" w:cs="Times New Roman"/>
          <w:color w:val="000000"/>
          <w:szCs w:val="18"/>
        </w:rPr>
        <w:t xml:space="preserve"> </w:t>
      </w:r>
      <w:r w:rsidR="008D5A7F" w:rsidRPr="008F7514">
        <w:rPr>
          <w:rFonts w:ascii="Times New Roman" w:hAnsi="Times New Roman" w:cs="Times New Roman"/>
          <w:spacing w:val="-4"/>
          <w:szCs w:val="18"/>
        </w:rPr>
        <w:t xml:space="preserve">300,000 </w:t>
      </w:r>
      <w:r w:rsidR="008D5A7F" w:rsidRPr="008F7514">
        <w:rPr>
          <w:rFonts w:ascii="Times New Roman" w:hAnsi="Times New Roman" w:cs="Times New Roman"/>
          <w:spacing w:val="-4"/>
          <w:szCs w:val="18"/>
          <w:lang w:val="en-GB"/>
        </w:rPr>
        <w:t xml:space="preserve">ordinary shares at Baht 100 par value) to </w:t>
      </w:r>
      <w:r w:rsidR="008D5A7F" w:rsidRPr="008F7514">
        <w:rPr>
          <w:rFonts w:ascii="Times New Roman" w:hAnsi="Times New Roman" w:cs="Times New Roman"/>
          <w:color w:val="000000"/>
          <w:szCs w:val="18"/>
        </w:rPr>
        <w:t xml:space="preserve">Baht </w:t>
      </w:r>
      <w:r w:rsidR="008D5A7F" w:rsidRPr="008F7514">
        <w:rPr>
          <w:rFonts w:ascii="Times New Roman" w:hAnsi="Times New Roman" w:cs="Times New Roman"/>
          <w:spacing w:val="-4"/>
          <w:szCs w:val="18"/>
        </w:rPr>
        <w:t>300,000,000 (divided into</w:t>
      </w:r>
      <w:r w:rsidR="008D5A7F" w:rsidRPr="008F7514">
        <w:rPr>
          <w:rFonts w:ascii="Times New Roman" w:hAnsi="Times New Roman" w:cs="Times New Roman"/>
          <w:color w:val="000000"/>
          <w:szCs w:val="18"/>
        </w:rPr>
        <w:t xml:space="preserve"> </w:t>
      </w:r>
      <w:r w:rsidR="008D5A7F" w:rsidRPr="008F7514">
        <w:rPr>
          <w:rFonts w:ascii="Times New Roman" w:hAnsi="Times New Roman" w:cs="Times New Roman"/>
          <w:spacing w:val="-4"/>
          <w:szCs w:val="18"/>
        </w:rPr>
        <w:t xml:space="preserve">3,000,000 </w:t>
      </w:r>
      <w:r w:rsidR="008D5A7F" w:rsidRPr="008F7514">
        <w:rPr>
          <w:rFonts w:ascii="Times New Roman" w:hAnsi="Times New Roman" w:cs="Times New Roman"/>
          <w:spacing w:val="-4"/>
          <w:szCs w:val="18"/>
          <w:lang w:val="en-GB"/>
        </w:rPr>
        <w:t>ordinary shares at Baht 100 par value).</w:t>
      </w:r>
      <w:r w:rsidRPr="008F7514">
        <w:rPr>
          <w:rFonts w:ascii="Times New Roman" w:hAnsi="Times New Roman" w:cs="Times New Roman"/>
          <w:spacing w:val="-4"/>
          <w:szCs w:val="18"/>
          <w:lang w:val="en-GB"/>
        </w:rPr>
        <w:t xml:space="preserve"> Such subsidiary registered the capital increase with the Ministry of Commerce on </w:t>
      </w:r>
      <w:r w:rsidR="006B3542" w:rsidRPr="008F7514">
        <w:rPr>
          <w:rFonts w:ascii="Times New Roman" w:hAnsi="Times New Roman"/>
          <w:spacing w:val="-4"/>
          <w:lang w:val="en-GB"/>
        </w:rPr>
        <w:t>January 30,</w:t>
      </w:r>
      <w:r w:rsidRPr="008F7514">
        <w:rPr>
          <w:rFonts w:ascii="Times New Roman" w:hAnsi="Times New Roman"/>
          <w:spacing w:val="-4"/>
          <w:lang w:val="en-GB"/>
        </w:rPr>
        <w:t xml:space="preserve"> 2019.</w:t>
      </w:r>
    </w:p>
    <w:p w:rsidR="0071115D" w:rsidRPr="008F7514" w:rsidRDefault="0071115D" w:rsidP="00284160">
      <w:pPr>
        <w:pStyle w:val="ListParagraph"/>
        <w:tabs>
          <w:tab w:val="clear" w:pos="227"/>
          <w:tab w:val="clear" w:pos="680"/>
        </w:tabs>
        <w:ind w:left="450" w:hanging="450"/>
        <w:jc w:val="both"/>
        <w:rPr>
          <w:rFonts w:ascii="Times New Roman" w:hAnsi="Times New Roman" w:cs="Times New Roman"/>
          <w:lang w:val="en-GB"/>
        </w:rPr>
      </w:pPr>
    </w:p>
    <w:p w:rsidR="001C5E5E" w:rsidRPr="008F7514" w:rsidRDefault="0071174B" w:rsidP="0071174B">
      <w:pPr>
        <w:pStyle w:val="ListParagraph"/>
        <w:tabs>
          <w:tab w:val="clear" w:pos="227"/>
          <w:tab w:val="clear" w:pos="680"/>
        </w:tabs>
        <w:ind w:left="450" w:hanging="450"/>
        <w:jc w:val="both"/>
        <w:rPr>
          <w:rFonts w:ascii="Times New Roman" w:hAnsi="Times New Roman" w:cs="Times New Roman"/>
        </w:rPr>
      </w:pPr>
      <w:r w:rsidRPr="008F7514">
        <w:rPr>
          <w:rFonts w:ascii="Times New Roman" w:hAnsi="Times New Roman"/>
        </w:rPr>
        <w:t>b)</w:t>
      </w:r>
      <w:r w:rsidRPr="008F7514">
        <w:rPr>
          <w:rFonts w:ascii="Times New Roman" w:hAnsi="Times New Roman"/>
        </w:rPr>
        <w:tab/>
      </w:r>
      <w:r w:rsidR="001C5E5E" w:rsidRPr="008F7514">
        <w:rPr>
          <w:rFonts w:ascii="Times New Roman" w:hAnsi="Times New Roman" w:cs="Times New Roman"/>
        </w:rPr>
        <w:t>the appropriation of interim dividend of the Company at Baht 0.45 per share for ordinary shares of 225,000,000 shares, totalling Baht 101.</w:t>
      </w:r>
      <w:r w:rsidR="008D5A7F" w:rsidRPr="008F7514">
        <w:rPr>
          <w:rFonts w:ascii="Times New Roman" w:hAnsi="Times New Roman" w:cs="Times New Roman"/>
          <w:color w:val="000000"/>
          <w:szCs w:val="18"/>
        </w:rPr>
        <w:t>25</w:t>
      </w:r>
      <w:r w:rsidR="001C5E5E" w:rsidRPr="008F7514">
        <w:rPr>
          <w:rFonts w:ascii="Times New Roman" w:hAnsi="Times New Roman" w:cs="Times New Roman"/>
        </w:rPr>
        <w:t xml:space="preserve"> million to the shareholders whose names are recorded in the</w:t>
      </w:r>
      <w:r w:rsidR="001C5E5E" w:rsidRPr="008F7514">
        <w:rPr>
          <w:rFonts w:ascii="Times New Roman" w:hAnsi="Times New Roman" w:cs="Cordia New" w:hint="cs"/>
          <w:cs/>
        </w:rPr>
        <w:t xml:space="preserve"> </w:t>
      </w:r>
      <w:r w:rsidR="001C5E5E" w:rsidRPr="008F7514">
        <w:rPr>
          <w:rFonts w:ascii="Times New Roman" w:hAnsi="Times New Roman" w:cs="Cordia New"/>
        </w:rPr>
        <w:t>book of</w:t>
      </w:r>
      <w:r w:rsidR="001C5E5E" w:rsidRPr="008F7514">
        <w:rPr>
          <w:rFonts w:ascii="Times New Roman" w:hAnsi="Times New Roman" w:cs="Times New Roman"/>
        </w:rPr>
        <w:t xml:space="preserve"> shareholders’ registration as at January 29, 2019. </w:t>
      </w:r>
    </w:p>
    <w:p w:rsidR="001C5E5E" w:rsidRPr="008F7514" w:rsidRDefault="001C5E5E" w:rsidP="001C5E5E">
      <w:pPr>
        <w:pStyle w:val="ListParagraph"/>
        <w:tabs>
          <w:tab w:val="clear" w:pos="227"/>
          <w:tab w:val="clear" w:pos="680"/>
        </w:tabs>
        <w:ind w:left="450" w:hanging="450"/>
        <w:jc w:val="both"/>
        <w:rPr>
          <w:rFonts w:ascii="Times New Roman" w:hAnsi="Times New Roman" w:cs="Times New Roman"/>
        </w:rPr>
      </w:pPr>
    </w:p>
    <w:p w:rsidR="001C5E5E" w:rsidRPr="008F7514" w:rsidRDefault="00B05CCF" w:rsidP="001C5E5E">
      <w:pPr>
        <w:pStyle w:val="ListParagraph"/>
        <w:tabs>
          <w:tab w:val="clear" w:pos="227"/>
          <w:tab w:val="clear" w:pos="680"/>
        </w:tabs>
        <w:ind w:left="450" w:hanging="450"/>
        <w:jc w:val="both"/>
        <w:rPr>
          <w:rFonts w:ascii="Times New Roman" w:hAnsi="Times New Roman" w:cs="Times New Roman"/>
        </w:rPr>
      </w:pPr>
      <w:r w:rsidRPr="008F7514">
        <w:rPr>
          <w:rFonts w:ascii="Times New Roman" w:hAnsi="Times New Roman" w:cs="Times New Roman"/>
          <w:color w:val="000000"/>
          <w:szCs w:val="18"/>
        </w:rPr>
        <w:t>c)</w:t>
      </w:r>
      <w:r w:rsidRPr="008F7514">
        <w:rPr>
          <w:rFonts w:ascii="Times New Roman" w:hAnsi="Times New Roman" w:cs="Times New Roman"/>
          <w:color w:val="000000"/>
          <w:szCs w:val="18"/>
        </w:rPr>
        <w:tab/>
      </w:r>
      <w:r w:rsidR="001C5E5E" w:rsidRPr="008F7514">
        <w:rPr>
          <w:rFonts w:ascii="Times New Roman" w:hAnsi="Times New Roman" w:cs="Times New Roman"/>
          <w:color w:val="000000"/>
          <w:szCs w:val="18"/>
        </w:rPr>
        <w:t xml:space="preserve">the appropriation of interim dividend of Zen Restaurant Holding Co., Ltd. (subsidiary) at Baht 240 per share for ordinary shares of 300,000 shares, totalling Baht 72 million. </w:t>
      </w:r>
    </w:p>
    <w:p w:rsidR="001C5E5E" w:rsidRPr="008F7514" w:rsidRDefault="001C5E5E" w:rsidP="00284160">
      <w:pPr>
        <w:pStyle w:val="ListParagraph"/>
        <w:tabs>
          <w:tab w:val="clear" w:pos="227"/>
          <w:tab w:val="clear" w:pos="680"/>
        </w:tabs>
        <w:ind w:left="450" w:hanging="450"/>
        <w:jc w:val="both"/>
        <w:rPr>
          <w:rFonts w:ascii="Times New Roman" w:hAnsi="Times New Roman" w:cs="Times New Roman"/>
          <w:szCs w:val="18"/>
        </w:rPr>
      </w:pPr>
    </w:p>
    <w:p w:rsidR="001C5E5E" w:rsidRPr="008F7514" w:rsidRDefault="00564396" w:rsidP="001C5E5E">
      <w:pPr>
        <w:pStyle w:val="ListParagraph"/>
        <w:tabs>
          <w:tab w:val="clear" w:pos="227"/>
          <w:tab w:val="clear" w:pos="680"/>
        </w:tabs>
        <w:ind w:left="450" w:hanging="450"/>
        <w:jc w:val="both"/>
        <w:rPr>
          <w:rFonts w:ascii="Times New Roman" w:hAnsi="Times New Roman" w:cs="Times New Roman"/>
        </w:rPr>
      </w:pPr>
      <w:r w:rsidRPr="008F7514">
        <w:rPr>
          <w:rFonts w:ascii="Times New Roman" w:hAnsi="Times New Roman" w:cs="Times New Roman"/>
          <w:color w:val="000000"/>
          <w:szCs w:val="18"/>
        </w:rPr>
        <w:t>d)</w:t>
      </w:r>
      <w:r w:rsidRPr="008F7514">
        <w:rPr>
          <w:rFonts w:ascii="Times New Roman" w:hAnsi="Times New Roman" w:cs="Times New Roman"/>
          <w:color w:val="000000"/>
          <w:szCs w:val="18"/>
        </w:rPr>
        <w:tab/>
      </w:r>
      <w:r w:rsidR="001C5E5E" w:rsidRPr="008F7514">
        <w:rPr>
          <w:rFonts w:ascii="Times New Roman" w:hAnsi="Times New Roman" w:cs="Times New Roman"/>
          <w:color w:val="000000"/>
          <w:szCs w:val="18"/>
        </w:rPr>
        <w:t xml:space="preserve">the appropriation of interim dividend of Tokyo Concept Co., Ltd. (subsidiary) at Baht 110.80 per share for ordinary shares of 250,000 shares, totalling Baht 27.7 million. </w:t>
      </w:r>
    </w:p>
    <w:p w:rsidR="001C5E5E" w:rsidRPr="008F7514" w:rsidRDefault="001C5E5E" w:rsidP="00284160">
      <w:pPr>
        <w:pStyle w:val="ListParagraph"/>
        <w:tabs>
          <w:tab w:val="clear" w:pos="227"/>
          <w:tab w:val="clear" w:pos="680"/>
        </w:tabs>
        <w:ind w:left="450" w:hanging="450"/>
        <w:jc w:val="both"/>
        <w:rPr>
          <w:rFonts w:ascii="Times New Roman" w:hAnsi="Times New Roman" w:cs="Times New Roman"/>
          <w:szCs w:val="18"/>
        </w:rPr>
      </w:pPr>
    </w:p>
    <w:p w:rsidR="00BF37B5" w:rsidRPr="008F7514" w:rsidRDefault="00564396" w:rsidP="00D339CD">
      <w:pPr>
        <w:pStyle w:val="ListParagraph"/>
        <w:tabs>
          <w:tab w:val="clear" w:pos="227"/>
          <w:tab w:val="clear" w:pos="680"/>
        </w:tabs>
        <w:ind w:left="450" w:hanging="450"/>
        <w:jc w:val="both"/>
        <w:rPr>
          <w:rFonts w:ascii="Times New Roman" w:hAnsi="Times New Roman" w:cs="Times New Roman"/>
          <w:color w:val="000000"/>
          <w:szCs w:val="18"/>
        </w:rPr>
      </w:pPr>
      <w:r w:rsidRPr="008F7514">
        <w:rPr>
          <w:rFonts w:ascii="Times New Roman" w:hAnsi="Times New Roman" w:cs="Times New Roman"/>
          <w:color w:val="000000"/>
          <w:szCs w:val="18"/>
        </w:rPr>
        <w:t>e)</w:t>
      </w:r>
      <w:r w:rsidRPr="008F7514">
        <w:rPr>
          <w:rFonts w:ascii="Times New Roman" w:hAnsi="Times New Roman" w:cs="Times New Roman"/>
          <w:color w:val="000000"/>
          <w:szCs w:val="18"/>
        </w:rPr>
        <w:tab/>
      </w:r>
      <w:r w:rsidR="001C5E5E" w:rsidRPr="008F7514">
        <w:rPr>
          <w:rFonts w:ascii="Times New Roman" w:hAnsi="Times New Roman" w:cs="Times New Roman"/>
          <w:color w:val="000000"/>
          <w:szCs w:val="18"/>
        </w:rPr>
        <w:t xml:space="preserve">the appropriation of interim dividend of Aka Interfood Co., Ltd. (subsidiary) at Baht 28.75 per share for ordinary shares of 800,000 shares, totalling Baht 23 million. </w:t>
      </w:r>
    </w:p>
    <w:p w:rsidR="00D339CD" w:rsidRPr="008F7514" w:rsidRDefault="00D339CD" w:rsidP="00D339CD">
      <w:pPr>
        <w:pStyle w:val="ListParagraph"/>
        <w:tabs>
          <w:tab w:val="clear" w:pos="227"/>
          <w:tab w:val="clear" w:pos="680"/>
        </w:tabs>
        <w:ind w:left="450" w:hanging="450"/>
        <w:jc w:val="both"/>
        <w:rPr>
          <w:rFonts w:ascii="Times New Roman" w:hAnsi="Times New Roman" w:cs="Times New Roman"/>
        </w:rPr>
      </w:pPr>
    </w:p>
    <w:p w:rsidR="00624D8A" w:rsidRPr="008F7514" w:rsidRDefault="00564396" w:rsidP="001C5E5E">
      <w:pPr>
        <w:pStyle w:val="ListParagraph"/>
        <w:tabs>
          <w:tab w:val="clear" w:pos="227"/>
          <w:tab w:val="clear" w:pos="680"/>
        </w:tabs>
        <w:ind w:left="450" w:hanging="450"/>
        <w:jc w:val="both"/>
        <w:rPr>
          <w:rFonts w:ascii="Times New Roman" w:hAnsi="Times New Roman" w:cs="Times New Roman"/>
          <w:color w:val="000000"/>
          <w:szCs w:val="18"/>
        </w:rPr>
      </w:pPr>
      <w:r w:rsidRPr="008F7514">
        <w:rPr>
          <w:rFonts w:ascii="Times New Roman" w:hAnsi="Times New Roman" w:cs="Times New Roman"/>
          <w:color w:val="000000"/>
          <w:szCs w:val="18"/>
        </w:rPr>
        <w:t>f)</w:t>
      </w:r>
      <w:r w:rsidRPr="008F7514">
        <w:rPr>
          <w:rFonts w:ascii="Times New Roman" w:hAnsi="Times New Roman" w:cs="Times New Roman"/>
          <w:color w:val="000000"/>
          <w:szCs w:val="18"/>
        </w:rPr>
        <w:tab/>
      </w:r>
      <w:r w:rsidR="001C5E5E" w:rsidRPr="008F7514">
        <w:rPr>
          <w:rFonts w:ascii="Times New Roman" w:hAnsi="Times New Roman" w:cs="Times New Roman"/>
          <w:color w:val="000000"/>
          <w:szCs w:val="18"/>
        </w:rPr>
        <w:t>the appropriation of interim dividend of Spice Synergy Co., Ltd. (subsidiary) at Baht 30.60 per share for ordinary shares of 50</w:t>
      </w:r>
      <w:r w:rsidR="008D5A7F" w:rsidRPr="008F7514">
        <w:rPr>
          <w:rFonts w:ascii="Times New Roman" w:hAnsi="Times New Roman" w:cs="Times New Roman"/>
          <w:color w:val="000000"/>
          <w:szCs w:val="18"/>
        </w:rPr>
        <w:t>0</w:t>
      </w:r>
      <w:r w:rsidR="001C5E5E" w:rsidRPr="008F7514">
        <w:rPr>
          <w:rFonts w:ascii="Times New Roman" w:hAnsi="Times New Roman" w:cs="Times New Roman"/>
          <w:color w:val="000000"/>
          <w:szCs w:val="18"/>
        </w:rPr>
        <w:t xml:space="preserve">,000 shares, totalling Baht 15.3 million. </w:t>
      </w:r>
    </w:p>
    <w:p w:rsidR="001C5E5E" w:rsidRPr="008F7514" w:rsidRDefault="00EC17BC" w:rsidP="00624D8A">
      <w:pPr>
        <w:tabs>
          <w:tab w:val="left" w:pos="540"/>
        </w:tabs>
        <w:spacing w:line="240" w:lineRule="atLeast"/>
        <w:ind w:right="29"/>
        <w:jc w:val="both"/>
        <w:rPr>
          <w:rFonts w:ascii="Times New Roman" w:hAnsi="Times New Roman" w:cs="Times New Roman"/>
        </w:rPr>
      </w:pPr>
      <w:r>
        <w:rPr>
          <w:rFonts w:ascii="Times New Roman" w:eastAsia="Times New Roman" w:hAnsi="Times New Roman" w:cs="Angsana New"/>
          <w:color w:val="auto"/>
          <w:szCs w:val="22"/>
        </w:rPr>
        <w:lastRenderedPageBreak/>
        <w:t>The a</w:t>
      </w:r>
      <w:r w:rsidR="00624D8A" w:rsidRPr="008F7514">
        <w:rPr>
          <w:rFonts w:ascii="Times New Roman" w:eastAsia="Times New Roman" w:hAnsi="Times New Roman" w:cs="Angsana New"/>
          <w:color w:val="auto"/>
          <w:szCs w:val="22"/>
        </w:rPr>
        <w:t>bove</w:t>
      </w:r>
      <w:r w:rsidR="001C5E5E" w:rsidRPr="008F7514">
        <w:rPr>
          <w:rFonts w:ascii="Times New Roman" w:hAnsi="Times New Roman" w:cs="Times New Roman"/>
        </w:rPr>
        <w:t xml:space="preserve"> </w:t>
      </w:r>
      <w:r w:rsidR="00624D8A" w:rsidRPr="008F7514">
        <w:rPr>
          <w:rFonts w:ascii="Times New Roman" w:hAnsi="Times New Roman" w:cs="Times New Roman"/>
        </w:rPr>
        <w:t xml:space="preserve">interim </w:t>
      </w:r>
      <w:r w:rsidR="001C5E5E" w:rsidRPr="008F7514">
        <w:rPr>
          <w:rFonts w:ascii="Times New Roman" w:hAnsi="Times New Roman" w:cs="Times New Roman"/>
        </w:rPr>
        <w:t>dividend</w:t>
      </w:r>
      <w:r w:rsidR="00624D8A" w:rsidRPr="008F7514">
        <w:rPr>
          <w:rFonts w:ascii="Times New Roman" w:hAnsi="Times New Roman" w:cs="Times New Roman"/>
        </w:rPr>
        <w:t>s of the Company and subsidiaries were</w:t>
      </w:r>
      <w:r w:rsidR="001C5E5E" w:rsidRPr="008F7514">
        <w:rPr>
          <w:rFonts w:ascii="Times New Roman" w:hAnsi="Times New Roman" w:cs="Times New Roman"/>
        </w:rPr>
        <w:t xml:space="preserve"> paid to the </w:t>
      </w:r>
      <w:r w:rsidR="00624D8A" w:rsidRPr="008F7514">
        <w:rPr>
          <w:rFonts w:ascii="Times New Roman" w:hAnsi="Times New Roman" w:cs="Times New Roman"/>
        </w:rPr>
        <w:t xml:space="preserve">Company and </w:t>
      </w:r>
      <w:r>
        <w:rPr>
          <w:rFonts w:ascii="Times New Roman" w:hAnsi="Times New Roman" w:cs="Times New Roman"/>
        </w:rPr>
        <w:t>subsidiaries’</w:t>
      </w:r>
      <w:r w:rsidR="001C5E5E" w:rsidRPr="008F7514">
        <w:rPr>
          <w:rFonts w:ascii="Times New Roman" w:hAnsi="Times New Roman" w:cs="Times New Roman"/>
        </w:rPr>
        <w:t xml:space="preserve"> </w:t>
      </w:r>
      <w:r w:rsidR="00624D8A" w:rsidRPr="008F7514">
        <w:rPr>
          <w:rFonts w:ascii="Times New Roman" w:hAnsi="Times New Roman" w:cs="Times New Roman"/>
        </w:rPr>
        <w:t>shareholders in</w:t>
      </w:r>
      <w:r w:rsidR="001C5E5E" w:rsidRPr="008F7514">
        <w:rPr>
          <w:rFonts w:ascii="Times New Roman" w:hAnsi="Times New Roman" w:cs="Times New Roman"/>
        </w:rPr>
        <w:t xml:space="preserve"> </w:t>
      </w:r>
      <w:r w:rsidR="006B3542" w:rsidRPr="008F7514">
        <w:rPr>
          <w:rFonts w:ascii="Times New Roman" w:hAnsi="Times New Roman" w:cs="Times New Roman"/>
        </w:rPr>
        <w:t>J</w:t>
      </w:r>
      <w:r w:rsidR="004068D4" w:rsidRPr="008F7514">
        <w:rPr>
          <w:rFonts w:ascii="Times New Roman" w:hAnsi="Times New Roman" w:cs="Times New Roman"/>
        </w:rPr>
        <w:t>anu</w:t>
      </w:r>
      <w:r w:rsidR="006B3542" w:rsidRPr="008F7514">
        <w:rPr>
          <w:rFonts w:ascii="Times New Roman" w:hAnsi="Times New Roman" w:cs="Times New Roman"/>
        </w:rPr>
        <w:t>a</w:t>
      </w:r>
      <w:r w:rsidR="004068D4" w:rsidRPr="008F7514">
        <w:rPr>
          <w:rFonts w:ascii="Times New Roman" w:hAnsi="Times New Roman" w:cs="Times New Roman"/>
        </w:rPr>
        <w:t>r</w:t>
      </w:r>
      <w:r w:rsidR="006B3542" w:rsidRPr="008F7514">
        <w:rPr>
          <w:rFonts w:ascii="Times New Roman" w:hAnsi="Times New Roman" w:cs="Times New Roman"/>
        </w:rPr>
        <w:t xml:space="preserve">y </w:t>
      </w:r>
      <w:r w:rsidR="00624D8A" w:rsidRPr="008F7514">
        <w:rPr>
          <w:rFonts w:ascii="Times New Roman" w:hAnsi="Times New Roman" w:cs="Times New Roman"/>
        </w:rPr>
        <w:t>and February 2019.</w:t>
      </w:r>
    </w:p>
    <w:p w:rsidR="001C5E5E" w:rsidRPr="008F7514" w:rsidRDefault="001C5E5E" w:rsidP="00284160">
      <w:pPr>
        <w:pStyle w:val="ListParagraph"/>
        <w:tabs>
          <w:tab w:val="clear" w:pos="227"/>
          <w:tab w:val="clear" w:pos="680"/>
        </w:tabs>
        <w:ind w:left="450" w:hanging="450"/>
        <w:jc w:val="both"/>
        <w:rPr>
          <w:rFonts w:ascii="Times New Roman" w:hAnsi="Times New Roman" w:cs="Times New Roman"/>
          <w:szCs w:val="18"/>
        </w:rPr>
      </w:pPr>
    </w:p>
    <w:p w:rsidR="00336F9A" w:rsidRPr="008F7514" w:rsidRDefault="00336F9A" w:rsidP="00624D8A">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During </w:t>
      </w:r>
      <w:r w:rsidR="004A3CDD" w:rsidRPr="008F7514">
        <w:rPr>
          <w:rFonts w:ascii="Times New Roman" w:eastAsia="Times New Roman" w:hAnsi="Times New Roman" w:cs="Times New Roman"/>
          <w:color w:val="auto"/>
        </w:rPr>
        <w:t xml:space="preserve">February </w:t>
      </w:r>
      <w:r w:rsidR="0071115D" w:rsidRPr="008F7514">
        <w:rPr>
          <w:rFonts w:ascii="Times New Roman" w:eastAsia="Times New Roman" w:hAnsi="Times New Roman" w:cs="Times New Roman"/>
          <w:color w:val="auto"/>
        </w:rPr>
        <w:t>7</w:t>
      </w:r>
      <w:r w:rsidR="00383813" w:rsidRPr="008F7514">
        <w:rPr>
          <w:rFonts w:ascii="Times New Roman" w:eastAsia="Times New Roman" w:hAnsi="Times New Roman" w:cs="Times New Roman"/>
          <w:color w:val="auto"/>
        </w:rPr>
        <w:t xml:space="preserve"> to </w:t>
      </w:r>
      <w:r w:rsidR="00F85DDF" w:rsidRPr="008F7514">
        <w:rPr>
          <w:rFonts w:ascii="Times New Roman" w:eastAsia="Times New Roman" w:hAnsi="Times New Roman" w:cs="Times New Roman"/>
          <w:color w:val="auto"/>
        </w:rPr>
        <w:t>11,</w:t>
      </w:r>
      <w:r w:rsidR="0028500B" w:rsidRPr="008F7514">
        <w:rPr>
          <w:rFonts w:ascii="Times New Roman" w:eastAsia="Times New Roman" w:hAnsi="Times New Roman" w:cs="Times New Roman"/>
          <w:color w:val="auto"/>
        </w:rPr>
        <w:t xml:space="preserve"> </w:t>
      </w:r>
      <w:r w:rsidR="00E01117" w:rsidRPr="008F7514">
        <w:rPr>
          <w:rFonts w:ascii="Times New Roman" w:eastAsia="Times New Roman" w:hAnsi="Times New Roman" w:cs="Times New Roman"/>
          <w:color w:val="auto"/>
        </w:rPr>
        <w:t>2019</w:t>
      </w:r>
      <w:r w:rsidRPr="008F7514">
        <w:rPr>
          <w:rFonts w:ascii="Times New Roman" w:eastAsia="Times New Roman" w:hAnsi="Times New Roman" w:cs="Times New Roman"/>
          <w:color w:val="auto"/>
        </w:rPr>
        <w:t xml:space="preserve">, the Company offered </w:t>
      </w:r>
      <w:r w:rsidR="0071115D" w:rsidRPr="008F7514">
        <w:rPr>
          <w:rFonts w:ascii="Times New Roman" w:eastAsia="Times New Roman" w:hAnsi="Times New Roman" w:cs="Times New Roman"/>
          <w:color w:val="auto"/>
        </w:rPr>
        <w:t>75</w:t>
      </w:r>
      <w:r w:rsidRPr="008F7514">
        <w:rPr>
          <w:rFonts w:ascii="Times New Roman" w:eastAsia="Times New Roman" w:hAnsi="Times New Roman" w:cs="Times New Roman"/>
          <w:color w:val="auto"/>
        </w:rPr>
        <w:t xml:space="preserve"> million </w:t>
      </w:r>
      <w:r w:rsidR="00E01117" w:rsidRPr="008F7514">
        <w:rPr>
          <w:rFonts w:ascii="Times New Roman" w:eastAsia="Times New Roman" w:hAnsi="Times New Roman" w:cs="Times New Roman"/>
          <w:color w:val="auto"/>
        </w:rPr>
        <w:t xml:space="preserve">ordinary </w:t>
      </w:r>
      <w:r w:rsidRPr="008F7514">
        <w:rPr>
          <w:rFonts w:ascii="Times New Roman" w:eastAsia="Times New Roman" w:hAnsi="Times New Roman" w:cs="Times New Roman"/>
          <w:color w:val="auto"/>
        </w:rPr>
        <w:t xml:space="preserve">shares </w:t>
      </w:r>
      <w:r w:rsidR="00624D8A" w:rsidRPr="008F7514">
        <w:rPr>
          <w:rFonts w:ascii="Times New Roman" w:eastAsia="Times New Roman" w:hAnsi="Times New Roman" w:cs="Times New Roman"/>
          <w:color w:val="auto"/>
        </w:rPr>
        <w:t>with</w:t>
      </w:r>
      <w:r w:rsidRPr="008F7514">
        <w:rPr>
          <w:rFonts w:ascii="Times New Roman" w:eastAsia="Times New Roman" w:hAnsi="Times New Roman" w:cs="Times New Roman"/>
          <w:color w:val="auto"/>
        </w:rPr>
        <w:t xml:space="preserve"> Baht </w:t>
      </w:r>
      <w:r w:rsidR="0071115D" w:rsidRPr="008F7514">
        <w:rPr>
          <w:rFonts w:ascii="Times New Roman" w:eastAsia="Times New Roman" w:hAnsi="Times New Roman" w:cs="Times New Roman"/>
          <w:color w:val="auto"/>
        </w:rPr>
        <w:t>13</w:t>
      </w:r>
      <w:r w:rsidRPr="008F7514">
        <w:rPr>
          <w:rFonts w:ascii="Times New Roman" w:eastAsia="Times New Roman" w:hAnsi="Times New Roman" w:cs="Times New Roman"/>
          <w:color w:val="auto"/>
        </w:rPr>
        <w:t xml:space="preserve"> each to the public for subscription shares. As a result, the Company registered the increase of its issued and paid-up share capital of Baht </w:t>
      </w:r>
      <w:r w:rsidR="002C6BAE" w:rsidRPr="008F7514">
        <w:rPr>
          <w:rFonts w:ascii="Times New Roman" w:eastAsia="Times New Roman" w:hAnsi="Times New Roman" w:cs="Times New Roman"/>
          <w:color w:val="auto"/>
        </w:rPr>
        <w:t xml:space="preserve">225 </w:t>
      </w:r>
      <w:r w:rsidRPr="008F7514">
        <w:rPr>
          <w:rFonts w:ascii="Times New Roman" w:eastAsia="Times New Roman" w:hAnsi="Times New Roman" w:cs="Times New Roman"/>
          <w:color w:val="auto"/>
        </w:rPr>
        <w:t>million (</w:t>
      </w:r>
      <w:r w:rsidR="00624D8A" w:rsidRPr="008F7514">
        <w:rPr>
          <w:rFonts w:ascii="Times New Roman" w:eastAsia="Times New Roman" w:hAnsi="Times New Roman" w:cs="Times New Roman"/>
          <w:color w:val="auto"/>
        </w:rPr>
        <w:t xml:space="preserve">divided into </w:t>
      </w:r>
      <w:r w:rsidR="002C6BAE" w:rsidRPr="008F7514">
        <w:rPr>
          <w:rFonts w:ascii="Times New Roman" w:eastAsia="Times New Roman" w:hAnsi="Times New Roman" w:cs="Times New Roman"/>
          <w:color w:val="auto"/>
        </w:rPr>
        <w:t>225</w:t>
      </w:r>
      <w:r w:rsidRPr="008F7514">
        <w:rPr>
          <w:rFonts w:ascii="Times New Roman" w:eastAsia="Times New Roman" w:hAnsi="Times New Roman" w:cs="Times New Roman"/>
          <w:color w:val="auto"/>
        </w:rPr>
        <w:t xml:space="preserve"> million </w:t>
      </w:r>
      <w:r w:rsidR="002C6BAE" w:rsidRPr="008F7514">
        <w:rPr>
          <w:rFonts w:ascii="Times New Roman" w:eastAsia="Times New Roman" w:hAnsi="Times New Roman" w:cs="Times New Roman"/>
          <w:color w:val="auto"/>
        </w:rPr>
        <w:t>ordinary</w:t>
      </w:r>
      <w:r w:rsidRPr="008F7514">
        <w:rPr>
          <w:rFonts w:ascii="Times New Roman" w:eastAsia="Times New Roman" w:hAnsi="Times New Roman" w:cs="Times New Roman"/>
          <w:color w:val="auto"/>
        </w:rPr>
        <w:t xml:space="preserve"> shares at Baht 1 par value) to Baht </w:t>
      </w:r>
      <w:r w:rsidR="0008679A" w:rsidRPr="008F7514">
        <w:rPr>
          <w:rFonts w:ascii="Times New Roman" w:eastAsia="Times New Roman" w:hAnsi="Times New Roman" w:cs="Times New Roman"/>
          <w:color w:val="auto"/>
        </w:rPr>
        <w:t>300 million (</w:t>
      </w:r>
      <w:r w:rsidR="00624D8A" w:rsidRPr="008F7514">
        <w:rPr>
          <w:rFonts w:ascii="Times New Roman" w:eastAsia="Times New Roman" w:hAnsi="Times New Roman" w:cs="Times New Roman"/>
          <w:color w:val="auto"/>
        </w:rPr>
        <w:t xml:space="preserve">divided into </w:t>
      </w:r>
      <w:r w:rsidR="0008679A" w:rsidRPr="008F7514">
        <w:rPr>
          <w:rFonts w:ascii="Times New Roman" w:eastAsia="Times New Roman" w:hAnsi="Times New Roman" w:cs="Times New Roman"/>
          <w:color w:val="auto"/>
        </w:rPr>
        <w:t xml:space="preserve">300 </w:t>
      </w:r>
      <w:r w:rsidR="00E01117" w:rsidRPr="008F7514">
        <w:rPr>
          <w:rFonts w:ascii="Times New Roman" w:eastAsia="Times New Roman" w:hAnsi="Times New Roman" w:cs="Times New Roman"/>
          <w:color w:val="auto"/>
        </w:rPr>
        <w:t>million ordinary</w:t>
      </w:r>
      <w:r w:rsidRPr="008F7514">
        <w:rPr>
          <w:rFonts w:ascii="Times New Roman" w:eastAsia="Times New Roman" w:hAnsi="Times New Roman" w:cs="Times New Roman"/>
          <w:color w:val="auto"/>
        </w:rPr>
        <w:t xml:space="preserve"> shares at Baht 1 par value) with the Ministry of Commerce on </w:t>
      </w:r>
      <w:r w:rsidR="00E01117" w:rsidRPr="008F7514">
        <w:rPr>
          <w:rFonts w:ascii="Times New Roman" w:eastAsia="Times New Roman" w:hAnsi="Times New Roman" w:cs="Times New Roman"/>
          <w:color w:val="auto"/>
        </w:rPr>
        <w:t xml:space="preserve">February </w:t>
      </w:r>
      <w:r w:rsidR="0028500B" w:rsidRPr="008F7514">
        <w:rPr>
          <w:rFonts w:ascii="Times New Roman" w:eastAsia="Times New Roman" w:hAnsi="Times New Roman" w:cs="Times New Roman"/>
          <w:color w:val="auto"/>
        </w:rPr>
        <w:t>13</w:t>
      </w:r>
      <w:r w:rsidR="00E01117" w:rsidRPr="008F7514">
        <w:rPr>
          <w:rFonts w:ascii="Times New Roman" w:eastAsia="Times New Roman" w:hAnsi="Times New Roman" w:cs="Times New Roman"/>
          <w:color w:val="auto"/>
        </w:rPr>
        <w:t>, 2019</w:t>
      </w:r>
      <w:r w:rsidRPr="008F7514">
        <w:rPr>
          <w:rFonts w:ascii="Times New Roman" w:eastAsia="Times New Roman" w:hAnsi="Times New Roman" w:cs="Times New Roman"/>
          <w:color w:val="auto"/>
        </w:rPr>
        <w:t xml:space="preserve">. </w:t>
      </w:r>
      <w:r w:rsidR="00B978BF" w:rsidRPr="008F7514">
        <w:rPr>
          <w:rFonts w:ascii="Times New Roman" w:eastAsia="Times New Roman" w:hAnsi="Times New Roman" w:cs="Times New Roman"/>
          <w:color w:val="auto"/>
        </w:rPr>
        <w:t xml:space="preserve"> </w:t>
      </w:r>
      <w:r w:rsidRPr="008F7514">
        <w:rPr>
          <w:rFonts w:ascii="Times New Roman" w:eastAsia="Times New Roman" w:hAnsi="Times New Roman" w:cs="Times New Roman"/>
          <w:color w:val="auto"/>
        </w:rPr>
        <w:t xml:space="preserve">The Stock Exchange of Thailand approved the Company’s </w:t>
      </w:r>
      <w:r w:rsidR="00B978BF" w:rsidRPr="008F7514">
        <w:rPr>
          <w:rFonts w:ascii="Times New Roman" w:eastAsia="Times New Roman" w:hAnsi="Times New Roman" w:cs="Times New Roman"/>
          <w:color w:val="auto"/>
        </w:rPr>
        <w:t>300</w:t>
      </w:r>
      <w:r w:rsidRPr="008F7514">
        <w:rPr>
          <w:rFonts w:ascii="Times New Roman" w:eastAsia="Times New Roman" w:hAnsi="Times New Roman" w:cs="Times New Roman"/>
          <w:color w:val="auto"/>
        </w:rPr>
        <w:t xml:space="preserve"> million </w:t>
      </w:r>
      <w:r w:rsidR="00E01117" w:rsidRPr="008F7514">
        <w:rPr>
          <w:rFonts w:ascii="Times New Roman" w:eastAsia="Times New Roman" w:hAnsi="Times New Roman" w:cs="Times New Roman"/>
          <w:color w:val="auto"/>
        </w:rPr>
        <w:t xml:space="preserve">ordinary </w:t>
      </w:r>
      <w:r w:rsidRPr="008F7514">
        <w:rPr>
          <w:rFonts w:ascii="Times New Roman" w:eastAsia="Times New Roman" w:hAnsi="Times New Roman" w:cs="Times New Roman"/>
          <w:color w:val="auto"/>
        </w:rPr>
        <w:t xml:space="preserve">shares as listed securities to be traded </w:t>
      </w:r>
      <w:r w:rsidR="00383813" w:rsidRPr="008F7514">
        <w:rPr>
          <w:rFonts w:ascii="Times New Roman" w:eastAsia="Times New Roman" w:hAnsi="Times New Roman" w:cs="Angsana New"/>
          <w:color w:val="auto"/>
          <w:szCs w:val="22"/>
        </w:rPr>
        <w:t xml:space="preserve">on </w:t>
      </w:r>
      <w:r w:rsidR="00383813" w:rsidRPr="008F7514">
        <w:rPr>
          <w:rFonts w:ascii="Times New Roman" w:eastAsia="Times New Roman" w:hAnsi="Times New Roman" w:cs="Times New Roman"/>
          <w:color w:val="auto"/>
        </w:rPr>
        <w:t>the Stock Exchange of Thailand, effective from</w:t>
      </w:r>
      <w:r w:rsidRPr="008F7514">
        <w:rPr>
          <w:rFonts w:ascii="Times New Roman" w:eastAsia="Times New Roman" w:hAnsi="Times New Roman" w:cs="Times New Roman"/>
          <w:color w:val="auto"/>
        </w:rPr>
        <w:t xml:space="preserve"> </w:t>
      </w:r>
      <w:r w:rsidR="00E01117" w:rsidRPr="008F7514">
        <w:rPr>
          <w:rFonts w:ascii="Times New Roman" w:eastAsia="Times New Roman" w:hAnsi="Times New Roman" w:cs="Times New Roman"/>
          <w:color w:val="auto"/>
        </w:rPr>
        <w:t xml:space="preserve">February </w:t>
      </w:r>
      <w:r w:rsidR="0008679A" w:rsidRPr="008F7514">
        <w:rPr>
          <w:rFonts w:ascii="Times New Roman" w:eastAsia="Times New Roman" w:hAnsi="Times New Roman" w:cs="Times New Roman"/>
          <w:color w:val="auto"/>
        </w:rPr>
        <w:t>20,</w:t>
      </w:r>
      <w:r w:rsidR="00284160" w:rsidRPr="008F7514">
        <w:rPr>
          <w:rFonts w:ascii="Times New Roman" w:eastAsia="Times New Roman" w:hAnsi="Times New Roman" w:cs="Times New Roman"/>
          <w:color w:val="auto"/>
        </w:rPr>
        <w:t xml:space="preserve"> </w:t>
      </w:r>
      <w:r w:rsidR="00E01117" w:rsidRPr="008F7514">
        <w:rPr>
          <w:rFonts w:ascii="Times New Roman" w:eastAsia="Times New Roman" w:hAnsi="Times New Roman" w:cs="Times New Roman"/>
          <w:color w:val="auto"/>
        </w:rPr>
        <w:t>2019.</w:t>
      </w:r>
    </w:p>
    <w:p w:rsidR="00043765" w:rsidRDefault="00043765" w:rsidP="00336F9A">
      <w:pPr>
        <w:pStyle w:val="ListParagraph"/>
        <w:tabs>
          <w:tab w:val="clear" w:pos="227"/>
          <w:tab w:val="clear" w:pos="680"/>
        </w:tabs>
        <w:ind w:left="450" w:hanging="450"/>
        <w:jc w:val="thaiDistribute"/>
        <w:rPr>
          <w:rFonts w:ascii="Times New Roman" w:hAnsi="Times New Roman" w:cstheme="minorBidi"/>
          <w:szCs w:val="18"/>
        </w:rPr>
      </w:pPr>
    </w:p>
    <w:p w:rsidR="00EA2053" w:rsidRDefault="00EA2053" w:rsidP="00EA2053">
      <w:pPr>
        <w:pBdr>
          <w:top w:val="none" w:sz="0" w:space="0" w:color="auto"/>
          <w:left w:val="none" w:sz="0" w:space="0" w:color="auto"/>
          <w:bottom w:val="none" w:sz="0" w:space="0" w:color="auto"/>
          <w:right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8F7514">
        <w:rPr>
          <w:rFonts w:ascii="Times New Roman" w:hAnsi="Times New Roman" w:cs="Times New Roman"/>
        </w:rPr>
        <w:t xml:space="preserve">At the Board of Directors’ meeting of the Company held on </w:t>
      </w:r>
      <w:r>
        <w:rPr>
          <w:rFonts w:ascii="Times New Roman" w:hAnsi="Times New Roman" w:cs="Angsana New"/>
          <w:szCs w:val="22"/>
        </w:rPr>
        <w:t>February 28</w:t>
      </w:r>
      <w:r w:rsidRPr="008F7514">
        <w:rPr>
          <w:rFonts w:ascii="Times New Roman" w:hAnsi="Times New Roman" w:cs="Times New Roman"/>
        </w:rPr>
        <w:t xml:space="preserve">, 2019, the </w:t>
      </w:r>
      <w:r w:rsidRPr="008F7514">
        <w:rPr>
          <w:rFonts w:ascii="Times New Roman" w:hAnsi="Times New Roman" w:cs="Angsana New"/>
          <w:szCs w:val="22"/>
        </w:rPr>
        <w:t xml:space="preserve">Board of </w:t>
      </w:r>
      <w:r w:rsidRPr="008F7514">
        <w:rPr>
          <w:rFonts w:ascii="Times New Roman" w:hAnsi="Times New Roman" w:cs="Times New Roman"/>
        </w:rPr>
        <w:t>Directors approved:</w:t>
      </w:r>
    </w:p>
    <w:p w:rsidR="00EA2053" w:rsidRPr="008F7514" w:rsidRDefault="00EA2053" w:rsidP="00EA2053">
      <w:pPr>
        <w:pBdr>
          <w:top w:val="none" w:sz="0" w:space="0" w:color="auto"/>
          <w:left w:val="none" w:sz="0" w:space="0" w:color="auto"/>
          <w:bottom w:val="none" w:sz="0" w:space="0" w:color="auto"/>
          <w:right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EA2053" w:rsidRPr="008F7514" w:rsidRDefault="00EA2053" w:rsidP="00EA2053">
      <w:pPr>
        <w:pStyle w:val="ListParagraph"/>
        <w:tabs>
          <w:tab w:val="clear" w:pos="227"/>
          <w:tab w:val="clear" w:pos="680"/>
        </w:tabs>
        <w:ind w:left="450" w:hanging="450"/>
        <w:jc w:val="both"/>
        <w:rPr>
          <w:rFonts w:ascii="Times New Roman" w:hAnsi="Times New Roman" w:cs="Times New Roman"/>
        </w:rPr>
      </w:pPr>
      <w:r>
        <w:rPr>
          <w:rFonts w:ascii="Times New Roman" w:hAnsi="Times New Roman" w:cs="Times New Roman"/>
          <w:color w:val="000000"/>
          <w:szCs w:val="18"/>
        </w:rPr>
        <w:t>a</w:t>
      </w:r>
      <w:r w:rsidRPr="008F7514">
        <w:rPr>
          <w:rFonts w:ascii="Times New Roman" w:hAnsi="Times New Roman" w:cs="Times New Roman"/>
          <w:color w:val="000000"/>
          <w:szCs w:val="18"/>
        </w:rPr>
        <w:t>)</w:t>
      </w:r>
      <w:r w:rsidRPr="008F7514">
        <w:rPr>
          <w:rFonts w:ascii="Times New Roman" w:hAnsi="Times New Roman" w:cs="Times New Roman"/>
          <w:color w:val="000000"/>
          <w:szCs w:val="18"/>
        </w:rPr>
        <w:tab/>
        <w:t xml:space="preserve">the appropriation of interim dividend of Zen Restaurant Holding Co., Ltd. (subsidiary) at Baht </w:t>
      </w:r>
      <w:r>
        <w:rPr>
          <w:rFonts w:ascii="Times New Roman" w:hAnsi="Times New Roman" w:cs="Times New Roman"/>
          <w:color w:val="000000"/>
          <w:szCs w:val="18"/>
        </w:rPr>
        <w:t>4.67</w:t>
      </w:r>
      <w:r w:rsidRPr="008F7514">
        <w:rPr>
          <w:rFonts w:ascii="Times New Roman" w:hAnsi="Times New Roman" w:cs="Times New Roman"/>
          <w:color w:val="000000"/>
          <w:szCs w:val="18"/>
        </w:rPr>
        <w:t xml:space="preserve"> per share for ordinary shares of 3</w:t>
      </w:r>
      <w:r>
        <w:rPr>
          <w:rFonts w:ascii="Times New Roman" w:hAnsi="Times New Roman" w:cs="Times New Roman"/>
          <w:color w:val="000000"/>
          <w:szCs w:val="18"/>
        </w:rPr>
        <w:t>,0</w:t>
      </w:r>
      <w:r w:rsidRPr="008F7514">
        <w:rPr>
          <w:rFonts w:ascii="Times New Roman" w:hAnsi="Times New Roman" w:cs="Times New Roman"/>
          <w:color w:val="000000"/>
          <w:szCs w:val="18"/>
        </w:rPr>
        <w:t xml:space="preserve">00,000 shares, totalling Baht </w:t>
      </w:r>
      <w:r>
        <w:rPr>
          <w:rFonts w:ascii="Times New Roman" w:hAnsi="Times New Roman" w:cs="Times New Roman"/>
          <w:color w:val="000000"/>
          <w:szCs w:val="18"/>
        </w:rPr>
        <w:t>14.01</w:t>
      </w:r>
      <w:r w:rsidRPr="008F7514">
        <w:rPr>
          <w:rFonts w:ascii="Times New Roman" w:hAnsi="Times New Roman" w:cs="Times New Roman"/>
          <w:color w:val="000000"/>
          <w:szCs w:val="18"/>
        </w:rPr>
        <w:t xml:space="preserve"> million. </w:t>
      </w:r>
    </w:p>
    <w:p w:rsidR="00EA2053" w:rsidRPr="008F7514" w:rsidRDefault="00EA2053" w:rsidP="00EA2053">
      <w:pPr>
        <w:pStyle w:val="ListParagraph"/>
        <w:tabs>
          <w:tab w:val="clear" w:pos="227"/>
          <w:tab w:val="clear" w:pos="680"/>
        </w:tabs>
        <w:ind w:left="450" w:hanging="450"/>
        <w:jc w:val="both"/>
        <w:rPr>
          <w:rFonts w:ascii="Times New Roman" w:hAnsi="Times New Roman" w:cs="Times New Roman"/>
          <w:szCs w:val="18"/>
        </w:rPr>
      </w:pPr>
    </w:p>
    <w:p w:rsidR="00EA2053" w:rsidRPr="008F7514" w:rsidRDefault="00EA2053" w:rsidP="00EA2053">
      <w:pPr>
        <w:pStyle w:val="ListParagraph"/>
        <w:tabs>
          <w:tab w:val="clear" w:pos="227"/>
          <w:tab w:val="clear" w:pos="680"/>
        </w:tabs>
        <w:ind w:left="450" w:hanging="450"/>
        <w:jc w:val="both"/>
        <w:rPr>
          <w:rFonts w:ascii="Times New Roman" w:hAnsi="Times New Roman" w:cs="Times New Roman"/>
        </w:rPr>
      </w:pPr>
      <w:r>
        <w:rPr>
          <w:rFonts w:ascii="Times New Roman" w:hAnsi="Times New Roman" w:cs="Times New Roman"/>
          <w:color w:val="000000"/>
          <w:szCs w:val="18"/>
        </w:rPr>
        <w:t>b</w:t>
      </w:r>
      <w:r w:rsidRPr="008F7514">
        <w:rPr>
          <w:rFonts w:ascii="Times New Roman" w:hAnsi="Times New Roman" w:cs="Times New Roman"/>
          <w:color w:val="000000"/>
          <w:szCs w:val="18"/>
        </w:rPr>
        <w:t>)</w:t>
      </w:r>
      <w:r w:rsidRPr="008F7514">
        <w:rPr>
          <w:rFonts w:ascii="Times New Roman" w:hAnsi="Times New Roman" w:cs="Times New Roman"/>
          <w:color w:val="000000"/>
          <w:szCs w:val="18"/>
        </w:rPr>
        <w:tab/>
        <w:t xml:space="preserve">the appropriation of interim dividend of Tokyo Concept Co., Ltd. (subsidiary) at Baht </w:t>
      </w:r>
      <w:r>
        <w:rPr>
          <w:rFonts w:ascii="Times New Roman" w:hAnsi="Times New Roman" w:cs="Times New Roman"/>
          <w:color w:val="000000"/>
          <w:szCs w:val="18"/>
        </w:rPr>
        <w:t>26</w:t>
      </w:r>
      <w:r w:rsidRPr="008F7514">
        <w:rPr>
          <w:rFonts w:ascii="Times New Roman" w:hAnsi="Times New Roman" w:cs="Times New Roman"/>
          <w:color w:val="000000"/>
          <w:szCs w:val="18"/>
        </w:rPr>
        <w:t xml:space="preserve"> per share for ordinary shares of 250,000 shares, totalling Baht </w:t>
      </w:r>
      <w:r>
        <w:rPr>
          <w:rFonts w:ascii="Times New Roman" w:hAnsi="Times New Roman" w:cs="Times New Roman"/>
          <w:color w:val="000000"/>
          <w:szCs w:val="18"/>
        </w:rPr>
        <w:t>6.5</w:t>
      </w:r>
      <w:r w:rsidRPr="008F7514">
        <w:rPr>
          <w:rFonts w:ascii="Times New Roman" w:hAnsi="Times New Roman" w:cs="Times New Roman"/>
          <w:color w:val="000000"/>
          <w:szCs w:val="18"/>
        </w:rPr>
        <w:t xml:space="preserve"> million. </w:t>
      </w:r>
    </w:p>
    <w:p w:rsidR="00EA2053" w:rsidRPr="008F7514" w:rsidRDefault="00EA2053" w:rsidP="00EA2053">
      <w:pPr>
        <w:pStyle w:val="ListParagraph"/>
        <w:tabs>
          <w:tab w:val="clear" w:pos="227"/>
          <w:tab w:val="clear" w:pos="680"/>
        </w:tabs>
        <w:ind w:left="450" w:hanging="450"/>
        <w:jc w:val="both"/>
        <w:rPr>
          <w:rFonts w:ascii="Times New Roman" w:hAnsi="Times New Roman" w:cs="Times New Roman"/>
          <w:szCs w:val="18"/>
        </w:rPr>
      </w:pPr>
    </w:p>
    <w:p w:rsidR="00EA2053" w:rsidRPr="008F7514" w:rsidRDefault="00EA2053" w:rsidP="00EA2053">
      <w:pPr>
        <w:pStyle w:val="ListParagraph"/>
        <w:tabs>
          <w:tab w:val="clear" w:pos="227"/>
          <w:tab w:val="clear" w:pos="680"/>
        </w:tabs>
        <w:ind w:left="450" w:hanging="450"/>
        <w:jc w:val="both"/>
        <w:rPr>
          <w:rFonts w:ascii="Times New Roman" w:hAnsi="Times New Roman" w:cs="Times New Roman"/>
          <w:color w:val="000000"/>
          <w:szCs w:val="18"/>
        </w:rPr>
      </w:pPr>
      <w:r>
        <w:rPr>
          <w:rFonts w:ascii="Times New Roman" w:hAnsi="Times New Roman" w:cs="Times New Roman"/>
          <w:color w:val="000000"/>
          <w:szCs w:val="18"/>
        </w:rPr>
        <w:t>c</w:t>
      </w:r>
      <w:r w:rsidRPr="008F7514">
        <w:rPr>
          <w:rFonts w:ascii="Times New Roman" w:hAnsi="Times New Roman" w:cs="Times New Roman"/>
          <w:color w:val="000000"/>
          <w:szCs w:val="18"/>
        </w:rPr>
        <w:t>)</w:t>
      </w:r>
      <w:r w:rsidRPr="008F7514">
        <w:rPr>
          <w:rFonts w:ascii="Times New Roman" w:hAnsi="Times New Roman" w:cs="Times New Roman"/>
          <w:color w:val="000000"/>
          <w:szCs w:val="18"/>
        </w:rPr>
        <w:tab/>
        <w:t xml:space="preserve">the appropriation of interim dividend of Aka Interfood Co., Ltd. (subsidiary) at Baht 8.75 per share for ordinary shares of 800,000 shares, totalling Baht </w:t>
      </w:r>
      <w:r>
        <w:rPr>
          <w:rFonts w:ascii="Times New Roman" w:hAnsi="Times New Roman" w:cs="Times New Roman"/>
          <w:color w:val="000000"/>
          <w:szCs w:val="18"/>
        </w:rPr>
        <w:t>7</w:t>
      </w:r>
      <w:r w:rsidRPr="008F7514">
        <w:rPr>
          <w:rFonts w:ascii="Times New Roman" w:hAnsi="Times New Roman" w:cs="Times New Roman"/>
          <w:color w:val="000000"/>
          <w:szCs w:val="18"/>
        </w:rPr>
        <w:t xml:space="preserve"> million. </w:t>
      </w:r>
    </w:p>
    <w:p w:rsidR="00EA2053" w:rsidRDefault="00EA2053" w:rsidP="00336F9A">
      <w:pPr>
        <w:pStyle w:val="ListParagraph"/>
        <w:tabs>
          <w:tab w:val="clear" w:pos="227"/>
          <w:tab w:val="clear" w:pos="680"/>
        </w:tabs>
        <w:ind w:left="450" w:hanging="450"/>
        <w:jc w:val="thaiDistribute"/>
        <w:rPr>
          <w:rFonts w:ascii="Times New Roman" w:hAnsi="Times New Roman" w:cstheme="minorBidi"/>
          <w:szCs w:val="18"/>
        </w:rPr>
      </w:pPr>
    </w:p>
    <w:p w:rsidR="00EA2053" w:rsidRPr="008F7514" w:rsidRDefault="00EC17BC" w:rsidP="00EA2053">
      <w:pPr>
        <w:tabs>
          <w:tab w:val="left" w:pos="540"/>
        </w:tabs>
        <w:spacing w:line="240" w:lineRule="atLeast"/>
        <w:ind w:right="29"/>
        <w:jc w:val="both"/>
        <w:rPr>
          <w:rFonts w:ascii="Times New Roman" w:hAnsi="Times New Roman" w:cs="Times New Roman"/>
        </w:rPr>
      </w:pPr>
      <w:r>
        <w:rPr>
          <w:rFonts w:ascii="Times New Roman" w:eastAsia="Times New Roman" w:hAnsi="Times New Roman" w:cs="Angsana New"/>
          <w:color w:val="auto"/>
          <w:szCs w:val="22"/>
        </w:rPr>
        <w:t>The a</w:t>
      </w:r>
      <w:bookmarkStart w:id="4" w:name="_GoBack"/>
      <w:bookmarkEnd w:id="4"/>
      <w:r w:rsidR="00EA2053" w:rsidRPr="008F7514">
        <w:rPr>
          <w:rFonts w:ascii="Times New Roman" w:eastAsia="Times New Roman" w:hAnsi="Times New Roman" w:cs="Angsana New"/>
          <w:color w:val="auto"/>
          <w:szCs w:val="22"/>
        </w:rPr>
        <w:t>bove</w:t>
      </w:r>
      <w:r w:rsidR="00EA2053" w:rsidRPr="008F7514">
        <w:rPr>
          <w:rFonts w:ascii="Times New Roman" w:hAnsi="Times New Roman" w:cs="Times New Roman"/>
        </w:rPr>
        <w:t xml:space="preserve"> interim dividends of the </w:t>
      </w:r>
      <w:r w:rsidR="00EA2053">
        <w:rPr>
          <w:rFonts w:ascii="Times New Roman" w:hAnsi="Times New Roman" w:cs="Times New Roman"/>
        </w:rPr>
        <w:t xml:space="preserve">subsidiaries will be </w:t>
      </w:r>
      <w:r w:rsidR="00EA2053" w:rsidRPr="008F7514">
        <w:rPr>
          <w:rFonts w:ascii="Times New Roman" w:hAnsi="Times New Roman" w:cs="Times New Roman"/>
        </w:rPr>
        <w:t xml:space="preserve">paid to the </w:t>
      </w:r>
      <w:r>
        <w:rPr>
          <w:rFonts w:ascii="Times New Roman" w:hAnsi="Times New Roman" w:cs="Times New Roman"/>
        </w:rPr>
        <w:t>subsidiarie</w:t>
      </w:r>
      <w:r w:rsidR="00EA2053" w:rsidRPr="008F7514">
        <w:rPr>
          <w:rFonts w:ascii="Times New Roman" w:hAnsi="Times New Roman" w:cs="Times New Roman"/>
        </w:rPr>
        <w:t>s</w:t>
      </w:r>
      <w:r>
        <w:rPr>
          <w:rFonts w:ascii="Times New Roman" w:hAnsi="Times New Roman" w:cs="Times New Roman"/>
        </w:rPr>
        <w:t>’</w:t>
      </w:r>
      <w:r w:rsidR="00EA2053" w:rsidRPr="008F7514">
        <w:rPr>
          <w:rFonts w:ascii="Times New Roman" w:hAnsi="Times New Roman" w:cs="Times New Roman"/>
        </w:rPr>
        <w:t xml:space="preserve"> shareholders </w:t>
      </w:r>
      <w:r w:rsidR="00EA2053">
        <w:rPr>
          <w:rFonts w:ascii="Times New Roman" w:hAnsi="Times New Roman" w:cs="Times New Roman"/>
        </w:rPr>
        <w:t>in March</w:t>
      </w:r>
      <w:r w:rsidR="00EA2053" w:rsidRPr="008F7514">
        <w:rPr>
          <w:rFonts w:ascii="Times New Roman" w:hAnsi="Times New Roman" w:cs="Times New Roman"/>
        </w:rPr>
        <w:t xml:space="preserve"> 2019.</w:t>
      </w:r>
    </w:p>
    <w:p w:rsidR="00EA2053" w:rsidRPr="00EA2053" w:rsidRDefault="00EA2053" w:rsidP="00336F9A">
      <w:pPr>
        <w:pStyle w:val="ListParagraph"/>
        <w:tabs>
          <w:tab w:val="clear" w:pos="227"/>
          <w:tab w:val="clear" w:pos="680"/>
        </w:tabs>
        <w:ind w:left="450" w:hanging="450"/>
        <w:jc w:val="thaiDistribute"/>
        <w:rPr>
          <w:rFonts w:ascii="Times New Roman" w:hAnsi="Times New Roman" w:cstheme="minorBidi" w:hint="cs"/>
          <w:szCs w:val="18"/>
        </w:rPr>
      </w:pPr>
    </w:p>
    <w:p w:rsidR="00102876" w:rsidRPr="008F7514" w:rsidRDefault="00336F9A" w:rsidP="00DE6D37">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8F7514">
        <w:rPr>
          <w:rFonts w:ascii="Times New Roman" w:eastAsia="Times New Roman" w:hAnsi="Times New Roman" w:cs="Times New Roman"/>
          <w:b/>
          <w:color w:val="auto"/>
        </w:rPr>
        <w:t>31</w:t>
      </w:r>
      <w:r w:rsidR="00102876" w:rsidRPr="008F7514">
        <w:rPr>
          <w:rFonts w:ascii="Times New Roman" w:eastAsia="Times New Roman" w:hAnsi="Times New Roman" w:cs="Times New Roman"/>
          <w:b/>
          <w:color w:val="auto"/>
        </w:rPr>
        <w:t>.</w:t>
      </w:r>
      <w:r w:rsidR="00102876" w:rsidRPr="008F7514">
        <w:rPr>
          <w:rFonts w:ascii="Times New Roman" w:eastAsia="Times New Roman" w:hAnsi="Times New Roman" w:cs="Times New Roman"/>
          <w:b/>
          <w:color w:val="auto"/>
        </w:rPr>
        <w:tab/>
        <w:t>THAI FINANCIAL REPORTING STANDARDS NOT YET ADOPTED</w:t>
      </w:r>
    </w:p>
    <w:p w:rsidR="00102876" w:rsidRPr="008F7514" w:rsidRDefault="00102876" w:rsidP="00DE6D37">
      <w:pPr>
        <w:tabs>
          <w:tab w:val="left" w:pos="567"/>
        </w:tabs>
        <w:spacing w:line="240" w:lineRule="atLeast"/>
        <w:ind w:left="567" w:hanging="567"/>
        <w:jc w:val="both"/>
        <w:rPr>
          <w:rFonts w:ascii="Times New Roman" w:eastAsia="Times New Roman" w:hAnsi="Times New Roman" w:cs="Times New Roman"/>
          <w:color w:val="auto"/>
        </w:rPr>
      </w:pPr>
    </w:p>
    <w:p w:rsidR="00102876" w:rsidRPr="008F7514" w:rsidRDefault="00102876" w:rsidP="00DE6D37">
      <w:pPr>
        <w:tabs>
          <w:tab w:val="left" w:pos="540"/>
        </w:tabs>
        <w:spacing w:line="240" w:lineRule="atLeast"/>
        <w:ind w:right="29"/>
        <w:jc w:val="both"/>
        <w:rPr>
          <w:rFonts w:ascii="Times New Roman" w:eastAsia="Times New Roman" w:hAnsi="Times New Roman" w:cs="Times New Roman"/>
          <w:color w:val="auto"/>
        </w:rPr>
      </w:pPr>
      <w:r w:rsidRPr="008F7514">
        <w:rPr>
          <w:rFonts w:ascii="Times New Roman" w:eastAsia="Times New Roman" w:hAnsi="Times New Roman" w:cs="Times New Roman"/>
          <w:color w:val="auto"/>
        </w:rPr>
        <w:t xml:space="preserve">The Group has not adopted revised Thai Financial Reporting Standards </w:t>
      </w:r>
      <w:r w:rsidRPr="008F7514">
        <w:rPr>
          <w:rFonts w:ascii="Times New Roman" w:hAnsi="Times New Roman" w:cs="Times New Roman"/>
          <w:color w:val="auto"/>
        </w:rPr>
        <w:t>(</w:t>
      </w:r>
      <w:r w:rsidRPr="008F7514">
        <w:rPr>
          <w:rFonts w:ascii="Times New Roman" w:eastAsia="Times New Roman" w:hAnsi="Times New Roman" w:cs="Times New Roman"/>
          <w:color w:val="auto"/>
        </w:rPr>
        <w:t>TFRS</w:t>
      </w:r>
      <w:r w:rsidRPr="008F7514">
        <w:rPr>
          <w:rFonts w:ascii="Times New Roman" w:hAnsi="Times New Roman" w:cs="Times New Roman"/>
          <w:color w:val="auto"/>
        </w:rPr>
        <w:t>)</w:t>
      </w:r>
      <w:r w:rsidR="00D339CD" w:rsidRPr="008F7514">
        <w:rPr>
          <w:rFonts w:ascii="Times New Roman" w:hAnsi="Times New Roman" w:cs="Times New Roman"/>
          <w:color w:val="auto"/>
        </w:rPr>
        <w:t>, which are relevant to the Group’s business,</w:t>
      </w:r>
      <w:r w:rsidRPr="008F7514">
        <w:rPr>
          <w:rFonts w:ascii="Times New Roman" w:hAnsi="Times New Roman" w:cs="Times New Roman"/>
          <w:color w:val="auto"/>
        </w:rPr>
        <w:t xml:space="preserve"> </w:t>
      </w:r>
      <w:r w:rsidRPr="008F7514">
        <w:rPr>
          <w:rFonts w:ascii="Times New Roman" w:eastAsia="Times New Roman" w:hAnsi="Times New Roman" w:cs="Times New Roman"/>
          <w:color w:val="auto"/>
        </w:rPr>
        <w:t xml:space="preserve">that have been issued but are not yet effective at the reporting date </w:t>
      </w:r>
      <w:r w:rsidR="00730ACB" w:rsidRPr="008F7514">
        <w:rPr>
          <w:rFonts w:ascii="Times New Roman" w:eastAsia="Times New Roman" w:hAnsi="Times New Roman" w:cs="Times New Roman"/>
          <w:color w:val="auto"/>
        </w:rPr>
        <w:t xml:space="preserve">only these are relevant to business of the Group </w:t>
      </w:r>
      <w:r w:rsidRPr="008F7514">
        <w:rPr>
          <w:rFonts w:ascii="Times New Roman" w:eastAsia="Times New Roman" w:hAnsi="Times New Roman" w:cs="Times New Roman"/>
          <w:color w:val="auto"/>
        </w:rPr>
        <w:t>as follows</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 </w:t>
      </w:r>
    </w:p>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both"/>
        <w:rPr>
          <w:rFonts w:ascii="Times New Roman" w:hAnsi="Times New Roman" w:cs="Times New Roman"/>
        </w:rPr>
      </w:pPr>
    </w:p>
    <w:tbl>
      <w:tblPr>
        <w:tblStyle w:val="TableGrid"/>
        <w:tblW w:w="99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5940"/>
        <w:gridCol w:w="270"/>
        <w:gridCol w:w="1530"/>
      </w:tblGrid>
      <w:tr w:rsidR="00CD2F48" w:rsidRPr="008F7514" w:rsidTr="00476B3C">
        <w:tc>
          <w:tcPr>
            <w:tcW w:w="1980" w:type="dxa"/>
            <w:tcBorders>
              <w:bottom w:val="single" w:sz="4" w:space="0" w:color="auto"/>
            </w:tcBorders>
          </w:tcPr>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t>TFRS</w:t>
            </w:r>
          </w:p>
        </w:tc>
        <w:tc>
          <w:tcPr>
            <w:tcW w:w="270" w:type="dxa"/>
          </w:tcPr>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5940" w:type="dxa"/>
            <w:tcBorders>
              <w:bottom w:val="single" w:sz="4" w:space="0" w:color="auto"/>
            </w:tcBorders>
          </w:tcPr>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t>Topic</w:t>
            </w:r>
          </w:p>
        </w:tc>
        <w:tc>
          <w:tcPr>
            <w:tcW w:w="270" w:type="dxa"/>
          </w:tcPr>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1530" w:type="dxa"/>
            <w:tcBorders>
              <w:bottom w:val="single" w:sz="4" w:space="0" w:color="auto"/>
            </w:tcBorders>
          </w:tcPr>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t>Effective year</w:t>
            </w:r>
          </w:p>
        </w:tc>
      </w:tr>
    </w:tbl>
    <w:tbl>
      <w:tblPr>
        <w:tblW w:w="9983" w:type="dxa"/>
        <w:tblInd w:w="-72" w:type="dxa"/>
        <w:tblLook w:val="01E0" w:firstRow="1" w:lastRow="1" w:firstColumn="1" w:lastColumn="1" w:noHBand="0" w:noVBand="0"/>
      </w:tblPr>
      <w:tblGrid>
        <w:gridCol w:w="1980"/>
        <w:gridCol w:w="270"/>
        <w:gridCol w:w="5940"/>
        <w:gridCol w:w="270"/>
        <w:gridCol w:w="1523"/>
      </w:tblGrid>
      <w:tr w:rsidR="00CD2F48" w:rsidRPr="008F7514" w:rsidTr="00476B3C">
        <w:trPr>
          <w:trHeight w:val="122"/>
        </w:trPr>
        <w:tc>
          <w:tcPr>
            <w:tcW w:w="1980" w:type="dxa"/>
            <w:shd w:val="clear" w:color="auto" w:fill="auto"/>
          </w:tcPr>
          <w:p w:rsidR="00CD2F48" w:rsidRPr="008F7514" w:rsidRDefault="00CD2F48" w:rsidP="00B978BF">
            <w:pPr>
              <w:pStyle w:val="BodyText"/>
              <w:spacing w:after="0"/>
              <w:ind w:right="-405"/>
              <w:rPr>
                <w:rFonts w:ascii="Times New Roman" w:hAnsi="Times New Roman" w:cs="Times New Roman"/>
                <w:sz w:val="8"/>
                <w:szCs w:val="8"/>
              </w:rPr>
            </w:pPr>
          </w:p>
        </w:tc>
        <w:tc>
          <w:tcPr>
            <w:tcW w:w="270" w:type="dxa"/>
          </w:tcPr>
          <w:p w:rsidR="00CD2F48" w:rsidRPr="008F7514" w:rsidRDefault="00CD2F48" w:rsidP="00B978BF">
            <w:pPr>
              <w:pStyle w:val="BodyText"/>
              <w:spacing w:after="0"/>
              <w:rPr>
                <w:rFonts w:ascii="Times New Roman" w:hAnsi="Times New Roman" w:cs="Times New Roman"/>
                <w:sz w:val="8"/>
                <w:szCs w:val="8"/>
              </w:rPr>
            </w:pPr>
          </w:p>
        </w:tc>
        <w:tc>
          <w:tcPr>
            <w:tcW w:w="5940" w:type="dxa"/>
            <w:shd w:val="clear" w:color="auto" w:fill="auto"/>
          </w:tcPr>
          <w:p w:rsidR="00CD2F48" w:rsidRPr="008F7514" w:rsidRDefault="00CD2F48" w:rsidP="00B978BF">
            <w:pPr>
              <w:pStyle w:val="BodyText"/>
              <w:spacing w:after="0"/>
              <w:rPr>
                <w:rFonts w:ascii="Times New Roman" w:hAnsi="Times New Roman" w:cs="Times New Roman"/>
                <w:sz w:val="8"/>
                <w:szCs w:val="8"/>
              </w:rPr>
            </w:pPr>
          </w:p>
        </w:tc>
        <w:tc>
          <w:tcPr>
            <w:tcW w:w="270" w:type="dxa"/>
          </w:tcPr>
          <w:p w:rsidR="00CD2F48" w:rsidRPr="008F7514" w:rsidRDefault="00CD2F48" w:rsidP="00B978BF">
            <w:pPr>
              <w:jc w:val="center"/>
              <w:rPr>
                <w:rFonts w:ascii="Times New Roman" w:hAnsi="Times New Roman" w:cs="Times New Roman"/>
                <w:sz w:val="8"/>
                <w:szCs w:val="8"/>
              </w:rPr>
            </w:pPr>
          </w:p>
        </w:tc>
        <w:tc>
          <w:tcPr>
            <w:tcW w:w="1523" w:type="dxa"/>
            <w:shd w:val="clear" w:color="auto" w:fill="auto"/>
          </w:tcPr>
          <w:p w:rsidR="00CD2F48" w:rsidRPr="008F7514" w:rsidRDefault="00CD2F48" w:rsidP="00B978BF">
            <w:pPr>
              <w:jc w:val="center"/>
              <w:rPr>
                <w:rFonts w:ascii="Times New Roman" w:hAnsi="Times New Roman" w:cs="Times New Roman"/>
                <w:sz w:val="8"/>
                <w:szCs w:val="8"/>
              </w:rPr>
            </w:pP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First-time Adoption of Thai Financial Reporting Standards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2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Share-based Payment</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3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Business Combinations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5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Non-current Assets held for Sale and Discontinued Operations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7</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Financial Instruments: Disclosures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2020</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6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Exploration for and Evaluation of Mineral Resources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8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Operating Segments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9</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Financial Instruments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2020</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10</w:t>
            </w:r>
            <w:r w:rsidRPr="008F7514">
              <w:rPr>
                <w:rFonts w:ascii="Times New Roman" w:hAnsi="Times New Roman" w:cs="Times New Roman"/>
                <w:szCs w:val="18"/>
                <w:cs/>
              </w:rPr>
              <w:t xml:space="preserve"> </w:t>
            </w:r>
            <w:r w:rsidRPr="008F7514">
              <w:rPr>
                <w:rFonts w:ascii="Times New Roman" w:hAnsi="Times New Roman" w:cs="Times New Roman"/>
                <w:szCs w:val="18"/>
              </w:rPr>
              <w:t>(revised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Consolidated Financial Statements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11</w:t>
            </w:r>
            <w:r w:rsidRPr="008F7514">
              <w:rPr>
                <w:rFonts w:ascii="Times New Roman" w:hAnsi="Times New Roman" w:cs="Times New Roman"/>
                <w:szCs w:val="18"/>
                <w:cs/>
              </w:rPr>
              <w:t xml:space="preserve"> </w:t>
            </w:r>
            <w:r w:rsidRPr="008F7514">
              <w:rPr>
                <w:rFonts w:ascii="Times New Roman" w:hAnsi="Times New Roman" w:cs="Times New Roman"/>
                <w:szCs w:val="18"/>
              </w:rPr>
              <w:t>(revised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Joint Arrangements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12</w:t>
            </w:r>
            <w:r w:rsidRPr="008F7514">
              <w:rPr>
                <w:rFonts w:ascii="Times New Roman" w:hAnsi="Times New Roman" w:cs="Times New Roman"/>
                <w:szCs w:val="18"/>
                <w:cs/>
              </w:rPr>
              <w:t xml:space="preserve"> </w:t>
            </w:r>
            <w:r w:rsidRPr="008F7514">
              <w:rPr>
                <w:rFonts w:ascii="Times New Roman" w:hAnsi="Times New Roman" w:cs="Times New Roman"/>
                <w:szCs w:val="18"/>
              </w:rPr>
              <w:t>(revised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Disclosure of Interests in Other Entities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13</w:t>
            </w:r>
            <w:r w:rsidRPr="008F7514">
              <w:rPr>
                <w:rFonts w:ascii="Times New Roman" w:hAnsi="Times New Roman" w:cs="Times New Roman"/>
                <w:szCs w:val="18"/>
                <w:cs/>
              </w:rPr>
              <w:t xml:space="preserve"> </w:t>
            </w:r>
            <w:r w:rsidRPr="008F7514">
              <w:rPr>
                <w:rFonts w:ascii="Times New Roman" w:hAnsi="Times New Roman" w:cs="Times New Roman"/>
                <w:szCs w:val="18"/>
              </w:rPr>
              <w:t>(revised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Fair Value Measurement</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TFRS 15</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Revenue from Contracts with Customers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Presentation of Financial Statements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Inventories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7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Statement of Cash Flows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8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Accounting Policies, Changes in Accounting Estimates and Errors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10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Events after the Reporting Period</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12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Income Taxes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16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Property, Plant and Equipment</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17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Leases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19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Employee Benefits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21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The Effects of Changes in Foreign Exchange Rates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23 (revised 2018)</w:t>
            </w:r>
          </w:p>
        </w:tc>
        <w:tc>
          <w:tcPr>
            <w:tcW w:w="270" w:type="dxa"/>
          </w:tcPr>
          <w:p w:rsidR="00DE6D37" w:rsidRPr="008F7514" w:rsidRDefault="00DE6D37" w:rsidP="00DE6D37">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Borrowing Costs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24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Related Party Disclosures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26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Accounting and Reporting by Retirement Benefit Plans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bl>
    <w:p w:rsidR="00EA2053" w:rsidRDefault="00EA2053">
      <w:r>
        <w:br w:type="page"/>
      </w:r>
    </w:p>
    <w:tbl>
      <w:tblPr>
        <w:tblStyle w:val="TableGrid"/>
        <w:tblW w:w="99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5940"/>
        <w:gridCol w:w="270"/>
        <w:gridCol w:w="1530"/>
      </w:tblGrid>
      <w:tr w:rsidR="00D339CD" w:rsidRPr="008F7514" w:rsidTr="00613922">
        <w:tc>
          <w:tcPr>
            <w:tcW w:w="1980" w:type="dxa"/>
            <w:tcBorders>
              <w:bottom w:val="single" w:sz="4" w:space="0" w:color="auto"/>
            </w:tcBorders>
          </w:tcPr>
          <w:p w:rsidR="00D339CD" w:rsidRPr="008F7514" w:rsidRDefault="00D339CD" w:rsidP="0061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lastRenderedPageBreak/>
              <w:t>TFRS</w:t>
            </w:r>
          </w:p>
        </w:tc>
        <w:tc>
          <w:tcPr>
            <w:tcW w:w="270" w:type="dxa"/>
          </w:tcPr>
          <w:p w:rsidR="00D339CD" w:rsidRPr="008F7514" w:rsidRDefault="00D339CD" w:rsidP="0061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5940" w:type="dxa"/>
            <w:tcBorders>
              <w:bottom w:val="single" w:sz="4" w:space="0" w:color="auto"/>
            </w:tcBorders>
          </w:tcPr>
          <w:p w:rsidR="00D339CD" w:rsidRPr="008F7514" w:rsidRDefault="00D339CD" w:rsidP="0061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t>Topic</w:t>
            </w:r>
          </w:p>
        </w:tc>
        <w:tc>
          <w:tcPr>
            <w:tcW w:w="270" w:type="dxa"/>
          </w:tcPr>
          <w:p w:rsidR="00D339CD" w:rsidRPr="008F7514" w:rsidRDefault="00D339CD" w:rsidP="0061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1530" w:type="dxa"/>
            <w:tcBorders>
              <w:bottom w:val="single" w:sz="4" w:space="0" w:color="auto"/>
            </w:tcBorders>
          </w:tcPr>
          <w:p w:rsidR="00D339CD" w:rsidRPr="008F7514" w:rsidRDefault="00D339CD" w:rsidP="0061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8F7514">
              <w:rPr>
                <w:rFonts w:ascii="Times New Roman" w:hAnsi="Times New Roman" w:cs="Times New Roman"/>
              </w:rPr>
              <w:t>Effective year</w:t>
            </w:r>
          </w:p>
        </w:tc>
      </w:tr>
    </w:tbl>
    <w:tbl>
      <w:tblPr>
        <w:tblW w:w="9983" w:type="dxa"/>
        <w:tblInd w:w="-72" w:type="dxa"/>
        <w:tblLook w:val="01E0" w:firstRow="1" w:lastRow="1" w:firstColumn="1" w:lastColumn="1" w:noHBand="0" w:noVBand="0"/>
      </w:tblPr>
      <w:tblGrid>
        <w:gridCol w:w="1980"/>
        <w:gridCol w:w="270"/>
        <w:gridCol w:w="5940"/>
        <w:gridCol w:w="270"/>
        <w:gridCol w:w="1523"/>
      </w:tblGrid>
      <w:tr w:rsidR="00D339CD" w:rsidRPr="008F7514" w:rsidTr="00613922">
        <w:trPr>
          <w:trHeight w:val="122"/>
        </w:trPr>
        <w:tc>
          <w:tcPr>
            <w:tcW w:w="1980" w:type="dxa"/>
            <w:shd w:val="clear" w:color="auto" w:fill="auto"/>
          </w:tcPr>
          <w:p w:rsidR="00D339CD" w:rsidRPr="008F7514" w:rsidRDefault="00D339CD" w:rsidP="00613922">
            <w:pPr>
              <w:pStyle w:val="BodyText"/>
              <w:spacing w:after="0"/>
              <w:ind w:right="-405"/>
              <w:rPr>
                <w:rFonts w:ascii="Times New Roman" w:hAnsi="Times New Roman" w:cs="Times New Roman"/>
                <w:sz w:val="8"/>
                <w:szCs w:val="8"/>
              </w:rPr>
            </w:pPr>
          </w:p>
        </w:tc>
        <w:tc>
          <w:tcPr>
            <w:tcW w:w="270" w:type="dxa"/>
          </w:tcPr>
          <w:p w:rsidR="00D339CD" w:rsidRPr="008F7514" w:rsidRDefault="00D339CD" w:rsidP="00613922">
            <w:pPr>
              <w:pStyle w:val="BodyText"/>
              <w:spacing w:after="0"/>
              <w:rPr>
                <w:rFonts w:ascii="Times New Roman" w:hAnsi="Times New Roman" w:cs="Times New Roman"/>
                <w:sz w:val="8"/>
                <w:szCs w:val="8"/>
              </w:rPr>
            </w:pPr>
          </w:p>
        </w:tc>
        <w:tc>
          <w:tcPr>
            <w:tcW w:w="5940" w:type="dxa"/>
            <w:shd w:val="clear" w:color="auto" w:fill="auto"/>
          </w:tcPr>
          <w:p w:rsidR="00D339CD" w:rsidRPr="008F7514" w:rsidRDefault="00D339CD" w:rsidP="00613922">
            <w:pPr>
              <w:pStyle w:val="BodyText"/>
              <w:spacing w:after="0"/>
              <w:rPr>
                <w:rFonts w:ascii="Times New Roman" w:hAnsi="Times New Roman" w:cs="Times New Roman"/>
                <w:sz w:val="8"/>
                <w:szCs w:val="8"/>
              </w:rPr>
            </w:pPr>
          </w:p>
        </w:tc>
        <w:tc>
          <w:tcPr>
            <w:tcW w:w="270" w:type="dxa"/>
          </w:tcPr>
          <w:p w:rsidR="00D339CD" w:rsidRPr="008F7514" w:rsidRDefault="00D339CD" w:rsidP="00613922">
            <w:pPr>
              <w:jc w:val="center"/>
              <w:rPr>
                <w:rFonts w:ascii="Times New Roman" w:hAnsi="Times New Roman" w:cs="Times New Roman"/>
                <w:sz w:val="8"/>
                <w:szCs w:val="8"/>
              </w:rPr>
            </w:pPr>
          </w:p>
        </w:tc>
        <w:tc>
          <w:tcPr>
            <w:tcW w:w="1523" w:type="dxa"/>
            <w:shd w:val="clear" w:color="auto" w:fill="auto"/>
          </w:tcPr>
          <w:p w:rsidR="00D339CD" w:rsidRPr="008F7514" w:rsidRDefault="00D339CD" w:rsidP="00613922">
            <w:pPr>
              <w:jc w:val="center"/>
              <w:rPr>
                <w:rFonts w:ascii="Times New Roman" w:hAnsi="Times New Roman" w:cs="Times New Roman"/>
                <w:sz w:val="8"/>
                <w:szCs w:val="8"/>
              </w:rPr>
            </w:pP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27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Separate Financial Statements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28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Investments in Associates and Joint Ventures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29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Financial Reporting in Hyperinflationary Economies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32</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Financial Instruments: Presentation</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2020</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33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Earnings per Share</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34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Interim Financial Reporting</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36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Impairment of Assets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37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Provisions, Contingent Liabilities and Contingent Assets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38 (revised 2018)</w:t>
            </w:r>
          </w:p>
        </w:tc>
        <w:tc>
          <w:tcPr>
            <w:tcW w:w="270" w:type="dxa"/>
          </w:tcPr>
          <w:p w:rsidR="00EA2053" w:rsidRPr="008F7514" w:rsidRDefault="00EA2053" w:rsidP="00546822">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Intangible Assets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TAS 40 (revised 2018)</w:t>
            </w:r>
          </w:p>
        </w:tc>
        <w:tc>
          <w:tcPr>
            <w:tcW w:w="270" w:type="dxa"/>
          </w:tcPr>
          <w:p w:rsidR="00EA2053" w:rsidRPr="008F7514" w:rsidRDefault="00EA2053" w:rsidP="00546822">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ind w:left="252" w:hanging="252"/>
              <w:rPr>
                <w:rFonts w:ascii="Times New Roman" w:hAnsi="Times New Roman" w:cs="Times New Roman"/>
                <w:szCs w:val="18"/>
              </w:rPr>
            </w:pPr>
            <w:r w:rsidRPr="008F7514">
              <w:rPr>
                <w:rFonts w:ascii="Times New Roman" w:hAnsi="Times New Roman" w:cs="Times New Roman"/>
                <w:szCs w:val="18"/>
              </w:rPr>
              <w:t>Investment Property</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 (revised 2018)</w:t>
            </w:r>
          </w:p>
        </w:tc>
        <w:tc>
          <w:tcPr>
            <w:tcW w:w="270" w:type="dxa"/>
          </w:tcPr>
          <w:p w:rsidR="00EA2053" w:rsidRPr="008F7514" w:rsidRDefault="00EA2053" w:rsidP="00546822">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Changes in Existing Decommissioning, Restoration and Similar Liabilities</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EA2053" w:rsidRPr="008F7514" w:rsidTr="00546822">
        <w:trPr>
          <w:trHeight w:val="122"/>
        </w:trPr>
        <w:tc>
          <w:tcPr>
            <w:tcW w:w="1980" w:type="dxa"/>
            <w:shd w:val="clear" w:color="auto" w:fill="auto"/>
          </w:tcPr>
          <w:p w:rsidR="00EA2053" w:rsidRPr="008F7514" w:rsidRDefault="00EA2053" w:rsidP="00546822">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4 (revised 2018)</w:t>
            </w:r>
          </w:p>
        </w:tc>
        <w:tc>
          <w:tcPr>
            <w:tcW w:w="270" w:type="dxa"/>
          </w:tcPr>
          <w:p w:rsidR="00EA2053" w:rsidRPr="008F7514" w:rsidRDefault="00EA2053" w:rsidP="00546822">
            <w:pPr>
              <w:pStyle w:val="BodyText"/>
              <w:spacing w:after="0" w:line="240" w:lineRule="atLeast"/>
              <w:rPr>
                <w:rFonts w:ascii="Times New Roman" w:hAnsi="Times New Roman" w:cs="Times New Roman"/>
                <w:szCs w:val="18"/>
              </w:rPr>
            </w:pPr>
          </w:p>
        </w:tc>
        <w:tc>
          <w:tcPr>
            <w:tcW w:w="5940" w:type="dxa"/>
            <w:shd w:val="clear" w:color="auto" w:fill="auto"/>
          </w:tcPr>
          <w:p w:rsidR="00EA2053" w:rsidRPr="008F7514" w:rsidRDefault="00EA2053" w:rsidP="00546822">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Determining whether an Arrangement contains a Lease</w:t>
            </w:r>
          </w:p>
        </w:tc>
        <w:tc>
          <w:tcPr>
            <w:tcW w:w="270" w:type="dxa"/>
          </w:tcPr>
          <w:p w:rsidR="00EA2053" w:rsidRPr="008F7514" w:rsidRDefault="00EA2053" w:rsidP="00546822">
            <w:pPr>
              <w:spacing w:line="240" w:lineRule="atLeast"/>
              <w:jc w:val="center"/>
              <w:rPr>
                <w:rFonts w:ascii="Times New Roman" w:hAnsi="Times New Roman" w:cs="Times New Roman"/>
              </w:rPr>
            </w:pPr>
          </w:p>
        </w:tc>
        <w:tc>
          <w:tcPr>
            <w:tcW w:w="1523" w:type="dxa"/>
            <w:shd w:val="clear" w:color="auto" w:fill="auto"/>
          </w:tcPr>
          <w:p w:rsidR="00EA2053" w:rsidRPr="008F7514" w:rsidRDefault="00EA2053" w:rsidP="00546822">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5 (revised 2018)</w:t>
            </w:r>
          </w:p>
        </w:tc>
        <w:tc>
          <w:tcPr>
            <w:tcW w:w="270" w:type="dxa"/>
          </w:tcPr>
          <w:p w:rsidR="00DE6D37" w:rsidRPr="008F7514" w:rsidRDefault="00DE6D37" w:rsidP="00DE6D37">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Rights to Interests arising from Decommissioning, Restoration and Environmental Rehabilitation Funds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7 (revised 2018)</w:t>
            </w:r>
          </w:p>
        </w:tc>
        <w:tc>
          <w:tcPr>
            <w:tcW w:w="270" w:type="dxa"/>
          </w:tcPr>
          <w:p w:rsidR="00DE6D37" w:rsidRPr="008F7514" w:rsidRDefault="00DE6D37" w:rsidP="00DE6D37">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Applying the Restatement Approach under TAS 29 (revised 2018) Financial Reporting in Hyperinflationary Economies</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476B3C">
        <w:trPr>
          <w:trHeight w:val="122"/>
        </w:trPr>
        <w:tc>
          <w:tcPr>
            <w:tcW w:w="1980" w:type="dxa"/>
            <w:shd w:val="clear" w:color="auto" w:fill="auto"/>
          </w:tcPr>
          <w:p w:rsidR="00DE6D37" w:rsidRPr="008F7514" w:rsidRDefault="00DE6D37" w:rsidP="00DE6D37">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10 (revised 2018)</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DE6D37">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Interim Financial Reporting and Impairment</w:t>
            </w:r>
          </w:p>
        </w:tc>
        <w:tc>
          <w:tcPr>
            <w:tcW w:w="270" w:type="dxa"/>
          </w:tcPr>
          <w:p w:rsidR="00DE6D37" w:rsidRPr="008F7514" w:rsidRDefault="00DE6D37" w:rsidP="00DE6D37">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DE6D37">
            <w:pPr>
              <w:spacing w:line="240" w:lineRule="atLeast"/>
              <w:jc w:val="center"/>
              <w:rPr>
                <w:rFonts w:ascii="Times New Roman" w:hAnsi="Times New Roman" w:cs="Times New Roman"/>
              </w:rPr>
            </w:pPr>
            <w:r w:rsidRPr="008F7514">
              <w:rPr>
                <w:rFonts w:ascii="Times New Roman" w:hAnsi="Times New Roman" w:cs="Times New Roman"/>
              </w:rPr>
              <w:t>2019</w:t>
            </w:r>
          </w:p>
        </w:tc>
      </w:tr>
      <w:tr w:rsidR="008D73B4" w:rsidRPr="008F7514" w:rsidTr="00110064">
        <w:trPr>
          <w:trHeight w:val="234"/>
        </w:trPr>
        <w:tc>
          <w:tcPr>
            <w:tcW w:w="1980" w:type="dxa"/>
            <w:shd w:val="clear" w:color="auto" w:fill="auto"/>
          </w:tcPr>
          <w:p w:rsidR="008D73B4" w:rsidRPr="008F7514" w:rsidRDefault="008D73B4" w:rsidP="00110064">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14</w:t>
            </w:r>
            <w:r w:rsidRPr="008F7514">
              <w:rPr>
                <w:rFonts w:ascii="Times New Roman" w:hAnsi="Times New Roman" w:cs="Times New Roman"/>
                <w:szCs w:val="18"/>
                <w:cs/>
              </w:rPr>
              <w:t xml:space="preserve"> </w:t>
            </w:r>
            <w:r w:rsidRPr="008F7514">
              <w:rPr>
                <w:rFonts w:ascii="Times New Roman" w:hAnsi="Times New Roman" w:cs="Times New Roman"/>
                <w:szCs w:val="18"/>
              </w:rPr>
              <w:t>(revised 2018)</w:t>
            </w:r>
          </w:p>
        </w:tc>
        <w:tc>
          <w:tcPr>
            <w:tcW w:w="270" w:type="dxa"/>
          </w:tcPr>
          <w:p w:rsidR="008D73B4" w:rsidRPr="008F7514" w:rsidRDefault="008D73B4" w:rsidP="00110064">
            <w:pPr>
              <w:pStyle w:val="BodyText"/>
              <w:spacing w:after="0" w:line="240" w:lineRule="atLeast"/>
              <w:ind w:left="252" w:hanging="270"/>
              <w:rPr>
                <w:rFonts w:ascii="Times New Roman" w:hAnsi="Times New Roman" w:cs="Times New Roman"/>
                <w:szCs w:val="18"/>
              </w:rPr>
            </w:pPr>
          </w:p>
        </w:tc>
        <w:tc>
          <w:tcPr>
            <w:tcW w:w="5940" w:type="dxa"/>
            <w:shd w:val="clear" w:color="auto" w:fill="auto"/>
          </w:tcPr>
          <w:p w:rsidR="008D73B4" w:rsidRPr="008F7514" w:rsidRDefault="008D73B4" w:rsidP="00110064">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TAS 19 (revised 2018) - The Limit on a Defined Benefit Asset, Minimum Funding Requirements and their Interaction</w:t>
            </w:r>
          </w:p>
        </w:tc>
        <w:tc>
          <w:tcPr>
            <w:tcW w:w="270" w:type="dxa"/>
          </w:tcPr>
          <w:p w:rsidR="008D73B4" w:rsidRPr="008F7514" w:rsidRDefault="008D73B4" w:rsidP="00110064">
            <w:pPr>
              <w:spacing w:line="240" w:lineRule="atLeast"/>
              <w:jc w:val="center"/>
              <w:rPr>
                <w:rFonts w:ascii="Times New Roman" w:hAnsi="Times New Roman" w:cs="Times New Roman"/>
              </w:rPr>
            </w:pPr>
          </w:p>
        </w:tc>
        <w:tc>
          <w:tcPr>
            <w:tcW w:w="1523" w:type="dxa"/>
            <w:shd w:val="clear" w:color="auto" w:fill="auto"/>
          </w:tcPr>
          <w:p w:rsidR="008D73B4" w:rsidRPr="008F7514" w:rsidRDefault="008D73B4" w:rsidP="00110064">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DE6D37">
        <w:trPr>
          <w:trHeight w:val="122"/>
        </w:trPr>
        <w:tc>
          <w:tcPr>
            <w:tcW w:w="1980" w:type="dxa"/>
            <w:shd w:val="clear" w:color="auto" w:fill="auto"/>
          </w:tcPr>
          <w:p w:rsidR="00DE6D37" w:rsidRPr="008F7514" w:rsidRDefault="00DE6D37" w:rsidP="00110064">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16</w:t>
            </w:r>
          </w:p>
        </w:tc>
        <w:tc>
          <w:tcPr>
            <w:tcW w:w="270" w:type="dxa"/>
          </w:tcPr>
          <w:p w:rsidR="00DE6D37" w:rsidRPr="008F7514" w:rsidRDefault="00DE6D37" w:rsidP="00DE6D37">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110064">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Hedges of a Net Investment in a Foreign Operation</w:t>
            </w:r>
          </w:p>
        </w:tc>
        <w:tc>
          <w:tcPr>
            <w:tcW w:w="270" w:type="dxa"/>
          </w:tcPr>
          <w:p w:rsidR="00DE6D37" w:rsidRPr="008F7514" w:rsidRDefault="00DE6D37" w:rsidP="00110064">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110064">
            <w:pPr>
              <w:spacing w:line="240" w:lineRule="atLeast"/>
              <w:jc w:val="center"/>
              <w:rPr>
                <w:rFonts w:ascii="Times New Roman" w:hAnsi="Times New Roman" w:cs="Times New Roman"/>
              </w:rPr>
            </w:pPr>
            <w:r w:rsidRPr="008F7514">
              <w:rPr>
                <w:rFonts w:ascii="Times New Roman" w:hAnsi="Times New Roman" w:cs="Times New Roman"/>
              </w:rPr>
              <w:t>2020</w:t>
            </w:r>
          </w:p>
        </w:tc>
      </w:tr>
      <w:tr w:rsidR="00DE6D37" w:rsidRPr="008F7514" w:rsidTr="00DE6D37">
        <w:trPr>
          <w:trHeight w:val="122"/>
        </w:trPr>
        <w:tc>
          <w:tcPr>
            <w:tcW w:w="1980" w:type="dxa"/>
            <w:shd w:val="clear" w:color="auto" w:fill="auto"/>
          </w:tcPr>
          <w:p w:rsidR="00DE6D37" w:rsidRPr="008F7514" w:rsidRDefault="00DE6D37" w:rsidP="00110064">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17 (revised 2018)</w:t>
            </w:r>
          </w:p>
        </w:tc>
        <w:tc>
          <w:tcPr>
            <w:tcW w:w="270" w:type="dxa"/>
          </w:tcPr>
          <w:p w:rsidR="00DE6D37" w:rsidRPr="008F7514" w:rsidRDefault="00DE6D37" w:rsidP="00110064">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110064">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Distributions of Non-cash Assets to Owners</w:t>
            </w:r>
          </w:p>
        </w:tc>
        <w:tc>
          <w:tcPr>
            <w:tcW w:w="270" w:type="dxa"/>
          </w:tcPr>
          <w:p w:rsidR="00DE6D37" w:rsidRPr="008F7514" w:rsidRDefault="00DE6D37" w:rsidP="00110064">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110064">
            <w:pPr>
              <w:spacing w:line="240" w:lineRule="atLeast"/>
              <w:jc w:val="center"/>
              <w:rPr>
                <w:rFonts w:ascii="Times New Roman" w:hAnsi="Times New Roman" w:cs="Times New Roman"/>
              </w:rPr>
            </w:pPr>
            <w:r w:rsidRPr="008F7514">
              <w:rPr>
                <w:rFonts w:ascii="Times New Roman" w:hAnsi="Times New Roman" w:cs="Times New Roman"/>
              </w:rPr>
              <w:t>2019</w:t>
            </w:r>
          </w:p>
        </w:tc>
      </w:tr>
      <w:tr w:rsidR="00DE6D37" w:rsidRPr="008F7514" w:rsidTr="00DE6D37">
        <w:trPr>
          <w:trHeight w:val="122"/>
        </w:trPr>
        <w:tc>
          <w:tcPr>
            <w:tcW w:w="1980" w:type="dxa"/>
            <w:shd w:val="clear" w:color="auto" w:fill="auto"/>
          </w:tcPr>
          <w:p w:rsidR="00DE6D37" w:rsidRPr="008F7514" w:rsidRDefault="00DE6D37" w:rsidP="00110064">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TFRIC 19</w:t>
            </w:r>
          </w:p>
        </w:tc>
        <w:tc>
          <w:tcPr>
            <w:tcW w:w="270" w:type="dxa"/>
          </w:tcPr>
          <w:p w:rsidR="00DE6D37" w:rsidRPr="008F7514" w:rsidRDefault="00DE6D37" w:rsidP="00110064">
            <w:pPr>
              <w:pStyle w:val="BodyText"/>
              <w:spacing w:after="0" w:line="240" w:lineRule="atLeast"/>
              <w:rPr>
                <w:rFonts w:ascii="Times New Roman" w:hAnsi="Times New Roman" w:cs="Times New Roman"/>
                <w:szCs w:val="18"/>
              </w:rPr>
            </w:pPr>
          </w:p>
        </w:tc>
        <w:tc>
          <w:tcPr>
            <w:tcW w:w="5940" w:type="dxa"/>
            <w:shd w:val="clear" w:color="auto" w:fill="auto"/>
          </w:tcPr>
          <w:p w:rsidR="00DE6D37" w:rsidRPr="008F7514" w:rsidRDefault="00DE6D37" w:rsidP="00110064">
            <w:pPr>
              <w:pStyle w:val="BodyText"/>
              <w:spacing w:after="0" w:line="240" w:lineRule="atLeast"/>
              <w:rPr>
                <w:rFonts w:ascii="Times New Roman" w:hAnsi="Times New Roman" w:cs="Times New Roman"/>
                <w:szCs w:val="18"/>
              </w:rPr>
            </w:pPr>
            <w:r w:rsidRPr="008F7514">
              <w:rPr>
                <w:rFonts w:ascii="Times New Roman" w:hAnsi="Times New Roman" w:cs="Times New Roman"/>
                <w:szCs w:val="18"/>
              </w:rPr>
              <w:t>Extinguishing Financial Liabilities with Equity Instruments</w:t>
            </w:r>
          </w:p>
        </w:tc>
        <w:tc>
          <w:tcPr>
            <w:tcW w:w="270" w:type="dxa"/>
          </w:tcPr>
          <w:p w:rsidR="00DE6D37" w:rsidRPr="008F7514" w:rsidRDefault="00DE6D37" w:rsidP="00110064">
            <w:pPr>
              <w:spacing w:line="240" w:lineRule="atLeast"/>
              <w:jc w:val="center"/>
              <w:rPr>
                <w:rFonts w:ascii="Times New Roman" w:hAnsi="Times New Roman" w:cs="Times New Roman"/>
              </w:rPr>
            </w:pPr>
          </w:p>
        </w:tc>
        <w:tc>
          <w:tcPr>
            <w:tcW w:w="1523" w:type="dxa"/>
            <w:shd w:val="clear" w:color="auto" w:fill="auto"/>
          </w:tcPr>
          <w:p w:rsidR="00DE6D37" w:rsidRPr="008F7514" w:rsidRDefault="00DE6D37" w:rsidP="00110064">
            <w:pPr>
              <w:spacing w:line="240" w:lineRule="atLeast"/>
              <w:jc w:val="center"/>
              <w:rPr>
                <w:rFonts w:ascii="Times New Roman" w:hAnsi="Times New Roman" w:cs="Times New Roman"/>
              </w:rPr>
            </w:pPr>
            <w:r w:rsidRPr="008F7514">
              <w:rPr>
                <w:rFonts w:ascii="Times New Roman" w:hAnsi="Times New Roman" w:cs="Times New Roman"/>
              </w:rPr>
              <w:t>2020</w:t>
            </w:r>
          </w:p>
        </w:tc>
      </w:tr>
      <w:tr w:rsidR="00F479BC" w:rsidRPr="008F7514" w:rsidTr="00DE6D37">
        <w:trPr>
          <w:trHeight w:val="122"/>
        </w:trPr>
        <w:tc>
          <w:tcPr>
            <w:tcW w:w="198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TSIC 15 (revised 2018)</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594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Operating Leases</w:t>
            </w:r>
            <w:r w:rsidR="000B7EB5" w:rsidRPr="008F7514">
              <w:rPr>
                <w:rFonts w:ascii="Times New Roman" w:hAnsi="Times New Roman" w:cs="Times New Roman"/>
                <w:szCs w:val="18"/>
              </w:rPr>
              <w:t xml:space="preserve"> </w:t>
            </w:r>
            <w:r w:rsidRPr="008F7514">
              <w:rPr>
                <w:rFonts w:ascii="Times New Roman" w:hAnsi="Times New Roman" w:cs="Times New Roman"/>
                <w:szCs w:val="18"/>
              </w:rPr>
              <w:t>-</w:t>
            </w:r>
            <w:r w:rsidR="000B7EB5" w:rsidRPr="008F7514">
              <w:rPr>
                <w:rFonts w:ascii="Times New Roman" w:hAnsi="Times New Roman" w:cs="Times New Roman"/>
                <w:szCs w:val="18"/>
              </w:rPr>
              <w:t xml:space="preserve"> </w:t>
            </w:r>
            <w:r w:rsidRPr="008F7514">
              <w:rPr>
                <w:rFonts w:ascii="Times New Roman" w:hAnsi="Times New Roman" w:cs="Times New Roman"/>
                <w:szCs w:val="18"/>
              </w:rPr>
              <w:t>Incentives</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1523" w:type="dxa"/>
            <w:shd w:val="clear" w:color="auto" w:fill="auto"/>
          </w:tcPr>
          <w:p w:rsidR="00F479BC" w:rsidRPr="008F7514" w:rsidRDefault="00F479BC" w:rsidP="00F479BC">
            <w:pPr>
              <w:spacing w:line="240" w:lineRule="atLeast"/>
              <w:jc w:val="center"/>
              <w:rPr>
                <w:rFonts w:ascii="Times New Roman" w:hAnsi="Times New Roman" w:cs="Times New Roman"/>
              </w:rPr>
            </w:pPr>
            <w:r w:rsidRPr="008F7514">
              <w:rPr>
                <w:rFonts w:ascii="Times New Roman" w:hAnsi="Times New Roman" w:cs="Times New Roman"/>
              </w:rPr>
              <w:t>2019</w:t>
            </w:r>
          </w:p>
        </w:tc>
      </w:tr>
      <w:tr w:rsidR="00F479BC" w:rsidRPr="008F7514" w:rsidTr="00DE6D37">
        <w:trPr>
          <w:trHeight w:val="122"/>
        </w:trPr>
        <w:tc>
          <w:tcPr>
            <w:tcW w:w="198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TSIC 25 (revised 2018)</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594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Income Taxes - Changes in the Tax Status of an Entity or its Shareholders</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1523" w:type="dxa"/>
            <w:shd w:val="clear" w:color="auto" w:fill="auto"/>
          </w:tcPr>
          <w:p w:rsidR="00F479BC" w:rsidRPr="008F7514" w:rsidRDefault="00F479BC" w:rsidP="00F479BC">
            <w:pPr>
              <w:spacing w:line="240" w:lineRule="atLeast"/>
              <w:jc w:val="center"/>
              <w:rPr>
                <w:rFonts w:ascii="Times New Roman" w:hAnsi="Times New Roman" w:cs="Times New Roman"/>
              </w:rPr>
            </w:pPr>
            <w:r w:rsidRPr="008F7514">
              <w:rPr>
                <w:rFonts w:ascii="Times New Roman" w:hAnsi="Times New Roman" w:cs="Times New Roman"/>
              </w:rPr>
              <w:t>2019</w:t>
            </w:r>
          </w:p>
        </w:tc>
      </w:tr>
      <w:tr w:rsidR="00F479BC" w:rsidRPr="008F7514" w:rsidTr="00DE6D37">
        <w:trPr>
          <w:trHeight w:val="122"/>
        </w:trPr>
        <w:tc>
          <w:tcPr>
            <w:tcW w:w="198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TSIC 27 (revised 2018)</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594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Evaluating the Substance of Transactions Involving the Legal Form of a Lease</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1523" w:type="dxa"/>
            <w:shd w:val="clear" w:color="auto" w:fill="auto"/>
          </w:tcPr>
          <w:p w:rsidR="00F479BC" w:rsidRPr="008F7514" w:rsidRDefault="00F479BC" w:rsidP="00F479BC">
            <w:pPr>
              <w:spacing w:line="240" w:lineRule="atLeast"/>
              <w:jc w:val="center"/>
              <w:rPr>
                <w:rFonts w:ascii="Times New Roman" w:hAnsi="Times New Roman" w:cs="Times New Roman"/>
              </w:rPr>
            </w:pPr>
            <w:r w:rsidRPr="008F7514">
              <w:rPr>
                <w:rFonts w:ascii="Times New Roman" w:hAnsi="Times New Roman" w:cs="Times New Roman"/>
              </w:rPr>
              <w:t>2019</w:t>
            </w:r>
          </w:p>
        </w:tc>
      </w:tr>
      <w:tr w:rsidR="00F479BC" w:rsidRPr="008F7514" w:rsidTr="00DE6D37">
        <w:trPr>
          <w:trHeight w:val="122"/>
        </w:trPr>
        <w:tc>
          <w:tcPr>
            <w:tcW w:w="198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TSIC 32 (revised 2018)</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5940" w:type="dxa"/>
            <w:shd w:val="clear" w:color="auto" w:fill="auto"/>
          </w:tcPr>
          <w:p w:rsidR="00F479BC" w:rsidRPr="008F7514" w:rsidRDefault="00F479BC" w:rsidP="00F479BC">
            <w:pPr>
              <w:pStyle w:val="BodyText"/>
              <w:spacing w:after="0" w:line="240" w:lineRule="atLeast"/>
              <w:ind w:right="-405"/>
              <w:rPr>
                <w:rFonts w:ascii="Times New Roman" w:hAnsi="Times New Roman" w:cs="Times New Roman"/>
                <w:szCs w:val="18"/>
              </w:rPr>
            </w:pPr>
            <w:r w:rsidRPr="008F7514">
              <w:rPr>
                <w:rFonts w:ascii="Times New Roman" w:hAnsi="Times New Roman" w:cs="Times New Roman"/>
                <w:szCs w:val="18"/>
              </w:rPr>
              <w:t>Intangible Assets - Web Site Costs</w:t>
            </w:r>
          </w:p>
        </w:tc>
        <w:tc>
          <w:tcPr>
            <w:tcW w:w="270" w:type="dxa"/>
          </w:tcPr>
          <w:p w:rsidR="00F479BC" w:rsidRPr="008F7514" w:rsidRDefault="00F479BC" w:rsidP="00F479BC">
            <w:pPr>
              <w:pStyle w:val="BodyText"/>
              <w:spacing w:after="0" w:line="240" w:lineRule="atLeast"/>
              <w:ind w:right="-405"/>
              <w:rPr>
                <w:rFonts w:ascii="Times New Roman" w:hAnsi="Times New Roman" w:cs="Times New Roman"/>
                <w:szCs w:val="18"/>
              </w:rPr>
            </w:pPr>
          </w:p>
        </w:tc>
        <w:tc>
          <w:tcPr>
            <w:tcW w:w="1523" w:type="dxa"/>
            <w:shd w:val="clear" w:color="auto" w:fill="auto"/>
          </w:tcPr>
          <w:p w:rsidR="00F479BC" w:rsidRPr="008F7514" w:rsidRDefault="00F479BC" w:rsidP="00F479BC">
            <w:pPr>
              <w:spacing w:line="240" w:lineRule="atLeast"/>
              <w:jc w:val="center"/>
              <w:rPr>
                <w:rFonts w:ascii="Times New Roman" w:hAnsi="Times New Roman" w:cs="Times New Roman"/>
              </w:rPr>
            </w:pPr>
            <w:r w:rsidRPr="008F7514">
              <w:rPr>
                <w:rFonts w:ascii="Times New Roman" w:hAnsi="Times New Roman" w:cs="Times New Roman"/>
              </w:rPr>
              <w:t>2019</w:t>
            </w:r>
          </w:p>
        </w:tc>
      </w:tr>
    </w:tbl>
    <w:p w:rsidR="000B7EB5" w:rsidRPr="008F7514" w:rsidRDefault="000B7EB5"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left="567" w:hanging="567"/>
        <w:jc w:val="both"/>
        <w:rPr>
          <w:rFonts w:ascii="Times New Roman" w:hAnsi="Times New Roman" w:cs="Times New Roman"/>
        </w:rPr>
      </w:pPr>
    </w:p>
    <w:p w:rsidR="00CD2F48" w:rsidRPr="008F7514" w:rsidRDefault="00CD2F48"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8F7514">
        <w:rPr>
          <w:rFonts w:ascii="Times New Roman" w:hAnsi="Times New Roman" w:cs="Times New Roman"/>
        </w:rPr>
        <w:t xml:space="preserve">Management expects to adopt and apply these revised TFRSs in accordance with the </w:t>
      </w:r>
      <w:r w:rsidR="000B7EB5" w:rsidRPr="008F7514">
        <w:rPr>
          <w:rFonts w:ascii="Times New Roman" w:hAnsi="Times New Roman" w:cs="Times New Roman"/>
        </w:rPr>
        <w:t>TFAC</w:t>
      </w:r>
      <w:r w:rsidRPr="008F7514">
        <w:rPr>
          <w:rFonts w:ascii="Times New Roman" w:hAnsi="Times New Roman" w:cs="Times New Roman"/>
        </w:rPr>
        <w:t>’s announcement and is presently considering</w:t>
      </w:r>
      <w:r w:rsidR="005D03C0" w:rsidRPr="008F7514">
        <w:rPr>
          <w:rFonts w:ascii="Times New Roman" w:hAnsi="Times New Roman" w:cs="Times New Roman"/>
        </w:rPr>
        <w:t xml:space="preserve"> the potential impact on the</w:t>
      </w:r>
      <w:r w:rsidRPr="008F7514">
        <w:rPr>
          <w:rFonts w:ascii="Times New Roman" w:hAnsi="Times New Roman" w:cs="Times New Roman"/>
        </w:rPr>
        <w:t xml:space="preserve"> Group’s financial statements of these revised TFRSs.</w:t>
      </w:r>
    </w:p>
    <w:p w:rsidR="00B978BF" w:rsidRPr="008F7514" w:rsidRDefault="00B978BF" w:rsidP="00DE6D37">
      <w:pPr>
        <w:spacing w:line="240" w:lineRule="atLeast"/>
        <w:rPr>
          <w:rFonts w:ascii="Times New Roman" w:hAnsi="Times New Roman" w:cs="Times New Roman"/>
          <w:color w:val="auto"/>
        </w:rPr>
      </w:pPr>
    </w:p>
    <w:p w:rsidR="00DC47A7" w:rsidRPr="008F7514" w:rsidRDefault="00DC47A7" w:rsidP="00DE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b/>
          <w:bCs/>
          <w:color w:val="auto"/>
        </w:rPr>
      </w:pPr>
      <w:r w:rsidRPr="008F7514">
        <w:rPr>
          <w:rFonts w:ascii="Times New Roman" w:hAnsi="Times New Roman" w:cs="Times New Roman"/>
          <w:b/>
          <w:bCs/>
          <w:color w:val="auto"/>
        </w:rPr>
        <w:t>32</w:t>
      </w:r>
      <w:r w:rsidRPr="008F7514">
        <w:rPr>
          <w:rFonts w:ascii="Times New Roman" w:hAnsi="Times New Roman" w:cs="Times New Roman"/>
          <w:b/>
          <w:bCs/>
          <w:color w:val="auto"/>
          <w:cs/>
        </w:rPr>
        <w:t>.</w:t>
      </w:r>
      <w:r w:rsidRPr="008F7514">
        <w:rPr>
          <w:rFonts w:ascii="Times New Roman" w:hAnsi="Times New Roman" w:cs="Times New Roman"/>
          <w:b/>
          <w:bCs/>
          <w:color w:val="auto"/>
        </w:rPr>
        <w:tab/>
        <w:t>APPROVAL OF FINANCIAL STATEMENTS</w:t>
      </w:r>
    </w:p>
    <w:p w:rsidR="00DC47A7" w:rsidRPr="008F7514" w:rsidRDefault="00DC47A7" w:rsidP="00DE6D37">
      <w:pPr>
        <w:tabs>
          <w:tab w:val="left" w:pos="540"/>
        </w:tabs>
        <w:spacing w:line="240" w:lineRule="atLeast"/>
        <w:jc w:val="both"/>
        <w:rPr>
          <w:rFonts w:ascii="Times New Roman" w:eastAsia="Times New Roman" w:hAnsi="Times New Roman" w:cs="Times New Roman"/>
          <w:color w:val="auto"/>
        </w:rPr>
      </w:pPr>
    </w:p>
    <w:p w:rsidR="00DC47A7" w:rsidRPr="008F7514" w:rsidRDefault="00DC47A7" w:rsidP="00DE6D37">
      <w:pPr>
        <w:tabs>
          <w:tab w:val="left" w:pos="540"/>
        </w:tabs>
        <w:spacing w:line="240" w:lineRule="atLeast"/>
        <w:jc w:val="both"/>
        <w:rPr>
          <w:rFonts w:ascii="Times New Roman" w:hAnsi="Times New Roman" w:cstheme="minorBidi"/>
          <w:color w:val="auto"/>
          <w:cs/>
        </w:rPr>
      </w:pPr>
      <w:r w:rsidRPr="008F7514">
        <w:rPr>
          <w:rFonts w:ascii="Times New Roman" w:eastAsia="Times New Roman" w:hAnsi="Times New Roman" w:cs="Times New Roman"/>
          <w:color w:val="auto"/>
        </w:rPr>
        <w:t>The Company</w:t>
      </w:r>
      <w:r w:rsidRPr="008F7514">
        <w:rPr>
          <w:rFonts w:ascii="Times New Roman" w:hAnsi="Times New Roman" w:cs="Times New Roman"/>
          <w:color w:val="auto"/>
        </w:rPr>
        <w:t>’</w:t>
      </w:r>
      <w:r w:rsidRPr="008F7514">
        <w:rPr>
          <w:rFonts w:ascii="Times New Roman" w:eastAsia="Times New Roman" w:hAnsi="Times New Roman" w:cs="Times New Roman"/>
          <w:color w:val="auto"/>
        </w:rPr>
        <w:t xml:space="preserve">s directors have authorized these financial statements for issue on </w:t>
      </w:r>
      <w:r w:rsidR="00CD2F48" w:rsidRPr="008F7514">
        <w:rPr>
          <w:rFonts w:ascii="Times New Roman" w:eastAsia="Times New Roman" w:hAnsi="Times New Roman" w:cs="Times New Roman"/>
          <w:color w:val="auto"/>
          <w:lang w:val="en-GB"/>
        </w:rPr>
        <w:t>February 28</w:t>
      </w:r>
      <w:r w:rsidRPr="008F7514">
        <w:rPr>
          <w:rFonts w:ascii="Times New Roman" w:eastAsia="Times New Roman" w:hAnsi="Times New Roman" w:cs="Times New Roman"/>
          <w:color w:val="auto"/>
          <w:lang w:val="en-GB"/>
        </w:rPr>
        <w:t>, 2019</w:t>
      </w:r>
      <w:r w:rsidRPr="008F7514">
        <w:rPr>
          <w:rFonts w:ascii="Times New Roman" w:hAnsi="Times New Roman" w:cs="Times New Roman"/>
          <w:color w:val="auto"/>
        </w:rPr>
        <w:t>.</w:t>
      </w:r>
    </w:p>
    <w:p w:rsidR="00DC47A7" w:rsidRPr="00DE6D37" w:rsidRDefault="00DC47A7" w:rsidP="00B72D28">
      <w:pPr>
        <w:spacing w:line="240" w:lineRule="atLeast"/>
        <w:rPr>
          <w:rFonts w:ascii="Times New Roman" w:hAnsi="Times New Roman" w:cs="Times New Roman"/>
          <w:color w:val="auto"/>
        </w:rPr>
      </w:pPr>
    </w:p>
    <w:sectPr w:rsidR="00DC47A7" w:rsidRPr="00DE6D37" w:rsidSect="00D0699A">
      <w:headerReference w:type="default" r:id="rId8"/>
      <w:footerReference w:type="default" r:id="rId9"/>
      <w:headerReference w:type="first" r:id="rId10"/>
      <w:footerReference w:type="first" r:id="rId11"/>
      <w:pgSz w:w="11909" w:h="16834" w:code="9"/>
      <w:pgMar w:top="1152" w:right="1022" w:bottom="576" w:left="1296" w:header="1008" w:footer="475" w:gutter="0"/>
      <w:pgNumType w:start="1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C24" w:rsidRDefault="00876C24">
      <w:r>
        <w:separator/>
      </w:r>
    </w:p>
  </w:endnote>
  <w:endnote w:type="continuationSeparator" w:id="0">
    <w:p w:rsidR="00876C24" w:rsidRDefault="0087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922" w:rsidRDefault="00613922">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EC17BC">
      <w:rPr>
        <w:rFonts w:ascii="Times New Roman" w:eastAsia="Times New Roman" w:hAnsi="Times New Roman" w:cs="Times New Roman"/>
        <w:noProof/>
      </w:rPr>
      <w:t>29</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922" w:rsidRDefault="00613922">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EC17BC">
      <w:rPr>
        <w:rFonts w:ascii="Times New Roman" w:eastAsia="Times New Roman" w:hAnsi="Times New Roman" w:cs="Times New Roman"/>
        <w:noProof/>
      </w:rPr>
      <w:t>13</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C24" w:rsidRDefault="00876C24">
      <w:r>
        <w:separator/>
      </w:r>
    </w:p>
  </w:footnote>
  <w:footnote w:type="continuationSeparator" w:id="0">
    <w:p w:rsidR="00876C24" w:rsidRDefault="00876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922" w:rsidRDefault="00613922" w:rsidP="001D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p>
  <w:p w:rsidR="00613922" w:rsidRPr="00D369BC" w:rsidRDefault="00613922" w:rsidP="001D65E2">
    <w:pPr>
      <w:tabs>
        <w:tab w:val="left" w:pos="540"/>
      </w:tabs>
      <w:spacing w:line="240" w:lineRule="atLeast"/>
      <w:jc w:val="both"/>
      <w:rPr>
        <w:rFonts w:ascii="Times New Roman" w:eastAsia="Times New Roman" w:hAnsi="Times New Roman" w:cs="Times New Roman"/>
        <w:b/>
      </w:rPr>
    </w:pPr>
    <w:r>
      <w:rPr>
        <w:rFonts w:ascii="Times New Roman" w:hAnsi="Times New Roman" w:cs="Times New Roman"/>
        <w:b/>
        <w:bCs/>
        <w:lang w:val="en-GB"/>
      </w:rPr>
      <w:t xml:space="preserve">(Formerly Zen Corporation Group Co., Ltd.) </w:t>
    </w:r>
    <w:r w:rsidRPr="0074699E">
      <w:rPr>
        <w:rFonts w:ascii="Times New Roman" w:hAnsi="Times New Roman" w:cs="Times New Roman"/>
        <w:b/>
        <w:bCs/>
        <w:lang w:val="en-GB"/>
      </w:rPr>
      <w:t>AND ITS SUBSIDIARIES</w:t>
    </w:r>
  </w:p>
  <w:p w:rsidR="00613922" w:rsidRPr="00D369BC" w:rsidRDefault="00613922"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Notes to Financial Statements</w:t>
    </w:r>
    <w:r>
      <w:rPr>
        <w:rFonts w:ascii="Times New Roman" w:eastAsia="Times New Roman" w:hAnsi="Times New Roman" w:cs="Times New Roman"/>
        <w:b/>
      </w:rPr>
      <w:t xml:space="preserve"> </w:t>
    </w:r>
    <w:r w:rsidRPr="00D369BC">
      <w:rPr>
        <w:rFonts w:ascii="Times New Roman" w:eastAsia="Book Antiqua" w:hAnsi="Times New Roman" w:cs="Times New Roman"/>
        <w:b/>
      </w:rPr>
      <w:t>(</w:t>
    </w:r>
    <w:r w:rsidRPr="00D369BC">
      <w:rPr>
        <w:rFonts w:ascii="Times New Roman" w:eastAsia="Times New Roman" w:hAnsi="Times New Roman" w:cs="Times New Roman"/>
        <w:b/>
      </w:rPr>
      <w:t>Continued</w:t>
    </w:r>
    <w:r w:rsidRPr="00D369BC">
      <w:rPr>
        <w:rFonts w:ascii="Times New Roman" w:eastAsia="Book Antiqua" w:hAnsi="Times New Roman" w:cs="Times New Roman"/>
        <w:b/>
      </w:rPr>
      <w:t>)</w:t>
    </w:r>
  </w:p>
  <w:p w:rsidR="00613922" w:rsidRPr="00D369BC" w:rsidRDefault="00613922"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December 31, 201</w:t>
    </w:r>
    <w:r>
      <w:rPr>
        <w:rFonts w:ascii="Times New Roman" w:eastAsia="Times New Roman" w:hAnsi="Times New Roman" w:cs="Times New Roman"/>
        <w:b/>
      </w:rPr>
      <w:t>8</w:t>
    </w:r>
  </w:p>
  <w:p w:rsidR="00613922" w:rsidRPr="004B16D4" w:rsidRDefault="00613922" w:rsidP="006A1164">
    <w:pPr>
      <w:tabs>
        <w:tab w:val="center" w:pos="4536"/>
        <w:tab w:val="right" w:pos="9072"/>
      </w:tabs>
      <w:spacing w:line="240" w:lineRule="atLeast"/>
      <w:rPr>
        <w:rFonts w:ascii="Times New Roman" w:eastAsia="Times New Roman" w:hAnsi="Times New Roman" w:cs="Times New Roman"/>
      </w:rPr>
    </w:pPr>
  </w:p>
  <w:p w:rsidR="00613922" w:rsidRPr="004B16D4" w:rsidRDefault="00613922" w:rsidP="006A1164">
    <w:pPr>
      <w:tabs>
        <w:tab w:val="center" w:pos="4536"/>
        <w:tab w:val="right" w:pos="9072"/>
      </w:tabs>
      <w:spacing w:line="240" w:lineRule="atLeast"/>
      <w:rPr>
        <w:rFonts w:ascii="Times New Roman" w:eastAsia="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922" w:rsidRDefault="00613922" w:rsidP="001D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p>
  <w:p w:rsidR="00613922" w:rsidRDefault="00613922" w:rsidP="001D65E2">
    <w:pPr>
      <w:tabs>
        <w:tab w:val="left" w:pos="540"/>
      </w:tabs>
      <w:spacing w:line="240" w:lineRule="atLeast"/>
      <w:jc w:val="both"/>
      <w:rPr>
        <w:rFonts w:ascii="Times New Roman" w:eastAsia="Times New Roman" w:hAnsi="Times New Roman" w:cs="Times New Roman"/>
        <w:b/>
      </w:rPr>
    </w:pPr>
    <w:r>
      <w:rPr>
        <w:rFonts w:ascii="Times New Roman" w:hAnsi="Times New Roman" w:cs="Times New Roman"/>
        <w:b/>
        <w:bCs/>
        <w:lang w:val="en-GB"/>
      </w:rPr>
      <w:t xml:space="preserve">(Formerly Zen Corporation Group Co., Ltd.) </w:t>
    </w:r>
    <w:r w:rsidRPr="0074699E">
      <w:rPr>
        <w:rFonts w:ascii="Times New Roman" w:hAnsi="Times New Roman" w:cs="Times New Roman"/>
        <w:b/>
        <w:bCs/>
        <w:lang w:val="en-GB"/>
      </w:rPr>
      <w:t>AND ITS SUBSIDIARIES</w:t>
    </w:r>
  </w:p>
  <w:p w:rsidR="00613922" w:rsidRDefault="00613922"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 xml:space="preserve">Notes to Financial Statements </w:t>
    </w:r>
  </w:p>
  <w:p w:rsidR="00613922" w:rsidRDefault="00613922"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December 31, 2018</w:t>
    </w:r>
  </w:p>
  <w:p w:rsidR="00613922" w:rsidRPr="00D369BC" w:rsidRDefault="00613922" w:rsidP="006A1164">
    <w:pPr>
      <w:tabs>
        <w:tab w:val="left" w:pos="540"/>
      </w:tabs>
      <w:spacing w:line="240" w:lineRule="atLeast"/>
      <w:jc w:val="both"/>
      <w:rPr>
        <w:rFonts w:ascii="Times New Roman" w:eastAsia="Times New Roman" w:hAnsi="Times New Roman" w:cs="Times New Roman"/>
        <w:b/>
      </w:rPr>
    </w:pPr>
  </w:p>
  <w:p w:rsidR="00613922" w:rsidRPr="00D369BC" w:rsidRDefault="00613922" w:rsidP="006A1164">
    <w:pPr>
      <w:tabs>
        <w:tab w:val="left" w:pos="540"/>
      </w:tabs>
      <w:spacing w:line="240" w:lineRule="atLeast"/>
      <w:jc w:val="both"/>
      <w:rPr>
        <w:rFonts w:ascii="Times New Roman" w:eastAsia="Times New Roman" w:hAnsi="Times New Roman" w:cs="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6EF"/>
    <w:multiLevelType w:val="multilevel"/>
    <w:tmpl w:val="0D84FF08"/>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976932"/>
    <w:multiLevelType w:val="multilevel"/>
    <w:tmpl w:val="E8C6A852"/>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54DC3"/>
    <w:multiLevelType w:val="hybridMultilevel"/>
    <w:tmpl w:val="F5289C0A"/>
    <w:lvl w:ilvl="0" w:tplc="B33A5C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0E95"/>
    <w:multiLevelType w:val="multilevel"/>
    <w:tmpl w:val="50B8236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2457ED"/>
    <w:multiLevelType w:val="hybridMultilevel"/>
    <w:tmpl w:val="43349A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006CEA"/>
    <w:multiLevelType w:val="multilevel"/>
    <w:tmpl w:val="15BA0296"/>
    <w:lvl w:ilvl="0">
      <w:start w:val="2013"/>
      <w:numFmt w:val="bullet"/>
      <w:lvlText w:val="-"/>
      <w:lvlJc w:val="left"/>
      <w:pPr>
        <w:ind w:left="360" w:hanging="360"/>
      </w:pPr>
      <w:rPr>
        <w:rFonts w:ascii="Cordia New" w:eastAsia="Cordia New" w:hAnsi="Cordia New" w:cs="Cordia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700004F"/>
    <w:multiLevelType w:val="multilevel"/>
    <w:tmpl w:val="2FB220BC"/>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D359F6"/>
    <w:multiLevelType w:val="multilevel"/>
    <w:tmpl w:val="D8DC0E0E"/>
    <w:lvl w:ilvl="0">
      <w:start w:val="9"/>
      <w:numFmt w:val="bullet"/>
      <w:lvlText w:val="-"/>
      <w:lvlJc w:val="left"/>
      <w:pPr>
        <w:ind w:left="252" w:hanging="360"/>
      </w:pPr>
      <w:rPr>
        <w:rFonts w:ascii="Times New Roman" w:eastAsia="Times New Roman" w:hAnsi="Times New Roman" w:cs="Times New Roman"/>
      </w:rPr>
    </w:lvl>
    <w:lvl w:ilvl="1">
      <w:start w:val="1"/>
      <w:numFmt w:val="bullet"/>
      <w:lvlText w:val="o"/>
      <w:lvlJc w:val="left"/>
      <w:pPr>
        <w:ind w:left="972" w:hanging="360"/>
      </w:pPr>
      <w:rPr>
        <w:rFonts w:ascii="Courier New" w:eastAsia="Courier New" w:hAnsi="Courier New" w:cs="Courier New"/>
      </w:rPr>
    </w:lvl>
    <w:lvl w:ilvl="2">
      <w:start w:val="1"/>
      <w:numFmt w:val="bullet"/>
      <w:lvlText w:val="▪"/>
      <w:lvlJc w:val="left"/>
      <w:pPr>
        <w:ind w:left="1692" w:hanging="360"/>
      </w:pPr>
      <w:rPr>
        <w:rFonts w:ascii="Noto Sans Symbols" w:eastAsia="Noto Sans Symbols" w:hAnsi="Noto Sans Symbols" w:cs="Noto Sans Symbols"/>
      </w:rPr>
    </w:lvl>
    <w:lvl w:ilvl="3">
      <w:start w:val="1"/>
      <w:numFmt w:val="bullet"/>
      <w:lvlText w:val="●"/>
      <w:lvlJc w:val="left"/>
      <w:pPr>
        <w:ind w:left="2412" w:hanging="360"/>
      </w:pPr>
      <w:rPr>
        <w:rFonts w:ascii="Noto Sans Symbols" w:eastAsia="Noto Sans Symbols" w:hAnsi="Noto Sans Symbols" w:cs="Noto Sans Symbols"/>
      </w:rPr>
    </w:lvl>
    <w:lvl w:ilvl="4">
      <w:start w:val="1"/>
      <w:numFmt w:val="bullet"/>
      <w:lvlText w:val="o"/>
      <w:lvlJc w:val="left"/>
      <w:pPr>
        <w:ind w:left="3132" w:hanging="360"/>
      </w:pPr>
      <w:rPr>
        <w:rFonts w:ascii="Courier New" w:eastAsia="Courier New" w:hAnsi="Courier New" w:cs="Courier New"/>
      </w:rPr>
    </w:lvl>
    <w:lvl w:ilvl="5">
      <w:start w:val="1"/>
      <w:numFmt w:val="bullet"/>
      <w:lvlText w:val="▪"/>
      <w:lvlJc w:val="left"/>
      <w:pPr>
        <w:ind w:left="3852" w:hanging="360"/>
      </w:pPr>
      <w:rPr>
        <w:rFonts w:ascii="Noto Sans Symbols" w:eastAsia="Noto Sans Symbols" w:hAnsi="Noto Sans Symbols" w:cs="Noto Sans Symbols"/>
      </w:rPr>
    </w:lvl>
    <w:lvl w:ilvl="6">
      <w:start w:val="1"/>
      <w:numFmt w:val="bullet"/>
      <w:lvlText w:val="●"/>
      <w:lvlJc w:val="left"/>
      <w:pPr>
        <w:ind w:left="4572" w:hanging="360"/>
      </w:pPr>
      <w:rPr>
        <w:rFonts w:ascii="Noto Sans Symbols" w:eastAsia="Noto Sans Symbols" w:hAnsi="Noto Sans Symbols" w:cs="Noto Sans Symbols"/>
      </w:rPr>
    </w:lvl>
    <w:lvl w:ilvl="7">
      <w:start w:val="1"/>
      <w:numFmt w:val="bullet"/>
      <w:lvlText w:val="o"/>
      <w:lvlJc w:val="left"/>
      <w:pPr>
        <w:ind w:left="5292" w:hanging="360"/>
      </w:pPr>
      <w:rPr>
        <w:rFonts w:ascii="Courier New" w:eastAsia="Courier New" w:hAnsi="Courier New" w:cs="Courier New"/>
      </w:rPr>
    </w:lvl>
    <w:lvl w:ilvl="8">
      <w:start w:val="1"/>
      <w:numFmt w:val="bullet"/>
      <w:lvlText w:val="▪"/>
      <w:lvlJc w:val="left"/>
      <w:pPr>
        <w:ind w:left="6012" w:hanging="360"/>
      </w:pPr>
      <w:rPr>
        <w:rFonts w:ascii="Noto Sans Symbols" w:eastAsia="Noto Sans Symbols" w:hAnsi="Noto Sans Symbols" w:cs="Noto Sans Symbols"/>
      </w:rPr>
    </w:lvl>
  </w:abstractNum>
  <w:abstractNum w:abstractNumId="8" w15:restartNumberingAfterBreak="0">
    <w:nsid w:val="1E9C6E71"/>
    <w:multiLevelType w:val="hybridMultilevel"/>
    <w:tmpl w:val="C9FC5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27DA2"/>
    <w:multiLevelType w:val="hybridMultilevel"/>
    <w:tmpl w:val="1DAE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956E0"/>
    <w:multiLevelType w:val="multilevel"/>
    <w:tmpl w:val="EB2EEA5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2DD8767F"/>
    <w:multiLevelType w:val="hybridMultilevel"/>
    <w:tmpl w:val="1B2834B4"/>
    <w:lvl w:ilvl="0" w:tplc="5770DB96">
      <w:start w:val="5"/>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441888"/>
    <w:multiLevelType w:val="multilevel"/>
    <w:tmpl w:val="BB321D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EE519AD"/>
    <w:multiLevelType w:val="multilevel"/>
    <w:tmpl w:val="7CBCD2D6"/>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51D3A77"/>
    <w:multiLevelType w:val="multilevel"/>
    <w:tmpl w:val="6520DF5E"/>
    <w:lvl w:ilvl="0">
      <w:start w:val="1"/>
      <w:numFmt w:val="lowerLetter"/>
      <w:lvlText w:val="%1)"/>
      <w:lvlJc w:val="left"/>
      <w:pPr>
        <w:ind w:left="248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054800"/>
    <w:multiLevelType w:val="multilevel"/>
    <w:tmpl w:val="43D494F8"/>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70E2F1C"/>
    <w:multiLevelType w:val="hybridMultilevel"/>
    <w:tmpl w:val="71901728"/>
    <w:lvl w:ilvl="0" w:tplc="0652CC40">
      <w:start w:val="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0" w15:restartNumberingAfterBreak="0">
    <w:nsid w:val="5B7D0E2D"/>
    <w:multiLevelType w:val="hybridMultilevel"/>
    <w:tmpl w:val="1804CCB4"/>
    <w:lvl w:ilvl="0" w:tplc="FF5E4FBE">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D672E"/>
    <w:multiLevelType w:val="hybridMultilevel"/>
    <w:tmpl w:val="3072157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33A62"/>
    <w:multiLevelType w:val="multilevel"/>
    <w:tmpl w:val="EEEED482"/>
    <w:lvl w:ilvl="0">
      <w:start w:val="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DE24125"/>
    <w:multiLevelType w:val="multilevel"/>
    <w:tmpl w:val="C8FC170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5923368"/>
    <w:multiLevelType w:val="multilevel"/>
    <w:tmpl w:val="D91C959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D8370D"/>
    <w:multiLevelType w:val="multilevel"/>
    <w:tmpl w:val="5D0C2C0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C36741E"/>
    <w:multiLevelType w:val="multilevel"/>
    <w:tmpl w:val="FAA8C2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5"/>
  </w:num>
  <w:num w:numId="2">
    <w:abstractNumId w:val="15"/>
  </w:num>
  <w:num w:numId="3">
    <w:abstractNumId w:val="22"/>
  </w:num>
  <w:num w:numId="4">
    <w:abstractNumId w:val="7"/>
  </w:num>
  <w:num w:numId="5">
    <w:abstractNumId w:val="13"/>
  </w:num>
  <w:num w:numId="6">
    <w:abstractNumId w:val="23"/>
  </w:num>
  <w:num w:numId="7">
    <w:abstractNumId w:val="19"/>
  </w:num>
  <w:num w:numId="8">
    <w:abstractNumId w:val="14"/>
  </w:num>
  <w:num w:numId="9">
    <w:abstractNumId w:val="25"/>
  </w:num>
  <w:num w:numId="10">
    <w:abstractNumId w:val="26"/>
  </w:num>
  <w:num w:numId="11">
    <w:abstractNumId w:val="0"/>
  </w:num>
  <w:num w:numId="12">
    <w:abstractNumId w:val="18"/>
  </w:num>
  <w:num w:numId="13">
    <w:abstractNumId w:val="1"/>
  </w:num>
  <w:num w:numId="14">
    <w:abstractNumId w:val="24"/>
  </w:num>
  <w:num w:numId="15">
    <w:abstractNumId w:val="6"/>
  </w:num>
  <w:num w:numId="16">
    <w:abstractNumId w:val="3"/>
  </w:num>
  <w:num w:numId="17">
    <w:abstractNumId w:val="2"/>
  </w:num>
  <w:num w:numId="18">
    <w:abstractNumId w:val="17"/>
  </w:num>
  <w:num w:numId="19">
    <w:abstractNumId w:val="12"/>
  </w:num>
  <w:num w:numId="20">
    <w:abstractNumId w:val="16"/>
  </w:num>
  <w:num w:numId="21">
    <w:abstractNumId w:val="10"/>
  </w:num>
  <w:num w:numId="22">
    <w:abstractNumId w:val="11"/>
  </w:num>
  <w:num w:numId="23">
    <w:abstractNumId w:val="20"/>
  </w:num>
  <w:num w:numId="24">
    <w:abstractNumId w:val="21"/>
  </w:num>
  <w:num w:numId="25">
    <w:abstractNumId w:val="4"/>
  </w:num>
  <w:num w:numId="26">
    <w:abstractNumId w:val="8"/>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876"/>
    <w:rsid w:val="00004C65"/>
    <w:rsid w:val="00011713"/>
    <w:rsid w:val="00014EDB"/>
    <w:rsid w:val="0002072A"/>
    <w:rsid w:val="00026581"/>
    <w:rsid w:val="00027E6E"/>
    <w:rsid w:val="00030642"/>
    <w:rsid w:val="00031FA9"/>
    <w:rsid w:val="000337B5"/>
    <w:rsid w:val="000363E2"/>
    <w:rsid w:val="0004066F"/>
    <w:rsid w:val="00043765"/>
    <w:rsid w:val="00045F5B"/>
    <w:rsid w:val="0005423C"/>
    <w:rsid w:val="00054485"/>
    <w:rsid w:val="000566C0"/>
    <w:rsid w:val="0005762C"/>
    <w:rsid w:val="00062477"/>
    <w:rsid w:val="00067F70"/>
    <w:rsid w:val="00071F7D"/>
    <w:rsid w:val="00072BC3"/>
    <w:rsid w:val="000734F4"/>
    <w:rsid w:val="000740E1"/>
    <w:rsid w:val="0007730F"/>
    <w:rsid w:val="00081F44"/>
    <w:rsid w:val="0008679A"/>
    <w:rsid w:val="0009036B"/>
    <w:rsid w:val="00093469"/>
    <w:rsid w:val="00093C02"/>
    <w:rsid w:val="00094CB1"/>
    <w:rsid w:val="00096AD5"/>
    <w:rsid w:val="000A459C"/>
    <w:rsid w:val="000A5F2E"/>
    <w:rsid w:val="000A7F83"/>
    <w:rsid w:val="000B33FE"/>
    <w:rsid w:val="000B7EB5"/>
    <w:rsid w:val="000C07FB"/>
    <w:rsid w:val="000C1362"/>
    <w:rsid w:val="000C27DE"/>
    <w:rsid w:val="000C4DC5"/>
    <w:rsid w:val="000D1811"/>
    <w:rsid w:val="000D3FDE"/>
    <w:rsid w:val="000D4BAC"/>
    <w:rsid w:val="000D5F2A"/>
    <w:rsid w:val="000E0B78"/>
    <w:rsid w:val="000E148B"/>
    <w:rsid w:val="000E53E1"/>
    <w:rsid w:val="000F1503"/>
    <w:rsid w:val="000F47BF"/>
    <w:rsid w:val="000F64BD"/>
    <w:rsid w:val="000F75D6"/>
    <w:rsid w:val="000F79EC"/>
    <w:rsid w:val="00102876"/>
    <w:rsid w:val="001041E7"/>
    <w:rsid w:val="00104ABF"/>
    <w:rsid w:val="00106243"/>
    <w:rsid w:val="00107D2E"/>
    <w:rsid w:val="00110064"/>
    <w:rsid w:val="001177C9"/>
    <w:rsid w:val="00124D06"/>
    <w:rsid w:val="00127AA3"/>
    <w:rsid w:val="00132183"/>
    <w:rsid w:val="00143002"/>
    <w:rsid w:val="00144EC5"/>
    <w:rsid w:val="0014714C"/>
    <w:rsid w:val="00147AD4"/>
    <w:rsid w:val="0015495A"/>
    <w:rsid w:val="00154F4A"/>
    <w:rsid w:val="00160470"/>
    <w:rsid w:val="00167ED1"/>
    <w:rsid w:val="00170531"/>
    <w:rsid w:val="00170DCF"/>
    <w:rsid w:val="00171B8F"/>
    <w:rsid w:val="0017322A"/>
    <w:rsid w:val="0018273B"/>
    <w:rsid w:val="00190A37"/>
    <w:rsid w:val="001937C2"/>
    <w:rsid w:val="00197590"/>
    <w:rsid w:val="001A220A"/>
    <w:rsid w:val="001A7EB0"/>
    <w:rsid w:val="001B4B56"/>
    <w:rsid w:val="001B5B35"/>
    <w:rsid w:val="001B7FC5"/>
    <w:rsid w:val="001C02B1"/>
    <w:rsid w:val="001C2F5C"/>
    <w:rsid w:val="001C3BEB"/>
    <w:rsid w:val="001C5E5E"/>
    <w:rsid w:val="001D346D"/>
    <w:rsid w:val="001D4BCC"/>
    <w:rsid w:val="001D65E2"/>
    <w:rsid w:val="001D69B9"/>
    <w:rsid w:val="001D6DBB"/>
    <w:rsid w:val="001E0CF9"/>
    <w:rsid w:val="001E2E1B"/>
    <w:rsid w:val="001E3A34"/>
    <w:rsid w:val="001F04B9"/>
    <w:rsid w:val="001F12A0"/>
    <w:rsid w:val="001F6769"/>
    <w:rsid w:val="001F7ED9"/>
    <w:rsid w:val="0020085C"/>
    <w:rsid w:val="00204AE1"/>
    <w:rsid w:val="00210BF9"/>
    <w:rsid w:val="002116E8"/>
    <w:rsid w:val="002125A6"/>
    <w:rsid w:val="00214A6E"/>
    <w:rsid w:val="00216F68"/>
    <w:rsid w:val="0022511C"/>
    <w:rsid w:val="00237F77"/>
    <w:rsid w:val="00240AC9"/>
    <w:rsid w:val="00240C98"/>
    <w:rsid w:val="002478E9"/>
    <w:rsid w:val="00254216"/>
    <w:rsid w:val="00265699"/>
    <w:rsid w:val="00272EE4"/>
    <w:rsid w:val="002736C0"/>
    <w:rsid w:val="00274762"/>
    <w:rsid w:val="00282214"/>
    <w:rsid w:val="00284160"/>
    <w:rsid w:val="00284199"/>
    <w:rsid w:val="0028500B"/>
    <w:rsid w:val="00287214"/>
    <w:rsid w:val="0029012E"/>
    <w:rsid w:val="00291D71"/>
    <w:rsid w:val="002930B3"/>
    <w:rsid w:val="002A38C2"/>
    <w:rsid w:val="002A5154"/>
    <w:rsid w:val="002B01B8"/>
    <w:rsid w:val="002B290C"/>
    <w:rsid w:val="002B5014"/>
    <w:rsid w:val="002B6DFC"/>
    <w:rsid w:val="002B797B"/>
    <w:rsid w:val="002C04B4"/>
    <w:rsid w:val="002C30B6"/>
    <w:rsid w:val="002C31FB"/>
    <w:rsid w:val="002C4628"/>
    <w:rsid w:val="002C5ACB"/>
    <w:rsid w:val="002C6BAE"/>
    <w:rsid w:val="002C6E0F"/>
    <w:rsid w:val="002D5128"/>
    <w:rsid w:val="002E0DDD"/>
    <w:rsid w:val="002E1826"/>
    <w:rsid w:val="002E59B7"/>
    <w:rsid w:val="002E6D9D"/>
    <w:rsid w:val="002E7C6B"/>
    <w:rsid w:val="002F003C"/>
    <w:rsid w:val="002F714D"/>
    <w:rsid w:val="00301957"/>
    <w:rsid w:val="00303611"/>
    <w:rsid w:val="00314A01"/>
    <w:rsid w:val="00321148"/>
    <w:rsid w:val="00325005"/>
    <w:rsid w:val="003328CD"/>
    <w:rsid w:val="00336F9A"/>
    <w:rsid w:val="003417FF"/>
    <w:rsid w:val="00342484"/>
    <w:rsid w:val="00342A56"/>
    <w:rsid w:val="0035082D"/>
    <w:rsid w:val="003569CF"/>
    <w:rsid w:val="00360580"/>
    <w:rsid w:val="00361FB0"/>
    <w:rsid w:val="00365AD8"/>
    <w:rsid w:val="00367E67"/>
    <w:rsid w:val="00367EC1"/>
    <w:rsid w:val="00367EE1"/>
    <w:rsid w:val="00370223"/>
    <w:rsid w:val="00371A8B"/>
    <w:rsid w:val="003822BE"/>
    <w:rsid w:val="00382433"/>
    <w:rsid w:val="00383813"/>
    <w:rsid w:val="003844AA"/>
    <w:rsid w:val="00385622"/>
    <w:rsid w:val="003949DA"/>
    <w:rsid w:val="003950C8"/>
    <w:rsid w:val="00396770"/>
    <w:rsid w:val="0039690E"/>
    <w:rsid w:val="00397848"/>
    <w:rsid w:val="003A37FB"/>
    <w:rsid w:val="003B0084"/>
    <w:rsid w:val="003B33D1"/>
    <w:rsid w:val="003C0D79"/>
    <w:rsid w:val="003D6367"/>
    <w:rsid w:val="003E034D"/>
    <w:rsid w:val="003E0374"/>
    <w:rsid w:val="003E1E90"/>
    <w:rsid w:val="003E2F76"/>
    <w:rsid w:val="003E41B9"/>
    <w:rsid w:val="003E6E0C"/>
    <w:rsid w:val="003F45F2"/>
    <w:rsid w:val="00400CD3"/>
    <w:rsid w:val="00403CEE"/>
    <w:rsid w:val="004068D4"/>
    <w:rsid w:val="004105B9"/>
    <w:rsid w:val="004125FB"/>
    <w:rsid w:val="004148FF"/>
    <w:rsid w:val="00414F29"/>
    <w:rsid w:val="00415151"/>
    <w:rsid w:val="004171C7"/>
    <w:rsid w:val="0041732B"/>
    <w:rsid w:val="004204DD"/>
    <w:rsid w:val="00422F05"/>
    <w:rsid w:val="004242EF"/>
    <w:rsid w:val="00431975"/>
    <w:rsid w:val="00443BA5"/>
    <w:rsid w:val="00444EEA"/>
    <w:rsid w:val="00445727"/>
    <w:rsid w:val="00447DC4"/>
    <w:rsid w:val="00450855"/>
    <w:rsid w:val="004512AA"/>
    <w:rsid w:val="004513B3"/>
    <w:rsid w:val="004613D9"/>
    <w:rsid w:val="00461495"/>
    <w:rsid w:val="0047090C"/>
    <w:rsid w:val="00472FE4"/>
    <w:rsid w:val="004747FC"/>
    <w:rsid w:val="004768B2"/>
    <w:rsid w:val="00476B3C"/>
    <w:rsid w:val="004867C4"/>
    <w:rsid w:val="004943DE"/>
    <w:rsid w:val="00496419"/>
    <w:rsid w:val="004971F3"/>
    <w:rsid w:val="004A0814"/>
    <w:rsid w:val="004A3B8E"/>
    <w:rsid w:val="004A3CDD"/>
    <w:rsid w:val="004A4E68"/>
    <w:rsid w:val="004A63B7"/>
    <w:rsid w:val="004A7BE9"/>
    <w:rsid w:val="004B011D"/>
    <w:rsid w:val="004B0ED5"/>
    <w:rsid w:val="004B16D4"/>
    <w:rsid w:val="004B25C8"/>
    <w:rsid w:val="004B49BA"/>
    <w:rsid w:val="004C306B"/>
    <w:rsid w:val="004C4BD5"/>
    <w:rsid w:val="004C6175"/>
    <w:rsid w:val="004C7A36"/>
    <w:rsid w:val="004E17A9"/>
    <w:rsid w:val="004E6BB8"/>
    <w:rsid w:val="004E711D"/>
    <w:rsid w:val="004F69B8"/>
    <w:rsid w:val="004F7629"/>
    <w:rsid w:val="00504690"/>
    <w:rsid w:val="005174E7"/>
    <w:rsid w:val="00517AEC"/>
    <w:rsid w:val="00520327"/>
    <w:rsid w:val="00525CA2"/>
    <w:rsid w:val="00537117"/>
    <w:rsid w:val="0054082B"/>
    <w:rsid w:val="00544349"/>
    <w:rsid w:val="00545231"/>
    <w:rsid w:val="00545249"/>
    <w:rsid w:val="00547B8B"/>
    <w:rsid w:val="00564396"/>
    <w:rsid w:val="0056791A"/>
    <w:rsid w:val="00577C8C"/>
    <w:rsid w:val="00580834"/>
    <w:rsid w:val="00581709"/>
    <w:rsid w:val="005820AE"/>
    <w:rsid w:val="00587979"/>
    <w:rsid w:val="00587D0E"/>
    <w:rsid w:val="005907CD"/>
    <w:rsid w:val="00592E94"/>
    <w:rsid w:val="0059790E"/>
    <w:rsid w:val="005A35A7"/>
    <w:rsid w:val="005A6E39"/>
    <w:rsid w:val="005A730C"/>
    <w:rsid w:val="005B0114"/>
    <w:rsid w:val="005B0D13"/>
    <w:rsid w:val="005B1EE8"/>
    <w:rsid w:val="005B314E"/>
    <w:rsid w:val="005C255B"/>
    <w:rsid w:val="005D03C0"/>
    <w:rsid w:val="005D4BAB"/>
    <w:rsid w:val="005D527F"/>
    <w:rsid w:val="005E0C72"/>
    <w:rsid w:val="005E13A4"/>
    <w:rsid w:val="005E1FB9"/>
    <w:rsid w:val="005F223F"/>
    <w:rsid w:val="005F3538"/>
    <w:rsid w:val="005F51AB"/>
    <w:rsid w:val="006002B3"/>
    <w:rsid w:val="006002EF"/>
    <w:rsid w:val="00605447"/>
    <w:rsid w:val="00606F07"/>
    <w:rsid w:val="00613922"/>
    <w:rsid w:val="00614527"/>
    <w:rsid w:val="0061469A"/>
    <w:rsid w:val="006204A1"/>
    <w:rsid w:val="006222D1"/>
    <w:rsid w:val="00624A21"/>
    <w:rsid w:val="00624D8A"/>
    <w:rsid w:val="0062792C"/>
    <w:rsid w:val="00630F17"/>
    <w:rsid w:val="0063134A"/>
    <w:rsid w:val="0063266D"/>
    <w:rsid w:val="00633BD7"/>
    <w:rsid w:val="0063724C"/>
    <w:rsid w:val="00645AA0"/>
    <w:rsid w:val="00657688"/>
    <w:rsid w:val="006616C4"/>
    <w:rsid w:val="006634C5"/>
    <w:rsid w:val="00664C1E"/>
    <w:rsid w:val="0067004E"/>
    <w:rsid w:val="006774D4"/>
    <w:rsid w:val="00677DBA"/>
    <w:rsid w:val="00677F8A"/>
    <w:rsid w:val="00680D60"/>
    <w:rsid w:val="00681604"/>
    <w:rsid w:val="00683BBC"/>
    <w:rsid w:val="00683F71"/>
    <w:rsid w:val="00687E87"/>
    <w:rsid w:val="00690100"/>
    <w:rsid w:val="006A1164"/>
    <w:rsid w:val="006A2B65"/>
    <w:rsid w:val="006B1A61"/>
    <w:rsid w:val="006B281A"/>
    <w:rsid w:val="006B3542"/>
    <w:rsid w:val="006C04E9"/>
    <w:rsid w:val="006C1D8A"/>
    <w:rsid w:val="006C3AA1"/>
    <w:rsid w:val="006C6A07"/>
    <w:rsid w:val="006E5270"/>
    <w:rsid w:val="006E594F"/>
    <w:rsid w:val="006F00C1"/>
    <w:rsid w:val="006F0D06"/>
    <w:rsid w:val="006F53BE"/>
    <w:rsid w:val="006F7A7C"/>
    <w:rsid w:val="00702E20"/>
    <w:rsid w:val="00703A41"/>
    <w:rsid w:val="00703CC3"/>
    <w:rsid w:val="00703CE4"/>
    <w:rsid w:val="00706795"/>
    <w:rsid w:val="00707E86"/>
    <w:rsid w:val="0071115D"/>
    <w:rsid w:val="0071174B"/>
    <w:rsid w:val="00712C94"/>
    <w:rsid w:val="00713A37"/>
    <w:rsid w:val="00720454"/>
    <w:rsid w:val="00720612"/>
    <w:rsid w:val="00722026"/>
    <w:rsid w:val="007265DB"/>
    <w:rsid w:val="00730ACB"/>
    <w:rsid w:val="0073248A"/>
    <w:rsid w:val="007333AF"/>
    <w:rsid w:val="00733507"/>
    <w:rsid w:val="00737782"/>
    <w:rsid w:val="00743BFA"/>
    <w:rsid w:val="007527B7"/>
    <w:rsid w:val="0076619E"/>
    <w:rsid w:val="007667CC"/>
    <w:rsid w:val="0077635A"/>
    <w:rsid w:val="00781EAD"/>
    <w:rsid w:val="007972A7"/>
    <w:rsid w:val="007A0A38"/>
    <w:rsid w:val="007A1D68"/>
    <w:rsid w:val="007A4DE9"/>
    <w:rsid w:val="007B010D"/>
    <w:rsid w:val="007B10E0"/>
    <w:rsid w:val="007B5A6B"/>
    <w:rsid w:val="007B652F"/>
    <w:rsid w:val="007C2B3D"/>
    <w:rsid w:val="007C49BF"/>
    <w:rsid w:val="007C6220"/>
    <w:rsid w:val="007D05C2"/>
    <w:rsid w:val="007D722D"/>
    <w:rsid w:val="007E08E1"/>
    <w:rsid w:val="007E0D01"/>
    <w:rsid w:val="007E2FAE"/>
    <w:rsid w:val="007E3005"/>
    <w:rsid w:val="007E60C9"/>
    <w:rsid w:val="007F0171"/>
    <w:rsid w:val="007F394E"/>
    <w:rsid w:val="007F4410"/>
    <w:rsid w:val="007F579F"/>
    <w:rsid w:val="00801AE9"/>
    <w:rsid w:val="0080335A"/>
    <w:rsid w:val="008036B9"/>
    <w:rsid w:val="0080683B"/>
    <w:rsid w:val="00811314"/>
    <w:rsid w:val="00811CA8"/>
    <w:rsid w:val="00813A98"/>
    <w:rsid w:val="00822319"/>
    <w:rsid w:val="00826F29"/>
    <w:rsid w:val="00826FE7"/>
    <w:rsid w:val="00830066"/>
    <w:rsid w:val="008314FC"/>
    <w:rsid w:val="00831872"/>
    <w:rsid w:val="00834E5E"/>
    <w:rsid w:val="00837B82"/>
    <w:rsid w:val="00840AAE"/>
    <w:rsid w:val="00846908"/>
    <w:rsid w:val="008503CE"/>
    <w:rsid w:val="008514F5"/>
    <w:rsid w:val="00854CDF"/>
    <w:rsid w:val="0085505E"/>
    <w:rsid w:val="008550E4"/>
    <w:rsid w:val="0086000B"/>
    <w:rsid w:val="008604CA"/>
    <w:rsid w:val="00865C46"/>
    <w:rsid w:val="0087259C"/>
    <w:rsid w:val="008733E0"/>
    <w:rsid w:val="00874AC1"/>
    <w:rsid w:val="00874CE2"/>
    <w:rsid w:val="00876C24"/>
    <w:rsid w:val="008775C8"/>
    <w:rsid w:val="00882DD4"/>
    <w:rsid w:val="008858FE"/>
    <w:rsid w:val="008906D1"/>
    <w:rsid w:val="0089079A"/>
    <w:rsid w:val="008933A3"/>
    <w:rsid w:val="00893ED4"/>
    <w:rsid w:val="008A0696"/>
    <w:rsid w:val="008A4BD0"/>
    <w:rsid w:val="008A5052"/>
    <w:rsid w:val="008A5056"/>
    <w:rsid w:val="008C13F5"/>
    <w:rsid w:val="008D5A7F"/>
    <w:rsid w:val="008D6361"/>
    <w:rsid w:val="008D73B4"/>
    <w:rsid w:val="008E5603"/>
    <w:rsid w:val="008E7DA3"/>
    <w:rsid w:val="008F3506"/>
    <w:rsid w:val="008F4C52"/>
    <w:rsid w:val="008F6730"/>
    <w:rsid w:val="008F7514"/>
    <w:rsid w:val="00903177"/>
    <w:rsid w:val="009035BE"/>
    <w:rsid w:val="0090738D"/>
    <w:rsid w:val="00913D3E"/>
    <w:rsid w:val="009268AB"/>
    <w:rsid w:val="00926BC7"/>
    <w:rsid w:val="00930B6B"/>
    <w:rsid w:val="00932926"/>
    <w:rsid w:val="009356DA"/>
    <w:rsid w:val="00936522"/>
    <w:rsid w:val="00937409"/>
    <w:rsid w:val="00945864"/>
    <w:rsid w:val="00946D1B"/>
    <w:rsid w:val="00952751"/>
    <w:rsid w:val="00953B53"/>
    <w:rsid w:val="00953C29"/>
    <w:rsid w:val="00962291"/>
    <w:rsid w:val="00962FDC"/>
    <w:rsid w:val="009652C7"/>
    <w:rsid w:val="00971D94"/>
    <w:rsid w:val="00972EC6"/>
    <w:rsid w:val="00977999"/>
    <w:rsid w:val="00987D32"/>
    <w:rsid w:val="00987D7D"/>
    <w:rsid w:val="009A08B5"/>
    <w:rsid w:val="009A48FA"/>
    <w:rsid w:val="009A6452"/>
    <w:rsid w:val="009B3C23"/>
    <w:rsid w:val="009B4375"/>
    <w:rsid w:val="009B6D34"/>
    <w:rsid w:val="009C36FF"/>
    <w:rsid w:val="009C481A"/>
    <w:rsid w:val="009C6B05"/>
    <w:rsid w:val="009D0099"/>
    <w:rsid w:val="009D2D84"/>
    <w:rsid w:val="009D4372"/>
    <w:rsid w:val="009E0626"/>
    <w:rsid w:val="009E4F53"/>
    <w:rsid w:val="009F53B7"/>
    <w:rsid w:val="00A03723"/>
    <w:rsid w:val="00A06582"/>
    <w:rsid w:val="00A10FA7"/>
    <w:rsid w:val="00A14C4F"/>
    <w:rsid w:val="00A16EDD"/>
    <w:rsid w:val="00A24770"/>
    <w:rsid w:val="00A26C3C"/>
    <w:rsid w:val="00A366D9"/>
    <w:rsid w:val="00A408B7"/>
    <w:rsid w:val="00A4475C"/>
    <w:rsid w:val="00A44F2F"/>
    <w:rsid w:val="00A52C9F"/>
    <w:rsid w:val="00A544F6"/>
    <w:rsid w:val="00A55519"/>
    <w:rsid w:val="00A606A8"/>
    <w:rsid w:val="00A67883"/>
    <w:rsid w:val="00A734EC"/>
    <w:rsid w:val="00A73A86"/>
    <w:rsid w:val="00A76853"/>
    <w:rsid w:val="00A770EF"/>
    <w:rsid w:val="00A81BE6"/>
    <w:rsid w:val="00A92A30"/>
    <w:rsid w:val="00A95015"/>
    <w:rsid w:val="00A97DC4"/>
    <w:rsid w:val="00AB3BDB"/>
    <w:rsid w:val="00AB5822"/>
    <w:rsid w:val="00AB6E96"/>
    <w:rsid w:val="00AC3A9D"/>
    <w:rsid w:val="00AD7921"/>
    <w:rsid w:val="00AE3BED"/>
    <w:rsid w:val="00AE4723"/>
    <w:rsid w:val="00AE66C0"/>
    <w:rsid w:val="00AF31CA"/>
    <w:rsid w:val="00AF358E"/>
    <w:rsid w:val="00AF4125"/>
    <w:rsid w:val="00AF4A07"/>
    <w:rsid w:val="00B03D72"/>
    <w:rsid w:val="00B05CCF"/>
    <w:rsid w:val="00B05F31"/>
    <w:rsid w:val="00B06D05"/>
    <w:rsid w:val="00B1123D"/>
    <w:rsid w:val="00B14104"/>
    <w:rsid w:val="00B15406"/>
    <w:rsid w:val="00B17316"/>
    <w:rsid w:val="00B20570"/>
    <w:rsid w:val="00B20EBA"/>
    <w:rsid w:val="00B20FDE"/>
    <w:rsid w:val="00B24990"/>
    <w:rsid w:val="00B301EA"/>
    <w:rsid w:val="00B3258C"/>
    <w:rsid w:val="00B33CF3"/>
    <w:rsid w:val="00B34D52"/>
    <w:rsid w:val="00B4397D"/>
    <w:rsid w:val="00B43C98"/>
    <w:rsid w:val="00B45E6D"/>
    <w:rsid w:val="00B47155"/>
    <w:rsid w:val="00B63E36"/>
    <w:rsid w:val="00B71D23"/>
    <w:rsid w:val="00B721C4"/>
    <w:rsid w:val="00B72D28"/>
    <w:rsid w:val="00B7440C"/>
    <w:rsid w:val="00B84799"/>
    <w:rsid w:val="00B86D55"/>
    <w:rsid w:val="00B908BC"/>
    <w:rsid w:val="00B93A7D"/>
    <w:rsid w:val="00B978BF"/>
    <w:rsid w:val="00BC150D"/>
    <w:rsid w:val="00BC1CB5"/>
    <w:rsid w:val="00BD7928"/>
    <w:rsid w:val="00BE0BB4"/>
    <w:rsid w:val="00BE22C1"/>
    <w:rsid w:val="00BF37B5"/>
    <w:rsid w:val="00BF5E26"/>
    <w:rsid w:val="00C06A81"/>
    <w:rsid w:val="00C164D2"/>
    <w:rsid w:val="00C178B3"/>
    <w:rsid w:val="00C21672"/>
    <w:rsid w:val="00C2235A"/>
    <w:rsid w:val="00C237FD"/>
    <w:rsid w:val="00C23CDF"/>
    <w:rsid w:val="00C23E4C"/>
    <w:rsid w:val="00C23FDC"/>
    <w:rsid w:val="00C27CE4"/>
    <w:rsid w:val="00C30AD1"/>
    <w:rsid w:val="00C36F4B"/>
    <w:rsid w:val="00C408C7"/>
    <w:rsid w:val="00C431CA"/>
    <w:rsid w:val="00C44B1A"/>
    <w:rsid w:val="00C5407D"/>
    <w:rsid w:val="00C55963"/>
    <w:rsid w:val="00C6028D"/>
    <w:rsid w:val="00C6503E"/>
    <w:rsid w:val="00C677FD"/>
    <w:rsid w:val="00C708F1"/>
    <w:rsid w:val="00C762C3"/>
    <w:rsid w:val="00C905A6"/>
    <w:rsid w:val="00C90D39"/>
    <w:rsid w:val="00C918DC"/>
    <w:rsid w:val="00CB45C7"/>
    <w:rsid w:val="00CB6FF5"/>
    <w:rsid w:val="00CB7C37"/>
    <w:rsid w:val="00CB7EFD"/>
    <w:rsid w:val="00CC11B3"/>
    <w:rsid w:val="00CC4012"/>
    <w:rsid w:val="00CC42B7"/>
    <w:rsid w:val="00CC65D0"/>
    <w:rsid w:val="00CD1E2C"/>
    <w:rsid w:val="00CD2042"/>
    <w:rsid w:val="00CD2F48"/>
    <w:rsid w:val="00CD4814"/>
    <w:rsid w:val="00CD643D"/>
    <w:rsid w:val="00CD77D0"/>
    <w:rsid w:val="00D00271"/>
    <w:rsid w:val="00D06277"/>
    <w:rsid w:val="00D0699A"/>
    <w:rsid w:val="00D07AC4"/>
    <w:rsid w:val="00D10A03"/>
    <w:rsid w:val="00D11E87"/>
    <w:rsid w:val="00D129A9"/>
    <w:rsid w:val="00D26A59"/>
    <w:rsid w:val="00D2777C"/>
    <w:rsid w:val="00D331D4"/>
    <w:rsid w:val="00D336D7"/>
    <w:rsid w:val="00D339CD"/>
    <w:rsid w:val="00D33A5B"/>
    <w:rsid w:val="00D35279"/>
    <w:rsid w:val="00D429FF"/>
    <w:rsid w:val="00D434F3"/>
    <w:rsid w:val="00D45831"/>
    <w:rsid w:val="00D50022"/>
    <w:rsid w:val="00D60BB6"/>
    <w:rsid w:val="00D648C0"/>
    <w:rsid w:val="00D65206"/>
    <w:rsid w:val="00D65261"/>
    <w:rsid w:val="00D6781C"/>
    <w:rsid w:val="00D75E88"/>
    <w:rsid w:val="00D772CA"/>
    <w:rsid w:val="00D80020"/>
    <w:rsid w:val="00D81525"/>
    <w:rsid w:val="00D821A6"/>
    <w:rsid w:val="00D86E7E"/>
    <w:rsid w:val="00D92938"/>
    <w:rsid w:val="00D953AF"/>
    <w:rsid w:val="00DA241C"/>
    <w:rsid w:val="00DA4A4D"/>
    <w:rsid w:val="00DA56F8"/>
    <w:rsid w:val="00DB2957"/>
    <w:rsid w:val="00DB435E"/>
    <w:rsid w:val="00DB4B12"/>
    <w:rsid w:val="00DB780A"/>
    <w:rsid w:val="00DC47A7"/>
    <w:rsid w:val="00DC5060"/>
    <w:rsid w:val="00DD4A83"/>
    <w:rsid w:val="00DD55A8"/>
    <w:rsid w:val="00DD6557"/>
    <w:rsid w:val="00DD65CA"/>
    <w:rsid w:val="00DE555D"/>
    <w:rsid w:val="00DE585A"/>
    <w:rsid w:val="00DE6D37"/>
    <w:rsid w:val="00DE757B"/>
    <w:rsid w:val="00DE7F7D"/>
    <w:rsid w:val="00DF3E7F"/>
    <w:rsid w:val="00DF3EF9"/>
    <w:rsid w:val="00E01117"/>
    <w:rsid w:val="00E14290"/>
    <w:rsid w:val="00E16770"/>
    <w:rsid w:val="00E16EFE"/>
    <w:rsid w:val="00E171BC"/>
    <w:rsid w:val="00E21896"/>
    <w:rsid w:val="00E21C8F"/>
    <w:rsid w:val="00E24800"/>
    <w:rsid w:val="00E4059F"/>
    <w:rsid w:val="00E41789"/>
    <w:rsid w:val="00E44C4B"/>
    <w:rsid w:val="00E4621D"/>
    <w:rsid w:val="00E523B0"/>
    <w:rsid w:val="00E52A29"/>
    <w:rsid w:val="00E558EF"/>
    <w:rsid w:val="00E620D6"/>
    <w:rsid w:val="00E63BBC"/>
    <w:rsid w:val="00E70363"/>
    <w:rsid w:val="00E74341"/>
    <w:rsid w:val="00E74DD6"/>
    <w:rsid w:val="00E75056"/>
    <w:rsid w:val="00E80151"/>
    <w:rsid w:val="00E812AF"/>
    <w:rsid w:val="00E8598E"/>
    <w:rsid w:val="00E90204"/>
    <w:rsid w:val="00E9086A"/>
    <w:rsid w:val="00EA0E89"/>
    <w:rsid w:val="00EA2053"/>
    <w:rsid w:val="00EA3D8F"/>
    <w:rsid w:val="00EA41FB"/>
    <w:rsid w:val="00EA4C81"/>
    <w:rsid w:val="00EB2CED"/>
    <w:rsid w:val="00EB52DE"/>
    <w:rsid w:val="00EB556D"/>
    <w:rsid w:val="00EC17BC"/>
    <w:rsid w:val="00EE498F"/>
    <w:rsid w:val="00EE5DC3"/>
    <w:rsid w:val="00EE5E9A"/>
    <w:rsid w:val="00F04913"/>
    <w:rsid w:val="00F05E44"/>
    <w:rsid w:val="00F068CE"/>
    <w:rsid w:val="00F14768"/>
    <w:rsid w:val="00F202FA"/>
    <w:rsid w:val="00F31EBC"/>
    <w:rsid w:val="00F31F0D"/>
    <w:rsid w:val="00F36265"/>
    <w:rsid w:val="00F41AE1"/>
    <w:rsid w:val="00F42A9C"/>
    <w:rsid w:val="00F45B29"/>
    <w:rsid w:val="00F479BC"/>
    <w:rsid w:val="00F61697"/>
    <w:rsid w:val="00F6230A"/>
    <w:rsid w:val="00F6575C"/>
    <w:rsid w:val="00F81ABD"/>
    <w:rsid w:val="00F85DDF"/>
    <w:rsid w:val="00F86213"/>
    <w:rsid w:val="00F951FB"/>
    <w:rsid w:val="00F9554C"/>
    <w:rsid w:val="00F96CC4"/>
    <w:rsid w:val="00FA2BA5"/>
    <w:rsid w:val="00FA6BBD"/>
    <w:rsid w:val="00FB0983"/>
    <w:rsid w:val="00FB0F23"/>
    <w:rsid w:val="00FB4C06"/>
    <w:rsid w:val="00FC3540"/>
    <w:rsid w:val="00FC55F4"/>
    <w:rsid w:val="00FD4247"/>
    <w:rsid w:val="00FE669A"/>
    <w:rsid w:val="00FF3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382294-AE11-4A82-B595-1C518782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6028D"/>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Arial"/>
      <w:color w:val="000000"/>
      <w:sz w:val="18"/>
      <w:szCs w:val="18"/>
    </w:rPr>
  </w:style>
  <w:style w:type="paragraph" w:styleId="Heading1">
    <w:name w:val="heading 1"/>
    <w:basedOn w:val="Normal"/>
    <w:next w:val="Normal"/>
    <w:link w:val="Heading1Char"/>
    <w:qFormat/>
    <w:rsid w:val="00102876"/>
    <w:pPr>
      <w:keepNext/>
      <w:shd w:val="clear" w:color="auto" w:fill="FFFFFF"/>
      <w:ind w:left="283" w:hanging="283"/>
      <w:outlineLvl w:val="0"/>
    </w:pPr>
    <w:rPr>
      <w:b/>
      <w:u w:val="single"/>
    </w:rPr>
  </w:style>
  <w:style w:type="paragraph" w:styleId="Heading2">
    <w:name w:val="heading 2"/>
    <w:basedOn w:val="Normal"/>
    <w:next w:val="Normal"/>
    <w:link w:val="Heading2Char"/>
    <w:rsid w:val="00102876"/>
    <w:pPr>
      <w:keepNext/>
      <w:outlineLvl w:val="1"/>
    </w:pPr>
    <w:rPr>
      <w:b/>
    </w:rPr>
  </w:style>
  <w:style w:type="paragraph" w:styleId="Heading3">
    <w:name w:val="heading 3"/>
    <w:basedOn w:val="Normal"/>
    <w:next w:val="Normal"/>
    <w:link w:val="Heading3Char"/>
    <w:rsid w:val="00102876"/>
    <w:pPr>
      <w:keepNext/>
      <w:outlineLvl w:val="2"/>
    </w:pPr>
    <w:rPr>
      <w:i/>
    </w:rPr>
  </w:style>
  <w:style w:type="paragraph" w:styleId="Heading4">
    <w:name w:val="heading 4"/>
    <w:basedOn w:val="Normal"/>
    <w:next w:val="Normal"/>
    <w:link w:val="Heading4Char"/>
    <w:rsid w:val="00102876"/>
    <w:pPr>
      <w:keepNext/>
      <w:outlineLvl w:val="3"/>
    </w:pPr>
    <w:rPr>
      <w:b/>
    </w:rPr>
  </w:style>
  <w:style w:type="paragraph" w:styleId="Heading5">
    <w:name w:val="heading 5"/>
    <w:basedOn w:val="Normal"/>
    <w:next w:val="Normal"/>
    <w:link w:val="Heading5Char"/>
    <w:rsid w:val="00102876"/>
    <w:pPr>
      <w:keepNext/>
      <w:tabs>
        <w:tab w:val="left" w:pos="540"/>
      </w:tabs>
      <w:ind w:right="29"/>
      <w:jc w:val="both"/>
      <w:outlineLvl w:val="4"/>
    </w:pPr>
    <w:rPr>
      <w:rFonts w:ascii="Times New Roman" w:eastAsia="Times New Roman" w:hAnsi="Times New Roman" w:cs="Times New Roman"/>
      <w:sz w:val="30"/>
      <w:szCs w:val="30"/>
    </w:rPr>
  </w:style>
  <w:style w:type="paragraph" w:styleId="Heading6">
    <w:name w:val="heading 6"/>
    <w:basedOn w:val="Normal"/>
    <w:next w:val="Normal"/>
    <w:link w:val="Heading6Char"/>
    <w:rsid w:val="00102876"/>
    <w:pPr>
      <w:keepNext/>
      <w:tabs>
        <w:tab w:val="left" w:pos="540"/>
      </w:tabs>
      <w:ind w:right="1080"/>
      <w:outlineLvl w:val="5"/>
    </w:pPr>
    <w:rPr>
      <w:rFonts w:ascii="Times New Roman" w:eastAsia="Times New Roman" w:hAnsi="Times New Roman" w:cs="Times New Roman"/>
      <w:b/>
      <w:sz w:val="32"/>
      <w:szCs w:val="32"/>
    </w:rPr>
  </w:style>
  <w:style w:type="paragraph" w:styleId="Heading7">
    <w:name w:val="heading 7"/>
    <w:basedOn w:val="Normal"/>
    <w:next w:val="Normal"/>
    <w:link w:val="Heading7Char"/>
    <w:unhideWhenUsed/>
    <w:qFormat/>
    <w:rsid w:val="005B1EE8"/>
    <w:pPr>
      <w:keepNext/>
      <w:keepLines/>
      <w:spacing w:before="40"/>
      <w:outlineLvl w:val="6"/>
    </w:pPr>
    <w:rPr>
      <w:rFonts w:asciiTheme="majorHAnsi" w:eastAsiaTheme="majorEastAsia" w:hAnsiTheme="majorHAnsi" w:cstheme="majorBidi"/>
      <w:i/>
      <w:iCs/>
      <w:color w:val="1F4D78" w:themeColor="accent1" w:themeShade="7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2876"/>
    <w:rPr>
      <w:rFonts w:ascii="Arial" w:eastAsia="Arial" w:hAnsi="Arial" w:cs="Arial"/>
      <w:b/>
      <w:color w:val="000000"/>
      <w:sz w:val="18"/>
      <w:szCs w:val="18"/>
      <w:u w:val="single"/>
      <w:shd w:val="clear" w:color="auto" w:fill="FFFFFF"/>
    </w:rPr>
  </w:style>
  <w:style w:type="character" w:customStyle="1" w:styleId="Heading2Char">
    <w:name w:val="Heading 2 Char"/>
    <w:basedOn w:val="DefaultParagraphFont"/>
    <w:link w:val="Heading2"/>
    <w:rsid w:val="00102876"/>
    <w:rPr>
      <w:rFonts w:ascii="Arial" w:eastAsia="Arial" w:hAnsi="Arial" w:cs="Arial"/>
      <w:b/>
      <w:color w:val="000000"/>
      <w:sz w:val="18"/>
      <w:szCs w:val="18"/>
    </w:rPr>
  </w:style>
  <w:style w:type="character" w:customStyle="1" w:styleId="Heading5Char">
    <w:name w:val="Heading 5 Char"/>
    <w:basedOn w:val="DefaultParagraphFont"/>
    <w:link w:val="Heading5"/>
    <w:rsid w:val="00102876"/>
    <w:rPr>
      <w:rFonts w:ascii="Times New Roman" w:eastAsia="Times New Roman" w:hAnsi="Times New Roman" w:cs="Times New Roman"/>
      <w:color w:val="000000"/>
      <w:sz w:val="30"/>
      <w:szCs w:val="30"/>
    </w:rPr>
  </w:style>
  <w:style w:type="character" w:customStyle="1" w:styleId="Heading3Char">
    <w:name w:val="Heading 3 Char"/>
    <w:basedOn w:val="DefaultParagraphFont"/>
    <w:link w:val="Heading3"/>
    <w:rsid w:val="00102876"/>
    <w:rPr>
      <w:rFonts w:ascii="Arial" w:eastAsia="Arial" w:hAnsi="Arial" w:cs="Arial"/>
      <w:i/>
      <w:color w:val="000000"/>
      <w:sz w:val="18"/>
      <w:szCs w:val="18"/>
    </w:rPr>
  </w:style>
  <w:style w:type="character" w:customStyle="1" w:styleId="Heading4Char">
    <w:name w:val="Heading 4 Char"/>
    <w:basedOn w:val="DefaultParagraphFont"/>
    <w:link w:val="Heading4"/>
    <w:rsid w:val="00102876"/>
    <w:rPr>
      <w:rFonts w:ascii="Arial" w:eastAsia="Arial" w:hAnsi="Arial" w:cs="Arial"/>
      <w:b/>
      <w:color w:val="000000"/>
      <w:sz w:val="18"/>
      <w:szCs w:val="18"/>
    </w:rPr>
  </w:style>
  <w:style w:type="character" w:customStyle="1" w:styleId="Heading6Char">
    <w:name w:val="Heading 6 Char"/>
    <w:basedOn w:val="DefaultParagraphFont"/>
    <w:link w:val="Heading6"/>
    <w:rsid w:val="00102876"/>
    <w:rPr>
      <w:rFonts w:ascii="Times New Roman" w:eastAsia="Times New Roman" w:hAnsi="Times New Roman" w:cs="Times New Roman"/>
      <w:b/>
      <w:color w:val="000000"/>
      <w:sz w:val="32"/>
      <w:szCs w:val="32"/>
    </w:rPr>
  </w:style>
  <w:style w:type="character" w:customStyle="1" w:styleId="TitleChar">
    <w:name w:val="Title Char"/>
    <w:basedOn w:val="DefaultParagraphFont"/>
    <w:link w:val="Title"/>
    <w:rsid w:val="00102876"/>
    <w:rPr>
      <w:rFonts w:ascii="Arial" w:eastAsia="Arial" w:hAnsi="Arial" w:cs="Arial"/>
      <w:b/>
      <w:color w:val="000000"/>
      <w:sz w:val="72"/>
      <w:szCs w:val="72"/>
    </w:rPr>
  </w:style>
  <w:style w:type="paragraph" w:styleId="Title">
    <w:name w:val="Title"/>
    <w:basedOn w:val="Normal"/>
    <w:next w:val="Normal"/>
    <w:link w:val="TitleChar"/>
    <w:rsid w:val="00102876"/>
    <w:pPr>
      <w:keepNext/>
      <w:keepLines/>
      <w:spacing w:before="480" w:after="120"/>
    </w:pPr>
    <w:rPr>
      <w:b/>
      <w:sz w:val="72"/>
      <w:szCs w:val="72"/>
    </w:rPr>
  </w:style>
  <w:style w:type="character" w:customStyle="1" w:styleId="SubtitleChar">
    <w:name w:val="Subtitle Char"/>
    <w:basedOn w:val="DefaultParagraphFont"/>
    <w:link w:val="Subtitle"/>
    <w:rsid w:val="00102876"/>
    <w:rPr>
      <w:rFonts w:ascii="Georgia" w:eastAsia="Georgia" w:hAnsi="Georgia" w:cs="Georgia"/>
      <w:i/>
      <w:color w:val="666666"/>
      <w:sz w:val="48"/>
      <w:szCs w:val="48"/>
    </w:rPr>
  </w:style>
  <w:style w:type="paragraph" w:styleId="Subtitle">
    <w:name w:val="Subtitle"/>
    <w:basedOn w:val="Normal"/>
    <w:next w:val="Normal"/>
    <w:link w:val="SubtitleChar"/>
    <w:rsid w:val="00102876"/>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102876"/>
    <w:pPr>
      <w:pBdr>
        <w:top w:val="none" w:sz="0" w:space="0" w:color="auto"/>
        <w:left w:val="none" w:sz="0" w:space="0" w:color="auto"/>
        <w:bottom w:val="none" w:sz="0" w:space="0" w:color="auto"/>
        <w:right w:val="none" w:sz="0" w:space="0" w:color="auto"/>
        <w:between w:val="none" w:sz="0" w:space="0" w:color="auto"/>
      </w:pBdr>
      <w:spacing w:line="240" w:lineRule="atLeast"/>
      <w:ind w:left="720"/>
      <w:contextualSpacing/>
    </w:pPr>
    <w:rPr>
      <w:rFonts w:eastAsia="Times New Roman" w:cs="Angsana New"/>
      <w:color w:val="auto"/>
      <w:szCs w:val="22"/>
    </w:rPr>
  </w:style>
  <w:style w:type="paragraph" w:styleId="BodyText3">
    <w:name w:val="Body Text 3"/>
    <w:basedOn w:val="Normal"/>
    <w:link w:val="BodyText3Char"/>
    <w:rsid w:val="001028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eastAsia="Times New Roman" w:hAnsi="Times New Roman" w:cs="Angsana New"/>
      <w:color w:val="auto"/>
      <w:sz w:val="30"/>
      <w:szCs w:val="30"/>
      <w:lang w:val="x-none" w:eastAsia="x-none"/>
    </w:rPr>
  </w:style>
  <w:style w:type="character" w:customStyle="1" w:styleId="BodyText3Char">
    <w:name w:val="Body Text 3 Char"/>
    <w:basedOn w:val="DefaultParagraphFont"/>
    <w:link w:val="BodyText3"/>
    <w:rsid w:val="00102876"/>
    <w:rPr>
      <w:rFonts w:ascii="Times New Roman" w:eastAsia="Times New Roman" w:hAnsi="Times New Roman" w:cs="Angsana New"/>
      <w:sz w:val="30"/>
      <w:szCs w:val="30"/>
      <w:lang w:val="x-none" w:eastAsia="x-none"/>
    </w:rPr>
  </w:style>
  <w:style w:type="paragraph" w:styleId="BodyText">
    <w:name w:val="Body Text"/>
    <w:basedOn w:val="Normal"/>
    <w:link w:val="BodyTextChar"/>
    <w:uiPriority w:val="99"/>
    <w:unhideWhenUsed/>
    <w:rsid w:val="00102876"/>
    <w:pPr>
      <w:spacing w:after="120"/>
    </w:pPr>
    <w:rPr>
      <w:rFonts w:cs="Cordia New"/>
      <w:szCs w:val="22"/>
    </w:rPr>
  </w:style>
  <w:style w:type="character" w:customStyle="1" w:styleId="BodyTextChar">
    <w:name w:val="Body Text Char"/>
    <w:basedOn w:val="DefaultParagraphFont"/>
    <w:link w:val="BodyText"/>
    <w:uiPriority w:val="99"/>
    <w:rsid w:val="00102876"/>
    <w:rPr>
      <w:rFonts w:ascii="Arial" w:eastAsia="Arial" w:hAnsi="Arial" w:cs="Cordia New"/>
      <w:color w:val="000000"/>
      <w:sz w:val="18"/>
      <w:szCs w:val="22"/>
    </w:rPr>
  </w:style>
  <w:style w:type="character" w:customStyle="1" w:styleId="BalloonTextChar">
    <w:name w:val="Balloon Text Char"/>
    <w:basedOn w:val="DefaultParagraphFont"/>
    <w:link w:val="BalloonText"/>
    <w:uiPriority w:val="99"/>
    <w:semiHidden/>
    <w:rsid w:val="00102876"/>
    <w:rPr>
      <w:rFonts w:ascii="Segoe UI" w:eastAsia="Arial" w:hAnsi="Segoe UI" w:cs="Angsana New"/>
      <w:color w:val="000000"/>
      <w:sz w:val="18"/>
      <w:szCs w:val="22"/>
    </w:rPr>
  </w:style>
  <w:style w:type="paragraph" w:styleId="BalloonText">
    <w:name w:val="Balloon Text"/>
    <w:basedOn w:val="Normal"/>
    <w:link w:val="BalloonTextChar"/>
    <w:uiPriority w:val="99"/>
    <w:semiHidden/>
    <w:unhideWhenUsed/>
    <w:rsid w:val="00102876"/>
    <w:rPr>
      <w:rFonts w:ascii="Segoe UI" w:hAnsi="Segoe UI" w:cs="Angsana New"/>
      <w:szCs w:val="22"/>
    </w:rPr>
  </w:style>
  <w:style w:type="character" w:customStyle="1" w:styleId="HeaderChar">
    <w:name w:val="Header Char"/>
    <w:basedOn w:val="DefaultParagraphFont"/>
    <w:link w:val="Header"/>
    <w:uiPriority w:val="99"/>
    <w:rsid w:val="00102876"/>
    <w:rPr>
      <w:rFonts w:ascii="Arial" w:eastAsia="Arial" w:hAnsi="Arial" w:cs="Cordia New"/>
      <w:color w:val="000000"/>
      <w:sz w:val="18"/>
      <w:szCs w:val="22"/>
    </w:rPr>
  </w:style>
  <w:style w:type="paragraph" w:styleId="Header">
    <w:name w:val="header"/>
    <w:basedOn w:val="Normal"/>
    <w:link w:val="Head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character" w:customStyle="1" w:styleId="FooterChar">
    <w:name w:val="Footer Char"/>
    <w:basedOn w:val="DefaultParagraphFont"/>
    <w:link w:val="Footer"/>
    <w:uiPriority w:val="99"/>
    <w:rsid w:val="00102876"/>
    <w:rPr>
      <w:rFonts w:ascii="Arial" w:eastAsia="Arial" w:hAnsi="Arial" w:cs="Cordia New"/>
      <w:color w:val="000000"/>
      <w:sz w:val="18"/>
      <w:szCs w:val="22"/>
    </w:rPr>
  </w:style>
  <w:style w:type="paragraph" w:styleId="Footer">
    <w:name w:val="footer"/>
    <w:basedOn w:val="Normal"/>
    <w:link w:val="Foot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table" w:styleId="TableGrid">
    <w:name w:val="Table Grid"/>
    <w:basedOn w:val="TableNormal"/>
    <w:rsid w:val="00102876"/>
    <w:pPr>
      <w:spacing w:after="0" w:line="260" w:lineRule="atLeast"/>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7053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pPr>
    <w:rPr>
      <w:rFonts w:eastAsia="Times New Roman" w:cs="Angsana New"/>
      <w:color w:val="auto"/>
    </w:rPr>
  </w:style>
  <w:style w:type="paragraph" w:styleId="BodyText2">
    <w:name w:val="Body Text 2"/>
    <w:basedOn w:val="Normal"/>
    <w:link w:val="BodyText2Char"/>
    <w:uiPriority w:val="99"/>
    <w:semiHidden/>
    <w:unhideWhenUsed/>
    <w:rsid w:val="005B1EE8"/>
    <w:pPr>
      <w:spacing w:after="120" w:line="480" w:lineRule="auto"/>
    </w:pPr>
    <w:rPr>
      <w:rFonts w:cs="Cordia New"/>
      <w:szCs w:val="22"/>
    </w:rPr>
  </w:style>
  <w:style w:type="character" w:customStyle="1" w:styleId="BodyText2Char">
    <w:name w:val="Body Text 2 Char"/>
    <w:basedOn w:val="DefaultParagraphFont"/>
    <w:link w:val="BodyText2"/>
    <w:uiPriority w:val="99"/>
    <w:semiHidden/>
    <w:rsid w:val="005B1EE8"/>
    <w:rPr>
      <w:rFonts w:ascii="Arial" w:eastAsia="Arial" w:hAnsi="Arial" w:cs="Cordia New"/>
      <w:color w:val="000000"/>
      <w:sz w:val="18"/>
      <w:szCs w:val="22"/>
    </w:rPr>
  </w:style>
  <w:style w:type="character" w:customStyle="1" w:styleId="Heading7Char">
    <w:name w:val="Heading 7 Char"/>
    <w:basedOn w:val="DefaultParagraphFont"/>
    <w:link w:val="Heading7"/>
    <w:rsid w:val="005B1EE8"/>
    <w:rPr>
      <w:rFonts w:asciiTheme="majorHAnsi" w:eastAsiaTheme="majorEastAsia" w:hAnsiTheme="majorHAnsi" w:cstheme="majorBidi"/>
      <w:i/>
      <w:iCs/>
      <w:color w:val="1F4D78" w:themeColor="accent1" w:themeShade="7F"/>
      <w:sz w:val="18"/>
      <w:szCs w:val="22"/>
    </w:rPr>
  </w:style>
  <w:style w:type="paragraph" w:styleId="NoSpacing">
    <w:name w:val="No Spacing"/>
    <w:uiPriority w:val="1"/>
    <w:qFormat/>
    <w:rsid w:val="00FB4C0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Cordia New"/>
      <w:color w:val="000000"/>
      <w:sz w:val="18"/>
      <w:szCs w:val="22"/>
    </w:rPr>
  </w:style>
  <w:style w:type="paragraph" w:customStyle="1" w:styleId="a">
    <w:name w:val="???????"/>
    <w:basedOn w:val="Normal"/>
    <w:rsid w:val="0056791A"/>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pPr>
    <w:rPr>
      <w:rFonts w:ascii="Times New Roman" w:eastAsia="Times New Roman" w:hAnsi="Times New Roman" w:cs="BrowalliaUPC"/>
      <w:color w:val="auto"/>
      <w:sz w:val="30"/>
      <w:szCs w:val="30"/>
      <w:lang w:val="th-TH"/>
    </w:rPr>
  </w:style>
  <w:style w:type="paragraph" w:customStyle="1" w:styleId="3">
    <w:name w:val="µÒÃÒ§3ªèÍ§"/>
    <w:basedOn w:val="Normal"/>
    <w:rsid w:val="001E3A3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pPr>
    <w:rPr>
      <w:rFonts w:ascii="Book Antiqua" w:eastAsia="Times New Roman" w:hAnsi="Book Antiqua" w:cs="Angsana New"/>
      <w:color w:val="auto"/>
      <w:sz w:val="22"/>
      <w:szCs w:val="22"/>
      <w:lang w:val="th-TH"/>
    </w:rPr>
  </w:style>
  <w:style w:type="paragraph" w:customStyle="1" w:styleId="acctfourfigures">
    <w:name w:val="acct four figures"/>
    <w:aliases w:val="a4"/>
    <w:basedOn w:val="Normal"/>
    <w:rsid w:val="006F7A7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Angsana New"/>
      <w:color w:val="auto"/>
      <w:sz w:val="22"/>
      <w:szCs w:val="20"/>
      <w:lang w:val="en-GB" w:bidi="ar-SA"/>
    </w:rPr>
  </w:style>
  <w:style w:type="paragraph" w:customStyle="1" w:styleId="10">
    <w:name w:val="10"/>
    <w:basedOn w:val="Normal"/>
    <w:rsid w:val="006F7A7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pPr>
    <w:rPr>
      <w:rFonts w:ascii="Times New Roman" w:eastAsia="Times New Roman" w:hAnsi="Times New Roman" w:cs="BrowalliaUPC"/>
      <w:color w:val="auto"/>
      <w:sz w:val="20"/>
      <w:szCs w:val="20"/>
      <w:lang w:val="th-TH"/>
    </w:rPr>
  </w:style>
  <w:style w:type="character" w:styleId="CommentReference">
    <w:name w:val="annotation reference"/>
    <w:basedOn w:val="DefaultParagraphFont"/>
    <w:uiPriority w:val="99"/>
    <w:semiHidden/>
    <w:unhideWhenUsed/>
    <w:rsid w:val="002E59B7"/>
    <w:rPr>
      <w:sz w:val="16"/>
      <w:szCs w:val="16"/>
    </w:rPr>
  </w:style>
  <w:style w:type="paragraph" w:styleId="CommentText">
    <w:name w:val="annotation text"/>
    <w:basedOn w:val="Normal"/>
    <w:link w:val="CommentTextChar"/>
    <w:uiPriority w:val="99"/>
    <w:semiHidden/>
    <w:unhideWhenUsed/>
    <w:rsid w:val="002E59B7"/>
    <w:rPr>
      <w:rFonts w:cs="Cordia New"/>
      <w:sz w:val="20"/>
      <w:szCs w:val="25"/>
    </w:rPr>
  </w:style>
  <w:style w:type="character" w:customStyle="1" w:styleId="CommentTextChar">
    <w:name w:val="Comment Text Char"/>
    <w:basedOn w:val="DefaultParagraphFont"/>
    <w:link w:val="CommentText"/>
    <w:uiPriority w:val="99"/>
    <w:semiHidden/>
    <w:rsid w:val="002E59B7"/>
    <w:rPr>
      <w:rFonts w:ascii="Arial" w:eastAsia="Arial" w:hAnsi="Arial" w:cs="Cordia New"/>
      <w:color w:val="000000"/>
      <w:sz w:val="20"/>
      <w:szCs w:val="25"/>
    </w:rPr>
  </w:style>
  <w:style w:type="paragraph" w:styleId="CommentSubject">
    <w:name w:val="annotation subject"/>
    <w:basedOn w:val="CommentText"/>
    <w:next w:val="CommentText"/>
    <w:link w:val="CommentSubjectChar"/>
    <w:uiPriority w:val="99"/>
    <w:semiHidden/>
    <w:unhideWhenUsed/>
    <w:rsid w:val="002E59B7"/>
    <w:rPr>
      <w:b/>
      <w:bCs/>
    </w:rPr>
  </w:style>
  <w:style w:type="character" w:customStyle="1" w:styleId="CommentSubjectChar">
    <w:name w:val="Comment Subject Char"/>
    <w:basedOn w:val="CommentTextChar"/>
    <w:link w:val="CommentSubject"/>
    <w:uiPriority w:val="99"/>
    <w:semiHidden/>
    <w:rsid w:val="002E59B7"/>
    <w:rPr>
      <w:rFonts w:ascii="Arial" w:eastAsia="Arial" w:hAnsi="Arial" w:cs="Cordia New"/>
      <w:b/>
      <w:bCs/>
      <w:color w:val="000000"/>
      <w:sz w:val="20"/>
      <w:szCs w:val="25"/>
    </w:rPr>
  </w:style>
  <w:style w:type="character" w:customStyle="1" w:styleId="shorttext">
    <w:name w:val="short_text"/>
    <w:rsid w:val="005B0D13"/>
  </w:style>
  <w:style w:type="paragraph" w:customStyle="1" w:styleId="a0">
    <w:name w:val="¢éÍ¤ÇÒÁ"/>
    <w:basedOn w:val="Normal"/>
    <w:rsid w:val="00104AB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pPr>
    <w:rPr>
      <w:rFonts w:ascii="Times New Roman" w:eastAsia="Times New Roman" w:hAnsi="Times New Roman" w:cs="BrowalliaUPC"/>
      <w:color w:val="auto"/>
      <w:sz w:val="30"/>
      <w:szCs w:val="30"/>
      <w:lang w:val="th-TH"/>
    </w:rPr>
  </w:style>
  <w:style w:type="character" w:styleId="PageNumber">
    <w:name w:val="page number"/>
    <w:basedOn w:val="DefaultParagraphFont"/>
    <w:rsid w:val="00D821A6"/>
  </w:style>
  <w:style w:type="paragraph" w:customStyle="1" w:styleId="a1">
    <w:name w:val="??"/>
    <w:basedOn w:val="Normal"/>
    <w:rsid w:val="00D821A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pPr>
    <w:rPr>
      <w:rFonts w:ascii="Times New Roman" w:eastAsia="Times New Roman" w:hAnsi="Times New Roman" w:cs="BrowalliaUPC"/>
      <w:color w:val="auto"/>
      <w:sz w:val="28"/>
      <w:szCs w:val="28"/>
      <w:lang w:val="th-TH"/>
    </w:rPr>
  </w:style>
  <w:style w:type="paragraph" w:styleId="TOC2">
    <w:name w:val="toc 2"/>
    <w:basedOn w:val="Normal"/>
    <w:next w:val="Normal"/>
    <w:semiHidden/>
    <w:rsid w:val="00336F9A"/>
    <w:pPr>
      <w:pBdr>
        <w:top w:val="none" w:sz="0" w:space="0" w:color="auto"/>
        <w:left w:val="none" w:sz="0" w:space="0" w:color="auto"/>
        <w:bottom w:val="none" w:sz="0" w:space="0" w:color="auto"/>
        <w:right w:val="none" w:sz="0" w:space="0" w:color="auto"/>
        <w:between w:val="none" w:sz="0" w:space="0"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tLeast"/>
    </w:pPr>
    <w:rPr>
      <w:rFonts w:eastAsia="Times New Roman" w:cs="Times New Roman"/>
      <w:b/>
      <w:bCs/>
      <w:color w:val="auto"/>
    </w:rPr>
  </w:style>
  <w:style w:type="numbering" w:customStyle="1" w:styleId="NoList1">
    <w:name w:val="No List1"/>
    <w:next w:val="NoList"/>
    <w:uiPriority w:val="99"/>
    <w:semiHidden/>
    <w:unhideWhenUsed/>
    <w:rsid w:val="00AB5822"/>
  </w:style>
  <w:style w:type="character" w:customStyle="1" w:styleId="TitleChar1">
    <w:name w:val="Title Char1"/>
    <w:basedOn w:val="DefaultParagraphFont"/>
    <w:uiPriority w:val="10"/>
    <w:rsid w:val="00AB5822"/>
    <w:rPr>
      <w:rFonts w:asciiTheme="majorHAnsi" w:eastAsiaTheme="majorEastAsia" w:hAnsiTheme="majorHAnsi" w:cstheme="majorBidi"/>
      <w:spacing w:val="-10"/>
      <w:kern w:val="28"/>
      <w:sz w:val="56"/>
      <w:szCs w:val="71"/>
    </w:rPr>
  </w:style>
  <w:style w:type="character" w:customStyle="1" w:styleId="SubtitleChar1">
    <w:name w:val="Subtitle Char1"/>
    <w:basedOn w:val="DefaultParagraphFont"/>
    <w:uiPriority w:val="11"/>
    <w:rsid w:val="00AB5822"/>
    <w:rPr>
      <w:rFonts w:eastAsiaTheme="minorEastAsia"/>
      <w:color w:val="5A5A5A" w:themeColor="text1" w:themeTint="A5"/>
      <w:spacing w:val="15"/>
    </w:rPr>
  </w:style>
  <w:style w:type="character" w:customStyle="1" w:styleId="BalloonTextChar1">
    <w:name w:val="Balloon Text Char1"/>
    <w:basedOn w:val="DefaultParagraphFont"/>
    <w:uiPriority w:val="99"/>
    <w:semiHidden/>
    <w:rsid w:val="00AB5822"/>
    <w:rPr>
      <w:rFonts w:ascii="Segoe UI" w:eastAsia="Arial" w:hAnsi="Segoe UI" w:cs="Angsana New"/>
      <w:color w:val="000000"/>
      <w:sz w:val="18"/>
      <w:szCs w:val="22"/>
    </w:rPr>
  </w:style>
  <w:style w:type="character" w:customStyle="1" w:styleId="HeaderChar1">
    <w:name w:val="Header Char1"/>
    <w:basedOn w:val="DefaultParagraphFont"/>
    <w:uiPriority w:val="99"/>
    <w:semiHidden/>
    <w:rsid w:val="00AB5822"/>
    <w:rPr>
      <w:rFonts w:ascii="Arial" w:eastAsia="Arial" w:hAnsi="Arial" w:cs="Cordia New"/>
      <w:color w:val="000000"/>
      <w:sz w:val="18"/>
      <w:szCs w:val="22"/>
    </w:rPr>
  </w:style>
  <w:style w:type="character" w:customStyle="1" w:styleId="FooterChar1">
    <w:name w:val="Footer Char1"/>
    <w:basedOn w:val="DefaultParagraphFont"/>
    <w:uiPriority w:val="99"/>
    <w:semiHidden/>
    <w:rsid w:val="00AB5822"/>
    <w:rPr>
      <w:rFonts w:ascii="Arial" w:eastAsia="Arial" w:hAnsi="Arial" w:cs="Cordia New"/>
      <w:color w:val="000000"/>
      <w:sz w:val="18"/>
      <w:szCs w:val="22"/>
    </w:rPr>
  </w:style>
  <w:style w:type="table" w:customStyle="1" w:styleId="TableGrid1">
    <w:name w:val="Table Grid1"/>
    <w:basedOn w:val="TableNormal"/>
    <w:next w:val="TableGrid"/>
    <w:uiPriority w:val="59"/>
    <w:rsid w:val="00AB5822"/>
    <w:pPr>
      <w:spacing w:after="0" w:line="260" w:lineRule="atLeast"/>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A3CDD"/>
    <w:rPr>
      <w:i/>
      <w:iCs/>
    </w:rPr>
  </w:style>
  <w:style w:type="paragraph" w:customStyle="1" w:styleId="acctmergecolhdg">
    <w:name w:val="acct merge col hdg"/>
    <w:aliases w:val="mh"/>
    <w:basedOn w:val="Normal"/>
    <w:rsid w:val="003E6E0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heme="minorHAnsi" w:hAnsi="Times New Roman" w:cs="Times New Roman"/>
      <w:b/>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324">
      <w:bodyDiv w:val="1"/>
      <w:marLeft w:val="0"/>
      <w:marRight w:val="0"/>
      <w:marTop w:val="0"/>
      <w:marBottom w:val="0"/>
      <w:divBdr>
        <w:top w:val="none" w:sz="0" w:space="0" w:color="auto"/>
        <w:left w:val="none" w:sz="0" w:space="0" w:color="auto"/>
        <w:bottom w:val="none" w:sz="0" w:space="0" w:color="auto"/>
        <w:right w:val="none" w:sz="0" w:space="0" w:color="auto"/>
      </w:divBdr>
    </w:div>
    <w:div w:id="143787131">
      <w:bodyDiv w:val="1"/>
      <w:marLeft w:val="0"/>
      <w:marRight w:val="0"/>
      <w:marTop w:val="0"/>
      <w:marBottom w:val="0"/>
      <w:divBdr>
        <w:top w:val="none" w:sz="0" w:space="0" w:color="auto"/>
        <w:left w:val="none" w:sz="0" w:space="0" w:color="auto"/>
        <w:bottom w:val="none" w:sz="0" w:space="0" w:color="auto"/>
        <w:right w:val="none" w:sz="0" w:space="0" w:color="auto"/>
      </w:divBdr>
    </w:div>
    <w:div w:id="384371617">
      <w:bodyDiv w:val="1"/>
      <w:marLeft w:val="0"/>
      <w:marRight w:val="0"/>
      <w:marTop w:val="0"/>
      <w:marBottom w:val="0"/>
      <w:divBdr>
        <w:top w:val="none" w:sz="0" w:space="0" w:color="auto"/>
        <w:left w:val="none" w:sz="0" w:space="0" w:color="auto"/>
        <w:bottom w:val="none" w:sz="0" w:space="0" w:color="auto"/>
        <w:right w:val="none" w:sz="0" w:space="0" w:color="auto"/>
      </w:divBdr>
    </w:div>
    <w:div w:id="451444343">
      <w:bodyDiv w:val="1"/>
      <w:marLeft w:val="0"/>
      <w:marRight w:val="0"/>
      <w:marTop w:val="0"/>
      <w:marBottom w:val="0"/>
      <w:divBdr>
        <w:top w:val="none" w:sz="0" w:space="0" w:color="auto"/>
        <w:left w:val="none" w:sz="0" w:space="0" w:color="auto"/>
        <w:bottom w:val="none" w:sz="0" w:space="0" w:color="auto"/>
        <w:right w:val="none" w:sz="0" w:space="0" w:color="auto"/>
      </w:divBdr>
    </w:div>
    <w:div w:id="647903025">
      <w:bodyDiv w:val="1"/>
      <w:marLeft w:val="0"/>
      <w:marRight w:val="0"/>
      <w:marTop w:val="0"/>
      <w:marBottom w:val="0"/>
      <w:divBdr>
        <w:top w:val="none" w:sz="0" w:space="0" w:color="auto"/>
        <w:left w:val="none" w:sz="0" w:space="0" w:color="auto"/>
        <w:bottom w:val="none" w:sz="0" w:space="0" w:color="auto"/>
        <w:right w:val="none" w:sz="0" w:space="0" w:color="auto"/>
      </w:divBdr>
    </w:div>
    <w:div w:id="784925385">
      <w:bodyDiv w:val="1"/>
      <w:marLeft w:val="0"/>
      <w:marRight w:val="0"/>
      <w:marTop w:val="0"/>
      <w:marBottom w:val="0"/>
      <w:divBdr>
        <w:top w:val="none" w:sz="0" w:space="0" w:color="auto"/>
        <w:left w:val="none" w:sz="0" w:space="0" w:color="auto"/>
        <w:bottom w:val="none" w:sz="0" w:space="0" w:color="auto"/>
        <w:right w:val="none" w:sz="0" w:space="0" w:color="auto"/>
      </w:divBdr>
    </w:div>
    <w:div w:id="790511300">
      <w:bodyDiv w:val="1"/>
      <w:marLeft w:val="0"/>
      <w:marRight w:val="0"/>
      <w:marTop w:val="0"/>
      <w:marBottom w:val="0"/>
      <w:divBdr>
        <w:top w:val="none" w:sz="0" w:space="0" w:color="auto"/>
        <w:left w:val="none" w:sz="0" w:space="0" w:color="auto"/>
        <w:bottom w:val="none" w:sz="0" w:space="0" w:color="auto"/>
        <w:right w:val="none" w:sz="0" w:space="0" w:color="auto"/>
      </w:divBdr>
    </w:div>
    <w:div w:id="906845647">
      <w:bodyDiv w:val="1"/>
      <w:marLeft w:val="0"/>
      <w:marRight w:val="0"/>
      <w:marTop w:val="0"/>
      <w:marBottom w:val="0"/>
      <w:divBdr>
        <w:top w:val="none" w:sz="0" w:space="0" w:color="auto"/>
        <w:left w:val="none" w:sz="0" w:space="0" w:color="auto"/>
        <w:bottom w:val="none" w:sz="0" w:space="0" w:color="auto"/>
        <w:right w:val="none" w:sz="0" w:space="0" w:color="auto"/>
      </w:divBdr>
    </w:div>
    <w:div w:id="921528741">
      <w:bodyDiv w:val="1"/>
      <w:marLeft w:val="0"/>
      <w:marRight w:val="0"/>
      <w:marTop w:val="0"/>
      <w:marBottom w:val="0"/>
      <w:divBdr>
        <w:top w:val="none" w:sz="0" w:space="0" w:color="auto"/>
        <w:left w:val="none" w:sz="0" w:space="0" w:color="auto"/>
        <w:bottom w:val="none" w:sz="0" w:space="0" w:color="auto"/>
        <w:right w:val="none" w:sz="0" w:space="0" w:color="auto"/>
      </w:divBdr>
    </w:div>
    <w:div w:id="975720526">
      <w:bodyDiv w:val="1"/>
      <w:marLeft w:val="0"/>
      <w:marRight w:val="0"/>
      <w:marTop w:val="0"/>
      <w:marBottom w:val="0"/>
      <w:divBdr>
        <w:top w:val="none" w:sz="0" w:space="0" w:color="auto"/>
        <w:left w:val="none" w:sz="0" w:space="0" w:color="auto"/>
        <w:bottom w:val="none" w:sz="0" w:space="0" w:color="auto"/>
        <w:right w:val="none" w:sz="0" w:space="0" w:color="auto"/>
      </w:divBdr>
    </w:div>
    <w:div w:id="1015960257">
      <w:bodyDiv w:val="1"/>
      <w:marLeft w:val="0"/>
      <w:marRight w:val="0"/>
      <w:marTop w:val="0"/>
      <w:marBottom w:val="0"/>
      <w:divBdr>
        <w:top w:val="none" w:sz="0" w:space="0" w:color="auto"/>
        <w:left w:val="none" w:sz="0" w:space="0" w:color="auto"/>
        <w:bottom w:val="none" w:sz="0" w:space="0" w:color="auto"/>
        <w:right w:val="none" w:sz="0" w:space="0" w:color="auto"/>
      </w:divBdr>
    </w:div>
    <w:div w:id="1127699995">
      <w:bodyDiv w:val="1"/>
      <w:marLeft w:val="0"/>
      <w:marRight w:val="0"/>
      <w:marTop w:val="0"/>
      <w:marBottom w:val="0"/>
      <w:divBdr>
        <w:top w:val="none" w:sz="0" w:space="0" w:color="auto"/>
        <w:left w:val="none" w:sz="0" w:space="0" w:color="auto"/>
        <w:bottom w:val="none" w:sz="0" w:space="0" w:color="auto"/>
        <w:right w:val="none" w:sz="0" w:space="0" w:color="auto"/>
      </w:divBdr>
    </w:div>
    <w:div w:id="1213617487">
      <w:bodyDiv w:val="1"/>
      <w:marLeft w:val="0"/>
      <w:marRight w:val="0"/>
      <w:marTop w:val="0"/>
      <w:marBottom w:val="0"/>
      <w:divBdr>
        <w:top w:val="none" w:sz="0" w:space="0" w:color="auto"/>
        <w:left w:val="none" w:sz="0" w:space="0" w:color="auto"/>
        <w:bottom w:val="none" w:sz="0" w:space="0" w:color="auto"/>
        <w:right w:val="none" w:sz="0" w:space="0" w:color="auto"/>
      </w:divBdr>
    </w:div>
    <w:div w:id="1228682502">
      <w:bodyDiv w:val="1"/>
      <w:marLeft w:val="0"/>
      <w:marRight w:val="0"/>
      <w:marTop w:val="0"/>
      <w:marBottom w:val="0"/>
      <w:divBdr>
        <w:top w:val="none" w:sz="0" w:space="0" w:color="auto"/>
        <w:left w:val="none" w:sz="0" w:space="0" w:color="auto"/>
        <w:bottom w:val="none" w:sz="0" w:space="0" w:color="auto"/>
        <w:right w:val="none" w:sz="0" w:space="0" w:color="auto"/>
      </w:divBdr>
    </w:div>
    <w:div w:id="1435903016">
      <w:bodyDiv w:val="1"/>
      <w:marLeft w:val="0"/>
      <w:marRight w:val="0"/>
      <w:marTop w:val="0"/>
      <w:marBottom w:val="0"/>
      <w:divBdr>
        <w:top w:val="none" w:sz="0" w:space="0" w:color="auto"/>
        <w:left w:val="none" w:sz="0" w:space="0" w:color="auto"/>
        <w:bottom w:val="none" w:sz="0" w:space="0" w:color="auto"/>
        <w:right w:val="none" w:sz="0" w:space="0" w:color="auto"/>
      </w:divBdr>
    </w:div>
    <w:div w:id="1495998524">
      <w:bodyDiv w:val="1"/>
      <w:marLeft w:val="0"/>
      <w:marRight w:val="0"/>
      <w:marTop w:val="0"/>
      <w:marBottom w:val="0"/>
      <w:divBdr>
        <w:top w:val="none" w:sz="0" w:space="0" w:color="auto"/>
        <w:left w:val="none" w:sz="0" w:space="0" w:color="auto"/>
        <w:bottom w:val="none" w:sz="0" w:space="0" w:color="auto"/>
        <w:right w:val="none" w:sz="0" w:space="0" w:color="auto"/>
      </w:divBdr>
    </w:div>
    <w:div w:id="1541437640">
      <w:bodyDiv w:val="1"/>
      <w:marLeft w:val="0"/>
      <w:marRight w:val="0"/>
      <w:marTop w:val="0"/>
      <w:marBottom w:val="0"/>
      <w:divBdr>
        <w:top w:val="none" w:sz="0" w:space="0" w:color="auto"/>
        <w:left w:val="none" w:sz="0" w:space="0" w:color="auto"/>
        <w:bottom w:val="none" w:sz="0" w:space="0" w:color="auto"/>
        <w:right w:val="none" w:sz="0" w:space="0" w:color="auto"/>
      </w:divBdr>
    </w:div>
    <w:div w:id="1779912053">
      <w:bodyDiv w:val="1"/>
      <w:marLeft w:val="0"/>
      <w:marRight w:val="0"/>
      <w:marTop w:val="0"/>
      <w:marBottom w:val="0"/>
      <w:divBdr>
        <w:top w:val="none" w:sz="0" w:space="0" w:color="auto"/>
        <w:left w:val="none" w:sz="0" w:space="0" w:color="auto"/>
        <w:bottom w:val="none" w:sz="0" w:space="0" w:color="auto"/>
        <w:right w:val="none" w:sz="0" w:space="0" w:color="auto"/>
      </w:divBdr>
    </w:div>
    <w:div w:id="1907059634">
      <w:bodyDiv w:val="1"/>
      <w:marLeft w:val="0"/>
      <w:marRight w:val="0"/>
      <w:marTop w:val="0"/>
      <w:marBottom w:val="0"/>
      <w:divBdr>
        <w:top w:val="none" w:sz="0" w:space="0" w:color="auto"/>
        <w:left w:val="none" w:sz="0" w:space="0" w:color="auto"/>
        <w:bottom w:val="none" w:sz="0" w:space="0" w:color="auto"/>
        <w:right w:val="none" w:sz="0" w:space="0" w:color="auto"/>
      </w:divBdr>
    </w:div>
    <w:div w:id="1922371854">
      <w:bodyDiv w:val="1"/>
      <w:marLeft w:val="0"/>
      <w:marRight w:val="0"/>
      <w:marTop w:val="0"/>
      <w:marBottom w:val="0"/>
      <w:divBdr>
        <w:top w:val="none" w:sz="0" w:space="0" w:color="auto"/>
        <w:left w:val="none" w:sz="0" w:space="0" w:color="auto"/>
        <w:bottom w:val="none" w:sz="0" w:space="0" w:color="auto"/>
        <w:right w:val="none" w:sz="0" w:space="0" w:color="auto"/>
      </w:divBdr>
    </w:div>
    <w:div w:id="2005429846">
      <w:bodyDiv w:val="1"/>
      <w:marLeft w:val="0"/>
      <w:marRight w:val="0"/>
      <w:marTop w:val="0"/>
      <w:marBottom w:val="0"/>
      <w:divBdr>
        <w:top w:val="none" w:sz="0" w:space="0" w:color="auto"/>
        <w:left w:val="none" w:sz="0" w:space="0" w:color="auto"/>
        <w:bottom w:val="none" w:sz="0" w:space="0" w:color="auto"/>
        <w:right w:val="none" w:sz="0" w:space="0" w:color="auto"/>
      </w:divBdr>
    </w:div>
    <w:div w:id="2085296361">
      <w:bodyDiv w:val="1"/>
      <w:marLeft w:val="0"/>
      <w:marRight w:val="0"/>
      <w:marTop w:val="0"/>
      <w:marBottom w:val="0"/>
      <w:divBdr>
        <w:top w:val="none" w:sz="0" w:space="0" w:color="auto"/>
        <w:left w:val="none" w:sz="0" w:space="0" w:color="auto"/>
        <w:bottom w:val="none" w:sz="0" w:space="0" w:color="auto"/>
        <w:right w:val="none" w:sz="0" w:space="0" w:color="auto"/>
      </w:divBdr>
    </w:div>
    <w:div w:id="21006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538C1-7569-445D-B4E1-D5334D8B7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3405</TotalTime>
  <Pages>38</Pages>
  <Words>13873</Words>
  <Characters>79078</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wb</cp:lastModifiedBy>
  <cp:revision>178</cp:revision>
  <cp:lastPrinted>2019-02-28T10:30:00Z</cp:lastPrinted>
  <dcterms:created xsi:type="dcterms:W3CDTF">2018-05-12T08:22:00Z</dcterms:created>
  <dcterms:modified xsi:type="dcterms:W3CDTF">2019-02-28T10:40:00Z</dcterms:modified>
</cp:coreProperties>
</file>