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1AFD9" w14:textId="77777777" w:rsidR="00F57191" w:rsidRPr="00357B42" w:rsidRDefault="00F57191" w:rsidP="00F57191">
      <w:pPr>
        <w:rPr>
          <w:sz w:val="32"/>
          <w:szCs w:val="32"/>
        </w:rPr>
      </w:pPr>
    </w:p>
    <w:p w14:paraId="5A0A624F" w14:textId="77777777" w:rsidR="00D833A7" w:rsidRPr="00357B42" w:rsidRDefault="00D833A7" w:rsidP="001D4051">
      <w:pPr>
        <w:pStyle w:val="Default"/>
        <w:spacing w:line="320" w:lineRule="exact"/>
        <w:jc w:val="both"/>
        <w:rPr>
          <w:rFonts w:ascii="AngsanaUPC" w:hAnsi="AngsanaUPC" w:cs="AngsanaUPC"/>
          <w:b/>
          <w:bCs/>
          <w:sz w:val="28"/>
          <w:szCs w:val="28"/>
        </w:rPr>
      </w:pPr>
    </w:p>
    <w:p w14:paraId="5B6A6284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B52386C" w14:textId="77777777" w:rsidR="00F57191" w:rsidRPr="00357B42" w:rsidRDefault="00F57191" w:rsidP="00D86EA6">
      <w:pPr>
        <w:pStyle w:val="Default"/>
        <w:spacing w:before="120"/>
        <w:jc w:val="both"/>
        <w:rPr>
          <w:rFonts w:ascii="AngsanaUPC" w:hAnsi="AngsanaUPC" w:cs="AngsanaUPC"/>
          <w:sz w:val="28"/>
          <w:szCs w:val="28"/>
          <w:cs/>
        </w:rPr>
      </w:pPr>
      <w:r w:rsidRPr="00357B42">
        <w:rPr>
          <w:rFonts w:ascii="AngsanaUPC" w:hAnsi="AngsanaUPC" w:cs="AngsanaUPC" w:hint="cs"/>
          <w:sz w:val="28"/>
          <w:szCs w:val="28"/>
          <w:cs/>
        </w:rPr>
        <w:t>เสนอ</w:t>
      </w:r>
      <w:r w:rsidR="00311EB7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ผู้ถือหุ้นของ</w:t>
      </w:r>
      <w:r w:rsidR="00D60DFB" w:rsidRPr="00357B42">
        <w:rPr>
          <w:rFonts w:ascii="AngsanaUPC" w:hAnsi="AngsanaUPC" w:cs="AngsanaUPC" w:hint="cs"/>
          <w:sz w:val="28"/>
          <w:szCs w:val="28"/>
          <w:cs/>
        </w:rPr>
        <w:t>บริษัท สตาร์ ยูนิเวอร์แซล เน็ตเวิร์ค จำกัด (มหาชน)</w:t>
      </w:r>
    </w:p>
    <w:p w14:paraId="3C4B523D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b/>
          <w:bCs/>
          <w:sz w:val="28"/>
          <w:szCs w:val="28"/>
        </w:rPr>
      </w:pPr>
    </w:p>
    <w:p w14:paraId="309EC12F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sz w:val="28"/>
          <w:szCs w:val="28"/>
          <w:cs/>
        </w:rPr>
        <w:t>ความเห็น</w:t>
      </w:r>
      <w:r w:rsidR="00D60DFB" w:rsidRPr="00357B42">
        <w:rPr>
          <w:rFonts w:ascii="AngsanaUPC" w:hAnsi="AngsanaUPC" w:cs="AngsanaUPC" w:hint="cs"/>
          <w:b/>
          <w:bCs/>
          <w:sz w:val="28"/>
          <w:szCs w:val="28"/>
          <w:cs/>
        </w:rPr>
        <w:t>อย่างมีเงื่อนไข</w:t>
      </w:r>
    </w:p>
    <w:p w14:paraId="5565E571" w14:textId="77777777" w:rsidR="00F57191" w:rsidRPr="00357B42" w:rsidRDefault="00F57191" w:rsidP="00E618E4">
      <w:pPr>
        <w:pStyle w:val="Default"/>
        <w:spacing w:before="120"/>
        <w:jc w:val="thaiDistribute"/>
        <w:rPr>
          <w:rFonts w:ascii="AngsanaUPC" w:hAnsi="AngsanaUPC" w:cs="AngsanaUPC"/>
          <w:sz w:val="28"/>
          <w:szCs w:val="28"/>
          <w:highlight w:val="green"/>
        </w:rPr>
      </w:pPr>
      <w:r w:rsidRPr="00357B42">
        <w:rPr>
          <w:rFonts w:ascii="AngsanaUPC" w:hAnsi="AngsanaUPC" w:cs="AngsanaUPC" w:hint="cs"/>
          <w:sz w:val="28"/>
          <w:szCs w:val="28"/>
          <w:cs/>
        </w:rPr>
        <w:t>ข้าพเจ้าได้ตรวจสอบ</w:t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>งบการเงิน</w:t>
      </w:r>
      <w:r w:rsidR="00D60DFB" w:rsidRPr="00357B42">
        <w:rPr>
          <w:rFonts w:ascii="AngsanaUPC" w:hAnsi="AngsanaUPC" w:cs="AngsanaUPC" w:hint="cs"/>
          <w:sz w:val="28"/>
          <w:szCs w:val="28"/>
          <w:cs/>
        </w:rPr>
        <w:t>รวม</w:t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 xml:space="preserve">ของ บริษัท </w:t>
      </w:r>
      <w:r w:rsidR="00D60DFB" w:rsidRPr="00357B42">
        <w:rPr>
          <w:rFonts w:ascii="AngsanaUPC" w:hAnsi="AngsanaUPC" w:cs="AngsanaUPC" w:hint="cs"/>
          <w:color w:val="auto"/>
          <w:spacing w:val="-4"/>
          <w:sz w:val="28"/>
          <w:szCs w:val="28"/>
          <w:cs/>
          <w:lang w:val="th-TH"/>
        </w:rPr>
        <w:t>สตาร์ ยูนิเวอร์แซล เน็ตเวิร์ค</w:t>
      </w:r>
      <w:r w:rsidR="004C332D" w:rsidRPr="00357B42">
        <w:rPr>
          <w:rFonts w:ascii="AngsanaUPC" w:hAnsi="AngsanaUPC" w:cs="AngsanaUPC" w:hint="cs"/>
          <w:color w:val="auto"/>
          <w:spacing w:val="-4"/>
          <w:sz w:val="28"/>
          <w:szCs w:val="28"/>
          <w:cs/>
        </w:rPr>
        <w:t xml:space="preserve"> </w:t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ED5A82" w:rsidRPr="00357B42">
        <w:rPr>
          <w:rFonts w:ascii="AngsanaUPC" w:hAnsi="AngsanaUPC" w:cs="AngsanaUPC" w:hint="cs"/>
          <w:sz w:val="28"/>
          <w:szCs w:val="28"/>
        </w:rPr>
        <w:t xml:space="preserve">31 </w:t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ED5A82" w:rsidRPr="00357B42">
        <w:rPr>
          <w:rFonts w:ascii="AngsanaUPC" w:hAnsi="AngsanaUPC" w:cs="AngsanaUPC" w:hint="cs"/>
          <w:sz w:val="28"/>
          <w:szCs w:val="28"/>
        </w:rPr>
        <w:t>25</w:t>
      </w:r>
      <w:r w:rsidR="000457E5" w:rsidRPr="00357B42">
        <w:rPr>
          <w:rFonts w:ascii="AngsanaUPC" w:hAnsi="AngsanaUPC" w:cs="AngsanaUPC" w:hint="cs"/>
          <w:sz w:val="28"/>
          <w:szCs w:val="28"/>
        </w:rPr>
        <w:t>61</w:t>
      </w:r>
      <w:r w:rsidR="006362DC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E618E4" w:rsidRPr="00357B42">
        <w:rPr>
          <w:rFonts w:ascii="AngsanaUPC" w:hAnsi="AngsanaUPC" w:cs="AngsanaUPC" w:hint="cs"/>
          <w:sz w:val="28"/>
          <w:szCs w:val="28"/>
        </w:rPr>
        <w:br/>
      </w:r>
      <w:r w:rsidR="00ED5A82" w:rsidRPr="00357B42">
        <w:rPr>
          <w:rFonts w:ascii="AngsanaUPC" w:hAnsi="AngsanaUPC" w:cs="AngsanaUPC" w:hint="cs"/>
          <w:sz w:val="28"/>
          <w:szCs w:val="28"/>
          <w:cs/>
        </w:rPr>
        <w:t>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</w:t>
      </w:r>
      <w:r w:rsidRPr="00357B42">
        <w:rPr>
          <w:rFonts w:ascii="AngsanaUPC" w:hAnsi="AngsanaUPC" w:cs="AngsanaUPC" w:hint="cs"/>
          <w:sz w:val="28"/>
          <w:szCs w:val="28"/>
          <w:cs/>
        </w:rPr>
        <w:t>และหมายเหตุประกอบงบการเงินรวม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11FF0D3" w14:textId="77777777" w:rsidR="00181B3C" w:rsidRPr="00357B42" w:rsidRDefault="00181B3C" w:rsidP="00D60DFB">
      <w:pPr>
        <w:pStyle w:val="Default"/>
        <w:jc w:val="both"/>
        <w:rPr>
          <w:rFonts w:ascii="AngsanaUPC" w:hAnsi="AngsanaUPC" w:cs="AngsanaUPC"/>
          <w:sz w:val="28"/>
          <w:szCs w:val="28"/>
        </w:rPr>
      </w:pPr>
    </w:p>
    <w:p w14:paraId="0166A127" w14:textId="77777777" w:rsidR="00E967AC" w:rsidRPr="00357B42" w:rsidRDefault="00E967AC" w:rsidP="00D60DFB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357B42">
        <w:rPr>
          <w:rFonts w:ascii="AngsanaUPC" w:hAnsi="AngsanaUPC" w:cs="AngsanaUPC" w:hint="cs"/>
          <w:sz w:val="28"/>
          <w:szCs w:val="28"/>
          <w:cs/>
        </w:rPr>
        <w:t>ข้าพเจ้าเห็นว่า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t xml:space="preserve"> ยกเว้นผลกระทบซึ่งอาจจะเกิดขึ้นของเรื่องที่กล่าวไว้ในวรรคเกณฑ์ในการแสดงความเห็นอย่างมีเงื่อนไข 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t xml:space="preserve">บริษัท สตาร์ 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br/>
        <w:t>ยูนิเวอร์แซล เน็ตเวิร์ค จำกัด (มหาชน) และบริษัทย่อย</w:t>
      </w:r>
      <w:r w:rsidR="00695314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 xml:space="preserve">ณ วันที่ 31 ธันวาคม </w:t>
      </w:r>
      <w:r w:rsidRPr="00357B42">
        <w:rPr>
          <w:rFonts w:ascii="AngsanaUPC" w:hAnsi="AngsanaUPC" w:cs="AngsanaUPC" w:hint="cs"/>
          <w:sz w:val="28"/>
          <w:szCs w:val="28"/>
        </w:rPr>
        <w:t>25</w:t>
      </w:r>
      <w:r w:rsidR="00E618E4" w:rsidRPr="00357B42">
        <w:rPr>
          <w:rFonts w:ascii="AngsanaUPC" w:hAnsi="AngsanaUPC" w:cs="AngsanaUPC" w:hint="cs"/>
          <w:sz w:val="28"/>
          <w:szCs w:val="28"/>
          <w:cs/>
        </w:rPr>
        <w:t>6</w:t>
      </w:r>
      <w:r w:rsidR="00161584" w:rsidRPr="00357B42">
        <w:rPr>
          <w:rFonts w:ascii="AngsanaUPC" w:hAnsi="AngsanaUPC" w:cs="AngsanaUPC" w:hint="cs"/>
          <w:sz w:val="28"/>
          <w:szCs w:val="28"/>
        </w:rPr>
        <w:t>1</w:t>
      </w:r>
      <w:r w:rsidRPr="00357B42">
        <w:rPr>
          <w:rFonts w:ascii="AngsanaUPC" w:hAnsi="AngsanaUPC" w:cs="AngsanaUPC" w:hint="cs"/>
          <w:sz w:val="28"/>
          <w:szCs w:val="28"/>
          <w:cs/>
        </w:rPr>
        <w:t xml:space="preserve"> และผลการดำเนินงานรวมและ</w:t>
      </w:r>
      <w:r w:rsidR="009E171E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941081E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b/>
          <w:bCs/>
          <w:sz w:val="28"/>
          <w:szCs w:val="28"/>
        </w:rPr>
      </w:pPr>
    </w:p>
    <w:p w14:paraId="2EE15485" w14:textId="4D33752B" w:rsidR="00F57191" w:rsidRDefault="00F57191" w:rsidP="00D60DFB">
      <w:pPr>
        <w:pStyle w:val="Default"/>
        <w:jc w:val="both"/>
        <w:rPr>
          <w:rFonts w:ascii="AngsanaUPC" w:hAnsi="AngsanaUPC" w:cs="AngsanaUPC"/>
          <w:b/>
          <w:bCs/>
          <w:sz w:val="28"/>
          <w:szCs w:val="28"/>
        </w:rPr>
      </w:pPr>
      <w:r w:rsidRPr="00B63C7D">
        <w:rPr>
          <w:rFonts w:ascii="AngsanaUPC" w:hAnsi="AngsanaUPC" w:cs="AngsanaUPC" w:hint="cs"/>
          <w:b/>
          <w:bCs/>
          <w:sz w:val="28"/>
          <w:szCs w:val="28"/>
          <w:cs/>
        </w:rPr>
        <w:t>เกณฑ์ในการแสดงความเห็น</w:t>
      </w:r>
      <w:r w:rsidR="00E618E4" w:rsidRPr="00B63C7D">
        <w:rPr>
          <w:rFonts w:ascii="AngsanaUPC" w:hAnsi="AngsanaUPC" w:cs="AngsanaUPC" w:hint="cs"/>
          <w:b/>
          <w:bCs/>
          <w:sz w:val="28"/>
          <w:szCs w:val="28"/>
          <w:cs/>
        </w:rPr>
        <w:t>อย่างมีเงื่อนไข</w:t>
      </w:r>
    </w:p>
    <w:p w14:paraId="4A22D916" w14:textId="6D14551B" w:rsidR="00B0047F" w:rsidRPr="00BF43BC" w:rsidRDefault="00B0047F" w:rsidP="00BD1F66">
      <w:pPr>
        <w:pStyle w:val="Default"/>
        <w:spacing w:before="120"/>
        <w:jc w:val="both"/>
        <w:rPr>
          <w:rFonts w:ascii="AngsanaUPC" w:hAnsi="AngsanaUPC" w:cs="AngsanaUPC"/>
          <w:sz w:val="28"/>
          <w:szCs w:val="28"/>
        </w:rPr>
      </w:pPr>
      <w:r w:rsidRPr="00BF43BC">
        <w:rPr>
          <w:rFonts w:ascii="AngsanaUPC" w:hAnsi="AngsanaUPC" w:cs="AngsanaUPC"/>
          <w:sz w:val="28"/>
          <w:szCs w:val="28"/>
          <w:cs/>
        </w:rPr>
        <w:t>ความไม่แน่นอนที่มีสาระสำคัญเกี่ยวกับยอดคงเหลือของบัญชีที่เกี่ยวข้องกับงานรับเหมา</w:t>
      </w:r>
    </w:p>
    <w:p w14:paraId="41B62618" w14:textId="4A688EAC" w:rsidR="003562AA" w:rsidRPr="00BF43BC" w:rsidRDefault="00914ACA" w:rsidP="00B0047F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pacing w:val="-4"/>
          <w:sz w:val="28"/>
          <w:szCs w:val="28"/>
        </w:rPr>
      </w:pPr>
      <w:r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Pr="00BF43BC">
        <w:rPr>
          <w:rFonts w:ascii="AngsanaUPC" w:hAnsi="AngsanaUPC" w:cs="AngsanaUPC"/>
          <w:color w:val="000000" w:themeColor="text1"/>
          <w:sz w:val="28"/>
          <w:szCs w:val="28"/>
        </w:rPr>
        <w:t>8</w:t>
      </w:r>
      <w:r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บริษัทได้ทำสัญญาก่อสร้างงานระบบโครงการกับลูกค้ารายหนึ่ง โดยมีค่าจ้างเหมามูลค่า 100.86 ล้านบาท และบริษัทมีสิทธิทำการจ้างช่วงให้บุคคลอื่น ดังนั้นบริษัทจึงได้ว่าจ้างผู้รับเหมาอีกรายหนึ่ง โดยมีมูลค่างาน 98.88 ล้านบาท โดยทำสัญญาระบบระบบไฟฟ้าและสื่อสารงานระบบสุขาภิบาลและระบบดับเพลิงของโครงการกับผู้รับเหมาช่วงดังกล่าว และจนถึงวันที่บอกเลิกสัญญาบริษัทได้จ่ายให้แก่ผู้รับเหมาช่วงไปแล้วเป็นจำนวนเงินรวม 60.64 ล้านบาท และเมื่อวันที่ 16 พฤศจิกายน 2561 บริษัทได้ยื่นฟ้องต่อผู้รับเหมาช่วง ในฐานความความผิดสัญญาจ้างทำของ เรียกเงินคืนและเรียกค่าเสียหาย และจำเลยได้ทำคำให้การจำเลย ระบุว่าจำเลยได้ดำเนินการวางงานระบบสุขาภิบาลและ</w:t>
      </w:r>
      <w:r w:rsidR="000B235C"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งานระบบไฟฟ้า มีมูลค่างานของโครงการทั้งหมด 46.39 ล้านบาท ทั้งนี้ </w:t>
      </w:r>
      <w:r w:rsidR="00B0047F"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ตามมาตรฐานรายทางการเงินที่เกี่ยวข้อง </w:t>
      </w:r>
      <w:r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>บริษัทต้องรับรู้ต้นทุนตามที่เกิดขึ้นจริงและรับรู้รายได้ตามอัตราส่วนของงานที่ทำเสร็จ อย่างไรก็ดี เนื่องจากข้อเท็จจริงเกี่ยวกับมูลค่างานที่ได้ทำไปแล้วของจำเลยอยู่ระหว่างการพิจารณาของศาล ข้าพเจ้าไม่สามารถใช้วิธีการตรวจสอบใดๆ เพื่อให้ได้หลักฐานการสอบบัญชีที่เหมาะสมอย่างเพียงพอเกี่ยวกับความถูกต้องของยอดคงเหลือของ</w:t>
      </w:r>
      <w:r w:rsidR="003E79FD" w:rsidRPr="00BF43B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3E79FD"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t>เงินจ่ายล่วงหน้าแก่ผู้รับเหมา จำนวน 46.</w:t>
      </w:r>
      <w:r w:rsidR="003E79FD" w:rsidRPr="00BF43B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24 </w:t>
      </w:r>
      <w:r w:rsidR="003E79FD" w:rsidRPr="00BF43BC">
        <w:rPr>
          <w:rFonts w:ascii="AngsanaUPC" w:hAnsi="AngsanaUPC" w:cs="AngsanaUPC"/>
          <w:color w:val="000000" w:themeColor="text1"/>
          <w:sz w:val="28"/>
          <w:szCs w:val="28"/>
          <w:cs/>
        </w:rPr>
        <w:br/>
        <w:t>ล้านบาท และเงินรับล่วงหน้าจากผู้ว่าจ้างจำนวน 27.99 ล้านบาท ในงบการเงินสำหรับปีสิ้นสุดวันที่ 31 ธันวาคม 2561 ได้</w:t>
      </w:r>
    </w:p>
    <w:p w14:paraId="4C7B66BC" w14:textId="15F56260" w:rsidR="00004790" w:rsidRPr="00357B42" w:rsidRDefault="007E4D37" w:rsidP="00B0047F">
      <w:pPr>
        <w:spacing w:before="120" w:line="276" w:lineRule="auto"/>
        <w:ind w:right="0"/>
        <w:jc w:val="thaiDistribute"/>
        <w:rPr>
          <w:rFonts w:eastAsiaTheme="minorHAnsi"/>
          <w:color w:val="000000"/>
          <w:cs/>
          <w:lang w:eastAsia="en-US"/>
        </w:rPr>
      </w:pPr>
      <w:r w:rsidRPr="00BF43BC">
        <w:rPr>
          <w:cs/>
        </w:rPr>
        <w:t xml:space="preserve">เนื่องจากมีความไม่แน่นอนอย่างมีสาระสำคัญซึ่งขึ้นอยู่กับข้อสรุปในคดี </w:t>
      </w:r>
      <w:r w:rsidR="00B0047F" w:rsidRPr="00BF43BC">
        <w:rPr>
          <w:cs/>
        </w:rPr>
        <w:t>ซึ่งถือเป็นการถูกจำกัดขอบเขตโดยสถานการณ์</w:t>
      </w:r>
      <w:r w:rsidRPr="00BF43BC">
        <w:rPr>
          <w:cs/>
        </w:rPr>
        <w:t>ข้าพเจ้าจึงไม่สามารถระบุได้ว่าอาจมีรายการปรับปรุงใดๆ ที่จำเป็นต่อบัญชีดังกล่าวข้างต้นที่บันทึกบัญชีไว้แล้วนั้นได้</w:t>
      </w:r>
      <w:r w:rsidR="00004790" w:rsidRPr="00357B42">
        <w:rPr>
          <w:rFonts w:hint="cs"/>
          <w:cs/>
        </w:rPr>
        <w:br w:type="page"/>
      </w:r>
    </w:p>
    <w:p w14:paraId="3521102A" w14:textId="77777777" w:rsidR="00F57191" w:rsidRPr="00357B42" w:rsidRDefault="00F57191" w:rsidP="002D53E6">
      <w:pPr>
        <w:pStyle w:val="Default"/>
        <w:jc w:val="thaiDistribute"/>
        <w:rPr>
          <w:rFonts w:ascii="AngsanaUPC" w:hAnsi="AngsanaUPC" w:cs="AngsanaUPC"/>
          <w:sz w:val="28"/>
          <w:szCs w:val="28"/>
        </w:rPr>
      </w:pPr>
      <w:r w:rsidRPr="00357B42">
        <w:rPr>
          <w:rFonts w:ascii="AngsanaUPC" w:hAnsi="AngsanaUPC" w:cs="AngsanaUPC" w:hint="cs"/>
          <w:sz w:val="28"/>
          <w:szCs w:val="28"/>
          <w:cs/>
        </w:rPr>
        <w:lastRenderedPageBreak/>
        <w:t>ข้าพเจ้าได้ปฏิบัติงานตรวจสอบตามมาตรฐานการสอบบัญชี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ความรับผิดชอบของข้าพเจ้าได้กล่าวไว้ในส่วนของ</w:t>
      </w:r>
      <w:r w:rsidR="00B64B0F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ข้าพเจ้ามีความเป็นอิสระจาก</w:t>
      </w:r>
      <w:r w:rsidR="00B64B0F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ซึ่งเป็นไปตามข้อกำหนดเหล่านี้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9E171E" w:rsidRPr="00357B42">
        <w:rPr>
          <w:rFonts w:ascii="AngsanaUPC" w:hAnsi="AngsanaUPC" w:cs="AngsanaUPC" w:hint="cs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sz w:val="28"/>
          <w:szCs w:val="28"/>
          <w:cs/>
        </w:rPr>
        <w:t>ในการแสดงความเห็น</w:t>
      </w:r>
      <w:r w:rsidR="002D53E6" w:rsidRPr="00357B42">
        <w:rPr>
          <w:rFonts w:ascii="AngsanaUPC" w:hAnsi="AngsanaUPC" w:cs="AngsanaUPC" w:hint="cs"/>
          <w:sz w:val="28"/>
          <w:szCs w:val="28"/>
          <w:cs/>
        </w:rPr>
        <w:t>อย่างมีเงื่อนไข</w:t>
      </w:r>
      <w:r w:rsidRPr="00357B42">
        <w:rPr>
          <w:rFonts w:ascii="AngsanaUPC" w:hAnsi="AngsanaUPC" w:cs="AngsanaUPC" w:hint="cs"/>
          <w:sz w:val="28"/>
          <w:szCs w:val="28"/>
          <w:cs/>
        </w:rPr>
        <w:t>ของข้าพเจ้า</w:t>
      </w:r>
    </w:p>
    <w:p w14:paraId="5075FB3E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b/>
          <w:bCs/>
          <w:sz w:val="28"/>
          <w:szCs w:val="28"/>
        </w:rPr>
      </w:pPr>
    </w:p>
    <w:p w14:paraId="59344726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color w:val="000000" w:themeColor="text1"/>
          <w:sz w:val="28"/>
          <w:szCs w:val="28"/>
        </w:rPr>
      </w:pPr>
      <w:bookmarkStart w:id="0" w:name="_Hlk2066051"/>
      <w:r w:rsidRPr="00357B42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459A5D89" w14:textId="77777777" w:rsidR="00F57191" w:rsidRPr="00357B42" w:rsidRDefault="00F57191" w:rsidP="00B66B94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าพเจ้าในการตรวจสอบงบการเงินรวมสำ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357F1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ทั้งนี้</w:t>
      </w:r>
      <w:r w:rsidR="001805BD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ข้าพเจ</w:t>
      </w:r>
      <w:r w:rsidR="004B5331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้าไม่ได้แสดงความเห็นแยกต่างหากสำ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หรับเรื่องเหล่านี้</w:t>
      </w:r>
      <w:r w:rsidR="001805BD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นอกจากเรื่องที่กล่าวไว้ในวรรคเกณฑ์ในการแสดงความเห็นอย่างมีเงื่อนไข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4E033DB7" w14:textId="77777777" w:rsidR="00093A3A" w:rsidRPr="00357B42" w:rsidRDefault="00093A3A" w:rsidP="00D60DFB">
      <w:pPr>
        <w:pStyle w:val="Default"/>
        <w:jc w:val="both"/>
        <w:rPr>
          <w:rFonts w:ascii="AngsanaUPC" w:hAnsi="AngsanaUPC" w:cs="AngsanaUPC"/>
          <w:color w:val="000000" w:themeColor="text1"/>
          <w:sz w:val="28"/>
          <w:szCs w:val="28"/>
        </w:rPr>
      </w:pPr>
    </w:p>
    <w:p w14:paraId="67E7C047" w14:textId="77777777" w:rsidR="00A52A0B" w:rsidRPr="00BF43BC" w:rsidRDefault="00A52A0B" w:rsidP="00A52A0B">
      <w:pPr>
        <w:ind w:right="27"/>
        <w:jc w:val="thaiDistribute"/>
        <w:rPr>
          <w:u w:val="single"/>
        </w:rPr>
      </w:pPr>
      <w:r w:rsidRPr="00BF43BC">
        <w:rPr>
          <w:rFonts w:hint="cs"/>
          <w:u w:val="single"/>
          <w:cs/>
        </w:rPr>
        <w:t>เงินให้กู้ยืมแก่กิจการอื่น และการพิจารณาค่าเผื่อหนี้สงสัยจะสูญ</w:t>
      </w:r>
    </w:p>
    <w:p w14:paraId="40C858C2" w14:textId="77777777" w:rsidR="00A52A0B" w:rsidRPr="00BF43BC" w:rsidRDefault="001A62C5" w:rsidP="001A62C5">
      <w:pPr>
        <w:spacing w:before="120"/>
        <w:ind w:right="29"/>
        <w:jc w:val="thaiDistribute"/>
        <w:rPr>
          <w:u w:val="single"/>
        </w:rPr>
      </w:pPr>
      <w:r w:rsidRPr="00BF43BC">
        <w:rPr>
          <w:rFonts w:hint="cs"/>
          <w:u w:val="single"/>
          <w:cs/>
        </w:rPr>
        <w:t>ความเสี่ยง</w:t>
      </w:r>
    </w:p>
    <w:p w14:paraId="6101D2B5" w14:textId="7BE80731" w:rsidR="001A62C5" w:rsidRPr="00BF43BC" w:rsidRDefault="001A62C5" w:rsidP="000D300D">
      <w:pPr>
        <w:spacing w:before="120"/>
        <w:ind w:right="29"/>
        <w:jc w:val="thaiDistribute"/>
        <w:rPr>
          <w:cs/>
        </w:rPr>
      </w:pPr>
      <w:r w:rsidRPr="00BF43BC">
        <w:rPr>
          <w:rFonts w:hint="cs"/>
          <w:cs/>
        </w:rPr>
        <w:t>กลุ่มบริษัทต้องพิจารณาการแสดงมูลค่า</w:t>
      </w:r>
      <w:r w:rsidR="001659CF" w:rsidRPr="00BF43BC">
        <w:rPr>
          <w:rFonts w:hint="cs"/>
          <w:cs/>
        </w:rPr>
        <w:t>และความเหมาะสมของรายการ</w:t>
      </w:r>
      <w:r w:rsidRPr="00BF43BC">
        <w:rPr>
          <w:rFonts w:hint="cs"/>
          <w:cs/>
        </w:rPr>
        <w:t xml:space="preserve">เงินให้กู้ยืมแก่กิจการอื่น </w:t>
      </w:r>
      <w:r w:rsidR="001C6964" w:rsidRPr="00BF43BC">
        <w:rPr>
          <w:rFonts w:hint="cs"/>
          <w:cs/>
        </w:rPr>
        <w:t xml:space="preserve">จำนวน 295.75 ล้านบาท </w:t>
      </w:r>
      <w:r w:rsidRPr="00BF43BC">
        <w:rPr>
          <w:rFonts w:hint="cs"/>
          <w:cs/>
        </w:rPr>
        <w:t xml:space="preserve">ตามหมายเหตุประกอบงบการเงินข้อ </w:t>
      </w:r>
      <w:r w:rsidR="00A85546" w:rsidRPr="00BF43BC">
        <w:t>9</w:t>
      </w:r>
      <w:r w:rsidRPr="00BF43BC">
        <w:rPr>
          <w:rFonts w:hint="cs"/>
          <w:cs/>
        </w:rPr>
        <w:t xml:space="preserve"> </w:t>
      </w:r>
      <w:r w:rsidR="00776D75" w:rsidRPr="00BF43BC">
        <w:rPr>
          <w:rFonts w:hint="cs"/>
          <w:cs/>
        </w:rPr>
        <w:t>เนื่องจากจำนวนเงินให้กู้ยืมแก่กิจการมีนัยสำคัญต่อ</w:t>
      </w:r>
      <w:r w:rsidR="001659CF" w:rsidRPr="00BF43BC">
        <w:rPr>
          <w:rFonts w:hint="cs"/>
          <w:cs/>
        </w:rPr>
        <w:t>การตรวจสอบ ซึ่งกลุ่มบริษัทอาจมีความเสี่ยงที่จะไม่ได้รับชำระเงินให้กู้ยืมดังกล่าวคืนได้ครบทั้งจำนวน</w:t>
      </w:r>
    </w:p>
    <w:p w14:paraId="1DFD477E" w14:textId="77777777" w:rsidR="001659CF" w:rsidRPr="00BF43BC" w:rsidRDefault="001659CF" w:rsidP="001659CF">
      <w:pPr>
        <w:spacing w:before="120"/>
        <w:ind w:right="29"/>
        <w:jc w:val="thaiDistribute"/>
        <w:rPr>
          <w:u w:val="single"/>
        </w:rPr>
      </w:pPr>
      <w:r w:rsidRPr="00BF43BC">
        <w:rPr>
          <w:rFonts w:hint="cs"/>
          <w:u w:val="single"/>
          <w:cs/>
        </w:rPr>
        <w:t>การตอบสนองความเสี่ยงของผู้สอบบัญชี</w:t>
      </w:r>
    </w:p>
    <w:p w14:paraId="18AC692B" w14:textId="77777777" w:rsidR="001659CF" w:rsidRPr="00357B42" w:rsidRDefault="001659CF" w:rsidP="000D300D">
      <w:pPr>
        <w:spacing w:before="120"/>
        <w:ind w:right="58"/>
        <w:jc w:val="thaiDistribute"/>
      </w:pPr>
      <w:bookmarkStart w:id="1" w:name="_Hlk1083574"/>
      <w:r w:rsidRPr="00BF43BC">
        <w:rPr>
          <w:rFonts w:hint="cs"/>
          <w:cs/>
        </w:rPr>
        <w:t>วิธีการตรวจสอบของข้าพเจ้าต่อเรื่องดังกล่าว ข้าพเจ้าได้</w:t>
      </w:r>
      <w:bookmarkEnd w:id="1"/>
      <w:r w:rsidR="00865367" w:rsidRPr="00BF43BC">
        <w:rPr>
          <w:rFonts w:hint="cs"/>
          <w:cs/>
        </w:rPr>
        <w:t>ตรวจสอบความเหมาะสมของหลักฐาน</w:t>
      </w:r>
      <w:r w:rsidR="001C374C" w:rsidRPr="00BF43BC">
        <w:rPr>
          <w:rFonts w:hint="cs"/>
          <w:cs/>
        </w:rPr>
        <w:t>ที่บริษัทใช้</w:t>
      </w:r>
      <w:r w:rsidR="00865367" w:rsidRPr="00BF43BC">
        <w:rPr>
          <w:rFonts w:hint="cs"/>
          <w:cs/>
        </w:rPr>
        <w:t>ในการ</w:t>
      </w:r>
      <w:r w:rsidR="001C374C" w:rsidRPr="00BF43BC">
        <w:rPr>
          <w:rFonts w:hint="cs"/>
          <w:cs/>
        </w:rPr>
        <w:t>พิจารณาความสามารถในการชำระหนี้ และหลักประกัน อีกทั้ง</w:t>
      </w:r>
      <w:r w:rsidR="00304E12" w:rsidRPr="00BF43BC">
        <w:rPr>
          <w:rFonts w:hint="cs"/>
          <w:cs/>
        </w:rPr>
        <w:t xml:space="preserve">ตรวจสอบความเหมาะสมของการอนุมัติรายการเงินให้กู้ยืมดังกล่าว </w:t>
      </w:r>
      <w:r w:rsidR="00933BDA" w:rsidRPr="00BF43BC">
        <w:rPr>
          <w:rFonts w:hint="cs"/>
          <w:cs/>
        </w:rPr>
        <w:t>อย่างไรก็ตามบริษัท</w:t>
      </w:r>
      <w:r w:rsidR="00247828" w:rsidRPr="00BF43BC">
        <w:rPr>
          <w:rFonts w:hint="cs"/>
          <w:cs/>
        </w:rPr>
        <w:t>ได้</w:t>
      </w:r>
      <w:r w:rsidR="00933BDA" w:rsidRPr="00BF43BC">
        <w:rPr>
          <w:rFonts w:hint="cs"/>
          <w:cs/>
        </w:rPr>
        <w:t xml:space="preserve">พิจารณามูลค่าที่คาดว่าจะได้รับคืนของเงินให้กู้ยืมโดยดูจากฐานะการเงินตามงบการเงินของผู้กู้ และมูลค่าของหลักประกัน </w:t>
      </w:r>
      <w:r w:rsidR="00247828" w:rsidRPr="00BF43BC">
        <w:rPr>
          <w:rFonts w:hint="cs"/>
          <w:cs/>
        </w:rPr>
        <w:t>โดยข้าพเจ้าได้ตรวจสอบ</w:t>
      </w:r>
      <w:r w:rsidR="005B17F7" w:rsidRPr="00BF43BC">
        <w:rPr>
          <w:rFonts w:hint="cs"/>
          <w:cs/>
        </w:rPr>
        <w:t>หลักฐานที่บริษัทใช้ในการพิจารณาแล้วพบว่ามีความเหมาะสม</w:t>
      </w:r>
    </w:p>
    <w:bookmarkEnd w:id="0"/>
    <w:p w14:paraId="294B5989" w14:textId="77777777" w:rsidR="00964916" w:rsidRPr="00357B42" w:rsidRDefault="00964916" w:rsidP="00D60DFB">
      <w:pPr>
        <w:pStyle w:val="Default"/>
        <w:jc w:val="both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273AA0C8" w14:textId="77777777" w:rsidR="00D20354" w:rsidRDefault="00D20354">
      <w:pPr>
        <w:spacing w:after="200" w:line="276" w:lineRule="auto"/>
        <w:ind w:right="0"/>
        <w:jc w:val="left"/>
        <w:rPr>
          <w:rFonts w:eastAsiaTheme="minorHAnsi"/>
          <w:b/>
          <w:bCs/>
          <w:cs/>
          <w:lang w:eastAsia="en-US"/>
        </w:rPr>
      </w:pPr>
      <w:r>
        <w:rPr>
          <w:b/>
          <w:bCs/>
          <w:cs/>
        </w:rPr>
        <w:br w:type="page"/>
      </w:r>
    </w:p>
    <w:p w14:paraId="4AB6981D" w14:textId="41990AA8" w:rsidR="004C0931" w:rsidRPr="00357B42" w:rsidRDefault="004C0931" w:rsidP="00D60DFB">
      <w:pPr>
        <w:pStyle w:val="Default"/>
        <w:jc w:val="both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5C8CBFDB" w14:textId="600B2352" w:rsidR="0065525A" w:rsidRPr="007E02A6" w:rsidRDefault="00FB45E0" w:rsidP="00D20354">
      <w:pPr>
        <w:pStyle w:val="Default"/>
        <w:numPr>
          <w:ilvl w:val="0"/>
          <w:numId w:val="11"/>
        </w:numPr>
        <w:spacing w:before="120"/>
        <w:ind w:left="360"/>
        <w:jc w:val="thaiDistribute"/>
        <w:rPr>
          <w:rFonts w:ascii="AngsanaUPC" w:hAnsi="AngsanaUPC" w:cs="AngsanaUPC" w:hint="cs"/>
          <w:b/>
          <w:bCs/>
          <w:color w:val="auto"/>
          <w:sz w:val="28"/>
          <w:szCs w:val="28"/>
        </w:rPr>
      </w:pPr>
      <w:r w:rsidRPr="007E02A6">
        <w:rPr>
          <w:rFonts w:ascii="AngsanaUPC" w:hAnsi="AngsanaUPC" w:cs="AngsanaUPC" w:hint="cs"/>
          <w:color w:val="auto"/>
          <w:sz w:val="28"/>
          <w:szCs w:val="28"/>
          <w:cs/>
        </w:rPr>
        <w:t xml:space="preserve">ข้าพเจ้าขอให้สังเกตหมายเหตุประกอบงบการเงินข้อ 9 </w:t>
      </w:r>
      <w:r w:rsidR="0065525A" w:rsidRPr="007E02A6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bookmarkStart w:id="2" w:name="_Hlk521081112"/>
      <w:r w:rsidR="0065525A" w:rsidRPr="007E02A6">
        <w:rPr>
          <w:rFonts w:ascii="AngsanaUPC" w:hAnsi="AngsanaUPC" w:cs="AngsanaUPC" w:hint="cs"/>
          <w:sz w:val="28"/>
          <w:szCs w:val="28"/>
        </w:rPr>
        <w:t xml:space="preserve">31 </w:t>
      </w:r>
      <w:r w:rsidR="0065525A" w:rsidRPr="007E02A6">
        <w:rPr>
          <w:rFonts w:ascii="AngsanaUPC" w:hAnsi="AngsanaUPC" w:cs="AngsanaUPC" w:hint="cs"/>
          <w:sz w:val="28"/>
          <w:szCs w:val="28"/>
          <w:cs/>
        </w:rPr>
        <w:t>ธันวาคม 2561 บริษัท</w:t>
      </w:r>
      <w:r w:rsidR="007D76B9" w:rsidRPr="007E02A6">
        <w:rPr>
          <w:rFonts w:ascii="AngsanaUPC" w:hAnsi="AngsanaUPC" w:cs="AngsanaUPC" w:hint="cs"/>
          <w:sz w:val="28"/>
          <w:szCs w:val="28"/>
          <w:cs/>
        </w:rPr>
        <w:t>มี</w:t>
      </w:r>
      <w:r w:rsidR="0065525A" w:rsidRPr="007E02A6">
        <w:rPr>
          <w:rFonts w:ascii="AngsanaUPC" w:hAnsi="AngsanaUPC" w:cs="AngsanaUPC" w:hint="cs"/>
          <w:sz w:val="28"/>
          <w:szCs w:val="28"/>
          <w:cs/>
        </w:rPr>
        <w:t>เงินให้กู้ยืมแก่กิจการอื่น ตาม</w:t>
      </w:r>
      <w:r w:rsidR="002E3975" w:rsidRPr="007E02A6">
        <w:rPr>
          <w:rFonts w:ascii="AngsanaUPC" w:hAnsi="AngsanaUPC" w:cs="AngsanaUPC" w:hint="cs"/>
          <w:sz w:val="28"/>
          <w:szCs w:val="28"/>
          <w:cs/>
        </w:rPr>
        <w:br/>
      </w:r>
      <w:r w:rsidR="0065525A" w:rsidRPr="007E02A6">
        <w:rPr>
          <w:rFonts w:ascii="AngsanaUPC" w:hAnsi="AngsanaUPC" w:cs="AngsanaUPC" w:hint="cs"/>
          <w:sz w:val="28"/>
          <w:szCs w:val="28"/>
          <w:cs/>
        </w:rPr>
        <w:t>งบการเงินรวม และตามงบการเงินเฉพาะกิจการจำนวนเงิน</w:t>
      </w:r>
      <w:r w:rsidR="007D76B9" w:rsidRPr="007E02A6">
        <w:rPr>
          <w:rFonts w:ascii="AngsanaUPC" w:hAnsi="AngsanaUPC" w:cs="AngsanaUPC" w:hint="cs"/>
          <w:sz w:val="28"/>
          <w:szCs w:val="28"/>
          <w:cs/>
        </w:rPr>
        <w:t xml:space="preserve"> 295.75</w:t>
      </w:r>
      <w:r w:rsidR="002852A7" w:rsidRPr="007E02A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5525A" w:rsidRPr="007E02A6">
        <w:rPr>
          <w:rFonts w:ascii="AngsanaUPC" w:hAnsi="AngsanaUPC" w:cs="AngsanaUPC" w:hint="cs"/>
          <w:sz w:val="28"/>
          <w:szCs w:val="28"/>
          <w:cs/>
        </w:rPr>
        <w:t>ล้านบาท</w:t>
      </w:r>
      <w:bookmarkEnd w:id="2"/>
      <w:r w:rsidR="0065525A" w:rsidRPr="007E02A6">
        <w:rPr>
          <w:rFonts w:ascii="AngsanaUPC" w:hAnsi="AngsanaUPC" w:cs="AngsanaUPC" w:hint="cs"/>
          <w:sz w:val="28"/>
          <w:szCs w:val="28"/>
          <w:cs/>
        </w:rPr>
        <w:t xml:space="preserve"> โดยมีรายละเอียดดังนี้</w:t>
      </w:r>
    </w:p>
    <w:p w14:paraId="1EA92A20" w14:textId="1016E187" w:rsidR="002852A7" w:rsidRPr="007E02A6" w:rsidRDefault="002852A7" w:rsidP="002852A7">
      <w:pPr>
        <w:numPr>
          <w:ilvl w:val="0"/>
          <w:numId w:val="9"/>
        </w:numPr>
        <w:spacing w:before="120" w:after="120"/>
        <w:ind w:left="720" w:right="0"/>
        <w:jc w:val="thaiDistribute"/>
        <w:rPr>
          <w:rFonts w:hint="cs"/>
          <w:color w:val="000000"/>
        </w:rPr>
      </w:pPr>
      <w:bookmarkStart w:id="3" w:name="_Hlk522024854"/>
      <w:r w:rsidRPr="007E02A6">
        <w:rPr>
          <w:rFonts w:hint="cs"/>
          <w:color w:val="000000"/>
          <w:cs/>
        </w:rPr>
        <w:t>บริษัทมีเงิน</w:t>
      </w:r>
      <w:bookmarkStart w:id="4" w:name="_Hlk529778012"/>
      <w:r w:rsidRPr="007E02A6">
        <w:rPr>
          <w:rFonts w:hint="cs"/>
          <w:color w:val="000000"/>
          <w:cs/>
        </w:rPr>
        <w:t xml:space="preserve">ให้กู้ยืมระยะสั้นในรูปแบบของตั๋วสัญญาใช้เงิน จำนวน </w:t>
      </w:r>
      <w:r w:rsidR="007D76B9" w:rsidRPr="007E02A6">
        <w:rPr>
          <w:rFonts w:hint="cs"/>
          <w:color w:val="000000"/>
          <w:cs/>
        </w:rPr>
        <w:t>93.75</w:t>
      </w:r>
      <w:r w:rsidRPr="007E02A6">
        <w:rPr>
          <w:rFonts w:hint="cs"/>
          <w:color w:val="000000"/>
          <w:cs/>
        </w:rPr>
        <w:t xml:space="preserve"> ล้านบาท </w:t>
      </w:r>
      <w:bookmarkEnd w:id="4"/>
      <w:r w:rsidRPr="007E02A6">
        <w:rPr>
          <w:rFonts w:hint="cs"/>
          <w:color w:val="000000"/>
          <w:cs/>
        </w:rPr>
        <w:t>โดยคิดดอกเบี้ยในอัตรา</w:t>
      </w:r>
      <w:r w:rsidRPr="007E02A6">
        <w:rPr>
          <w:rFonts w:hint="cs"/>
          <w:color w:val="000000"/>
          <w:cs/>
        </w:rPr>
        <w:br/>
        <w:t xml:space="preserve">ร้อยละ </w:t>
      </w:r>
      <w:bookmarkStart w:id="5" w:name="_Hlk529778114"/>
      <w:r w:rsidR="007D76B9" w:rsidRPr="007E02A6">
        <w:rPr>
          <w:rFonts w:hint="cs"/>
          <w:color w:val="000000"/>
          <w:cs/>
        </w:rPr>
        <w:t>6.25</w:t>
      </w:r>
      <w:r w:rsidRPr="007E02A6">
        <w:rPr>
          <w:rFonts w:hint="cs"/>
          <w:color w:val="000000"/>
          <w:cs/>
        </w:rPr>
        <w:t xml:space="preserve"> และ </w:t>
      </w:r>
      <w:r w:rsidR="007D76B9" w:rsidRPr="007E02A6">
        <w:rPr>
          <w:rFonts w:hint="cs"/>
          <w:color w:val="000000"/>
          <w:cs/>
        </w:rPr>
        <w:t>8.75</w:t>
      </w:r>
      <w:r w:rsidRPr="007E02A6">
        <w:rPr>
          <w:rFonts w:hint="cs"/>
          <w:color w:val="000000"/>
          <w:cs/>
        </w:rPr>
        <w:t xml:space="preserve"> ต่อปี </w:t>
      </w:r>
      <w:bookmarkEnd w:id="5"/>
      <w:r w:rsidRPr="007E02A6">
        <w:rPr>
          <w:rFonts w:hint="cs"/>
          <w:color w:val="000000"/>
          <w:cs/>
        </w:rPr>
        <w:t>ทั้งนี้เงินให้กู้ยืมดังกล่าว</w:t>
      </w:r>
      <w:bookmarkStart w:id="6" w:name="_Hlk529778034"/>
      <w:r w:rsidRPr="007E02A6">
        <w:rPr>
          <w:rFonts w:hint="cs"/>
          <w:color w:val="000000"/>
          <w:cs/>
        </w:rPr>
        <w:t xml:space="preserve">จะครบกำหนดชำระภายใน </w:t>
      </w:r>
      <w:r w:rsidR="007D76B9" w:rsidRPr="007E02A6">
        <w:rPr>
          <w:rFonts w:hint="cs"/>
          <w:color w:val="000000"/>
          <w:cs/>
        </w:rPr>
        <w:t>3</w:t>
      </w:r>
      <w:r w:rsidRPr="007E02A6">
        <w:rPr>
          <w:rFonts w:hint="cs"/>
          <w:color w:val="000000"/>
          <w:cs/>
        </w:rPr>
        <w:t xml:space="preserve"> เดือน </w:t>
      </w:r>
      <w:bookmarkEnd w:id="6"/>
      <w:r w:rsidRPr="007E02A6">
        <w:rPr>
          <w:rFonts w:hint="cs"/>
          <w:color w:val="000000"/>
          <w:cs/>
        </w:rPr>
        <w:t>ค้ำประกันโดยกรรมการของบริษัทผู้กู้</w:t>
      </w:r>
      <w:r w:rsidR="007D76B9" w:rsidRPr="007E02A6">
        <w:rPr>
          <w:rFonts w:hint="cs"/>
          <w:color w:val="000000"/>
          <w:cs/>
        </w:rPr>
        <w:t>จำนวน 88.75 ล้านบาท และค้ำประกัน</w:t>
      </w:r>
      <w:r w:rsidR="00C770CA" w:rsidRPr="007E02A6">
        <w:rPr>
          <w:rFonts w:hint="cs"/>
          <w:color w:val="000000"/>
          <w:cs/>
        </w:rPr>
        <w:t>ด้วยเช็คจ่ายล่วงหน้า</w:t>
      </w:r>
      <w:r w:rsidR="007D76B9" w:rsidRPr="007E02A6">
        <w:rPr>
          <w:rFonts w:hint="cs"/>
          <w:color w:val="000000"/>
          <w:cs/>
        </w:rPr>
        <w:t>จำนวน 5 ล้านบาท</w:t>
      </w:r>
    </w:p>
    <w:p w14:paraId="5AC1C0E0" w14:textId="05814747" w:rsidR="002852A7" w:rsidRPr="007E02A6" w:rsidRDefault="002852A7" w:rsidP="002852A7">
      <w:pPr>
        <w:numPr>
          <w:ilvl w:val="0"/>
          <w:numId w:val="9"/>
        </w:numPr>
        <w:spacing w:before="120" w:after="120"/>
        <w:ind w:left="720" w:right="0"/>
        <w:jc w:val="thaiDistribute"/>
        <w:rPr>
          <w:rFonts w:hint="cs"/>
          <w:color w:val="000000"/>
        </w:rPr>
      </w:pPr>
      <w:r w:rsidRPr="007E02A6">
        <w:rPr>
          <w:rFonts w:hint="cs"/>
          <w:color w:val="000000"/>
          <w:cs/>
        </w:rPr>
        <w:t>บริษัทมี</w:t>
      </w:r>
      <w:bookmarkStart w:id="7" w:name="_Hlk529778056"/>
      <w:r w:rsidRPr="007E02A6">
        <w:rPr>
          <w:rFonts w:hint="cs"/>
          <w:color w:val="000000"/>
          <w:cs/>
        </w:rPr>
        <w:t>เงินให้กู้ยืมระยะสั้นตามสัญญา</w:t>
      </w:r>
      <w:bookmarkStart w:id="8" w:name="_Hlk522025312"/>
      <w:r w:rsidRPr="007E02A6">
        <w:rPr>
          <w:rFonts w:hint="cs"/>
          <w:color w:val="000000"/>
          <w:cs/>
        </w:rPr>
        <w:t xml:space="preserve">ให้ความช่วยเหลือทางการเงิน </w:t>
      </w:r>
      <w:bookmarkEnd w:id="8"/>
      <w:r w:rsidRPr="007E02A6">
        <w:rPr>
          <w:rFonts w:hint="cs"/>
          <w:color w:val="000000"/>
          <w:cs/>
        </w:rPr>
        <w:t xml:space="preserve">จำนวน </w:t>
      </w:r>
      <w:r w:rsidR="007D76B9" w:rsidRPr="007E02A6">
        <w:rPr>
          <w:rFonts w:hint="cs"/>
          <w:color w:val="000000"/>
          <w:cs/>
        </w:rPr>
        <w:t xml:space="preserve">202 </w:t>
      </w:r>
      <w:r w:rsidRPr="007E02A6">
        <w:rPr>
          <w:rFonts w:hint="cs"/>
          <w:color w:val="000000"/>
          <w:cs/>
        </w:rPr>
        <w:t>ล้านบาท</w:t>
      </w:r>
      <w:bookmarkEnd w:id="7"/>
      <w:r w:rsidRPr="007E02A6">
        <w:rPr>
          <w:rFonts w:hint="cs"/>
          <w:color w:val="000000"/>
          <w:cs/>
        </w:rPr>
        <w:t xml:space="preserve"> โดย</w:t>
      </w:r>
      <w:bookmarkStart w:id="9" w:name="_Hlk529778153"/>
      <w:r w:rsidRPr="007E02A6">
        <w:rPr>
          <w:rFonts w:hint="cs"/>
          <w:color w:val="000000"/>
          <w:cs/>
        </w:rPr>
        <w:t>คิดอัตราดอกเบี้ย</w:t>
      </w:r>
      <w:r w:rsidR="00E20BEC" w:rsidRPr="007E02A6">
        <w:rPr>
          <w:rFonts w:hint="cs"/>
          <w:color w:val="000000"/>
        </w:rPr>
        <w:br/>
      </w:r>
      <w:r w:rsidRPr="007E02A6">
        <w:rPr>
          <w:rFonts w:hint="cs"/>
          <w:color w:val="000000"/>
          <w:cs/>
        </w:rPr>
        <w:t xml:space="preserve">ร้อยละ </w:t>
      </w:r>
      <w:r w:rsidR="007D76B9" w:rsidRPr="007E02A6">
        <w:rPr>
          <w:rFonts w:hint="cs"/>
          <w:color w:val="000000"/>
          <w:cs/>
        </w:rPr>
        <w:t>8.50</w:t>
      </w:r>
      <w:r w:rsidRPr="007E02A6">
        <w:rPr>
          <w:rFonts w:hint="cs"/>
          <w:color w:val="000000"/>
          <w:cs/>
        </w:rPr>
        <w:t xml:space="preserve"> ต่อปี </w:t>
      </w:r>
      <w:bookmarkEnd w:id="9"/>
      <w:r w:rsidRPr="007E02A6">
        <w:rPr>
          <w:rFonts w:hint="cs"/>
          <w:color w:val="000000"/>
          <w:cs/>
        </w:rPr>
        <w:t>โดยบริษัทผู้กู้ได้ตกลงค้ำประกัน</w:t>
      </w:r>
      <w:r w:rsidR="00004790" w:rsidRPr="007E02A6">
        <w:rPr>
          <w:rFonts w:hint="cs"/>
          <w:color w:val="000000"/>
          <w:cs/>
        </w:rPr>
        <w:t>โดยการทำสัญญาจำนำ</w:t>
      </w:r>
      <w:r w:rsidRPr="007E02A6">
        <w:rPr>
          <w:rFonts w:hint="cs"/>
          <w:color w:val="000000"/>
          <w:cs/>
        </w:rPr>
        <w:t xml:space="preserve">หุ้นของบริษัทย่อย </w:t>
      </w:r>
      <w:bookmarkStart w:id="10" w:name="_Hlk522025573"/>
      <w:r w:rsidRPr="007E02A6">
        <w:rPr>
          <w:rFonts w:hint="cs"/>
          <w:color w:val="000000"/>
          <w:cs/>
        </w:rPr>
        <w:t xml:space="preserve">จำนวน </w:t>
      </w:r>
      <w:r w:rsidRPr="007E02A6">
        <w:rPr>
          <w:rFonts w:hint="cs"/>
          <w:color w:val="000000"/>
        </w:rPr>
        <w:t>20,000,030</w:t>
      </w:r>
      <w:r w:rsidRPr="007E02A6">
        <w:rPr>
          <w:rFonts w:hint="cs"/>
          <w:color w:val="000000"/>
          <w:cs/>
        </w:rPr>
        <w:t xml:space="preserve"> หุ้น</w:t>
      </w:r>
      <w:bookmarkEnd w:id="10"/>
      <w:r w:rsidRPr="007E02A6">
        <w:rPr>
          <w:rFonts w:hint="cs"/>
          <w:color w:val="000000"/>
          <w:cs/>
        </w:rPr>
        <w:t xml:space="preserve"> และบริษัทอื่นอีกแห่งหนึ่ง โดยเงินให้กู้ยืมดังกล่าว</w:t>
      </w:r>
      <w:bookmarkStart w:id="11" w:name="_Hlk529778165"/>
      <w:r w:rsidR="00B44E09" w:rsidRPr="007E02A6">
        <w:rPr>
          <w:rFonts w:hint="cs"/>
          <w:color w:val="000000"/>
          <w:cs/>
        </w:rPr>
        <w:t>จะครบกำหนดชำระภายใน</w:t>
      </w:r>
      <w:r w:rsidR="00B44E09" w:rsidRPr="007E02A6">
        <w:rPr>
          <w:rFonts w:hint="cs"/>
          <w:color w:val="000000"/>
        </w:rPr>
        <w:t xml:space="preserve"> </w:t>
      </w:r>
      <w:r w:rsidRPr="007E02A6">
        <w:rPr>
          <w:rFonts w:hint="cs"/>
          <w:color w:val="000000"/>
          <w:cs/>
        </w:rPr>
        <w:t>3 เดือน</w:t>
      </w:r>
      <w:bookmarkEnd w:id="11"/>
      <w:r w:rsidRPr="007E02A6">
        <w:rPr>
          <w:rFonts w:hint="cs"/>
          <w:color w:val="000000"/>
          <w:cs/>
        </w:rPr>
        <w:t xml:space="preserve"> ซึ่ง</w:t>
      </w:r>
      <w:r w:rsidR="00B44E09" w:rsidRPr="007E02A6">
        <w:rPr>
          <w:rFonts w:hint="cs"/>
          <w:color w:val="000000"/>
          <w:cs/>
        </w:rPr>
        <w:t>บริษัทในฐานะผู้ให้กู้</w:t>
      </w:r>
      <w:r w:rsidRPr="007E02A6">
        <w:rPr>
          <w:rFonts w:hint="cs"/>
          <w:color w:val="000000"/>
          <w:cs/>
        </w:rPr>
        <w:t>เป็นผู้ได้รับสิทธิการแปลงสภาพเป็นหุ้นสามัญตามสัดส่วนที่บริษัทผู้กู้ได้กู้ยืมและโดยกรรมการของบริษัทผู้กู้ มีเงื่อนไขของสัญญาดังนี้</w:t>
      </w:r>
    </w:p>
    <w:p w14:paraId="56113481" w14:textId="77777777" w:rsidR="002852A7" w:rsidRPr="007E02A6" w:rsidRDefault="002852A7" w:rsidP="002852A7">
      <w:pPr>
        <w:numPr>
          <w:ilvl w:val="0"/>
          <w:numId w:val="10"/>
        </w:numPr>
        <w:spacing w:before="120" w:after="120"/>
        <w:ind w:right="0"/>
        <w:jc w:val="thaiDistribute"/>
        <w:rPr>
          <w:rFonts w:hint="cs"/>
          <w:color w:val="000000"/>
        </w:rPr>
      </w:pPr>
      <w:r w:rsidRPr="007E02A6">
        <w:rPr>
          <w:rFonts w:hint="cs"/>
          <w:color w:val="000000"/>
          <w:cs/>
        </w:rPr>
        <w:t>บริษัทมีสิทธิแปลงเงินกู้แปลงสภาพเป็นหุ้นของบริษัทผู้กู้ในจำนวนไม่เกิน 16.666 ล้านหุ้น ในราคามูลค่า</w:t>
      </w:r>
      <w:r w:rsidRPr="007E02A6">
        <w:rPr>
          <w:rFonts w:hint="cs"/>
          <w:color w:val="000000"/>
          <w:cs/>
        </w:rPr>
        <w:br/>
        <w:t xml:space="preserve">หุ้นละ </w:t>
      </w:r>
      <w:r w:rsidRPr="007E02A6">
        <w:rPr>
          <w:rFonts w:hint="cs"/>
          <w:color w:val="000000"/>
        </w:rPr>
        <w:t>3</w:t>
      </w:r>
      <w:r w:rsidRPr="007E02A6">
        <w:rPr>
          <w:rFonts w:hint="cs"/>
          <w:color w:val="000000"/>
          <w:cs/>
        </w:rPr>
        <w:t xml:space="preserve"> บาท (เมื่อราคาหุ้นที่ตราไว้คือ </w:t>
      </w:r>
      <w:r w:rsidRPr="007E02A6">
        <w:rPr>
          <w:rFonts w:hint="cs"/>
          <w:color w:val="000000"/>
        </w:rPr>
        <w:t>1</w:t>
      </w:r>
      <w:r w:rsidRPr="007E02A6">
        <w:rPr>
          <w:rFonts w:hint="cs"/>
          <w:color w:val="000000"/>
          <w:cs/>
        </w:rPr>
        <w:t xml:space="preserve"> บาท) โดยจะต้องใช้สิทธิแปลงสภาพภายในระยะเวลาก่อนที่ผู้กู้จะแปลงสภาพเป็นบริษัทมหาชน</w:t>
      </w:r>
    </w:p>
    <w:p w14:paraId="6D181E9D" w14:textId="77777777" w:rsidR="002852A7" w:rsidRPr="007E02A6" w:rsidRDefault="002852A7" w:rsidP="002852A7">
      <w:pPr>
        <w:numPr>
          <w:ilvl w:val="0"/>
          <w:numId w:val="10"/>
        </w:numPr>
        <w:spacing w:before="120" w:after="120"/>
        <w:ind w:right="0"/>
        <w:jc w:val="thaiDistribute"/>
        <w:rPr>
          <w:rFonts w:hint="cs"/>
          <w:color w:val="000000"/>
        </w:rPr>
      </w:pPr>
      <w:r w:rsidRPr="007E02A6">
        <w:rPr>
          <w:rFonts w:hint="cs"/>
          <w:color w:val="000000"/>
          <w:cs/>
        </w:rPr>
        <w:t xml:space="preserve">บริษัทมีสิทธิแปลงเงินกู้แปลงสภาพเป็นหุ้นของบริษัทแห่งหนึ่งในต่างประเทศที่ผู้กู้จะเข้าไปซื้อกิจการได้ในจำนวนและราคาตามที่ได้ตกลงกัน โดยจะต้องใช้สิทธิแปลงเงินกู้ภายในระยะเวลากำหนดการชำระคืนเงินกู้ </w:t>
      </w:r>
    </w:p>
    <w:p w14:paraId="2D06E93A" w14:textId="77777777" w:rsidR="002852A7" w:rsidRPr="007E02A6" w:rsidRDefault="002852A7" w:rsidP="00A54568">
      <w:pPr>
        <w:spacing w:before="120" w:after="120"/>
        <w:ind w:left="360" w:right="0"/>
        <w:jc w:val="thaiDistribute"/>
        <w:rPr>
          <w:rFonts w:hint="cs"/>
        </w:rPr>
      </w:pPr>
      <w:r w:rsidRPr="007E02A6">
        <w:rPr>
          <w:rFonts w:hint="cs"/>
          <w:cs/>
        </w:rPr>
        <w:t xml:space="preserve">ในระหว่างปี </w:t>
      </w:r>
      <w:r w:rsidRPr="007E02A6">
        <w:rPr>
          <w:rFonts w:hint="cs"/>
        </w:rPr>
        <w:t xml:space="preserve">2561 </w:t>
      </w:r>
      <w:r w:rsidRPr="007E02A6">
        <w:rPr>
          <w:rFonts w:hint="cs"/>
          <w:cs/>
        </w:rPr>
        <w:t xml:space="preserve">บริษัทมีเงินลงทุนในตั๋วแลกเงินที่ครบกำหนดในระหว่างงวดจำนวน </w:t>
      </w:r>
      <w:r w:rsidR="007D76B9" w:rsidRPr="007E02A6">
        <w:rPr>
          <w:rFonts w:hint="cs"/>
          <w:cs/>
        </w:rPr>
        <w:t>180</w:t>
      </w:r>
      <w:r w:rsidRPr="007E02A6">
        <w:rPr>
          <w:rFonts w:hint="cs"/>
          <w:cs/>
        </w:rPr>
        <w:t xml:space="preserve"> ล้านบาท โดยบริษัทได้เปลี่ยนตั๋วแลกเงินที่ครบกำหนดดังกล่าวเป็นเงินให้กู้ยืมแก่กิจการอื่นโดยจัดทำในรูปของสัญญา</w:t>
      </w:r>
    </w:p>
    <w:p w14:paraId="7D2E2D35" w14:textId="453C1AC6" w:rsidR="002852A7" w:rsidRPr="007E02A6" w:rsidRDefault="002852A7" w:rsidP="00A54568">
      <w:pPr>
        <w:spacing w:before="120" w:after="120"/>
        <w:ind w:left="360" w:right="0"/>
        <w:jc w:val="thaiDistribute"/>
        <w:rPr>
          <w:rFonts w:hint="cs"/>
        </w:rPr>
      </w:pPr>
      <w:r w:rsidRPr="007E02A6">
        <w:rPr>
          <w:rFonts w:hint="cs"/>
          <w:cs/>
        </w:rPr>
        <w:t>บริษัทพิจารณามูลค่าที่คาดว่าจะได้รับคืนของเงินให้กู้ยืมโดยดูจากฐ</w:t>
      </w:r>
      <w:bookmarkStart w:id="12" w:name="_GoBack"/>
      <w:bookmarkEnd w:id="12"/>
      <w:r w:rsidRPr="007E02A6">
        <w:rPr>
          <w:rFonts w:hint="cs"/>
          <w:cs/>
        </w:rPr>
        <w:t>านะการเงินตามงบการเงินของผู้กู้ และมูลค่า</w:t>
      </w:r>
      <w:r w:rsidRPr="007E02A6">
        <w:rPr>
          <w:rFonts w:hint="cs"/>
          <w:cs/>
        </w:rPr>
        <w:br/>
        <w:t>ตามบัญชีของหุ้นที่นำมาเป็นหลักประกัน บริษัทเชื่อว่าสามารถเรียกชำระเงินให้กู้ยืมดังกล่าวคืนได้ครบทั้งจำนวน</w:t>
      </w:r>
    </w:p>
    <w:p w14:paraId="02674BE8" w14:textId="3FDB6DC0" w:rsidR="0058273C" w:rsidRPr="007E02A6" w:rsidRDefault="00FB45E0" w:rsidP="00136B58">
      <w:pPr>
        <w:pStyle w:val="Default"/>
        <w:numPr>
          <w:ilvl w:val="0"/>
          <w:numId w:val="11"/>
        </w:numPr>
        <w:spacing w:before="120"/>
        <w:ind w:left="360"/>
        <w:jc w:val="thaiDistribute"/>
        <w:rPr>
          <w:rFonts w:ascii="AngsanaUPC" w:hAnsi="AngsanaUPC" w:cs="AngsanaUPC" w:hint="cs"/>
          <w:b/>
          <w:bCs/>
          <w:u w:val="single"/>
        </w:rPr>
      </w:pPr>
      <w:r w:rsidRPr="007E02A6">
        <w:rPr>
          <w:rFonts w:ascii="AngsanaUPC" w:hAnsi="AngsanaUPC" w:cs="AngsanaUPC" w:hint="cs"/>
          <w:sz w:val="28"/>
          <w:szCs w:val="28"/>
          <w:cs/>
        </w:rPr>
        <w:t>ข้าพเจ้าขอให้สังเกต</w:t>
      </w:r>
      <w:r w:rsidR="00D20354" w:rsidRPr="007E02A6">
        <w:rPr>
          <w:rFonts w:ascii="AngsanaUPC" w:hAnsi="AngsanaUPC" w:cs="AngsanaUPC" w:hint="cs"/>
          <w:sz w:val="28"/>
          <w:szCs w:val="28"/>
          <w:cs/>
        </w:rPr>
        <w:t xml:space="preserve">หมายเหตุประกอบงบการเงินข้อ </w:t>
      </w:r>
      <w:r w:rsidR="00B90F37" w:rsidRPr="007E02A6">
        <w:rPr>
          <w:rFonts w:ascii="AngsanaUPC" w:hAnsi="AngsanaUPC" w:cs="AngsanaUPC" w:hint="cs"/>
          <w:sz w:val="28"/>
          <w:szCs w:val="28"/>
        </w:rPr>
        <w:t>1</w:t>
      </w:r>
      <w:r w:rsidR="00FB1161" w:rsidRPr="007E02A6">
        <w:rPr>
          <w:rFonts w:ascii="AngsanaUPC" w:hAnsi="AngsanaUPC" w:cs="AngsanaUPC" w:hint="cs"/>
          <w:sz w:val="28"/>
          <w:szCs w:val="28"/>
        </w:rPr>
        <w:t>2</w:t>
      </w:r>
      <w:r w:rsidR="007E4D37" w:rsidRPr="007E02A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90F37" w:rsidRPr="007E02A6">
        <w:rPr>
          <w:rFonts w:ascii="AngsanaUPC" w:hAnsi="AngsanaUPC" w:cs="AngsanaUPC" w:hint="cs"/>
          <w:sz w:val="28"/>
          <w:szCs w:val="28"/>
          <w:cs/>
        </w:rPr>
        <w:t>และข้อ</w:t>
      </w:r>
      <w:r w:rsidR="007E4D37" w:rsidRPr="007E02A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0354" w:rsidRPr="007E02A6">
        <w:rPr>
          <w:rFonts w:ascii="AngsanaUPC" w:hAnsi="AngsanaUPC" w:cs="AngsanaUPC" w:hint="cs"/>
          <w:sz w:val="28"/>
          <w:szCs w:val="28"/>
          <w:cs/>
        </w:rPr>
        <w:t>1</w:t>
      </w:r>
      <w:r w:rsidR="00FB1161" w:rsidRPr="007E02A6">
        <w:rPr>
          <w:rFonts w:ascii="AngsanaUPC" w:hAnsi="AngsanaUPC" w:cs="AngsanaUPC" w:hint="cs"/>
          <w:sz w:val="28"/>
          <w:szCs w:val="28"/>
        </w:rPr>
        <w:t>3</w:t>
      </w:r>
      <w:r w:rsidR="00D20354" w:rsidRPr="007E02A6">
        <w:rPr>
          <w:rFonts w:ascii="AngsanaUPC" w:hAnsi="AngsanaUPC" w:cs="AngsanaUPC" w:hint="cs"/>
          <w:sz w:val="28"/>
          <w:szCs w:val="28"/>
          <w:cs/>
        </w:rPr>
        <w:t xml:space="preserve"> ณ วันที่ 31 ธันวาคม 2561</w:t>
      </w:r>
      <w:r w:rsidR="005461C5" w:rsidRPr="007E02A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151A" w:rsidRPr="007E02A6">
        <w:rPr>
          <w:rFonts w:ascii="AngsanaUPC" w:hAnsi="AngsanaUPC" w:cs="AngsanaUPC" w:hint="cs"/>
          <w:sz w:val="28"/>
          <w:szCs w:val="28"/>
          <w:cs/>
        </w:rPr>
        <w:t xml:space="preserve">สินทรัพย์ไม่หมุนเวียนของบริษัทย่อยในออสเตรเลีย ซึ่งรวมถึงที่ดิน อาคารและอุปกรณ์และสินทรัพย์ไม่มีตัวตน มีจำนวนรวมทั้งสิ้น 510.31 </w:t>
      </w:r>
      <w:r w:rsidR="00136B58" w:rsidRPr="007E02A6">
        <w:rPr>
          <w:rFonts w:ascii="AngsanaUPC" w:hAnsi="AngsanaUPC" w:cs="AngsanaUPC" w:hint="cs"/>
          <w:sz w:val="28"/>
          <w:szCs w:val="28"/>
          <w:cs/>
        </w:rPr>
        <w:br/>
      </w:r>
      <w:r w:rsidR="0082151A" w:rsidRPr="007E02A6">
        <w:rPr>
          <w:rFonts w:ascii="AngsanaUPC" w:hAnsi="AngsanaUPC" w:cs="AngsanaUPC" w:hint="cs"/>
          <w:sz w:val="28"/>
          <w:szCs w:val="28"/>
          <w:cs/>
        </w:rPr>
        <w:t>ล้านบาท (22.34 ล้านเหรียญออสเตรเลีย ) มูลค่าที่คาดว่าจะได้รับคืนของสินทรัพย์ไม่หมุนเวียนของบริษัทย่อย</w:t>
      </w:r>
      <w:r w:rsidR="00136B58" w:rsidRPr="007E02A6">
        <w:rPr>
          <w:rFonts w:ascii="AngsanaUPC" w:hAnsi="AngsanaUPC" w:cs="AngsanaUPC" w:hint="cs"/>
          <w:sz w:val="28"/>
          <w:szCs w:val="28"/>
          <w:cs/>
        </w:rPr>
        <w:t>ดังกล่าว</w:t>
      </w:r>
      <w:r w:rsidR="0082151A" w:rsidRPr="007E02A6">
        <w:rPr>
          <w:rFonts w:ascii="AngsanaUPC" w:hAnsi="AngsanaUPC" w:cs="AngsanaUPC" w:hint="cs"/>
          <w:sz w:val="28"/>
          <w:szCs w:val="28"/>
          <w:cs/>
        </w:rPr>
        <w:t>จะขึ้นอยู่กับปริมาณของขยะที่ต่อเนื่องตามที่ได้รับมอบหมายจากข้อตกลงในการให้บริการจัดการขยะและการดำเนินงานของโรงงานที่ประสบความสำเร็จในการสร้างรายได้ให้กับบริษัทย่อยดังกล่าว</w:t>
      </w:r>
      <w:bookmarkEnd w:id="3"/>
    </w:p>
    <w:p w14:paraId="1027967A" w14:textId="2379BFA8" w:rsidR="00FB45E0" w:rsidRPr="007E02A6" w:rsidRDefault="00FB45E0" w:rsidP="00136B58">
      <w:pPr>
        <w:pStyle w:val="Default"/>
        <w:numPr>
          <w:ilvl w:val="0"/>
          <w:numId w:val="11"/>
        </w:numPr>
        <w:spacing w:before="120"/>
        <w:ind w:left="360"/>
        <w:jc w:val="thaiDistribute"/>
        <w:rPr>
          <w:rFonts w:ascii="AngsanaUPC" w:hAnsi="AngsanaUPC" w:cs="AngsanaUPC" w:hint="cs"/>
          <w:b/>
          <w:bCs/>
          <w:sz w:val="22"/>
          <w:szCs w:val="22"/>
          <w:u w:val="single"/>
        </w:rPr>
      </w:pPr>
      <w:r w:rsidRPr="007E02A6">
        <w:rPr>
          <w:rFonts w:ascii="AngsanaUPC" w:eastAsia="Calibri" w:hAnsi="AngsanaUPC" w:cs="AngsanaUPC" w:hint="cs"/>
          <w:sz w:val="28"/>
          <w:szCs w:val="28"/>
          <w:cs/>
        </w:rPr>
        <w:t>ข้าพเจ้าขอให้สังเกตหมายเหตุประกอบงบการเงินข้อ 27 เรื่องการปรับปรุงรายการการรับรู้รายได้และต้นทุนบริการงานก่อสร้าง บริษัทฯได้ปรับย้อนหลังงบการเงินรวมและงบการเงินเฉพาะกิจการสำหรับปีสิ้นสุดวันที่</w:t>
      </w:r>
      <w:r w:rsidR="00047C1F" w:rsidRPr="007E02A6">
        <w:rPr>
          <w:rFonts w:ascii="AngsanaUPC" w:eastAsia="Calibri" w:hAnsi="AngsanaUPC" w:cs="AngsanaUPC" w:hint="cs"/>
          <w:sz w:val="28"/>
          <w:szCs w:val="28"/>
          <w:cs/>
        </w:rPr>
        <w:t xml:space="preserve"> </w:t>
      </w:r>
      <w:r w:rsidRPr="007E02A6">
        <w:rPr>
          <w:rFonts w:ascii="AngsanaUPC" w:eastAsia="Calibri" w:hAnsi="AngsanaUPC" w:cs="AngsanaUPC" w:hint="cs"/>
          <w:sz w:val="28"/>
          <w:szCs w:val="28"/>
          <w:cs/>
        </w:rPr>
        <w:t xml:space="preserve">31 ธันวาคม 2560 </w:t>
      </w:r>
      <w:r w:rsidR="00197479" w:rsidRPr="007E02A6">
        <w:rPr>
          <w:rFonts w:ascii="AngsanaUPC" w:eastAsia="Calibri" w:hAnsi="AngsanaUPC" w:cs="AngsanaUPC" w:hint="cs"/>
          <w:sz w:val="28"/>
          <w:szCs w:val="28"/>
          <w:cs/>
        </w:rPr>
        <w:br/>
      </w:r>
      <w:r w:rsidRPr="007E02A6">
        <w:rPr>
          <w:rFonts w:ascii="AngsanaUPC" w:eastAsia="Calibri" w:hAnsi="AngsanaUPC" w:cs="AngsanaUPC" w:hint="cs"/>
          <w:sz w:val="28"/>
          <w:szCs w:val="28"/>
          <w:cs/>
        </w:rPr>
        <w:t>ที่แสดงเป็นข้อมูลเปรียบเทียบ เพื่อสะท้อนรายการปรับปรุงดังกล่าว</w:t>
      </w:r>
    </w:p>
    <w:p w14:paraId="4385D83C" w14:textId="4B718EE1" w:rsidR="00FB45E0" w:rsidRPr="007E02A6" w:rsidRDefault="00FB45E0" w:rsidP="00FB45E0">
      <w:pPr>
        <w:spacing w:before="120"/>
        <w:jc w:val="thaiDistribute"/>
        <w:rPr>
          <w:rFonts w:eastAsia="Calibri" w:hint="cs"/>
          <w:i/>
          <w:iCs/>
        </w:rPr>
      </w:pPr>
      <w:r w:rsidRPr="007E02A6">
        <w:rPr>
          <w:rFonts w:hint="cs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58B91CCC" w14:textId="5E83260A" w:rsidR="00FB45E0" w:rsidRDefault="00FB45E0">
      <w:pPr>
        <w:spacing w:after="200" w:line="276" w:lineRule="auto"/>
        <w:ind w:right="0"/>
        <w:jc w:val="left"/>
        <w:rPr>
          <w:rFonts w:eastAsiaTheme="minorHAnsi"/>
          <w:b/>
          <w:bCs/>
          <w:color w:val="000000" w:themeColor="text1"/>
          <w:cs/>
          <w:lang w:eastAsia="en-US"/>
        </w:rPr>
      </w:pPr>
      <w:r>
        <w:rPr>
          <w:rFonts w:eastAsiaTheme="minorHAnsi"/>
          <w:b/>
          <w:bCs/>
          <w:color w:val="000000" w:themeColor="text1"/>
          <w:cs/>
          <w:lang w:eastAsia="en-US"/>
        </w:rPr>
        <w:br w:type="page"/>
      </w:r>
    </w:p>
    <w:p w14:paraId="4FD7ABAB" w14:textId="1E6715BE" w:rsidR="00CF3FCB" w:rsidRPr="00357B42" w:rsidRDefault="00CF3FCB" w:rsidP="005B17F7">
      <w:pPr>
        <w:pStyle w:val="Default"/>
        <w:jc w:val="both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lastRenderedPageBreak/>
        <w:t>เรื่องอื่น</w:t>
      </w:r>
    </w:p>
    <w:p w14:paraId="1FE1954B" w14:textId="64DEC7FA" w:rsidR="00CF3FCB" w:rsidRPr="00357B42" w:rsidRDefault="00A725FF" w:rsidP="00CF3FCB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="00CF3FCB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ของ สตาร์ ยูนิเวอร์แซล เน็ตเวิร์ค จำกัด (มหาชน) และบริษัทย่อย ณ วันที่ 31 ธันวาคม 2560 ที่แสดงเป็นข้อมูลเปรียบเทียบตรวจสอบโดยผู้สอบบัญชีอื่น ซึ่งแสดงความเห็นอย่าง</w:t>
      </w:r>
      <w:r w:rsidR="00CB79D5"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="00CF3FCB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ไม่มีเงื่อนไข ตามรายงานลงวันที่ 1 </w:t>
      </w:r>
      <w:r w:rsidR="00F54296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มีนาคม </w:t>
      </w:r>
      <w:r w:rsidR="00CF3FCB"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2561</w:t>
      </w:r>
    </w:p>
    <w:p w14:paraId="2C292461" w14:textId="77777777" w:rsidR="00CF3FCB" w:rsidRPr="00357B42" w:rsidRDefault="00CF3FCB" w:rsidP="005B17F7">
      <w:pPr>
        <w:pStyle w:val="Default"/>
        <w:jc w:val="both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</w:p>
    <w:p w14:paraId="416577AD" w14:textId="77777777" w:rsidR="005B17F7" w:rsidRPr="00357B42" w:rsidRDefault="005B17F7" w:rsidP="005B17F7">
      <w:pPr>
        <w:pStyle w:val="Default"/>
        <w:jc w:val="both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6CAD0AE7" w14:textId="26F39D5C" w:rsidR="005B17F7" w:rsidRPr="00357B42" w:rsidRDefault="005B17F7" w:rsidP="005B17F7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5881EB4" w14:textId="77777777" w:rsidR="005B17F7" w:rsidRPr="00357B42" w:rsidRDefault="005B17F7" w:rsidP="005B17F7">
      <w:pPr>
        <w:pStyle w:val="Default"/>
        <w:spacing w:before="120" w:after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20EB0B1" w14:textId="77777777" w:rsidR="005B17F7" w:rsidRPr="00357B42" w:rsidRDefault="005B17F7" w:rsidP="005B17F7">
      <w:pPr>
        <w:pStyle w:val="Defaul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รวมหรือความรู้ที่ได้รับจากการตรวจสอบของข้าพเจ้า หรือปรากฏว่าข้อมูลอื่นมีการแสดงข้อมูลที่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br/>
        <w:t>ขัดต่อข้อเท็จจริงอันเป็นสาระสำคัญหรือไม่</w:t>
      </w:r>
    </w:p>
    <w:p w14:paraId="589D2CD9" w14:textId="3EE1FC65" w:rsidR="005B17F7" w:rsidRPr="00357B42" w:rsidRDefault="00AF31C7" w:rsidP="005B17F7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AF31C7">
        <w:rPr>
          <w:rFonts w:ascii="AngsanaUPC" w:hAnsi="AngsanaUPC" w:cs="AngsanaUPC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0CE63AA" w14:textId="77777777" w:rsidR="005B17F7" w:rsidRPr="00357B42" w:rsidRDefault="005B17F7" w:rsidP="00D60DFB">
      <w:pPr>
        <w:pStyle w:val="Default"/>
        <w:jc w:val="both"/>
        <w:rPr>
          <w:rFonts w:ascii="AngsanaUPC" w:hAnsi="AngsanaUPC" w:cs="AngsanaUPC"/>
          <w:b/>
          <w:bCs/>
          <w:color w:val="auto"/>
          <w:sz w:val="28"/>
          <w:szCs w:val="28"/>
        </w:rPr>
      </w:pPr>
    </w:p>
    <w:p w14:paraId="24205CCD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357B42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357B42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0894F94C" w14:textId="77777777" w:rsidR="00F57191" w:rsidRPr="00357B42" w:rsidRDefault="00F57191" w:rsidP="003519E2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ผู้บร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ทางการเงิน</w:t>
      </w:r>
      <w:r w:rsidR="0092626C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และรับผิดชอบเกี่ยวกับการควบ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เป็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นเพื่อให้สามารถจัดทำ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562C7D66" w14:textId="77777777" w:rsidR="00F57191" w:rsidRPr="00357B42" w:rsidRDefault="00FB7591" w:rsidP="0092626C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ในการจัดทำ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งบการเงินรวม</w:t>
      </w:r>
      <w:r w:rsidR="0092626C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การดำ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เปิดเผยเรื่องที่เกี่ยวก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ับการดำ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 (ตามความเหมาะสม) แ</w:t>
      </w:r>
      <w:r w:rsidR="009E171E" w:rsidRPr="00357B42">
        <w:rPr>
          <w:rFonts w:ascii="AngsanaUPC" w:hAnsi="AngsanaUPC" w:cs="AngsanaUPC" w:hint="cs"/>
          <w:color w:val="auto"/>
          <w:sz w:val="28"/>
          <w:szCs w:val="28"/>
          <w:cs/>
        </w:rPr>
        <w:t>ละการใช้เกณฑ์การบัญชีสำ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หรับการดำ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เนินงานต่อเนื่องเว้นแต่ผู้บริหารมีความตั้ง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เนินงานต่อเนื่องต่อไปได้</w:t>
      </w:r>
    </w:p>
    <w:p w14:paraId="03D39304" w14:textId="77777777" w:rsidR="00F57191" w:rsidRPr="00357B42" w:rsidRDefault="00FB7591" w:rsidP="00810159">
      <w:pPr>
        <w:pStyle w:val="Default"/>
        <w:spacing w:before="120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ผู้มีหน้าที่ในการกำ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ในการจัดทำ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66BBB593" w14:textId="77777777" w:rsidR="00810159" w:rsidRPr="00357B42" w:rsidRDefault="00810159" w:rsidP="00810159">
      <w:pPr>
        <w:ind w:right="0"/>
        <w:jc w:val="left"/>
        <w:rPr>
          <w:b/>
          <w:bCs/>
        </w:rPr>
      </w:pPr>
    </w:p>
    <w:p w14:paraId="31646935" w14:textId="77777777" w:rsidR="007E4D37" w:rsidRDefault="007E4D37">
      <w:pPr>
        <w:spacing w:after="200" w:line="276" w:lineRule="auto"/>
        <w:ind w:right="0"/>
        <w:jc w:val="left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4A31C04A" w14:textId="60BF992E" w:rsidR="00F57191" w:rsidRPr="00357B42" w:rsidRDefault="00F57191" w:rsidP="00810159">
      <w:pPr>
        <w:ind w:right="0"/>
        <w:jc w:val="left"/>
      </w:pPr>
      <w:r w:rsidRPr="00357B42">
        <w:rPr>
          <w:rFonts w:hint="cs"/>
          <w:b/>
          <w:bCs/>
          <w:cs/>
        </w:rPr>
        <w:lastRenderedPageBreak/>
        <w:t>ความรับผิดชอบของผู้สอบบัญชีต่อการตรวจสอบงบการเงินรวม</w:t>
      </w:r>
    </w:p>
    <w:p w14:paraId="71AAA255" w14:textId="77777777" w:rsidR="00F57191" w:rsidRPr="00357B42" w:rsidRDefault="00F57191" w:rsidP="00810159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</w:t>
      </w:r>
      <w:r w:rsidR="009E171E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การแสดงข้อมูลท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คัญหรือไม่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ท็จจริงอันเป็นสาระสำ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ทางเศรษฐกิจของผู้ใช้งบการเงินรวมจากการใช้งบการเงินเหล่านี้</w:t>
      </w:r>
    </w:p>
    <w:p w14:paraId="3A2293B6" w14:textId="77777777" w:rsidR="00F57191" w:rsidRPr="00357B42" w:rsidRDefault="00F57191" w:rsidP="00D60DFB">
      <w:pPr>
        <w:pStyle w:val="Defaul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5B897845" w14:textId="77777777" w:rsidR="00F57191" w:rsidRPr="00357B42" w:rsidRDefault="00F57191" w:rsidP="00D60DF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810159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43D7D006" w14:textId="77777777" w:rsidR="00F57191" w:rsidRPr="00357B42" w:rsidRDefault="00F571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ญในงบการเงินรวม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ความเสี่ยงที่ไม่พบข้อมูลท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การปลอมแปลงเอกสารหลักฐาน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การตั้งใจละเว้นการแสดงข้อมูล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95451AB" w14:textId="77777777" w:rsidR="00F57191" w:rsidRPr="00357B42" w:rsidRDefault="00FB75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ทำ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กลุ่มบริษัท</w:t>
      </w:r>
    </w:p>
    <w:p w14:paraId="42CDDEA5" w14:textId="77777777" w:rsidR="00F57191" w:rsidRPr="00357B42" w:rsidRDefault="00F571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การเปิดเผยข้อมูลที่เกี่ยว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ข้องซึ่งจัดทำ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ขึ้นโดยผู้บริหาร</w:t>
      </w:r>
    </w:p>
    <w:p w14:paraId="1C049829" w14:textId="77777777" w:rsidR="00F57191" w:rsidRPr="00357B42" w:rsidRDefault="00F571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องการใช้เกณฑ์การบัญชีส</w:t>
      </w:r>
      <w:r w:rsidR="009E171E" w:rsidRPr="00357B42">
        <w:rPr>
          <w:rFonts w:ascii="AngsanaUPC" w:hAnsi="AngsanaUPC" w:cs="AngsanaUPC" w:hint="cs"/>
          <w:color w:val="auto"/>
          <w:sz w:val="28"/>
          <w:szCs w:val="28"/>
          <w:cs/>
        </w:rPr>
        <w:t>ำ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หรับการดำ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เนินงานต่อเนื่องของผู้บริหารและจากหลักฐาน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การสอบบัญชีที่ได้รับ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ส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มีนัยสำ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คัญต่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เนินงานต่อเนื่องหรือไม่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ถ้าข้าพเจ้าได้ข้อส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รุปว่า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มีความไม่แน่นอนที่มีสาระสำ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คัญ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เนินงานต่อเนื่อง</w:t>
      </w:r>
    </w:p>
    <w:p w14:paraId="774E280B" w14:textId="77777777" w:rsidR="00F57191" w:rsidRPr="00357B42" w:rsidRDefault="00FB75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ประเมินการนำ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เสนอ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โครงสร้างและเนื้อหาของงบการเงินรวมโดยรวม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F305CF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เหตุการณ์ในรูปแบบที่ทำ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ให้มีการนำ</w:t>
      </w:r>
      <w:r w:rsidR="00F57191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เสนอข้อมูลโดยถูกต้องตามที่ควร</w:t>
      </w:r>
    </w:p>
    <w:p w14:paraId="0C633552" w14:textId="77777777" w:rsidR="00F57191" w:rsidRPr="00357B42" w:rsidRDefault="00F57191" w:rsidP="00D60DFB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FB7591"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ข้าพเจ้ารับผิดชอบต่อการกำ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หนดแนวทาง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การควบคุมดูแล</w:t>
      </w:r>
      <w:r w:rsidR="00D95793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14:paraId="2C038546" w14:textId="77777777" w:rsidR="004C0931" w:rsidRPr="00357B42" w:rsidRDefault="0058273C" w:rsidP="00D60DF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</w:t>
      </w:r>
      <w:r w:rsidR="00AA27F4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การตรวจสอบของข้าพเจ้า</w:t>
      </w:r>
    </w:p>
    <w:p w14:paraId="1E1C91A5" w14:textId="77777777" w:rsidR="00D95793" w:rsidRPr="00357B42" w:rsidRDefault="00D95793" w:rsidP="00D60DFB">
      <w:pPr>
        <w:pStyle w:val="Default"/>
        <w:jc w:val="thaiDistribute"/>
        <w:rPr>
          <w:rFonts w:ascii="AngsanaUPC" w:hAnsi="AngsanaUPC" w:cs="AngsanaUPC"/>
          <w:cs/>
        </w:rPr>
      </w:pPr>
    </w:p>
    <w:p w14:paraId="490C17CB" w14:textId="77777777" w:rsidR="0058273C" w:rsidRPr="00357B42" w:rsidRDefault="0058273C" w:rsidP="00D60DF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ข้าพเจ้าได้พิจารณาเรื่องต่างๆที่มีนัยสำคัญมากที่สุดใน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การตรวจสอบงบการเงินรวมในงวดปัจจุบันและกำหนดเป็นเรื่องสำคัญในการตรวจสอบ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F9B111" w14:textId="77777777" w:rsidR="00EC1845" w:rsidRPr="00357B42" w:rsidRDefault="00EC1845" w:rsidP="002256A6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590ACFB6" w14:textId="77777777" w:rsidR="00DF0B1A" w:rsidRPr="00357B42" w:rsidRDefault="00F57191" w:rsidP="002256A6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ผู้สอบบัญชีที่รับผิด</w:t>
      </w:r>
      <w:r w:rsidR="000D68AD" w:rsidRPr="00357B42">
        <w:rPr>
          <w:rFonts w:ascii="AngsanaUPC" w:hAnsi="AngsanaUPC" w:cs="AngsanaUPC" w:hint="cs"/>
          <w:color w:val="auto"/>
          <w:sz w:val="28"/>
          <w:szCs w:val="28"/>
          <w:cs/>
        </w:rPr>
        <w:t>ชอบงานสอบบัญชีและการนำ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เสนอรายงานฉบับนี้คือ</w:t>
      </w:r>
      <w:r w:rsidR="00DF0B1A" w:rsidRPr="00357B42">
        <w:rPr>
          <w:rFonts w:ascii="AngsanaUPC" w:hAnsi="AngsanaUPC" w:cs="AngsanaUPC" w:hint="cs"/>
          <w:color w:val="auto"/>
          <w:sz w:val="28"/>
          <w:szCs w:val="28"/>
          <w:cs/>
        </w:rPr>
        <w:t>นาย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เจษฎา  หังสพฤกษ์</w:t>
      </w:r>
    </w:p>
    <w:p w14:paraId="0ECF60BF" w14:textId="77777777" w:rsidR="00F57191" w:rsidRPr="00357B42" w:rsidRDefault="00F5719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44BF3AE1" w14:textId="77777777" w:rsidR="00032F62" w:rsidRPr="00357B42" w:rsidRDefault="00032F62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7742AC1E" w14:textId="7AB987E9" w:rsidR="001D4051" w:rsidRDefault="001D4051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3A9FFB04" w14:textId="5041A017" w:rsidR="00A350C0" w:rsidRDefault="00A350C0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00A77018" w14:textId="77777777" w:rsidR="00A350C0" w:rsidRPr="00A350C0" w:rsidRDefault="00A350C0" w:rsidP="001D4051">
      <w:pPr>
        <w:pStyle w:val="Default"/>
        <w:spacing w:line="320" w:lineRule="exact"/>
        <w:jc w:val="both"/>
        <w:rPr>
          <w:rFonts w:ascii="AngsanaUPC" w:hAnsi="AngsanaUPC" w:cs="AngsanaUPC"/>
          <w:color w:val="auto"/>
          <w:sz w:val="28"/>
          <w:szCs w:val="28"/>
        </w:rPr>
      </w:pPr>
    </w:p>
    <w:p w14:paraId="53D1E7B2" w14:textId="77777777" w:rsidR="001D4051" w:rsidRPr="00357B42" w:rsidRDefault="00790472" w:rsidP="002256A6">
      <w:pPr>
        <w:pStyle w:val="Defaul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นายเจษฎา  หังสพฤกษ์</w:t>
      </w:r>
    </w:p>
    <w:p w14:paraId="36B2679D" w14:textId="77777777" w:rsidR="001D4051" w:rsidRPr="00357B42" w:rsidRDefault="001D4051" w:rsidP="002256A6">
      <w:pPr>
        <w:pStyle w:val="Defaul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790472" w:rsidRPr="00357B42">
        <w:rPr>
          <w:rFonts w:ascii="AngsanaUPC" w:hAnsi="AngsanaUPC" w:cs="AngsanaUPC" w:hint="cs"/>
          <w:color w:val="auto"/>
          <w:sz w:val="28"/>
          <w:szCs w:val="28"/>
          <w:cs/>
        </w:rPr>
        <w:t>3759</w:t>
      </w:r>
    </w:p>
    <w:p w14:paraId="753DC49A" w14:textId="77777777" w:rsidR="001D4051" w:rsidRPr="00357B42" w:rsidRDefault="001D4051" w:rsidP="002256A6">
      <w:pPr>
        <w:pStyle w:val="Default"/>
        <w:jc w:val="both"/>
        <w:rPr>
          <w:rFonts w:ascii="AngsanaUPC" w:hAnsi="AngsanaUPC" w:cs="AngsanaUPC"/>
          <w:sz w:val="28"/>
          <w:szCs w:val="28"/>
        </w:rPr>
      </w:pPr>
    </w:p>
    <w:p w14:paraId="5DAC4E97" w14:textId="77777777" w:rsidR="00F57191" w:rsidRPr="00357B42" w:rsidRDefault="001D4051" w:rsidP="002256A6">
      <w:pPr>
        <w:pStyle w:val="Default"/>
        <w:jc w:val="both"/>
        <w:rPr>
          <w:rFonts w:ascii="AngsanaUPC" w:hAnsi="AngsanaUPC" w:cs="AngsanaUPC"/>
          <w:sz w:val="28"/>
          <w:szCs w:val="28"/>
        </w:rPr>
      </w:pPr>
      <w:r w:rsidRPr="00357B42">
        <w:rPr>
          <w:rFonts w:ascii="AngsanaUPC" w:hAnsi="AngsanaUPC" w:cs="AngsanaUPC" w:hint="cs"/>
          <w:sz w:val="28"/>
          <w:szCs w:val="28"/>
          <w:cs/>
        </w:rPr>
        <w:t>บริษัท กรินทร์ ออดิท จำกัด</w:t>
      </w:r>
    </w:p>
    <w:p w14:paraId="364FE06E" w14:textId="425BE4FF" w:rsidR="00F57191" w:rsidRPr="00357B42" w:rsidRDefault="001D4051" w:rsidP="002256A6">
      <w:pPr>
        <w:pStyle w:val="Default"/>
        <w:jc w:val="both"/>
        <w:rPr>
          <w:rFonts w:ascii="AngsanaUPC" w:hAnsi="AngsanaUPC" w:cs="AngsanaUPC"/>
          <w:sz w:val="28"/>
          <w:szCs w:val="28"/>
        </w:rPr>
      </w:pPr>
      <w:r w:rsidRPr="00BF43BC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670018" w:rsidRPr="00BF43BC">
        <w:rPr>
          <w:rFonts w:ascii="AngsanaUPC" w:hAnsi="AngsanaUPC" w:cs="AngsanaUPC"/>
          <w:sz w:val="28"/>
          <w:szCs w:val="28"/>
        </w:rPr>
        <w:t>2</w:t>
      </w:r>
      <w:r w:rsidR="003E79FD" w:rsidRPr="00BF43BC">
        <w:rPr>
          <w:rFonts w:ascii="AngsanaUPC" w:hAnsi="AngsanaUPC" w:cs="AngsanaUPC" w:hint="cs"/>
          <w:sz w:val="28"/>
          <w:szCs w:val="28"/>
          <w:cs/>
        </w:rPr>
        <w:t>8</w:t>
      </w:r>
      <w:r w:rsidRPr="00BF43BC">
        <w:rPr>
          <w:rFonts w:ascii="AngsanaUPC" w:hAnsi="AngsanaUPC" w:cs="AngsanaUPC" w:hint="cs"/>
          <w:sz w:val="28"/>
          <w:szCs w:val="28"/>
          <w:cs/>
        </w:rPr>
        <w:t xml:space="preserve"> กุมภาพันธ์ 256</w:t>
      </w:r>
      <w:r w:rsidR="00790472" w:rsidRPr="00BF43BC">
        <w:rPr>
          <w:rFonts w:ascii="AngsanaUPC" w:hAnsi="AngsanaUPC" w:cs="AngsanaUPC" w:hint="cs"/>
          <w:sz w:val="28"/>
          <w:szCs w:val="28"/>
        </w:rPr>
        <w:t>2</w:t>
      </w:r>
    </w:p>
    <w:p w14:paraId="3161B32E" w14:textId="77777777" w:rsidR="00685BD0" w:rsidRPr="00357B42" w:rsidRDefault="00370550">
      <w:pPr>
        <w:spacing w:after="200" w:line="276" w:lineRule="auto"/>
        <w:ind w:right="0"/>
        <w:jc w:val="left"/>
        <w:rPr>
          <w:cs/>
        </w:rPr>
        <w:sectPr w:rsidR="00685BD0" w:rsidRPr="00357B42" w:rsidSect="00CC6B9B">
          <w:footerReference w:type="default" r:id="rId8"/>
          <w:pgSz w:w="11906" w:h="16838"/>
          <w:pgMar w:top="2070" w:right="1077" w:bottom="990" w:left="1588" w:header="709" w:footer="709" w:gutter="0"/>
          <w:pgNumType w:chapStyle="1"/>
          <w:cols w:space="708"/>
          <w:titlePg/>
          <w:docGrid w:linePitch="381"/>
        </w:sectPr>
      </w:pPr>
      <w:r w:rsidRPr="00357B42">
        <w:rPr>
          <w:rFonts w:hint="cs"/>
          <w:cs/>
        </w:rPr>
        <w:br w:type="page"/>
      </w:r>
    </w:p>
    <w:p w14:paraId="0C23AFAD" w14:textId="77777777" w:rsidR="00370550" w:rsidRPr="00357B42" w:rsidRDefault="00370550">
      <w:pPr>
        <w:spacing w:after="200" w:line="276" w:lineRule="auto"/>
        <w:ind w:right="0"/>
        <w:jc w:val="left"/>
        <w:rPr>
          <w:rFonts w:eastAsiaTheme="minorHAnsi"/>
          <w:color w:val="000000"/>
          <w:cs/>
          <w:lang w:eastAsia="en-US"/>
        </w:rPr>
      </w:pPr>
    </w:p>
    <w:p w14:paraId="501729A8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23A5F982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3161C426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0EAEAA11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5DBF13DC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0669B5EB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2074A76E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</w:p>
    <w:p w14:paraId="3647DD23" w14:textId="77777777" w:rsidR="00A804F4" w:rsidRPr="00357B42" w:rsidRDefault="00A804F4" w:rsidP="00685BD0">
      <w:pPr>
        <w:ind w:right="-29"/>
        <w:jc w:val="center"/>
        <w:rPr>
          <w:b/>
          <w:bCs/>
          <w:sz w:val="34"/>
          <w:szCs w:val="34"/>
        </w:rPr>
      </w:pPr>
      <w:r w:rsidRPr="00357B42">
        <w:rPr>
          <w:rFonts w:hint="cs"/>
          <w:b/>
          <w:bCs/>
          <w:sz w:val="34"/>
          <w:szCs w:val="34"/>
          <w:cs/>
        </w:rPr>
        <w:t>บริษัท สตาร์ ยูนิเวอร์แซล เน็ตเวิร์ค จำกัด (มหาชน) และบริษัทย่อย</w:t>
      </w:r>
    </w:p>
    <w:p w14:paraId="7DFB47B3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</w:rPr>
      </w:pPr>
      <w:r w:rsidRPr="00357B42">
        <w:rPr>
          <w:rFonts w:hint="cs"/>
          <w:b/>
          <w:bCs/>
          <w:sz w:val="34"/>
          <w:szCs w:val="34"/>
          <w:cs/>
        </w:rPr>
        <w:t xml:space="preserve">งบการเงินสำหรับปีสิ้นสุดวันที่ </w:t>
      </w:r>
      <w:r w:rsidRPr="00357B42">
        <w:rPr>
          <w:rFonts w:hint="cs"/>
          <w:b/>
          <w:bCs/>
          <w:sz w:val="34"/>
          <w:szCs w:val="34"/>
        </w:rPr>
        <w:t xml:space="preserve">31 </w:t>
      </w:r>
      <w:r w:rsidRPr="00357B42">
        <w:rPr>
          <w:rFonts w:hint="cs"/>
          <w:b/>
          <w:bCs/>
          <w:sz w:val="34"/>
          <w:szCs w:val="34"/>
          <w:cs/>
        </w:rPr>
        <w:t xml:space="preserve">ธันวาคม </w:t>
      </w:r>
      <w:r w:rsidRPr="00357B42">
        <w:rPr>
          <w:rFonts w:hint="cs"/>
          <w:b/>
          <w:bCs/>
          <w:sz w:val="34"/>
          <w:szCs w:val="34"/>
        </w:rPr>
        <w:t>25</w:t>
      </w:r>
      <w:r w:rsidR="00A804F4" w:rsidRPr="00357B42">
        <w:rPr>
          <w:rFonts w:hint="cs"/>
          <w:b/>
          <w:bCs/>
          <w:sz w:val="34"/>
          <w:szCs w:val="34"/>
        </w:rPr>
        <w:t>61</w:t>
      </w:r>
    </w:p>
    <w:p w14:paraId="2BFAA2E0" w14:textId="77777777" w:rsidR="00685BD0" w:rsidRPr="00357B42" w:rsidRDefault="00685BD0" w:rsidP="00685BD0">
      <w:pPr>
        <w:ind w:right="-29"/>
        <w:jc w:val="center"/>
        <w:rPr>
          <w:b/>
          <w:bCs/>
          <w:sz w:val="34"/>
          <w:szCs w:val="34"/>
          <w:cs/>
        </w:rPr>
      </w:pPr>
      <w:r w:rsidRPr="00357B42">
        <w:rPr>
          <w:rFonts w:hint="cs"/>
          <w:b/>
          <w:bCs/>
          <w:sz w:val="34"/>
          <w:szCs w:val="34"/>
          <w:cs/>
        </w:rPr>
        <w:t>และ</w:t>
      </w:r>
    </w:p>
    <w:p w14:paraId="49474729" w14:textId="77777777" w:rsidR="00685BD0" w:rsidRPr="00357B42" w:rsidRDefault="00685BD0" w:rsidP="00685BD0">
      <w:pPr>
        <w:ind w:right="-29"/>
        <w:jc w:val="center"/>
        <w:rPr>
          <w:sz w:val="34"/>
          <w:szCs w:val="34"/>
          <w:cs/>
        </w:rPr>
      </w:pPr>
      <w:r w:rsidRPr="00357B42">
        <w:rPr>
          <w:rFonts w:hint="cs"/>
          <w:b/>
          <w:bCs/>
          <w:sz w:val="34"/>
          <w:szCs w:val="34"/>
          <w:cs/>
        </w:rPr>
        <w:t>รายงานของผู้สอบบัญชีรับอนุญาต</w:t>
      </w:r>
    </w:p>
    <w:p w14:paraId="4E81DD4A" w14:textId="77777777" w:rsidR="00370550" w:rsidRPr="00357B42" w:rsidRDefault="00370550" w:rsidP="00685BD0">
      <w:pPr>
        <w:pStyle w:val="Default"/>
        <w:ind w:right="-29"/>
        <w:jc w:val="both"/>
        <w:rPr>
          <w:rFonts w:ascii="AngsanaUPC" w:hAnsi="AngsanaUPC" w:cs="AngsanaUPC"/>
        </w:rPr>
      </w:pPr>
    </w:p>
    <w:sectPr w:rsidR="00370550" w:rsidRPr="00357B42" w:rsidSect="00685BD0">
      <w:pgSz w:w="11906" w:h="16838"/>
      <w:pgMar w:top="1440" w:right="1077" w:bottom="1440" w:left="1588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0E988" w14:textId="77777777" w:rsidR="001D68EB" w:rsidRDefault="001D68EB" w:rsidP="00DF0B1A">
      <w:r>
        <w:separator/>
      </w:r>
    </w:p>
  </w:endnote>
  <w:endnote w:type="continuationSeparator" w:id="0">
    <w:p w14:paraId="752C8598" w14:textId="77777777" w:rsidR="001D68EB" w:rsidRDefault="001D68E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545229"/>
      <w:docPartObj>
        <w:docPartGallery w:val="Page Numbers (Bottom of Page)"/>
        <w:docPartUnique/>
      </w:docPartObj>
    </w:sdtPr>
    <w:sdtEndPr/>
    <w:sdtContent>
      <w:p w14:paraId="7670ED8D" w14:textId="2B165D04" w:rsidR="00DF0B1A" w:rsidRDefault="00621B0E" w:rsidP="009E171E">
        <w:pPr>
          <w:pStyle w:val="Footer"/>
          <w:ind w:right="-29"/>
          <w:jc w:val="right"/>
        </w:pPr>
        <w:r>
          <w:fldChar w:fldCharType="begin"/>
        </w:r>
        <w:r w:rsidR="00445621">
          <w:instrText xml:space="preserve"> PAGE   \</w:instrText>
        </w:r>
        <w:r w:rsidR="00445621">
          <w:rPr>
            <w:rFonts w:cs="AngsanaUPC"/>
            <w:szCs w:val="28"/>
            <w:cs/>
          </w:rPr>
          <w:instrText xml:space="preserve">* </w:instrText>
        </w:r>
        <w:r w:rsidR="00445621">
          <w:instrText xml:space="preserve">MERGEFORMAT </w:instrText>
        </w:r>
        <w:r>
          <w:fldChar w:fldCharType="separate"/>
        </w:r>
        <w:r w:rsidR="00812C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5563B8C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9EB5C" w14:textId="77777777" w:rsidR="001D68EB" w:rsidRDefault="001D68EB" w:rsidP="00DF0B1A">
      <w:r>
        <w:separator/>
      </w:r>
    </w:p>
  </w:footnote>
  <w:footnote w:type="continuationSeparator" w:id="0">
    <w:p w14:paraId="5E30666B" w14:textId="77777777" w:rsidR="001D68EB" w:rsidRDefault="001D68E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26D98"/>
    <w:multiLevelType w:val="hybridMultilevel"/>
    <w:tmpl w:val="C21C3E02"/>
    <w:lvl w:ilvl="0" w:tplc="1EBA33E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11172"/>
    <w:multiLevelType w:val="hybridMultilevel"/>
    <w:tmpl w:val="FFE8F81E"/>
    <w:lvl w:ilvl="0" w:tplc="3000DF7A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8F7CFC4A"/>
    <w:lvl w:ilvl="0" w:tplc="6046B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6731D9"/>
    <w:multiLevelType w:val="hybridMultilevel"/>
    <w:tmpl w:val="D742A48C"/>
    <w:lvl w:ilvl="0" w:tplc="5F90833A">
      <w:start w:val="1"/>
      <w:numFmt w:val="decimal"/>
      <w:lvlText w:val="%1.)"/>
      <w:lvlJc w:val="left"/>
      <w:pPr>
        <w:ind w:left="40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9D14A2"/>
    <w:multiLevelType w:val="hybridMultilevel"/>
    <w:tmpl w:val="66D43E84"/>
    <w:lvl w:ilvl="0" w:tplc="C8BA0B8A">
      <w:start w:val="1"/>
      <w:numFmt w:val="decimal"/>
      <w:lvlText w:val="%1."/>
      <w:lvlJc w:val="left"/>
      <w:pPr>
        <w:ind w:left="720" w:hanging="360"/>
      </w:pPr>
      <w:rPr>
        <w:rFonts w:ascii="AngsanaUPC" w:hAnsi="AngsanaUPC" w:cs="AngsanaUPC" w:hint="cs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50F05"/>
    <w:multiLevelType w:val="hybridMultilevel"/>
    <w:tmpl w:val="CDD2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2844B1"/>
    <w:multiLevelType w:val="multilevel"/>
    <w:tmpl w:val="316C8D0A"/>
    <w:lvl w:ilvl="0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strike w:val="0"/>
        <w:color w:val="000000"/>
        <w:u w:val="none"/>
        <w:lang w:bidi="th-TH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191"/>
    <w:rsid w:val="00004790"/>
    <w:rsid w:val="00011187"/>
    <w:rsid w:val="00025BBD"/>
    <w:rsid w:val="00032F62"/>
    <w:rsid w:val="000457E5"/>
    <w:rsid w:val="00047C1F"/>
    <w:rsid w:val="00056919"/>
    <w:rsid w:val="00076598"/>
    <w:rsid w:val="000863CB"/>
    <w:rsid w:val="00093A3A"/>
    <w:rsid w:val="000B1D50"/>
    <w:rsid w:val="000B235C"/>
    <w:rsid w:val="000B3ADA"/>
    <w:rsid w:val="000C32D0"/>
    <w:rsid w:val="000D300D"/>
    <w:rsid w:val="000D68AD"/>
    <w:rsid w:val="000D7210"/>
    <w:rsid w:val="000E65DB"/>
    <w:rsid w:val="00107DFE"/>
    <w:rsid w:val="00110C79"/>
    <w:rsid w:val="0011412D"/>
    <w:rsid w:val="00132234"/>
    <w:rsid w:val="00136B58"/>
    <w:rsid w:val="00147A92"/>
    <w:rsid w:val="001545AE"/>
    <w:rsid w:val="00161584"/>
    <w:rsid w:val="001659CF"/>
    <w:rsid w:val="00171B06"/>
    <w:rsid w:val="001805BD"/>
    <w:rsid w:val="00181B3C"/>
    <w:rsid w:val="00193405"/>
    <w:rsid w:val="001952C6"/>
    <w:rsid w:val="00197479"/>
    <w:rsid w:val="001A62C5"/>
    <w:rsid w:val="001C374C"/>
    <w:rsid w:val="001C39F9"/>
    <w:rsid w:val="001C6964"/>
    <w:rsid w:val="001D4051"/>
    <w:rsid w:val="001D4BDE"/>
    <w:rsid w:val="001D68EB"/>
    <w:rsid w:val="001E29BC"/>
    <w:rsid w:val="00205FDB"/>
    <w:rsid w:val="0021257F"/>
    <w:rsid w:val="002256A6"/>
    <w:rsid w:val="0024647F"/>
    <w:rsid w:val="00247828"/>
    <w:rsid w:val="002775D4"/>
    <w:rsid w:val="002845D0"/>
    <w:rsid w:val="002852A7"/>
    <w:rsid w:val="002C0A5A"/>
    <w:rsid w:val="002D53E6"/>
    <w:rsid w:val="002E3975"/>
    <w:rsid w:val="00304E12"/>
    <w:rsid w:val="00311EB7"/>
    <w:rsid w:val="003519E2"/>
    <w:rsid w:val="003562AA"/>
    <w:rsid w:val="00357B42"/>
    <w:rsid w:val="0036276A"/>
    <w:rsid w:val="003629A2"/>
    <w:rsid w:val="00370550"/>
    <w:rsid w:val="003930CC"/>
    <w:rsid w:val="003B1D23"/>
    <w:rsid w:val="003B5E70"/>
    <w:rsid w:val="003D5FDD"/>
    <w:rsid w:val="003E0280"/>
    <w:rsid w:val="003E19BE"/>
    <w:rsid w:val="003E552B"/>
    <w:rsid w:val="003E6C4D"/>
    <w:rsid w:val="003E79FD"/>
    <w:rsid w:val="003F327B"/>
    <w:rsid w:val="0040221A"/>
    <w:rsid w:val="00402FC0"/>
    <w:rsid w:val="00403AED"/>
    <w:rsid w:val="00407CFC"/>
    <w:rsid w:val="00412EBA"/>
    <w:rsid w:val="00420CA2"/>
    <w:rsid w:val="0042758B"/>
    <w:rsid w:val="004357F1"/>
    <w:rsid w:val="00436D0D"/>
    <w:rsid w:val="00442ED2"/>
    <w:rsid w:val="00445621"/>
    <w:rsid w:val="004667F3"/>
    <w:rsid w:val="004808A4"/>
    <w:rsid w:val="004815ED"/>
    <w:rsid w:val="00493161"/>
    <w:rsid w:val="004B431B"/>
    <w:rsid w:val="004B5331"/>
    <w:rsid w:val="004C0931"/>
    <w:rsid w:val="004C332D"/>
    <w:rsid w:val="004D24C5"/>
    <w:rsid w:val="004E0E44"/>
    <w:rsid w:val="005135B4"/>
    <w:rsid w:val="00515290"/>
    <w:rsid w:val="00517B3A"/>
    <w:rsid w:val="0053382A"/>
    <w:rsid w:val="0054017B"/>
    <w:rsid w:val="005438AF"/>
    <w:rsid w:val="005449A2"/>
    <w:rsid w:val="00544A34"/>
    <w:rsid w:val="005461C5"/>
    <w:rsid w:val="005465FA"/>
    <w:rsid w:val="00547634"/>
    <w:rsid w:val="0056680E"/>
    <w:rsid w:val="005756C2"/>
    <w:rsid w:val="0058273C"/>
    <w:rsid w:val="00586785"/>
    <w:rsid w:val="005A17AF"/>
    <w:rsid w:val="005B17F7"/>
    <w:rsid w:val="005B6F1D"/>
    <w:rsid w:val="005C59B7"/>
    <w:rsid w:val="005C654C"/>
    <w:rsid w:val="005D2AF5"/>
    <w:rsid w:val="005D41C2"/>
    <w:rsid w:val="00603E6A"/>
    <w:rsid w:val="00612E38"/>
    <w:rsid w:val="00621B0E"/>
    <w:rsid w:val="00630316"/>
    <w:rsid w:val="006362DC"/>
    <w:rsid w:val="0065169B"/>
    <w:rsid w:val="00654508"/>
    <w:rsid w:val="0065525A"/>
    <w:rsid w:val="00670018"/>
    <w:rsid w:val="006848E6"/>
    <w:rsid w:val="00685BD0"/>
    <w:rsid w:val="00686B77"/>
    <w:rsid w:val="00692B5F"/>
    <w:rsid w:val="00695314"/>
    <w:rsid w:val="006A43F6"/>
    <w:rsid w:val="006B0B33"/>
    <w:rsid w:val="006B1D0D"/>
    <w:rsid w:val="006B5307"/>
    <w:rsid w:val="006D1C17"/>
    <w:rsid w:val="006D60B7"/>
    <w:rsid w:val="006D7916"/>
    <w:rsid w:val="00723B69"/>
    <w:rsid w:val="007371FB"/>
    <w:rsid w:val="00750059"/>
    <w:rsid w:val="00753E24"/>
    <w:rsid w:val="00761537"/>
    <w:rsid w:val="00765BE0"/>
    <w:rsid w:val="00776D75"/>
    <w:rsid w:val="007900F9"/>
    <w:rsid w:val="00790472"/>
    <w:rsid w:val="007A55FE"/>
    <w:rsid w:val="007B5A41"/>
    <w:rsid w:val="007D4E20"/>
    <w:rsid w:val="007D76B9"/>
    <w:rsid w:val="007E02A6"/>
    <w:rsid w:val="007E4D37"/>
    <w:rsid w:val="00806567"/>
    <w:rsid w:val="00810159"/>
    <w:rsid w:val="0081214A"/>
    <w:rsid w:val="00812CD8"/>
    <w:rsid w:val="0082151A"/>
    <w:rsid w:val="008431F9"/>
    <w:rsid w:val="00865367"/>
    <w:rsid w:val="0087244B"/>
    <w:rsid w:val="008734D2"/>
    <w:rsid w:val="008803BB"/>
    <w:rsid w:val="008A29DE"/>
    <w:rsid w:val="008A3149"/>
    <w:rsid w:val="008B2626"/>
    <w:rsid w:val="008B6D2F"/>
    <w:rsid w:val="008C1923"/>
    <w:rsid w:val="008D5979"/>
    <w:rsid w:val="008E50E3"/>
    <w:rsid w:val="00901984"/>
    <w:rsid w:val="00911E7E"/>
    <w:rsid w:val="00914ACA"/>
    <w:rsid w:val="0092626C"/>
    <w:rsid w:val="00927485"/>
    <w:rsid w:val="00933BDA"/>
    <w:rsid w:val="00937A21"/>
    <w:rsid w:val="0094194B"/>
    <w:rsid w:val="009446FB"/>
    <w:rsid w:val="00964916"/>
    <w:rsid w:val="00981903"/>
    <w:rsid w:val="0098505C"/>
    <w:rsid w:val="009B743A"/>
    <w:rsid w:val="009C62A8"/>
    <w:rsid w:val="009C77A1"/>
    <w:rsid w:val="009E171E"/>
    <w:rsid w:val="009E243C"/>
    <w:rsid w:val="009E2D36"/>
    <w:rsid w:val="009F59D1"/>
    <w:rsid w:val="00A1612C"/>
    <w:rsid w:val="00A350C0"/>
    <w:rsid w:val="00A44149"/>
    <w:rsid w:val="00A52A0B"/>
    <w:rsid w:val="00A542E4"/>
    <w:rsid w:val="00A54568"/>
    <w:rsid w:val="00A725FF"/>
    <w:rsid w:val="00A76FBE"/>
    <w:rsid w:val="00A804F4"/>
    <w:rsid w:val="00A82A5B"/>
    <w:rsid w:val="00A85546"/>
    <w:rsid w:val="00AA27F4"/>
    <w:rsid w:val="00AC3E9B"/>
    <w:rsid w:val="00AD068C"/>
    <w:rsid w:val="00AD23C4"/>
    <w:rsid w:val="00AF31C7"/>
    <w:rsid w:val="00B0047F"/>
    <w:rsid w:val="00B20B52"/>
    <w:rsid w:val="00B32D65"/>
    <w:rsid w:val="00B44E09"/>
    <w:rsid w:val="00B507F1"/>
    <w:rsid w:val="00B63C7D"/>
    <w:rsid w:val="00B64B0F"/>
    <w:rsid w:val="00B66B94"/>
    <w:rsid w:val="00B72C40"/>
    <w:rsid w:val="00B87F68"/>
    <w:rsid w:val="00B90F13"/>
    <w:rsid w:val="00B90F37"/>
    <w:rsid w:val="00BC0991"/>
    <w:rsid w:val="00BD1F66"/>
    <w:rsid w:val="00BF387A"/>
    <w:rsid w:val="00BF43BC"/>
    <w:rsid w:val="00C05598"/>
    <w:rsid w:val="00C209C6"/>
    <w:rsid w:val="00C27A64"/>
    <w:rsid w:val="00C31BAC"/>
    <w:rsid w:val="00C37FDA"/>
    <w:rsid w:val="00C6608A"/>
    <w:rsid w:val="00C770CA"/>
    <w:rsid w:val="00CB79D5"/>
    <w:rsid w:val="00CC6B9B"/>
    <w:rsid w:val="00CD49FD"/>
    <w:rsid w:val="00CE5D9E"/>
    <w:rsid w:val="00CF3FCB"/>
    <w:rsid w:val="00D20354"/>
    <w:rsid w:val="00D20A27"/>
    <w:rsid w:val="00D35F3A"/>
    <w:rsid w:val="00D524ED"/>
    <w:rsid w:val="00D6001F"/>
    <w:rsid w:val="00D60DFB"/>
    <w:rsid w:val="00D754EF"/>
    <w:rsid w:val="00D80100"/>
    <w:rsid w:val="00D833A7"/>
    <w:rsid w:val="00D86EA6"/>
    <w:rsid w:val="00D90BAF"/>
    <w:rsid w:val="00D95793"/>
    <w:rsid w:val="00DA6B6E"/>
    <w:rsid w:val="00DC6884"/>
    <w:rsid w:val="00DE3E54"/>
    <w:rsid w:val="00DF0B1A"/>
    <w:rsid w:val="00DF7FD6"/>
    <w:rsid w:val="00E06FD5"/>
    <w:rsid w:val="00E14198"/>
    <w:rsid w:val="00E20BEC"/>
    <w:rsid w:val="00E3588E"/>
    <w:rsid w:val="00E4323B"/>
    <w:rsid w:val="00E47E22"/>
    <w:rsid w:val="00E618E4"/>
    <w:rsid w:val="00E722A7"/>
    <w:rsid w:val="00E87E3A"/>
    <w:rsid w:val="00E967AC"/>
    <w:rsid w:val="00EA6201"/>
    <w:rsid w:val="00EA7ED6"/>
    <w:rsid w:val="00EB2AEA"/>
    <w:rsid w:val="00EC1845"/>
    <w:rsid w:val="00EC27B2"/>
    <w:rsid w:val="00ED06A3"/>
    <w:rsid w:val="00ED374A"/>
    <w:rsid w:val="00ED3CC9"/>
    <w:rsid w:val="00ED4D24"/>
    <w:rsid w:val="00ED5A82"/>
    <w:rsid w:val="00EE4341"/>
    <w:rsid w:val="00EF0539"/>
    <w:rsid w:val="00EF38F1"/>
    <w:rsid w:val="00F03A70"/>
    <w:rsid w:val="00F119A5"/>
    <w:rsid w:val="00F16E83"/>
    <w:rsid w:val="00F27C97"/>
    <w:rsid w:val="00F305CF"/>
    <w:rsid w:val="00F36CAA"/>
    <w:rsid w:val="00F47A4C"/>
    <w:rsid w:val="00F54296"/>
    <w:rsid w:val="00F57191"/>
    <w:rsid w:val="00FA1FD4"/>
    <w:rsid w:val="00FB1161"/>
    <w:rsid w:val="00FB45E0"/>
    <w:rsid w:val="00FB6D63"/>
    <w:rsid w:val="00FB7591"/>
    <w:rsid w:val="00FC2343"/>
    <w:rsid w:val="00FE6FB9"/>
    <w:rsid w:val="00FE7A9C"/>
    <w:rsid w:val="00FF5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11BA1"/>
  <w15:docId w15:val="{D6E08374-1FAA-47CC-9406-5C05E041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4F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4F4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1222-222C-4245-AC69-1F2D0739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7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Suphattra Saetae</cp:lastModifiedBy>
  <cp:revision>101</cp:revision>
  <cp:lastPrinted>2019-02-28T04:23:00Z</cp:lastPrinted>
  <dcterms:created xsi:type="dcterms:W3CDTF">2017-01-11T08:49:00Z</dcterms:created>
  <dcterms:modified xsi:type="dcterms:W3CDTF">2019-02-28T04:30:00Z</dcterms:modified>
</cp:coreProperties>
</file>