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3B8" w:rsidRPr="00ED5BF7" w:rsidRDefault="00BC63B8" w:rsidP="00BC63B8">
      <w:pPr>
        <w:ind w:right="65"/>
        <w:rPr>
          <w:rFonts w:cs="Times New Roman"/>
          <w:b/>
          <w:bCs/>
          <w:color w:val="000000"/>
          <w:sz w:val="20"/>
          <w:szCs w:val="20"/>
          <w:lang w:val="en-US"/>
        </w:rPr>
      </w:pPr>
      <w:r w:rsidRPr="00ED5BF7">
        <w:rPr>
          <w:rFonts w:cs="Times New Roman"/>
          <w:b/>
          <w:bCs/>
          <w:color w:val="000000"/>
          <w:sz w:val="20"/>
          <w:szCs w:val="20"/>
          <w:lang w:val="en-US"/>
        </w:rPr>
        <w:t xml:space="preserve">CHARN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ISSARA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DEVELOPMENT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PUBLIC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COMPANY</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LIMITED</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AND</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ITS SUBSIDIARIES</w:t>
      </w:r>
    </w:p>
    <w:p w:rsidR="00BC63B8" w:rsidRPr="00ED5BF7" w:rsidRDefault="00BC63B8" w:rsidP="00BC63B8">
      <w:pPr>
        <w:ind w:right="65"/>
        <w:rPr>
          <w:rFonts w:cs="Times New Roman"/>
          <w:b/>
          <w:bCs/>
          <w:color w:val="000000"/>
          <w:sz w:val="20"/>
          <w:szCs w:val="20"/>
          <w:lang w:val="en-US"/>
        </w:rPr>
      </w:pPr>
      <w:r w:rsidRPr="00ED5BF7">
        <w:rPr>
          <w:rFonts w:cs="Times New Roman"/>
          <w:b/>
          <w:bCs/>
          <w:color w:val="000000"/>
          <w:sz w:val="20"/>
          <w:szCs w:val="20"/>
          <w:lang w:val="en-US"/>
        </w:rPr>
        <w:t>NOTES</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TO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CONSOLIDATED</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AND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SEPARATE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FINANCIAL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STATEMENTS</w:t>
      </w:r>
    </w:p>
    <w:p w:rsidR="00BC63B8" w:rsidRPr="00ED5BF7" w:rsidRDefault="00BC63B8" w:rsidP="00BC63B8">
      <w:pPr>
        <w:spacing w:after="480"/>
        <w:ind w:right="65"/>
        <w:rPr>
          <w:rFonts w:cs="Times New Roman"/>
          <w:b/>
          <w:bCs/>
          <w:color w:val="000000"/>
          <w:sz w:val="20"/>
          <w:szCs w:val="20"/>
          <w:lang w:val="en-US"/>
        </w:rPr>
      </w:pPr>
      <w:r w:rsidRPr="00ED5BF7">
        <w:rPr>
          <w:rFonts w:cs="Times New Roman"/>
          <w:b/>
          <w:bCs/>
          <w:color w:val="000000"/>
          <w:sz w:val="20"/>
          <w:szCs w:val="20"/>
          <w:lang w:val="en-US"/>
        </w:rPr>
        <w:t xml:space="preserve">FOR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THE</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YEAR </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ENDED</w:t>
      </w:r>
      <w:r w:rsidR="00041ADC" w:rsidRPr="00ED5BF7">
        <w:rPr>
          <w:rFonts w:cs="Times New Roman"/>
          <w:b/>
          <w:bCs/>
          <w:color w:val="000000"/>
          <w:sz w:val="20"/>
          <w:szCs w:val="20"/>
          <w:lang w:val="en-US"/>
        </w:rPr>
        <w:t xml:space="preserve"> </w:t>
      </w:r>
      <w:r w:rsidRPr="00ED5BF7">
        <w:rPr>
          <w:rFonts w:cs="Times New Roman"/>
          <w:b/>
          <w:bCs/>
          <w:color w:val="000000"/>
          <w:sz w:val="20"/>
          <w:szCs w:val="20"/>
          <w:lang w:val="en-US"/>
        </w:rPr>
        <w:t xml:space="preserve"> DECEMBER</w:t>
      </w:r>
      <w:r w:rsidRPr="00ED5BF7">
        <w:rPr>
          <w:rFonts w:cs="Times New Roman"/>
          <w:b/>
          <w:bCs/>
          <w:color w:val="000000"/>
          <w:lang w:val="en-US"/>
        </w:rPr>
        <w:t xml:space="preserve"> </w:t>
      </w:r>
      <w:r w:rsidR="00041ADC" w:rsidRPr="00ED5BF7">
        <w:rPr>
          <w:rFonts w:cs="Times New Roman"/>
          <w:b/>
          <w:bCs/>
          <w:color w:val="000000"/>
          <w:lang w:val="en-US"/>
        </w:rPr>
        <w:t xml:space="preserve"> </w:t>
      </w:r>
      <w:r w:rsidRPr="00ED5BF7">
        <w:rPr>
          <w:rFonts w:cs="Times New Roman"/>
          <w:b/>
          <w:bCs/>
          <w:color w:val="000000"/>
          <w:lang w:val="en-US"/>
        </w:rPr>
        <w:t xml:space="preserve">31, </w:t>
      </w:r>
      <w:r w:rsidR="00041ADC" w:rsidRPr="00ED5BF7">
        <w:rPr>
          <w:rFonts w:cs="Times New Roman"/>
          <w:b/>
          <w:bCs/>
          <w:color w:val="000000"/>
          <w:lang w:val="en-US"/>
        </w:rPr>
        <w:t xml:space="preserve"> </w:t>
      </w:r>
      <w:r w:rsidRPr="00ED5BF7">
        <w:rPr>
          <w:rFonts w:cs="Times New Roman"/>
          <w:b/>
          <w:bCs/>
          <w:color w:val="000000"/>
          <w:lang w:val="en-US"/>
        </w:rPr>
        <w:t>2018</w:t>
      </w:r>
    </w:p>
    <w:p w:rsidR="00BC63B8" w:rsidRPr="00ED5BF7" w:rsidRDefault="00BC63B8" w:rsidP="00BC63B8">
      <w:pPr>
        <w:tabs>
          <w:tab w:val="left" w:pos="1440"/>
        </w:tabs>
        <w:spacing w:after="240"/>
        <w:ind w:left="547" w:right="65" w:hanging="547"/>
        <w:jc w:val="thaiDistribute"/>
        <w:outlineLvl w:val="0"/>
        <w:rPr>
          <w:rFonts w:cs="Times New Roman"/>
          <w:b/>
          <w:bCs/>
          <w:color w:val="000000"/>
          <w:lang w:val="en-US"/>
        </w:rPr>
      </w:pPr>
      <w:r w:rsidRPr="00ED5BF7">
        <w:rPr>
          <w:rFonts w:cs="Times New Roman"/>
          <w:b/>
          <w:bCs/>
          <w:color w:val="000000"/>
          <w:lang w:val="en-US"/>
        </w:rPr>
        <w:t>1.</w:t>
      </w:r>
      <w:r w:rsidRPr="00ED5BF7">
        <w:rPr>
          <w:rFonts w:cs="Times New Roman"/>
          <w:b/>
          <w:bCs/>
          <w:color w:val="000000"/>
          <w:lang w:val="en-US"/>
        </w:rPr>
        <w:tab/>
      </w:r>
      <w:r w:rsidRPr="00ED5BF7">
        <w:rPr>
          <w:rFonts w:cs="Times New Roman"/>
          <w:b/>
          <w:bCs/>
          <w:color w:val="000000"/>
          <w:sz w:val="20"/>
          <w:szCs w:val="20"/>
          <w:lang w:val="en-US"/>
        </w:rPr>
        <w:t xml:space="preserve">OPERATION  AND </w:t>
      </w:r>
      <w:r w:rsidRPr="00ED5BF7">
        <w:rPr>
          <w:rFonts w:cs="Times New Roman"/>
          <w:b/>
          <w:bCs/>
          <w:color w:val="000000"/>
          <w:lang w:val="en-US"/>
        </w:rPr>
        <w:t xml:space="preserve"> </w:t>
      </w:r>
      <w:r w:rsidRPr="00ED5BF7">
        <w:rPr>
          <w:rFonts w:cs="Times New Roman"/>
          <w:b/>
          <w:bCs/>
          <w:color w:val="000000"/>
          <w:sz w:val="20"/>
          <w:szCs w:val="20"/>
          <w:lang w:val="en-US"/>
        </w:rPr>
        <w:t>GENERAL  INFORMATION  OF  THE  COMPANY</w:t>
      </w:r>
    </w:p>
    <w:p w:rsidR="00BC63B8" w:rsidRPr="00ED5BF7" w:rsidRDefault="00BC63B8" w:rsidP="00BC63B8">
      <w:pPr>
        <w:tabs>
          <w:tab w:val="left" w:pos="1440"/>
        </w:tabs>
        <w:spacing w:after="240"/>
        <w:ind w:left="547" w:right="72" w:hanging="14"/>
        <w:jc w:val="thaiDistribute"/>
        <w:outlineLvl w:val="0"/>
        <w:rPr>
          <w:rFonts w:cs="Times New Roman"/>
          <w:color w:val="000000"/>
          <w:lang w:val="en-US"/>
        </w:rPr>
      </w:pPr>
      <w:r w:rsidRPr="00ED5BF7">
        <w:rPr>
          <w:rFonts w:cs="Times New Roman"/>
          <w:color w:val="000000"/>
          <w:spacing w:val="-8"/>
          <w:lang w:val="en-US"/>
        </w:rPr>
        <w:t>Charn Issara Development</w:t>
      </w:r>
      <w:r w:rsidRPr="00ED5BF7">
        <w:rPr>
          <w:rFonts w:cs="Times New Roman"/>
          <w:color w:val="000000"/>
          <w:spacing w:val="-8"/>
          <w:cs/>
          <w:lang w:val="en-US"/>
        </w:rPr>
        <w:t xml:space="preserve"> </w:t>
      </w:r>
      <w:r w:rsidRPr="00ED5BF7">
        <w:rPr>
          <w:rFonts w:cs="Times New Roman"/>
          <w:color w:val="000000"/>
          <w:spacing w:val="-8"/>
          <w:lang w:val="en-US"/>
        </w:rPr>
        <w:t>Public Company Limited (“the Company”)</w:t>
      </w:r>
      <w:r w:rsidRPr="00ED5BF7">
        <w:rPr>
          <w:rFonts w:cs="Times New Roman"/>
          <w:color w:val="000000"/>
          <w:spacing w:val="-8"/>
          <w:cs/>
          <w:lang w:val="en-US"/>
        </w:rPr>
        <w:t xml:space="preserve"> </w:t>
      </w:r>
      <w:r w:rsidRPr="00ED5BF7">
        <w:rPr>
          <w:rFonts w:cs="Times New Roman"/>
          <w:color w:val="000000"/>
          <w:spacing w:val="-8"/>
          <w:lang w:val="en-US"/>
        </w:rPr>
        <w:t>is a public company incorporated on 27 June 2002 and domiciled in Thailand</w:t>
      </w:r>
      <w:r w:rsidRPr="00ED5BF7">
        <w:rPr>
          <w:rFonts w:cs="Times New Roman"/>
          <w:color w:val="000000"/>
          <w:spacing w:val="-8"/>
          <w:cs/>
          <w:lang w:val="en-US"/>
        </w:rPr>
        <w:t xml:space="preserve">. </w:t>
      </w:r>
      <w:r w:rsidRPr="00ED5BF7">
        <w:rPr>
          <w:rFonts w:cs="Times New Roman"/>
          <w:color w:val="000000"/>
          <w:spacing w:val="-8"/>
          <w:lang w:val="en-US"/>
        </w:rPr>
        <w:t>The registered office of the Company is at 2922/200, 10</w:t>
      </w:r>
      <w:r w:rsidRPr="00ED5BF7">
        <w:rPr>
          <w:rFonts w:cs="Times New Roman"/>
          <w:color w:val="000000"/>
          <w:spacing w:val="-8"/>
          <w:vertAlign w:val="superscript"/>
          <w:lang w:val="en-US"/>
        </w:rPr>
        <w:t>th</w:t>
      </w:r>
      <w:r w:rsidRPr="00ED5BF7">
        <w:rPr>
          <w:rFonts w:cs="Times New Roman"/>
          <w:color w:val="000000"/>
          <w:spacing w:val="-8"/>
          <w:lang w:val="en-US"/>
        </w:rPr>
        <w:t xml:space="preserve"> floor, Charn Issara Tower 2, New Petchburi Road, Bangkapi Sub-district, Huaykwang District, Bangkok</w:t>
      </w:r>
      <w:r w:rsidRPr="00ED5BF7">
        <w:rPr>
          <w:rFonts w:cs="Times New Roman"/>
          <w:color w:val="000000"/>
          <w:lang w:val="en-US"/>
        </w:rPr>
        <w:t>.</w:t>
      </w:r>
    </w:p>
    <w:p w:rsidR="00BC63B8" w:rsidRPr="00ED5BF7" w:rsidRDefault="00BC63B8" w:rsidP="00BC63B8">
      <w:pPr>
        <w:tabs>
          <w:tab w:val="left" w:pos="1440"/>
        </w:tabs>
        <w:spacing w:after="240"/>
        <w:ind w:left="547" w:right="72" w:hanging="14"/>
        <w:jc w:val="thaiDistribute"/>
        <w:outlineLvl w:val="0"/>
        <w:rPr>
          <w:rFonts w:cs="Times New Roman"/>
          <w:lang w:val="en-US"/>
        </w:rPr>
      </w:pPr>
      <w:r w:rsidRPr="00ED5BF7">
        <w:rPr>
          <w:rFonts w:cs="Times New Roman"/>
          <w:color w:val="000000"/>
          <w:spacing w:val="-8"/>
          <w:lang w:val="en-US"/>
        </w:rPr>
        <w:t>The Company is principally in sale or lease of office condominiums and engaged real estate development. The subsidiaries of the Company are principally engaged in businesses as disclosed in Note 2.5 to consolidated financial statements.</w:t>
      </w:r>
      <w:r w:rsidRPr="00ED5BF7">
        <w:rPr>
          <w:rFonts w:cs="Times New Roman"/>
          <w:color w:val="000000"/>
          <w:spacing w:val="-8"/>
          <w:cs/>
          <w:lang w:val="en-US"/>
        </w:rPr>
        <w:t xml:space="preserve"> </w:t>
      </w:r>
    </w:p>
    <w:p w:rsidR="00BC63B8" w:rsidRPr="00ED5BF7" w:rsidRDefault="00BC63B8" w:rsidP="00BC63B8">
      <w:pPr>
        <w:tabs>
          <w:tab w:val="left" w:pos="1440"/>
        </w:tabs>
        <w:spacing w:after="480"/>
        <w:ind w:left="547" w:right="72" w:hanging="14"/>
        <w:jc w:val="thaiDistribute"/>
        <w:outlineLvl w:val="0"/>
        <w:rPr>
          <w:rFonts w:cs="Times New Roman"/>
          <w:lang w:val="en-US"/>
        </w:rPr>
      </w:pPr>
      <w:r w:rsidRPr="00ED5BF7">
        <w:rPr>
          <w:rFonts w:cs="Times New Roman"/>
          <w:color w:val="000000"/>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rsidR="00BC63B8" w:rsidRPr="00ED5BF7" w:rsidRDefault="00BC63B8" w:rsidP="00AC313D">
      <w:pPr>
        <w:ind w:left="533" w:right="65" w:hanging="533"/>
        <w:jc w:val="thaiDistribute"/>
        <w:rPr>
          <w:rFonts w:cs="Times New Roman"/>
          <w:b/>
          <w:bCs/>
          <w:color w:val="000000"/>
          <w:sz w:val="20"/>
          <w:szCs w:val="20"/>
          <w:lang w:val="en-US"/>
        </w:rPr>
      </w:pPr>
      <w:r w:rsidRPr="00ED5BF7">
        <w:rPr>
          <w:rFonts w:cs="Times New Roman"/>
          <w:b/>
          <w:bCs/>
          <w:color w:val="000000"/>
          <w:lang w:val="en-US"/>
        </w:rPr>
        <w:t>2.</w:t>
      </w:r>
      <w:r w:rsidRPr="00ED5BF7">
        <w:rPr>
          <w:rFonts w:cs="Times New Roman"/>
          <w:b/>
          <w:bCs/>
          <w:color w:val="000000"/>
          <w:cs/>
          <w:lang w:val="en-US"/>
        </w:rPr>
        <w:tab/>
      </w:r>
      <w:r w:rsidRPr="00ED5BF7">
        <w:rPr>
          <w:rFonts w:cs="Times New Roman"/>
          <w:b/>
          <w:bCs/>
          <w:color w:val="000000"/>
          <w:spacing w:val="-4"/>
          <w:sz w:val="20"/>
          <w:szCs w:val="20"/>
          <w:lang w:val="en-US"/>
        </w:rPr>
        <w:t>BASIS  OF  PREPARATION</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 xml:space="preserve"> AND </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PRESENTATION</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 xml:space="preserve"> OF </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THE</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 xml:space="preserve"> CONSOLIDATED</w:t>
      </w:r>
      <w:r w:rsidR="00AC313D" w:rsidRPr="00ED5BF7">
        <w:rPr>
          <w:rFonts w:cs="Times New Roman"/>
          <w:b/>
          <w:bCs/>
          <w:color w:val="000000"/>
          <w:spacing w:val="-4"/>
          <w:sz w:val="20"/>
          <w:szCs w:val="20"/>
          <w:lang w:val="en-US"/>
        </w:rPr>
        <w:t xml:space="preserve"> </w:t>
      </w:r>
      <w:r w:rsidRPr="00ED5BF7">
        <w:rPr>
          <w:rFonts w:cs="Times New Roman"/>
          <w:b/>
          <w:bCs/>
          <w:color w:val="000000"/>
          <w:spacing w:val="-4"/>
          <w:sz w:val="20"/>
          <w:szCs w:val="20"/>
          <w:lang w:val="en-US"/>
        </w:rPr>
        <w:t xml:space="preserve"> AND SEPARATE</w:t>
      </w:r>
      <w:r w:rsidRPr="00ED5BF7">
        <w:rPr>
          <w:rFonts w:cs="Times New Roman"/>
          <w:b/>
          <w:bCs/>
          <w:color w:val="000000"/>
          <w:sz w:val="20"/>
          <w:szCs w:val="20"/>
          <w:lang w:val="en-US"/>
        </w:rPr>
        <w:t xml:space="preserve"> </w:t>
      </w:r>
      <w:r w:rsidR="00AC313D" w:rsidRPr="00ED5BF7">
        <w:rPr>
          <w:rFonts w:cs="Times New Roman"/>
          <w:b/>
          <w:bCs/>
          <w:color w:val="000000"/>
          <w:sz w:val="20"/>
          <w:szCs w:val="20"/>
          <w:lang w:val="en-US"/>
        </w:rPr>
        <w:t xml:space="preserve"> </w:t>
      </w:r>
      <w:r w:rsidRPr="00ED5BF7">
        <w:rPr>
          <w:rFonts w:cs="Times New Roman"/>
          <w:b/>
          <w:bCs/>
          <w:color w:val="000000"/>
          <w:sz w:val="20"/>
          <w:szCs w:val="20"/>
          <w:lang w:val="en-US"/>
        </w:rPr>
        <w:t>FINANCIAL  STATEMENTS</w:t>
      </w:r>
    </w:p>
    <w:p w:rsidR="00BC63B8" w:rsidRPr="00ED5BF7" w:rsidRDefault="00BC63B8" w:rsidP="00BC63B8">
      <w:pPr>
        <w:spacing w:after="240"/>
        <w:ind w:left="1080" w:right="72" w:hanging="540"/>
        <w:jc w:val="thaiDistribute"/>
        <w:outlineLvl w:val="0"/>
        <w:rPr>
          <w:rFonts w:cs="Times New Roman"/>
          <w:color w:val="000000"/>
          <w:sz w:val="2"/>
          <w:szCs w:val="2"/>
          <w:lang w:val="en-US"/>
        </w:rPr>
      </w:pPr>
    </w:p>
    <w:p w:rsidR="00BC63B8" w:rsidRPr="00ED5BF7" w:rsidRDefault="00BC63B8" w:rsidP="00BC63B8">
      <w:pPr>
        <w:spacing w:after="240"/>
        <w:ind w:left="1080" w:right="72" w:hanging="540"/>
        <w:jc w:val="thaiDistribute"/>
        <w:outlineLvl w:val="0"/>
        <w:rPr>
          <w:rFonts w:cs="Times New Roman"/>
          <w:lang w:val="en-US"/>
        </w:rPr>
      </w:pPr>
      <w:r w:rsidRPr="00ED5BF7">
        <w:rPr>
          <w:rFonts w:cs="Times New Roman"/>
          <w:color w:val="000000"/>
          <w:lang w:val="en-US"/>
        </w:rPr>
        <w:t>2.1</w:t>
      </w:r>
      <w:r w:rsidRPr="00ED5BF7">
        <w:rPr>
          <w:rFonts w:cs="Times New Roman"/>
          <w:cs/>
          <w:lang w:val="en-US"/>
        </w:rPr>
        <w:tab/>
      </w:r>
      <w:r w:rsidRPr="00ED5BF7">
        <w:rPr>
          <w:rFonts w:cs="Times New Roman"/>
          <w:spacing w:val="-2"/>
          <w:lang w:val="en-US"/>
        </w:rPr>
        <w:t xml:space="preserve">The Group and the Company maintain their accounting records in Thai Baht and prepare their statutory financial statements in Thai language in conformity with Thai </w:t>
      </w:r>
      <w:r w:rsidRPr="00ED5BF7">
        <w:rPr>
          <w:rFonts w:cs="Times New Roman"/>
          <w:spacing w:val="-4"/>
          <w:lang w:val="en-US"/>
        </w:rPr>
        <w:t xml:space="preserve">Financial Reporting Standards and </w:t>
      </w:r>
      <w:r w:rsidR="00AC313D" w:rsidRPr="00ED5BF7">
        <w:rPr>
          <w:rFonts w:cs="Times New Roman"/>
          <w:spacing w:val="-4"/>
          <w:lang w:val="en-US"/>
        </w:rPr>
        <w:t>accounting</w:t>
      </w:r>
      <w:r w:rsidRPr="00ED5BF7">
        <w:rPr>
          <w:rFonts w:cs="Times New Roman"/>
          <w:spacing w:val="-4"/>
          <w:lang w:val="en-US"/>
        </w:rPr>
        <w:t xml:space="preserve"> practices generally accepted in Thailand</w:t>
      </w:r>
      <w:r w:rsidRPr="00ED5BF7">
        <w:rPr>
          <w:rFonts w:cs="Times New Roman"/>
          <w:spacing w:val="-2"/>
          <w:lang w:val="en-US"/>
        </w:rPr>
        <w:t>.</w:t>
      </w:r>
    </w:p>
    <w:p w:rsidR="00BC63B8" w:rsidRPr="00ED5BF7" w:rsidRDefault="00BC63B8" w:rsidP="00BC63B8">
      <w:pPr>
        <w:spacing w:after="240"/>
        <w:ind w:left="1080" w:right="72" w:hanging="540"/>
        <w:jc w:val="thaiDistribute"/>
        <w:outlineLvl w:val="0"/>
        <w:rPr>
          <w:rFonts w:cs="Times New Roman"/>
          <w:spacing w:val="-4"/>
          <w:lang w:val="en-US"/>
        </w:rPr>
      </w:pPr>
      <w:r w:rsidRPr="00ED5BF7">
        <w:rPr>
          <w:rFonts w:cs="Times New Roman"/>
          <w:color w:val="000000"/>
          <w:lang w:val="en-US"/>
        </w:rPr>
        <w:t>2.2</w:t>
      </w:r>
      <w:r w:rsidRPr="00ED5BF7">
        <w:rPr>
          <w:rFonts w:cs="Times New Roman"/>
          <w:cs/>
          <w:lang w:val="en-US"/>
        </w:rPr>
        <w:tab/>
      </w:r>
      <w:r w:rsidRPr="00ED5BF7">
        <w:rPr>
          <w:rFonts w:cs="Times New Roman"/>
          <w:spacing w:val="-2"/>
          <w:lang w:val="en-US"/>
        </w:rPr>
        <w:t>The Group and the Company have prepared and presented the financial statements in compliance with the Notification of the Department of Business Development dated October 11, 2016 regarding “The Brief Particulars in the Financial Statements (No. 2) B.E. 2559” and Thai Accounting Standard No. 1 (Revised 2017) “Presentation of Financial Statements”, which was effective for financial periods beginning on or after January 1, 2018 onwards, and the Regulation of the Stock Exchange of Thailand (SET) dated October 2, 2017, regarding “The Preparation and Submission of Financial Statements and Reports for the Financial Position and Results of Operations of the Listed Companies B.E. 2560”.</w:t>
      </w:r>
    </w:p>
    <w:p w:rsidR="00BC63B8" w:rsidRPr="00ED5BF7" w:rsidRDefault="00BC63B8" w:rsidP="00BC63B8">
      <w:pPr>
        <w:spacing w:after="240"/>
        <w:ind w:left="1080" w:right="72" w:hanging="540"/>
        <w:jc w:val="thaiDistribute"/>
        <w:outlineLvl w:val="0"/>
        <w:rPr>
          <w:rFonts w:cs="Times New Roman"/>
          <w:lang w:val="en-US"/>
        </w:rPr>
      </w:pPr>
      <w:r w:rsidRPr="00ED5BF7">
        <w:rPr>
          <w:rFonts w:cs="Times New Roman"/>
          <w:color w:val="000000"/>
          <w:lang w:val="en-US"/>
        </w:rPr>
        <w:t>2.3</w:t>
      </w:r>
      <w:r w:rsidRPr="00ED5BF7">
        <w:rPr>
          <w:rFonts w:cs="Times New Roman"/>
          <w:lang w:val="en-US"/>
        </w:rPr>
        <w:tab/>
        <w:t>The financial statements have been prepared under the historical cost basis except as disclosed in the significant accounting policies (Note 3).</w:t>
      </w:r>
    </w:p>
    <w:p w:rsidR="00BC63B8" w:rsidRPr="00ED5BF7" w:rsidRDefault="00BC63B8" w:rsidP="00BC63B8">
      <w:pPr>
        <w:spacing w:after="240"/>
        <w:ind w:left="1080" w:right="72" w:hanging="540"/>
        <w:jc w:val="thaiDistribute"/>
        <w:outlineLvl w:val="0"/>
        <w:rPr>
          <w:rFonts w:cs="Times New Roman"/>
          <w:lang w:val="en-US"/>
        </w:rPr>
      </w:pPr>
    </w:p>
    <w:p w:rsidR="00BC63B8" w:rsidRPr="00ED5BF7" w:rsidRDefault="00BC63B8" w:rsidP="00BC63B8">
      <w:pPr>
        <w:spacing w:after="240"/>
        <w:ind w:left="1080" w:right="72" w:hanging="540"/>
        <w:jc w:val="thaiDistribute"/>
        <w:outlineLvl w:val="0"/>
        <w:rPr>
          <w:rFonts w:cs="Times New Roman"/>
          <w:lang w:val="en-US"/>
        </w:rPr>
        <w:sectPr w:rsidR="00BC63B8" w:rsidRPr="00ED5BF7" w:rsidSect="00041ADC">
          <w:headerReference w:type="default" r:id="rId7"/>
          <w:headerReference w:type="first" r:id="rId8"/>
          <w:pgSz w:w="11909" w:h="16834" w:code="9"/>
          <w:pgMar w:top="1440" w:right="1224" w:bottom="720" w:left="1440" w:header="864" w:footer="432" w:gutter="0"/>
          <w:cols w:space="720"/>
          <w:titlePg/>
          <w:docGrid w:linePitch="326"/>
        </w:sectPr>
      </w:pPr>
    </w:p>
    <w:p w:rsidR="00BC63B8" w:rsidRPr="00ED5BF7" w:rsidRDefault="00BC63B8" w:rsidP="00BC63B8">
      <w:pPr>
        <w:spacing w:after="240"/>
        <w:ind w:left="1080" w:right="72" w:hanging="540"/>
        <w:jc w:val="thaiDistribute"/>
        <w:outlineLvl w:val="0"/>
        <w:rPr>
          <w:rFonts w:cs="Times New Roman"/>
          <w:lang w:val="en-US"/>
        </w:rPr>
      </w:pPr>
      <w:r w:rsidRPr="00ED5BF7">
        <w:rPr>
          <w:rFonts w:cs="Times New Roman"/>
          <w:color w:val="000000"/>
          <w:lang w:val="en-US"/>
        </w:rPr>
        <w:lastRenderedPageBreak/>
        <w:t>2.4</w:t>
      </w:r>
      <w:r w:rsidRPr="00ED5BF7">
        <w:rPr>
          <w:rFonts w:cs="Times New Roman"/>
          <w:lang w:val="en-US"/>
        </w:rPr>
        <w:tab/>
        <w:t>Thai Financial Reporting Standards affecting the presentation and disclosure in financial statement for the current period.</w:t>
      </w:r>
    </w:p>
    <w:p w:rsidR="00BC63B8" w:rsidRPr="00ED5BF7" w:rsidRDefault="00BC63B8" w:rsidP="00BC63B8">
      <w:pPr>
        <w:spacing w:after="240"/>
        <w:ind w:left="1080" w:right="72"/>
        <w:jc w:val="thaiDistribute"/>
        <w:outlineLvl w:val="0"/>
        <w:rPr>
          <w:rFonts w:cs="Times New Roman"/>
          <w:lang w:val="en-US"/>
        </w:rPr>
      </w:pPr>
      <w:r w:rsidRPr="00ED5BF7">
        <w:rPr>
          <w:rFonts w:cs="Times New Roman"/>
          <w:lang w:val="en-US"/>
        </w:rPr>
        <w:t>During the period, the Group and the Company have adopted the revised and new financial reporting standards and guideline on accounting issued by the Federation of Accounting Professions which become effective for fiscal years beginning on or after January 1, 2018.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financial statement except the following financial reporting standard:</w:t>
      </w:r>
    </w:p>
    <w:p w:rsidR="00BC63B8" w:rsidRPr="00ED5BF7" w:rsidRDefault="00BC63B8" w:rsidP="007D629E">
      <w:pPr>
        <w:spacing w:after="240"/>
        <w:ind w:left="1080"/>
        <w:rPr>
          <w:rFonts w:cs="Times New Roman"/>
          <w:sz w:val="22"/>
          <w:szCs w:val="22"/>
          <w:lang w:val="en-US"/>
        </w:rPr>
      </w:pPr>
      <w:r w:rsidRPr="00ED5BF7">
        <w:rPr>
          <w:rFonts w:cs="Times New Roman"/>
          <w:lang w:val="en-US"/>
        </w:rPr>
        <w:t>Thai Accounting Standard No.7 (Revised 2017) “Statement of Cash Flows”</w:t>
      </w:r>
    </w:p>
    <w:p w:rsidR="00BC63B8" w:rsidRPr="00ED5BF7" w:rsidRDefault="00BC63B8" w:rsidP="00AC313D">
      <w:pPr>
        <w:spacing w:after="40"/>
        <w:ind w:left="1080"/>
        <w:jc w:val="thaiDistribute"/>
        <w:rPr>
          <w:rFonts w:cs="Times New Roman"/>
          <w:lang w:val="en-US"/>
        </w:rPr>
      </w:pPr>
      <w:r w:rsidRPr="00ED5BF7">
        <w:rPr>
          <w:rFonts w:cs="Times New Roman"/>
          <w:lang w:val="en-US"/>
        </w:rPr>
        <w:t>This revised accounting standard requires the disclosure of changes in liabilities arising from financing activities, including both changes arising from cash flows and non-cash changes. This accounting standard requires prospective method for such amendment.</w:t>
      </w:r>
      <w:r w:rsidRPr="00ED5BF7">
        <w:rPr>
          <w:rFonts w:cs="Times New Roman"/>
          <w:cs/>
          <w:lang w:val="en-US"/>
        </w:rPr>
        <w:t xml:space="preserve"> </w:t>
      </w:r>
    </w:p>
    <w:p w:rsidR="00BC63B8" w:rsidRPr="00ED5BF7" w:rsidRDefault="00BC63B8" w:rsidP="00BC63B8">
      <w:pPr>
        <w:spacing w:before="240"/>
        <w:ind w:left="1094" w:right="63" w:hanging="547"/>
        <w:jc w:val="thaiDistribute"/>
        <w:rPr>
          <w:rFonts w:cs="Times New Roman"/>
          <w:color w:val="000000"/>
          <w:spacing w:val="-6"/>
          <w:lang w:val="en-GB"/>
        </w:rPr>
      </w:pPr>
      <w:r w:rsidRPr="00ED5BF7">
        <w:rPr>
          <w:rFonts w:cs="Times New Roman"/>
          <w:color w:val="000000"/>
          <w:lang w:val="en-US"/>
        </w:rPr>
        <w:t>2</w:t>
      </w:r>
      <w:r w:rsidRPr="00ED5BF7">
        <w:rPr>
          <w:rFonts w:cs="Times New Roman"/>
          <w:color w:val="000000"/>
          <w:lang w:val="en-GB"/>
        </w:rPr>
        <w:t>.5</w:t>
      </w:r>
      <w:r w:rsidRPr="00ED5BF7">
        <w:rPr>
          <w:rFonts w:cs="Times New Roman"/>
          <w:color w:val="000000"/>
          <w:lang w:val="en-GB"/>
        </w:rPr>
        <w:tab/>
      </w:r>
      <w:r w:rsidRPr="00ED5BF7">
        <w:rPr>
          <w:rFonts w:cs="Times New Roman"/>
          <w:color w:val="000000"/>
          <w:spacing w:val="-6"/>
          <w:lang w:val="en-GB"/>
        </w:rPr>
        <w:t xml:space="preserve">Thai </w:t>
      </w:r>
      <w:r w:rsidRPr="00ED5BF7">
        <w:rPr>
          <w:rFonts w:cs="Times New Roman"/>
          <w:color w:val="000000"/>
          <w:lang w:val="en-GB"/>
        </w:rPr>
        <w:t>Financial</w:t>
      </w:r>
      <w:r w:rsidRPr="00ED5BF7">
        <w:rPr>
          <w:rFonts w:cs="Times New Roman"/>
          <w:color w:val="000000"/>
          <w:spacing w:val="-6"/>
          <w:lang w:val="en-GB"/>
        </w:rPr>
        <w:t xml:space="preserve"> Reporting Standards announced in the Royal Gazette but not yet effective</w:t>
      </w:r>
    </w:p>
    <w:p w:rsidR="00BC63B8" w:rsidRPr="00ED5BF7" w:rsidRDefault="00BC63B8" w:rsidP="00BC63B8">
      <w:pPr>
        <w:tabs>
          <w:tab w:val="left" w:pos="1080"/>
        </w:tabs>
        <w:spacing w:before="240"/>
        <w:ind w:left="1797" w:right="63" w:hanging="1250"/>
        <w:jc w:val="thaiDistribute"/>
        <w:rPr>
          <w:rFonts w:cs="Times New Roman"/>
          <w:color w:val="000000"/>
          <w:spacing w:val="-6"/>
          <w:lang w:val="en-GB"/>
        </w:rPr>
      </w:pPr>
      <w:r w:rsidRPr="00ED5BF7">
        <w:rPr>
          <w:rFonts w:cs="Times New Roman"/>
          <w:color w:val="000000"/>
          <w:spacing w:val="-6"/>
          <w:lang w:val="en-GB"/>
        </w:rPr>
        <w:tab/>
        <w:t>2.5.1</w:t>
      </w:r>
      <w:r w:rsidRPr="00ED5BF7">
        <w:rPr>
          <w:rFonts w:cs="Times New Roman"/>
          <w:color w:val="000000"/>
          <w:spacing w:val="-6"/>
          <w:lang w:val="en-GB"/>
        </w:rPr>
        <w:tab/>
        <w:t>Thai Financial Reporting Standards which will be effective for the financial statements with fiscal years beginning on or after January 1, 2019</w:t>
      </w:r>
    </w:p>
    <w:p w:rsidR="00BC63B8" w:rsidRPr="00ED5BF7" w:rsidRDefault="00BC63B8" w:rsidP="00BC63B8">
      <w:pPr>
        <w:spacing w:before="120" w:after="240"/>
        <w:ind w:left="1800"/>
        <w:jc w:val="thaiDistribute"/>
        <w:rPr>
          <w:rFonts w:cs="Times New Roman"/>
          <w:color w:val="000000"/>
          <w:u w:val="single"/>
          <w:lang w:val="en-US"/>
        </w:rPr>
      </w:pPr>
      <w:r w:rsidRPr="00ED5BF7">
        <w:rPr>
          <w:rFonts w:cs="Times New Roman"/>
          <w:color w:val="000000"/>
          <w:spacing w:val="-2"/>
          <w:u w:val="single"/>
          <w:lang w:val="en-US"/>
        </w:rPr>
        <w:t>New Thai Financial Reporting Standards and Thai Financial Reporting Standard</w:t>
      </w:r>
      <w:r w:rsidRPr="00ED5BF7">
        <w:rPr>
          <w:rFonts w:cs="Times New Roman"/>
          <w:color w:val="000000"/>
          <w:u w:val="single"/>
          <w:lang w:val="en-US"/>
        </w:rPr>
        <w:t xml:space="preserve"> Interpretation</w:t>
      </w:r>
    </w:p>
    <w:p w:rsidR="00BC63B8" w:rsidRPr="00ED5BF7" w:rsidRDefault="00BC63B8" w:rsidP="00BC63B8">
      <w:pPr>
        <w:spacing w:before="120" w:after="240"/>
        <w:ind w:left="1800"/>
        <w:jc w:val="thaiDistribute"/>
        <w:rPr>
          <w:rFonts w:cs="Times New Roman"/>
          <w:color w:val="000000"/>
          <w:lang w:val="en-US"/>
        </w:rPr>
      </w:pPr>
      <w:r w:rsidRPr="00ED5BF7">
        <w:rPr>
          <w:rFonts w:cs="Times New Roman"/>
          <w:color w:val="000000"/>
          <w:lang w:val="en-US"/>
        </w:rPr>
        <w:t>T</w:t>
      </w:r>
      <w:r w:rsidRPr="00ED5BF7">
        <w:rPr>
          <w:rFonts w:cs="Times New Roman"/>
          <w:color w:val="000000"/>
          <w:lang w:val="en-GB"/>
        </w:rPr>
        <w:t>he Federation of Accounting Professions has issued the Notification regarding Thai Financial Reporting Standards and Thai Financial Reporting Standard Interpretation which have been announced in the Royal Gazette and will be effective</w:t>
      </w:r>
      <w:r w:rsidRPr="00ED5BF7">
        <w:rPr>
          <w:rFonts w:cs="Times New Roman"/>
          <w:color w:val="000000"/>
          <w:cs/>
          <w:lang w:val="en-GB"/>
        </w:rPr>
        <w:t xml:space="preserve"> </w:t>
      </w:r>
      <w:r w:rsidRPr="00ED5BF7">
        <w:rPr>
          <w:rFonts w:cs="Times New Roman"/>
          <w:color w:val="000000"/>
          <w:lang w:val="en-GB"/>
        </w:rPr>
        <w:t>for the financial statements for the period beginning on or after January 1, 2019 onwards.</w:t>
      </w:r>
    </w:p>
    <w:tbl>
      <w:tblPr>
        <w:tblW w:w="8465" w:type="dxa"/>
        <w:tblInd w:w="1008" w:type="dxa"/>
        <w:tblLook w:val="04A0" w:firstRow="1" w:lastRow="0" w:firstColumn="1" w:lastColumn="0" w:noHBand="0" w:noVBand="1"/>
      </w:tblPr>
      <w:tblGrid>
        <w:gridCol w:w="2250"/>
        <w:gridCol w:w="6215"/>
      </w:tblGrid>
      <w:tr w:rsidR="00BC63B8" w:rsidRPr="004A7BE4" w:rsidTr="00041ADC">
        <w:tc>
          <w:tcPr>
            <w:tcW w:w="8465" w:type="dxa"/>
            <w:gridSpan w:val="2"/>
            <w:hideMark/>
          </w:tcPr>
          <w:p w:rsidR="00BC63B8" w:rsidRPr="00ED5BF7" w:rsidRDefault="00BC63B8" w:rsidP="00AC313D">
            <w:pPr>
              <w:tabs>
                <w:tab w:val="left" w:pos="1800"/>
              </w:tabs>
              <w:ind w:left="720"/>
              <w:jc w:val="thaiDistribute"/>
              <w:rPr>
                <w:rFonts w:cs="Times New Roman"/>
                <w:b/>
                <w:bCs/>
                <w:color w:val="000000"/>
                <w:spacing w:val="-8"/>
                <w:lang w:val="en-US"/>
              </w:rPr>
            </w:pPr>
            <w:r w:rsidRPr="00ED5BF7">
              <w:rPr>
                <w:rFonts w:cs="Times New Roman"/>
                <w:b/>
                <w:bCs/>
                <w:color w:val="000000"/>
                <w:lang w:val="en-GB"/>
              </w:rPr>
              <w:t xml:space="preserve">     Thai Financial Reporting Standards (“TFRS”)</w:t>
            </w:r>
          </w:p>
        </w:tc>
      </w:tr>
      <w:tr w:rsidR="00BC63B8" w:rsidRPr="004A7BE4" w:rsidTr="00041ADC">
        <w:tc>
          <w:tcPr>
            <w:tcW w:w="2250" w:type="dxa"/>
            <w:hideMark/>
          </w:tcPr>
          <w:p w:rsidR="00BC63B8" w:rsidRPr="00ED5BF7" w:rsidRDefault="00BC63B8" w:rsidP="00AC313D">
            <w:pPr>
              <w:tabs>
                <w:tab w:val="left" w:pos="1800"/>
              </w:tabs>
              <w:ind w:left="580" w:firstLine="210"/>
              <w:jc w:val="thaiDistribute"/>
              <w:rPr>
                <w:rFonts w:cs="Times New Roman"/>
                <w:color w:val="000000"/>
                <w:spacing w:val="-8"/>
                <w:rtl/>
                <w:cs/>
              </w:rPr>
            </w:pPr>
            <w:r w:rsidRPr="00ED5BF7">
              <w:rPr>
                <w:rFonts w:cs="Times New Roman"/>
                <w:color w:val="000000"/>
                <w:lang w:val="en-US"/>
              </w:rPr>
              <w:t xml:space="preserve">    </w:t>
            </w:r>
            <w:r w:rsidRPr="00ED5BF7">
              <w:rPr>
                <w:rFonts w:cs="Times New Roman"/>
                <w:color w:val="000000"/>
                <w:lang w:val="en-GB"/>
              </w:rPr>
              <w:t>TFRS 1</w:t>
            </w:r>
          </w:p>
        </w:tc>
        <w:tc>
          <w:tcPr>
            <w:tcW w:w="6215" w:type="dxa"/>
            <w:hideMark/>
          </w:tcPr>
          <w:p w:rsidR="00BC63B8" w:rsidRPr="00ED5BF7" w:rsidRDefault="00BC63B8" w:rsidP="00AC313D">
            <w:pPr>
              <w:tabs>
                <w:tab w:val="left" w:pos="1800"/>
              </w:tabs>
              <w:ind w:firstLine="70"/>
              <w:jc w:val="thaiDistribute"/>
              <w:rPr>
                <w:rFonts w:cs="Times New Roman"/>
                <w:color w:val="000000"/>
                <w:spacing w:val="-8"/>
                <w:rtl/>
                <w:cs/>
              </w:rPr>
            </w:pPr>
            <w:r w:rsidRPr="00ED5BF7">
              <w:rPr>
                <w:rFonts w:cs="Times New Roman"/>
                <w:color w:val="000000"/>
                <w:spacing w:val="-8"/>
                <w:lang w:val="en-US"/>
              </w:rPr>
              <w:t>First-time Adoption of International Financial Reporting Standards</w:t>
            </w:r>
          </w:p>
        </w:tc>
      </w:tr>
      <w:tr w:rsidR="00BC63B8" w:rsidRPr="004A7BE4" w:rsidTr="00041ADC">
        <w:tc>
          <w:tcPr>
            <w:tcW w:w="2250" w:type="dxa"/>
          </w:tcPr>
          <w:p w:rsidR="00BC63B8" w:rsidRPr="00ED5BF7" w:rsidRDefault="00BC63B8" w:rsidP="00AC313D">
            <w:pPr>
              <w:tabs>
                <w:tab w:val="left" w:pos="1800"/>
              </w:tabs>
              <w:ind w:left="580" w:firstLine="210"/>
              <w:jc w:val="thaiDistribute"/>
              <w:rPr>
                <w:rFonts w:cs="Times New Roman"/>
                <w:spacing w:val="-6"/>
                <w:cs/>
              </w:rPr>
            </w:pPr>
            <w:r w:rsidRPr="00ED5BF7">
              <w:rPr>
                <w:rFonts w:cs="Times New Roman"/>
                <w:color w:val="000000"/>
                <w:lang w:val="en-GB"/>
              </w:rPr>
              <w:t xml:space="preserve">    TFRS 15</w:t>
            </w:r>
          </w:p>
        </w:tc>
        <w:tc>
          <w:tcPr>
            <w:tcW w:w="6215" w:type="dxa"/>
          </w:tcPr>
          <w:p w:rsidR="00BC63B8" w:rsidRPr="00ED5BF7" w:rsidRDefault="00BC63B8" w:rsidP="00AC313D">
            <w:pPr>
              <w:tabs>
                <w:tab w:val="left" w:pos="1800"/>
              </w:tabs>
              <w:ind w:firstLine="70"/>
              <w:jc w:val="thaiDistribute"/>
              <w:rPr>
                <w:rFonts w:cs="Times New Roman"/>
                <w:color w:val="000000"/>
                <w:spacing w:val="-8"/>
                <w:cs/>
              </w:rPr>
            </w:pPr>
            <w:r w:rsidRPr="00ED5BF7">
              <w:rPr>
                <w:rFonts w:cs="Times New Roman"/>
                <w:color w:val="000000"/>
                <w:spacing w:val="-8"/>
                <w:lang w:val="en-US"/>
              </w:rPr>
              <w:t>Revenue from Contracts with Customers</w:t>
            </w:r>
          </w:p>
        </w:tc>
      </w:tr>
      <w:tr w:rsidR="00BC63B8" w:rsidRPr="004A7BE4" w:rsidTr="00041ADC">
        <w:tc>
          <w:tcPr>
            <w:tcW w:w="8465" w:type="dxa"/>
            <w:gridSpan w:val="2"/>
          </w:tcPr>
          <w:p w:rsidR="00BC63B8" w:rsidRPr="00ED5BF7" w:rsidRDefault="00BC63B8" w:rsidP="00AC313D">
            <w:pPr>
              <w:tabs>
                <w:tab w:val="left" w:pos="1800"/>
              </w:tabs>
              <w:spacing w:before="240"/>
              <w:ind w:firstLine="790"/>
              <w:jc w:val="thaiDistribute"/>
              <w:rPr>
                <w:rFonts w:cs="Times New Roman"/>
                <w:b/>
                <w:bCs/>
                <w:color w:val="000000"/>
                <w:spacing w:val="-6"/>
                <w:cs/>
              </w:rPr>
            </w:pPr>
            <w:r w:rsidRPr="00ED5BF7">
              <w:rPr>
                <w:rFonts w:cs="Times New Roman"/>
                <w:b/>
                <w:bCs/>
                <w:color w:val="000000"/>
                <w:lang w:val="en-GB"/>
              </w:rPr>
              <w:t xml:space="preserve">    Thai Financial Reporting Standard Interpretation (“TFRIC”)</w:t>
            </w:r>
          </w:p>
        </w:tc>
      </w:tr>
      <w:tr w:rsidR="00BC63B8" w:rsidRPr="004A7BE4" w:rsidTr="00041ADC">
        <w:tc>
          <w:tcPr>
            <w:tcW w:w="2250" w:type="dxa"/>
          </w:tcPr>
          <w:p w:rsidR="00BC63B8" w:rsidRPr="00ED5BF7" w:rsidRDefault="00BC63B8" w:rsidP="00AC313D">
            <w:pPr>
              <w:tabs>
                <w:tab w:val="left" w:pos="1800"/>
              </w:tabs>
              <w:ind w:firstLine="790"/>
              <w:jc w:val="thaiDistribute"/>
              <w:rPr>
                <w:rFonts w:cs="Times New Roman"/>
                <w:spacing w:val="-6"/>
                <w:cs/>
              </w:rPr>
            </w:pPr>
            <w:r w:rsidRPr="00ED5BF7">
              <w:rPr>
                <w:rFonts w:cs="Times New Roman"/>
                <w:color w:val="000000"/>
                <w:lang w:val="en-GB"/>
              </w:rPr>
              <w:t xml:space="preserve">    TFRIC 22</w:t>
            </w:r>
          </w:p>
        </w:tc>
        <w:tc>
          <w:tcPr>
            <w:tcW w:w="6215" w:type="dxa"/>
          </w:tcPr>
          <w:p w:rsidR="00BC63B8" w:rsidRPr="00ED5BF7" w:rsidRDefault="00BC63B8" w:rsidP="00AC313D">
            <w:pPr>
              <w:tabs>
                <w:tab w:val="left" w:pos="1800"/>
              </w:tabs>
              <w:jc w:val="thaiDistribute"/>
              <w:rPr>
                <w:rFonts w:cs="Times New Roman"/>
                <w:color w:val="000000"/>
                <w:spacing w:val="-8"/>
                <w:cs/>
              </w:rPr>
            </w:pPr>
            <w:r w:rsidRPr="00ED5BF7">
              <w:rPr>
                <w:rFonts w:cs="Times New Roman"/>
                <w:color w:val="000000"/>
                <w:spacing w:val="-8"/>
                <w:lang w:val="en-US"/>
              </w:rPr>
              <w:t xml:space="preserve"> Foreign Currency Transactions and Advance Consideration</w:t>
            </w:r>
          </w:p>
        </w:tc>
      </w:tr>
    </w:tbl>
    <w:p w:rsidR="00BC63B8" w:rsidRPr="00ED5BF7" w:rsidRDefault="00BC63B8" w:rsidP="00ED576E">
      <w:pPr>
        <w:tabs>
          <w:tab w:val="left" w:pos="990"/>
        </w:tabs>
        <w:spacing w:before="240" w:after="240"/>
        <w:ind w:left="1800"/>
        <w:jc w:val="thaiDistribute"/>
        <w:rPr>
          <w:rFonts w:cs="Times New Roman"/>
          <w:color w:val="000000"/>
          <w:lang w:val="en-US"/>
        </w:rPr>
      </w:pPr>
      <w:r w:rsidRPr="00ED5BF7">
        <w:rPr>
          <w:rFonts w:cs="Times New Roman"/>
          <w:color w:val="000000"/>
          <w:lang w:val="en-US"/>
        </w:rPr>
        <w:t>There is the key change to the core principle of TFRS 15, which introduces a 5-step approach to revenue recognition, as follow:</w:t>
      </w:r>
    </w:p>
    <w:p w:rsidR="00BC63B8" w:rsidRPr="00ED5BF7" w:rsidRDefault="00BC63B8" w:rsidP="00BC63B8">
      <w:pPr>
        <w:tabs>
          <w:tab w:val="left" w:pos="990"/>
        </w:tabs>
        <w:spacing w:before="120" w:after="240"/>
        <w:ind w:left="1800"/>
        <w:jc w:val="thaiDistribute"/>
        <w:rPr>
          <w:rFonts w:cs="Times New Roman"/>
          <w:color w:val="000000"/>
          <w:lang w:val="en-US"/>
        </w:rPr>
      </w:pPr>
      <w:r w:rsidRPr="00ED5BF7">
        <w:rPr>
          <w:rFonts w:cs="Times New Roman"/>
          <w:color w:val="000000"/>
          <w:lang w:val="en-US"/>
        </w:rPr>
        <w:t>Step 1: Identify the contract with a customer</w:t>
      </w:r>
    </w:p>
    <w:p w:rsidR="00BC63B8" w:rsidRPr="00ED5BF7" w:rsidRDefault="00BC63B8" w:rsidP="00BC63B8">
      <w:pPr>
        <w:tabs>
          <w:tab w:val="left" w:pos="990"/>
        </w:tabs>
        <w:spacing w:before="120" w:after="240"/>
        <w:ind w:left="1800"/>
        <w:jc w:val="thaiDistribute"/>
        <w:rPr>
          <w:rFonts w:cs="Times New Roman"/>
          <w:color w:val="000000"/>
          <w:lang w:val="en-US"/>
        </w:rPr>
      </w:pPr>
      <w:r w:rsidRPr="00ED5BF7">
        <w:rPr>
          <w:rFonts w:cs="Times New Roman"/>
          <w:color w:val="000000"/>
          <w:lang w:val="en-US"/>
        </w:rPr>
        <w:t>Step 2: Identify the performance obligations in the contract.</w:t>
      </w:r>
    </w:p>
    <w:p w:rsidR="00BC63B8" w:rsidRPr="00ED5BF7" w:rsidRDefault="00BC63B8" w:rsidP="00BC63B8">
      <w:pPr>
        <w:tabs>
          <w:tab w:val="left" w:pos="990"/>
        </w:tabs>
        <w:spacing w:before="120" w:after="240"/>
        <w:ind w:left="1800"/>
        <w:jc w:val="thaiDistribute"/>
        <w:rPr>
          <w:rFonts w:cs="Times New Roman"/>
          <w:color w:val="000000"/>
          <w:lang w:val="en-US"/>
        </w:rPr>
      </w:pPr>
      <w:r w:rsidRPr="00ED5BF7">
        <w:rPr>
          <w:rFonts w:cs="Times New Roman"/>
          <w:color w:val="000000"/>
          <w:lang w:val="en-US"/>
        </w:rPr>
        <w:t>Step 3: Determine the transaction price</w:t>
      </w:r>
    </w:p>
    <w:p w:rsidR="007D629E" w:rsidRPr="00ED5BF7" w:rsidRDefault="007D629E">
      <w:pPr>
        <w:overflowPunct/>
        <w:autoSpaceDE/>
        <w:autoSpaceDN/>
        <w:adjustRightInd/>
        <w:spacing w:after="200" w:line="276" w:lineRule="auto"/>
        <w:textAlignment w:val="auto"/>
        <w:rPr>
          <w:rFonts w:cs="Times New Roman"/>
          <w:color w:val="000000"/>
          <w:lang w:val="en-US"/>
        </w:rPr>
      </w:pPr>
      <w:r w:rsidRPr="00ED5BF7">
        <w:rPr>
          <w:rFonts w:cs="Times New Roman"/>
          <w:color w:val="000000"/>
          <w:lang w:val="en-US"/>
        </w:rPr>
        <w:br w:type="page"/>
      </w:r>
    </w:p>
    <w:p w:rsidR="00BC63B8" w:rsidRPr="00ED5BF7" w:rsidRDefault="00BC63B8" w:rsidP="00BC63B8">
      <w:pPr>
        <w:tabs>
          <w:tab w:val="left" w:pos="990"/>
        </w:tabs>
        <w:spacing w:before="120" w:after="240"/>
        <w:ind w:left="2610" w:hanging="810"/>
        <w:jc w:val="thaiDistribute"/>
        <w:rPr>
          <w:rFonts w:cs="Times New Roman"/>
          <w:color w:val="000000"/>
          <w:lang w:val="en-US"/>
        </w:rPr>
      </w:pPr>
      <w:r w:rsidRPr="00ED5BF7">
        <w:rPr>
          <w:rFonts w:cs="Times New Roman"/>
          <w:color w:val="000000"/>
          <w:lang w:val="en-US"/>
        </w:rPr>
        <w:lastRenderedPageBreak/>
        <w:t>Step 4: Allocate the transaction price to the performance obligations in the contract</w:t>
      </w:r>
    </w:p>
    <w:p w:rsidR="00BC63B8" w:rsidRPr="00ED5BF7" w:rsidRDefault="00BC63B8" w:rsidP="00BC63B8">
      <w:pPr>
        <w:tabs>
          <w:tab w:val="left" w:pos="990"/>
        </w:tabs>
        <w:spacing w:before="120" w:after="240"/>
        <w:ind w:left="2610" w:hanging="810"/>
        <w:jc w:val="thaiDistribute"/>
        <w:rPr>
          <w:rFonts w:cs="Times New Roman"/>
          <w:color w:val="000000"/>
          <w:lang w:val="en-US"/>
        </w:rPr>
      </w:pPr>
      <w:r w:rsidRPr="00ED5BF7">
        <w:rPr>
          <w:rFonts w:cs="Times New Roman"/>
          <w:color w:val="000000"/>
          <w:lang w:val="en-US"/>
        </w:rPr>
        <w:t>Step 5: Recognize revenue when (or as) the entity satisfies a performance obligation</w:t>
      </w:r>
    </w:p>
    <w:p w:rsidR="00BC63B8" w:rsidRPr="00ED5BF7" w:rsidRDefault="00BC63B8" w:rsidP="00BC63B8">
      <w:pPr>
        <w:tabs>
          <w:tab w:val="left" w:pos="990"/>
          <w:tab w:val="left" w:pos="1714"/>
        </w:tabs>
        <w:spacing w:before="240" w:after="240"/>
        <w:ind w:left="1714"/>
        <w:jc w:val="thaiDistribute"/>
        <w:rPr>
          <w:rFonts w:cs="Times New Roman"/>
          <w:color w:val="000000"/>
          <w:lang w:val="en-US"/>
        </w:rPr>
      </w:pPr>
      <w:r w:rsidRPr="00ED5BF7">
        <w:rPr>
          <w:rFonts w:cs="Times New Roman"/>
          <w:color w:val="000000"/>
          <w:lang w:val="en-US"/>
        </w:rPr>
        <w:t xml:space="preserve">Under TFRS 15, an entity recognizes revenue when (or as) a performance </w:t>
      </w:r>
      <w:r w:rsidRPr="00ED576E">
        <w:rPr>
          <w:rFonts w:cs="Times New Roman"/>
          <w:color w:val="000000"/>
          <w:spacing w:val="-2"/>
          <w:lang w:val="en-US"/>
        </w:rPr>
        <w:t>obligation is satisfied. TFRS 15 will supersede the Standards and Interpretations</w:t>
      </w:r>
      <w:r w:rsidRPr="00ED5BF7">
        <w:rPr>
          <w:rFonts w:cs="Times New Roman"/>
          <w:color w:val="000000"/>
          <w:lang w:val="en-US"/>
        </w:rPr>
        <w:t xml:space="preserve"> relating to revenue upon its effective date.</w:t>
      </w:r>
    </w:p>
    <w:p w:rsidR="00BC63B8" w:rsidRPr="00ED5BF7" w:rsidRDefault="00BC63B8" w:rsidP="00BC63B8">
      <w:pPr>
        <w:tabs>
          <w:tab w:val="left" w:pos="990"/>
        </w:tabs>
        <w:spacing w:before="120" w:after="120"/>
        <w:ind w:left="1710"/>
        <w:jc w:val="thaiDistribute"/>
        <w:rPr>
          <w:rFonts w:cs="Times New Roman"/>
          <w:color w:val="000000"/>
          <w:u w:val="single"/>
          <w:lang w:val="en-GB"/>
        </w:rPr>
      </w:pPr>
      <w:r w:rsidRPr="00ED5BF7">
        <w:rPr>
          <w:rFonts w:cs="Times New Roman"/>
          <w:color w:val="000000"/>
          <w:u w:val="single"/>
          <w:lang w:val="en-GB"/>
        </w:rPr>
        <w:t>Thai Financial Reporting Standards (TFRSs) Revised 2018</w:t>
      </w:r>
    </w:p>
    <w:p w:rsidR="00BC63B8" w:rsidRPr="00ED5BF7" w:rsidRDefault="00BC63B8" w:rsidP="00BC63B8">
      <w:pPr>
        <w:tabs>
          <w:tab w:val="left" w:pos="990"/>
        </w:tabs>
        <w:spacing w:after="120"/>
        <w:ind w:left="1710"/>
        <w:jc w:val="thaiDistribute"/>
        <w:rPr>
          <w:rFonts w:cs="Times New Roman"/>
          <w:color w:val="000000"/>
          <w:lang w:val="en-GB"/>
        </w:rPr>
      </w:pPr>
      <w:r w:rsidRPr="00ED5BF7">
        <w:rPr>
          <w:rFonts w:cs="Times New Roman"/>
          <w:color w:val="000000"/>
          <w:lang w:val="en-US"/>
        </w:rPr>
        <w:t>T</w:t>
      </w:r>
      <w:r w:rsidRPr="00ED5BF7">
        <w:rPr>
          <w:rFonts w:cs="Times New Roman"/>
          <w:color w:val="000000"/>
          <w:lang w:val="en-GB"/>
        </w:rPr>
        <w:t>he Federation of Accounting Professions has issued the Notification regarding Thai Financial Reporting Standards (TFRSs) Revised 2018 which have been announced in the Royal Gazette and will be effective for the financial statements for the accounting period beginning on or after January 1, 2019 onwards. These financial reporting standards were aimed at alignment with the corresponding International Financial Reporting Standards, with most of the changes directed towards revision of wording and terminology and reference to other TFRSs except following TFRSs, which there are revision or additional paragraph and accounting guidance.</w:t>
      </w:r>
    </w:p>
    <w:p w:rsidR="00BC63B8" w:rsidRPr="00ED5BF7" w:rsidRDefault="00BC63B8" w:rsidP="00BC63B8">
      <w:pPr>
        <w:spacing w:before="240" w:after="240"/>
        <w:ind w:left="1714"/>
        <w:jc w:val="thaiDistribute"/>
        <w:rPr>
          <w:rFonts w:cs="Times New Roman"/>
          <w:color w:val="000000"/>
          <w:lang w:val="en-US"/>
        </w:rPr>
      </w:pPr>
      <w:r w:rsidRPr="00ED5BF7">
        <w:rPr>
          <w:rFonts w:cs="Times New Roman"/>
          <w:color w:val="000000"/>
          <w:lang w:val="en-GB"/>
        </w:rPr>
        <w:t>Thai Accounting Standard No.</w:t>
      </w:r>
      <w:r w:rsidR="00ED576E">
        <w:rPr>
          <w:rFonts w:cs="Times New Roman"/>
          <w:color w:val="000000"/>
          <w:lang w:val="en-GB"/>
        </w:rPr>
        <w:t xml:space="preserve"> </w:t>
      </w:r>
      <w:r w:rsidRPr="00ED5BF7">
        <w:rPr>
          <w:rFonts w:cs="Times New Roman"/>
          <w:color w:val="000000"/>
          <w:lang w:val="en-GB"/>
        </w:rPr>
        <w:t xml:space="preserve">28 (Revised 2018) “Investment in Associates and Joint Ventures” </w:t>
      </w:r>
      <w:r w:rsidRPr="00ED5BF7">
        <w:rPr>
          <w:rFonts w:cs="Times New Roman"/>
          <w:color w:val="000000"/>
          <w:lang w:val="en-US"/>
        </w:rPr>
        <w:t xml:space="preserve">clarifies about the election of measurement an investment in an associate or a joint venture at fair value through profit or loss, and </w:t>
      </w:r>
      <w:r w:rsidRPr="00ED5BF7">
        <w:rPr>
          <w:rFonts w:cs="Times New Roman"/>
          <w:lang w:val="en-US"/>
        </w:rPr>
        <w:t xml:space="preserve">clarifies the consideration about the impairment of an </w:t>
      </w:r>
      <w:r w:rsidRPr="00ED5BF7">
        <w:rPr>
          <w:rFonts w:cs="Times New Roman"/>
          <w:color w:val="000000"/>
          <w:lang w:val="en-US"/>
        </w:rPr>
        <w:t xml:space="preserve">investment in an associate or a joint venture. </w:t>
      </w:r>
      <w:r w:rsidRPr="00ED5BF7">
        <w:rPr>
          <w:rFonts w:cs="Times New Roman"/>
          <w:lang w:val="en-US"/>
        </w:rPr>
        <w:t xml:space="preserve">This </w:t>
      </w:r>
      <w:r w:rsidRPr="00ED5BF7">
        <w:rPr>
          <w:rFonts w:cs="Times New Roman"/>
          <w:color w:val="000000"/>
          <w:lang w:val="en-GB"/>
        </w:rPr>
        <w:t>accounting</w:t>
      </w:r>
      <w:r w:rsidRPr="00ED5BF7">
        <w:rPr>
          <w:rFonts w:cs="Times New Roman"/>
          <w:color w:val="000000"/>
          <w:cs/>
          <w:lang w:val="en-GB"/>
        </w:rPr>
        <w:t xml:space="preserve"> </w:t>
      </w:r>
      <w:r w:rsidRPr="00ED5BF7">
        <w:rPr>
          <w:rFonts w:cs="Times New Roman"/>
          <w:lang w:val="en-US"/>
        </w:rPr>
        <w:t>standard requires retrospective method for such amendment.</w:t>
      </w:r>
    </w:p>
    <w:p w:rsidR="00BC63B8" w:rsidRPr="00ED5BF7" w:rsidRDefault="00BC63B8" w:rsidP="00BC63B8">
      <w:pPr>
        <w:spacing w:before="120" w:after="240"/>
        <w:ind w:left="1710"/>
        <w:jc w:val="thaiDistribute"/>
        <w:rPr>
          <w:rFonts w:cs="Times New Roman"/>
          <w:color w:val="000000"/>
          <w:lang w:val="en-GB"/>
        </w:rPr>
      </w:pPr>
      <w:r w:rsidRPr="003B4C69">
        <w:rPr>
          <w:rFonts w:cs="Times New Roman"/>
          <w:color w:val="000000"/>
          <w:spacing w:val="-4"/>
          <w:lang w:val="en-GB"/>
        </w:rPr>
        <w:t>Thai Accounting Standard No.</w:t>
      </w:r>
      <w:r w:rsidR="00ED576E" w:rsidRPr="003B4C69">
        <w:rPr>
          <w:rFonts w:cs="Times New Roman"/>
          <w:color w:val="000000"/>
          <w:spacing w:val="-4"/>
          <w:lang w:val="en-GB"/>
        </w:rPr>
        <w:t xml:space="preserve"> </w:t>
      </w:r>
      <w:r w:rsidRPr="003B4C69">
        <w:rPr>
          <w:rFonts w:cs="Times New Roman"/>
          <w:color w:val="000000"/>
          <w:spacing w:val="-4"/>
          <w:lang w:val="en-GB"/>
        </w:rPr>
        <w:t>40 (Revised 2018) “Investment Property” clarifies</w:t>
      </w:r>
      <w:r w:rsidRPr="00ED5BF7">
        <w:rPr>
          <w:rFonts w:cs="Times New Roman"/>
          <w:color w:val="000000"/>
          <w:lang w:val="en-GB"/>
        </w:rPr>
        <w:t xml:space="preserve"> about transfers of investment property to, or from, other accounts when, and </w:t>
      </w:r>
      <w:r w:rsidRPr="003B4C69">
        <w:rPr>
          <w:rFonts w:cs="Times New Roman"/>
          <w:color w:val="000000"/>
          <w:spacing w:val="-4"/>
          <w:lang w:val="en-GB"/>
        </w:rPr>
        <w:t>only when, there is a change in use. This accounting standard requires prospective</w:t>
      </w:r>
      <w:r w:rsidRPr="00ED5BF7">
        <w:rPr>
          <w:rFonts w:cs="Times New Roman"/>
          <w:color w:val="000000"/>
          <w:lang w:val="en-GB"/>
        </w:rPr>
        <w:t xml:space="preserve"> method for such amendment.</w:t>
      </w:r>
    </w:p>
    <w:p w:rsidR="00BC63B8" w:rsidRPr="00ED5BF7" w:rsidRDefault="00BC63B8" w:rsidP="00BC63B8">
      <w:pPr>
        <w:spacing w:before="120" w:after="240"/>
        <w:ind w:left="1710"/>
        <w:jc w:val="thaiDistribute"/>
        <w:rPr>
          <w:rFonts w:cs="Times New Roman"/>
          <w:lang w:val="en-US"/>
        </w:rPr>
      </w:pPr>
      <w:r w:rsidRPr="00ED576E">
        <w:rPr>
          <w:rFonts w:cs="Times New Roman"/>
          <w:color w:val="000000"/>
          <w:spacing w:val="-4"/>
          <w:lang w:val="en-GB"/>
        </w:rPr>
        <w:t>Thai Financial Reporting Standard No.</w:t>
      </w:r>
      <w:r w:rsidR="00ED576E" w:rsidRPr="00ED576E">
        <w:rPr>
          <w:rFonts w:cs="Times New Roman"/>
          <w:color w:val="000000"/>
          <w:spacing w:val="-4"/>
          <w:lang w:val="en-GB"/>
        </w:rPr>
        <w:t xml:space="preserve"> </w:t>
      </w:r>
      <w:r w:rsidRPr="00ED576E">
        <w:rPr>
          <w:rFonts w:cs="Times New Roman"/>
          <w:color w:val="000000"/>
          <w:spacing w:val="-4"/>
          <w:lang w:val="en-GB"/>
        </w:rPr>
        <w:t>2 (Revised 2018) “Share-based Payment</w:t>
      </w:r>
      <w:r w:rsidRPr="00ED5BF7">
        <w:rPr>
          <w:rFonts w:cs="Times New Roman"/>
          <w:color w:val="000000"/>
          <w:lang w:val="en-GB"/>
        </w:rPr>
        <w:t xml:space="preserve">” </w:t>
      </w:r>
      <w:r w:rsidRPr="00ED5BF7">
        <w:rPr>
          <w:rFonts w:cs="Times New Roman"/>
          <w:lang w:val="en-US"/>
        </w:rPr>
        <w:t>adds the requirements, which require prospective method for the amendment as follows:</w:t>
      </w:r>
    </w:p>
    <w:p w:rsidR="00BC63B8" w:rsidRPr="00ED5BF7" w:rsidRDefault="00BC63B8" w:rsidP="00BC63B8">
      <w:pPr>
        <w:spacing w:before="120" w:after="240"/>
        <w:ind w:left="2250" w:hanging="540"/>
        <w:jc w:val="thaiDistribute"/>
        <w:rPr>
          <w:rFonts w:cs="Times New Roman"/>
          <w:lang w:val="en-US"/>
        </w:rPr>
      </w:pPr>
      <w:r w:rsidRPr="00ED5BF7">
        <w:rPr>
          <w:rFonts w:cs="Times New Roman"/>
          <w:color w:val="000000"/>
          <w:lang w:val="en-GB"/>
        </w:rPr>
        <w:t>1)</w:t>
      </w:r>
      <w:r w:rsidRPr="00ED5BF7">
        <w:rPr>
          <w:rFonts w:cs="Times New Roman"/>
          <w:color w:val="000000"/>
          <w:lang w:val="en-GB"/>
        </w:rPr>
        <w:tab/>
        <w:t>The</w:t>
      </w:r>
      <w:r w:rsidRPr="00ED5BF7">
        <w:rPr>
          <w:rFonts w:cs="Times New Roman"/>
          <w:lang w:val="en-US"/>
        </w:rPr>
        <w:t xml:space="preserve"> requirement about treatment of vesting and non-vesting for a cash-settled share-based payment transaction</w:t>
      </w:r>
    </w:p>
    <w:p w:rsidR="00BC63B8" w:rsidRPr="00ED5BF7" w:rsidRDefault="00BC63B8" w:rsidP="00BC63B8">
      <w:pPr>
        <w:spacing w:before="120" w:after="240"/>
        <w:ind w:left="2250" w:hanging="540"/>
        <w:jc w:val="thaiDistribute"/>
        <w:rPr>
          <w:rFonts w:cs="Times New Roman"/>
          <w:lang w:val="en-US"/>
        </w:rPr>
      </w:pPr>
      <w:r w:rsidRPr="00ED5BF7">
        <w:rPr>
          <w:rFonts w:cs="Times New Roman"/>
          <w:lang w:val="en-US"/>
        </w:rPr>
        <w:t>2)</w:t>
      </w:r>
      <w:r w:rsidRPr="00ED5BF7">
        <w:rPr>
          <w:rFonts w:cs="Times New Roman"/>
          <w:lang w:val="en-US"/>
        </w:rPr>
        <w:tab/>
        <w:t>The requirement about share-based payment transactions with a net settlement feature for withholding tax obligations</w:t>
      </w:r>
    </w:p>
    <w:p w:rsidR="00BC63B8" w:rsidRPr="00ED5BF7" w:rsidRDefault="00BC63B8" w:rsidP="00BC63B8">
      <w:pPr>
        <w:spacing w:before="120" w:after="240"/>
        <w:ind w:left="2250" w:hanging="540"/>
        <w:jc w:val="thaiDistribute"/>
        <w:rPr>
          <w:rFonts w:cs="Times New Roman"/>
          <w:lang w:val="en-US"/>
        </w:rPr>
      </w:pPr>
      <w:r w:rsidRPr="00ED5BF7">
        <w:rPr>
          <w:rFonts w:cs="Times New Roman"/>
          <w:lang w:val="en-US"/>
        </w:rPr>
        <w:t>3)</w:t>
      </w:r>
      <w:r w:rsidRPr="00ED5BF7">
        <w:rPr>
          <w:rFonts w:cs="Times New Roman"/>
          <w:lang w:val="en-US"/>
        </w:rPr>
        <w:tab/>
        <w:t>The requirement about accounting for a modification of a share-based payment transaction that changes its classification from cash-settled to equity-settled</w:t>
      </w:r>
    </w:p>
    <w:p w:rsidR="00BC63B8" w:rsidRPr="00ED5BF7" w:rsidRDefault="00BC63B8" w:rsidP="00BC63B8">
      <w:pPr>
        <w:tabs>
          <w:tab w:val="left" w:pos="810"/>
          <w:tab w:val="left" w:pos="1080"/>
        </w:tabs>
        <w:spacing w:before="120" w:after="240"/>
        <w:ind w:left="1710" w:hanging="1350"/>
        <w:jc w:val="thaiDistribute"/>
        <w:rPr>
          <w:rFonts w:cs="Times New Roman"/>
          <w:color w:val="000000"/>
          <w:lang w:val="en-US"/>
        </w:rPr>
      </w:pPr>
      <w:r w:rsidRPr="00ED5BF7">
        <w:rPr>
          <w:rFonts w:cs="Times New Roman"/>
          <w:color w:val="000000"/>
          <w:lang w:val="en-US"/>
        </w:rPr>
        <w:tab/>
      </w:r>
    </w:p>
    <w:p w:rsidR="00BC63B8" w:rsidRPr="00ED5BF7" w:rsidRDefault="00BC63B8" w:rsidP="00BC63B8">
      <w:pPr>
        <w:tabs>
          <w:tab w:val="left" w:pos="810"/>
          <w:tab w:val="left" w:pos="1080"/>
        </w:tabs>
        <w:spacing w:before="120" w:after="240"/>
        <w:ind w:left="1080" w:hanging="720"/>
        <w:jc w:val="thaiDistribute"/>
        <w:rPr>
          <w:rFonts w:cs="Times New Roman"/>
          <w:color w:val="000000"/>
          <w:lang w:val="en-US"/>
        </w:rPr>
      </w:pPr>
      <w:r w:rsidRPr="00ED5BF7">
        <w:rPr>
          <w:rFonts w:cs="Times New Roman"/>
          <w:color w:val="000000"/>
          <w:lang w:val="en-US"/>
        </w:rPr>
        <w:br w:type="page"/>
      </w:r>
      <w:r w:rsidRPr="00ED5BF7">
        <w:rPr>
          <w:rFonts w:cs="Times New Roman"/>
          <w:color w:val="000000"/>
          <w:lang w:val="en-US"/>
        </w:rPr>
        <w:lastRenderedPageBreak/>
        <w:t>2.5.2</w:t>
      </w:r>
      <w:r w:rsidRPr="00ED5BF7">
        <w:rPr>
          <w:rFonts w:cs="Times New Roman"/>
          <w:color w:val="000000"/>
          <w:lang w:val="en-US"/>
        </w:rPr>
        <w:tab/>
        <w:t>Thai Financial Reporting Standards which will be effective for the financial statements with fiscal years beginning on or after January 1, 2020</w:t>
      </w:r>
    </w:p>
    <w:p w:rsidR="00BC63B8" w:rsidRPr="00ED5BF7" w:rsidRDefault="00BC63B8" w:rsidP="00BC63B8">
      <w:pPr>
        <w:spacing w:before="120" w:after="240"/>
        <w:ind w:left="1080"/>
        <w:jc w:val="thaiDistribute"/>
        <w:rPr>
          <w:rFonts w:cs="Times New Roman"/>
          <w:color w:val="000000"/>
          <w:lang w:val="en-GB"/>
        </w:rPr>
      </w:pPr>
      <w:r w:rsidRPr="00ED5BF7">
        <w:rPr>
          <w:rFonts w:cs="Times New Roman"/>
          <w:color w:val="000000"/>
          <w:lang w:val="en-US"/>
        </w:rPr>
        <w:t>T</w:t>
      </w:r>
      <w:r w:rsidRPr="00ED5BF7">
        <w:rPr>
          <w:rFonts w:cs="Times New Roman"/>
          <w:color w:val="000000"/>
          <w:lang w:val="en-GB"/>
        </w:rPr>
        <w:t xml:space="preserve">he Federation of Accounting Professions has issued the </w:t>
      </w:r>
      <w:r w:rsidRPr="00ED5BF7">
        <w:rPr>
          <w:rFonts w:cs="Times New Roman"/>
          <w:color w:val="000000"/>
          <w:spacing w:val="-10"/>
          <w:lang w:val="en-GB"/>
        </w:rPr>
        <w:t>Notification regarding Thai Financial Reporting Standard Group of Financial</w:t>
      </w:r>
      <w:r w:rsidRPr="00ED5BF7">
        <w:rPr>
          <w:rFonts w:cs="Times New Roman"/>
          <w:color w:val="000000"/>
          <w:lang w:val="en-GB"/>
        </w:rPr>
        <w:t xml:space="preserve"> Instruments which have been announced in the Royal Gazette and will be effective for the financial statements for the period beginning on or after January 1, 2020 onwards, as follows:</w:t>
      </w:r>
    </w:p>
    <w:tbl>
      <w:tblPr>
        <w:tblW w:w="7902" w:type="dxa"/>
        <w:tblInd w:w="1098" w:type="dxa"/>
        <w:tblLayout w:type="fixed"/>
        <w:tblCellMar>
          <w:left w:w="0" w:type="dxa"/>
          <w:right w:w="0" w:type="dxa"/>
        </w:tblCellMar>
        <w:tblLook w:val="04A0" w:firstRow="1" w:lastRow="0" w:firstColumn="1" w:lastColumn="0" w:noHBand="0" w:noVBand="1"/>
      </w:tblPr>
      <w:tblGrid>
        <w:gridCol w:w="1782"/>
        <w:gridCol w:w="6120"/>
      </w:tblGrid>
      <w:tr w:rsidR="00BC63B8" w:rsidRPr="00ED5BF7" w:rsidTr="00041ADC">
        <w:trPr>
          <w:trHeight w:val="198"/>
        </w:trPr>
        <w:tc>
          <w:tcPr>
            <w:tcW w:w="7902" w:type="dxa"/>
            <w:gridSpan w:val="2"/>
            <w:tcMar>
              <w:top w:w="0" w:type="dxa"/>
              <w:left w:w="108" w:type="dxa"/>
              <w:bottom w:w="0" w:type="dxa"/>
              <w:right w:w="108" w:type="dxa"/>
            </w:tcMar>
            <w:hideMark/>
          </w:tcPr>
          <w:p w:rsidR="00BC63B8" w:rsidRPr="00ED5BF7" w:rsidRDefault="00BC63B8" w:rsidP="007D629E">
            <w:pPr>
              <w:snapToGrid w:val="0"/>
              <w:ind w:left="27" w:right="-461" w:hanging="18"/>
              <w:jc w:val="both"/>
              <w:rPr>
                <w:rFonts w:eastAsia="Cordia New" w:cs="Times New Roman"/>
                <w:b/>
                <w:bCs/>
                <w:color w:val="000000"/>
                <w:lang w:val="x-none" w:eastAsia="zh-CN"/>
              </w:rPr>
            </w:pPr>
            <w:r w:rsidRPr="00ED5BF7">
              <w:rPr>
                <w:rFonts w:eastAsia="Cordia New" w:cs="Times New Roman"/>
                <w:b/>
                <w:bCs/>
                <w:snapToGrid w:val="0"/>
                <w:color w:val="000000"/>
                <w:lang w:val="x-none" w:eastAsia="x-none"/>
              </w:rPr>
              <w:t>Thai Accounting Standard</w:t>
            </w:r>
            <w:r w:rsidRPr="00ED5BF7">
              <w:rPr>
                <w:rFonts w:eastAsia="Cordia New" w:cs="Times New Roman"/>
                <w:b/>
                <w:bCs/>
                <w:snapToGrid w:val="0"/>
                <w:color w:val="000000"/>
                <w:lang w:val="en-GB" w:eastAsia="x-none"/>
              </w:rPr>
              <w:t>s</w:t>
            </w:r>
            <w:r w:rsidRPr="00ED5BF7">
              <w:rPr>
                <w:rFonts w:eastAsia="Cordia New" w:cs="Times New Roman"/>
                <w:b/>
                <w:bCs/>
                <w:snapToGrid w:val="0"/>
                <w:color w:val="000000"/>
                <w:cs/>
                <w:lang w:val="x-none" w:eastAsia="x-none"/>
              </w:rPr>
              <w:t xml:space="preserve"> (</w:t>
            </w:r>
            <w:r w:rsidRPr="00ED5BF7">
              <w:rPr>
                <w:rFonts w:eastAsia="Cordia New" w:cs="Times New Roman"/>
                <w:b/>
                <w:bCs/>
                <w:snapToGrid w:val="0"/>
                <w:color w:val="000000"/>
                <w:cs/>
                <w:lang w:eastAsia="x-none"/>
              </w:rPr>
              <w:t>“</w:t>
            </w:r>
            <w:r w:rsidRPr="00ED5BF7">
              <w:rPr>
                <w:rFonts w:eastAsia="Cordia New" w:cs="Times New Roman"/>
                <w:b/>
                <w:bCs/>
                <w:snapToGrid w:val="0"/>
                <w:color w:val="000000"/>
                <w:lang w:val="x-none" w:eastAsia="x-none"/>
              </w:rPr>
              <w:t>TAS</w:t>
            </w:r>
            <w:r w:rsidRPr="00ED5BF7">
              <w:rPr>
                <w:rFonts w:eastAsia="Cordia New" w:cs="Times New Roman"/>
                <w:b/>
                <w:bCs/>
                <w:snapToGrid w:val="0"/>
                <w:color w:val="000000"/>
                <w:cs/>
                <w:lang w:eastAsia="x-none"/>
              </w:rPr>
              <w:t>”</w:t>
            </w:r>
            <w:r w:rsidRPr="00ED5BF7">
              <w:rPr>
                <w:rFonts w:eastAsia="Cordia New" w:cs="Times New Roman"/>
                <w:b/>
                <w:bCs/>
                <w:snapToGrid w:val="0"/>
                <w:color w:val="000000"/>
                <w:cs/>
                <w:lang w:val="x-none" w:eastAsia="x-none"/>
              </w:rPr>
              <w:t>)</w:t>
            </w:r>
          </w:p>
        </w:tc>
      </w:tr>
      <w:tr w:rsidR="00BC63B8" w:rsidRPr="00ED5BF7" w:rsidTr="00041ADC">
        <w:trPr>
          <w:trHeight w:val="20"/>
        </w:trPr>
        <w:tc>
          <w:tcPr>
            <w:tcW w:w="1782"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cs/>
                <w:lang w:eastAsia="zh-CN"/>
              </w:rPr>
            </w:pPr>
            <w:r w:rsidRPr="00ED5BF7">
              <w:rPr>
                <w:rFonts w:eastAsia="Cordia New" w:cs="Times New Roman"/>
                <w:snapToGrid w:val="0"/>
                <w:lang w:val="en-GB" w:eastAsia="zh-CN"/>
              </w:rPr>
              <w:t xml:space="preserve">TAS </w:t>
            </w:r>
            <w:r w:rsidRPr="00ED5BF7">
              <w:rPr>
                <w:rFonts w:eastAsia="Cordia New" w:cs="Times New Roman"/>
                <w:snapToGrid w:val="0"/>
                <w:cs/>
                <w:lang w:eastAsia="zh-CN"/>
              </w:rPr>
              <w:t>32</w:t>
            </w:r>
          </w:p>
        </w:tc>
        <w:tc>
          <w:tcPr>
            <w:tcW w:w="6120"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551"/>
              <w:rPr>
                <w:rFonts w:eastAsia="Cordia New" w:cs="Times New Roman"/>
                <w:snapToGrid w:val="0"/>
                <w:lang w:val="en-GB" w:eastAsia="zh-CN"/>
              </w:rPr>
            </w:pPr>
            <w:r w:rsidRPr="00ED5BF7">
              <w:rPr>
                <w:rFonts w:eastAsia="Cordia New" w:cs="Times New Roman"/>
                <w:snapToGrid w:val="0"/>
                <w:lang w:val="en-GB" w:eastAsia="zh-CN"/>
              </w:rPr>
              <w:t>Financial Instruments</w:t>
            </w:r>
            <w:r w:rsidRPr="00ED5BF7">
              <w:rPr>
                <w:rFonts w:eastAsia="Cordia New" w:cs="Times New Roman"/>
                <w:snapToGrid w:val="0"/>
                <w:cs/>
                <w:lang w:val="en-GB" w:eastAsia="zh-CN"/>
              </w:rPr>
              <w:t xml:space="preserve">: </w:t>
            </w:r>
            <w:r w:rsidRPr="00ED5BF7">
              <w:rPr>
                <w:rFonts w:eastAsia="Cordia New" w:cs="Times New Roman"/>
                <w:snapToGrid w:val="0"/>
                <w:lang w:val="en-GB" w:eastAsia="zh-CN"/>
              </w:rPr>
              <w:t>Presentation</w:t>
            </w:r>
          </w:p>
        </w:tc>
      </w:tr>
      <w:tr w:rsidR="007D629E" w:rsidRPr="00ED5BF7" w:rsidTr="00041ADC">
        <w:trPr>
          <w:trHeight w:val="20"/>
        </w:trPr>
        <w:tc>
          <w:tcPr>
            <w:tcW w:w="1782" w:type="dxa"/>
            <w:tcMar>
              <w:top w:w="0" w:type="dxa"/>
              <w:left w:w="108" w:type="dxa"/>
              <w:bottom w:w="0" w:type="dxa"/>
              <w:right w:w="108" w:type="dxa"/>
            </w:tcMar>
          </w:tcPr>
          <w:p w:rsidR="007D629E" w:rsidRPr="00ED5BF7" w:rsidRDefault="007D629E" w:rsidP="007D629E">
            <w:pPr>
              <w:tabs>
                <w:tab w:val="left" w:pos="312"/>
                <w:tab w:val="left" w:pos="737"/>
                <w:tab w:val="left" w:pos="1304"/>
                <w:tab w:val="left" w:pos="2684"/>
              </w:tabs>
              <w:snapToGrid w:val="0"/>
              <w:ind w:left="2684" w:hanging="2684"/>
              <w:rPr>
                <w:rFonts w:eastAsia="Cordia New" w:cs="Times New Roman"/>
                <w:snapToGrid w:val="0"/>
                <w:lang w:val="en-GB" w:eastAsia="zh-CN"/>
              </w:rPr>
            </w:pPr>
          </w:p>
        </w:tc>
        <w:tc>
          <w:tcPr>
            <w:tcW w:w="6120" w:type="dxa"/>
            <w:tcMar>
              <w:top w:w="0" w:type="dxa"/>
              <w:left w:w="108" w:type="dxa"/>
              <w:bottom w:w="0" w:type="dxa"/>
              <w:right w:w="108" w:type="dxa"/>
            </w:tcMar>
          </w:tcPr>
          <w:p w:rsidR="007D629E" w:rsidRPr="00ED5BF7" w:rsidRDefault="007D629E" w:rsidP="007D629E">
            <w:pPr>
              <w:tabs>
                <w:tab w:val="left" w:pos="312"/>
                <w:tab w:val="left" w:pos="737"/>
                <w:tab w:val="left" w:pos="1304"/>
                <w:tab w:val="left" w:pos="2684"/>
              </w:tabs>
              <w:snapToGrid w:val="0"/>
              <w:ind w:left="2684" w:hanging="2551"/>
              <w:rPr>
                <w:rFonts w:eastAsia="Cordia New" w:cs="Times New Roman"/>
                <w:snapToGrid w:val="0"/>
                <w:lang w:val="en-GB" w:eastAsia="zh-CN"/>
              </w:rPr>
            </w:pPr>
          </w:p>
        </w:tc>
      </w:tr>
      <w:tr w:rsidR="00BC63B8" w:rsidRPr="004A7BE4" w:rsidTr="00041ADC">
        <w:trPr>
          <w:trHeight w:val="20"/>
        </w:trPr>
        <w:tc>
          <w:tcPr>
            <w:tcW w:w="7902" w:type="dxa"/>
            <w:gridSpan w:val="2"/>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b/>
                <w:bCs/>
                <w:color w:val="000000"/>
                <w:lang w:val="x-none" w:eastAsia="x-none"/>
              </w:rPr>
              <w:t>Th</w:t>
            </w:r>
            <w:r w:rsidRPr="00ED5BF7">
              <w:rPr>
                <w:rFonts w:eastAsia="Cordia New" w:cs="Times New Roman"/>
                <w:b/>
                <w:bCs/>
                <w:color w:val="000000"/>
                <w:lang w:val="en-US" w:eastAsia="x-none"/>
              </w:rPr>
              <w:t>ai</w:t>
            </w:r>
            <w:r w:rsidRPr="00ED5BF7">
              <w:rPr>
                <w:rFonts w:eastAsia="Cordia New" w:cs="Times New Roman"/>
                <w:b/>
                <w:bCs/>
                <w:color w:val="000000"/>
                <w:lang w:val="x-none" w:eastAsia="x-none"/>
              </w:rPr>
              <w:t xml:space="preserve"> Financial Reporting Standard</w:t>
            </w:r>
            <w:r w:rsidRPr="00ED5BF7">
              <w:rPr>
                <w:rFonts w:eastAsia="Cordia New" w:cs="Times New Roman"/>
                <w:b/>
                <w:bCs/>
                <w:color w:val="000000"/>
                <w:lang w:val="en-US" w:eastAsia="x-none"/>
              </w:rPr>
              <w:t>s</w:t>
            </w:r>
            <w:r w:rsidRPr="00ED5BF7">
              <w:rPr>
                <w:rFonts w:eastAsia="Cordia New" w:cs="Times New Roman"/>
                <w:b/>
                <w:bCs/>
                <w:color w:val="000000"/>
                <w:cs/>
                <w:lang w:val="x-none" w:eastAsia="x-none"/>
              </w:rPr>
              <w:t xml:space="preserve"> (</w:t>
            </w:r>
            <w:r w:rsidRPr="00ED5BF7">
              <w:rPr>
                <w:rFonts w:eastAsia="Cordia New" w:cs="Times New Roman"/>
                <w:b/>
                <w:bCs/>
                <w:color w:val="000000"/>
                <w:cs/>
                <w:lang w:eastAsia="x-none"/>
              </w:rPr>
              <w:t>“</w:t>
            </w:r>
            <w:r w:rsidRPr="00ED5BF7">
              <w:rPr>
                <w:rFonts w:eastAsia="Cordia New" w:cs="Times New Roman"/>
                <w:b/>
                <w:bCs/>
                <w:color w:val="000000"/>
                <w:lang w:val="x-none" w:eastAsia="x-none"/>
              </w:rPr>
              <w:t>TFRS</w:t>
            </w:r>
            <w:r w:rsidRPr="00ED5BF7">
              <w:rPr>
                <w:rFonts w:eastAsia="Cordia New" w:cs="Times New Roman"/>
                <w:b/>
                <w:bCs/>
                <w:color w:val="000000"/>
                <w:cs/>
                <w:lang w:eastAsia="x-none"/>
              </w:rPr>
              <w:t>”</w:t>
            </w:r>
            <w:r w:rsidRPr="00ED5BF7">
              <w:rPr>
                <w:rFonts w:eastAsia="Cordia New" w:cs="Times New Roman"/>
                <w:b/>
                <w:bCs/>
                <w:color w:val="000000"/>
                <w:cs/>
                <w:lang w:val="x-none" w:eastAsia="x-none"/>
              </w:rPr>
              <w:t>)</w:t>
            </w:r>
          </w:p>
        </w:tc>
      </w:tr>
      <w:tr w:rsidR="00BC63B8" w:rsidRPr="00ED5BF7" w:rsidTr="00041ADC">
        <w:trPr>
          <w:trHeight w:val="20"/>
        </w:trPr>
        <w:tc>
          <w:tcPr>
            <w:tcW w:w="1782"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snapToGrid w:val="0"/>
                <w:lang w:val="en-GB" w:eastAsia="zh-CN"/>
              </w:rPr>
              <w:t xml:space="preserve">TFRS </w:t>
            </w:r>
            <w:r w:rsidRPr="00ED5BF7">
              <w:rPr>
                <w:rFonts w:eastAsia="Cordia New" w:cs="Times New Roman"/>
                <w:snapToGrid w:val="0"/>
                <w:cs/>
                <w:lang w:eastAsia="zh-CN"/>
              </w:rPr>
              <w:t>7</w:t>
            </w:r>
          </w:p>
        </w:tc>
        <w:tc>
          <w:tcPr>
            <w:tcW w:w="6120"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551"/>
              <w:rPr>
                <w:rFonts w:eastAsia="Cordia New" w:cs="Times New Roman"/>
                <w:snapToGrid w:val="0"/>
                <w:lang w:val="en-GB" w:eastAsia="zh-CN"/>
              </w:rPr>
            </w:pPr>
            <w:r w:rsidRPr="00ED5BF7">
              <w:rPr>
                <w:rFonts w:eastAsia="Cordia New" w:cs="Times New Roman"/>
                <w:snapToGrid w:val="0"/>
                <w:lang w:val="en-GB" w:eastAsia="zh-CN"/>
              </w:rPr>
              <w:t>Financial Instruments</w:t>
            </w:r>
            <w:r w:rsidRPr="00ED5BF7">
              <w:rPr>
                <w:rFonts w:eastAsia="Cordia New" w:cs="Times New Roman"/>
                <w:snapToGrid w:val="0"/>
                <w:cs/>
                <w:lang w:val="en-GB" w:eastAsia="zh-CN"/>
              </w:rPr>
              <w:t xml:space="preserve">: </w:t>
            </w:r>
            <w:r w:rsidRPr="00ED5BF7">
              <w:rPr>
                <w:rFonts w:eastAsia="Cordia New" w:cs="Times New Roman"/>
                <w:snapToGrid w:val="0"/>
                <w:lang w:val="en-GB" w:eastAsia="zh-CN"/>
              </w:rPr>
              <w:t>Disclosures</w:t>
            </w:r>
          </w:p>
        </w:tc>
      </w:tr>
      <w:tr w:rsidR="00BC63B8" w:rsidRPr="00ED5BF7" w:rsidTr="00041ADC">
        <w:trPr>
          <w:trHeight w:val="20"/>
        </w:trPr>
        <w:tc>
          <w:tcPr>
            <w:tcW w:w="1782"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snapToGrid w:val="0"/>
                <w:lang w:val="en-GB" w:eastAsia="zh-CN"/>
              </w:rPr>
              <w:t xml:space="preserve">TFRS </w:t>
            </w:r>
            <w:r w:rsidRPr="00ED5BF7">
              <w:rPr>
                <w:rFonts w:eastAsia="Cordia New" w:cs="Times New Roman"/>
                <w:snapToGrid w:val="0"/>
                <w:cs/>
                <w:lang w:eastAsia="zh-CN"/>
              </w:rPr>
              <w:t>9</w:t>
            </w:r>
          </w:p>
        </w:tc>
        <w:tc>
          <w:tcPr>
            <w:tcW w:w="6120"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551"/>
              <w:rPr>
                <w:rFonts w:eastAsia="Cordia New" w:cs="Times New Roman"/>
                <w:snapToGrid w:val="0"/>
                <w:lang w:val="en-GB" w:eastAsia="zh-CN"/>
              </w:rPr>
            </w:pPr>
            <w:r w:rsidRPr="00ED5BF7">
              <w:rPr>
                <w:rFonts w:eastAsia="Cordia New" w:cs="Times New Roman"/>
                <w:snapToGrid w:val="0"/>
                <w:lang w:val="en-GB" w:eastAsia="zh-CN"/>
              </w:rPr>
              <w:t>Financial Instruments</w:t>
            </w:r>
          </w:p>
        </w:tc>
      </w:tr>
      <w:tr w:rsidR="007D629E" w:rsidRPr="00ED5BF7" w:rsidTr="00041ADC">
        <w:trPr>
          <w:trHeight w:val="20"/>
        </w:trPr>
        <w:tc>
          <w:tcPr>
            <w:tcW w:w="1782" w:type="dxa"/>
            <w:tcMar>
              <w:top w:w="0" w:type="dxa"/>
              <w:left w:w="108" w:type="dxa"/>
              <w:bottom w:w="0" w:type="dxa"/>
              <w:right w:w="108" w:type="dxa"/>
            </w:tcMar>
          </w:tcPr>
          <w:p w:rsidR="007D629E" w:rsidRPr="00ED5BF7" w:rsidRDefault="007D629E" w:rsidP="007D629E">
            <w:pPr>
              <w:tabs>
                <w:tab w:val="left" w:pos="312"/>
                <w:tab w:val="left" w:pos="737"/>
                <w:tab w:val="left" w:pos="1304"/>
                <w:tab w:val="left" w:pos="2684"/>
              </w:tabs>
              <w:snapToGrid w:val="0"/>
              <w:ind w:left="2684" w:hanging="2684"/>
              <w:rPr>
                <w:rFonts w:eastAsia="Cordia New" w:cs="Times New Roman"/>
                <w:snapToGrid w:val="0"/>
                <w:lang w:val="en-GB" w:eastAsia="zh-CN"/>
              </w:rPr>
            </w:pPr>
          </w:p>
        </w:tc>
        <w:tc>
          <w:tcPr>
            <w:tcW w:w="6120" w:type="dxa"/>
            <w:tcMar>
              <w:top w:w="0" w:type="dxa"/>
              <w:left w:w="108" w:type="dxa"/>
              <w:bottom w:w="0" w:type="dxa"/>
              <w:right w:w="108" w:type="dxa"/>
            </w:tcMar>
          </w:tcPr>
          <w:p w:rsidR="007D629E" w:rsidRPr="00ED5BF7" w:rsidRDefault="007D629E" w:rsidP="007D629E">
            <w:pPr>
              <w:tabs>
                <w:tab w:val="left" w:pos="312"/>
                <w:tab w:val="left" w:pos="737"/>
                <w:tab w:val="left" w:pos="1304"/>
                <w:tab w:val="left" w:pos="2684"/>
              </w:tabs>
              <w:snapToGrid w:val="0"/>
              <w:ind w:left="2684" w:hanging="2551"/>
              <w:rPr>
                <w:rFonts w:eastAsia="Cordia New" w:cs="Times New Roman"/>
                <w:snapToGrid w:val="0"/>
                <w:lang w:val="en-GB" w:eastAsia="zh-CN"/>
              </w:rPr>
            </w:pPr>
          </w:p>
        </w:tc>
      </w:tr>
      <w:tr w:rsidR="00BC63B8" w:rsidRPr="004A7BE4" w:rsidTr="00041ADC">
        <w:trPr>
          <w:trHeight w:val="20"/>
        </w:trPr>
        <w:tc>
          <w:tcPr>
            <w:tcW w:w="7902" w:type="dxa"/>
            <w:gridSpan w:val="2"/>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b/>
                <w:bCs/>
                <w:lang w:val="en-US" w:eastAsia="zh-CN"/>
              </w:rPr>
              <w:t xml:space="preserve">Thai </w:t>
            </w:r>
            <w:r w:rsidRPr="00ED5BF7">
              <w:rPr>
                <w:rFonts w:eastAsia="Cordia New" w:cs="Times New Roman"/>
                <w:b/>
                <w:bCs/>
                <w:color w:val="000000"/>
                <w:lang w:val="x-none" w:eastAsia="x-none"/>
              </w:rPr>
              <w:t>Financial</w:t>
            </w:r>
            <w:r w:rsidRPr="00ED5BF7">
              <w:rPr>
                <w:rFonts w:eastAsia="Cordia New" w:cs="Times New Roman"/>
                <w:b/>
                <w:bCs/>
                <w:lang w:val="en-US" w:eastAsia="zh-CN"/>
              </w:rPr>
              <w:t xml:space="preserve"> Reporting Standard Interpretations </w:t>
            </w:r>
            <w:r w:rsidRPr="00ED5BF7">
              <w:rPr>
                <w:rFonts w:eastAsia="Cordia New" w:cs="Times New Roman"/>
                <w:b/>
                <w:bCs/>
                <w:cs/>
                <w:lang w:eastAsia="zh-CN"/>
              </w:rPr>
              <w:t>(“</w:t>
            </w:r>
            <w:r w:rsidRPr="00ED5BF7">
              <w:rPr>
                <w:rFonts w:eastAsia="Cordia New" w:cs="Times New Roman"/>
                <w:b/>
                <w:bCs/>
                <w:lang w:val="en-US" w:eastAsia="zh-CN"/>
              </w:rPr>
              <w:t>TFRIC</w:t>
            </w:r>
            <w:r w:rsidRPr="00ED5BF7">
              <w:rPr>
                <w:rFonts w:eastAsia="Cordia New" w:cs="Times New Roman"/>
                <w:b/>
                <w:bCs/>
                <w:cs/>
                <w:lang w:eastAsia="zh-CN"/>
              </w:rPr>
              <w:t>”)</w:t>
            </w:r>
          </w:p>
        </w:tc>
      </w:tr>
      <w:tr w:rsidR="00BC63B8" w:rsidRPr="004A7BE4" w:rsidTr="00041ADC">
        <w:trPr>
          <w:trHeight w:val="20"/>
        </w:trPr>
        <w:tc>
          <w:tcPr>
            <w:tcW w:w="1782"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snapToGrid w:val="0"/>
                <w:lang w:val="en-GB" w:eastAsia="zh-CN"/>
              </w:rPr>
              <w:t xml:space="preserve">TFRIC </w:t>
            </w:r>
            <w:r w:rsidRPr="00ED5BF7">
              <w:rPr>
                <w:rFonts w:eastAsia="Cordia New" w:cs="Times New Roman"/>
                <w:snapToGrid w:val="0"/>
                <w:cs/>
                <w:lang w:eastAsia="zh-CN"/>
              </w:rPr>
              <w:t>16</w:t>
            </w:r>
          </w:p>
        </w:tc>
        <w:tc>
          <w:tcPr>
            <w:tcW w:w="6120"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551"/>
              <w:rPr>
                <w:rFonts w:eastAsia="Cordia New" w:cs="Times New Roman"/>
                <w:snapToGrid w:val="0"/>
                <w:lang w:val="en-GB" w:eastAsia="zh-CN"/>
              </w:rPr>
            </w:pPr>
            <w:r w:rsidRPr="00ED5BF7">
              <w:rPr>
                <w:rFonts w:eastAsia="Cordia New" w:cs="Times New Roman"/>
                <w:snapToGrid w:val="0"/>
                <w:lang w:val="en-GB" w:eastAsia="zh-CN"/>
              </w:rPr>
              <w:t>Hedges of a Net Investment in a Foreign Operation</w:t>
            </w:r>
          </w:p>
        </w:tc>
      </w:tr>
      <w:tr w:rsidR="00BC63B8" w:rsidRPr="004A7BE4" w:rsidTr="00041ADC">
        <w:trPr>
          <w:trHeight w:val="20"/>
        </w:trPr>
        <w:tc>
          <w:tcPr>
            <w:tcW w:w="1782"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684"/>
              <w:rPr>
                <w:rFonts w:eastAsia="Cordia New" w:cs="Times New Roman"/>
                <w:snapToGrid w:val="0"/>
                <w:lang w:val="en-GB" w:eastAsia="zh-CN"/>
              </w:rPr>
            </w:pPr>
            <w:r w:rsidRPr="00ED5BF7">
              <w:rPr>
                <w:rFonts w:eastAsia="Cordia New" w:cs="Times New Roman"/>
                <w:snapToGrid w:val="0"/>
                <w:lang w:val="en-GB" w:eastAsia="zh-CN"/>
              </w:rPr>
              <w:t xml:space="preserve">TFRIC </w:t>
            </w:r>
            <w:r w:rsidRPr="00ED5BF7">
              <w:rPr>
                <w:rFonts w:eastAsia="Cordia New" w:cs="Times New Roman"/>
                <w:snapToGrid w:val="0"/>
                <w:cs/>
                <w:lang w:eastAsia="zh-CN"/>
              </w:rPr>
              <w:t>19</w:t>
            </w:r>
          </w:p>
        </w:tc>
        <w:tc>
          <w:tcPr>
            <w:tcW w:w="6120" w:type="dxa"/>
            <w:tcMar>
              <w:top w:w="0" w:type="dxa"/>
              <w:left w:w="108" w:type="dxa"/>
              <w:bottom w:w="0" w:type="dxa"/>
              <w:right w:w="108" w:type="dxa"/>
            </w:tcMar>
            <w:hideMark/>
          </w:tcPr>
          <w:p w:rsidR="00BC63B8" w:rsidRPr="00ED5BF7" w:rsidRDefault="00BC63B8" w:rsidP="007D629E">
            <w:pPr>
              <w:tabs>
                <w:tab w:val="left" w:pos="312"/>
                <w:tab w:val="left" w:pos="737"/>
                <w:tab w:val="left" w:pos="1304"/>
                <w:tab w:val="left" w:pos="2684"/>
              </w:tabs>
              <w:snapToGrid w:val="0"/>
              <w:ind w:left="2684" w:hanging="2551"/>
              <w:rPr>
                <w:rFonts w:eastAsia="Cordia New" w:cs="Times New Roman"/>
                <w:snapToGrid w:val="0"/>
                <w:lang w:val="en-GB" w:eastAsia="zh-CN"/>
              </w:rPr>
            </w:pPr>
            <w:r w:rsidRPr="00ED5BF7">
              <w:rPr>
                <w:rFonts w:eastAsia="Cordia New" w:cs="Times New Roman"/>
                <w:snapToGrid w:val="0"/>
                <w:lang w:val="en-GB" w:eastAsia="zh-CN"/>
              </w:rPr>
              <w:t>Extinguishing Financial Liabilities with Equity Instruments</w:t>
            </w:r>
          </w:p>
        </w:tc>
      </w:tr>
    </w:tbl>
    <w:p w:rsidR="00BC63B8" w:rsidRPr="00ED5BF7" w:rsidRDefault="00BC63B8" w:rsidP="00BC63B8">
      <w:pPr>
        <w:tabs>
          <w:tab w:val="left" w:pos="990"/>
        </w:tabs>
        <w:spacing w:before="240" w:after="120"/>
        <w:ind w:left="810"/>
        <w:jc w:val="thaiDistribute"/>
        <w:rPr>
          <w:rFonts w:cs="Times New Roman"/>
          <w:color w:val="000000"/>
          <w:lang w:val="en-US"/>
        </w:rPr>
      </w:pPr>
      <w:r w:rsidRPr="00ED5BF7">
        <w:rPr>
          <w:rFonts w:cs="Times New Roman"/>
          <w:color w:val="000000"/>
          <w:lang w:val="en-US"/>
        </w:rPr>
        <w:t>These TFRSs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TFRSs will supersede the Standards and Interpretations relating to the financial instruments upon its effective date.</w:t>
      </w:r>
    </w:p>
    <w:p w:rsidR="00BC63B8" w:rsidRPr="00ED5BF7" w:rsidRDefault="00BC63B8" w:rsidP="00BC63B8">
      <w:pPr>
        <w:tabs>
          <w:tab w:val="left" w:pos="990"/>
        </w:tabs>
        <w:spacing w:before="240" w:after="360"/>
        <w:ind w:left="806"/>
        <w:jc w:val="thaiDistribute"/>
        <w:rPr>
          <w:rFonts w:cs="Times New Roman"/>
          <w:color w:val="000000"/>
          <w:lang w:val="en-US"/>
        </w:rPr>
      </w:pPr>
      <w:r w:rsidRPr="00ED5BF7">
        <w:rPr>
          <w:rFonts w:cs="Times New Roman"/>
          <w:color w:val="000000"/>
          <w:lang w:val="en-US"/>
        </w:rPr>
        <w:t>The Group’s and the Company’s management will adopt such TFRSs in the preparation of the Group’s and the Company’s financial statements when it becomes effective. The Group’s and the Company’s management is in the process to assess the impact</w:t>
      </w:r>
      <w:r w:rsidRPr="00ED5BF7">
        <w:rPr>
          <w:rFonts w:cs="Times New Roman"/>
          <w:color w:val="000000"/>
          <w:cs/>
          <w:lang w:val="en-US"/>
        </w:rPr>
        <w:t xml:space="preserve"> </w:t>
      </w:r>
      <w:r w:rsidRPr="00ED5BF7">
        <w:rPr>
          <w:rFonts w:cs="Times New Roman"/>
          <w:color w:val="000000"/>
          <w:lang w:val="en-US"/>
        </w:rPr>
        <w:t>of these TFRSs on the financial statements of the Group and the Company in the period of initial application.</w:t>
      </w:r>
    </w:p>
    <w:p w:rsidR="00BC63B8" w:rsidRPr="00ED5BF7" w:rsidRDefault="00BC63B8" w:rsidP="00BC63B8">
      <w:pPr>
        <w:spacing w:after="240"/>
        <w:ind w:left="1080" w:right="72" w:hanging="540"/>
        <w:jc w:val="thaiDistribute"/>
        <w:outlineLvl w:val="0"/>
        <w:rPr>
          <w:rFonts w:cs="Times New Roman"/>
          <w:lang w:val="en-US"/>
        </w:rPr>
      </w:pPr>
      <w:r w:rsidRPr="00ED5BF7">
        <w:rPr>
          <w:rFonts w:cs="Times New Roman"/>
          <w:color w:val="000000"/>
          <w:lang w:val="en-US"/>
        </w:rPr>
        <w:br w:type="page"/>
      </w:r>
      <w:r w:rsidRPr="00ED5BF7">
        <w:rPr>
          <w:rFonts w:cs="Times New Roman"/>
          <w:color w:val="000000"/>
          <w:lang w:val="en-US"/>
        </w:rPr>
        <w:lastRenderedPageBreak/>
        <w:t>2.6</w:t>
      </w:r>
      <w:r w:rsidRPr="00ED5BF7">
        <w:rPr>
          <w:rFonts w:cs="Times New Roman"/>
          <w:color w:val="000000"/>
          <w:lang w:val="en-US"/>
        </w:rPr>
        <w:tab/>
        <w:t xml:space="preserve">Preparation of </w:t>
      </w:r>
      <w:r w:rsidR="007D629E" w:rsidRPr="00ED5BF7">
        <w:rPr>
          <w:rFonts w:cs="Times New Roman"/>
          <w:color w:val="000000"/>
          <w:lang w:val="en-US"/>
        </w:rPr>
        <w:t>c</w:t>
      </w:r>
      <w:r w:rsidRPr="00ED5BF7">
        <w:rPr>
          <w:rFonts w:cs="Times New Roman"/>
          <w:color w:val="000000"/>
          <w:lang w:val="en-US"/>
        </w:rPr>
        <w:t xml:space="preserve">onsolidated </w:t>
      </w:r>
      <w:r w:rsidR="007D629E" w:rsidRPr="00ED5BF7">
        <w:rPr>
          <w:rFonts w:cs="Times New Roman"/>
          <w:color w:val="000000"/>
          <w:lang w:val="en-US"/>
        </w:rPr>
        <w:t>f</w:t>
      </w:r>
      <w:r w:rsidRPr="00ED5BF7">
        <w:rPr>
          <w:rFonts w:cs="Times New Roman"/>
          <w:color w:val="000000"/>
          <w:lang w:val="en-US"/>
        </w:rPr>
        <w:t xml:space="preserve">inancial </w:t>
      </w:r>
      <w:r w:rsidR="007D629E" w:rsidRPr="00ED5BF7">
        <w:rPr>
          <w:rFonts w:cs="Times New Roman"/>
          <w:color w:val="000000"/>
          <w:lang w:val="en-US"/>
        </w:rPr>
        <w:t>s</w:t>
      </w:r>
      <w:r w:rsidRPr="00ED5BF7">
        <w:rPr>
          <w:rFonts w:cs="Times New Roman"/>
          <w:color w:val="000000"/>
          <w:lang w:val="en-US"/>
        </w:rPr>
        <w:t>tatements</w:t>
      </w:r>
    </w:p>
    <w:p w:rsidR="00BC63B8" w:rsidRPr="00ED5BF7" w:rsidRDefault="00BC63B8" w:rsidP="00BC63B8">
      <w:pPr>
        <w:tabs>
          <w:tab w:val="left" w:pos="1800"/>
        </w:tabs>
        <w:spacing w:after="360"/>
        <w:ind w:left="1890" w:right="72" w:hanging="810"/>
        <w:jc w:val="thaiDistribute"/>
        <w:outlineLvl w:val="0"/>
        <w:rPr>
          <w:rFonts w:cs="Times New Roman"/>
          <w:lang w:val="en-US"/>
        </w:rPr>
      </w:pPr>
      <w:r w:rsidRPr="00ED5BF7">
        <w:rPr>
          <w:rFonts w:cs="Times New Roman"/>
          <w:lang w:val="en-US"/>
        </w:rPr>
        <w:t xml:space="preserve">2.6.1 </w:t>
      </w:r>
      <w:r w:rsidRPr="00ED5BF7">
        <w:rPr>
          <w:rFonts w:cs="Times New Roman"/>
          <w:cs/>
          <w:lang w:val="en-US"/>
        </w:rPr>
        <w:tab/>
      </w:r>
      <w:r w:rsidRPr="00ED5BF7">
        <w:rPr>
          <w:rFonts w:cs="Times New Roman"/>
          <w:lang w:val="en-US"/>
        </w:rPr>
        <w:t xml:space="preserve">The consolidated financial statements includes transactions of the Group and the Company after eliminating intercompany transactions. The percentage of shareholding as at December </w:t>
      </w:r>
      <w:r w:rsidR="00C24A14" w:rsidRPr="00ED5BF7">
        <w:rPr>
          <w:rFonts w:cs="Times New Roman"/>
          <w:lang w:val="en-US"/>
        </w:rPr>
        <w:t>31</w:t>
      </w:r>
      <w:r w:rsidR="00C24A14">
        <w:rPr>
          <w:rFonts w:cs="Times New Roman"/>
          <w:lang w:val="en-US"/>
        </w:rPr>
        <w:t>,</w:t>
      </w:r>
      <w:r w:rsidR="00C24A14" w:rsidRPr="00ED5BF7">
        <w:rPr>
          <w:rFonts w:cs="Times New Roman"/>
          <w:lang w:val="en-US"/>
        </w:rPr>
        <w:t xml:space="preserve"> </w:t>
      </w:r>
      <w:r w:rsidRPr="00ED5BF7">
        <w:rPr>
          <w:rFonts w:cs="Times New Roman"/>
          <w:lang w:val="en-US"/>
        </w:rPr>
        <w:t>is as follows:</w:t>
      </w:r>
    </w:p>
    <w:tbl>
      <w:tblPr>
        <w:tblW w:w="7842" w:type="dxa"/>
        <w:tblInd w:w="1530" w:type="dxa"/>
        <w:tblLayout w:type="fixed"/>
        <w:tblCellMar>
          <w:left w:w="0" w:type="dxa"/>
          <w:right w:w="0" w:type="dxa"/>
        </w:tblCellMar>
        <w:tblLook w:val="0000" w:firstRow="0" w:lastRow="0" w:firstColumn="0" w:lastColumn="0" w:noHBand="0" w:noVBand="0"/>
      </w:tblPr>
      <w:tblGrid>
        <w:gridCol w:w="3510"/>
        <w:gridCol w:w="1957"/>
        <w:gridCol w:w="967"/>
        <w:gridCol w:w="704"/>
        <w:gridCol w:w="704"/>
      </w:tblGrid>
      <w:tr w:rsidR="00BC63B8" w:rsidRPr="00ED5BF7" w:rsidTr="00041ADC">
        <w:trPr>
          <w:tblHeader/>
        </w:trPr>
        <w:tc>
          <w:tcPr>
            <w:tcW w:w="3510" w:type="dxa"/>
          </w:tcPr>
          <w:p w:rsidR="00BC63B8" w:rsidRPr="00ED5BF7" w:rsidRDefault="00BC63B8" w:rsidP="00041ADC">
            <w:pPr>
              <w:spacing w:line="240" w:lineRule="exact"/>
              <w:ind w:left="90" w:right="65" w:hanging="90"/>
              <w:jc w:val="center"/>
              <w:rPr>
                <w:rFonts w:cs="Times New Roman"/>
                <w:color w:val="000000"/>
                <w:sz w:val="16"/>
                <w:szCs w:val="16"/>
                <w:cs/>
              </w:rPr>
            </w:pPr>
            <w:r w:rsidRPr="00ED5BF7">
              <w:rPr>
                <w:rFonts w:cs="Times New Roman"/>
                <w:b/>
                <w:bCs/>
                <w:color w:val="000000"/>
                <w:sz w:val="16"/>
                <w:szCs w:val="16"/>
                <w:lang w:val="en-US"/>
              </w:rPr>
              <w:t>Company’s name</w:t>
            </w:r>
          </w:p>
        </w:tc>
        <w:tc>
          <w:tcPr>
            <w:tcW w:w="1957" w:type="dxa"/>
          </w:tcPr>
          <w:p w:rsidR="00BC63B8" w:rsidRPr="00ED5BF7" w:rsidRDefault="00BC63B8" w:rsidP="00041ADC">
            <w:pPr>
              <w:spacing w:line="240" w:lineRule="exact"/>
              <w:ind w:right="65"/>
              <w:jc w:val="center"/>
              <w:rPr>
                <w:rFonts w:cs="Times New Roman"/>
                <w:color w:val="000000"/>
                <w:sz w:val="16"/>
                <w:szCs w:val="16"/>
                <w:cs/>
              </w:rPr>
            </w:pPr>
            <w:r w:rsidRPr="00ED5BF7">
              <w:rPr>
                <w:rFonts w:cs="Times New Roman"/>
                <w:b/>
                <w:bCs/>
                <w:color w:val="000000"/>
                <w:sz w:val="16"/>
                <w:szCs w:val="16"/>
                <w:lang w:val="en-US"/>
              </w:rPr>
              <w:t>Nature of business</w:t>
            </w:r>
          </w:p>
        </w:tc>
        <w:tc>
          <w:tcPr>
            <w:tcW w:w="967" w:type="dxa"/>
            <w:vAlign w:val="bottom"/>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 xml:space="preserve">Country of </w:t>
            </w:r>
          </w:p>
        </w:tc>
        <w:tc>
          <w:tcPr>
            <w:tcW w:w="1408" w:type="dxa"/>
            <w:gridSpan w:val="2"/>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 xml:space="preserve">Percentage of </w:t>
            </w:r>
          </w:p>
        </w:tc>
      </w:tr>
      <w:tr w:rsidR="00BC63B8" w:rsidRPr="00ED5BF7" w:rsidTr="00041ADC">
        <w:trPr>
          <w:tblHeader/>
        </w:trPr>
        <w:tc>
          <w:tcPr>
            <w:tcW w:w="3510" w:type="dxa"/>
          </w:tcPr>
          <w:p w:rsidR="00BC63B8" w:rsidRPr="00ED5BF7" w:rsidRDefault="00BC63B8" w:rsidP="00041ADC">
            <w:pPr>
              <w:spacing w:line="240" w:lineRule="exact"/>
              <w:ind w:left="90" w:right="65" w:hanging="90"/>
              <w:jc w:val="both"/>
              <w:rPr>
                <w:rFonts w:cs="Times New Roman"/>
                <w:color w:val="000000"/>
                <w:sz w:val="16"/>
                <w:szCs w:val="16"/>
                <w:cs/>
              </w:rPr>
            </w:pPr>
          </w:p>
        </w:tc>
        <w:tc>
          <w:tcPr>
            <w:tcW w:w="1957" w:type="dxa"/>
          </w:tcPr>
          <w:p w:rsidR="00BC63B8" w:rsidRPr="00ED5BF7" w:rsidRDefault="00BC63B8" w:rsidP="00041ADC">
            <w:pPr>
              <w:spacing w:line="240" w:lineRule="exact"/>
              <w:ind w:right="65"/>
              <w:jc w:val="both"/>
              <w:rPr>
                <w:rFonts w:cs="Times New Roman"/>
                <w:color w:val="000000"/>
                <w:sz w:val="16"/>
                <w:szCs w:val="16"/>
                <w:cs/>
              </w:rPr>
            </w:pPr>
          </w:p>
        </w:tc>
        <w:tc>
          <w:tcPr>
            <w:tcW w:w="967" w:type="dxa"/>
            <w:vAlign w:val="bottom"/>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incorporation</w:t>
            </w:r>
          </w:p>
        </w:tc>
        <w:tc>
          <w:tcPr>
            <w:tcW w:w="1408" w:type="dxa"/>
            <w:gridSpan w:val="2"/>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shareholding</w:t>
            </w:r>
          </w:p>
        </w:tc>
      </w:tr>
      <w:tr w:rsidR="00BC63B8" w:rsidRPr="00ED5BF7" w:rsidTr="00041ADC">
        <w:trPr>
          <w:tblHeader/>
        </w:trPr>
        <w:tc>
          <w:tcPr>
            <w:tcW w:w="3510" w:type="dxa"/>
          </w:tcPr>
          <w:p w:rsidR="00BC63B8" w:rsidRPr="00ED5BF7" w:rsidRDefault="00BC63B8" w:rsidP="00041ADC">
            <w:pPr>
              <w:spacing w:line="240" w:lineRule="exact"/>
              <w:ind w:left="90" w:right="65" w:hanging="90"/>
              <w:jc w:val="both"/>
              <w:rPr>
                <w:rFonts w:cs="Times New Roman"/>
                <w:color w:val="000000"/>
                <w:sz w:val="16"/>
                <w:szCs w:val="16"/>
                <w:cs/>
              </w:rPr>
            </w:pPr>
          </w:p>
        </w:tc>
        <w:tc>
          <w:tcPr>
            <w:tcW w:w="1957" w:type="dxa"/>
          </w:tcPr>
          <w:p w:rsidR="00BC63B8" w:rsidRPr="00ED5BF7" w:rsidRDefault="00BC63B8" w:rsidP="00041ADC">
            <w:pPr>
              <w:spacing w:line="240" w:lineRule="exact"/>
              <w:ind w:right="65"/>
              <w:jc w:val="both"/>
              <w:rPr>
                <w:rFonts w:cs="Times New Roman"/>
                <w:color w:val="000000"/>
                <w:sz w:val="16"/>
                <w:szCs w:val="16"/>
                <w:cs/>
              </w:rPr>
            </w:pPr>
          </w:p>
        </w:tc>
        <w:tc>
          <w:tcPr>
            <w:tcW w:w="967" w:type="dxa"/>
          </w:tcPr>
          <w:p w:rsidR="00BC63B8" w:rsidRPr="00ED5BF7" w:rsidRDefault="00BC63B8" w:rsidP="00041ADC">
            <w:pPr>
              <w:spacing w:line="240" w:lineRule="exact"/>
              <w:ind w:right="-3"/>
              <w:jc w:val="both"/>
              <w:rPr>
                <w:rFonts w:cs="Times New Roman"/>
                <w:color w:val="000000"/>
                <w:sz w:val="16"/>
                <w:szCs w:val="16"/>
                <w:u w:val="single"/>
                <w:cs/>
              </w:rPr>
            </w:pPr>
          </w:p>
        </w:tc>
        <w:tc>
          <w:tcPr>
            <w:tcW w:w="704" w:type="dxa"/>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704" w:type="dxa"/>
          </w:tcPr>
          <w:p w:rsidR="00BC63B8" w:rsidRPr="00ED5BF7" w:rsidRDefault="00BC63B8" w:rsidP="00041ADC">
            <w:pPr>
              <w:spacing w:line="240" w:lineRule="exact"/>
              <w:ind w:right="-3"/>
              <w:jc w:val="center"/>
              <w:rPr>
                <w:rFonts w:cs="Times New Roman"/>
                <w:b/>
                <w:bCs/>
                <w:color w:val="000000"/>
                <w:sz w:val="16"/>
                <w:szCs w:val="16"/>
                <w:lang w:val="en-US"/>
              </w:rPr>
            </w:pPr>
            <w:r w:rsidRPr="00ED5BF7">
              <w:rPr>
                <w:rFonts w:cs="Times New Roman"/>
                <w:b/>
                <w:bCs/>
                <w:color w:val="000000"/>
                <w:sz w:val="16"/>
                <w:szCs w:val="16"/>
                <w:lang w:val="en-US"/>
              </w:rPr>
              <w:t>2017</w:t>
            </w:r>
          </w:p>
        </w:tc>
      </w:tr>
      <w:tr w:rsidR="00BC63B8" w:rsidRPr="00ED5BF7" w:rsidTr="00041ADC">
        <w:tc>
          <w:tcPr>
            <w:tcW w:w="3510" w:type="dxa"/>
          </w:tcPr>
          <w:p w:rsidR="00BC63B8" w:rsidRPr="00ED5BF7" w:rsidRDefault="00BC63B8" w:rsidP="00041ADC">
            <w:pPr>
              <w:tabs>
                <w:tab w:val="left" w:pos="361"/>
              </w:tabs>
              <w:spacing w:line="240" w:lineRule="exact"/>
              <w:ind w:right="-52"/>
              <w:rPr>
                <w:rFonts w:cs="Times New Roman"/>
                <w:color w:val="000000"/>
                <w:sz w:val="16"/>
                <w:szCs w:val="16"/>
                <w:u w:val="single"/>
                <w:lang w:val="en-US"/>
              </w:rPr>
            </w:pPr>
            <w:r w:rsidRPr="00ED5BF7">
              <w:rPr>
                <w:rFonts w:cs="Times New Roman"/>
                <w:color w:val="000000"/>
                <w:sz w:val="16"/>
                <w:szCs w:val="16"/>
                <w:lang w:val="en-US"/>
              </w:rPr>
              <w:t xml:space="preserve">       </w:t>
            </w:r>
            <w:r w:rsidRPr="00ED5BF7">
              <w:rPr>
                <w:rFonts w:cs="Times New Roman"/>
                <w:color w:val="000000"/>
                <w:sz w:val="16"/>
                <w:szCs w:val="16"/>
                <w:u w:val="single"/>
                <w:lang w:val="en-US"/>
              </w:rPr>
              <w:t xml:space="preserve">Subsidiaries in which their shares are </w:t>
            </w:r>
          </w:p>
          <w:p w:rsidR="00BC63B8" w:rsidRPr="00ED5BF7" w:rsidRDefault="00BC63B8" w:rsidP="00041ADC">
            <w:pPr>
              <w:tabs>
                <w:tab w:val="left" w:pos="509"/>
              </w:tabs>
              <w:spacing w:line="240" w:lineRule="exact"/>
              <w:ind w:right="-52"/>
              <w:rPr>
                <w:rFonts w:cs="Times New Roman"/>
                <w:color w:val="000000"/>
                <w:sz w:val="16"/>
                <w:szCs w:val="16"/>
                <w:u w:val="single"/>
                <w:lang w:val="en-US"/>
              </w:rPr>
            </w:pPr>
            <w:r w:rsidRPr="00ED5BF7">
              <w:rPr>
                <w:rFonts w:cs="Times New Roman"/>
                <w:color w:val="000000"/>
                <w:sz w:val="16"/>
                <w:szCs w:val="16"/>
                <w:lang w:val="en-US"/>
              </w:rPr>
              <w:t xml:space="preserve">             </w:t>
            </w:r>
            <w:r w:rsidRPr="00ED5BF7">
              <w:rPr>
                <w:rFonts w:cs="Times New Roman"/>
                <w:color w:val="000000"/>
                <w:sz w:val="16"/>
                <w:szCs w:val="16"/>
                <w:u w:val="single"/>
                <w:lang w:val="en-US"/>
              </w:rPr>
              <w:t>held  by the Company</w:t>
            </w:r>
          </w:p>
        </w:tc>
        <w:tc>
          <w:tcPr>
            <w:tcW w:w="1957" w:type="dxa"/>
          </w:tcPr>
          <w:p w:rsidR="00BC63B8" w:rsidRPr="00ED5BF7" w:rsidRDefault="00BC63B8" w:rsidP="00041ADC">
            <w:pPr>
              <w:spacing w:line="240" w:lineRule="exact"/>
              <w:ind w:left="132" w:right="65" w:hanging="132"/>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rPr>
                <w:rFonts w:cs="Times New Roman"/>
                <w:color w:val="000000"/>
                <w:sz w:val="16"/>
                <w:szCs w:val="16"/>
                <w:lang w:val="en-US"/>
              </w:rPr>
            </w:pPr>
          </w:p>
        </w:tc>
        <w:tc>
          <w:tcPr>
            <w:tcW w:w="704" w:type="dxa"/>
            <w:vAlign w:val="bottom"/>
          </w:tcPr>
          <w:p w:rsidR="00BC63B8" w:rsidRPr="00ED5BF7" w:rsidRDefault="00BC63B8" w:rsidP="00041ADC">
            <w:pPr>
              <w:spacing w:line="240" w:lineRule="exact"/>
              <w:ind w:right="65"/>
              <w:jc w:val="center"/>
              <w:rPr>
                <w:rFonts w:cs="Times New Roman"/>
                <w:b/>
                <w:bCs/>
                <w:color w:val="000000"/>
                <w:sz w:val="16"/>
                <w:szCs w:val="16"/>
                <w:cs/>
                <w:lang w:val="en-US"/>
              </w:rPr>
            </w:pPr>
          </w:p>
        </w:tc>
        <w:tc>
          <w:tcPr>
            <w:tcW w:w="704" w:type="dxa"/>
            <w:vAlign w:val="bottom"/>
          </w:tcPr>
          <w:p w:rsidR="00BC63B8" w:rsidRPr="00ED5BF7" w:rsidRDefault="00BC63B8" w:rsidP="00041ADC">
            <w:pPr>
              <w:spacing w:line="240" w:lineRule="exact"/>
              <w:ind w:right="65"/>
              <w:jc w:val="center"/>
              <w:rPr>
                <w:rFonts w:cs="Times New Roman"/>
                <w:b/>
                <w:bCs/>
                <w:color w:val="000000"/>
                <w:sz w:val="16"/>
                <w:szCs w:val="16"/>
                <w:cs/>
                <w:lang w:val="en-US"/>
              </w:rPr>
            </w:pP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z w:val="16"/>
                <w:szCs w:val="16"/>
                <w:lang w:val="en-US"/>
              </w:rPr>
            </w:pPr>
            <w:r w:rsidRPr="00ED5BF7">
              <w:rPr>
                <w:rFonts w:cs="Times New Roman"/>
                <w:color w:val="000000"/>
                <w:sz w:val="16"/>
                <w:szCs w:val="16"/>
                <w:lang w:val="en-US"/>
              </w:rPr>
              <w:t xml:space="preserve">       Charn Issara Residence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Real estate development</w:t>
            </w:r>
            <w:r w:rsidRPr="00ED5BF7">
              <w:rPr>
                <w:rFonts w:cs="Times New Roman"/>
                <w:color w:val="000000"/>
                <w:sz w:val="16"/>
                <w:szCs w:val="16"/>
                <w:cs/>
                <w:lang w:val="en-US"/>
              </w:rPr>
              <w:t xml:space="preserve"> </w:t>
            </w:r>
            <w:r w:rsidRPr="00ED5BF7">
              <w:rPr>
                <w:rFonts w:cs="Times New Roman"/>
                <w:color w:val="000000"/>
                <w:sz w:val="16"/>
                <w:szCs w:val="16"/>
                <w:lang w:val="en-US"/>
              </w:rPr>
              <w:t>and hotel operations</w:t>
            </w:r>
          </w:p>
        </w:tc>
        <w:tc>
          <w:tcPr>
            <w:tcW w:w="967" w:type="dxa"/>
          </w:tcPr>
          <w:p w:rsidR="00BC63B8" w:rsidRPr="00ED5BF7" w:rsidRDefault="00BC63B8" w:rsidP="00041ADC">
            <w:pPr>
              <w:spacing w:line="240" w:lineRule="exact"/>
              <w:ind w:right="65"/>
              <w:jc w:val="center"/>
              <w:rPr>
                <w:rFonts w:cs="Times New Roman"/>
                <w:color w:val="000000"/>
                <w:sz w:val="16"/>
                <w:szCs w:val="16"/>
                <w:cs/>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85</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85</w:t>
            </w: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z w:val="16"/>
                <w:szCs w:val="16"/>
                <w:lang w:val="en-US"/>
              </w:rPr>
            </w:pPr>
            <w:r w:rsidRPr="00ED5BF7">
              <w:rPr>
                <w:rFonts w:cs="Times New Roman"/>
                <w:color w:val="000000"/>
                <w:sz w:val="16"/>
                <w:szCs w:val="16"/>
                <w:lang w:val="en-US"/>
              </w:rPr>
              <w:t xml:space="preserve">       Charn Issara Viphapol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Real estate development</w:t>
            </w:r>
          </w:p>
        </w:tc>
        <w:tc>
          <w:tcPr>
            <w:tcW w:w="967" w:type="dxa"/>
            <w:vAlign w:val="bottom"/>
          </w:tcPr>
          <w:p w:rsidR="00BC63B8" w:rsidRPr="00ED5BF7" w:rsidRDefault="00BC63B8" w:rsidP="00041ADC">
            <w:pPr>
              <w:spacing w:line="240" w:lineRule="exact"/>
              <w:ind w:right="65"/>
              <w:jc w:val="center"/>
              <w:rPr>
                <w:rFonts w:cs="Times New Roman"/>
                <w:color w:val="000000"/>
                <w:sz w:val="16"/>
                <w:szCs w:val="16"/>
                <w:cs/>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50</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50</w:t>
            </w: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z w:val="16"/>
                <w:szCs w:val="16"/>
                <w:lang w:val="en-US"/>
              </w:rPr>
            </w:pPr>
            <w:r w:rsidRPr="00ED5BF7">
              <w:rPr>
                <w:rFonts w:cs="Times New Roman"/>
                <w:color w:val="000000"/>
                <w:sz w:val="16"/>
                <w:szCs w:val="16"/>
                <w:lang w:val="en-US"/>
              </w:rPr>
              <w:t xml:space="preserve">       C.I.N. Estate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Real estate development</w:t>
            </w:r>
          </w:p>
        </w:tc>
        <w:tc>
          <w:tcPr>
            <w:tcW w:w="967" w:type="dxa"/>
            <w:vAlign w:val="bottom"/>
          </w:tcPr>
          <w:p w:rsidR="00BC63B8" w:rsidRPr="00ED5BF7" w:rsidRDefault="00BC63B8" w:rsidP="00041ADC">
            <w:pPr>
              <w:spacing w:line="240" w:lineRule="exact"/>
              <w:ind w:right="65"/>
              <w:jc w:val="center"/>
              <w:rPr>
                <w:rFonts w:cs="Times New Roman"/>
                <w:color w:val="000000"/>
                <w:sz w:val="16"/>
                <w:szCs w:val="16"/>
                <w:cs/>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60</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60</w:t>
            </w: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z w:val="16"/>
                <w:szCs w:val="16"/>
                <w:lang w:val="en-US"/>
              </w:rPr>
            </w:pPr>
            <w:r w:rsidRPr="00ED5BF7">
              <w:rPr>
                <w:rFonts w:cs="Times New Roman"/>
                <w:color w:val="000000"/>
                <w:spacing w:val="-4"/>
                <w:sz w:val="16"/>
                <w:szCs w:val="16"/>
                <w:lang w:val="en-US"/>
              </w:rPr>
              <w:t xml:space="preserve">        Issara United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Real estate development</w:t>
            </w:r>
          </w:p>
        </w:tc>
        <w:tc>
          <w:tcPr>
            <w:tcW w:w="967" w:type="dxa"/>
            <w:vAlign w:val="bottom"/>
          </w:tcPr>
          <w:p w:rsidR="00BC63B8" w:rsidRPr="00ED5BF7" w:rsidRDefault="00BC63B8" w:rsidP="00041ADC">
            <w:pPr>
              <w:spacing w:line="240" w:lineRule="exact"/>
              <w:ind w:right="65"/>
              <w:jc w:val="center"/>
              <w:rPr>
                <w:rFonts w:cs="Times New Roman"/>
                <w:color w:val="000000"/>
                <w:sz w:val="16"/>
                <w:szCs w:val="16"/>
                <w:cs/>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50</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50</w:t>
            </w: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pacing w:val="-4"/>
                <w:sz w:val="16"/>
                <w:szCs w:val="16"/>
                <w:lang w:val="en-US"/>
              </w:rPr>
            </w:pPr>
            <w:r w:rsidRPr="00ED5BF7">
              <w:rPr>
                <w:rFonts w:cs="Times New Roman"/>
                <w:color w:val="000000"/>
                <w:spacing w:val="-4"/>
                <w:sz w:val="16"/>
                <w:szCs w:val="16"/>
                <w:lang w:val="en-US"/>
              </w:rPr>
              <w:t xml:space="preserve">        Issara Junfa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Real estate development</w:t>
            </w:r>
            <w:r w:rsidRPr="00ED5BF7">
              <w:rPr>
                <w:rFonts w:cs="Times New Roman"/>
                <w:color w:val="000000"/>
                <w:sz w:val="16"/>
                <w:szCs w:val="16"/>
                <w:cs/>
                <w:lang w:val="en-US"/>
              </w:rPr>
              <w:t xml:space="preserve"> </w:t>
            </w:r>
            <w:r w:rsidRPr="00ED5BF7">
              <w:rPr>
                <w:rFonts w:cs="Times New Roman"/>
                <w:color w:val="000000"/>
                <w:sz w:val="16"/>
                <w:szCs w:val="16"/>
                <w:lang w:val="en-US"/>
              </w:rPr>
              <w:t>and hotel operations</w:t>
            </w:r>
          </w:p>
        </w:tc>
        <w:tc>
          <w:tcPr>
            <w:tcW w:w="967" w:type="dxa"/>
          </w:tcPr>
          <w:p w:rsidR="00BC63B8" w:rsidRPr="00ED5BF7" w:rsidRDefault="00BC63B8" w:rsidP="00041ADC">
            <w:pPr>
              <w:spacing w:line="240" w:lineRule="exact"/>
              <w:ind w:right="65"/>
              <w:jc w:val="center"/>
              <w:rPr>
                <w:rFonts w:cs="Times New Roman"/>
                <w:color w:val="000000"/>
                <w:sz w:val="16"/>
                <w:szCs w:val="16"/>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70</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70</w:t>
            </w:r>
          </w:p>
        </w:tc>
      </w:tr>
      <w:tr w:rsidR="00BC63B8" w:rsidRPr="00ED5BF7" w:rsidTr="00041ADC">
        <w:tc>
          <w:tcPr>
            <w:tcW w:w="3510" w:type="dxa"/>
          </w:tcPr>
          <w:p w:rsidR="00BC63B8" w:rsidRPr="00ED5BF7" w:rsidRDefault="00BC63B8" w:rsidP="003B4C69">
            <w:pPr>
              <w:spacing w:line="240" w:lineRule="exact"/>
              <w:ind w:left="174" w:right="65" w:hanging="174"/>
              <w:rPr>
                <w:rFonts w:cs="Times New Roman"/>
                <w:color w:val="000000"/>
                <w:spacing w:val="-4"/>
                <w:sz w:val="16"/>
                <w:szCs w:val="16"/>
                <w:lang w:val="en-US"/>
              </w:rPr>
            </w:pPr>
            <w:r w:rsidRPr="00ED5BF7">
              <w:rPr>
                <w:rFonts w:cs="Times New Roman"/>
                <w:color w:val="000000"/>
                <w:spacing w:val="-4"/>
                <w:sz w:val="16"/>
                <w:szCs w:val="16"/>
                <w:lang w:val="en-US"/>
              </w:rPr>
              <w:t xml:space="preserve">        Issara United Development Company</w:t>
            </w:r>
            <w:r w:rsidR="003B4C69">
              <w:rPr>
                <w:rFonts w:cs="Times New Roman"/>
                <w:color w:val="000000"/>
                <w:spacing w:val="-4"/>
                <w:sz w:val="16"/>
                <w:szCs w:val="16"/>
                <w:lang w:val="en-US"/>
              </w:rPr>
              <w:t xml:space="preserve"> </w:t>
            </w:r>
            <w:r w:rsidRPr="00ED5BF7">
              <w:rPr>
                <w:rFonts w:cs="Times New Roman"/>
                <w:color w:val="000000"/>
                <w:spacing w:val="-4"/>
                <w:sz w:val="16"/>
                <w:szCs w:val="16"/>
                <w:lang w:val="en-US"/>
              </w:rPr>
              <w:t>Limited</w:t>
            </w:r>
          </w:p>
        </w:tc>
        <w:tc>
          <w:tcPr>
            <w:tcW w:w="1957" w:type="dxa"/>
          </w:tcPr>
          <w:p w:rsidR="00BC63B8" w:rsidRPr="00ED5BF7" w:rsidRDefault="00BC63B8" w:rsidP="00041ADC">
            <w:pPr>
              <w:spacing w:line="240" w:lineRule="exact"/>
              <w:ind w:left="180" w:right="65" w:hanging="9"/>
              <w:rPr>
                <w:rFonts w:cs="Times New Roman"/>
                <w:color w:val="000000"/>
                <w:sz w:val="16"/>
                <w:szCs w:val="16"/>
                <w:lang w:val="en-US"/>
              </w:rPr>
            </w:pPr>
            <w:r w:rsidRPr="00ED5BF7">
              <w:rPr>
                <w:rFonts w:cs="Times New Roman"/>
                <w:color w:val="000000"/>
                <w:sz w:val="16"/>
                <w:szCs w:val="16"/>
                <w:lang w:val="en-US"/>
              </w:rPr>
              <w:t>Real estate development</w:t>
            </w:r>
            <w:r w:rsidRPr="00ED5BF7">
              <w:rPr>
                <w:rFonts w:cs="Times New Roman"/>
                <w:color w:val="000000"/>
                <w:sz w:val="16"/>
                <w:szCs w:val="16"/>
                <w:cs/>
                <w:lang w:val="en-US"/>
              </w:rPr>
              <w:t xml:space="preserve"> </w:t>
            </w:r>
            <w:r w:rsidRPr="00ED5BF7">
              <w:rPr>
                <w:rFonts w:cs="Times New Roman"/>
                <w:color w:val="000000"/>
                <w:sz w:val="16"/>
                <w:szCs w:val="16"/>
                <w:lang w:val="en-US"/>
              </w:rPr>
              <w:t>and hotel operations</w:t>
            </w:r>
          </w:p>
        </w:tc>
        <w:tc>
          <w:tcPr>
            <w:tcW w:w="967" w:type="dxa"/>
          </w:tcPr>
          <w:p w:rsidR="00BC63B8" w:rsidRPr="00ED5BF7" w:rsidRDefault="00BC63B8" w:rsidP="00041ADC">
            <w:pPr>
              <w:spacing w:line="240" w:lineRule="exact"/>
              <w:ind w:right="65"/>
              <w:jc w:val="center"/>
              <w:rPr>
                <w:rFonts w:cs="Times New Roman"/>
                <w:color w:val="000000"/>
                <w:sz w:val="16"/>
                <w:szCs w:val="16"/>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50</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50</w:t>
            </w:r>
          </w:p>
        </w:tc>
      </w:tr>
      <w:tr w:rsidR="00BC63B8" w:rsidRPr="00ED5BF7" w:rsidTr="00041ADC">
        <w:tc>
          <w:tcPr>
            <w:tcW w:w="3510" w:type="dxa"/>
          </w:tcPr>
          <w:p w:rsidR="00BC63B8" w:rsidRPr="00ED5BF7" w:rsidRDefault="00BC63B8" w:rsidP="00041ADC">
            <w:pPr>
              <w:tabs>
                <w:tab w:val="left" w:pos="541"/>
              </w:tabs>
              <w:spacing w:line="240" w:lineRule="exact"/>
              <w:ind w:right="65"/>
              <w:rPr>
                <w:rFonts w:cs="Times New Roman"/>
                <w:color w:val="000000"/>
                <w:spacing w:val="-4"/>
                <w:sz w:val="16"/>
                <w:szCs w:val="16"/>
                <w:lang w:val="en-US"/>
              </w:rPr>
            </w:pPr>
            <w:r w:rsidRPr="00ED5BF7">
              <w:rPr>
                <w:rFonts w:cs="Times New Roman"/>
                <w:color w:val="000000"/>
                <w:spacing w:val="-8"/>
                <w:sz w:val="16"/>
                <w:szCs w:val="16"/>
                <w:lang w:val="en-US"/>
              </w:rPr>
              <w:t xml:space="preserve">         Charn Issara Reit Management Company Limited</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REIT Management</w:t>
            </w: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r w:rsidRPr="00ED5BF7">
              <w:rPr>
                <w:rFonts w:cs="Times New Roman"/>
                <w:color w:val="000000"/>
                <w:sz w:val="16"/>
                <w:szCs w:val="16"/>
                <w:lang w:val="en-US"/>
              </w:rPr>
              <w:t>Thailand</w:t>
            </w:r>
          </w:p>
        </w:tc>
        <w:tc>
          <w:tcPr>
            <w:tcW w:w="704" w:type="dxa"/>
          </w:tcPr>
          <w:p w:rsidR="00BC63B8" w:rsidRPr="00400B96"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99</w:t>
            </w:r>
          </w:p>
        </w:tc>
        <w:tc>
          <w:tcPr>
            <w:tcW w:w="704" w:type="dxa"/>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99</w:t>
            </w: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pacing w:val="-4"/>
                <w:sz w:val="16"/>
                <w:szCs w:val="16"/>
                <w:lang w:val="en-US"/>
              </w:rPr>
            </w:pPr>
          </w:p>
        </w:tc>
        <w:tc>
          <w:tcPr>
            <w:tcW w:w="1957" w:type="dxa"/>
          </w:tcPr>
          <w:p w:rsidR="00BC63B8" w:rsidRPr="00ED5BF7" w:rsidRDefault="00BC63B8" w:rsidP="00041ADC">
            <w:pPr>
              <w:spacing w:line="240" w:lineRule="exact"/>
              <w:ind w:left="180" w:right="65" w:hanging="9"/>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p>
        </w:tc>
        <w:tc>
          <w:tcPr>
            <w:tcW w:w="704" w:type="dxa"/>
            <w:vAlign w:val="bottom"/>
          </w:tcPr>
          <w:p w:rsidR="00BC63B8" w:rsidRPr="00400B96" w:rsidRDefault="00BC63B8" w:rsidP="00400B96">
            <w:pPr>
              <w:tabs>
                <w:tab w:val="decimal" w:pos="476"/>
              </w:tabs>
              <w:spacing w:line="240" w:lineRule="exact"/>
              <w:ind w:right="65"/>
              <w:rPr>
                <w:rFonts w:cs="Times New Roman"/>
                <w:color w:val="000000"/>
                <w:sz w:val="16"/>
                <w:szCs w:val="16"/>
                <w:lang w:val="en-US"/>
              </w:rPr>
            </w:pPr>
          </w:p>
        </w:tc>
        <w:tc>
          <w:tcPr>
            <w:tcW w:w="704" w:type="dxa"/>
            <w:vAlign w:val="bottom"/>
          </w:tcPr>
          <w:p w:rsidR="00BC63B8" w:rsidRPr="00ED5BF7" w:rsidRDefault="00BC63B8" w:rsidP="003B4C69">
            <w:pPr>
              <w:tabs>
                <w:tab w:val="decimal" w:pos="463"/>
              </w:tabs>
              <w:spacing w:line="240" w:lineRule="exact"/>
              <w:ind w:right="65"/>
              <w:rPr>
                <w:rFonts w:cs="Times New Roman"/>
                <w:color w:val="000000"/>
                <w:sz w:val="16"/>
                <w:szCs w:val="16"/>
                <w:lang w:val="en-US"/>
              </w:rPr>
            </w:pPr>
          </w:p>
        </w:tc>
      </w:tr>
      <w:tr w:rsidR="00BC63B8" w:rsidRPr="004A7BE4" w:rsidTr="00041ADC">
        <w:tc>
          <w:tcPr>
            <w:tcW w:w="3510" w:type="dxa"/>
          </w:tcPr>
          <w:p w:rsidR="00BC63B8" w:rsidRPr="00ED5BF7" w:rsidRDefault="00BC63B8" w:rsidP="00041ADC">
            <w:pPr>
              <w:spacing w:line="240" w:lineRule="exact"/>
              <w:ind w:left="174" w:right="-454" w:hanging="174"/>
              <w:rPr>
                <w:rFonts w:cs="Times New Roman"/>
                <w:color w:val="000000"/>
                <w:spacing w:val="-8"/>
                <w:sz w:val="16"/>
                <w:szCs w:val="16"/>
                <w:lang w:val="en-US"/>
              </w:rPr>
            </w:pPr>
            <w:r w:rsidRPr="00ED5BF7">
              <w:rPr>
                <w:rFonts w:cs="Times New Roman"/>
                <w:color w:val="000000"/>
                <w:sz w:val="16"/>
                <w:szCs w:val="16"/>
                <w:lang w:val="en-US"/>
              </w:rPr>
              <w:t xml:space="preserve">       </w:t>
            </w:r>
            <w:r w:rsidRPr="00ED5BF7">
              <w:rPr>
                <w:rFonts w:cs="Times New Roman"/>
                <w:color w:val="000000"/>
                <w:sz w:val="16"/>
                <w:szCs w:val="16"/>
                <w:u w:val="single"/>
                <w:lang w:val="en-US"/>
              </w:rPr>
              <w:t>Subsidiary in which its shares is held by</w:t>
            </w:r>
          </w:p>
        </w:tc>
        <w:tc>
          <w:tcPr>
            <w:tcW w:w="1957" w:type="dxa"/>
          </w:tcPr>
          <w:p w:rsidR="00BC63B8" w:rsidRPr="00ED5BF7" w:rsidRDefault="00BC63B8" w:rsidP="00041ADC">
            <w:pPr>
              <w:spacing w:line="240" w:lineRule="exact"/>
              <w:ind w:left="180" w:right="65" w:hanging="132"/>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p>
        </w:tc>
        <w:tc>
          <w:tcPr>
            <w:tcW w:w="704" w:type="dxa"/>
            <w:vAlign w:val="bottom"/>
          </w:tcPr>
          <w:p w:rsidR="00BC63B8" w:rsidRPr="00400B96" w:rsidRDefault="00BC63B8" w:rsidP="00400B96">
            <w:pPr>
              <w:tabs>
                <w:tab w:val="decimal" w:pos="476"/>
              </w:tabs>
              <w:spacing w:line="240" w:lineRule="exact"/>
              <w:ind w:right="65"/>
              <w:rPr>
                <w:rFonts w:cs="Times New Roman"/>
                <w:color w:val="000000"/>
                <w:sz w:val="16"/>
                <w:szCs w:val="16"/>
                <w:lang w:val="en-US"/>
              </w:rPr>
            </w:pPr>
          </w:p>
        </w:tc>
        <w:tc>
          <w:tcPr>
            <w:tcW w:w="704" w:type="dxa"/>
            <w:vAlign w:val="bottom"/>
          </w:tcPr>
          <w:p w:rsidR="00BC63B8" w:rsidRPr="00ED5BF7" w:rsidRDefault="00BC63B8" w:rsidP="003B4C69">
            <w:pPr>
              <w:tabs>
                <w:tab w:val="decimal" w:pos="463"/>
              </w:tabs>
              <w:spacing w:line="240" w:lineRule="exact"/>
              <w:ind w:right="65"/>
              <w:rPr>
                <w:rFonts w:cs="Times New Roman"/>
                <w:color w:val="000000"/>
                <w:sz w:val="16"/>
                <w:szCs w:val="16"/>
                <w:lang w:val="en-US"/>
              </w:rPr>
            </w:pPr>
          </w:p>
        </w:tc>
      </w:tr>
      <w:tr w:rsidR="00BC63B8" w:rsidRPr="004A7BE4" w:rsidTr="00041ADC">
        <w:tc>
          <w:tcPr>
            <w:tcW w:w="3510" w:type="dxa"/>
          </w:tcPr>
          <w:p w:rsidR="00BC63B8" w:rsidRPr="00ED5BF7" w:rsidRDefault="00BC63B8" w:rsidP="00041ADC">
            <w:pPr>
              <w:spacing w:line="240" w:lineRule="exact"/>
              <w:ind w:left="174" w:right="65" w:hanging="174"/>
              <w:rPr>
                <w:rFonts w:cs="Times New Roman"/>
                <w:color w:val="000000"/>
                <w:spacing w:val="-4"/>
                <w:sz w:val="16"/>
                <w:szCs w:val="16"/>
                <w:lang w:val="en-US"/>
              </w:rPr>
            </w:pPr>
            <w:r w:rsidRPr="00ED5BF7">
              <w:rPr>
                <w:rFonts w:cs="Times New Roman"/>
                <w:color w:val="000000"/>
                <w:sz w:val="16"/>
                <w:szCs w:val="16"/>
                <w:lang w:val="en-US"/>
              </w:rPr>
              <w:t xml:space="preserve">       </w:t>
            </w:r>
            <w:r w:rsidRPr="00ED5BF7">
              <w:rPr>
                <w:rFonts w:cs="Times New Roman"/>
                <w:color w:val="000000"/>
                <w:sz w:val="16"/>
                <w:szCs w:val="16"/>
                <w:u w:val="single"/>
                <w:lang w:val="en-US"/>
              </w:rPr>
              <w:t>Charn Issara Residence Company Limited</w:t>
            </w:r>
          </w:p>
        </w:tc>
        <w:tc>
          <w:tcPr>
            <w:tcW w:w="1957" w:type="dxa"/>
          </w:tcPr>
          <w:p w:rsidR="00BC63B8" w:rsidRPr="00ED5BF7" w:rsidRDefault="00BC63B8" w:rsidP="00041ADC">
            <w:pPr>
              <w:spacing w:line="240" w:lineRule="exact"/>
              <w:ind w:left="132" w:right="65" w:hanging="132"/>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p>
        </w:tc>
        <w:tc>
          <w:tcPr>
            <w:tcW w:w="704" w:type="dxa"/>
            <w:vAlign w:val="bottom"/>
          </w:tcPr>
          <w:p w:rsidR="00BC63B8" w:rsidRPr="00ED5BF7" w:rsidRDefault="00BC63B8" w:rsidP="00400B96">
            <w:pPr>
              <w:tabs>
                <w:tab w:val="decimal" w:pos="476"/>
              </w:tabs>
              <w:spacing w:line="240" w:lineRule="exact"/>
              <w:ind w:right="65"/>
              <w:rPr>
                <w:rFonts w:cs="Times New Roman"/>
                <w:color w:val="000000"/>
                <w:sz w:val="16"/>
                <w:szCs w:val="16"/>
                <w:lang w:val="en-US"/>
              </w:rPr>
            </w:pPr>
          </w:p>
        </w:tc>
        <w:tc>
          <w:tcPr>
            <w:tcW w:w="704" w:type="dxa"/>
            <w:vAlign w:val="bottom"/>
          </w:tcPr>
          <w:p w:rsidR="00BC63B8" w:rsidRPr="00ED5BF7" w:rsidRDefault="00BC63B8" w:rsidP="003B4C69">
            <w:pPr>
              <w:tabs>
                <w:tab w:val="decimal" w:pos="463"/>
                <w:tab w:val="decimal" w:pos="792"/>
              </w:tabs>
              <w:spacing w:line="240" w:lineRule="exact"/>
              <w:ind w:right="65"/>
              <w:rPr>
                <w:rFonts w:cs="Times New Roman"/>
                <w:color w:val="000000"/>
                <w:sz w:val="16"/>
                <w:szCs w:val="16"/>
                <w:lang w:val="en-US"/>
              </w:rPr>
            </w:pP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pacing w:val="-4"/>
                <w:sz w:val="16"/>
                <w:szCs w:val="16"/>
                <w:lang w:val="en-US"/>
              </w:rPr>
            </w:pPr>
            <w:r w:rsidRPr="00ED5BF7">
              <w:rPr>
                <w:rFonts w:cs="Times New Roman"/>
                <w:color w:val="000000"/>
                <w:spacing w:val="-4"/>
                <w:sz w:val="16"/>
                <w:szCs w:val="16"/>
                <w:lang w:val="en-US"/>
              </w:rPr>
              <w:t xml:space="preserve">             Sri panwa Management Company Limited </w:t>
            </w:r>
          </w:p>
        </w:tc>
        <w:tc>
          <w:tcPr>
            <w:tcW w:w="1957" w:type="dxa"/>
          </w:tcPr>
          <w:p w:rsidR="00BC63B8" w:rsidRPr="00ED5BF7" w:rsidRDefault="00BC63B8" w:rsidP="003B4C69">
            <w:pPr>
              <w:spacing w:line="240" w:lineRule="exact"/>
              <w:ind w:left="180" w:right="65" w:hanging="132"/>
              <w:rPr>
                <w:rFonts w:cs="Times New Roman"/>
                <w:color w:val="000000"/>
                <w:sz w:val="16"/>
                <w:szCs w:val="16"/>
                <w:lang w:val="en-US"/>
              </w:rPr>
            </w:pPr>
            <w:r w:rsidRPr="00ED5BF7">
              <w:rPr>
                <w:rFonts w:cs="Times New Roman"/>
                <w:color w:val="000000"/>
                <w:sz w:val="16"/>
                <w:szCs w:val="16"/>
                <w:lang w:val="en-US"/>
              </w:rPr>
              <w:t>Hotel operations</w:t>
            </w: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r w:rsidRPr="00ED5BF7">
              <w:rPr>
                <w:rFonts w:cs="Times New Roman"/>
                <w:color w:val="000000"/>
                <w:sz w:val="16"/>
                <w:szCs w:val="16"/>
                <w:lang w:val="en-US"/>
              </w:rPr>
              <w:t>Thailand</w:t>
            </w:r>
          </w:p>
        </w:tc>
        <w:tc>
          <w:tcPr>
            <w:tcW w:w="704" w:type="dxa"/>
          </w:tcPr>
          <w:p w:rsidR="00BC63B8" w:rsidRPr="00ED5BF7" w:rsidRDefault="00BC63B8" w:rsidP="00400B96">
            <w:pPr>
              <w:tabs>
                <w:tab w:val="decimal" w:pos="476"/>
              </w:tabs>
              <w:spacing w:line="240" w:lineRule="exact"/>
              <w:ind w:right="65"/>
              <w:rPr>
                <w:rFonts w:cs="Times New Roman"/>
                <w:color w:val="000000"/>
                <w:sz w:val="16"/>
                <w:szCs w:val="16"/>
                <w:lang w:val="en-US"/>
              </w:rPr>
            </w:pPr>
            <w:r w:rsidRPr="00400B96">
              <w:rPr>
                <w:rFonts w:cs="Times New Roman"/>
                <w:color w:val="000000"/>
                <w:sz w:val="16"/>
                <w:szCs w:val="16"/>
                <w:lang w:val="en-US"/>
              </w:rPr>
              <w:t>99</w:t>
            </w:r>
          </w:p>
        </w:tc>
        <w:tc>
          <w:tcPr>
            <w:tcW w:w="704" w:type="dxa"/>
            <w:vAlign w:val="bottom"/>
          </w:tcPr>
          <w:p w:rsidR="00BC63B8" w:rsidRPr="00ED5BF7" w:rsidRDefault="00BC63B8" w:rsidP="003B4C69">
            <w:pPr>
              <w:tabs>
                <w:tab w:val="decimal" w:pos="463"/>
              </w:tabs>
              <w:spacing w:line="240" w:lineRule="exact"/>
              <w:ind w:right="65"/>
              <w:rPr>
                <w:rFonts w:cs="Times New Roman"/>
                <w:color w:val="000000"/>
                <w:sz w:val="16"/>
                <w:szCs w:val="16"/>
                <w:lang w:val="en-US"/>
              </w:rPr>
            </w:pPr>
            <w:r w:rsidRPr="00ED5BF7">
              <w:rPr>
                <w:rFonts w:cs="Times New Roman"/>
                <w:color w:val="000000"/>
                <w:sz w:val="16"/>
                <w:szCs w:val="16"/>
                <w:lang w:val="en-US"/>
              </w:rPr>
              <w:t>99</w:t>
            </w:r>
          </w:p>
        </w:tc>
      </w:tr>
      <w:tr w:rsidR="00BC63B8" w:rsidRPr="00ED5BF7" w:rsidTr="00041ADC">
        <w:tc>
          <w:tcPr>
            <w:tcW w:w="3510" w:type="dxa"/>
          </w:tcPr>
          <w:p w:rsidR="00BC63B8" w:rsidRPr="00ED5BF7" w:rsidRDefault="00BC63B8" w:rsidP="00041ADC">
            <w:pPr>
              <w:tabs>
                <w:tab w:val="left" w:pos="509"/>
              </w:tabs>
              <w:spacing w:line="240" w:lineRule="exact"/>
              <w:ind w:left="174" w:right="65" w:firstLine="13"/>
              <w:rPr>
                <w:rFonts w:cs="Times New Roman"/>
                <w:color w:val="000000"/>
                <w:sz w:val="16"/>
                <w:szCs w:val="16"/>
                <w:u w:val="single"/>
                <w:lang w:val="en-US"/>
              </w:rPr>
            </w:pPr>
          </w:p>
        </w:tc>
        <w:tc>
          <w:tcPr>
            <w:tcW w:w="1957" w:type="dxa"/>
          </w:tcPr>
          <w:p w:rsidR="00BC63B8" w:rsidRPr="00ED5BF7" w:rsidRDefault="00BC63B8" w:rsidP="00041ADC">
            <w:pPr>
              <w:spacing w:line="240" w:lineRule="exact"/>
              <w:ind w:left="132" w:right="65" w:hanging="132"/>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jc w:val="center"/>
              <w:rPr>
                <w:rFonts w:cs="Times New Roman"/>
                <w:color w:val="000000"/>
                <w:sz w:val="16"/>
                <w:szCs w:val="16"/>
                <w:lang w:val="en-US"/>
              </w:rPr>
            </w:pPr>
          </w:p>
        </w:tc>
        <w:tc>
          <w:tcPr>
            <w:tcW w:w="704" w:type="dxa"/>
          </w:tcPr>
          <w:p w:rsidR="00BC63B8" w:rsidRPr="00ED5BF7" w:rsidRDefault="00BC63B8" w:rsidP="00400B96">
            <w:pPr>
              <w:tabs>
                <w:tab w:val="decimal" w:pos="476"/>
              </w:tabs>
              <w:spacing w:line="240" w:lineRule="exact"/>
              <w:ind w:right="65"/>
              <w:rPr>
                <w:rFonts w:cs="Times New Roman"/>
                <w:color w:val="000000"/>
                <w:sz w:val="16"/>
                <w:szCs w:val="16"/>
                <w:lang w:val="en-US"/>
              </w:rPr>
            </w:pPr>
          </w:p>
        </w:tc>
        <w:tc>
          <w:tcPr>
            <w:tcW w:w="704" w:type="dxa"/>
            <w:vAlign w:val="bottom"/>
          </w:tcPr>
          <w:p w:rsidR="00BC63B8" w:rsidRPr="00ED5BF7" w:rsidRDefault="00BC63B8" w:rsidP="00041ADC">
            <w:pPr>
              <w:tabs>
                <w:tab w:val="decimal" w:pos="792"/>
              </w:tabs>
              <w:spacing w:line="240" w:lineRule="exact"/>
              <w:ind w:right="65"/>
              <w:rPr>
                <w:rFonts w:cs="Times New Roman"/>
                <w:color w:val="000000"/>
                <w:sz w:val="16"/>
                <w:szCs w:val="16"/>
                <w:lang w:val="en-US"/>
              </w:rPr>
            </w:pPr>
          </w:p>
        </w:tc>
      </w:tr>
      <w:tr w:rsidR="00BC63B8" w:rsidRPr="00ED5BF7" w:rsidTr="00041ADC">
        <w:tc>
          <w:tcPr>
            <w:tcW w:w="3510" w:type="dxa"/>
          </w:tcPr>
          <w:p w:rsidR="00BC63B8" w:rsidRPr="00ED5BF7" w:rsidRDefault="00BC63B8" w:rsidP="00041ADC">
            <w:pPr>
              <w:spacing w:line="240" w:lineRule="exact"/>
              <w:ind w:left="174" w:right="65" w:hanging="174"/>
              <w:rPr>
                <w:rFonts w:cs="Times New Roman"/>
                <w:color w:val="000000"/>
                <w:sz w:val="16"/>
                <w:szCs w:val="16"/>
                <w:lang w:val="en-US"/>
              </w:rPr>
            </w:pPr>
          </w:p>
        </w:tc>
        <w:tc>
          <w:tcPr>
            <w:tcW w:w="1957" w:type="dxa"/>
          </w:tcPr>
          <w:p w:rsidR="00BC63B8" w:rsidRPr="00ED5BF7" w:rsidRDefault="00BC63B8" w:rsidP="00041ADC">
            <w:pPr>
              <w:spacing w:line="240" w:lineRule="exact"/>
              <w:ind w:left="132" w:right="65" w:hanging="132"/>
              <w:rPr>
                <w:rFonts w:cs="Times New Roman"/>
                <w:color w:val="000000"/>
                <w:sz w:val="16"/>
                <w:szCs w:val="16"/>
                <w:lang w:val="en-US"/>
              </w:rPr>
            </w:pPr>
          </w:p>
        </w:tc>
        <w:tc>
          <w:tcPr>
            <w:tcW w:w="967" w:type="dxa"/>
            <w:vAlign w:val="bottom"/>
          </w:tcPr>
          <w:p w:rsidR="00BC63B8" w:rsidRPr="00ED5BF7" w:rsidRDefault="00BC63B8" w:rsidP="00041ADC">
            <w:pPr>
              <w:spacing w:line="240" w:lineRule="exact"/>
              <w:ind w:right="65"/>
              <w:jc w:val="center"/>
              <w:rPr>
                <w:rFonts w:cs="Times New Roman"/>
                <w:color w:val="000000"/>
                <w:sz w:val="16"/>
                <w:szCs w:val="16"/>
                <w:cs/>
                <w:lang w:val="en-US"/>
              </w:rPr>
            </w:pPr>
          </w:p>
        </w:tc>
        <w:tc>
          <w:tcPr>
            <w:tcW w:w="704" w:type="dxa"/>
          </w:tcPr>
          <w:p w:rsidR="00BC63B8" w:rsidRPr="00ED5BF7" w:rsidRDefault="00BC63B8" w:rsidP="00041ADC">
            <w:pPr>
              <w:overflowPunct/>
              <w:autoSpaceDE/>
              <w:autoSpaceDN/>
              <w:adjustRightInd/>
              <w:spacing w:line="260" w:lineRule="exact"/>
              <w:jc w:val="center"/>
              <w:textAlignment w:val="auto"/>
              <w:rPr>
                <w:rFonts w:cs="Times New Roman"/>
                <w:sz w:val="22"/>
                <w:szCs w:val="22"/>
                <w:lang w:val="en-US"/>
              </w:rPr>
            </w:pPr>
          </w:p>
        </w:tc>
        <w:tc>
          <w:tcPr>
            <w:tcW w:w="704" w:type="dxa"/>
            <w:vAlign w:val="bottom"/>
          </w:tcPr>
          <w:p w:rsidR="00BC63B8" w:rsidRPr="00ED5BF7" w:rsidRDefault="00BC63B8" w:rsidP="00041ADC">
            <w:pPr>
              <w:tabs>
                <w:tab w:val="decimal" w:pos="520"/>
              </w:tabs>
              <w:spacing w:line="240" w:lineRule="exact"/>
              <w:ind w:right="65"/>
              <w:rPr>
                <w:rFonts w:cs="Times New Roman"/>
                <w:color w:val="000000"/>
                <w:sz w:val="16"/>
                <w:szCs w:val="16"/>
                <w:lang w:val="en-US"/>
              </w:rPr>
            </w:pPr>
          </w:p>
        </w:tc>
      </w:tr>
    </w:tbl>
    <w:p w:rsidR="00BC63B8" w:rsidRPr="00ED5BF7" w:rsidRDefault="00BC63B8" w:rsidP="00BC63B8">
      <w:pPr>
        <w:spacing w:after="240"/>
        <w:ind w:left="1094"/>
        <w:jc w:val="thaiDistribute"/>
        <w:rPr>
          <w:rFonts w:cs="Times New Roman"/>
          <w:spacing w:val="-8"/>
          <w:sz w:val="2"/>
          <w:szCs w:val="2"/>
          <w:lang w:val="en-US"/>
        </w:rPr>
      </w:pPr>
    </w:p>
    <w:p w:rsidR="00BC63B8" w:rsidRPr="00ED5BF7" w:rsidRDefault="00BC63B8" w:rsidP="00BC63B8">
      <w:pPr>
        <w:tabs>
          <w:tab w:val="left" w:pos="1710"/>
        </w:tabs>
        <w:spacing w:after="240"/>
        <w:ind w:left="1800" w:hanging="706"/>
        <w:jc w:val="thaiDistribute"/>
        <w:rPr>
          <w:rFonts w:cs="Times New Roman"/>
          <w:spacing w:val="-8"/>
          <w:lang w:val="en-US"/>
        </w:rPr>
      </w:pPr>
      <w:r w:rsidRPr="00ED5BF7">
        <w:rPr>
          <w:rFonts w:cs="Times New Roman"/>
          <w:spacing w:val="-8"/>
          <w:lang w:val="en-US"/>
        </w:rPr>
        <w:t>2.6.2</w:t>
      </w:r>
      <w:r w:rsidRPr="00ED5BF7">
        <w:rPr>
          <w:rFonts w:cs="Times New Roman"/>
          <w:spacing w:val="-8"/>
          <w:lang w:val="en-US"/>
        </w:rPr>
        <w:tab/>
        <w:t>The Company prepared separate financial statements presenting investments in  subsidiaries and investments in</w:t>
      </w:r>
      <w:r w:rsidRPr="00ED5BF7">
        <w:rPr>
          <w:rFonts w:cs="Times New Roman"/>
          <w:spacing w:val="-8"/>
          <w:cs/>
          <w:lang w:val="en-US"/>
        </w:rPr>
        <w:t xml:space="preserve"> </w:t>
      </w:r>
      <w:r w:rsidRPr="00ED5BF7">
        <w:rPr>
          <w:rFonts w:cs="Times New Roman"/>
          <w:spacing w:val="-8"/>
          <w:lang w:val="en-US"/>
        </w:rPr>
        <w:t>associates using cost method.</w:t>
      </w:r>
    </w:p>
    <w:p w:rsidR="00BC63B8" w:rsidRPr="00ED5BF7" w:rsidRDefault="00BC63B8" w:rsidP="00BC63B8">
      <w:pPr>
        <w:spacing w:after="240"/>
        <w:ind w:left="1755" w:hanging="675"/>
        <w:jc w:val="thaiDistribute"/>
        <w:rPr>
          <w:rFonts w:cs="Times New Roman"/>
          <w:spacing w:val="-8"/>
          <w:szCs w:val="30"/>
          <w:lang w:val="en-US"/>
        </w:rPr>
      </w:pPr>
      <w:r w:rsidRPr="00ED5BF7">
        <w:rPr>
          <w:rFonts w:cs="Times New Roman"/>
          <w:spacing w:val="-8"/>
          <w:lang w:val="en-US"/>
        </w:rPr>
        <w:t>2.6.3</w:t>
      </w:r>
      <w:r w:rsidRPr="00ED5BF7">
        <w:rPr>
          <w:rFonts w:cs="Times New Roman"/>
          <w:spacing w:val="-8"/>
          <w:lang w:val="en-US"/>
        </w:rPr>
        <w:tab/>
        <w:t>The Company</w:t>
      </w:r>
      <w:r w:rsidRPr="00ED5BF7">
        <w:rPr>
          <w:rFonts w:cs="Times New Roman"/>
          <w:spacing w:val="-8"/>
          <w:cs/>
          <w:lang w:val="en-US"/>
        </w:rPr>
        <w:t xml:space="preserve"> </w:t>
      </w:r>
      <w:r w:rsidRPr="00ED5BF7">
        <w:rPr>
          <w:rFonts w:cs="Times New Roman"/>
          <w:spacing w:val="-8"/>
          <w:lang w:val="en-US"/>
        </w:rPr>
        <w:t>is able to assume the controlling upon invested entities or subsidiaries only if the Company possesses a right to share profit or possesses interests in the future of the invested entities and the Company can exert influence over the entities’ activities which cause material effect upon the operating return.</w:t>
      </w:r>
    </w:p>
    <w:p w:rsidR="00BC63B8" w:rsidRPr="00ED5BF7" w:rsidRDefault="00BC63B8" w:rsidP="00BC63B8">
      <w:pPr>
        <w:spacing w:after="240"/>
        <w:ind w:left="1755" w:hanging="675"/>
        <w:jc w:val="thaiDistribute"/>
        <w:rPr>
          <w:rFonts w:cs="Times New Roman"/>
          <w:spacing w:val="-8"/>
          <w:lang w:val="en-US"/>
        </w:rPr>
      </w:pPr>
      <w:r w:rsidRPr="00ED5BF7">
        <w:rPr>
          <w:rFonts w:cs="Times New Roman"/>
          <w:spacing w:val="-8"/>
          <w:lang w:val="en-US"/>
        </w:rPr>
        <w:t>2.6.4</w:t>
      </w:r>
      <w:r w:rsidRPr="00ED5BF7">
        <w:rPr>
          <w:rFonts w:cs="Times New Roman"/>
          <w:spacing w:val="-8"/>
          <w:lang w:val="en-US"/>
        </w:rPr>
        <w:tab/>
        <w:t>The subsidiaries’ financial statements are prepared in congruence with significant accounting policies implemented by the Company.</w:t>
      </w:r>
    </w:p>
    <w:p w:rsidR="00BC63B8" w:rsidRPr="00ED5BF7" w:rsidRDefault="00BC63B8" w:rsidP="00BC63B8">
      <w:pPr>
        <w:tabs>
          <w:tab w:val="left" w:pos="1260"/>
          <w:tab w:val="left" w:pos="1800"/>
          <w:tab w:val="left" w:pos="1980"/>
        </w:tabs>
        <w:spacing w:after="240"/>
        <w:ind w:left="1800" w:hanging="630"/>
        <w:jc w:val="thaiDistribute"/>
        <w:rPr>
          <w:rFonts w:cs="Times New Roman"/>
          <w:spacing w:val="-8"/>
          <w:lang w:val="en-US"/>
        </w:rPr>
      </w:pPr>
      <w:r w:rsidRPr="00ED5BF7">
        <w:rPr>
          <w:rFonts w:cs="Times New Roman"/>
          <w:spacing w:val="-8"/>
          <w:lang w:val="en-US"/>
        </w:rPr>
        <w:t>2.6.5</w:t>
      </w:r>
      <w:r w:rsidRPr="00ED5BF7">
        <w:rPr>
          <w:rFonts w:cs="Times New Roman"/>
          <w:spacing w:val="-8"/>
          <w:lang w:val="en-US"/>
        </w:rPr>
        <w:tab/>
        <w:t>Non-controlling interest in subsidiaries is defined as profit (loss) and net assets of the   subsidiaries which do not belong to the Company. It is presented as a separate section in comprehensive income and shareholders’ equity in the consolidated financial statements.</w:t>
      </w:r>
    </w:p>
    <w:p w:rsidR="00BC63B8" w:rsidRPr="00ED5BF7" w:rsidRDefault="00BC63B8" w:rsidP="00BC63B8">
      <w:pPr>
        <w:spacing w:after="240"/>
        <w:ind w:left="547" w:right="72" w:hanging="547"/>
        <w:rPr>
          <w:rFonts w:eastAsia="Calibri" w:cs="Times New Roman"/>
          <w:b/>
          <w:bCs/>
          <w:sz w:val="20"/>
          <w:szCs w:val="20"/>
          <w:lang w:val="en-US"/>
        </w:rPr>
      </w:pPr>
      <w:r w:rsidRPr="00ED5BF7">
        <w:rPr>
          <w:rFonts w:eastAsia="Calibri" w:cs="Times New Roman"/>
          <w:b/>
          <w:bCs/>
          <w:lang w:val="en-US"/>
        </w:rPr>
        <w:br w:type="page"/>
      </w:r>
      <w:r w:rsidRPr="00ED5BF7">
        <w:rPr>
          <w:rFonts w:eastAsia="Calibri" w:cs="Times New Roman"/>
          <w:b/>
          <w:bCs/>
          <w:lang w:val="en-US"/>
        </w:rPr>
        <w:lastRenderedPageBreak/>
        <w:t xml:space="preserve">3. </w:t>
      </w:r>
      <w:r w:rsidRPr="00ED5BF7">
        <w:rPr>
          <w:rFonts w:eastAsia="Calibri" w:cs="Times New Roman"/>
          <w:b/>
          <w:bCs/>
          <w:lang w:val="en-US"/>
        </w:rPr>
        <w:tab/>
      </w:r>
      <w:r w:rsidRPr="00ED5BF7">
        <w:rPr>
          <w:rFonts w:eastAsia="Calibri" w:cs="Times New Roman"/>
          <w:b/>
          <w:bCs/>
          <w:sz w:val="20"/>
          <w:szCs w:val="20"/>
          <w:lang w:val="en-US"/>
        </w:rPr>
        <w:t>SIGNIFICANT  ACCOUNTING  POLICIES</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3.1</w:t>
      </w:r>
      <w:r w:rsidRPr="00ED5BF7">
        <w:rPr>
          <w:rFonts w:cs="Times New Roman"/>
          <w:lang w:val="en-US"/>
        </w:rPr>
        <w:tab/>
      </w:r>
      <w:r w:rsidRPr="00ED5BF7">
        <w:rPr>
          <w:rFonts w:cs="Times New Roman"/>
          <w:spacing w:val="2"/>
          <w:lang w:val="en-US"/>
        </w:rPr>
        <w:t>Revenue</w:t>
      </w:r>
      <w:r w:rsidRPr="00ED5BF7">
        <w:rPr>
          <w:rFonts w:cs="Times New Roman"/>
          <w:lang w:val="en-US"/>
        </w:rPr>
        <w:t xml:space="preserve"> recognition</w:t>
      </w:r>
    </w:p>
    <w:p w:rsidR="00BC63B8" w:rsidRPr="00ED5BF7" w:rsidRDefault="00BC63B8" w:rsidP="00BC63B8">
      <w:pPr>
        <w:spacing w:after="240"/>
        <w:ind w:left="1926" w:right="65" w:hanging="846"/>
        <w:jc w:val="both"/>
        <w:rPr>
          <w:rFonts w:cs="Times New Roman"/>
          <w:color w:val="000000"/>
          <w:lang w:val="en-US"/>
        </w:rPr>
      </w:pPr>
      <w:r w:rsidRPr="00ED5BF7">
        <w:rPr>
          <w:rFonts w:cs="Times New Roman"/>
          <w:color w:val="000000"/>
          <w:lang w:val="en-US"/>
        </w:rPr>
        <w:t>3.1.1</w:t>
      </w:r>
      <w:r w:rsidRPr="00ED5BF7">
        <w:rPr>
          <w:rFonts w:cs="Times New Roman"/>
          <w:color w:val="000000"/>
          <w:lang w:val="en-US"/>
        </w:rPr>
        <w:tab/>
        <w:t xml:space="preserve">Revenue from sales of </w:t>
      </w:r>
      <w:r w:rsidRPr="00ED5BF7">
        <w:rPr>
          <w:rFonts w:cs="Times New Roman"/>
          <w:spacing w:val="-2"/>
          <w:lang w:val="en-US"/>
        </w:rPr>
        <w:t>land is recognized upon the transfer of land ownership to the buyer.</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3.1.2</w:t>
      </w:r>
      <w:r w:rsidRPr="00ED5BF7">
        <w:rPr>
          <w:rFonts w:cs="Times New Roman"/>
          <w:color w:val="000000"/>
          <w:lang w:val="en-US"/>
        </w:rPr>
        <w:tab/>
        <w:t>Revenue from s</w:t>
      </w:r>
      <w:r w:rsidRPr="00ED5BF7">
        <w:rPr>
          <w:rFonts w:cs="Times New Roman"/>
          <w:spacing w:val="-2"/>
          <w:lang w:val="en-US"/>
        </w:rPr>
        <w:t>ales of land and houses and residential condominium units are recognized when the ownership in land and houses and residential condominium units have been transferred to the buyer, after full payment has been received from the buyer.</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3.1.3</w:t>
      </w:r>
      <w:r w:rsidRPr="00ED5BF7">
        <w:rPr>
          <w:rFonts w:cs="Times New Roman"/>
          <w:color w:val="000000"/>
          <w:lang w:val="en-US"/>
        </w:rPr>
        <w:tab/>
      </w:r>
      <w:r w:rsidRPr="00ED5BF7">
        <w:rPr>
          <w:rFonts w:cs="Times New Roman"/>
          <w:spacing w:val="-2"/>
          <w:lang w:val="en-US"/>
        </w:rPr>
        <w:t>Income from rental of units in office buildings and plazas are recognized on a time proportion basis. Related services income is recognized when services have been rendered taking into account the stage of completion.</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3.1.4</w:t>
      </w:r>
      <w:r w:rsidRPr="00ED5BF7">
        <w:rPr>
          <w:rFonts w:cs="Times New Roman"/>
          <w:color w:val="000000"/>
          <w:lang w:val="en-US"/>
        </w:rPr>
        <w:tab/>
      </w:r>
      <w:r w:rsidRPr="00ED5BF7">
        <w:rPr>
          <w:rFonts w:cs="Times New Roman"/>
          <w:spacing w:val="-2"/>
          <w:lang w:val="en-US"/>
        </w:rPr>
        <w:t>Revenue from hotel operations is recognized when services are rendered.</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3.1.5</w:t>
      </w:r>
      <w:r w:rsidRPr="00ED5BF7">
        <w:rPr>
          <w:rFonts w:cs="Times New Roman"/>
          <w:color w:val="000000"/>
          <w:lang w:val="en-US"/>
        </w:rPr>
        <w:tab/>
      </w:r>
      <w:r w:rsidRPr="00ED5BF7">
        <w:rPr>
          <w:rFonts w:cs="Times New Roman"/>
          <w:spacing w:val="-2"/>
          <w:lang w:val="en-US"/>
        </w:rPr>
        <w:t>Revenue from long</w:t>
      </w:r>
      <w:r w:rsidRPr="00ED5BF7">
        <w:rPr>
          <w:rFonts w:cs="Times New Roman"/>
          <w:spacing w:val="-2"/>
          <w:cs/>
          <w:lang w:val="en-US"/>
        </w:rPr>
        <w:t>-</w:t>
      </w:r>
      <w:r w:rsidRPr="00ED5BF7">
        <w:rPr>
          <w:rFonts w:cs="Times New Roman"/>
          <w:spacing w:val="-2"/>
          <w:lang w:val="en-US"/>
        </w:rPr>
        <w:t>term lease is recognized when the contract is effective</w:t>
      </w:r>
      <w:r w:rsidRPr="00ED5BF7">
        <w:rPr>
          <w:rFonts w:cs="Times New Roman"/>
          <w:spacing w:val="-2"/>
          <w:cs/>
          <w:lang w:val="en-US"/>
        </w:rPr>
        <w:t>.</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3.1.6</w:t>
      </w:r>
      <w:r w:rsidRPr="00ED5BF7">
        <w:rPr>
          <w:rFonts w:cs="Times New Roman"/>
          <w:color w:val="000000"/>
          <w:lang w:val="en-US"/>
        </w:rPr>
        <w:tab/>
      </w:r>
      <w:r w:rsidRPr="00ED5BF7">
        <w:rPr>
          <w:rFonts w:cs="Times New Roman"/>
          <w:spacing w:val="-2"/>
          <w:lang w:val="en-US"/>
        </w:rPr>
        <w:t xml:space="preserve">Interest income is recognized as interest accrues based on the effective rate method. </w:t>
      </w:r>
    </w:p>
    <w:p w:rsidR="00BC63B8" w:rsidRPr="00ED5BF7" w:rsidRDefault="00BC63B8" w:rsidP="00BC63B8">
      <w:pPr>
        <w:spacing w:after="240"/>
        <w:ind w:left="1926" w:right="65" w:hanging="846"/>
        <w:jc w:val="both"/>
        <w:rPr>
          <w:rFonts w:cs="Times New Roman"/>
          <w:spacing w:val="-2"/>
          <w:lang w:val="en-US"/>
        </w:rPr>
      </w:pPr>
      <w:r w:rsidRPr="00ED5BF7">
        <w:rPr>
          <w:rFonts w:cs="Times New Roman"/>
          <w:color w:val="000000"/>
          <w:lang w:val="en-US"/>
        </w:rPr>
        <w:t>3.1.7</w:t>
      </w:r>
      <w:r w:rsidRPr="00ED5BF7">
        <w:rPr>
          <w:rFonts w:cs="Times New Roman"/>
          <w:color w:val="000000"/>
          <w:lang w:val="en-US"/>
        </w:rPr>
        <w:tab/>
      </w:r>
      <w:r w:rsidRPr="00ED5BF7">
        <w:rPr>
          <w:rFonts w:cs="Times New Roman"/>
          <w:spacing w:val="-2"/>
          <w:lang w:val="en-US"/>
        </w:rPr>
        <w:t>Dividend is recognized when the right to receive the dividends is established.</w:t>
      </w:r>
    </w:p>
    <w:p w:rsidR="00BC63B8" w:rsidRPr="00ED5BF7" w:rsidRDefault="00BC63B8" w:rsidP="00BC63B8">
      <w:pPr>
        <w:spacing w:after="240"/>
        <w:ind w:left="1926" w:right="65" w:hanging="846"/>
        <w:jc w:val="both"/>
        <w:rPr>
          <w:rFonts w:cs="Times New Roman"/>
          <w:color w:val="000000"/>
          <w:lang w:val="en-US"/>
        </w:rPr>
      </w:pPr>
      <w:r w:rsidRPr="00ED5BF7">
        <w:rPr>
          <w:rFonts w:cs="Times New Roman"/>
          <w:color w:val="000000"/>
          <w:lang w:val="en-US"/>
        </w:rPr>
        <w:t>3.1.8</w:t>
      </w:r>
      <w:r w:rsidRPr="00ED5BF7">
        <w:rPr>
          <w:rFonts w:cs="Times New Roman"/>
          <w:color w:val="000000"/>
          <w:lang w:val="en-US"/>
        </w:rPr>
        <w:tab/>
        <w:t xml:space="preserve">Other </w:t>
      </w:r>
      <w:r w:rsidR="007D629E" w:rsidRPr="00ED5BF7">
        <w:rPr>
          <w:rFonts w:cs="Times New Roman"/>
          <w:color w:val="000000"/>
          <w:lang w:val="en-US"/>
        </w:rPr>
        <w:t xml:space="preserve">income is </w:t>
      </w:r>
      <w:r w:rsidRPr="00ED5BF7">
        <w:rPr>
          <w:rFonts w:cs="Times New Roman"/>
          <w:color w:val="000000"/>
          <w:lang w:val="en-US"/>
        </w:rPr>
        <w:t>recognized on an accrual basis.</w:t>
      </w:r>
    </w:p>
    <w:p w:rsidR="00BC63B8" w:rsidRPr="00ED5BF7" w:rsidRDefault="00BC63B8" w:rsidP="00BC63B8">
      <w:pPr>
        <w:spacing w:before="240" w:after="240"/>
        <w:ind w:left="1094" w:right="72" w:hanging="547"/>
        <w:jc w:val="thaiDistribute"/>
        <w:outlineLvl w:val="0"/>
        <w:rPr>
          <w:rFonts w:cs="Times New Roman"/>
          <w:lang w:val="en-US"/>
        </w:rPr>
      </w:pPr>
      <w:r w:rsidRPr="00ED5BF7">
        <w:rPr>
          <w:rFonts w:cs="Times New Roman"/>
          <w:lang w:val="en-US"/>
        </w:rPr>
        <w:t>3.2</w:t>
      </w:r>
      <w:r w:rsidRPr="00ED5BF7">
        <w:rPr>
          <w:rFonts w:cs="Times New Roman"/>
          <w:lang w:val="en-US"/>
        </w:rPr>
        <w:tab/>
        <w:t>Cost of real estate sales / cost of rental and services</w:t>
      </w:r>
    </w:p>
    <w:p w:rsidR="00BC63B8" w:rsidRPr="00ED5BF7" w:rsidRDefault="00BC63B8" w:rsidP="00BC63B8">
      <w:pPr>
        <w:spacing w:after="240"/>
        <w:ind w:left="1080" w:right="65"/>
        <w:jc w:val="both"/>
        <w:rPr>
          <w:rFonts w:cs="Times New Roman"/>
          <w:color w:val="000000"/>
          <w:lang w:val="en-US"/>
        </w:rPr>
      </w:pPr>
      <w:r w:rsidRPr="003B4C69">
        <w:rPr>
          <w:rFonts w:cs="Times New Roman"/>
          <w:color w:val="000000"/>
          <w:spacing w:val="-4"/>
          <w:lang w:val="en-US"/>
        </w:rPr>
        <w:t>In determining the costs of sales of land and houses and cost of residential condominium</w:t>
      </w:r>
      <w:r w:rsidRPr="00ED5BF7">
        <w:rPr>
          <w:rFonts w:cs="Times New Roman"/>
          <w:color w:val="000000"/>
          <w:lang w:val="en-US"/>
        </w:rPr>
        <w:t xml:space="preserve"> unit, the anticipated total development costs (after recognizing the costs incurred to date) are attributed to units already sold on the basis of the salable area and then recognized as costs in profit or loss in accordance with revenue recognition.</w:t>
      </w:r>
    </w:p>
    <w:p w:rsidR="00BC63B8" w:rsidRPr="00ED5BF7" w:rsidRDefault="00BC63B8" w:rsidP="00BC63B8">
      <w:pPr>
        <w:spacing w:after="240"/>
        <w:ind w:left="1080" w:right="65"/>
        <w:jc w:val="both"/>
        <w:rPr>
          <w:rFonts w:cs="Times New Roman"/>
          <w:color w:val="000000"/>
          <w:lang w:val="en-US"/>
        </w:rPr>
      </w:pPr>
      <w:r w:rsidRPr="00ED5BF7">
        <w:rPr>
          <w:rFonts w:cs="Times New Roman"/>
          <w:color w:val="000000"/>
          <w:lang w:val="en-US"/>
        </w:rPr>
        <w:t>The cost of construction actually incurred but not yet allocated to cost of sales in profit or loss is presented as “Costs of property development projects for sales” in the statements of financial position.</w:t>
      </w:r>
    </w:p>
    <w:p w:rsidR="00BC63B8" w:rsidRPr="00ED5BF7" w:rsidRDefault="00BC63B8" w:rsidP="00BC63B8">
      <w:pPr>
        <w:spacing w:after="240"/>
        <w:ind w:left="1080" w:right="65"/>
        <w:jc w:val="both"/>
        <w:rPr>
          <w:rFonts w:cs="Times New Roman"/>
          <w:color w:val="000000"/>
          <w:lang w:val="en-US"/>
        </w:rPr>
      </w:pPr>
      <w:r w:rsidRPr="00ED5BF7">
        <w:rPr>
          <w:rFonts w:cs="Times New Roman"/>
          <w:color w:val="000000"/>
          <w:lang w:val="en-US"/>
        </w:rPr>
        <w:t>In determining cost of rental and services, expenses directly attributable to the office building such as household taxes and facilities expenses are attributed to cost of rental and services on the basis of used area</w:t>
      </w:r>
      <w:r w:rsidRPr="00ED5BF7">
        <w:rPr>
          <w:rFonts w:cs="Times New Roman"/>
          <w:color w:val="000000"/>
          <w:cs/>
          <w:lang w:val="en-US"/>
        </w:rPr>
        <w:t>.</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3.3</w:t>
      </w:r>
      <w:r w:rsidRPr="00ED5BF7">
        <w:rPr>
          <w:rFonts w:cs="Times New Roman"/>
          <w:lang w:val="en-US"/>
        </w:rPr>
        <w:tab/>
        <w:t xml:space="preserve">Cash </w:t>
      </w:r>
      <w:r w:rsidRPr="00ED5BF7">
        <w:rPr>
          <w:rFonts w:cs="Times New Roman"/>
          <w:spacing w:val="-2"/>
          <w:lang w:val="en-US"/>
        </w:rPr>
        <w:t>and</w:t>
      </w:r>
      <w:r w:rsidRPr="00ED5BF7">
        <w:rPr>
          <w:rFonts w:cs="Times New Roman"/>
          <w:lang w:val="en-US"/>
        </w:rPr>
        <w:t xml:space="preserve"> cash equivalents</w:t>
      </w:r>
    </w:p>
    <w:p w:rsidR="00BC63B8" w:rsidRPr="00ED5BF7" w:rsidRDefault="00BC63B8" w:rsidP="00BC63B8">
      <w:pPr>
        <w:spacing w:after="240"/>
        <w:ind w:left="1094"/>
        <w:jc w:val="thaiDistribute"/>
        <w:rPr>
          <w:rFonts w:cs="Times New Roman"/>
          <w:spacing w:val="-8"/>
          <w:lang w:val="en-US"/>
        </w:rPr>
      </w:pPr>
      <w:r w:rsidRPr="00ED5BF7">
        <w:rPr>
          <w:rFonts w:cs="Times New Roman"/>
          <w:spacing w:val="-8"/>
          <w:lang w:val="en-US"/>
        </w:rPr>
        <w:t>Cash and cash equivalents consist of cash on hand and all types of deposits with financial institutions including other high liquidity short-term investments with original maturities of three months or less from the date of acquisition with no restriction for withdrawal.</w:t>
      </w:r>
    </w:p>
    <w:p w:rsidR="00BC63B8" w:rsidRPr="00ED5BF7" w:rsidRDefault="00BC63B8" w:rsidP="00BC63B8">
      <w:pPr>
        <w:spacing w:after="240"/>
        <w:ind w:left="1094" w:hanging="547"/>
        <w:jc w:val="thaiDistribute"/>
        <w:rPr>
          <w:rFonts w:cs="Times New Roman"/>
          <w:lang w:val="en-US"/>
        </w:rPr>
      </w:pPr>
      <w:r w:rsidRPr="00ED5BF7">
        <w:rPr>
          <w:rFonts w:cs="Times New Roman"/>
          <w:spacing w:val="-4"/>
          <w:lang w:val="en-US"/>
        </w:rPr>
        <w:br w:type="page"/>
      </w:r>
      <w:r w:rsidRPr="00ED5BF7">
        <w:rPr>
          <w:rFonts w:cs="Times New Roman"/>
          <w:spacing w:val="-4"/>
          <w:lang w:val="en-US"/>
        </w:rPr>
        <w:lastRenderedPageBreak/>
        <w:t>3.4</w:t>
      </w:r>
      <w:r w:rsidRPr="00ED5BF7">
        <w:rPr>
          <w:rFonts w:cs="Times New Roman"/>
          <w:spacing w:val="-4"/>
          <w:lang w:val="en-US"/>
        </w:rPr>
        <w:tab/>
        <w:t xml:space="preserve">Trade </w:t>
      </w:r>
      <w:r w:rsidRPr="00ED5BF7">
        <w:rPr>
          <w:rFonts w:cs="Times New Roman"/>
          <w:lang w:val="en-US"/>
        </w:rPr>
        <w:t xml:space="preserve">receivables and other current receivables </w:t>
      </w:r>
    </w:p>
    <w:p w:rsidR="00BC63B8" w:rsidRPr="00ED5BF7" w:rsidRDefault="00BC63B8" w:rsidP="00BC63B8">
      <w:pPr>
        <w:spacing w:after="240"/>
        <w:ind w:left="1094"/>
        <w:jc w:val="thaiDistribute"/>
        <w:rPr>
          <w:rFonts w:cs="Times New Roman"/>
          <w:lang w:val="en-US"/>
        </w:rPr>
      </w:pPr>
      <w:r w:rsidRPr="00ED5BF7">
        <w:rPr>
          <w:rFonts w:cs="Times New Roman"/>
          <w:spacing w:val="-4"/>
          <w:lang w:val="en-US"/>
        </w:rPr>
        <w:t xml:space="preserve">Trade </w:t>
      </w:r>
      <w:r w:rsidRPr="00ED5BF7">
        <w:rPr>
          <w:rFonts w:cs="Times New Roman"/>
          <w:lang w:val="en-US"/>
        </w:rPr>
        <w:t xml:space="preserve">receivables and other current receivables are stated at the net realizable </w:t>
      </w:r>
      <w:r w:rsidRPr="00ED5BF7">
        <w:rPr>
          <w:rFonts w:cs="Times New Roman"/>
          <w:spacing w:val="-2"/>
          <w:lang w:val="en-US"/>
        </w:rPr>
        <w:t>value</w:t>
      </w:r>
      <w:r w:rsidRPr="00ED5BF7">
        <w:rPr>
          <w:rFonts w:cs="Times New Roman"/>
          <w:lang w:val="en-US"/>
        </w:rPr>
        <w:t>.</w:t>
      </w:r>
    </w:p>
    <w:p w:rsidR="00BC63B8" w:rsidRPr="00ED5BF7" w:rsidRDefault="00BC63B8" w:rsidP="00BC63B8">
      <w:pPr>
        <w:spacing w:after="240"/>
        <w:ind w:left="1094"/>
        <w:jc w:val="thaiDistribute"/>
        <w:rPr>
          <w:rFonts w:cs="Times New Roman"/>
          <w:spacing w:val="-4"/>
          <w:lang w:val="en-US"/>
        </w:rPr>
      </w:pPr>
      <w:r w:rsidRPr="00ED5BF7">
        <w:rPr>
          <w:rFonts w:cs="Times New Roman"/>
          <w:spacing w:val="-4"/>
          <w:lang w:val="en-US"/>
        </w:rPr>
        <w:t>Allowance for doubtful accounts is assessment of the amount receivables which are expected to be uncollectible which primarily based on examination of payment histories and aging analysis.</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3.5</w:t>
      </w:r>
      <w:r w:rsidRPr="00ED5BF7">
        <w:rPr>
          <w:rFonts w:cs="Times New Roman"/>
          <w:lang w:val="en-US"/>
        </w:rPr>
        <w:tab/>
        <w:t>Costs of properties development projects for sale</w:t>
      </w:r>
    </w:p>
    <w:p w:rsidR="00BC63B8" w:rsidRPr="00ED5BF7" w:rsidRDefault="00BC63B8" w:rsidP="00BC63B8">
      <w:pPr>
        <w:spacing w:after="240"/>
        <w:ind w:left="1094"/>
        <w:jc w:val="thaiDistribute"/>
        <w:rPr>
          <w:rFonts w:cs="Times New Roman"/>
          <w:color w:val="000000"/>
          <w:spacing w:val="-3"/>
          <w:lang w:val="en-US"/>
        </w:rPr>
      </w:pPr>
      <w:r w:rsidRPr="00ED5BF7">
        <w:rPr>
          <w:rFonts w:cs="Times New Roman"/>
          <w:color w:val="000000"/>
          <w:spacing w:val="-3"/>
          <w:lang w:val="en-US"/>
        </w:rPr>
        <w:t xml:space="preserve">Costs of </w:t>
      </w:r>
      <w:r w:rsidRPr="00ED5BF7">
        <w:rPr>
          <w:rFonts w:cs="Times New Roman"/>
          <w:spacing w:val="-4"/>
          <w:lang w:val="en-US"/>
        </w:rPr>
        <w:t>property</w:t>
      </w:r>
      <w:r w:rsidRPr="00ED5BF7">
        <w:rPr>
          <w:rFonts w:cs="Times New Roman"/>
          <w:color w:val="000000"/>
          <w:spacing w:val="-3"/>
          <w:lang w:val="en-US"/>
        </w:rPr>
        <w:t xml:space="preserve"> development projects for sales are stated at cost less allowance for loss on diminution in value of projects, if any. The details of cost calculation are as follows: </w:t>
      </w:r>
    </w:p>
    <w:tbl>
      <w:tblPr>
        <w:tblW w:w="8212"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120"/>
      </w:tblGrid>
      <w:tr w:rsidR="00BC63B8" w:rsidRPr="004A7BE4" w:rsidTr="00041ADC">
        <w:tc>
          <w:tcPr>
            <w:tcW w:w="2092" w:type="dxa"/>
            <w:tcBorders>
              <w:top w:val="nil"/>
              <w:left w:val="nil"/>
              <w:bottom w:val="nil"/>
              <w:right w:val="nil"/>
            </w:tcBorders>
            <w:shd w:val="clear" w:color="auto" w:fill="auto"/>
          </w:tcPr>
          <w:p w:rsidR="00BC63B8" w:rsidRPr="00ED5BF7" w:rsidRDefault="00BC63B8" w:rsidP="00041ADC">
            <w:pPr>
              <w:spacing w:after="240"/>
              <w:jc w:val="thaiDistribute"/>
              <w:rPr>
                <w:rFonts w:cs="Times New Roman"/>
                <w:color w:val="000000"/>
                <w:spacing w:val="-3"/>
                <w:cs/>
                <w:lang w:val="en-US"/>
              </w:rPr>
            </w:pPr>
            <w:r w:rsidRPr="00ED5BF7">
              <w:rPr>
                <w:rFonts w:cs="Times New Roman"/>
                <w:color w:val="000000"/>
                <w:spacing w:val="-3"/>
                <w:lang w:val="en-US"/>
              </w:rPr>
              <w:t>Land</w:t>
            </w:r>
          </w:p>
        </w:tc>
        <w:tc>
          <w:tcPr>
            <w:tcW w:w="6120" w:type="dxa"/>
            <w:tcBorders>
              <w:top w:val="nil"/>
              <w:left w:val="nil"/>
              <w:bottom w:val="nil"/>
              <w:right w:val="nil"/>
            </w:tcBorders>
            <w:shd w:val="clear" w:color="auto" w:fill="auto"/>
          </w:tcPr>
          <w:p w:rsidR="00BC63B8" w:rsidRPr="00ED5BF7" w:rsidRDefault="00BC63B8" w:rsidP="00041ADC">
            <w:pPr>
              <w:spacing w:after="240"/>
              <w:jc w:val="thaiDistribute"/>
              <w:rPr>
                <w:rFonts w:cs="Times New Roman"/>
                <w:color w:val="000000"/>
                <w:spacing w:val="-3"/>
                <w:cs/>
                <w:lang w:val="en-US"/>
              </w:rPr>
            </w:pPr>
            <w:r w:rsidRPr="00ED5BF7">
              <w:rPr>
                <w:rFonts w:cs="Times New Roman"/>
                <w:lang w:val="en-US"/>
              </w:rPr>
              <w:t xml:space="preserve">- </w:t>
            </w:r>
            <w:r w:rsidRPr="00ED5BF7">
              <w:rPr>
                <w:rFonts w:cs="Times New Roman"/>
                <w:color w:val="000000"/>
                <w:spacing w:val="-3"/>
                <w:lang w:val="en-US"/>
              </w:rPr>
              <w:t xml:space="preserve"> Cost of land</w:t>
            </w:r>
            <w:r w:rsidRPr="00ED5BF7">
              <w:rPr>
                <w:rFonts w:cs="Times New Roman"/>
                <w:color w:val="000000"/>
                <w:spacing w:val="-6"/>
                <w:lang w:val="en-US"/>
              </w:rPr>
              <w:t xml:space="preserve"> is recorded separately</w:t>
            </w:r>
            <w:r w:rsidRPr="00ED5BF7">
              <w:rPr>
                <w:rFonts w:cs="Times New Roman"/>
                <w:color w:val="000000"/>
                <w:spacing w:val="-3"/>
                <w:lang w:val="en-US"/>
              </w:rPr>
              <w:t xml:space="preserve"> for each project.</w:t>
            </w:r>
          </w:p>
        </w:tc>
      </w:tr>
      <w:tr w:rsidR="00BC63B8" w:rsidRPr="004A7BE4" w:rsidTr="00041ADC">
        <w:tc>
          <w:tcPr>
            <w:tcW w:w="2092" w:type="dxa"/>
            <w:tcBorders>
              <w:top w:val="nil"/>
              <w:left w:val="nil"/>
              <w:bottom w:val="nil"/>
              <w:right w:val="nil"/>
            </w:tcBorders>
            <w:shd w:val="clear" w:color="auto" w:fill="auto"/>
          </w:tcPr>
          <w:p w:rsidR="00BC63B8" w:rsidRPr="00ED5BF7" w:rsidRDefault="00BC63B8" w:rsidP="00041ADC">
            <w:pPr>
              <w:ind w:left="180" w:hanging="180"/>
              <w:rPr>
                <w:rFonts w:cs="Times New Roman"/>
                <w:cs/>
              </w:rPr>
            </w:pPr>
            <w:r w:rsidRPr="00ED5BF7">
              <w:rPr>
                <w:rFonts w:cs="Times New Roman"/>
                <w:cs/>
              </w:rPr>
              <w:t>Construction in progress</w:t>
            </w:r>
          </w:p>
        </w:tc>
        <w:tc>
          <w:tcPr>
            <w:tcW w:w="6120" w:type="dxa"/>
            <w:tcBorders>
              <w:top w:val="nil"/>
              <w:left w:val="nil"/>
              <w:bottom w:val="nil"/>
              <w:right w:val="nil"/>
            </w:tcBorders>
            <w:shd w:val="clear" w:color="auto" w:fill="auto"/>
          </w:tcPr>
          <w:p w:rsidR="00BC63B8" w:rsidRPr="00ED5BF7" w:rsidRDefault="00BC63B8" w:rsidP="00041ADC">
            <w:pPr>
              <w:spacing w:after="240"/>
              <w:ind w:left="250" w:hanging="250"/>
              <w:jc w:val="thaiDistribute"/>
              <w:rPr>
                <w:rFonts w:cs="Times New Roman"/>
                <w:color w:val="000000"/>
                <w:spacing w:val="-3"/>
                <w:cs/>
                <w:lang w:val="en-US"/>
              </w:rPr>
            </w:pPr>
            <w:r w:rsidRPr="00ED5BF7">
              <w:rPr>
                <w:rFonts w:cs="Times New Roman"/>
                <w:cs/>
              </w:rPr>
              <w:t xml:space="preserve">-  </w:t>
            </w:r>
            <w:r w:rsidRPr="00ED5BF7">
              <w:rPr>
                <w:rFonts w:cs="Times New Roman"/>
                <w:color w:val="000000"/>
                <w:spacing w:val="-3"/>
                <w:lang w:val="en-US"/>
              </w:rPr>
              <w:t>Construction in progress consists of the cost of design, cost of construction, public utility costs and interest capitalized to cost of projects. Cost of design, cost of construction and public utilities costs are recorded based on the actual cost incurred.</w:t>
            </w:r>
          </w:p>
        </w:tc>
      </w:tr>
    </w:tbl>
    <w:p w:rsidR="00BC63B8" w:rsidRPr="00ED5BF7" w:rsidRDefault="00BC63B8" w:rsidP="00BC63B8">
      <w:pPr>
        <w:spacing w:after="240"/>
        <w:ind w:left="1080" w:right="65"/>
        <w:jc w:val="both"/>
        <w:rPr>
          <w:rFonts w:cs="Times New Roman"/>
          <w:color w:val="000000"/>
          <w:spacing w:val="-3"/>
          <w:lang w:val="en-US"/>
        </w:rPr>
      </w:pPr>
      <w:r w:rsidRPr="00ED5BF7">
        <w:rPr>
          <w:rFonts w:cs="Times New Roman"/>
          <w:color w:val="000000"/>
          <w:spacing w:val="-3"/>
          <w:lang w:val="en-US"/>
        </w:rPr>
        <w:t>The Company recognized loss on diminution in value of project will be recognized in statement of comprehensive income, if any.</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3.6</w:t>
      </w:r>
      <w:r w:rsidRPr="00ED5BF7">
        <w:rPr>
          <w:rFonts w:cs="Times New Roman"/>
          <w:lang w:val="en-US"/>
        </w:rPr>
        <w:tab/>
        <w:t>Inventory</w:t>
      </w:r>
      <w:r w:rsidRPr="00ED5BF7">
        <w:rPr>
          <w:rFonts w:cs="Times New Roman"/>
          <w:lang w:val="en-US"/>
        </w:rPr>
        <w:tab/>
      </w:r>
    </w:p>
    <w:p w:rsidR="00BC63B8" w:rsidRPr="00ED5BF7" w:rsidRDefault="00BC63B8" w:rsidP="00BC63B8">
      <w:pPr>
        <w:spacing w:after="240"/>
        <w:ind w:left="1094"/>
        <w:jc w:val="thaiDistribute"/>
        <w:rPr>
          <w:rFonts w:cs="Times New Roman"/>
          <w:lang w:val="en-US"/>
        </w:rPr>
      </w:pPr>
      <w:r w:rsidRPr="00ED5BF7">
        <w:rPr>
          <w:rFonts w:cs="Times New Roman"/>
          <w:color w:val="000000"/>
          <w:spacing w:val="-3"/>
          <w:lang w:val="en-US"/>
        </w:rPr>
        <w:t>Inventory</w:t>
      </w:r>
      <w:r w:rsidRPr="00ED5BF7">
        <w:rPr>
          <w:rFonts w:cs="Times New Roman"/>
          <w:spacing w:val="-4"/>
          <w:lang w:val="en-US"/>
        </w:rPr>
        <w:t xml:space="preserve"> is stated at the lower of cost </w:t>
      </w:r>
      <w:r w:rsidRPr="00ED5BF7">
        <w:rPr>
          <w:rFonts w:cs="Times New Roman"/>
          <w:lang w:val="en-US"/>
        </w:rPr>
        <w:t>or net realizable value.</w:t>
      </w:r>
    </w:p>
    <w:p w:rsidR="00BC63B8" w:rsidRPr="00ED5BF7" w:rsidRDefault="00BC63B8" w:rsidP="00BC63B8">
      <w:pPr>
        <w:spacing w:after="240"/>
        <w:ind w:left="1094"/>
        <w:jc w:val="thaiDistribute"/>
        <w:rPr>
          <w:rFonts w:cs="Times New Roman"/>
          <w:lang w:val="en-US"/>
        </w:rPr>
      </w:pPr>
      <w:r w:rsidRPr="00ED5BF7">
        <w:rPr>
          <w:rFonts w:cs="Times New Roman"/>
          <w:lang w:val="en-US"/>
        </w:rPr>
        <w:t>Cost of inventory is calculated on weighted average method.</w:t>
      </w:r>
    </w:p>
    <w:p w:rsidR="00BC63B8" w:rsidRPr="00ED5BF7" w:rsidRDefault="00BC63B8" w:rsidP="00BC63B8">
      <w:pPr>
        <w:spacing w:after="240"/>
        <w:ind w:left="1094"/>
        <w:jc w:val="thaiDistribute"/>
        <w:rPr>
          <w:rFonts w:cs="Times New Roman"/>
          <w:lang w:val="en-US"/>
        </w:rPr>
      </w:pPr>
      <w:r w:rsidRPr="00ED5BF7">
        <w:rPr>
          <w:rFonts w:cs="Times New Roman"/>
          <w:lang w:val="en-US"/>
        </w:rPr>
        <w:t xml:space="preserve">Net </w:t>
      </w:r>
      <w:r w:rsidRPr="00ED5BF7">
        <w:rPr>
          <w:rFonts w:cs="Times New Roman"/>
          <w:color w:val="000000"/>
          <w:spacing w:val="-3"/>
          <w:lang w:val="en-US"/>
        </w:rPr>
        <w:t>realizable</w:t>
      </w:r>
      <w:r w:rsidRPr="00ED5BF7">
        <w:rPr>
          <w:rFonts w:cs="Times New Roman"/>
          <w:lang w:val="en-US"/>
        </w:rPr>
        <w:t xml:space="preserve"> value is calculated as the expected proceed received from sale in a normal cause of business less estimated expenditures which make the items ready to be sold.</w:t>
      </w:r>
    </w:p>
    <w:p w:rsidR="00BC63B8" w:rsidRPr="00ED5BF7" w:rsidRDefault="00BC63B8" w:rsidP="00BC63B8">
      <w:pPr>
        <w:spacing w:after="240"/>
        <w:ind w:left="1094"/>
        <w:jc w:val="thaiDistribute"/>
        <w:rPr>
          <w:rFonts w:cs="Times New Roman"/>
          <w:lang w:val="en-US"/>
        </w:rPr>
      </w:pPr>
      <w:r w:rsidRPr="00ED5BF7">
        <w:rPr>
          <w:rFonts w:cs="Times New Roman"/>
          <w:lang w:val="en-US"/>
        </w:rPr>
        <w:t>Operation equipment (utensils and linen) are state at cost using weighted average method. The asset value is derived from annual physical count as at the reporting date.</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3.7</w:t>
      </w:r>
      <w:r w:rsidRPr="00ED5BF7">
        <w:rPr>
          <w:rFonts w:cs="Times New Roman"/>
          <w:lang w:val="en-US"/>
        </w:rPr>
        <w:tab/>
        <w:t>Investments</w:t>
      </w:r>
    </w:p>
    <w:p w:rsidR="00BC63B8" w:rsidRPr="00ED5BF7" w:rsidRDefault="00BC63B8" w:rsidP="00BC63B8">
      <w:pPr>
        <w:spacing w:after="240"/>
        <w:ind w:left="1800" w:hanging="720"/>
        <w:jc w:val="both"/>
        <w:rPr>
          <w:rFonts w:cs="Times New Roman"/>
          <w:lang w:val="en-US"/>
        </w:rPr>
      </w:pPr>
      <w:r w:rsidRPr="00ED5BF7">
        <w:rPr>
          <w:rFonts w:cs="Times New Roman"/>
          <w:lang w:val="en-US"/>
        </w:rPr>
        <w:t>3.7.1</w:t>
      </w:r>
      <w:r w:rsidRPr="00ED5BF7">
        <w:rPr>
          <w:rFonts w:cs="Times New Roman"/>
          <w:lang w:val="en-US"/>
        </w:rPr>
        <w:tab/>
        <w:t>Temporary investments are investments in mutual fund stated at fair value. Changes in fair value of the securities are recognized as gain or loss in statement of comprehensive income. Temporary investments also include deposit at financial institution in fixed account with original maturities ter</w:t>
      </w:r>
      <w:r w:rsidRPr="00ED5BF7">
        <w:rPr>
          <w:rFonts w:cs="Times New Roman"/>
          <w:spacing w:val="-4"/>
          <w:lang w:val="en-US"/>
        </w:rPr>
        <w:t>m over 3 months up to 12 months with no obligation commitments.</w:t>
      </w:r>
    </w:p>
    <w:p w:rsidR="00BC63B8" w:rsidRPr="00ED5BF7" w:rsidRDefault="00BC63B8" w:rsidP="00BC63B8">
      <w:pPr>
        <w:spacing w:after="240"/>
        <w:ind w:left="1800" w:hanging="720"/>
        <w:jc w:val="both"/>
        <w:rPr>
          <w:rFonts w:cs="Times New Roman"/>
          <w:lang w:val="en-US"/>
        </w:rPr>
      </w:pPr>
      <w:r w:rsidRPr="00ED5BF7">
        <w:rPr>
          <w:rFonts w:cs="Times New Roman"/>
          <w:lang w:val="en-US"/>
        </w:rPr>
        <w:t>3.7.2</w:t>
      </w:r>
      <w:r w:rsidRPr="00ED5BF7">
        <w:rPr>
          <w:rFonts w:cs="Times New Roman"/>
          <w:lang w:val="en-US"/>
        </w:rPr>
        <w:tab/>
      </w:r>
      <w:r w:rsidRPr="003B4C69">
        <w:rPr>
          <w:rFonts w:cs="Times New Roman"/>
          <w:spacing w:val="-4"/>
          <w:lang w:val="en-US"/>
        </w:rPr>
        <w:t>Investments in subsidiaries are stated under the cost method net of the allowance</w:t>
      </w:r>
      <w:r w:rsidRPr="00ED5BF7">
        <w:rPr>
          <w:rFonts w:cs="Times New Roman"/>
          <w:lang w:val="en-US"/>
        </w:rPr>
        <w:t xml:space="preserve"> for impairment of investment, if any, in the separate financial statements.</w:t>
      </w:r>
    </w:p>
    <w:p w:rsidR="00BC63B8" w:rsidRPr="00ED5BF7" w:rsidRDefault="00BC63B8" w:rsidP="00BC63B8">
      <w:pPr>
        <w:spacing w:after="240"/>
        <w:ind w:left="1800" w:hanging="720"/>
        <w:jc w:val="both"/>
        <w:rPr>
          <w:rFonts w:cs="Times New Roman"/>
          <w:spacing w:val="-4"/>
          <w:lang w:val="en-US"/>
        </w:rPr>
      </w:pPr>
      <w:r w:rsidRPr="00ED5BF7">
        <w:rPr>
          <w:rFonts w:cs="Times New Roman"/>
          <w:lang w:val="en-US"/>
        </w:rPr>
        <w:t>3.7.3</w:t>
      </w:r>
      <w:r w:rsidRPr="00ED5BF7">
        <w:rPr>
          <w:rFonts w:cs="Times New Roman"/>
          <w:lang w:val="en-US"/>
        </w:rPr>
        <w:tab/>
      </w:r>
      <w:r w:rsidRPr="00ED5BF7">
        <w:rPr>
          <w:rFonts w:cs="Times New Roman"/>
          <w:spacing w:val="-4"/>
          <w:lang w:val="en-US"/>
        </w:rPr>
        <w:t>Investments in associates are stated under the equity method in the consolidated financial statements and stated under the cost method net of the allowance for impairment of investment in the separate financial statements.</w:t>
      </w:r>
      <w:r w:rsidRPr="00ED5BF7">
        <w:rPr>
          <w:rFonts w:cs="Times New Roman"/>
          <w:spacing w:val="-4"/>
          <w:lang w:val="en-US"/>
        </w:rPr>
        <w:br w:type="page"/>
      </w:r>
    </w:p>
    <w:p w:rsidR="00BC63B8" w:rsidRPr="00ED5BF7" w:rsidRDefault="00BC63B8" w:rsidP="00BC63B8">
      <w:pPr>
        <w:spacing w:after="240"/>
        <w:ind w:left="1800" w:hanging="720"/>
        <w:jc w:val="both"/>
        <w:rPr>
          <w:rFonts w:cs="Times New Roman"/>
          <w:spacing w:val="-2"/>
          <w:lang w:val="en-US"/>
        </w:rPr>
      </w:pPr>
      <w:r w:rsidRPr="00ED5BF7">
        <w:rPr>
          <w:rFonts w:cs="Times New Roman"/>
          <w:spacing w:val="-2"/>
          <w:lang w:val="en-US"/>
        </w:rPr>
        <w:lastRenderedPageBreak/>
        <w:t>3.7.4</w:t>
      </w:r>
      <w:r w:rsidRPr="00ED5BF7">
        <w:rPr>
          <w:rFonts w:cs="Times New Roman"/>
          <w:spacing w:val="-2"/>
          <w:lang w:val="en-US"/>
        </w:rPr>
        <w:tab/>
        <w:t xml:space="preserve">General investments are non-marketable equity instruments that are stated at cost net of </w:t>
      </w:r>
      <w:r w:rsidRPr="00ED5BF7">
        <w:rPr>
          <w:rFonts w:cs="Times New Roman"/>
          <w:spacing w:val="-4"/>
          <w:lang w:val="en-US"/>
        </w:rPr>
        <w:t>allowance for impairment, if any. Change in value of general inves</w:t>
      </w:r>
      <w:r w:rsidRPr="00ED5BF7">
        <w:rPr>
          <w:rFonts w:cs="Times New Roman"/>
          <w:spacing w:val="-2"/>
          <w:lang w:val="en-US"/>
        </w:rPr>
        <w:t xml:space="preserve">tments is recognized in the statement of </w:t>
      </w:r>
      <w:r w:rsidRPr="00ED5BF7">
        <w:rPr>
          <w:rFonts w:cs="Times New Roman"/>
          <w:spacing w:val="-4"/>
          <w:lang w:val="en-US"/>
        </w:rPr>
        <w:t>comprehensive income</w:t>
      </w:r>
      <w:r w:rsidRPr="00ED5BF7">
        <w:rPr>
          <w:rFonts w:cs="Times New Roman"/>
          <w:spacing w:val="-2"/>
          <w:lang w:val="en-US"/>
        </w:rPr>
        <w:t xml:space="preserve"> when they are sold or impaired.</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3.8</w:t>
      </w:r>
      <w:r w:rsidRPr="00ED5BF7">
        <w:rPr>
          <w:rFonts w:cs="Times New Roman"/>
          <w:lang w:val="en-US"/>
        </w:rPr>
        <w:tab/>
        <w:t>Investment property</w:t>
      </w:r>
    </w:p>
    <w:p w:rsidR="00BC63B8" w:rsidRPr="00ED5BF7" w:rsidRDefault="00BC63B8" w:rsidP="00BC63B8">
      <w:pPr>
        <w:spacing w:after="240"/>
        <w:ind w:left="1094" w:hanging="14"/>
        <w:jc w:val="thaiDistribute"/>
        <w:rPr>
          <w:rFonts w:cs="Times New Roman"/>
          <w:spacing w:val="-2"/>
          <w:lang w:val="en-US"/>
        </w:rPr>
      </w:pPr>
      <w:r w:rsidRPr="00ED5BF7">
        <w:rPr>
          <w:rFonts w:cs="Times New Roman"/>
          <w:spacing w:val="-2"/>
          <w:lang w:val="en-US"/>
        </w:rPr>
        <w:t>The Group and the Company initially measure investment properties at cost including transaction costs. Subsequent to initial recognition, investment properties are stated at fair value.</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Any gains or losses arising from changes in the value of investment properties are recognized in statement of comprehensive income when incurred.</w:t>
      </w:r>
    </w:p>
    <w:p w:rsidR="00BC63B8" w:rsidRPr="00ED5BF7" w:rsidRDefault="00BC63B8" w:rsidP="00BC63B8">
      <w:pPr>
        <w:spacing w:after="240"/>
        <w:ind w:left="1094" w:hanging="14"/>
        <w:jc w:val="thaiDistribute"/>
        <w:rPr>
          <w:rFonts w:cs="Times New Roman"/>
          <w:spacing w:val="-10"/>
          <w:lang w:val="en-US"/>
        </w:rPr>
      </w:pPr>
      <w:r w:rsidRPr="00ED5BF7">
        <w:rPr>
          <w:rFonts w:cs="Times New Roman"/>
          <w:spacing w:val="-10"/>
          <w:lang w:val="en-US"/>
        </w:rPr>
        <w:t>The Group and the Company recognize the difference between the net disposal proceeds and the carrying account of the asset in profit and loss in the year when investment property is derecognized.</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3.9</w:t>
      </w:r>
      <w:r w:rsidRPr="00ED5BF7">
        <w:rPr>
          <w:rFonts w:cs="Times New Roman"/>
          <w:lang w:val="en-US"/>
        </w:rPr>
        <w:tab/>
        <w:t>Property, plant and equipment</w:t>
      </w:r>
    </w:p>
    <w:p w:rsidR="00BC63B8" w:rsidRPr="00ED5BF7" w:rsidRDefault="00BC63B8" w:rsidP="00BC63B8">
      <w:pPr>
        <w:spacing w:after="240"/>
        <w:ind w:left="1094" w:hanging="14"/>
        <w:jc w:val="thaiDistribute"/>
        <w:rPr>
          <w:rFonts w:cs="Times New Roman"/>
          <w:spacing w:val="-6"/>
          <w:lang w:val="en-US"/>
        </w:rPr>
      </w:pPr>
      <w:r w:rsidRPr="00ED5BF7">
        <w:rPr>
          <w:rFonts w:cs="Times New Roman"/>
          <w:spacing w:val="-6"/>
          <w:lang w:val="en-US"/>
        </w:rPr>
        <w:t xml:space="preserve">Land is stated at cost less allowance for impairment, if any. </w:t>
      </w:r>
    </w:p>
    <w:p w:rsidR="00BC63B8" w:rsidRPr="00ED5BF7" w:rsidRDefault="00BC63B8" w:rsidP="00BC63B8">
      <w:pPr>
        <w:spacing w:after="240"/>
        <w:ind w:left="1094" w:hanging="14"/>
        <w:jc w:val="thaiDistribute"/>
        <w:rPr>
          <w:rFonts w:cs="Times New Roman"/>
          <w:spacing w:val="-6"/>
          <w:lang w:val="en-US"/>
        </w:rPr>
      </w:pPr>
      <w:r w:rsidRPr="00ED5BF7">
        <w:rPr>
          <w:rFonts w:cs="Times New Roman"/>
          <w:spacing w:val="-6"/>
          <w:lang w:val="en-US"/>
        </w:rPr>
        <w:t xml:space="preserve">Plant and equipment are stated at cost less accumulated depreciation and allowance for impairment, if any. </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6"/>
          <w:lang w:val="en-US"/>
        </w:rPr>
        <w:t>Depreciation is calculated by reference to cost of assets on a straight-line basis over the following estimated useful lives:</w:t>
      </w:r>
    </w:p>
    <w:tbl>
      <w:tblPr>
        <w:tblW w:w="7920" w:type="dxa"/>
        <w:tblInd w:w="1368" w:type="dxa"/>
        <w:tblLayout w:type="fixed"/>
        <w:tblLook w:val="0000" w:firstRow="0" w:lastRow="0" w:firstColumn="0" w:lastColumn="0" w:noHBand="0" w:noVBand="0"/>
      </w:tblPr>
      <w:tblGrid>
        <w:gridCol w:w="5040"/>
        <w:gridCol w:w="1890"/>
        <w:gridCol w:w="990"/>
      </w:tblGrid>
      <w:tr w:rsidR="00BC63B8" w:rsidRPr="00ED5BF7" w:rsidTr="00041ADC">
        <w:tc>
          <w:tcPr>
            <w:tcW w:w="5040" w:type="dxa"/>
          </w:tcPr>
          <w:p w:rsidR="00BC63B8" w:rsidRPr="00ED5BF7" w:rsidRDefault="00BC63B8" w:rsidP="003B4C69">
            <w:pPr>
              <w:tabs>
                <w:tab w:val="left" w:pos="243"/>
              </w:tabs>
              <w:spacing w:line="300" w:lineRule="exact"/>
              <w:ind w:left="612" w:right="-648" w:hanging="376"/>
              <w:rPr>
                <w:rFonts w:cs="Times New Roman"/>
                <w:cs/>
              </w:rPr>
            </w:pPr>
            <w:r w:rsidRPr="00ED5BF7">
              <w:rPr>
                <w:rFonts w:cs="Times New Roman"/>
                <w:cs/>
              </w:rPr>
              <w:t>Buildings</w:t>
            </w:r>
          </w:p>
        </w:tc>
        <w:tc>
          <w:tcPr>
            <w:tcW w:w="1890" w:type="dxa"/>
          </w:tcPr>
          <w:p w:rsidR="00BC63B8" w:rsidRPr="00ED5BF7" w:rsidRDefault="00BC63B8" w:rsidP="00041ADC">
            <w:pPr>
              <w:spacing w:line="300" w:lineRule="exact"/>
              <w:ind w:left="162" w:firstLine="18"/>
              <w:jc w:val="right"/>
              <w:rPr>
                <w:rFonts w:cs="Times New Roman"/>
                <w:cs/>
              </w:rPr>
            </w:pPr>
            <w:r w:rsidRPr="00ED5BF7">
              <w:rPr>
                <w:rFonts w:cs="Times New Roman"/>
                <w:lang w:val="en-US"/>
              </w:rPr>
              <w:t>5, 15 and 20</w:t>
            </w:r>
          </w:p>
        </w:tc>
        <w:tc>
          <w:tcPr>
            <w:tcW w:w="990" w:type="dxa"/>
          </w:tcPr>
          <w:p w:rsidR="00BC63B8" w:rsidRPr="00ED5BF7" w:rsidRDefault="00BC63B8" w:rsidP="00041ADC">
            <w:pPr>
              <w:spacing w:line="300" w:lineRule="exact"/>
              <w:rPr>
                <w:rFonts w:cs="Times New Roman"/>
                <w:cs/>
              </w:rPr>
            </w:pPr>
            <w:r w:rsidRPr="00ED5BF7">
              <w:rPr>
                <w:rFonts w:cs="Times New Roman"/>
                <w:cs/>
              </w:rPr>
              <w:t>years</w:t>
            </w:r>
          </w:p>
        </w:tc>
      </w:tr>
      <w:tr w:rsidR="00BC63B8" w:rsidRPr="00ED5BF7" w:rsidTr="00041ADC">
        <w:tc>
          <w:tcPr>
            <w:tcW w:w="5040" w:type="dxa"/>
          </w:tcPr>
          <w:p w:rsidR="00BC63B8" w:rsidRPr="00ED5BF7" w:rsidRDefault="00BC63B8" w:rsidP="003B4C69">
            <w:pPr>
              <w:tabs>
                <w:tab w:val="left" w:pos="243"/>
              </w:tabs>
              <w:spacing w:line="300" w:lineRule="exact"/>
              <w:ind w:left="612" w:right="-648" w:hanging="376"/>
              <w:rPr>
                <w:rFonts w:cs="Times New Roman"/>
                <w:cs/>
              </w:rPr>
            </w:pPr>
            <w:r w:rsidRPr="00ED5BF7">
              <w:rPr>
                <w:rFonts w:cs="Times New Roman"/>
                <w:cs/>
              </w:rPr>
              <w:t>Building improvements</w:t>
            </w:r>
          </w:p>
        </w:tc>
        <w:tc>
          <w:tcPr>
            <w:tcW w:w="1890" w:type="dxa"/>
          </w:tcPr>
          <w:p w:rsidR="00BC63B8" w:rsidRPr="00ED5BF7" w:rsidRDefault="00BC63B8" w:rsidP="00041ADC">
            <w:pPr>
              <w:spacing w:line="300" w:lineRule="exact"/>
              <w:ind w:left="-18" w:firstLine="18"/>
              <w:jc w:val="right"/>
              <w:rPr>
                <w:rFonts w:cs="Times New Roman"/>
                <w:lang w:val="en-US"/>
              </w:rPr>
            </w:pPr>
            <w:r w:rsidRPr="00ED5BF7">
              <w:rPr>
                <w:rFonts w:cs="Times New Roman"/>
                <w:lang w:val="en-US"/>
              </w:rPr>
              <w:t>5, 10 and 20</w:t>
            </w:r>
          </w:p>
        </w:tc>
        <w:tc>
          <w:tcPr>
            <w:tcW w:w="990" w:type="dxa"/>
          </w:tcPr>
          <w:p w:rsidR="00BC63B8" w:rsidRPr="00ED5BF7" w:rsidRDefault="00BC63B8" w:rsidP="00041ADC">
            <w:pPr>
              <w:rPr>
                <w:rFonts w:cs="Times New Roman"/>
                <w:cs/>
              </w:rPr>
            </w:pPr>
            <w:r w:rsidRPr="00ED5BF7">
              <w:rPr>
                <w:rFonts w:cs="Times New Roman"/>
                <w:cs/>
              </w:rPr>
              <w:t>years</w:t>
            </w:r>
          </w:p>
        </w:tc>
      </w:tr>
      <w:tr w:rsidR="00BC63B8" w:rsidRPr="00ED5BF7" w:rsidTr="00041ADC">
        <w:tc>
          <w:tcPr>
            <w:tcW w:w="5040" w:type="dxa"/>
          </w:tcPr>
          <w:p w:rsidR="00BC63B8" w:rsidRPr="00ED5BF7" w:rsidRDefault="00BC63B8" w:rsidP="003B4C69">
            <w:pPr>
              <w:spacing w:line="300" w:lineRule="exact"/>
              <w:ind w:left="612" w:right="-108" w:hanging="376"/>
              <w:jc w:val="both"/>
              <w:rPr>
                <w:rFonts w:cs="Times New Roman"/>
                <w:cs/>
              </w:rPr>
            </w:pPr>
            <w:r w:rsidRPr="00ED5BF7">
              <w:rPr>
                <w:rFonts w:cs="Times New Roman"/>
                <w:cs/>
              </w:rPr>
              <w:t>Furniture and office equipment</w:t>
            </w:r>
          </w:p>
        </w:tc>
        <w:tc>
          <w:tcPr>
            <w:tcW w:w="1890" w:type="dxa"/>
          </w:tcPr>
          <w:p w:rsidR="00BC63B8" w:rsidRPr="00ED5BF7" w:rsidRDefault="00BC63B8" w:rsidP="00041ADC">
            <w:pPr>
              <w:spacing w:line="300" w:lineRule="exact"/>
              <w:ind w:left="342" w:firstLine="18"/>
              <w:jc w:val="right"/>
              <w:rPr>
                <w:rFonts w:cs="Times New Roman"/>
                <w:lang w:val="en-US"/>
              </w:rPr>
            </w:pPr>
            <w:r w:rsidRPr="00ED5BF7">
              <w:rPr>
                <w:rFonts w:cs="Times New Roman"/>
                <w:lang w:val="en-US"/>
              </w:rPr>
              <w:t>2, 3 and 5</w:t>
            </w:r>
          </w:p>
        </w:tc>
        <w:tc>
          <w:tcPr>
            <w:tcW w:w="990" w:type="dxa"/>
          </w:tcPr>
          <w:p w:rsidR="00BC63B8" w:rsidRPr="00ED5BF7" w:rsidRDefault="00BC63B8" w:rsidP="00041ADC">
            <w:pPr>
              <w:rPr>
                <w:rFonts w:cs="Times New Roman"/>
                <w:cs/>
              </w:rPr>
            </w:pPr>
            <w:r w:rsidRPr="00ED5BF7">
              <w:rPr>
                <w:rFonts w:cs="Times New Roman"/>
                <w:cs/>
              </w:rPr>
              <w:t>years</w:t>
            </w:r>
          </w:p>
        </w:tc>
      </w:tr>
      <w:tr w:rsidR="00BC63B8" w:rsidRPr="00ED5BF7" w:rsidTr="00041ADC">
        <w:tc>
          <w:tcPr>
            <w:tcW w:w="5040" w:type="dxa"/>
          </w:tcPr>
          <w:p w:rsidR="00BC63B8" w:rsidRPr="00ED5BF7" w:rsidRDefault="00BC63B8" w:rsidP="003B4C69">
            <w:pPr>
              <w:spacing w:line="300" w:lineRule="exact"/>
              <w:ind w:left="612" w:right="-108" w:hanging="376"/>
              <w:jc w:val="both"/>
              <w:rPr>
                <w:rFonts w:cs="Times New Roman"/>
                <w:cs/>
              </w:rPr>
            </w:pPr>
            <w:r w:rsidRPr="00ED5BF7">
              <w:rPr>
                <w:rFonts w:cs="Times New Roman"/>
                <w:cs/>
              </w:rPr>
              <w:t>Vehicles</w:t>
            </w:r>
          </w:p>
        </w:tc>
        <w:tc>
          <w:tcPr>
            <w:tcW w:w="1890" w:type="dxa"/>
          </w:tcPr>
          <w:p w:rsidR="00BC63B8" w:rsidRPr="00ED5BF7" w:rsidRDefault="00BC63B8" w:rsidP="00041ADC">
            <w:pPr>
              <w:spacing w:line="300" w:lineRule="exact"/>
              <w:ind w:left="1260" w:hanging="470"/>
              <w:jc w:val="right"/>
              <w:rPr>
                <w:rFonts w:cs="Times New Roman"/>
                <w:cs/>
                <w:lang w:val="en-US"/>
              </w:rPr>
            </w:pPr>
            <w:r w:rsidRPr="00ED5BF7">
              <w:rPr>
                <w:rFonts w:cs="Times New Roman"/>
                <w:lang w:val="en-US"/>
              </w:rPr>
              <w:t>3</w:t>
            </w:r>
            <w:r w:rsidRPr="00ED5BF7">
              <w:rPr>
                <w:rFonts w:cs="Times New Roman"/>
                <w:cs/>
              </w:rPr>
              <w:t xml:space="preserve"> and </w:t>
            </w:r>
            <w:r w:rsidRPr="00ED5BF7">
              <w:rPr>
                <w:rFonts w:cs="Times New Roman"/>
                <w:lang w:val="en-US"/>
              </w:rPr>
              <w:t>5</w:t>
            </w:r>
          </w:p>
        </w:tc>
        <w:tc>
          <w:tcPr>
            <w:tcW w:w="990" w:type="dxa"/>
          </w:tcPr>
          <w:p w:rsidR="00BC63B8" w:rsidRPr="00ED5BF7" w:rsidRDefault="00BC63B8" w:rsidP="00041ADC">
            <w:pPr>
              <w:rPr>
                <w:rFonts w:cs="Times New Roman"/>
                <w:cs/>
              </w:rPr>
            </w:pPr>
            <w:r w:rsidRPr="00ED5BF7">
              <w:rPr>
                <w:rFonts w:cs="Times New Roman"/>
                <w:cs/>
              </w:rPr>
              <w:t>years</w:t>
            </w:r>
          </w:p>
        </w:tc>
      </w:tr>
    </w:tbl>
    <w:p w:rsidR="00BC63B8" w:rsidRPr="00ED5BF7" w:rsidRDefault="00BC63B8" w:rsidP="00BC63B8">
      <w:pPr>
        <w:spacing w:before="240" w:after="240"/>
        <w:ind w:left="1080"/>
        <w:jc w:val="thaiDistribute"/>
        <w:rPr>
          <w:rFonts w:cs="Times New Roman"/>
          <w:spacing w:val="-4"/>
          <w:lang w:val="en-US"/>
        </w:rPr>
      </w:pPr>
      <w:r w:rsidRPr="00ED5BF7">
        <w:rPr>
          <w:rFonts w:cs="Times New Roman"/>
          <w:spacing w:val="-4"/>
          <w:lang w:val="en-US"/>
        </w:rPr>
        <w:t>In case of impairment of property, plant and equipment, the resultant loss on impairment is recognized as expense in the statements of comprehensive income.</w:t>
      </w:r>
    </w:p>
    <w:p w:rsidR="00BC63B8" w:rsidRPr="00ED5BF7" w:rsidRDefault="00BC63B8" w:rsidP="00BC63B8">
      <w:pPr>
        <w:spacing w:after="360"/>
        <w:ind w:left="1094" w:hanging="14"/>
        <w:jc w:val="thaiDistribute"/>
        <w:rPr>
          <w:rFonts w:cs="Times New Roman"/>
          <w:spacing w:val="-6"/>
          <w:lang w:val="en-US"/>
        </w:rPr>
      </w:pPr>
      <w:r w:rsidRPr="00ED5BF7">
        <w:rPr>
          <w:rFonts w:cs="Times New Roman"/>
          <w:spacing w:val="-6"/>
          <w:lang w:val="en-US"/>
        </w:rPr>
        <w:t>Construction in progress includes construction cost, borrowing costs that are directly attributable to loans for construction and other related costs directly to constructing the asset or bringing it to working condition.</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3.10</w:t>
      </w:r>
      <w:r w:rsidRPr="00ED5BF7">
        <w:rPr>
          <w:rFonts w:cs="Times New Roman"/>
          <w:lang w:val="en-US"/>
        </w:rPr>
        <w:tab/>
        <w:t>Intangible asset</w:t>
      </w:r>
    </w:p>
    <w:p w:rsidR="00BC63B8" w:rsidRPr="00ED5BF7" w:rsidRDefault="00BC63B8" w:rsidP="00BC63B8">
      <w:pPr>
        <w:spacing w:after="240"/>
        <w:ind w:left="1094" w:hanging="14"/>
        <w:jc w:val="thaiDistribute"/>
        <w:rPr>
          <w:rFonts w:cs="Times New Roman"/>
          <w:spacing w:val="-6"/>
          <w:lang w:val="en-US"/>
        </w:rPr>
      </w:pPr>
      <w:r w:rsidRPr="00ED5BF7">
        <w:rPr>
          <w:rFonts w:cs="Times New Roman"/>
          <w:lang w:val="en-US"/>
        </w:rPr>
        <w:t>Intangible asset consists of computer software which</w:t>
      </w:r>
      <w:r w:rsidRPr="00ED5BF7">
        <w:rPr>
          <w:rFonts w:cs="Times New Roman"/>
          <w:spacing w:val="-6"/>
          <w:lang w:val="en-US"/>
        </w:rPr>
        <w:t xml:space="preserve"> is stated at cost less accumulated amortization and allowance for impairment, if any. </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6"/>
          <w:lang w:val="en-US"/>
        </w:rPr>
        <w:t>Amortization is calculated by reference to cost of assets on a straight-line basis over the following estimated useful lives as follows:</w:t>
      </w:r>
    </w:p>
    <w:tbl>
      <w:tblPr>
        <w:tblW w:w="7920" w:type="dxa"/>
        <w:tblInd w:w="1368" w:type="dxa"/>
        <w:tblLayout w:type="fixed"/>
        <w:tblLook w:val="0000" w:firstRow="0" w:lastRow="0" w:firstColumn="0" w:lastColumn="0" w:noHBand="0" w:noVBand="0"/>
      </w:tblPr>
      <w:tblGrid>
        <w:gridCol w:w="5040"/>
        <w:gridCol w:w="1890"/>
        <w:gridCol w:w="990"/>
      </w:tblGrid>
      <w:tr w:rsidR="00BC63B8" w:rsidRPr="00ED5BF7" w:rsidTr="00041ADC">
        <w:tc>
          <w:tcPr>
            <w:tcW w:w="5040" w:type="dxa"/>
          </w:tcPr>
          <w:p w:rsidR="00BC63B8" w:rsidRPr="00ED5BF7" w:rsidRDefault="00BC63B8" w:rsidP="003B4C69">
            <w:pPr>
              <w:tabs>
                <w:tab w:val="left" w:pos="243"/>
              </w:tabs>
              <w:spacing w:line="240" w:lineRule="exact"/>
              <w:ind w:left="612" w:right="-648" w:hanging="349"/>
              <w:rPr>
                <w:rFonts w:cs="Times New Roman"/>
                <w:cs/>
              </w:rPr>
            </w:pPr>
            <w:r w:rsidRPr="00ED5BF7">
              <w:rPr>
                <w:rFonts w:cs="Times New Roman"/>
                <w:lang w:val="en-US"/>
              </w:rPr>
              <w:t>Computer software</w:t>
            </w:r>
          </w:p>
        </w:tc>
        <w:tc>
          <w:tcPr>
            <w:tcW w:w="1890" w:type="dxa"/>
          </w:tcPr>
          <w:p w:rsidR="00BC63B8" w:rsidRPr="00ED5BF7" w:rsidRDefault="00BC63B8" w:rsidP="00041ADC">
            <w:pPr>
              <w:spacing w:line="240" w:lineRule="exact"/>
              <w:ind w:left="162" w:firstLine="18"/>
              <w:jc w:val="right"/>
              <w:rPr>
                <w:rFonts w:cs="Times New Roman"/>
                <w:cs/>
              </w:rPr>
            </w:pPr>
            <w:r w:rsidRPr="00ED5BF7">
              <w:rPr>
                <w:rFonts w:cs="Times New Roman"/>
                <w:lang w:val="en-US"/>
              </w:rPr>
              <w:t>3, 5 and 10</w:t>
            </w:r>
          </w:p>
        </w:tc>
        <w:tc>
          <w:tcPr>
            <w:tcW w:w="990" w:type="dxa"/>
          </w:tcPr>
          <w:p w:rsidR="00BC63B8" w:rsidRPr="00ED5BF7" w:rsidRDefault="00BC63B8" w:rsidP="00041ADC">
            <w:pPr>
              <w:spacing w:line="240" w:lineRule="exact"/>
              <w:ind w:left="-114" w:firstLine="18"/>
              <w:rPr>
                <w:rFonts w:cs="Times New Roman"/>
                <w:cs/>
              </w:rPr>
            </w:pPr>
            <w:r w:rsidRPr="00ED5BF7">
              <w:rPr>
                <w:rFonts w:cs="Times New Roman"/>
                <w:cs/>
              </w:rPr>
              <w:t>years</w:t>
            </w:r>
          </w:p>
        </w:tc>
      </w:tr>
    </w:tbl>
    <w:p w:rsidR="00BC63B8" w:rsidRPr="00ED5BF7" w:rsidRDefault="00BC63B8">
      <w:pPr>
        <w:overflowPunct/>
        <w:autoSpaceDE/>
        <w:autoSpaceDN/>
        <w:adjustRightInd/>
        <w:spacing w:after="200" w:line="276" w:lineRule="auto"/>
        <w:textAlignment w:val="auto"/>
        <w:rPr>
          <w:rFonts w:cs="Times New Roman"/>
          <w:lang w:val="en-US"/>
        </w:rPr>
      </w:pPr>
      <w:r w:rsidRPr="00ED5BF7">
        <w:rPr>
          <w:rFonts w:cs="Times New Roman"/>
          <w:lang w:val="en-US"/>
        </w:rPr>
        <w:br w:type="page"/>
      </w:r>
    </w:p>
    <w:p w:rsidR="00BC63B8" w:rsidRPr="00ED5BF7" w:rsidRDefault="00BC63B8" w:rsidP="00BC63B8">
      <w:pPr>
        <w:spacing w:after="240"/>
        <w:ind w:left="1080" w:right="65" w:hanging="540"/>
        <w:jc w:val="thaiDistribute"/>
        <w:outlineLvl w:val="0"/>
        <w:rPr>
          <w:rFonts w:cs="Times New Roman"/>
          <w:lang w:val="en-US"/>
        </w:rPr>
      </w:pPr>
      <w:r w:rsidRPr="00ED5BF7">
        <w:rPr>
          <w:rFonts w:cs="Times New Roman"/>
          <w:lang w:val="en-US"/>
        </w:rPr>
        <w:lastRenderedPageBreak/>
        <w:t>3.11</w:t>
      </w:r>
      <w:r w:rsidRPr="00ED5BF7">
        <w:rPr>
          <w:rFonts w:cs="Times New Roman"/>
          <w:lang w:val="en-US"/>
        </w:rPr>
        <w:tab/>
        <w:t>Borrowing costs</w:t>
      </w:r>
    </w:p>
    <w:p w:rsidR="00BC63B8" w:rsidRPr="00ED5BF7" w:rsidRDefault="00BC63B8" w:rsidP="00BC63B8">
      <w:pPr>
        <w:spacing w:after="240"/>
        <w:ind w:left="1080" w:right="65"/>
        <w:jc w:val="both"/>
        <w:rPr>
          <w:rFonts w:cs="Times New Roman"/>
          <w:color w:val="000000"/>
          <w:lang w:val="en-US"/>
        </w:rPr>
      </w:pPr>
      <w:r w:rsidRPr="00ED5BF7">
        <w:rPr>
          <w:rFonts w:cs="Times New Roman"/>
          <w:color w:val="000000"/>
          <w:lang w:val="en-US"/>
        </w:rPr>
        <w:t xml:space="preserve">Borrowing costs directly attributable to the acquisitions construction or production of an asset that necessarily takes a substantial period of time to get ready for its intended use or sale are capitalized as part of the respective assets. All other borrowing cost are expensed in the period that they are incurred. </w:t>
      </w:r>
    </w:p>
    <w:p w:rsidR="00BC63B8" w:rsidRPr="00ED5BF7" w:rsidRDefault="00BC63B8" w:rsidP="00BC63B8">
      <w:pPr>
        <w:spacing w:after="240"/>
        <w:ind w:left="1080" w:right="65"/>
        <w:jc w:val="both"/>
        <w:rPr>
          <w:rFonts w:cs="Times New Roman"/>
          <w:color w:val="000000"/>
          <w:lang w:val="en-US"/>
        </w:rPr>
      </w:pPr>
      <w:r w:rsidRPr="00ED5BF7">
        <w:rPr>
          <w:rFonts w:cs="Times New Roman"/>
          <w:color w:val="000000"/>
          <w:lang w:val="en-US"/>
        </w:rPr>
        <w:t>Borrowing costs consist of interest and other costs that an entity incurs in connection with the borrowing of funds are expense in the period when incurred.</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3.12</w:t>
      </w:r>
      <w:r w:rsidRPr="00ED5BF7">
        <w:rPr>
          <w:rFonts w:cs="Times New Roman"/>
          <w:lang w:val="en-US"/>
        </w:rPr>
        <w:tab/>
        <w:t>Impairment of assets</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 xml:space="preserve">At the end of each reporting year, the Company and its subsidiaries perform impairment reviews in respect of the property, plant and equipment and other intangible whenever events or changes in circumstances indicate that an asset may be impaired. An impairment loss is recognized when the recoverable amount of an asset, which is the higher of the asset’s fair value less costs to sell and its value in use, is less than the carrying amount. </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The Group and the Company recognize loss on impairment in profit or loss.</w:t>
      </w:r>
    </w:p>
    <w:p w:rsidR="00BC63B8" w:rsidRPr="00ED5BF7" w:rsidRDefault="00BC63B8" w:rsidP="00BC63B8">
      <w:pPr>
        <w:spacing w:after="240"/>
        <w:ind w:left="1107" w:hanging="560"/>
        <w:jc w:val="thaiDistribute"/>
        <w:rPr>
          <w:rFonts w:cs="Times New Roman"/>
          <w:spacing w:val="2"/>
          <w:lang w:val="en-US"/>
        </w:rPr>
      </w:pPr>
      <w:r w:rsidRPr="00ED5BF7">
        <w:rPr>
          <w:rFonts w:cs="Times New Roman"/>
          <w:lang w:val="en-US"/>
        </w:rPr>
        <w:t xml:space="preserve">3.13  </w:t>
      </w:r>
      <w:r w:rsidRPr="00ED5BF7">
        <w:rPr>
          <w:rFonts w:cs="Times New Roman"/>
          <w:spacing w:val="-2"/>
          <w:lang w:val="en-US"/>
        </w:rPr>
        <w:t xml:space="preserve">Related party transactions </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Related parties comprise enterprises and individuals that control, or are controlled by, the Company, whether directly or indirectly, or which are under common control with the Company.</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They also include associates and individuals which directly or indirectly own a voting interest in the Company that gives them significant influence over the Company, key management personnel, directors and officers with authority in the planning and direction of the Company’s operations.</w:t>
      </w:r>
    </w:p>
    <w:p w:rsidR="00BC63B8" w:rsidRPr="00ED5BF7" w:rsidRDefault="00BC63B8" w:rsidP="00BC63B8">
      <w:pPr>
        <w:spacing w:before="240" w:after="240"/>
        <w:ind w:left="1094" w:hanging="547"/>
        <w:jc w:val="thaiDistribute"/>
        <w:rPr>
          <w:rFonts w:cs="Times New Roman"/>
          <w:lang w:val="en-US"/>
        </w:rPr>
      </w:pPr>
      <w:r w:rsidRPr="00ED5BF7">
        <w:rPr>
          <w:rFonts w:cs="Times New Roman"/>
          <w:lang w:val="en-US"/>
        </w:rPr>
        <w:t>3.14  Long-term leases</w:t>
      </w:r>
    </w:p>
    <w:p w:rsidR="00BC63B8" w:rsidRPr="00ED5BF7" w:rsidRDefault="00BC63B8" w:rsidP="00BC63B8">
      <w:pPr>
        <w:spacing w:after="240"/>
        <w:ind w:left="1094" w:hanging="14"/>
        <w:jc w:val="thaiDistribute"/>
        <w:rPr>
          <w:rFonts w:cs="Times New Roman"/>
          <w:spacing w:val="-4"/>
          <w:lang w:val="en-US"/>
        </w:rPr>
      </w:pPr>
      <w:r w:rsidRPr="00ED5BF7">
        <w:rPr>
          <w:rFonts w:cs="Times New Roman"/>
          <w:spacing w:val="-4"/>
          <w:lang w:val="en-US"/>
        </w:rPr>
        <w:t>Leases of property, plant or equipment which transfer substantially all the risks and rewards of ownership are classified as finance leases. Finance leases are capitalised at the lower of the fair value of the leased assets and the present value of the lease payments. The outstanding rental obligations, net of finance charges, are included in other long-term payables, while the interest element is charged to profit or losses over the lease period. The property, plant or equipment acquired under finance leases is depreciated over the useful life of the asset.</w:t>
      </w:r>
    </w:p>
    <w:p w:rsidR="00BC63B8" w:rsidRPr="00ED5BF7" w:rsidRDefault="00BC63B8" w:rsidP="00BC63B8">
      <w:pPr>
        <w:spacing w:after="240"/>
        <w:ind w:left="1094" w:hanging="14"/>
        <w:jc w:val="thaiDistribute"/>
        <w:rPr>
          <w:rFonts w:cs="Times New Roman"/>
          <w:spacing w:val="-4"/>
          <w:cs/>
          <w:lang w:val="en-US"/>
        </w:rPr>
      </w:pPr>
      <w:r w:rsidRPr="00ED5BF7">
        <w:rPr>
          <w:rFonts w:cs="Times New Roman"/>
          <w:spacing w:val="-4"/>
          <w:cs/>
          <w:lang w:val="en-US"/>
        </w:rPr>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AC313D" w:rsidRPr="00ED5BF7" w:rsidRDefault="00AC313D">
      <w:pPr>
        <w:overflowPunct/>
        <w:autoSpaceDE/>
        <w:autoSpaceDN/>
        <w:adjustRightInd/>
        <w:spacing w:after="200" w:line="276" w:lineRule="auto"/>
        <w:textAlignment w:val="auto"/>
        <w:rPr>
          <w:rFonts w:cs="Times New Roman"/>
          <w:lang w:val="en-US"/>
        </w:rPr>
      </w:pPr>
      <w:r w:rsidRPr="00ED5BF7">
        <w:rPr>
          <w:rFonts w:cs="Times New Roman"/>
          <w:lang w:val="en-US"/>
        </w:rPr>
        <w:br w:type="page"/>
      </w:r>
    </w:p>
    <w:p w:rsidR="00BC63B8" w:rsidRPr="00ED5BF7" w:rsidRDefault="00BC63B8" w:rsidP="00AC313D">
      <w:pPr>
        <w:spacing w:after="200"/>
        <w:ind w:left="1094" w:hanging="547"/>
        <w:jc w:val="thaiDistribute"/>
        <w:rPr>
          <w:rFonts w:cs="Times New Roman"/>
          <w:lang w:val="en-US"/>
        </w:rPr>
      </w:pPr>
      <w:r w:rsidRPr="00ED5BF7">
        <w:rPr>
          <w:rFonts w:cs="Times New Roman"/>
          <w:lang w:val="en-US"/>
        </w:rPr>
        <w:lastRenderedPageBreak/>
        <w:t>3.15</w:t>
      </w:r>
      <w:r w:rsidRPr="00ED5BF7">
        <w:rPr>
          <w:rFonts w:cs="Times New Roman"/>
          <w:lang w:val="en-US"/>
        </w:rPr>
        <w:tab/>
        <w:t>Debentures</w:t>
      </w:r>
    </w:p>
    <w:p w:rsidR="00BC63B8" w:rsidRPr="00ED5BF7" w:rsidRDefault="00BC63B8" w:rsidP="00AC313D">
      <w:pPr>
        <w:spacing w:after="200"/>
        <w:ind w:left="1094" w:hanging="5"/>
        <w:jc w:val="thaiDistribute"/>
        <w:rPr>
          <w:rFonts w:cs="Times New Roman"/>
          <w:spacing w:val="-6"/>
          <w:lang w:val="en-US"/>
        </w:rPr>
      </w:pPr>
      <w:r w:rsidRPr="00ED5BF7">
        <w:rPr>
          <w:rFonts w:cs="Times New Roman"/>
          <w:spacing w:val="-6"/>
          <w:lang w:val="en-US"/>
        </w:rPr>
        <w:t xml:space="preserve">Debentures are initially recorded at cost by calculating from the fair value of the money received, which comprised of the fund received net by the direct costs from the issuances of debentures such as the management fee, debenture holder’s representatives trustee appointment fee and the fee for financial advisor for debenture issuances. Such costs are amortized as expenses using the straight-line method, which is not significantly differ from the effective rate method. The said expenses would be recorded over various periods throughout the periods of debentures according to each period’s outstanding value of debentures. Interest bearing liabilities are presented at cost and expenditures related to </w:t>
      </w:r>
      <w:r w:rsidR="003B4C69">
        <w:rPr>
          <w:rFonts w:cstheme="minorBidi" w:hint="cs"/>
          <w:spacing w:val="-6"/>
          <w:cs/>
          <w:lang w:val="en-US"/>
        </w:rPr>
        <w:t xml:space="preserve">                     </w:t>
      </w:r>
      <w:r w:rsidRPr="00ED5BF7">
        <w:rPr>
          <w:rFonts w:cs="Times New Roman"/>
          <w:spacing w:val="-6"/>
          <w:lang w:val="en-US"/>
        </w:rPr>
        <w:t>the occurrence of liabilities are recorded as expenses for the year.</w:t>
      </w:r>
    </w:p>
    <w:p w:rsidR="00BC63B8" w:rsidRPr="00ED5BF7" w:rsidRDefault="00BC63B8" w:rsidP="00AC313D">
      <w:pPr>
        <w:spacing w:after="200"/>
        <w:ind w:left="1094" w:hanging="547"/>
        <w:jc w:val="thaiDistribute"/>
        <w:rPr>
          <w:rFonts w:cs="Times New Roman"/>
          <w:lang w:val="en-US"/>
        </w:rPr>
      </w:pPr>
      <w:r w:rsidRPr="00ED5BF7">
        <w:rPr>
          <w:rFonts w:cs="Times New Roman"/>
          <w:lang w:val="en-US"/>
        </w:rPr>
        <w:t>3.16</w:t>
      </w:r>
      <w:r w:rsidRPr="00ED5BF7">
        <w:rPr>
          <w:rFonts w:cs="Times New Roman"/>
          <w:lang w:val="en-US"/>
        </w:rPr>
        <w:tab/>
        <w:t>Provisions</w:t>
      </w:r>
    </w:p>
    <w:p w:rsidR="00BC63B8" w:rsidRPr="00ED5BF7" w:rsidRDefault="00BC63B8" w:rsidP="00AC313D">
      <w:pPr>
        <w:spacing w:after="200"/>
        <w:ind w:left="1094"/>
        <w:jc w:val="thaiDistribute"/>
        <w:rPr>
          <w:rFonts w:cs="Times New Roman"/>
          <w:spacing w:val="-2"/>
          <w:lang w:val="en-US"/>
        </w:rPr>
      </w:pPr>
      <w:r w:rsidRPr="00ED5BF7">
        <w:rPr>
          <w:rFonts w:cs="Times New Roman"/>
          <w:spacing w:val="-2"/>
          <w:lang w:val="en-US"/>
        </w:rPr>
        <w:t xml:space="preserve">The Group and the company will record provisions when it is highly certain that obligations will occur at present legally or reliable estimate as a result of past events. These obligations are expected to cause an outflow of resources embodying economics benefits resulting to settle such obligations and these amounts to be paid can be estimated reliably. If there is expectation to recover payment toward estimated liabilities certainly by all or part, the returned payment will be recognized as separate asset but its amount must not be more than related estimated liabilities and the </w:t>
      </w:r>
      <w:r w:rsidRPr="00ED5BF7">
        <w:rPr>
          <w:rFonts w:cs="Times New Roman"/>
          <w:spacing w:val="-6"/>
          <w:lang w:val="en-US"/>
        </w:rPr>
        <w:t>expense related to liability estimates is shown in the statement of profit or loss at amount</w:t>
      </w:r>
      <w:r w:rsidRPr="00ED5BF7">
        <w:rPr>
          <w:rFonts w:cs="Times New Roman"/>
          <w:spacing w:val="-2"/>
          <w:lang w:val="en-US"/>
        </w:rPr>
        <w:t xml:space="preserve"> net by recognized amount of expense to be recovered.</w:t>
      </w:r>
    </w:p>
    <w:p w:rsidR="00BC63B8" w:rsidRPr="00ED5BF7" w:rsidRDefault="00BC63B8" w:rsidP="00AC313D">
      <w:pPr>
        <w:spacing w:after="200"/>
        <w:ind w:left="1094" w:hanging="547"/>
        <w:jc w:val="thaiDistribute"/>
        <w:rPr>
          <w:rFonts w:cs="Times New Roman"/>
          <w:cs/>
        </w:rPr>
      </w:pPr>
      <w:r w:rsidRPr="00ED5BF7">
        <w:rPr>
          <w:rFonts w:cs="Times New Roman"/>
          <w:lang w:val="en-US"/>
        </w:rPr>
        <w:t>3</w:t>
      </w:r>
      <w:r w:rsidRPr="00ED5BF7">
        <w:rPr>
          <w:rFonts w:cs="Times New Roman"/>
          <w:cs/>
        </w:rPr>
        <w:t>.</w:t>
      </w:r>
      <w:r w:rsidRPr="00ED5BF7">
        <w:rPr>
          <w:rFonts w:cs="Times New Roman"/>
          <w:lang w:val="en-US"/>
        </w:rPr>
        <w:t>17</w:t>
      </w:r>
      <w:r w:rsidRPr="00ED5BF7">
        <w:rPr>
          <w:rFonts w:cs="Times New Roman"/>
          <w:cs/>
        </w:rPr>
        <w:tab/>
      </w:r>
      <w:r w:rsidRPr="00ED5BF7">
        <w:rPr>
          <w:rFonts w:cs="Times New Roman"/>
          <w:lang w:val="en-US"/>
        </w:rPr>
        <w:t>Employee benefits</w:t>
      </w:r>
    </w:p>
    <w:p w:rsidR="00BC63B8" w:rsidRPr="00ED5BF7" w:rsidRDefault="00BC63B8" w:rsidP="00AC313D">
      <w:pPr>
        <w:spacing w:after="200"/>
        <w:ind w:left="1886" w:hanging="806"/>
        <w:jc w:val="thaiDistribute"/>
        <w:rPr>
          <w:rFonts w:cs="Times New Roman"/>
          <w:spacing w:val="2"/>
          <w:lang w:val="en-US"/>
        </w:rPr>
      </w:pPr>
      <w:r w:rsidRPr="00ED5BF7">
        <w:rPr>
          <w:rFonts w:cs="Times New Roman"/>
          <w:color w:val="000000"/>
          <w:lang w:val="en-US"/>
        </w:rPr>
        <w:t>3</w:t>
      </w:r>
      <w:r w:rsidRPr="00ED5BF7">
        <w:rPr>
          <w:rFonts w:cs="Times New Roman"/>
          <w:color w:val="000000"/>
          <w:cs/>
        </w:rPr>
        <w:t>.</w:t>
      </w:r>
      <w:r w:rsidRPr="00ED5BF7">
        <w:rPr>
          <w:rFonts w:cs="Times New Roman"/>
          <w:color w:val="000000"/>
          <w:lang w:val="en-US"/>
        </w:rPr>
        <w:t>17</w:t>
      </w:r>
      <w:r w:rsidRPr="00ED5BF7">
        <w:rPr>
          <w:rFonts w:cs="Times New Roman"/>
          <w:color w:val="000000"/>
          <w:cs/>
        </w:rPr>
        <w:t>.</w:t>
      </w:r>
      <w:r w:rsidRPr="00ED5BF7">
        <w:rPr>
          <w:rFonts w:cs="Times New Roman"/>
          <w:color w:val="000000"/>
          <w:lang w:val="en-US"/>
        </w:rPr>
        <w:t>1</w:t>
      </w:r>
      <w:r w:rsidRPr="00ED5BF7">
        <w:rPr>
          <w:rFonts w:cs="Times New Roman"/>
          <w:color w:val="000000"/>
          <w:cs/>
        </w:rPr>
        <w:tab/>
      </w:r>
      <w:r w:rsidRPr="00ED5BF7">
        <w:rPr>
          <w:rFonts w:cs="Times New Roman"/>
          <w:spacing w:val="2"/>
          <w:lang w:val="en-US"/>
        </w:rPr>
        <w:t xml:space="preserve">Short-term employee benefits </w:t>
      </w:r>
    </w:p>
    <w:p w:rsidR="00BC63B8" w:rsidRPr="00ED5BF7" w:rsidRDefault="00BC63B8" w:rsidP="00AC313D">
      <w:pPr>
        <w:spacing w:after="200"/>
        <w:ind w:left="1886"/>
        <w:jc w:val="thaiDistribute"/>
        <w:rPr>
          <w:rFonts w:cs="Times New Roman"/>
          <w:spacing w:val="-2"/>
          <w:lang w:val="en-US"/>
        </w:rPr>
      </w:pPr>
      <w:r w:rsidRPr="00ED5BF7">
        <w:rPr>
          <w:rFonts w:cs="Times New Roman"/>
          <w:spacing w:val="-2"/>
          <w:lang w:val="en-US"/>
        </w:rPr>
        <w:t>Salaries, wages, bonuses and contributions to the social security fund are recognised as expenses when incurred.</w:t>
      </w:r>
    </w:p>
    <w:p w:rsidR="00BC63B8" w:rsidRPr="00ED5BF7" w:rsidRDefault="00BC63B8" w:rsidP="00AC313D">
      <w:pPr>
        <w:tabs>
          <w:tab w:val="left" w:pos="1890"/>
        </w:tabs>
        <w:spacing w:after="200"/>
        <w:ind w:firstLine="1080"/>
        <w:jc w:val="thaiDistribute"/>
        <w:rPr>
          <w:rFonts w:cs="Times New Roman"/>
          <w:spacing w:val="-2"/>
          <w:lang w:val="en-US"/>
        </w:rPr>
      </w:pPr>
      <w:r w:rsidRPr="00ED5BF7">
        <w:rPr>
          <w:rFonts w:cs="Times New Roman"/>
          <w:spacing w:val="-2"/>
          <w:lang w:val="en-US"/>
        </w:rPr>
        <w:t>3.17.2</w:t>
      </w:r>
      <w:r w:rsidRPr="00ED5BF7">
        <w:rPr>
          <w:rFonts w:cs="Times New Roman"/>
          <w:spacing w:val="-2"/>
          <w:lang w:val="en-US"/>
        </w:rPr>
        <w:tab/>
        <w:t>Post-employment benefits</w:t>
      </w:r>
    </w:p>
    <w:p w:rsidR="00BC63B8" w:rsidRPr="00ED5BF7" w:rsidRDefault="00BC63B8" w:rsidP="00AC313D">
      <w:pPr>
        <w:spacing w:after="200"/>
        <w:ind w:left="1915"/>
        <w:jc w:val="thaiDistribute"/>
        <w:rPr>
          <w:rFonts w:cs="Times New Roman"/>
          <w:i/>
          <w:iCs/>
          <w:spacing w:val="-2"/>
          <w:lang w:val="en-US"/>
        </w:rPr>
      </w:pPr>
      <w:r w:rsidRPr="00ED5BF7">
        <w:rPr>
          <w:rFonts w:cs="Times New Roman"/>
          <w:i/>
          <w:iCs/>
          <w:spacing w:val="-2"/>
          <w:lang w:val="en-US"/>
        </w:rPr>
        <w:t>Defined contribution plans</w:t>
      </w:r>
    </w:p>
    <w:p w:rsidR="00BC63B8" w:rsidRPr="00ED5BF7" w:rsidRDefault="00BC63B8" w:rsidP="00AC313D">
      <w:pPr>
        <w:spacing w:after="200"/>
        <w:ind w:left="1908"/>
        <w:jc w:val="thaiDistribute"/>
        <w:rPr>
          <w:rFonts w:cs="Times New Roman"/>
          <w:spacing w:val="-2"/>
          <w:lang w:val="en-US"/>
        </w:rPr>
      </w:pPr>
      <w:r w:rsidRPr="00ED5BF7">
        <w:rPr>
          <w:rFonts w:cs="Times New Roman"/>
          <w:spacing w:val="-2"/>
          <w:lang w:val="en-US"/>
        </w:rPr>
        <w:t xml:space="preserve">The Group and the Company and its employees have jointly established </w:t>
      </w:r>
      <w:r w:rsidR="003B4C69">
        <w:rPr>
          <w:rFonts w:cstheme="minorBidi" w:hint="cs"/>
          <w:spacing w:val="-2"/>
          <w:cs/>
          <w:lang w:val="en-US"/>
        </w:rPr>
        <w:t xml:space="preserve">                                </w:t>
      </w:r>
      <w:r w:rsidRPr="00ED5BF7">
        <w:rPr>
          <w:rFonts w:cs="Times New Roman"/>
          <w:spacing w:val="-2"/>
          <w:lang w:val="en-US"/>
        </w:rPr>
        <w:t xml:space="preserve">a provident fund. The fund is monthly contributed by employees and by </w:t>
      </w:r>
      <w:r w:rsidR="003B4C69">
        <w:rPr>
          <w:rFonts w:cstheme="minorBidi" w:hint="cs"/>
          <w:spacing w:val="-2"/>
          <w:cs/>
          <w:lang w:val="en-US"/>
        </w:rPr>
        <w:t xml:space="preserve">                            </w:t>
      </w:r>
      <w:r w:rsidRPr="00ED5BF7">
        <w:rPr>
          <w:rFonts w:cs="Times New Roman"/>
          <w:spacing w:val="-2"/>
          <w:lang w:val="en-US"/>
        </w:rPr>
        <w:t>the Group and the Company. The fund’s assets are held in a separate trust and the Groups’ and the Company’s contributions are recognized as expense when incurred.</w:t>
      </w:r>
    </w:p>
    <w:p w:rsidR="00BC63B8" w:rsidRPr="00ED5BF7" w:rsidRDefault="00BC63B8" w:rsidP="00AC313D">
      <w:pPr>
        <w:spacing w:after="200"/>
        <w:ind w:left="1915"/>
        <w:jc w:val="thaiDistribute"/>
        <w:rPr>
          <w:rFonts w:cs="Times New Roman"/>
          <w:i/>
          <w:iCs/>
          <w:spacing w:val="-2"/>
          <w:lang w:val="en-US"/>
        </w:rPr>
      </w:pPr>
      <w:r w:rsidRPr="00ED5BF7">
        <w:rPr>
          <w:rFonts w:cs="Times New Roman"/>
          <w:i/>
          <w:iCs/>
          <w:spacing w:val="-2"/>
          <w:lang w:val="en-US"/>
        </w:rPr>
        <w:t>Defined benefit plans</w:t>
      </w:r>
    </w:p>
    <w:p w:rsidR="00BC63B8" w:rsidRPr="00ED5BF7" w:rsidRDefault="00BC63B8" w:rsidP="00AC313D">
      <w:pPr>
        <w:spacing w:after="200"/>
        <w:ind w:left="1908"/>
        <w:jc w:val="thaiDistribute"/>
        <w:rPr>
          <w:rFonts w:cs="Times New Roman"/>
          <w:spacing w:val="-2"/>
          <w:lang w:val="en-US"/>
        </w:rPr>
      </w:pPr>
      <w:r w:rsidRPr="00ED5BF7">
        <w:rPr>
          <w:rFonts w:cs="Times New Roman"/>
          <w:spacing w:val="-2"/>
          <w:lang w:val="en-US"/>
        </w:rPr>
        <w:t xml:space="preserve">The Group and the Company have obligations in respect of the severance payments, it must make to employees upon retirement under labor law. The Group and the Company treat these severance payment obligation as a defined benefit plans. </w:t>
      </w:r>
    </w:p>
    <w:p w:rsidR="00BC63B8" w:rsidRPr="00ED5BF7" w:rsidRDefault="00BC63B8" w:rsidP="00AC313D">
      <w:pPr>
        <w:spacing w:after="200"/>
        <w:ind w:left="1908"/>
        <w:jc w:val="thaiDistribute"/>
        <w:rPr>
          <w:rFonts w:cs="Times New Roman"/>
          <w:spacing w:val="-2"/>
          <w:lang w:val="en-US"/>
        </w:rPr>
      </w:pPr>
      <w:r w:rsidRPr="00ED5BF7">
        <w:rPr>
          <w:rFonts w:cs="Times New Roman"/>
          <w:spacing w:val="-2"/>
          <w:lang w:val="en-US"/>
        </w:rPr>
        <w:t>The obligation under the defined benefit plan is determined by a professionally qualified independent actuary based on actuarial techniques, using the projected until credit method.</w:t>
      </w:r>
    </w:p>
    <w:p w:rsidR="00AC313D" w:rsidRPr="00ED5BF7" w:rsidRDefault="00BC63B8" w:rsidP="007D629E">
      <w:pPr>
        <w:spacing w:after="200"/>
        <w:ind w:left="1908"/>
        <w:jc w:val="thaiDistribute"/>
        <w:rPr>
          <w:rFonts w:cs="Times New Roman"/>
          <w:spacing w:val="-2"/>
          <w:lang w:val="en-US"/>
        </w:rPr>
      </w:pPr>
      <w:r w:rsidRPr="00ED5BF7">
        <w:rPr>
          <w:rFonts w:cs="Times New Roman"/>
          <w:spacing w:val="-4"/>
          <w:lang w:val="en-US"/>
        </w:rPr>
        <w:t xml:space="preserve">Actuarial gains and losses arising from </w:t>
      </w:r>
      <w:r w:rsidR="007D629E" w:rsidRPr="00ED5BF7">
        <w:rPr>
          <w:rFonts w:cs="Times New Roman"/>
          <w:spacing w:val="-4"/>
          <w:lang w:val="en-US"/>
        </w:rPr>
        <w:t xml:space="preserve">defined benefit plan </w:t>
      </w:r>
      <w:r w:rsidRPr="00ED5BF7">
        <w:rPr>
          <w:rFonts w:cs="Times New Roman"/>
          <w:spacing w:val="-4"/>
          <w:lang w:val="en-US"/>
        </w:rPr>
        <w:t>are recognized</w:t>
      </w:r>
      <w:r w:rsidRPr="00ED5BF7">
        <w:rPr>
          <w:rFonts w:cs="Times New Roman"/>
          <w:spacing w:val="-2"/>
          <w:lang w:val="en-US"/>
        </w:rPr>
        <w:t xml:space="preserve"> in other comprehensive income. </w:t>
      </w:r>
      <w:r w:rsidR="00AC313D" w:rsidRPr="00ED5BF7">
        <w:rPr>
          <w:rFonts w:cs="Times New Roman"/>
          <w:spacing w:val="-2"/>
          <w:lang w:val="en-US"/>
        </w:rPr>
        <w:br w:type="page"/>
      </w:r>
    </w:p>
    <w:p w:rsidR="00BC63B8" w:rsidRPr="00ED5BF7" w:rsidRDefault="00BC63B8" w:rsidP="00BC63B8">
      <w:pPr>
        <w:spacing w:after="240"/>
        <w:ind w:left="1107" w:hanging="560"/>
        <w:jc w:val="thaiDistribute"/>
        <w:rPr>
          <w:rFonts w:cs="Times New Roman"/>
          <w:spacing w:val="2"/>
          <w:lang w:val="en-US"/>
        </w:rPr>
      </w:pPr>
      <w:r w:rsidRPr="00ED5BF7">
        <w:rPr>
          <w:rFonts w:cs="Times New Roman"/>
          <w:spacing w:val="2"/>
          <w:lang w:val="en-US"/>
        </w:rPr>
        <w:lastRenderedPageBreak/>
        <w:t>3.18</w:t>
      </w:r>
      <w:r w:rsidR="00AC313D" w:rsidRPr="00ED5BF7">
        <w:rPr>
          <w:rFonts w:cs="Times New Roman"/>
          <w:spacing w:val="2"/>
          <w:lang w:val="en-US"/>
        </w:rPr>
        <w:tab/>
      </w:r>
      <w:r w:rsidRPr="00ED5BF7">
        <w:rPr>
          <w:rFonts w:cs="Times New Roman"/>
          <w:spacing w:val="2"/>
          <w:lang w:val="en-US"/>
        </w:rPr>
        <w:t>Finance costs</w:t>
      </w:r>
    </w:p>
    <w:p w:rsidR="00BC63B8" w:rsidRPr="00ED5BF7" w:rsidRDefault="00BC63B8" w:rsidP="00AC313D">
      <w:pPr>
        <w:pStyle w:val="BodyTextIndent"/>
        <w:spacing w:after="240"/>
        <w:ind w:left="1080"/>
        <w:jc w:val="both"/>
        <w:rPr>
          <w:rFonts w:cs="Times New Roman"/>
          <w:spacing w:val="2"/>
          <w:lang w:val="en-US"/>
        </w:rPr>
      </w:pPr>
      <w:r w:rsidRPr="00ED5BF7">
        <w:rPr>
          <w:rFonts w:cs="Times New Roman"/>
          <w:spacing w:val="2"/>
          <w:lang w:val="en-US"/>
        </w:rPr>
        <w:t xml:space="preserve">Finance </w:t>
      </w:r>
      <w:r w:rsidRPr="00ED5BF7">
        <w:rPr>
          <w:rFonts w:cs="Times New Roman"/>
          <w:spacing w:val="-2"/>
          <w:lang w:val="en-US"/>
        </w:rPr>
        <w:t>costs</w:t>
      </w:r>
      <w:r w:rsidRPr="00ED5BF7">
        <w:rPr>
          <w:rFonts w:cs="Times New Roman"/>
          <w:spacing w:val="2"/>
          <w:lang w:val="en-US"/>
        </w:rPr>
        <w:t xml:space="preserve"> consist of interest expense and the same category of expenditures which are recorded in statement of comprehensive income in the period they incurred except for that borrowing costs that are capitalized to be included in</w:t>
      </w:r>
      <w:r w:rsidR="003B4C69">
        <w:rPr>
          <w:rFonts w:cstheme="minorBidi" w:hint="cs"/>
          <w:spacing w:val="2"/>
          <w:cs/>
          <w:lang w:val="en-US"/>
        </w:rPr>
        <w:t xml:space="preserve">                            </w:t>
      </w:r>
      <w:r w:rsidRPr="00ED5BF7">
        <w:rPr>
          <w:rFonts w:cs="Times New Roman"/>
          <w:spacing w:val="2"/>
          <w:lang w:val="en-US"/>
        </w:rPr>
        <w:t xml:space="preserve"> </w:t>
      </w:r>
      <w:r w:rsidRPr="003B4C69">
        <w:rPr>
          <w:rFonts w:cs="Times New Roman"/>
          <w:lang w:val="en-US"/>
        </w:rPr>
        <w:t>the asset’s cost resulting from long duration in providing, construction or productivity</w:t>
      </w:r>
      <w:r w:rsidRPr="00ED5BF7">
        <w:rPr>
          <w:rFonts w:cs="Times New Roman"/>
          <w:spacing w:val="2"/>
          <w:lang w:val="en-US"/>
        </w:rPr>
        <w:t xml:space="preserve"> asset before utilize or sell the assets.</w:t>
      </w:r>
    </w:p>
    <w:p w:rsidR="00BC63B8" w:rsidRPr="00ED5BF7" w:rsidRDefault="00BC63B8" w:rsidP="00BC63B8">
      <w:pPr>
        <w:spacing w:before="240" w:after="240"/>
        <w:ind w:left="1107" w:hanging="560"/>
        <w:jc w:val="thaiDistribute"/>
        <w:rPr>
          <w:rFonts w:cs="Times New Roman"/>
          <w:spacing w:val="2"/>
          <w:lang w:val="en-US"/>
        </w:rPr>
      </w:pPr>
      <w:r w:rsidRPr="00ED5BF7">
        <w:rPr>
          <w:rFonts w:cs="Times New Roman"/>
          <w:spacing w:val="2"/>
          <w:lang w:val="en-US"/>
        </w:rPr>
        <w:t>3.19</w:t>
      </w:r>
      <w:r w:rsidRPr="00ED5BF7">
        <w:rPr>
          <w:rFonts w:cs="Times New Roman"/>
          <w:spacing w:val="2"/>
          <w:lang w:val="en-US"/>
        </w:rPr>
        <w:tab/>
        <w:t>Income tax expense</w:t>
      </w:r>
    </w:p>
    <w:p w:rsidR="00BC63B8" w:rsidRPr="00ED5BF7" w:rsidRDefault="00BC63B8" w:rsidP="00BC63B8">
      <w:pPr>
        <w:pStyle w:val="BodyTextIndent"/>
        <w:spacing w:after="240"/>
        <w:ind w:left="1080"/>
        <w:jc w:val="both"/>
        <w:rPr>
          <w:rFonts w:cs="Times New Roman"/>
          <w:spacing w:val="-2"/>
          <w:lang w:val="en-US"/>
        </w:rPr>
      </w:pPr>
      <w:r w:rsidRPr="00ED5BF7">
        <w:rPr>
          <w:rFonts w:cs="Times New Roman"/>
          <w:spacing w:val="-2"/>
          <w:lang w:val="en-US"/>
        </w:rPr>
        <w:t>Income tax expenses represents the sum of the current tax and deferred tax.</w:t>
      </w:r>
    </w:p>
    <w:p w:rsidR="00BC63B8" w:rsidRPr="00ED5BF7" w:rsidRDefault="00BC63B8" w:rsidP="00BC63B8">
      <w:pPr>
        <w:spacing w:after="240"/>
        <w:ind w:left="1980" w:hanging="900"/>
        <w:jc w:val="thaiDistribute"/>
        <w:rPr>
          <w:rFonts w:cs="Times New Roman"/>
          <w:color w:val="000000"/>
          <w:lang w:val="en-US"/>
        </w:rPr>
      </w:pPr>
      <w:r w:rsidRPr="00ED5BF7">
        <w:rPr>
          <w:rFonts w:cs="Times New Roman"/>
          <w:color w:val="000000"/>
          <w:lang w:val="en-US"/>
        </w:rPr>
        <w:t>3.19.1</w:t>
      </w:r>
      <w:r w:rsidRPr="00ED5BF7">
        <w:rPr>
          <w:rFonts w:cs="Times New Roman"/>
          <w:color w:val="000000"/>
          <w:lang w:val="en-US"/>
        </w:rPr>
        <w:tab/>
        <w:t>Current tax</w:t>
      </w:r>
    </w:p>
    <w:p w:rsidR="00BC63B8" w:rsidRPr="00ED5BF7" w:rsidRDefault="00BC63B8" w:rsidP="00BC63B8">
      <w:pPr>
        <w:spacing w:after="240"/>
        <w:ind w:left="1980"/>
        <w:jc w:val="thaiDistribute"/>
        <w:rPr>
          <w:rFonts w:cs="Times New Roman"/>
          <w:color w:val="000000"/>
          <w:spacing w:val="-4"/>
          <w:lang w:val="en-US"/>
        </w:rPr>
      </w:pPr>
      <w:r w:rsidRPr="00ED5BF7">
        <w:rPr>
          <w:rFonts w:cs="Times New Roman"/>
          <w:color w:val="000000"/>
          <w:spacing w:val="-4"/>
          <w:lang w:val="en-US"/>
        </w:rPr>
        <w:t xml:space="preserve">The tax currently payable is based on taxable profit for the year. Taxable profit differs from profit as reported in the statement of </w:t>
      </w:r>
      <w:r w:rsidRPr="00ED5BF7">
        <w:rPr>
          <w:rFonts w:cs="Times New Roman"/>
          <w:spacing w:val="-6"/>
          <w:lang w:val="en-US"/>
        </w:rPr>
        <w:t xml:space="preserve">profit or loss </w:t>
      </w:r>
      <w:r w:rsidRPr="00ED5BF7">
        <w:rPr>
          <w:rFonts w:cs="Times New Roman"/>
          <w:color w:val="000000"/>
          <w:spacing w:val="-4"/>
          <w:lang w:val="en-US"/>
        </w:rPr>
        <w:t>because it excludes items of income or expense that are taxable or deductible in other years and it further excludes items that are never taxable or deductible. The current tax liability is calculated using tax rates that have been enacted at the statement of financial position date.</w:t>
      </w:r>
    </w:p>
    <w:p w:rsidR="00BC63B8" w:rsidRPr="00ED5BF7" w:rsidRDefault="00BC63B8" w:rsidP="00BC63B8">
      <w:pPr>
        <w:spacing w:after="240"/>
        <w:ind w:left="1980" w:hanging="900"/>
        <w:jc w:val="thaiDistribute"/>
        <w:rPr>
          <w:rFonts w:cs="Times New Roman"/>
          <w:color w:val="000000"/>
          <w:lang w:val="en-US"/>
        </w:rPr>
      </w:pPr>
      <w:r w:rsidRPr="00ED5BF7">
        <w:rPr>
          <w:rFonts w:cs="Times New Roman"/>
          <w:color w:val="000000"/>
          <w:lang w:val="en-US"/>
        </w:rPr>
        <w:t>3.19.2</w:t>
      </w:r>
      <w:r w:rsidRPr="00ED5BF7">
        <w:rPr>
          <w:rFonts w:cs="Times New Roman"/>
          <w:color w:val="000000"/>
          <w:lang w:val="en-US"/>
        </w:rPr>
        <w:tab/>
        <w:t>Deferred tax</w:t>
      </w:r>
    </w:p>
    <w:p w:rsidR="00BC63B8" w:rsidRPr="00ED5BF7" w:rsidRDefault="00BC63B8" w:rsidP="00BC63B8">
      <w:pPr>
        <w:spacing w:after="240"/>
        <w:ind w:left="1980"/>
        <w:jc w:val="thaiDistribute"/>
        <w:rPr>
          <w:rFonts w:cs="Times New Roman"/>
          <w:color w:val="000000"/>
          <w:spacing w:val="-4"/>
          <w:lang w:val="en-US"/>
        </w:rPr>
      </w:pPr>
      <w:r w:rsidRPr="00ED5BF7">
        <w:rPr>
          <w:rFonts w:cs="Times New Roman"/>
          <w:color w:val="000000"/>
          <w:spacing w:val="-4"/>
          <w:lang w:val="en-US"/>
        </w:rPr>
        <w:t xml:space="preserve">Deferred tax is recognized on temporary differences between the carrying </w:t>
      </w:r>
      <w:r w:rsidRPr="003B4C69">
        <w:rPr>
          <w:rFonts w:cs="Times New Roman"/>
          <w:color w:val="000000"/>
          <w:spacing w:val="-6"/>
          <w:lang w:val="en-US"/>
        </w:rPr>
        <w:t>amounts of assets and liabilities in the financial statements and the corresponding</w:t>
      </w:r>
      <w:r w:rsidRPr="00ED5BF7">
        <w:rPr>
          <w:rFonts w:cs="Times New Roman"/>
          <w:color w:val="000000"/>
          <w:spacing w:val="-4"/>
          <w:lang w:val="en-US"/>
        </w:rPr>
        <w:t xml:space="preserve"> tax bases used in the computation of taxable profit (tax base). </w:t>
      </w:r>
      <w:r w:rsidR="007D629E" w:rsidRPr="00ED5BF7">
        <w:rPr>
          <w:rFonts w:cs="Times New Roman"/>
          <w:color w:val="000000"/>
          <w:spacing w:val="-4"/>
          <w:lang w:val="en-US"/>
        </w:rPr>
        <w:t xml:space="preserve">The Group and the </w:t>
      </w:r>
      <w:r w:rsidRPr="00ED5BF7">
        <w:rPr>
          <w:rFonts w:cs="Times New Roman"/>
          <w:color w:val="000000"/>
          <w:spacing w:val="-4"/>
          <w:lang w:val="en-US"/>
        </w:rPr>
        <w:t>Company recognize deferred tax liabilities for all temporary differences, and recognize deferred tax assets for temporary differences to the extent that it is probable that taxable profits will be available against which those temporary differences can be utilized. The carrying amounts of deferred tax assets are reviewed at each statement of financial position date. Deferred tax assets shall be reduced to the extent that utilized taxable profits decreased.</w:t>
      </w:r>
      <w:r w:rsidR="003B4C69">
        <w:rPr>
          <w:rFonts w:cstheme="minorBidi" w:hint="cs"/>
          <w:color w:val="000000"/>
          <w:spacing w:val="-4"/>
          <w:cs/>
          <w:lang w:val="en-US"/>
        </w:rPr>
        <w:t xml:space="preserve"> </w:t>
      </w:r>
      <w:r w:rsidRPr="00ED5BF7">
        <w:rPr>
          <w:rFonts w:cs="Times New Roman"/>
          <w:color w:val="000000"/>
          <w:spacing w:val="-4"/>
          <w:lang w:val="en-US"/>
        </w:rPr>
        <w:t xml:space="preserve">Any such reduction shall be reversed to the extent that it becomes probable that </w:t>
      </w:r>
      <w:r w:rsidR="007D629E" w:rsidRPr="00ED5BF7">
        <w:rPr>
          <w:rFonts w:cs="Times New Roman"/>
          <w:color w:val="000000"/>
          <w:spacing w:val="-4"/>
          <w:lang w:val="en-US"/>
        </w:rPr>
        <w:t>t</w:t>
      </w:r>
      <w:r w:rsidRPr="00ED5BF7">
        <w:rPr>
          <w:rFonts w:cs="Times New Roman"/>
          <w:spacing w:val="-2"/>
          <w:lang w:val="en-US"/>
        </w:rPr>
        <w:t xml:space="preserve">he Group and the Company </w:t>
      </w:r>
      <w:r w:rsidRPr="00ED5BF7">
        <w:rPr>
          <w:rFonts w:cs="Times New Roman"/>
          <w:color w:val="000000"/>
          <w:spacing w:val="-4"/>
          <w:lang w:val="en-US"/>
        </w:rPr>
        <w:t>have sufficient taxable profit to allow total or part of the asset to be recovered.</w:t>
      </w:r>
    </w:p>
    <w:p w:rsidR="00BC63B8" w:rsidRPr="00ED5BF7" w:rsidRDefault="00BC63B8" w:rsidP="00BC63B8">
      <w:pPr>
        <w:spacing w:after="240"/>
        <w:ind w:left="1980"/>
        <w:jc w:val="thaiDistribute"/>
        <w:rPr>
          <w:rFonts w:cs="Times New Roman"/>
          <w:color w:val="000000"/>
          <w:spacing w:val="-4"/>
          <w:lang w:val="en-US"/>
        </w:rPr>
      </w:pPr>
      <w:r w:rsidRPr="00ED5BF7">
        <w:rPr>
          <w:rFonts w:cs="Times New Roman"/>
          <w:spacing w:val="-2"/>
          <w:lang w:val="en-US"/>
        </w:rPr>
        <w:t xml:space="preserve">The Group and the Company </w:t>
      </w:r>
      <w:r w:rsidRPr="00ED5BF7">
        <w:rPr>
          <w:rFonts w:cs="Times New Roman"/>
          <w:color w:val="000000"/>
          <w:spacing w:val="-4"/>
          <w:lang w:val="en-US"/>
        </w:rPr>
        <w:t>measures deferred tax assets and deferred tax liabilities at the tax rates that are expected to apply to the period when the asset is realized or the liability is settled, based on tax rates that have been enacted at the end of the reporting period.</w:t>
      </w:r>
    </w:p>
    <w:p w:rsidR="00BC63B8" w:rsidRPr="00ED5BF7" w:rsidRDefault="00BC63B8" w:rsidP="00BC63B8">
      <w:pPr>
        <w:spacing w:after="240"/>
        <w:ind w:left="1980"/>
        <w:jc w:val="thaiDistribute"/>
        <w:rPr>
          <w:rFonts w:cs="Times New Roman"/>
          <w:color w:val="000000"/>
          <w:spacing w:val="-4"/>
          <w:lang w:val="en-US"/>
        </w:rPr>
      </w:pPr>
      <w:r w:rsidRPr="00ED5BF7">
        <w:rPr>
          <w:rFonts w:cs="Times New Roman"/>
          <w:color w:val="000000"/>
          <w:spacing w:val="-4"/>
          <w:lang w:val="en-US"/>
        </w:rPr>
        <w:t>In the consolidated financial statements, deferred tax assets and deferred tax liabilities are recognized by each company in the Group, and deferred tax asset of one company in the Group is offset against deferred tax liability of another company in the Group if, and only if, the companies concerned have a legally enforceable right to make or receive a single net payment and the companies intend to make or receive such a net payment or to recover the asset and settle the liability simultaneously.</w:t>
      </w:r>
    </w:p>
    <w:p w:rsidR="00AC313D" w:rsidRPr="00ED5BF7" w:rsidRDefault="00AC313D">
      <w:pPr>
        <w:overflowPunct/>
        <w:autoSpaceDE/>
        <w:autoSpaceDN/>
        <w:adjustRightInd/>
        <w:spacing w:after="200" w:line="276" w:lineRule="auto"/>
        <w:textAlignment w:val="auto"/>
        <w:rPr>
          <w:rFonts w:cs="Times New Roman"/>
          <w:spacing w:val="2"/>
          <w:lang w:val="en-US"/>
        </w:rPr>
      </w:pPr>
      <w:r w:rsidRPr="00ED5BF7">
        <w:rPr>
          <w:rFonts w:cs="Times New Roman"/>
          <w:spacing w:val="2"/>
          <w:lang w:val="en-US"/>
        </w:rPr>
        <w:br w:type="page"/>
      </w:r>
    </w:p>
    <w:p w:rsidR="00BC63B8" w:rsidRPr="00ED5BF7" w:rsidRDefault="00BC63B8" w:rsidP="00BC63B8">
      <w:pPr>
        <w:spacing w:after="240"/>
        <w:ind w:left="1107" w:hanging="560"/>
        <w:jc w:val="thaiDistribute"/>
        <w:rPr>
          <w:rFonts w:cs="Times New Roman"/>
          <w:spacing w:val="2"/>
          <w:lang w:val="en-US"/>
        </w:rPr>
      </w:pPr>
      <w:r w:rsidRPr="00ED5BF7">
        <w:rPr>
          <w:rFonts w:cs="Times New Roman"/>
          <w:spacing w:val="2"/>
          <w:lang w:val="en-US"/>
        </w:rPr>
        <w:lastRenderedPageBreak/>
        <w:t>3.20</w:t>
      </w:r>
      <w:r w:rsidRPr="00ED5BF7">
        <w:rPr>
          <w:rFonts w:cs="Times New Roman"/>
          <w:spacing w:val="2"/>
          <w:lang w:val="en-US"/>
        </w:rPr>
        <w:tab/>
        <w:t>Earnings per share</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The calculations of basic earnings per share is based on the profit for the year attributable to equity holders divided by the weighted average number of ordinary shares held by outsiders outstanding during the year net of treasury stocks. The calculations of diluted earnings per share, if any, were based on the weighted average number of ordinary shares on the assumption that all dilutive potential ordinary shares have been converted to ordinary shares</w:t>
      </w:r>
      <w:r w:rsidRPr="00ED5BF7">
        <w:rPr>
          <w:rFonts w:cs="Times New Roman"/>
          <w:spacing w:val="2"/>
          <w:lang w:val="en-US"/>
        </w:rPr>
        <w:t xml:space="preserve">.  </w:t>
      </w:r>
    </w:p>
    <w:p w:rsidR="00BC63B8" w:rsidRPr="00ED5BF7" w:rsidRDefault="00BC63B8" w:rsidP="00BC63B8">
      <w:pPr>
        <w:spacing w:after="240"/>
        <w:ind w:left="1094" w:hanging="547"/>
        <w:jc w:val="thaiDistribute"/>
        <w:rPr>
          <w:rFonts w:cs="Times New Roman"/>
          <w:spacing w:val="2"/>
          <w:lang w:val="en-US"/>
        </w:rPr>
      </w:pPr>
      <w:r w:rsidRPr="00ED5BF7">
        <w:rPr>
          <w:rFonts w:cs="Times New Roman"/>
          <w:spacing w:val="2"/>
          <w:lang w:val="en-US"/>
        </w:rPr>
        <w:t>3.21</w:t>
      </w:r>
      <w:r w:rsidRPr="00ED5BF7">
        <w:rPr>
          <w:rFonts w:cs="Times New Roman"/>
          <w:spacing w:val="2"/>
          <w:cs/>
        </w:rPr>
        <w:tab/>
      </w:r>
      <w:r w:rsidRPr="00ED5BF7">
        <w:rPr>
          <w:rFonts w:cs="Times New Roman"/>
          <w:spacing w:val="2"/>
          <w:lang w:val="en-US"/>
        </w:rPr>
        <w:t>Sectorial business operations</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Sectorial business operations are disclosed under the separate business segments of the Group. By the business segment that sources products or provides services which have different risks and return from the risks and return of the products or services provide by other business segments.</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3.22</w:t>
      </w:r>
      <w:r w:rsidRPr="00ED5BF7">
        <w:rPr>
          <w:rFonts w:cs="Times New Roman"/>
          <w:cs/>
        </w:rPr>
        <w:tab/>
      </w:r>
      <w:r w:rsidRPr="00ED5BF7">
        <w:rPr>
          <w:rFonts w:cs="Times New Roman"/>
          <w:lang w:val="en-US"/>
        </w:rPr>
        <w:t>Fair value measurement</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w:t>
      </w:r>
      <w:r w:rsidR="007D629E" w:rsidRPr="00ED5BF7">
        <w:rPr>
          <w:rFonts w:cs="Times New Roman"/>
          <w:spacing w:val="-2"/>
          <w:lang w:val="en-US"/>
        </w:rPr>
        <w:t xml:space="preserve">the Group and the Company </w:t>
      </w:r>
      <w:r w:rsidRPr="00ED5BF7">
        <w:rPr>
          <w:rFonts w:cs="Times New Roman"/>
          <w:spacing w:val="-2"/>
          <w:lang w:val="en-US"/>
        </w:rPr>
        <w:t>take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In addition, fair value measurements are categorized into Level 1, 2 or 3 based on the degree to which the inputs to the fair value measurements are observable and the significance of the inputs to the fair value measurement in its entirely, which are described as follows:</w:t>
      </w:r>
    </w:p>
    <w:p w:rsidR="00BC63B8" w:rsidRPr="00ED5BF7" w:rsidRDefault="00BC63B8" w:rsidP="00BC63B8">
      <w:pPr>
        <w:spacing w:after="240" w:line="260" w:lineRule="exact"/>
        <w:ind w:left="1470" w:hanging="365"/>
        <w:jc w:val="thaiDistribute"/>
        <w:rPr>
          <w:rFonts w:cs="Times New Roman"/>
          <w:lang w:val="en-US"/>
        </w:rPr>
      </w:pPr>
      <w:r w:rsidRPr="00ED5BF7">
        <w:rPr>
          <w:rFonts w:cs="Times New Roman"/>
          <w:cs/>
        </w:rPr>
        <w:t>-</w:t>
      </w:r>
      <w:r w:rsidRPr="00ED5BF7">
        <w:rPr>
          <w:rFonts w:cs="Times New Roman"/>
          <w:cs/>
        </w:rPr>
        <w:tab/>
      </w:r>
      <w:r w:rsidRPr="00ED5BF7">
        <w:rPr>
          <w:rFonts w:cs="Times New Roman"/>
          <w:lang w:val="en-US"/>
        </w:rPr>
        <w:t>Level 1 inputs are quoted prices (unadjusted) in active markets for identical assets or liabilities that the entity can access at the measurement date.</w:t>
      </w:r>
    </w:p>
    <w:p w:rsidR="00BC63B8" w:rsidRPr="00ED5BF7" w:rsidRDefault="00BC63B8" w:rsidP="00BC63B8">
      <w:pPr>
        <w:spacing w:after="240" w:line="260" w:lineRule="exact"/>
        <w:ind w:left="1470" w:hanging="365"/>
        <w:jc w:val="thaiDistribute"/>
        <w:rPr>
          <w:rFonts w:cs="Times New Roman"/>
          <w:lang w:val="en-US"/>
        </w:rPr>
      </w:pPr>
      <w:r w:rsidRPr="00ED5BF7">
        <w:rPr>
          <w:rFonts w:cs="Times New Roman"/>
          <w:cs/>
        </w:rPr>
        <w:t>-</w:t>
      </w:r>
      <w:r w:rsidRPr="00ED5BF7">
        <w:rPr>
          <w:rFonts w:cs="Times New Roman"/>
          <w:cs/>
        </w:rPr>
        <w:tab/>
      </w:r>
      <w:r w:rsidRPr="00ED5BF7">
        <w:rPr>
          <w:rFonts w:cs="Times New Roman"/>
          <w:lang w:val="en-US"/>
        </w:rPr>
        <w:t>Level 2 inputs are inputs, other than quoted prices included within Level 1, which are observable for the asset or liability, either directly or indirectly.</w:t>
      </w:r>
    </w:p>
    <w:p w:rsidR="00BC63B8" w:rsidRPr="00ED5BF7" w:rsidRDefault="00BC63B8" w:rsidP="00BC63B8">
      <w:pPr>
        <w:spacing w:after="240" w:line="260" w:lineRule="exact"/>
        <w:ind w:left="1470" w:hanging="365"/>
        <w:jc w:val="thaiDistribute"/>
        <w:rPr>
          <w:rFonts w:cs="Times New Roman"/>
          <w:lang w:val="en-US"/>
        </w:rPr>
      </w:pPr>
      <w:r w:rsidRPr="00ED5BF7">
        <w:rPr>
          <w:rFonts w:cs="Times New Roman"/>
          <w:cs/>
        </w:rPr>
        <w:t>-</w:t>
      </w:r>
      <w:r w:rsidRPr="00ED5BF7">
        <w:rPr>
          <w:rFonts w:cs="Times New Roman"/>
          <w:cs/>
        </w:rPr>
        <w:tab/>
      </w:r>
      <w:r w:rsidRPr="00ED5BF7">
        <w:rPr>
          <w:rFonts w:cs="Times New Roman"/>
          <w:lang w:val="en-US"/>
        </w:rPr>
        <w:t>Level 3 inputs are unobservable inputs for the asset or liability.</w:t>
      </w:r>
    </w:p>
    <w:p w:rsidR="00BC63B8" w:rsidRPr="00ED5BF7" w:rsidRDefault="00BC63B8" w:rsidP="00BC63B8">
      <w:pPr>
        <w:spacing w:after="240"/>
        <w:ind w:left="1094" w:hanging="547"/>
        <w:jc w:val="thaiDistribute"/>
        <w:rPr>
          <w:rFonts w:cs="Times New Roman"/>
          <w:lang w:val="en-US"/>
        </w:rPr>
      </w:pPr>
      <w:r w:rsidRPr="00ED5BF7">
        <w:rPr>
          <w:rFonts w:cs="Times New Roman"/>
          <w:lang w:val="en-US"/>
        </w:rPr>
        <w:t>3.23</w:t>
      </w:r>
      <w:r w:rsidRPr="00ED5BF7">
        <w:rPr>
          <w:rFonts w:cs="Times New Roman"/>
          <w:lang w:val="en-US"/>
        </w:rPr>
        <w:tab/>
        <w:t xml:space="preserve">Use of management’s judgement and significant accounting estimates </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 The Group’s and the Company’s management exercise the significant judgements and estimates as follows:</w:t>
      </w:r>
    </w:p>
    <w:p w:rsidR="00AC313D" w:rsidRPr="00ED5BF7" w:rsidRDefault="00AC313D">
      <w:pPr>
        <w:overflowPunct/>
        <w:autoSpaceDE/>
        <w:autoSpaceDN/>
        <w:adjustRightInd/>
        <w:spacing w:after="200" w:line="276" w:lineRule="auto"/>
        <w:textAlignment w:val="auto"/>
        <w:rPr>
          <w:rFonts w:cs="Times New Roman"/>
          <w:i/>
          <w:iCs/>
          <w:spacing w:val="-2"/>
          <w:lang w:val="en-US"/>
        </w:rPr>
      </w:pPr>
      <w:r w:rsidRPr="00ED5BF7">
        <w:rPr>
          <w:rFonts w:cs="Times New Roman"/>
          <w:i/>
          <w:iCs/>
          <w:spacing w:val="-2"/>
          <w:lang w:val="en-US"/>
        </w:rPr>
        <w:br w:type="page"/>
      </w:r>
    </w:p>
    <w:p w:rsidR="00BC63B8" w:rsidRPr="00ED5BF7" w:rsidRDefault="00BC63B8" w:rsidP="00BC63B8">
      <w:pPr>
        <w:spacing w:after="240"/>
        <w:ind w:left="1094" w:hanging="5"/>
        <w:jc w:val="thaiDistribute"/>
        <w:rPr>
          <w:rFonts w:cs="Times New Roman"/>
          <w:i/>
          <w:iCs/>
          <w:spacing w:val="-2"/>
          <w:lang w:val="en-US"/>
        </w:rPr>
      </w:pPr>
      <w:r w:rsidRPr="00ED5BF7">
        <w:rPr>
          <w:rFonts w:cs="Times New Roman"/>
          <w:i/>
          <w:iCs/>
          <w:spacing w:val="-2"/>
          <w:lang w:val="en-US"/>
        </w:rPr>
        <w:lastRenderedPageBreak/>
        <w:t>Deferred tax assets</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rsidR="00BC63B8" w:rsidRPr="00ED5BF7" w:rsidRDefault="00BC63B8" w:rsidP="00BC63B8">
      <w:pPr>
        <w:spacing w:after="240"/>
        <w:ind w:left="1094" w:hanging="5"/>
        <w:jc w:val="thaiDistribute"/>
        <w:rPr>
          <w:rFonts w:cs="Times New Roman"/>
          <w:i/>
          <w:iCs/>
          <w:spacing w:val="-2"/>
          <w:lang w:val="en-US"/>
        </w:rPr>
      </w:pPr>
      <w:r w:rsidRPr="00ED5BF7">
        <w:rPr>
          <w:rFonts w:cs="Times New Roman"/>
          <w:i/>
          <w:iCs/>
          <w:spacing w:val="-2"/>
          <w:lang w:val="en-US"/>
        </w:rPr>
        <w:t xml:space="preserve">Leases </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BC63B8" w:rsidRPr="00ED5BF7" w:rsidRDefault="00BC63B8" w:rsidP="00BC63B8">
      <w:pPr>
        <w:spacing w:after="240"/>
        <w:ind w:left="1094" w:hanging="5"/>
        <w:jc w:val="thaiDistribute"/>
        <w:rPr>
          <w:rFonts w:cs="Times New Roman"/>
          <w:i/>
          <w:iCs/>
          <w:spacing w:val="-2"/>
          <w:lang w:val="en-US"/>
        </w:rPr>
      </w:pPr>
      <w:r w:rsidRPr="00ED5BF7">
        <w:rPr>
          <w:rFonts w:cs="Times New Roman"/>
          <w:i/>
          <w:iCs/>
          <w:spacing w:val="-2"/>
          <w:lang w:val="en-US"/>
        </w:rPr>
        <w:t>Investment properties</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The Group and the Company present investment properties at the fair value estimated by an independent appraiser, and recognize changes in the fair value in profit or loss.  The independent appraiser valued the investment properties using the income approach. The key assumptions used in estimating the fair value are described in Note 16.</w:t>
      </w:r>
    </w:p>
    <w:p w:rsidR="00BC63B8" w:rsidRPr="00ED5BF7" w:rsidRDefault="00BC63B8" w:rsidP="00BC63B8">
      <w:pPr>
        <w:spacing w:after="240"/>
        <w:ind w:left="1094" w:hanging="5"/>
        <w:jc w:val="thaiDistribute"/>
        <w:rPr>
          <w:rFonts w:cs="Times New Roman"/>
          <w:i/>
          <w:iCs/>
          <w:spacing w:val="-2"/>
          <w:lang w:val="en-US"/>
        </w:rPr>
      </w:pPr>
      <w:r w:rsidRPr="00ED5BF7">
        <w:rPr>
          <w:rFonts w:cs="Times New Roman"/>
          <w:i/>
          <w:iCs/>
          <w:spacing w:val="-2"/>
          <w:lang w:val="en-US"/>
        </w:rPr>
        <w:t>Property plant and equipment/Depreciation</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ED5BF7">
        <w:rPr>
          <w:rFonts w:cs="Times New Roman"/>
          <w:spacing w:val="-2"/>
          <w:cs/>
          <w:lang w:val="en-US"/>
        </w:rPr>
        <w:t xml:space="preserve"> </w:t>
      </w:r>
      <w:r w:rsidRPr="00ED5BF7">
        <w:rPr>
          <w:rFonts w:cs="Times New Roman"/>
          <w:spacing w:val="-2"/>
          <w:lang w:val="en-US"/>
        </w:rPr>
        <w:t>expenses relating to the assets subject to the review.</w:t>
      </w:r>
    </w:p>
    <w:p w:rsidR="00BC63B8" w:rsidRPr="00ED5BF7" w:rsidRDefault="00BC63B8" w:rsidP="00BC63B8">
      <w:pPr>
        <w:spacing w:after="240"/>
        <w:ind w:left="1094" w:hanging="5"/>
        <w:jc w:val="thaiDistribute"/>
        <w:rPr>
          <w:rFonts w:cs="Times New Roman"/>
          <w:i/>
          <w:iCs/>
          <w:spacing w:val="-2"/>
          <w:lang w:val="en-US"/>
        </w:rPr>
      </w:pPr>
      <w:r w:rsidRPr="00ED5BF7">
        <w:rPr>
          <w:rFonts w:cs="Times New Roman"/>
          <w:i/>
          <w:iCs/>
          <w:spacing w:val="-2"/>
          <w:lang w:val="en-US"/>
        </w:rPr>
        <w:t xml:space="preserve">Non-current provisions for employee benefit </w:t>
      </w:r>
    </w:p>
    <w:p w:rsidR="00BC63B8" w:rsidRPr="00ED5BF7" w:rsidRDefault="00BC63B8" w:rsidP="00BC63B8">
      <w:pPr>
        <w:spacing w:after="240"/>
        <w:ind w:left="1094" w:hanging="5"/>
        <w:jc w:val="thaiDistribute"/>
        <w:rPr>
          <w:rFonts w:cs="Times New Roman"/>
          <w:spacing w:val="-2"/>
          <w:lang w:val="en-US"/>
        </w:rPr>
      </w:pPr>
      <w:r w:rsidRPr="00ED5BF7">
        <w:rPr>
          <w:rFonts w:cs="Times New Roman"/>
          <w:spacing w:val="-2"/>
          <w:lang w:val="en-US"/>
        </w:rPr>
        <w:t>The obligation from post-employee benefit upon retirement is determined based on actuarial techniques. Such determination is made based on various assumptions, as disclosed in Note 25, including discount rate, future salary increase rate, mortality rate and staff turnover rate.</w:t>
      </w:r>
    </w:p>
    <w:p w:rsidR="00AC313D" w:rsidRPr="00ED5BF7" w:rsidRDefault="00AC313D">
      <w:pPr>
        <w:overflowPunct/>
        <w:autoSpaceDE/>
        <w:autoSpaceDN/>
        <w:adjustRightInd/>
        <w:spacing w:after="200" w:line="276" w:lineRule="auto"/>
        <w:textAlignment w:val="auto"/>
        <w:rPr>
          <w:rFonts w:cs="Times New Roman"/>
          <w:b/>
          <w:bCs/>
          <w:color w:val="000000"/>
          <w:sz w:val="20"/>
          <w:szCs w:val="20"/>
          <w:lang w:val="en-US"/>
        </w:rPr>
      </w:pPr>
      <w:r w:rsidRPr="00ED5BF7">
        <w:rPr>
          <w:rFonts w:cs="Times New Roman"/>
          <w:b/>
          <w:bCs/>
          <w:color w:val="000000"/>
          <w:sz w:val="20"/>
          <w:szCs w:val="20"/>
          <w:lang w:val="en-US"/>
        </w:rPr>
        <w:br w:type="page"/>
      </w:r>
    </w:p>
    <w:p w:rsidR="00BC63B8" w:rsidRPr="00ED5BF7" w:rsidRDefault="00BC63B8" w:rsidP="00BC63B8">
      <w:pPr>
        <w:tabs>
          <w:tab w:val="left" w:pos="1440"/>
          <w:tab w:val="left" w:pos="1980"/>
        </w:tabs>
        <w:spacing w:after="240"/>
        <w:ind w:left="540" w:right="65" w:hanging="540"/>
        <w:rPr>
          <w:rFonts w:cs="Times New Roman"/>
          <w:b/>
          <w:bCs/>
          <w:color w:val="000000"/>
          <w:lang w:val="en-US"/>
        </w:rPr>
      </w:pPr>
      <w:r w:rsidRPr="00ED5BF7">
        <w:rPr>
          <w:rFonts w:cs="Times New Roman"/>
          <w:b/>
          <w:bCs/>
          <w:color w:val="000000"/>
          <w:lang w:val="en-US"/>
        </w:rPr>
        <w:lastRenderedPageBreak/>
        <w:t>4.</w:t>
      </w:r>
      <w:r w:rsidRPr="00ED5BF7">
        <w:rPr>
          <w:rFonts w:cs="Times New Roman"/>
          <w:b/>
          <w:bCs/>
          <w:color w:val="000000"/>
          <w:sz w:val="20"/>
          <w:szCs w:val="20"/>
          <w:lang w:val="en-US"/>
        </w:rPr>
        <w:tab/>
        <w:t>RELATED  PARTY  TRANSACTIONS</w:t>
      </w:r>
    </w:p>
    <w:p w:rsidR="00BC63B8" w:rsidRPr="00ED5BF7" w:rsidRDefault="00BC63B8" w:rsidP="00BC63B8">
      <w:pPr>
        <w:pStyle w:val="BodyTextIndent2"/>
        <w:tabs>
          <w:tab w:val="left" w:pos="9090"/>
        </w:tabs>
        <w:spacing w:before="0" w:after="240"/>
        <w:ind w:left="547" w:right="65"/>
        <w:rPr>
          <w:rFonts w:ascii="Times New Roman" w:hAnsi="Times New Roman" w:cs="Times New Roman"/>
          <w:color w:val="000000"/>
          <w:sz w:val="24"/>
          <w:szCs w:val="24"/>
        </w:rPr>
      </w:pPr>
      <w:r w:rsidRPr="00ED5BF7">
        <w:rPr>
          <w:rFonts w:ascii="Times New Roman" w:hAnsi="Times New Roman" w:cs="Times New Roman"/>
          <w:color w:val="000000"/>
          <w:sz w:val="24"/>
          <w:szCs w:val="24"/>
        </w:rPr>
        <w:t>During the years, the Group and the Company had significant business transactions with related parties. Such transactions, which are summarized below, arose in the ordinary course of business and were concluded on commercial terms and bases agreed upon between the Company and those related parties.</w:t>
      </w:r>
    </w:p>
    <w:p w:rsidR="00BC63B8" w:rsidRPr="00ED5BF7" w:rsidRDefault="00BC63B8" w:rsidP="00BC63B8">
      <w:pPr>
        <w:pStyle w:val="BodyTextIndent2"/>
        <w:spacing w:before="0" w:after="0"/>
        <w:ind w:left="2707" w:right="72" w:firstLine="173"/>
        <w:jc w:val="right"/>
        <w:rPr>
          <w:rFonts w:ascii="Times New Roman" w:hAnsi="Times New Roman" w:cs="Times New Roman"/>
          <w:b/>
          <w:bCs/>
          <w:color w:val="000000"/>
          <w:sz w:val="16"/>
          <w:szCs w:val="16"/>
        </w:rPr>
      </w:pPr>
      <w:r w:rsidRPr="00ED5BF7">
        <w:rPr>
          <w:rFonts w:ascii="Times New Roman" w:hAnsi="Times New Roman" w:cs="Times New Roman"/>
          <w:b/>
          <w:bCs/>
          <w:color w:val="000000"/>
          <w:sz w:val="16"/>
          <w:szCs w:val="16"/>
        </w:rPr>
        <w:t xml:space="preserve">           Unit: Million Baht</w:t>
      </w:r>
    </w:p>
    <w:tbl>
      <w:tblPr>
        <w:tblW w:w="8712" w:type="dxa"/>
        <w:tblInd w:w="558" w:type="dxa"/>
        <w:tblLayout w:type="fixed"/>
        <w:tblCellMar>
          <w:left w:w="0" w:type="dxa"/>
          <w:right w:w="0" w:type="dxa"/>
        </w:tblCellMar>
        <w:tblLook w:val="0000" w:firstRow="0" w:lastRow="0" w:firstColumn="0" w:lastColumn="0" w:noHBand="0" w:noVBand="0"/>
      </w:tblPr>
      <w:tblGrid>
        <w:gridCol w:w="3064"/>
        <w:gridCol w:w="762"/>
        <w:gridCol w:w="141"/>
        <w:gridCol w:w="761"/>
        <w:gridCol w:w="141"/>
        <w:gridCol w:w="761"/>
        <w:gridCol w:w="118"/>
        <w:gridCol w:w="763"/>
        <w:gridCol w:w="88"/>
        <w:gridCol w:w="2113"/>
      </w:tblGrid>
      <w:tr w:rsidR="00BC63B8" w:rsidRPr="00ED5BF7" w:rsidTr="00041ADC">
        <w:trPr>
          <w:tblHeader/>
        </w:trPr>
        <w:tc>
          <w:tcPr>
            <w:tcW w:w="3064" w:type="dxa"/>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1664" w:type="dxa"/>
            <w:gridSpan w:val="3"/>
          </w:tcPr>
          <w:p w:rsidR="00BC63B8" w:rsidRPr="00ED5BF7" w:rsidRDefault="00BC63B8" w:rsidP="00041ADC">
            <w:pPr>
              <w:spacing w:line="240" w:lineRule="exact"/>
              <w:ind w:right="-1"/>
              <w:jc w:val="center"/>
              <w:rPr>
                <w:rFonts w:cs="Times New Roman"/>
                <w:b/>
                <w:bCs/>
                <w:color w:val="000000"/>
                <w:sz w:val="16"/>
                <w:szCs w:val="16"/>
                <w:lang w:val="en-US"/>
              </w:rPr>
            </w:pPr>
            <w:r w:rsidRPr="00ED5BF7">
              <w:rPr>
                <w:rFonts w:cs="Times New Roman"/>
                <w:b/>
                <w:bCs/>
                <w:color w:val="000000"/>
                <w:sz w:val="16"/>
                <w:szCs w:val="16"/>
                <w:lang w:val="en-US"/>
              </w:rPr>
              <w:t>Consolidated</w:t>
            </w:r>
          </w:p>
        </w:tc>
        <w:tc>
          <w:tcPr>
            <w:tcW w:w="141" w:type="dxa"/>
          </w:tcPr>
          <w:p w:rsidR="00BC63B8" w:rsidRPr="00ED5BF7" w:rsidRDefault="00BC63B8" w:rsidP="00041ADC">
            <w:pPr>
              <w:spacing w:line="240" w:lineRule="exact"/>
              <w:ind w:right="-1"/>
              <w:jc w:val="center"/>
              <w:rPr>
                <w:rFonts w:cs="Times New Roman"/>
                <w:b/>
                <w:bCs/>
                <w:color w:val="000000"/>
                <w:sz w:val="16"/>
                <w:szCs w:val="16"/>
                <w:lang w:val="en-US"/>
              </w:rPr>
            </w:pPr>
          </w:p>
        </w:tc>
        <w:tc>
          <w:tcPr>
            <w:tcW w:w="1642" w:type="dxa"/>
            <w:gridSpan w:val="3"/>
          </w:tcPr>
          <w:p w:rsidR="00BC63B8" w:rsidRPr="00ED5BF7" w:rsidRDefault="00BC63B8" w:rsidP="00041ADC">
            <w:pPr>
              <w:spacing w:line="240" w:lineRule="exact"/>
              <w:ind w:right="-1"/>
              <w:jc w:val="center"/>
              <w:rPr>
                <w:rFonts w:cs="Times New Roman"/>
                <w:b/>
                <w:bCs/>
                <w:color w:val="000000"/>
                <w:sz w:val="16"/>
                <w:szCs w:val="16"/>
                <w:lang w:val="en-US"/>
              </w:rPr>
            </w:pPr>
            <w:r w:rsidRPr="00ED5BF7">
              <w:rPr>
                <w:rFonts w:cs="Times New Roman"/>
                <w:b/>
                <w:bCs/>
                <w:color w:val="000000"/>
                <w:sz w:val="16"/>
                <w:szCs w:val="16"/>
                <w:lang w:val="en-US"/>
              </w:rPr>
              <w:t>Separate</w:t>
            </w:r>
          </w:p>
        </w:tc>
        <w:tc>
          <w:tcPr>
            <w:tcW w:w="88" w:type="dxa"/>
          </w:tcPr>
          <w:p w:rsidR="00BC63B8" w:rsidRPr="00ED5BF7" w:rsidRDefault="00BC63B8" w:rsidP="00041ADC">
            <w:pPr>
              <w:spacing w:line="240" w:lineRule="exact"/>
              <w:ind w:right="65"/>
              <w:rPr>
                <w:rFonts w:cs="Times New Roman"/>
                <w:b/>
                <w:bCs/>
                <w:color w:val="000000"/>
                <w:sz w:val="16"/>
                <w:szCs w:val="16"/>
                <w:lang w:val="en-US"/>
              </w:rPr>
            </w:pPr>
          </w:p>
        </w:tc>
        <w:tc>
          <w:tcPr>
            <w:tcW w:w="2113" w:type="dxa"/>
          </w:tcPr>
          <w:p w:rsidR="00BC63B8" w:rsidRPr="00ED5BF7" w:rsidRDefault="00BC63B8" w:rsidP="00041ADC">
            <w:pPr>
              <w:spacing w:line="240" w:lineRule="exact"/>
              <w:ind w:right="65"/>
              <w:jc w:val="center"/>
              <w:rPr>
                <w:rFonts w:cs="Times New Roman"/>
                <w:b/>
                <w:bCs/>
                <w:color w:val="000000"/>
                <w:sz w:val="16"/>
                <w:szCs w:val="16"/>
                <w:lang w:val="en-US"/>
              </w:rPr>
            </w:pPr>
          </w:p>
        </w:tc>
      </w:tr>
      <w:tr w:rsidR="00BC63B8" w:rsidRPr="00ED5BF7" w:rsidTr="00041ADC">
        <w:trPr>
          <w:tblHeader/>
        </w:trPr>
        <w:tc>
          <w:tcPr>
            <w:tcW w:w="3064" w:type="dxa"/>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1664" w:type="dxa"/>
            <w:gridSpan w:val="3"/>
            <w:tcBorders>
              <w:bottom w:val="single" w:sz="4" w:space="0" w:color="auto"/>
            </w:tcBorders>
          </w:tcPr>
          <w:p w:rsidR="00BC63B8" w:rsidRPr="00ED5BF7" w:rsidRDefault="00BC63B8" w:rsidP="00041ADC">
            <w:pPr>
              <w:spacing w:line="240" w:lineRule="exact"/>
              <w:ind w:right="-1"/>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c>
          <w:tcPr>
            <w:tcW w:w="141" w:type="dxa"/>
          </w:tcPr>
          <w:p w:rsidR="00BC63B8" w:rsidRPr="00ED5BF7" w:rsidRDefault="00BC63B8" w:rsidP="00041ADC">
            <w:pPr>
              <w:spacing w:line="240" w:lineRule="exact"/>
              <w:ind w:right="-1"/>
              <w:jc w:val="center"/>
              <w:rPr>
                <w:rFonts w:cs="Times New Roman"/>
                <w:b/>
                <w:bCs/>
                <w:color w:val="000000"/>
                <w:sz w:val="16"/>
                <w:szCs w:val="16"/>
                <w:lang w:val="en-US"/>
              </w:rPr>
            </w:pPr>
          </w:p>
        </w:tc>
        <w:tc>
          <w:tcPr>
            <w:tcW w:w="1642" w:type="dxa"/>
            <w:gridSpan w:val="3"/>
            <w:tcBorders>
              <w:bottom w:val="single" w:sz="4" w:space="0" w:color="auto"/>
            </w:tcBorders>
          </w:tcPr>
          <w:p w:rsidR="00BC63B8" w:rsidRPr="00ED5BF7" w:rsidRDefault="00BC63B8" w:rsidP="00041ADC">
            <w:pPr>
              <w:spacing w:line="240" w:lineRule="exact"/>
              <w:ind w:right="-1"/>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c>
          <w:tcPr>
            <w:tcW w:w="88" w:type="dxa"/>
          </w:tcPr>
          <w:p w:rsidR="00BC63B8" w:rsidRPr="00ED5BF7" w:rsidRDefault="00BC63B8" w:rsidP="00041ADC">
            <w:pPr>
              <w:spacing w:line="240" w:lineRule="exact"/>
              <w:ind w:right="65"/>
              <w:rPr>
                <w:rFonts w:cs="Times New Roman"/>
                <w:b/>
                <w:bCs/>
                <w:color w:val="000000"/>
                <w:sz w:val="16"/>
                <w:szCs w:val="16"/>
                <w:lang w:val="en-US"/>
              </w:rPr>
            </w:pPr>
          </w:p>
        </w:tc>
        <w:tc>
          <w:tcPr>
            <w:tcW w:w="2113" w:type="dxa"/>
          </w:tcPr>
          <w:p w:rsidR="00BC63B8" w:rsidRPr="00ED5BF7" w:rsidRDefault="007D629E" w:rsidP="00041ADC">
            <w:pPr>
              <w:spacing w:line="240" w:lineRule="exact"/>
              <w:ind w:right="65"/>
              <w:jc w:val="center"/>
              <w:rPr>
                <w:rFonts w:cs="Times New Roman"/>
                <w:b/>
                <w:bCs/>
                <w:color w:val="000000"/>
                <w:sz w:val="16"/>
                <w:szCs w:val="16"/>
                <w:lang w:val="en-US"/>
              </w:rPr>
            </w:pPr>
            <w:r w:rsidRPr="00ED5BF7">
              <w:rPr>
                <w:rFonts w:cs="Times New Roman"/>
                <w:b/>
                <w:bCs/>
                <w:color w:val="000000"/>
                <w:sz w:val="16"/>
                <w:szCs w:val="16"/>
                <w:lang w:val="en-US"/>
              </w:rPr>
              <w:t>Pricing policy</w:t>
            </w:r>
          </w:p>
        </w:tc>
      </w:tr>
      <w:tr w:rsidR="00BC63B8" w:rsidRPr="00ED5BF7" w:rsidTr="00041ADC">
        <w:trPr>
          <w:tblHeader/>
        </w:trPr>
        <w:tc>
          <w:tcPr>
            <w:tcW w:w="3064" w:type="dxa"/>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762"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141"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761"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r w:rsidRPr="00ED5BF7">
              <w:rPr>
                <w:rFonts w:cs="Times New Roman"/>
                <w:b/>
                <w:bCs/>
                <w:color w:val="000000"/>
                <w:sz w:val="16"/>
                <w:szCs w:val="16"/>
                <w:lang w:val="en-US"/>
              </w:rPr>
              <w:t>2017</w:t>
            </w:r>
          </w:p>
        </w:tc>
        <w:tc>
          <w:tcPr>
            <w:tcW w:w="141" w:type="dxa"/>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761"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118"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p>
        </w:tc>
        <w:tc>
          <w:tcPr>
            <w:tcW w:w="763" w:type="dxa"/>
            <w:tcBorders>
              <w:top w:val="single" w:sz="4" w:space="0" w:color="auto"/>
            </w:tcBorders>
          </w:tcPr>
          <w:p w:rsidR="00BC63B8" w:rsidRPr="00ED5BF7" w:rsidRDefault="00BC63B8" w:rsidP="00041ADC">
            <w:pPr>
              <w:spacing w:line="240" w:lineRule="exact"/>
              <w:ind w:left="72" w:right="65"/>
              <w:jc w:val="center"/>
              <w:rPr>
                <w:rFonts w:cs="Times New Roman"/>
                <w:b/>
                <w:bCs/>
                <w:color w:val="000000"/>
                <w:sz w:val="16"/>
                <w:szCs w:val="16"/>
                <w:lang w:val="en-US"/>
              </w:rPr>
            </w:pPr>
            <w:r w:rsidRPr="00ED5BF7">
              <w:rPr>
                <w:rFonts w:cs="Times New Roman"/>
                <w:b/>
                <w:bCs/>
                <w:color w:val="000000"/>
                <w:sz w:val="16"/>
                <w:szCs w:val="16"/>
                <w:lang w:val="en-US"/>
              </w:rPr>
              <w:t>2017</w:t>
            </w:r>
          </w:p>
        </w:tc>
        <w:tc>
          <w:tcPr>
            <w:tcW w:w="88" w:type="dxa"/>
          </w:tcPr>
          <w:p w:rsidR="00BC63B8" w:rsidRPr="00ED5BF7" w:rsidRDefault="00BC63B8" w:rsidP="00041ADC">
            <w:pPr>
              <w:spacing w:line="240" w:lineRule="exact"/>
              <w:ind w:right="65"/>
              <w:rPr>
                <w:rFonts w:cs="Times New Roman"/>
                <w:b/>
                <w:bCs/>
                <w:color w:val="000000"/>
                <w:sz w:val="16"/>
                <w:szCs w:val="16"/>
                <w:lang w:val="en-US"/>
              </w:rPr>
            </w:pPr>
          </w:p>
        </w:tc>
        <w:tc>
          <w:tcPr>
            <w:tcW w:w="2113" w:type="dxa"/>
          </w:tcPr>
          <w:p w:rsidR="00BC63B8" w:rsidRPr="00ED5BF7" w:rsidRDefault="00BC63B8" w:rsidP="00041ADC">
            <w:pPr>
              <w:spacing w:line="240" w:lineRule="exact"/>
              <w:ind w:right="65"/>
              <w:jc w:val="center"/>
              <w:rPr>
                <w:rFonts w:cs="Times New Roman"/>
                <w:b/>
                <w:bCs/>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hanging="162"/>
              <w:rPr>
                <w:rFonts w:cs="Times New Roman"/>
                <w:b/>
                <w:bCs/>
                <w:color w:val="000000"/>
                <w:sz w:val="16"/>
                <w:szCs w:val="16"/>
                <w:lang w:val="en-US"/>
              </w:rPr>
            </w:pPr>
            <w:r w:rsidRPr="00ED5BF7">
              <w:rPr>
                <w:rFonts w:cs="Times New Roman"/>
                <w:b/>
                <w:bCs/>
                <w:color w:val="000000"/>
                <w:sz w:val="16"/>
                <w:szCs w:val="16"/>
                <w:lang w:val="en-US"/>
              </w:rPr>
              <w:t>Transactions with subsidiaries</w:t>
            </w:r>
          </w:p>
        </w:tc>
        <w:tc>
          <w:tcPr>
            <w:tcW w:w="762"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76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118"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3"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88" w:type="dxa"/>
          </w:tcPr>
          <w:p w:rsidR="00BC63B8" w:rsidRPr="00ED5BF7" w:rsidRDefault="00BC63B8" w:rsidP="00041ADC">
            <w:pPr>
              <w:spacing w:line="240" w:lineRule="exact"/>
              <w:ind w:right="65"/>
              <w:rPr>
                <w:rFonts w:cs="Times New Roman"/>
                <w:color w:val="000000"/>
                <w:sz w:val="16"/>
                <w:szCs w:val="16"/>
                <w:lang w:val="en-US"/>
              </w:rPr>
            </w:pPr>
          </w:p>
        </w:tc>
        <w:tc>
          <w:tcPr>
            <w:tcW w:w="2113" w:type="dxa"/>
          </w:tcPr>
          <w:p w:rsidR="00BC63B8" w:rsidRPr="00ED5BF7" w:rsidRDefault="00BC63B8" w:rsidP="00041ADC">
            <w:pPr>
              <w:spacing w:line="240" w:lineRule="exact"/>
              <w:ind w:right="65"/>
              <w:jc w:val="center"/>
              <w:rPr>
                <w:rFonts w:cs="Times New Roman"/>
                <w:b/>
                <w:bCs/>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u w:val="single"/>
                <w:lang w:val="en-US"/>
              </w:rPr>
            </w:pPr>
            <w:r w:rsidRPr="00ED5BF7">
              <w:rPr>
                <w:rFonts w:cs="Times New Roman"/>
                <w:color w:val="000000"/>
                <w:sz w:val="16"/>
                <w:szCs w:val="16"/>
                <w:lang w:val="en-US"/>
              </w:rPr>
              <w:t>(Eliminated from the consolidated</w:t>
            </w:r>
          </w:p>
        </w:tc>
        <w:tc>
          <w:tcPr>
            <w:tcW w:w="762"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76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118"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3"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88" w:type="dxa"/>
          </w:tcPr>
          <w:p w:rsidR="00BC63B8" w:rsidRPr="00ED5BF7" w:rsidRDefault="00BC63B8" w:rsidP="00041ADC">
            <w:pPr>
              <w:spacing w:line="240" w:lineRule="exact"/>
              <w:ind w:right="65"/>
              <w:rPr>
                <w:rFonts w:cs="Times New Roman"/>
                <w:color w:val="000000"/>
                <w:sz w:val="16"/>
                <w:szCs w:val="16"/>
                <w:lang w:val="en-US"/>
              </w:rPr>
            </w:pPr>
          </w:p>
        </w:tc>
        <w:tc>
          <w:tcPr>
            <w:tcW w:w="2113" w:type="dxa"/>
          </w:tcPr>
          <w:p w:rsidR="00BC63B8" w:rsidRPr="00ED5BF7" w:rsidRDefault="00BC63B8" w:rsidP="00041ADC">
            <w:pPr>
              <w:spacing w:line="240" w:lineRule="exact"/>
              <w:ind w:right="65"/>
              <w:rPr>
                <w:rFonts w:cs="Times New Roman"/>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firstLine="105"/>
              <w:rPr>
                <w:rFonts w:cs="Times New Roman"/>
                <w:color w:val="000000"/>
                <w:sz w:val="16"/>
                <w:szCs w:val="16"/>
                <w:lang w:val="en-US"/>
              </w:rPr>
            </w:pPr>
            <w:r w:rsidRPr="00ED5BF7">
              <w:rPr>
                <w:rFonts w:cs="Times New Roman"/>
                <w:color w:val="000000"/>
                <w:sz w:val="16"/>
                <w:szCs w:val="16"/>
                <w:lang w:val="en-US"/>
              </w:rPr>
              <w:t>financial statements)</w:t>
            </w:r>
          </w:p>
        </w:tc>
        <w:tc>
          <w:tcPr>
            <w:tcW w:w="762"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761" w:type="dxa"/>
          </w:tcPr>
          <w:p w:rsidR="00BC63B8" w:rsidRPr="00ED5BF7" w:rsidRDefault="00BC63B8" w:rsidP="00041ADC">
            <w:pPr>
              <w:tabs>
                <w:tab w:val="decimal" w:pos="792"/>
              </w:tabs>
              <w:spacing w:line="240" w:lineRule="exact"/>
              <w:ind w:left="72" w:right="65"/>
              <w:jc w:val="both"/>
              <w:rPr>
                <w:rFonts w:cs="Times New Roman"/>
                <w:color w:val="000000"/>
                <w:sz w:val="16"/>
                <w:szCs w:val="16"/>
                <w:u w:val="single"/>
                <w:cs/>
                <w:lang w:val="en-US"/>
              </w:rPr>
            </w:pPr>
          </w:p>
        </w:tc>
        <w:tc>
          <w:tcPr>
            <w:tcW w:w="14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1"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118"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763" w:type="dxa"/>
          </w:tcPr>
          <w:p w:rsidR="00BC63B8" w:rsidRPr="00ED5BF7" w:rsidRDefault="00BC63B8" w:rsidP="00041ADC">
            <w:pPr>
              <w:spacing w:line="240" w:lineRule="exact"/>
              <w:ind w:left="72" w:right="65"/>
              <w:jc w:val="center"/>
              <w:rPr>
                <w:rFonts w:cs="Times New Roman"/>
                <w:color w:val="000000"/>
                <w:sz w:val="16"/>
                <w:szCs w:val="16"/>
                <w:u w:val="single"/>
                <w:cs/>
                <w:lang w:val="en-US"/>
              </w:rPr>
            </w:pPr>
          </w:p>
        </w:tc>
        <w:tc>
          <w:tcPr>
            <w:tcW w:w="88" w:type="dxa"/>
          </w:tcPr>
          <w:p w:rsidR="00BC63B8" w:rsidRPr="00ED5BF7" w:rsidRDefault="00BC63B8" w:rsidP="00041ADC">
            <w:pPr>
              <w:spacing w:line="240" w:lineRule="exact"/>
              <w:ind w:right="65"/>
              <w:rPr>
                <w:rFonts w:cs="Times New Roman"/>
                <w:color w:val="000000"/>
                <w:sz w:val="16"/>
                <w:szCs w:val="16"/>
                <w:lang w:val="en-US"/>
              </w:rPr>
            </w:pPr>
          </w:p>
        </w:tc>
        <w:tc>
          <w:tcPr>
            <w:tcW w:w="2113" w:type="dxa"/>
          </w:tcPr>
          <w:p w:rsidR="00BC63B8" w:rsidRPr="00ED5BF7" w:rsidRDefault="00BC63B8" w:rsidP="00041ADC">
            <w:pPr>
              <w:spacing w:line="240" w:lineRule="exact"/>
              <w:ind w:right="65"/>
              <w:rPr>
                <w:rFonts w:cs="Times New Roman"/>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Management fee income</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53</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70</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pacing w:val="-4"/>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Rental and service income</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1</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Interest income</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32</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16</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Dividend income</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92</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49" w:hanging="289"/>
              <w:jc w:val="center"/>
              <w:rPr>
                <w:rFonts w:cs="Times New Roman"/>
                <w:color w:val="000000"/>
                <w:sz w:val="16"/>
                <w:szCs w:val="16"/>
                <w:lang w:val="en-US"/>
              </w:rPr>
            </w:pPr>
            <w:r w:rsidRPr="00ED5BF7">
              <w:rPr>
                <w:rFonts w:cs="Times New Roman"/>
                <w:color w:val="000000"/>
                <w:sz w:val="16"/>
                <w:szCs w:val="16"/>
                <w:lang w:val="en-US"/>
              </w:rPr>
              <w:t>As declared</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Other income</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10</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As agreed</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Management fee expenses</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3</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9</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Rental and service expenses</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2</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ED5BF7">
              <w:rPr>
                <w:rFonts w:eastAsia="Arial Unicode MS" w:cs="Times New Roman"/>
                <w:color w:val="000000"/>
                <w:sz w:val="16"/>
                <w:szCs w:val="16"/>
                <w:lang w:val="en-US"/>
              </w:rPr>
              <w:t>2</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Other expenses</w:t>
            </w:r>
          </w:p>
        </w:tc>
        <w:tc>
          <w:tcPr>
            <w:tcW w:w="762"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41" w:type="dxa"/>
          </w:tcPr>
          <w:p w:rsidR="00BC63B8" w:rsidRPr="00ED5BF7"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right="65"/>
              <w:rPr>
                <w:rFonts w:eastAsia="Arial Unicode MS" w:cs="Times New Roman"/>
                <w:color w:val="000000"/>
                <w:sz w:val="16"/>
                <w:szCs w:val="16"/>
                <w:cs/>
                <w:lang w:val="en-US"/>
              </w:rPr>
            </w:pPr>
            <w:r w:rsidRPr="00ED5BF7">
              <w:rPr>
                <w:rFonts w:eastAsia="Arial Unicode MS" w:cs="Times New Roman"/>
                <w:color w:val="000000"/>
                <w:sz w:val="16"/>
                <w:szCs w:val="16"/>
                <w:lang w:val="en-US"/>
              </w:rPr>
              <w:t>-</w:t>
            </w: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ED5BF7">
              <w:rPr>
                <w:rFonts w:eastAsia="Arial Unicode MS" w:cs="Times New Roman"/>
                <w:color w:val="000000"/>
                <w:sz w:val="16"/>
                <w:szCs w:val="16"/>
                <w:lang w:val="en-US"/>
              </w:rPr>
              <w:t>3</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As agreed</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p>
        </w:tc>
        <w:tc>
          <w:tcPr>
            <w:tcW w:w="762"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41" w:type="dxa"/>
          </w:tcPr>
          <w:p w:rsidR="00BC63B8" w:rsidRPr="00ED5BF7"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hanging="162"/>
              <w:rPr>
                <w:rFonts w:cs="Times New Roman"/>
                <w:b/>
                <w:bCs/>
                <w:color w:val="000000"/>
                <w:sz w:val="16"/>
                <w:szCs w:val="16"/>
                <w:cs/>
                <w:lang w:val="en-US"/>
              </w:rPr>
            </w:pPr>
            <w:r w:rsidRPr="00ED5BF7">
              <w:rPr>
                <w:rFonts w:cs="Times New Roman"/>
                <w:b/>
                <w:bCs/>
                <w:color w:val="000000"/>
                <w:sz w:val="16"/>
                <w:szCs w:val="16"/>
                <w:lang w:val="en-US"/>
              </w:rPr>
              <w:t>Transactions with associated companies</w:t>
            </w:r>
          </w:p>
        </w:tc>
        <w:tc>
          <w:tcPr>
            <w:tcW w:w="762"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41" w:type="dxa"/>
          </w:tcPr>
          <w:p w:rsidR="00BC63B8" w:rsidRPr="00ED5BF7" w:rsidRDefault="00BC63B8" w:rsidP="00041ADC">
            <w:pPr>
              <w:tabs>
                <w:tab w:val="decimal" w:pos="432"/>
              </w:tabs>
              <w:spacing w:line="240" w:lineRule="exact"/>
              <w:ind w:left="72" w:right="65"/>
              <w:jc w:val="center"/>
              <w:rPr>
                <w:rFonts w:eastAsia="Arial Unicode MS" w:cs="Times New Roman"/>
                <w:color w:val="000000"/>
                <w:sz w:val="16"/>
                <w:szCs w:val="16"/>
                <w:cs/>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p>
        </w:tc>
      </w:tr>
      <w:tr w:rsidR="00BC63B8" w:rsidRPr="004A7BE4" w:rsidTr="00041ADC">
        <w:tc>
          <w:tcPr>
            <w:tcW w:w="3064" w:type="dxa"/>
          </w:tcPr>
          <w:p w:rsidR="00BC63B8" w:rsidRPr="00ED5BF7" w:rsidRDefault="00BC63B8" w:rsidP="00041ADC">
            <w:pPr>
              <w:spacing w:line="240" w:lineRule="exact"/>
              <w:ind w:left="342" w:right="65" w:hanging="180"/>
              <w:rPr>
                <w:rFonts w:cs="Times New Roman"/>
                <w:color w:val="000000"/>
                <w:sz w:val="16"/>
                <w:szCs w:val="16"/>
                <w:lang w:val="en-US"/>
              </w:rPr>
            </w:pPr>
            <w:r w:rsidRPr="00ED5BF7">
              <w:rPr>
                <w:rFonts w:cs="Times New Roman"/>
                <w:color w:val="000000"/>
                <w:sz w:val="16"/>
                <w:szCs w:val="16"/>
                <w:lang w:val="en-US"/>
              </w:rPr>
              <w:t>Sale of hotel and a residential villa</w:t>
            </w:r>
          </w:p>
        </w:tc>
        <w:tc>
          <w:tcPr>
            <w:tcW w:w="762" w:type="dxa"/>
          </w:tcPr>
          <w:p w:rsidR="00BC63B8" w:rsidRPr="008D5015" w:rsidRDefault="00BC63B8" w:rsidP="00041ADC">
            <w:pPr>
              <w:spacing w:line="240" w:lineRule="exact"/>
              <w:ind w:left="72" w:right="65"/>
              <w:jc w:val="right"/>
              <w:rPr>
                <w:rFonts w:cs="Times New Roman"/>
                <w:sz w:val="16"/>
                <w:szCs w:val="16"/>
                <w:lang w:val="en-US"/>
              </w:rPr>
            </w:pPr>
            <w:r w:rsidRPr="008D5015">
              <w:rPr>
                <w:rFonts w:cs="Times New Roman"/>
                <w:sz w:val="16"/>
                <w:szCs w:val="16"/>
                <w:lang w:val="en-US"/>
              </w:rPr>
              <w:t>187</w:t>
            </w:r>
          </w:p>
        </w:tc>
        <w:tc>
          <w:tcPr>
            <w:tcW w:w="141" w:type="dxa"/>
          </w:tcPr>
          <w:p w:rsidR="00BC63B8" w:rsidRPr="008D5015" w:rsidRDefault="00BC63B8" w:rsidP="00041ADC">
            <w:pPr>
              <w:spacing w:line="240" w:lineRule="exact"/>
              <w:ind w:left="-270" w:right="271"/>
              <w:jc w:val="right"/>
              <w:rPr>
                <w:rFonts w:cs="Times New Roman"/>
                <w:sz w:val="16"/>
                <w:szCs w:val="16"/>
                <w:lang w:val="en-US"/>
              </w:rPr>
            </w:pPr>
            <w:r w:rsidRPr="008D5015">
              <w:rPr>
                <w:rFonts w:cs="Times New Roman"/>
                <w:sz w:val="16"/>
                <w:szCs w:val="16"/>
                <w:lang w:val="en-US"/>
              </w:rPr>
              <w:t>-</w:t>
            </w:r>
          </w:p>
        </w:tc>
        <w:tc>
          <w:tcPr>
            <w:tcW w:w="761" w:type="dxa"/>
          </w:tcPr>
          <w:p w:rsidR="00BC63B8" w:rsidRPr="008D5015" w:rsidRDefault="00BC63B8" w:rsidP="00041ADC">
            <w:pPr>
              <w:spacing w:line="240" w:lineRule="exact"/>
              <w:ind w:left="-270" w:right="271"/>
              <w:jc w:val="right"/>
              <w:rPr>
                <w:rFonts w:cs="Times New Roman"/>
                <w:sz w:val="16"/>
                <w:szCs w:val="16"/>
                <w:lang w:val="en-US"/>
              </w:rPr>
            </w:pPr>
            <w:r w:rsidRPr="008D5015">
              <w:rPr>
                <w:rFonts w:cs="Times New Roman"/>
                <w:sz w:val="16"/>
                <w:szCs w:val="16"/>
                <w:lang w:val="en-US"/>
              </w:rPr>
              <w:t>-</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spacing w:line="240" w:lineRule="exact"/>
              <w:ind w:left="-270" w:right="271"/>
              <w:jc w:val="right"/>
              <w:rPr>
                <w:rFonts w:cs="Times New Roman"/>
                <w:sz w:val="16"/>
                <w:szCs w:val="16"/>
                <w:cs/>
                <w:lang w:val="en-US"/>
              </w:rPr>
            </w:pPr>
            <w:r w:rsidRPr="008D5015">
              <w:rPr>
                <w:rFonts w:cs="Times New Roman"/>
                <w:sz w:val="16"/>
                <w:szCs w:val="16"/>
                <w:cs/>
                <w:lang w:val="en-US"/>
              </w:rPr>
              <w:t>-</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spacing w:line="240" w:lineRule="exact"/>
              <w:ind w:left="-270" w:right="348"/>
              <w:jc w:val="right"/>
              <w:rPr>
                <w:rFonts w:cs="Times New Roman"/>
                <w:sz w:val="16"/>
                <w:szCs w:val="16"/>
                <w:cs/>
                <w:lang w:val="en-US"/>
              </w:rPr>
            </w:pPr>
            <w:r w:rsidRPr="008D5015">
              <w:rPr>
                <w:rFonts w:cs="Times New Roman"/>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 xml:space="preserve">As detailed in Note 13 to </w:t>
            </w:r>
          </w:p>
        </w:tc>
      </w:tr>
      <w:tr w:rsidR="00BC63B8" w:rsidRPr="00ED5BF7" w:rsidTr="00041ADC">
        <w:tc>
          <w:tcPr>
            <w:tcW w:w="3064" w:type="dxa"/>
          </w:tcPr>
          <w:p w:rsidR="00BC63B8" w:rsidRPr="00ED5BF7" w:rsidRDefault="00BC63B8" w:rsidP="00041ADC">
            <w:pPr>
              <w:spacing w:line="240" w:lineRule="exact"/>
              <w:ind w:left="342" w:right="65" w:hanging="180"/>
              <w:rPr>
                <w:rFonts w:cs="Times New Roman"/>
                <w:color w:val="000000"/>
                <w:sz w:val="16"/>
                <w:szCs w:val="16"/>
                <w:lang w:val="en-US"/>
              </w:rPr>
            </w:pPr>
          </w:p>
        </w:tc>
        <w:tc>
          <w:tcPr>
            <w:tcW w:w="762" w:type="dxa"/>
          </w:tcPr>
          <w:p w:rsidR="00BC63B8" w:rsidRPr="008D5015" w:rsidRDefault="00BC63B8" w:rsidP="00041ADC">
            <w:pPr>
              <w:spacing w:line="240" w:lineRule="exact"/>
              <w:ind w:left="72" w:right="65"/>
              <w:jc w:val="right"/>
              <w:rPr>
                <w:rFonts w:cs="Times New Roman"/>
                <w:sz w:val="16"/>
                <w:szCs w:val="16"/>
                <w:lang w:val="en-US"/>
              </w:rPr>
            </w:pPr>
          </w:p>
        </w:tc>
        <w:tc>
          <w:tcPr>
            <w:tcW w:w="141" w:type="dxa"/>
          </w:tcPr>
          <w:p w:rsidR="00BC63B8" w:rsidRPr="008D5015" w:rsidRDefault="00BC63B8" w:rsidP="00041ADC">
            <w:pPr>
              <w:spacing w:line="240" w:lineRule="exact"/>
              <w:ind w:left="-270" w:right="271"/>
              <w:jc w:val="right"/>
              <w:rPr>
                <w:rFonts w:cs="Times New Roman"/>
                <w:sz w:val="16"/>
                <w:szCs w:val="16"/>
                <w:lang w:val="en-US"/>
              </w:rPr>
            </w:pPr>
          </w:p>
        </w:tc>
        <w:tc>
          <w:tcPr>
            <w:tcW w:w="761" w:type="dxa"/>
          </w:tcPr>
          <w:p w:rsidR="00BC63B8" w:rsidRPr="008D5015" w:rsidRDefault="00BC63B8" w:rsidP="00041ADC">
            <w:pPr>
              <w:spacing w:line="240" w:lineRule="exact"/>
              <w:ind w:left="-270" w:right="271"/>
              <w:jc w:val="right"/>
              <w:rPr>
                <w:rFonts w:cs="Times New Roman"/>
                <w:sz w:val="16"/>
                <w:szCs w:val="16"/>
                <w:lang w:val="en-US"/>
              </w:rPr>
            </w:pP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spacing w:line="240" w:lineRule="exact"/>
              <w:ind w:left="-270" w:right="271"/>
              <w:jc w:val="right"/>
              <w:rPr>
                <w:rFonts w:cs="Times New Roman"/>
                <w:sz w:val="16"/>
                <w:szCs w:val="16"/>
                <w:cs/>
                <w:lang w:val="en-US"/>
              </w:rPr>
            </w:pP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spacing w:line="240" w:lineRule="exact"/>
              <w:ind w:left="-270" w:right="348"/>
              <w:jc w:val="right"/>
              <w:rPr>
                <w:rFonts w:cs="Times New Roman"/>
                <w:sz w:val="16"/>
                <w:szCs w:val="16"/>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the financial statements</w:t>
            </w:r>
          </w:p>
        </w:tc>
      </w:tr>
      <w:tr w:rsidR="00BC63B8" w:rsidRPr="00ED5BF7" w:rsidTr="00041ADC">
        <w:tc>
          <w:tcPr>
            <w:tcW w:w="3064" w:type="dxa"/>
          </w:tcPr>
          <w:p w:rsidR="00BC63B8" w:rsidRPr="00ED5BF7" w:rsidRDefault="00BC63B8" w:rsidP="00041ADC">
            <w:pPr>
              <w:spacing w:line="240" w:lineRule="exact"/>
              <w:ind w:left="342" w:right="65" w:hanging="180"/>
              <w:rPr>
                <w:rFonts w:cs="Times New Roman"/>
                <w:color w:val="000000"/>
                <w:sz w:val="16"/>
                <w:szCs w:val="16"/>
                <w:lang w:val="en-US"/>
              </w:rPr>
            </w:pPr>
            <w:r w:rsidRPr="00ED5BF7">
              <w:rPr>
                <w:rFonts w:cs="Times New Roman"/>
                <w:color w:val="000000"/>
                <w:sz w:val="16"/>
                <w:szCs w:val="16"/>
                <w:lang w:val="en-US"/>
              </w:rPr>
              <w:t>Management fee income</w:t>
            </w:r>
          </w:p>
        </w:tc>
        <w:tc>
          <w:tcPr>
            <w:tcW w:w="762" w:type="dxa"/>
          </w:tcPr>
          <w:p w:rsidR="00BC63B8" w:rsidRPr="008D5015" w:rsidRDefault="00BC63B8" w:rsidP="00041ADC">
            <w:pPr>
              <w:spacing w:line="240" w:lineRule="exact"/>
              <w:ind w:left="72" w:right="65"/>
              <w:jc w:val="right"/>
              <w:rPr>
                <w:rFonts w:cs="Times New Roman"/>
                <w:sz w:val="16"/>
                <w:szCs w:val="16"/>
                <w:lang w:val="en-US"/>
              </w:rPr>
            </w:pPr>
            <w:r w:rsidRPr="008D5015">
              <w:rPr>
                <w:rFonts w:cs="Times New Roman"/>
                <w:sz w:val="16"/>
                <w:szCs w:val="16"/>
                <w:lang w:val="en-US"/>
              </w:rPr>
              <w:t>13</w:t>
            </w:r>
          </w:p>
        </w:tc>
        <w:tc>
          <w:tcPr>
            <w:tcW w:w="141" w:type="dxa"/>
          </w:tcPr>
          <w:p w:rsidR="00BC63B8" w:rsidRPr="008D5015" w:rsidRDefault="00BC63B8" w:rsidP="00041ADC">
            <w:pPr>
              <w:spacing w:line="240" w:lineRule="exact"/>
              <w:ind w:left="-270" w:right="271"/>
              <w:jc w:val="right"/>
              <w:rPr>
                <w:rFonts w:cs="Times New Roman"/>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cs/>
                <w:lang w:val="en-US"/>
              </w:rPr>
            </w:pPr>
            <w:r w:rsidRPr="008D5015">
              <w:rPr>
                <w:rFonts w:cs="Times New Roman"/>
                <w:sz w:val="16"/>
                <w:szCs w:val="16"/>
                <w:lang w:val="en-US"/>
              </w:rPr>
              <w:t>12</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cs/>
                <w:lang w:val="en-US"/>
              </w:rPr>
            </w:pPr>
            <w:r w:rsidRPr="008D5015">
              <w:rPr>
                <w:rFonts w:cs="Times New Roman"/>
                <w:sz w:val="16"/>
                <w:szCs w:val="16"/>
                <w:lang w:val="en-US"/>
              </w:rPr>
              <w:t>4</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cs="Times New Roman"/>
                <w:sz w:val="16"/>
                <w:szCs w:val="16"/>
                <w:cs/>
                <w:lang w:val="en-US"/>
              </w:rPr>
            </w:pPr>
            <w:r w:rsidRPr="008D5015">
              <w:rPr>
                <w:rFonts w:cs="Times New Roman"/>
                <w:sz w:val="16"/>
                <w:szCs w:val="16"/>
                <w:lang w:val="en-US"/>
              </w:rPr>
              <w:t>4</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Rental and service income</w:t>
            </w:r>
          </w:p>
        </w:tc>
        <w:tc>
          <w:tcPr>
            <w:tcW w:w="762" w:type="dxa"/>
          </w:tcPr>
          <w:p w:rsidR="00BC63B8" w:rsidRPr="008D5015" w:rsidRDefault="00BC63B8" w:rsidP="00041ADC">
            <w:pPr>
              <w:spacing w:line="240" w:lineRule="exact"/>
              <w:ind w:left="72" w:right="65"/>
              <w:jc w:val="right"/>
              <w:rPr>
                <w:rFonts w:cs="Times New Roman"/>
                <w:sz w:val="16"/>
                <w:szCs w:val="16"/>
                <w:lang w:val="en-US"/>
              </w:rPr>
            </w:pPr>
            <w:r w:rsidRPr="008D5015">
              <w:rPr>
                <w:rFonts w:cs="Times New Roman"/>
                <w:sz w:val="16"/>
                <w:szCs w:val="16"/>
                <w:lang w:val="en-US"/>
              </w:rPr>
              <w:t>2</w:t>
            </w:r>
          </w:p>
        </w:tc>
        <w:tc>
          <w:tcPr>
            <w:tcW w:w="141" w:type="dxa"/>
          </w:tcPr>
          <w:p w:rsidR="00BC63B8" w:rsidRPr="008D5015" w:rsidRDefault="00BC63B8" w:rsidP="00041ADC">
            <w:pPr>
              <w:spacing w:line="240" w:lineRule="exact"/>
              <w:ind w:left="-270" w:right="271"/>
              <w:jc w:val="right"/>
              <w:rPr>
                <w:rFonts w:cs="Times New Roman"/>
                <w:sz w:val="16"/>
                <w:szCs w:val="16"/>
                <w:lang w:val="en-US"/>
              </w:rPr>
            </w:pPr>
            <w:r w:rsidRPr="008D5015">
              <w:rPr>
                <w:rFonts w:cs="Times New Roman"/>
                <w:sz w:val="16"/>
                <w:szCs w:val="16"/>
                <w:lang w:val="en-US"/>
              </w:rPr>
              <w:t>2</w:t>
            </w:r>
          </w:p>
        </w:tc>
        <w:tc>
          <w:tcPr>
            <w:tcW w:w="761" w:type="dxa"/>
          </w:tcPr>
          <w:p w:rsidR="00BC63B8" w:rsidRPr="008D5015" w:rsidRDefault="00BC63B8" w:rsidP="00041ADC">
            <w:pPr>
              <w:spacing w:line="240" w:lineRule="exact"/>
              <w:ind w:left="72" w:right="65"/>
              <w:jc w:val="right"/>
              <w:rPr>
                <w:rFonts w:cs="Times New Roman"/>
                <w:sz w:val="16"/>
                <w:szCs w:val="16"/>
                <w:lang w:val="en-US"/>
              </w:rPr>
            </w:pPr>
            <w:r w:rsidRPr="008D5015">
              <w:rPr>
                <w:rFonts w:cs="Times New Roman"/>
                <w:sz w:val="16"/>
                <w:szCs w:val="16"/>
                <w:lang w:val="en-US"/>
              </w:rPr>
              <w:t>2</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2</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spacing w:line="240" w:lineRule="exact"/>
              <w:ind w:left="72" w:right="65"/>
              <w:jc w:val="right"/>
              <w:rPr>
                <w:rFonts w:cs="Times New Roman"/>
                <w:sz w:val="16"/>
                <w:szCs w:val="16"/>
                <w:lang w:val="en-US"/>
              </w:rPr>
            </w:pPr>
            <w:r w:rsidRPr="008D5015">
              <w:rPr>
                <w:rFonts w:cs="Times New Roman"/>
                <w:sz w:val="16"/>
                <w:szCs w:val="16"/>
                <w:lang w:val="en-US"/>
              </w:rPr>
              <w:t>2</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As agreed</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Dividend income</w:t>
            </w:r>
          </w:p>
        </w:tc>
        <w:tc>
          <w:tcPr>
            <w:tcW w:w="762"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41" w:type="dxa"/>
          </w:tcPr>
          <w:p w:rsidR="00BC63B8" w:rsidRPr="008D5015" w:rsidRDefault="00BC63B8" w:rsidP="00041ADC">
            <w:pPr>
              <w:spacing w:line="240" w:lineRule="exact"/>
              <w:ind w:left="-270" w:right="271"/>
              <w:jc w:val="right"/>
              <w:rPr>
                <w:rFonts w:cs="Times New Roman"/>
                <w:sz w:val="16"/>
                <w:szCs w:val="16"/>
                <w:cs/>
                <w:lang w:val="en-US"/>
              </w:rPr>
            </w:pPr>
            <w:r w:rsidRPr="008D5015">
              <w:rPr>
                <w:rFonts w:cs="Times New Roman"/>
                <w:sz w:val="16"/>
                <w:szCs w:val="16"/>
                <w:cs/>
                <w:lang w:val="en-US"/>
              </w:rPr>
              <w:t>-</w:t>
            </w:r>
          </w:p>
        </w:tc>
        <w:tc>
          <w:tcPr>
            <w:tcW w:w="761"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47</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35</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49" w:hanging="289"/>
              <w:jc w:val="center"/>
              <w:rPr>
                <w:rFonts w:cs="Times New Roman"/>
                <w:color w:val="000000"/>
                <w:sz w:val="16"/>
                <w:szCs w:val="16"/>
                <w:lang w:val="en-US"/>
              </w:rPr>
            </w:pPr>
            <w:r w:rsidRPr="00ED5BF7">
              <w:rPr>
                <w:rFonts w:cs="Times New Roman"/>
                <w:color w:val="000000"/>
                <w:sz w:val="16"/>
                <w:szCs w:val="16"/>
                <w:lang w:val="en-US"/>
              </w:rPr>
              <w:t>As declared</w:t>
            </w:r>
          </w:p>
        </w:tc>
      </w:tr>
      <w:tr w:rsidR="00BC63B8" w:rsidRPr="00ED5BF7" w:rsidTr="00041ADC">
        <w:trPr>
          <w:trHeight w:val="80"/>
        </w:trPr>
        <w:tc>
          <w:tcPr>
            <w:tcW w:w="3064" w:type="dxa"/>
          </w:tcPr>
          <w:p w:rsidR="00BC63B8" w:rsidRPr="00ED5BF7" w:rsidRDefault="00BC63B8" w:rsidP="00041ADC">
            <w:pPr>
              <w:spacing w:line="240" w:lineRule="exact"/>
              <w:ind w:left="162" w:right="65"/>
              <w:rPr>
                <w:rFonts w:cs="Times New Roman"/>
                <w:color w:val="000000"/>
                <w:sz w:val="16"/>
                <w:szCs w:val="16"/>
                <w:cs/>
                <w:lang w:val="en-US"/>
              </w:rPr>
            </w:pPr>
            <w:r w:rsidRPr="00ED5BF7">
              <w:rPr>
                <w:rFonts w:cs="Times New Roman"/>
                <w:color w:val="000000"/>
                <w:sz w:val="16"/>
                <w:szCs w:val="16"/>
                <w:lang w:val="en-US"/>
              </w:rPr>
              <w:t>Rental and service expenses</w:t>
            </w:r>
          </w:p>
        </w:tc>
        <w:tc>
          <w:tcPr>
            <w:tcW w:w="762"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8</w:t>
            </w:r>
          </w:p>
        </w:tc>
        <w:tc>
          <w:tcPr>
            <w:tcW w:w="141" w:type="dxa"/>
          </w:tcPr>
          <w:p w:rsidR="00BC63B8" w:rsidRPr="008D5015" w:rsidRDefault="00BC63B8" w:rsidP="00041ADC">
            <w:pPr>
              <w:spacing w:line="240" w:lineRule="exact"/>
              <w:ind w:left="-270" w:right="271"/>
              <w:jc w:val="right"/>
              <w:rPr>
                <w:rFonts w:cs="Times New Roman"/>
                <w:sz w:val="16"/>
                <w:szCs w:val="16"/>
                <w:lang w:val="en-US"/>
              </w:rPr>
            </w:pPr>
            <w:r w:rsidRPr="008D5015">
              <w:rPr>
                <w:rFonts w:cs="Times New Roman"/>
                <w:sz w:val="16"/>
                <w:szCs w:val="16"/>
                <w:lang w:val="en-US"/>
              </w:rPr>
              <w:t>8</w:t>
            </w: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8</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6</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cs="Times New Roman"/>
                <w:sz w:val="16"/>
                <w:szCs w:val="16"/>
                <w:lang w:val="en-US"/>
              </w:rPr>
            </w:pPr>
            <w:r w:rsidRPr="008D5015">
              <w:rPr>
                <w:rFonts w:cs="Times New Roman"/>
                <w:sz w:val="16"/>
                <w:szCs w:val="16"/>
                <w:lang w:val="en-US"/>
              </w:rPr>
              <w:t>5</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Rental expense</w:t>
            </w:r>
          </w:p>
        </w:tc>
        <w:tc>
          <w:tcPr>
            <w:tcW w:w="762" w:type="dxa"/>
          </w:tcPr>
          <w:p w:rsidR="00BC63B8" w:rsidRPr="008D5015" w:rsidRDefault="00BC63B8" w:rsidP="00041ADC">
            <w:pPr>
              <w:spacing w:line="240" w:lineRule="exact"/>
              <w:ind w:left="-270" w:right="90"/>
              <w:jc w:val="right"/>
              <w:rPr>
                <w:rFonts w:cs="Times New Roman"/>
                <w:sz w:val="16"/>
                <w:szCs w:val="16"/>
                <w:lang w:val="en-US"/>
              </w:rPr>
            </w:pPr>
            <w:r w:rsidRPr="008D5015">
              <w:rPr>
                <w:rFonts w:cs="Times New Roman"/>
                <w:sz w:val="16"/>
                <w:szCs w:val="16"/>
                <w:lang w:val="en-US"/>
              </w:rPr>
              <w:t>278</w:t>
            </w:r>
          </w:p>
        </w:tc>
        <w:tc>
          <w:tcPr>
            <w:tcW w:w="141" w:type="dxa"/>
          </w:tcPr>
          <w:p w:rsidR="00BC63B8" w:rsidRPr="008D5015" w:rsidRDefault="00BC63B8" w:rsidP="00041ADC">
            <w:pPr>
              <w:spacing w:line="240" w:lineRule="exact"/>
              <w:ind w:left="-270" w:right="271"/>
              <w:jc w:val="right"/>
              <w:rPr>
                <w:rFonts w:cs="Times New Roman"/>
                <w:sz w:val="16"/>
                <w:szCs w:val="16"/>
                <w:lang w:val="en-US"/>
              </w:rPr>
            </w:pPr>
          </w:p>
        </w:tc>
        <w:tc>
          <w:tcPr>
            <w:tcW w:w="761" w:type="dxa"/>
          </w:tcPr>
          <w:p w:rsidR="00BC63B8" w:rsidRPr="008D5015" w:rsidRDefault="00BC63B8" w:rsidP="00041ADC">
            <w:pPr>
              <w:spacing w:line="240" w:lineRule="exact"/>
              <w:ind w:left="-270" w:right="90"/>
              <w:jc w:val="right"/>
              <w:rPr>
                <w:rFonts w:cs="Times New Roman"/>
                <w:sz w:val="16"/>
                <w:szCs w:val="16"/>
                <w:lang w:val="en-US"/>
              </w:rPr>
            </w:pPr>
            <w:r w:rsidRPr="008D5015">
              <w:rPr>
                <w:rFonts w:cs="Times New Roman"/>
                <w:sz w:val="16"/>
                <w:szCs w:val="16"/>
                <w:lang w:val="en-US"/>
              </w:rPr>
              <w:t>278</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hanging="162"/>
              <w:rPr>
                <w:rFonts w:cs="Times New Roman"/>
                <w:b/>
                <w:bCs/>
                <w:color w:val="000000"/>
                <w:sz w:val="16"/>
                <w:szCs w:val="16"/>
                <w:lang w:val="en-US"/>
              </w:rPr>
            </w:pPr>
          </w:p>
        </w:tc>
        <w:tc>
          <w:tcPr>
            <w:tcW w:w="762"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p>
        </w:tc>
      </w:tr>
      <w:tr w:rsidR="00BC63B8" w:rsidRPr="004A7BE4" w:rsidTr="00041ADC">
        <w:tc>
          <w:tcPr>
            <w:tcW w:w="3064" w:type="dxa"/>
          </w:tcPr>
          <w:p w:rsidR="00BC63B8" w:rsidRPr="00ED5BF7" w:rsidRDefault="00BC63B8" w:rsidP="00041ADC">
            <w:pPr>
              <w:spacing w:line="240" w:lineRule="exact"/>
              <w:ind w:left="162" w:right="65" w:hanging="162"/>
              <w:rPr>
                <w:rFonts w:cs="Times New Roman"/>
                <w:b/>
                <w:bCs/>
                <w:color w:val="000000"/>
                <w:sz w:val="16"/>
                <w:szCs w:val="16"/>
                <w:lang w:val="en-US"/>
              </w:rPr>
            </w:pPr>
            <w:r w:rsidRPr="00ED5BF7">
              <w:rPr>
                <w:rFonts w:cs="Times New Roman"/>
                <w:b/>
                <w:bCs/>
                <w:color w:val="000000"/>
                <w:sz w:val="16"/>
                <w:szCs w:val="16"/>
                <w:lang w:val="en-US"/>
              </w:rPr>
              <w:t>Transactions with related companies, directors and shareholders</w:t>
            </w:r>
          </w:p>
        </w:tc>
        <w:tc>
          <w:tcPr>
            <w:tcW w:w="762"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Management fee income</w:t>
            </w:r>
          </w:p>
        </w:tc>
        <w:tc>
          <w:tcPr>
            <w:tcW w:w="762" w:type="dxa"/>
          </w:tcPr>
          <w:p w:rsidR="00BC63B8" w:rsidRPr="008D5015" w:rsidRDefault="00DD3D34" w:rsidP="00DD3D34">
            <w:pPr>
              <w:spacing w:line="240" w:lineRule="exact"/>
              <w:ind w:left="72" w:right="65"/>
              <w:jc w:val="right"/>
              <w:rPr>
                <w:rFonts w:eastAsia="Arial Unicode MS" w:cs="Times New Roman"/>
                <w:color w:val="000000"/>
                <w:sz w:val="16"/>
                <w:szCs w:val="16"/>
                <w:cs/>
                <w:lang w:val="en-US"/>
              </w:rPr>
            </w:pPr>
            <w:r w:rsidRPr="004A7BE4">
              <w:rPr>
                <w:rFonts w:eastAsia="Arial Unicode MS" w:cs="Times New Roman"/>
                <w:color w:val="0E57FC" w:themeColor="accent4" w:themeTint="99"/>
                <w:sz w:val="16"/>
                <w:szCs w:val="16"/>
                <w:lang w:val="en-US"/>
              </w:rPr>
              <w:t>1</w:t>
            </w: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spacing w:line="240" w:lineRule="exact"/>
              <w:ind w:left="72" w:right="65"/>
              <w:jc w:val="right"/>
              <w:rPr>
                <w:rFonts w:cs="Times New Roman"/>
                <w:sz w:val="16"/>
                <w:szCs w:val="16"/>
                <w:cs/>
                <w:lang w:val="en-US"/>
              </w:rPr>
            </w:pPr>
            <w:r w:rsidRPr="008D5015">
              <w:rPr>
                <w:rFonts w:cs="Times New Roman"/>
                <w:sz w:val="16"/>
                <w:szCs w:val="16"/>
                <w:lang w:val="en-US"/>
              </w:rPr>
              <w:t>1</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spacing w:line="240" w:lineRule="exact"/>
              <w:ind w:left="72" w:right="65"/>
              <w:jc w:val="right"/>
              <w:rPr>
                <w:rFonts w:cs="Times New Roman"/>
                <w:sz w:val="16"/>
                <w:szCs w:val="16"/>
                <w:cs/>
                <w:lang w:val="en-US"/>
              </w:rPr>
            </w:pPr>
            <w:r w:rsidRPr="008D5015">
              <w:rPr>
                <w:rFonts w:cs="Times New Roman"/>
                <w:sz w:val="16"/>
                <w:szCs w:val="16"/>
                <w:lang w:val="en-US"/>
              </w:rPr>
              <w:t>1</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8D5015">
              <w:rPr>
                <w:rFonts w:eastAsia="Arial Unicode MS" w:cs="Times New Roman"/>
                <w:color w:val="000000"/>
                <w:sz w:val="16"/>
                <w:szCs w:val="16"/>
                <w:lang w:val="en-US"/>
              </w:rPr>
              <w:t>1</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Dividend paid</w:t>
            </w:r>
          </w:p>
        </w:tc>
        <w:tc>
          <w:tcPr>
            <w:tcW w:w="762" w:type="dxa"/>
          </w:tcPr>
          <w:p w:rsidR="00BC63B8" w:rsidRPr="008D5015" w:rsidRDefault="00BC63B8" w:rsidP="00041ADC">
            <w:pPr>
              <w:spacing w:line="240" w:lineRule="exact"/>
              <w:ind w:left="72" w:right="65"/>
              <w:jc w:val="right"/>
              <w:rPr>
                <w:rFonts w:cs="Times New Roman"/>
                <w:sz w:val="16"/>
                <w:szCs w:val="16"/>
                <w:cs/>
                <w:lang w:val="en-US"/>
              </w:rPr>
            </w:pPr>
            <w:r w:rsidRPr="008D5015">
              <w:rPr>
                <w:rFonts w:cs="Times New Roman"/>
                <w:sz w:val="16"/>
                <w:szCs w:val="16"/>
                <w:lang w:val="en-US"/>
              </w:rPr>
              <w:t>44</w:t>
            </w: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spacing w:line="240" w:lineRule="exact"/>
              <w:ind w:left="-270" w:right="271"/>
              <w:jc w:val="right"/>
              <w:rPr>
                <w:rFonts w:cs="Times New Roman"/>
                <w:sz w:val="16"/>
                <w:szCs w:val="16"/>
                <w:cs/>
                <w:lang w:val="en-US"/>
              </w:rPr>
            </w:pPr>
            <w:r w:rsidRPr="008D5015">
              <w:rPr>
                <w:rFonts w:cs="Times New Roman"/>
                <w:sz w:val="16"/>
                <w:szCs w:val="16"/>
                <w:lang w:val="en-US"/>
              </w:rPr>
              <w:t>-</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r w:rsidRPr="00ED5BF7">
              <w:rPr>
                <w:rFonts w:cs="Times New Roman"/>
                <w:color w:val="000000"/>
                <w:sz w:val="16"/>
                <w:szCs w:val="16"/>
                <w:lang w:val="en-US"/>
              </w:rPr>
              <w:t>Management fee expenses</w:t>
            </w:r>
          </w:p>
        </w:tc>
        <w:tc>
          <w:tcPr>
            <w:tcW w:w="762"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761" w:type="dxa"/>
          </w:tcPr>
          <w:p w:rsidR="00BC63B8" w:rsidRPr="008D5015" w:rsidRDefault="00BC63B8" w:rsidP="00041ADC">
            <w:pPr>
              <w:spacing w:line="240" w:lineRule="exact"/>
              <w:ind w:left="72" w:right="65"/>
              <w:jc w:val="right"/>
              <w:rPr>
                <w:rFonts w:cs="Times New Roman"/>
                <w:sz w:val="16"/>
                <w:szCs w:val="16"/>
                <w:cs/>
                <w:lang w:val="en-US"/>
              </w:rPr>
            </w:pPr>
            <w:r w:rsidRPr="008D5015">
              <w:rPr>
                <w:rFonts w:cs="Times New Roman"/>
                <w:sz w:val="16"/>
                <w:szCs w:val="16"/>
                <w:lang w:val="en-US"/>
              </w:rPr>
              <w:t>15</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cs/>
                <w:lang w:val="en-US"/>
              </w:rPr>
            </w:pP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8D5015">
              <w:rPr>
                <w:rFonts w:eastAsia="Arial Unicode MS" w:cs="Times New Roman"/>
                <w:color w:val="000000"/>
                <w:sz w:val="16"/>
                <w:szCs w:val="16"/>
                <w:lang w:val="en-US"/>
              </w:rPr>
              <w:t>6</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cs/>
                <w:lang w:val="en-US"/>
              </w:rPr>
            </w:pPr>
            <w:r w:rsidRPr="00ED5BF7">
              <w:rPr>
                <w:rFonts w:cs="Times New Roman"/>
                <w:color w:val="000000"/>
                <w:sz w:val="16"/>
                <w:szCs w:val="16"/>
                <w:lang w:val="en-US"/>
              </w:rPr>
              <w:t>Interest expenses</w:t>
            </w:r>
          </w:p>
        </w:tc>
        <w:tc>
          <w:tcPr>
            <w:tcW w:w="762"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8D5015">
              <w:rPr>
                <w:rFonts w:eastAsia="Arial Unicode MS" w:cs="Times New Roman"/>
                <w:color w:val="000000"/>
                <w:sz w:val="16"/>
                <w:szCs w:val="16"/>
                <w:lang w:val="en-US"/>
              </w:rPr>
              <w:t>7</w:t>
            </w: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cs/>
                <w:lang w:val="en-US"/>
              </w:rPr>
            </w:pPr>
            <w:r w:rsidRPr="008D5015">
              <w:rPr>
                <w:rFonts w:eastAsia="Arial Unicode MS" w:cs="Times New Roman"/>
                <w:color w:val="000000"/>
                <w:sz w:val="16"/>
                <w:szCs w:val="16"/>
                <w:lang w:val="en-US"/>
              </w:rPr>
              <w:t>12</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18"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z w:val="16"/>
                <w:szCs w:val="16"/>
                <w:lang w:val="en-US"/>
              </w:rPr>
            </w:pPr>
            <w:r w:rsidRPr="00ED5BF7">
              <w:rPr>
                <w:rFonts w:cs="Times New Roman"/>
                <w:color w:val="000000"/>
                <w:sz w:val="16"/>
                <w:szCs w:val="16"/>
                <w:lang w:val="en-US"/>
              </w:rPr>
              <w:t>Contract price</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cs/>
                <w:lang w:val="en-US"/>
              </w:rPr>
            </w:pPr>
            <w:r w:rsidRPr="00ED5BF7">
              <w:rPr>
                <w:rFonts w:cs="Times New Roman"/>
                <w:color w:val="000000"/>
                <w:sz w:val="16"/>
                <w:szCs w:val="16"/>
                <w:lang w:val="en-US"/>
              </w:rPr>
              <w:t>Cost of property development</w:t>
            </w:r>
          </w:p>
        </w:tc>
        <w:tc>
          <w:tcPr>
            <w:tcW w:w="762"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4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left="72" w:right="65"/>
              <w:jc w:val="right"/>
              <w:rPr>
                <w:rFonts w:eastAsia="Arial Unicode MS" w:cs="Times New Roman"/>
                <w:color w:val="000000"/>
                <w:sz w:val="16"/>
                <w:szCs w:val="16"/>
                <w:lang w:val="en-US"/>
              </w:rPr>
            </w:pPr>
            <w:r w:rsidRPr="008D5015">
              <w:rPr>
                <w:rFonts w:eastAsia="Arial Unicode MS" w:cs="Times New Roman"/>
                <w:color w:val="000000"/>
                <w:sz w:val="16"/>
                <w:szCs w:val="16"/>
                <w:lang w:val="en-US"/>
              </w:rPr>
              <w:t>4</w:t>
            </w:r>
          </w:p>
        </w:tc>
        <w:tc>
          <w:tcPr>
            <w:tcW w:w="141"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1"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118" w:type="dxa"/>
          </w:tcPr>
          <w:p w:rsidR="00BC63B8" w:rsidRPr="008D5015" w:rsidRDefault="00BC63B8" w:rsidP="00041ADC">
            <w:pPr>
              <w:tabs>
                <w:tab w:val="decimal" w:pos="432"/>
              </w:tabs>
              <w:spacing w:line="240" w:lineRule="exact"/>
              <w:ind w:left="72" w:right="65"/>
              <w:jc w:val="center"/>
              <w:rPr>
                <w:rFonts w:eastAsia="Arial Unicode MS" w:cs="Times New Roman"/>
                <w:color w:val="000000"/>
                <w:sz w:val="16"/>
                <w:szCs w:val="16"/>
                <w:lang w:val="en-US"/>
              </w:rPr>
            </w:pPr>
          </w:p>
        </w:tc>
        <w:tc>
          <w:tcPr>
            <w:tcW w:w="763" w:type="dxa"/>
          </w:tcPr>
          <w:p w:rsidR="00BC63B8" w:rsidRPr="008D5015" w:rsidRDefault="00BC63B8" w:rsidP="00041ADC">
            <w:pPr>
              <w:tabs>
                <w:tab w:val="decimal" w:pos="432"/>
              </w:tabs>
              <w:spacing w:line="240" w:lineRule="exact"/>
              <w:ind w:right="65"/>
              <w:rPr>
                <w:rFonts w:eastAsia="Arial Unicode MS" w:cs="Times New Roman"/>
                <w:color w:val="000000"/>
                <w:sz w:val="16"/>
                <w:szCs w:val="16"/>
                <w:cs/>
                <w:lang w:val="en-US"/>
              </w:rPr>
            </w:pPr>
            <w:r w:rsidRPr="008D5015">
              <w:rPr>
                <w:rFonts w:eastAsia="Arial Unicode MS" w:cs="Times New Roman"/>
                <w:color w:val="000000"/>
                <w:sz w:val="16"/>
                <w:szCs w:val="16"/>
                <w:lang w:val="en-US"/>
              </w:rPr>
              <w:t>-</w:t>
            </w: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jc w:val="center"/>
              <w:rPr>
                <w:rFonts w:cs="Times New Roman"/>
                <w:color w:val="000000"/>
                <w:spacing w:val="-4"/>
                <w:sz w:val="16"/>
                <w:szCs w:val="16"/>
                <w:lang w:val="en-US"/>
              </w:rPr>
            </w:pPr>
            <w:r w:rsidRPr="00ED5BF7">
              <w:rPr>
                <w:rFonts w:cs="Times New Roman"/>
                <w:color w:val="000000"/>
                <w:sz w:val="16"/>
                <w:szCs w:val="16"/>
                <w:lang w:val="en-US"/>
              </w:rPr>
              <w:t>As agreed</w:t>
            </w:r>
          </w:p>
        </w:tc>
      </w:tr>
      <w:tr w:rsidR="00BC63B8" w:rsidRPr="00ED5BF7" w:rsidTr="00041ADC">
        <w:tc>
          <w:tcPr>
            <w:tcW w:w="3064" w:type="dxa"/>
          </w:tcPr>
          <w:p w:rsidR="00BC63B8" w:rsidRPr="00ED5BF7" w:rsidRDefault="00BC63B8" w:rsidP="00041ADC">
            <w:pPr>
              <w:spacing w:line="240" w:lineRule="exact"/>
              <w:ind w:left="162" w:right="65"/>
              <w:rPr>
                <w:rFonts w:cs="Times New Roman"/>
                <w:color w:val="000000"/>
                <w:sz w:val="16"/>
                <w:szCs w:val="16"/>
                <w:lang w:val="en-US"/>
              </w:rPr>
            </w:pPr>
          </w:p>
        </w:tc>
        <w:tc>
          <w:tcPr>
            <w:tcW w:w="762"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4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1"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118"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763" w:type="dxa"/>
          </w:tcPr>
          <w:p w:rsidR="00BC63B8" w:rsidRPr="00ED5BF7" w:rsidRDefault="00BC63B8" w:rsidP="00041ADC">
            <w:pPr>
              <w:tabs>
                <w:tab w:val="decimal" w:pos="432"/>
              </w:tabs>
              <w:spacing w:line="240" w:lineRule="exact"/>
              <w:ind w:left="72" w:right="65"/>
              <w:jc w:val="right"/>
              <w:rPr>
                <w:rFonts w:eastAsia="Arial Unicode MS" w:cs="Times New Roman"/>
                <w:color w:val="000000"/>
                <w:sz w:val="16"/>
                <w:szCs w:val="16"/>
                <w:lang w:val="en-US"/>
              </w:rPr>
            </w:pPr>
          </w:p>
        </w:tc>
        <w:tc>
          <w:tcPr>
            <w:tcW w:w="88" w:type="dxa"/>
          </w:tcPr>
          <w:p w:rsidR="00BC63B8" w:rsidRPr="00ED5BF7" w:rsidRDefault="00BC63B8" w:rsidP="00041ADC">
            <w:pPr>
              <w:spacing w:line="240" w:lineRule="exact"/>
              <w:ind w:left="192" w:right="65" w:hanging="192"/>
              <w:rPr>
                <w:rFonts w:cs="Times New Roman"/>
                <w:color w:val="000000"/>
                <w:sz w:val="16"/>
                <w:szCs w:val="16"/>
                <w:lang w:val="en-US"/>
              </w:rPr>
            </w:pPr>
          </w:p>
        </w:tc>
        <w:tc>
          <w:tcPr>
            <w:tcW w:w="2113" w:type="dxa"/>
            <w:vAlign w:val="bottom"/>
          </w:tcPr>
          <w:p w:rsidR="00BC63B8" w:rsidRPr="00ED5BF7" w:rsidRDefault="00BC63B8" w:rsidP="00041ADC">
            <w:pPr>
              <w:spacing w:line="240" w:lineRule="exact"/>
              <w:ind w:left="192" w:right="65" w:hanging="192"/>
              <w:rPr>
                <w:rFonts w:cs="Times New Roman"/>
                <w:color w:val="000000"/>
                <w:sz w:val="16"/>
                <w:szCs w:val="16"/>
                <w:lang w:val="en-US"/>
              </w:rPr>
            </w:pPr>
          </w:p>
        </w:tc>
      </w:tr>
    </w:tbl>
    <w:p w:rsidR="00BC63B8" w:rsidRPr="00ED5BF7" w:rsidRDefault="00BC63B8" w:rsidP="00BC63B8">
      <w:pPr>
        <w:tabs>
          <w:tab w:val="left" w:pos="1440"/>
          <w:tab w:val="left" w:pos="2880"/>
        </w:tabs>
        <w:spacing w:before="240" w:after="240"/>
        <w:ind w:left="605" w:right="72"/>
        <w:jc w:val="thaiDistribute"/>
        <w:rPr>
          <w:rFonts w:cs="Times New Roman"/>
          <w:lang w:val="en-US"/>
        </w:rPr>
      </w:pPr>
    </w:p>
    <w:p w:rsidR="00BC63B8" w:rsidRPr="00ED5BF7" w:rsidRDefault="00BC63B8" w:rsidP="00BC63B8">
      <w:pPr>
        <w:tabs>
          <w:tab w:val="left" w:pos="1440"/>
          <w:tab w:val="left" w:pos="2880"/>
        </w:tabs>
        <w:spacing w:before="240" w:after="240"/>
        <w:ind w:left="605" w:right="72"/>
        <w:jc w:val="thaiDistribute"/>
        <w:rPr>
          <w:rFonts w:cs="Times New Roman"/>
          <w:lang w:val="en-US"/>
        </w:rPr>
      </w:pPr>
      <w:r w:rsidRPr="00ED5BF7">
        <w:rPr>
          <w:rFonts w:cs="Times New Roman"/>
          <w:lang w:val="en-US"/>
        </w:rPr>
        <w:br w:type="page"/>
      </w:r>
      <w:r w:rsidRPr="00ED5BF7">
        <w:rPr>
          <w:rFonts w:cs="Times New Roman"/>
          <w:lang w:val="en-US"/>
        </w:rPr>
        <w:lastRenderedPageBreak/>
        <w:t>The outstanding balances between the Company and the related parties are as follows:</w:t>
      </w:r>
    </w:p>
    <w:p w:rsidR="00BC63B8" w:rsidRPr="00ED5BF7" w:rsidRDefault="00BC63B8" w:rsidP="00BC63B8">
      <w:pPr>
        <w:tabs>
          <w:tab w:val="left" w:pos="2160"/>
          <w:tab w:val="left" w:pos="2880"/>
          <w:tab w:val="decimal" w:pos="6660"/>
          <w:tab w:val="decimal" w:pos="8280"/>
        </w:tabs>
        <w:spacing w:line="240" w:lineRule="exact"/>
        <w:ind w:left="907" w:right="72" w:hanging="547"/>
        <w:jc w:val="right"/>
        <w:rPr>
          <w:rFonts w:cs="Times New Roman"/>
          <w:b/>
          <w:bCs/>
          <w:sz w:val="20"/>
          <w:szCs w:val="20"/>
          <w:cs/>
        </w:rPr>
      </w:pPr>
      <w:r w:rsidRPr="00ED5BF7">
        <w:rPr>
          <w:rFonts w:cs="Times New Roman"/>
          <w:b/>
          <w:bCs/>
          <w:sz w:val="20"/>
          <w:szCs w:val="20"/>
          <w:cs/>
        </w:rPr>
        <w:t>Unit: Thousand Baht</w:t>
      </w:r>
    </w:p>
    <w:tbl>
      <w:tblPr>
        <w:tblW w:w="9063" w:type="dxa"/>
        <w:tblInd w:w="540" w:type="dxa"/>
        <w:tblLayout w:type="fixed"/>
        <w:tblCellMar>
          <w:left w:w="0" w:type="dxa"/>
          <w:right w:w="0" w:type="dxa"/>
        </w:tblCellMar>
        <w:tblLook w:val="04A0" w:firstRow="1" w:lastRow="0" w:firstColumn="1" w:lastColumn="0" w:noHBand="0" w:noVBand="1"/>
      </w:tblPr>
      <w:tblGrid>
        <w:gridCol w:w="5040"/>
        <w:gridCol w:w="936"/>
        <w:gridCol w:w="90"/>
        <w:gridCol w:w="954"/>
        <w:gridCol w:w="90"/>
        <w:gridCol w:w="963"/>
        <w:gridCol w:w="90"/>
        <w:gridCol w:w="900"/>
      </w:tblGrid>
      <w:tr w:rsidR="00BC63B8" w:rsidRPr="00ED5BF7" w:rsidTr="00041ADC">
        <w:trPr>
          <w:trHeight w:val="20"/>
        </w:trPr>
        <w:tc>
          <w:tcPr>
            <w:tcW w:w="5040" w:type="dxa"/>
            <w:tcBorders>
              <w:top w:val="nil"/>
              <w:left w:val="nil"/>
              <w:bottom w:val="nil"/>
              <w:right w:val="nil"/>
            </w:tcBorders>
            <w:shd w:val="clear" w:color="000000" w:fill="FFFFFF"/>
            <w:noWrap/>
            <w:vAlign w:val="bottom"/>
            <w:hideMark/>
          </w:tcPr>
          <w:p w:rsidR="00BC63B8" w:rsidRPr="00ED5BF7" w:rsidRDefault="00BC63B8" w:rsidP="00041ADC">
            <w:pPr>
              <w:spacing w:line="240" w:lineRule="exact"/>
              <w:ind w:right="-633"/>
              <w:rPr>
                <w:rFonts w:cs="Times New Roman"/>
                <w:sz w:val="20"/>
                <w:szCs w:val="20"/>
                <w:cs/>
                <w:lang w:eastAsia="ja-JP"/>
              </w:rPr>
            </w:pPr>
          </w:p>
        </w:tc>
        <w:tc>
          <w:tcPr>
            <w:tcW w:w="1980"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eastAsia="Arial Unicode MS" w:cs="Times New Roman"/>
                <w:b/>
                <w:bCs/>
                <w:sz w:val="20"/>
                <w:szCs w:val="20"/>
                <w:cs/>
              </w:rPr>
              <w:t xml:space="preserve">Consolidated </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53"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cs/>
              </w:rPr>
              <w:t>Separate</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80"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ind w:left="-11"/>
              <w:jc w:val="center"/>
              <w:rPr>
                <w:rFonts w:eastAsia="Arial Unicode MS" w:cs="Times New Roman"/>
                <w:b/>
                <w:bCs/>
                <w:sz w:val="20"/>
                <w:szCs w:val="20"/>
                <w:cs/>
              </w:rPr>
            </w:pPr>
            <w:r w:rsidRPr="00ED5BF7">
              <w:rPr>
                <w:rFonts w:eastAsia="Arial Unicode MS" w:cs="Times New Roman"/>
                <w:b/>
                <w:bCs/>
                <w:sz w:val="20"/>
                <w:szCs w:val="20"/>
                <w:cs/>
              </w:rPr>
              <w:t xml:space="preserve">financial statements </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53"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rPr>
            </w:pPr>
            <w:r w:rsidRPr="00ED5BF7">
              <w:rPr>
                <w:rFonts w:cs="Times New Roman"/>
                <w:b/>
                <w:bCs/>
                <w:sz w:val="20"/>
                <w:szCs w:val="20"/>
                <w:cs/>
              </w:rPr>
              <w:t>financial statements</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3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4A7BE4"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rPr>
                <w:rFonts w:cs="Times New Roman"/>
                <w:b/>
                <w:bCs/>
                <w:color w:val="000000"/>
                <w:sz w:val="20"/>
                <w:szCs w:val="20"/>
                <w:lang w:val="en-US"/>
              </w:rPr>
            </w:pPr>
            <w:r w:rsidRPr="00ED5BF7">
              <w:rPr>
                <w:rFonts w:cs="Times New Roman"/>
                <w:b/>
                <w:bCs/>
                <w:color w:val="000000"/>
                <w:sz w:val="20"/>
                <w:szCs w:val="20"/>
                <w:lang w:val="en-US"/>
              </w:rPr>
              <w:t xml:space="preserve">Trade and other </w:t>
            </w:r>
            <w:r w:rsidRPr="00ED5BF7">
              <w:rPr>
                <w:rFonts w:cs="Times New Roman"/>
                <w:b/>
                <w:bCs/>
                <w:color w:val="000000"/>
                <w:sz w:val="20"/>
                <w:szCs w:val="25"/>
                <w:lang w:val="en-US"/>
              </w:rPr>
              <w:t xml:space="preserve">current </w:t>
            </w:r>
            <w:r w:rsidRPr="00ED5BF7">
              <w:rPr>
                <w:rFonts w:cs="Times New Roman"/>
                <w:b/>
                <w:bCs/>
                <w:color w:val="000000"/>
                <w:sz w:val="20"/>
                <w:szCs w:val="20"/>
                <w:lang w:val="en-US"/>
              </w:rPr>
              <w:t xml:space="preserve">receivables - related parties </w:t>
            </w:r>
          </w:p>
        </w:tc>
        <w:tc>
          <w:tcPr>
            <w:tcW w:w="93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val="en-US"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rPr>
                <w:rFonts w:cs="Times New Roman"/>
                <w:b/>
                <w:bCs/>
                <w:color w:val="000000"/>
                <w:sz w:val="20"/>
                <w:szCs w:val="20"/>
                <w:lang w:val="en-US"/>
              </w:rPr>
            </w:pPr>
            <w:r w:rsidRPr="00ED5BF7">
              <w:rPr>
                <w:rFonts w:cs="Times New Roman"/>
                <w:b/>
                <w:bCs/>
                <w:color w:val="000000"/>
                <w:sz w:val="20"/>
                <w:szCs w:val="20"/>
                <w:lang w:val="en-US"/>
              </w:rPr>
              <w:t xml:space="preserve">   (Note 8)</w:t>
            </w:r>
          </w:p>
        </w:tc>
        <w:tc>
          <w:tcPr>
            <w:tcW w:w="93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val="en-US"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lang w:val="en-US"/>
              </w:rPr>
            </w:pPr>
            <w:r w:rsidRPr="00ED5BF7">
              <w:rPr>
                <w:rFonts w:cs="Times New Roman"/>
                <w:color w:val="000000"/>
                <w:sz w:val="20"/>
                <w:szCs w:val="20"/>
                <w:cs/>
              </w:rPr>
              <w:t>Subsidiaries</w:t>
            </w:r>
          </w:p>
        </w:tc>
        <w:tc>
          <w:tcPr>
            <w:tcW w:w="936"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75</w:t>
            </w:r>
            <w:r w:rsidRPr="00ED5BF7">
              <w:rPr>
                <w:rFonts w:cs="Times New Roman"/>
                <w:sz w:val="20"/>
                <w:szCs w:val="20"/>
                <w:cs/>
                <w:lang w:val="en-US" w:eastAsia="ja-JP"/>
              </w:rPr>
              <w:t>,</w:t>
            </w:r>
            <w:r w:rsidRPr="00ED5BF7">
              <w:rPr>
                <w:rFonts w:cs="Times New Roman"/>
                <w:sz w:val="20"/>
                <w:szCs w:val="20"/>
                <w:lang w:val="en-US" w:eastAsia="ja-JP"/>
              </w:rPr>
              <w:t>108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13,208</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cs/>
              </w:rPr>
            </w:pPr>
            <w:r w:rsidRPr="00ED5BF7">
              <w:rPr>
                <w:rFonts w:cs="Times New Roman"/>
                <w:color w:val="000000"/>
                <w:sz w:val="20"/>
                <w:szCs w:val="20"/>
                <w:cs/>
                <w:lang w:val="en-US"/>
              </w:rPr>
              <w:t>Ass</w:t>
            </w:r>
            <w:r w:rsidRPr="00ED5BF7">
              <w:rPr>
                <w:rFonts w:cs="Times New Roman"/>
                <w:color w:val="000000"/>
                <w:sz w:val="20"/>
                <w:szCs w:val="20"/>
                <w:lang w:val="en-US"/>
              </w:rPr>
              <w:t>o</w:t>
            </w:r>
            <w:r w:rsidRPr="00ED5BF7">
              <w:rPr>
                <w:rFonts w:cs="Times New Roman"/>
                <w:color w:val="000000"/>
                <w:sz w:val="20"/>
                <w:szCs w:val="20"/>
                <w:cs/>
                <w:lang w:val="en-US"/>
              </w:rPr>
              <w:t>ciates</w:t>
            </w:r>
          </w:p>
        </w:tc>
        <w:tc>
          <w:tcPr>
            <w:tcW w:w="936" w:type="dxa"/>
            <w:tcBorders>
              <w:top w:val="nil"/>
              <w:left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eastAsia="ja-JP"/>
              </w:rPr>
            </w:pPr>
            <w:r w:rsidRPr="00ED5BF7">
              <w:rPr>
                <w:rFonts w:cs="Times New Roman"/>
                <w:sz w:val="20"/>
                <w:szCs w:val="20"/>
                <w:cs/>
                <w:lang w:val="en-US" w:eastAsia="ja-JP"/>
              </w:rPr>
              <w:t>3</w:t>
            </w:r>
            <w:r w:rsidRPr="00ED5BF7">
              <w:rPr>
                <w:rFonts w:cs="Times New Roman"/>
                <w:sz w:val="20"/>
                <w:szCs w:val="20"/>
                <w:lang w:val="en-US" w:eastAsia="ja-JP"/>
              </w:rPr>
              <w:t>,160</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right w:val="nil"/>
            </w:tcBorders>
            <w:shd w:val="clear" w:color="000000" w:fill="FFFFFF"/>
            <w:noWrap/>
          </w:tcPr>
          <w:p w:rsidR="00BC63B8" w:rsidRPr="00ED5BF7" w:rsidRDefault="00BC63B8" w:rsidP="00041ADC">
            <w:pPr>
              <w:tabs>
                <w:tab w:val="decimal" w:pos="859"/>
              </w:tabs>
              <w:spacing w:line="240" w:lineRule="exact"/>
              <w:ind w:right="-274"/>
              <w:rPr>
                <w:rFonts w:cs="Times New Roman"/>
                <w:color w:val="000000"/>
                <w:sz w:val="20"/>
                <w:szCs w:val="20"/>
                <w:lang w:val="en-US"/>
              </w:rPr>
            </w:pPr>
            <w:r w:rsidRPr="00ED5BF7">
              <w:rPr>
                <w:rFonts w:cs="Times New Roman"/>
                <w:color w:val="000000"/>
                <w:sz w:val="20"/>
                <w:szCs w:val="20"/>
                <w:lang w:val="en-US"/>
              </w:rPr>
              <w:t>2,</w:t>
            </w:r>
            <w:r w:rsidRPr="00ED5BF7">
              <w:rPr>
                <w:rFonts w:cs="Times New Roman"/>
                <w:sz w:val="20"/>
                <w:szCs w:val="20"/>
                <w:lang w:val="en-US" w:eastAsia="ja-JP"/>
              </w:rPr>
              <w:t>551</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2</w:t>
            </w:r>
            <w:r w:rsidRPr="00ED5BF7">
              <w:rPr>
                <w:rFonts w:cs="Times New Roman"/>
                <w:sz w:val="20"/>
                <w:szCs w:val="20"/>
                <w:cs/>
                <w:lang w:val="en-US" w:eastAsia="ja-JP"/>
              </w:rPr>
              <w:t>,</w:t>
            </w:r>
            <w:r w:rsidRPr="00ED5BF7">
              <w:rPr>
                <w:rFonts w:cs="Times New Roman"/>
                <w:sz w:val="20"/>
                <w:szCs w:val="20"/>
                <w:lang w:val="en-US" w:eastAsia="ja-JP"/>
              </w:rPr>
              <w:t>281</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right w:val="nil"/>
            </w:tcBorders>
            <w:shd w:val="clear" w:color="000000" w:fill="FFFFFF"/>
            <w:noWrap/>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1,797</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lang w:val="en-US"/>
              </w:rPr>
            </w:pPr>
            <w:r w:rsidRPr="00ED5BF7">
              <w:rPr>
                <w:rFonts w:cs="Times New Roman"/>
                <w:color w:val="000000"/>
                <w:sz w:val="20"/>
                <w:szCs w:val="20"/>
                <w:lang w:val="en-US"/>
              </w:rPr>
              <w:t xml:space="preserve">Related parties </w:t>
            </w:r>
          </w:p>
        </w:tc>
        <w:tc>
          <w:tcPr>
            <w:tcW w:w="936" w:type="dxa"/>
            <w:tcBorders>
              <w:top w:val="nil"/>
              <w:left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right w:val="nil"/>
            </w:tcBorders>
            <w:shd w:val="clear" w:color="000000" w:fill="FFFFFF"/>
            <w:noWrap/>
          </w:tcPr>
          <w:p w:rsidR="00BC63B8" w:rsidRPr="00ED5BF7" w:rsidRDefault="00BC63B8" w:rsidP="00041ADC">
            <w:pPr>
              <w:tabs>
                <w:tab w:val="decimal" w:pos="859"/>
              </w:tabs>
              <w:spacing w:line="240" w:lineRule="exact"/>
              <w:ind w:right="-274"/>
              <w:rPr>
                <w:rFonts w:cs="Times New Roman"/>
                <w:color w:val="000000"/>
                <w:sz w:val="20"/>
                <w:szCs w:val="20"/>
                <w:lang w:val="en-US"/>
              </w:rPr>
            </w:pPr>
            <w:r w:rsidRPr="00ED5BF7">
              <w:rPr>
                <w:rFonts w:cs="Times New Roman"/>
                <w:color w:val="000000"/>
                <w:sz w:val="20"/>
                <w:szCs w:val="20"/>
                <w:lang w:val="en-US"/>
              </w:rPr>
              <w:t>86</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right w:val="nil"/>
            </w:tcBorders>
            <w:shd w:val="clear" w:color="000000" w:fill="FFFFFF"/>
            <w:noWrap/>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86</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lang w:val="en-US"/>
              </w:rPr>
            </w:pPr>
            <w:r w:rsidRPr="00ED5BF7">
              <w:rPr>
                <w:rFonts w:cs="Times New Roman"/>
                <w:color w:val="000000"/>
                <w:sz w:val="20"/>
                <w:szCs w:val="20"/>
                <w:u w:val="single"/>
                <w:lang w:val="en-US"/>
              </w:rPr>
              <w:t>Less</w:t>
            </w:r>
            <w:r w:rsidRPr="00ED5BF7">
              <w:rPr>
                <w:rFonts w:cs="Times New Roman"/>
                <w:color w:val="000000"/>
                <w:sz w:val="20"/>
                <w:szCs w:val="20"/>
                <w:lang w:val="en-US"/>
              </w:rPr>
              <w:t xml:space="preserve"> Allowance for doubtful accounts</w:t>
            </w:r>
          </w:p>
        </w:tc>
        <w:tc>
          <w:tcPr>
            <w:tcW w:w="936"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cs/>
                <w:lang w:val="en-US" w:eastAsia="ja-JP"/>
              </w:rPr>
              <w:t>(</w:t>
            </w:r>
            <w:r w:rsidRPr="00ED5BF7">
              <w:rPr>
                <w:rFonts w:cs="Times New Roman"/>
                <w:sz w:val="20"/>
                <w:szCs w:val="20"/>
                <w:lang w:val="en-US" w:eastAsia="ja-JP"/>
              </w:rPr>
              <w:t>796</w:t>
            </w:r>
            <w:r w:rsidRPr="00ED5BF7">
              <w:rPr>
                <w:rFonts w:cs="Times New Roman"/>
                <w:sz w:val="20"/>
                <w:szCs w:val="20"/>
                <w:cs/>
                <w:lang w:val="en-US" w:eastAsia="ja-JP"/>
              </w:rPr>
              <w:t>)</w:t>
            </w: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cs/>
                <w:lang w:val="en-US" w:eastAsia="ja-JP"/>
              </w:rPr>
              <w:t>(</w:t>
            </w:r>
            <w:r w:rsidRPr="00ED5BF7">
              <w:rPr>
                <w:rFonts w:cs="Times New Roman"/>
                <w:sz w:val="20"/>
                <w:szCs w:val="20"/>
                <w:lang w:val="en-US" w:eastAsia="ja-JP"/>
              </w:rPr>
              <w:t>796</w:t>
            </w:r>
            <w:r w:rsidRPr="00ED5BF7">
              <w:rPr>
                <w:rFonts w:cs="Times New Roman"/>
                <w:sz w:val="20"/>
                <w:szCs w:val="20"/>
                <w:cs/>
                <w:lang w:val="en-US" w:eastAsia="ja-JP"/>
              </w:rPr>
              <w:t>)</w:t>
            </w: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7D629E">
            <w:pPr>
              <w:ind w:left="162" w:right="-633"/>
              <w:jc w:val="thaiDistribute"/>
              <w:rPr>
                <w:rFonts w:cs="Times New Roman"/>
                <w:color w:val="000000"/>
                <w:sz w:val="20"/>
                <w:szCs w:val="20"/>
                <w:lang w:val="en-US"/>
              </w:rPr>
            </w:pPr>
            <w:r w:rsidRPr="00ED5BF7">
              <w:rPr>
                <w:rFonts w:cs="Times New Roman"/>
                <w:color w:val="000000"/>
                <w:sz w:val="20"/>
                <w:szCs w:val="20"/>
                <w:lang w:val="en-US"/>
              </w:rPr>
              <w:t>Total</w:t>
            </w:r>
          </w:p>
        </w:tc>
        <w:tc>
          <w:tcPr>
            <w:tcW w:w="936"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2,364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cs/>
                <w:lang w:val="en-US"/>
              </w:rPr>
            </w:pPr>
            <w:r w:rsidRPr="00ED5BF7">
              <w:rPr>
                <w:rFonts w:cs="Times New Roman"/>
                <w:color w:val="000000"/>
                <w:sz w:val="20"/>
                <w:szCs w:val="20"/>
                <w:lang w:val="en-US"/>
              </w:rPr>
              <w:t>2,637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76</w:t>
            </w:r>
            <w:r w:rsidRPr="00ED5BF7">
              <w:rPr>
                <w:rFonts w:cs="Times New Roman"/>
                <w:sz w:val="20"/>
                <w:szCs w:val="20"/>
                <w:cs/>
                <w:lang w:val="en-US" w:eastAsia="ja-JP"/>
              </w:rPr>
              <w:t>,</w:t>
            </w:r>
            <w:r w:rsidRPr="00ED5BF7">
              <w:rPr>
                <w:rFonts w:cs="Times New Roman"/>
                <w:sz w:val="20"/>
                <w:szCs w:val="20"/>
                <w:lang w:val="en-US" w:eastAsia="ja-JP"/>
              </w:rPr>
              <w:t>593</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15,091</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8" w:right="-633"/>
              <w:rPr>
                <w:rFonts w:cs="Times New Roman"/>
                <w:b/>
                <w:bCs/>
                <w:color w:val="000000"/>
                <w:sz w:val="20"/>
                <w:szCs w:val="20"/>
                <w:lang w:val="en-US"/>
              </w:rPr>
            </w:pPr>
          </w:p>
        </w:tc>
        <w:tc>
          <w:tcPr>
            <w:tcW w:w="936" w:type="dxa"/>
            <w:tcBorders>
              <w:top w:val="doub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double" w:sz="4" w:space="0" w:color="auto"/>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double" w:sz="4" w:space="0" w:color="auto"/>
              <w:left w:val="nil"/>
              <w:bottom w:val="nil"/>
              <w:right w:val="nil"/>
            </w:tcBorders>
            <w:shd w:val="clear" w:color="000000" w:fill="FFFFFF"/>
            <w:noWrap/>
            <w:vAlign w:val="bottom"/>
          </w:tcPr>
          <w:p w:rsidR="00BC63B8" w:rsidRPr="00ED5BF7" w:rsidRDefault="00BC63B8" w:rsidP="00041ADC">
            <w:pPr>
              <w:tabs>
                <w:tab w:val="decimal" w:pos="718"/>
              </w:tabs>
              <w:spacing w:line="240" w:lineRule="exact"/>
              <w:ind w:right="-274"/>
              <w:rPr>
                <w:rFonts w:cs="Times New Roman"/>
                <w:sz w:val="20"/>
                <w:szCs w:val="20"/>
                <w:cs/>
                <w:lang w:val="en-US"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double" w:sz="4" w:space="0" w:color="auto"/>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p>
        </w:tc>
      </w:tr>
      <w:tr w:rsidR="00BC63B8" w:rsidRPr="004A7BE4"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rPr>
                <w:rFonts w:cs="Times New Roman"/>
                <w:color w:val="000000"/>
                <w:sz w:val="20"/>
                <w:szCs w:val="20"/>
                <w:lang w:val="en-US"/>
              </w:rPr>
            </w:pPr>
            <w:r w:rsidRPr="00ED5BF7">
              <w:rPr>
                <w:rFonts w:cs="Times New Roman"/>
                <w:b/>
                <w:bCs/>
                <w:color w:val="000000"/>
                <w:sz w:val="20"/>
                <w:szCs w:val="20"/>
                <w:lang w:val="en-US"/>
              </w:rPr>
              <w:t>Deposit for land acquisition to a related party</w:t>
            </w:r>
          </w:p>
        </w:tc>
        <w:tc>
          <w:tcPr>
            <w:tcW w:w="936"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lang w:val="en-US" w:eastAsia="ja-JP"/>
              </w:rPr>
            </w:pP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lang w:val="en-US"/>
              </w:rPr>
            </w:pPr>
            <w:r w:rsidRPr="00ED5BF7">
              <w:rPr>
                <w:rFonts w:cs="Times New Roman"/>
                <w:color w:val="000000"/>
                <w:sz w:val="20"/>
                <w:szCs w:val="20"/>
                <w:lang w:val="en-US"/>
              </w:rPr>
              <w:t>Director</w:t>
            </w:r>
          </w:p>
        </w:tc>
        <w:tc>
          <w:tcPr>
            <w:tcW w:w="936" w:type="dxa"/>
            <w:tcBorders>
              <w:top w:val="nil"/>
              <w:left w:val="nil"/>
              <w:bottom w:val="double" w:sz="4" w:space="0" w:color="auto"/>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double" w:sz="4" w:space="0" w:color="auto"/>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r w:rsidRPr="00ED5BF7">
              <w:rPr>
                <w:rFonts w:cs="Times New Roman"/>
                <w:color w:val="000000"/>
                <w:sz w:val="20"/>
                <w:szCs w:val="20"/>
                <w:lang w:val="en-US"/>
              </w:rPr>
              <w:t>674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double" w:sz="4" w:space="0" w:color="auto"/>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double" w:sz="4" w:space="0" w:color="auto"/>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674</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jc w:val="thaiDistribute"/>
              <w:rPr>
                <w:rFonts w:cs="Times New Roman"/>
                <w:b/>
                <w:bCs/>
                <w:color w:val="000000"/>
                <w:sz w:val="20"/>
                <w:szCs w:val="20"/>
                <w:lang w:val="en-US"/>
              </w:rPr>
            </w:pPr>
          </w:p>
        </w:tc>
        <w:tc>
          <w:tcPr>
            <w:tcW w:w="936" w:type="dxa"/>
            <w:tcBorders>
              <w:top w:val="doub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double" w:sz="4" w:space="0" w:color="auto"/>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doub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double" w:sz="4" w:space="0" w:color="auto"/>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p>
        </w:tc>
      </w:tr>
      <w:tr w:rsidR="00BC63B8" w:rsidRPr="004A7BE4"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jc w:val="thaiDistribute"/>
              <w:rPr>
                <w:rFonts w:cs="Times New Roman"/>
                <w:color w:val="000000"/>
                <w:sz w:val="20"/>
                <w:szCs w:val="20"/>
                <w:lang w:val="en-US"/>
              </w:rPr>
            </w:pPr>
            <w:r w:rsidRPr="00ED5BF7">
              <w:rPr>
                <w:rFonts w:cs="Times New Roman"/>
                <w:b/>
                <w:bCs/>
                <w:color w:val="000000"/>
                <w:sz w:val="20"/>
                <w:szCs w:val="20"/>
                <w:lang w:val="en-US"/>
              </w:rPr>
              <w:t>Trade and other current payables - related parties</w:t>
            </w:r>
          </w:p>
        </w:tc>
        <w:tc>
          <w:tcPr>
            <w:tcW w:w="93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right="-633"/>
              <w:jc w:val="thaiDistribute"/>
              <w:rPr>
                <w:rFonts w:cs="Times New Roman"/>
                <w:b/>
                <w:bCs/>
                <w:color w:val="000000"/>
                <w:sz w:val="20"/>
                <w:szCs w:val="20"/>
                <w:lang w:val="en-US"/>
              </w:rPr>
            </w:pPr>
            <w:r w:rsidRPr="00ED5BF7">
              <w:rPr>
                <w:rFonts w:cs="Times New Roman"/>
                <w:b/>
                <w:bCs/>
                <w:color w:val="000000"/>
                <w:sz w:val="20"/>
                <w:szCs w:val="20"/>
                <w:lang w:val="en-US"/>
              </w:rPr>
              <w:t xml:space="preserve">   (Note 20)</w:t>
            </w:r>
          </w:p>
        </w:tc>
        <w:tc>
          <w:tcPr>
            <w:tcW w:w="93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cs/>
              </w:rPr>
            </w:pPr>
            <w:r w:rsidRPr="00ED5BF7">
              <w:rPr>
                <w:rFonts w:cs="Times New Roman"/>
                <w:color w:val="000000"/>
                <w:sz w:val="20"/>
                <w:szCs w:val="20"/>
                <w:lang w:val="en-US"/>
              </w:rPr>
              <w:t>Directors</w:t>
            </w:r>
          </w:p>
        </w:tc>
        <w:tc>
          <w:tcPr>
            <w:tcW w:w="936"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lang w:val="en-US"/>
              </w:rPr>
            </w:pPr>
            <w:r w:rsidRPr="00ED5BF7">
              <w:rPr>
                <w:rFonts w:cs="Times New Roman"/>
                <w:color w:val="000000"/>
                <w:sz w:val="20"/>
                <w:szCs w:val="20"/>
                <w:lang w:val="en-US"/>
              </w:rPr>
              <w:t>978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tcPr>
          <w:p w:rsidR="00BC63B8" w:rsidRPr="00ED5BF7" w:rsidRDefault="00BC63B8" w:rsidP="00041ADC">
            <w:pPr>
              <w:tabs>
                <w:tab w:val="decimal" w:pos="432"/>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3B4C69">
            <w:pPr>
              <w:tabs>
                <w:tab w:val="decimal" w:pos="535"/>
              </w:tabs>
              <w:spacing w:line="240" w:lineRule="exact"/>
              <w:ind w:right="65"/>
              <w:rPr>
                <w:rFonts w:cs="Times New Roman"/>
                <w:color w:val="000000"/>
                <w:sz w:val="20"/>
                <w:szCs w:val="20"/>
                <w:cs/>
                <w:lang w:val="en-US"/>
              </w:rPr>
            </w:pPr>
            <w:r w:rsidRPr="00ED5BF7">
              <w:rPr>
                <w:rFonts w:cs="Times New Roman"/>
                <w:color w:val="000000"/>
                <w:sz w:val="20"/>
                <w:szCs w:val="20"/>
                <w:lang w:val="en-US"/>
              </w:rPr>
              <w:t>-</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cs/>
              </w:rPr>
            </w:pPr>
            <w:r w:rsidRPr="00ED5BF7">
              <w:rPr>
                <w:rFonts w:cs="Times New Roman"/>
                <w:color w:val="000000"/>
                <w:sz w:val="20"/>
                <w:szCs w:val="20"/>
                <w:cs/>
              </w:rPr>
              <w:t>Subsidiaries</w:t>
            </w:r>
          </w:p>
        </w:tc>
        <w:tc>
          <w:tcPr>
            <w:tcW w:w="936"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eastAsia="ja-JP"/>
              </w:rPr>
            </w:pPr>
            <w:r w:rsidRPr="00ED5BF7">
              <w:rPr>
                <w:rFonts w:cs="Times New Roman"/>
                <w:sz w:val="20"/>
                <w:szCs w:val="20"/>
                <w:lang w:val="en-US" w:eastAsia="ja-JP"/>
              </w:rPr>
              <w:t>2</w:t>
            </w:r>
            <w:r w:rsidRPr="00ED5BF7">
              <w:rPr>
                <w:rFonts w:cs="Times New Roman"/>
                <w:sz w:val="20"/>
                <w:szCs w:val="20"/>
                <w:cs/>
                <w:lang w:eastAsia="ja-JP"/>
              </w:rPr>
              <w:t>,</w:t>
            </w:r>
            <w:r w:rsidRPr="00ED5BF7">
              <w:rPr>
                <w:rFonts w:cs="Times New Roman"/>
                <w:sz w:val="20"/>
                <w:szCs w:val="20"/>
                <w:lang w:val="en-US" w:eastAsia="ja-JP"/>
              </w:rPr>
              <w:t>574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2,567</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cs/>
                <w:lang w:val="en-US"/>
              </w:rPr>
            </w:pPr>
            <w:r w:rsidRPr="00ED5BF7">
              <w:rPr>
                <w:rFonts w:cs="Times New Roman"/>
                <w:color w:val="000000"/>
                <w:sz w:val="20"/>
                <w:szCs w:val="20"/>
                <w:cs/>
                <w:lang w:val="en-US"/>
              </w:rPr>
              <w:t>Ass</w:t>
            </w:r>
            <w:r w:rsidRPr="00ED5BF7">
              <w:rPr>
                <w:rFonts w:cs="Times New Roman"/>
                <w:color w:val="000000"/>
                <w:sz w:val="20"/>
                <w:szCs w:val="20"/>
                <w:lang w:val="en-US"/>
              </w:rPr>
              <w:t>o</w:t>
            </w:r>
            <w:r w:rsidRPr="00ED5BF7">
              <w:rPr>
                <w:rFonts w:cs="Times New Roman"/>
                <w:color w:val="000000"/>
                <w:sz w:val="20"/>
                <w:szCs w:val="20"/>
                <w:cs/>
                <w:lang w:val="en-US"/>
              </w:rPr>
              <w:t>ciates</w:t>
            </w:r>
          </w:p>
        </w:tc>
        <w:tc>
          <w:tcPr>
            <w:tcW w:w="936"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197</w:t>
            </w:r>
            <w:r w:rsidRPr="00ED5BF7">
              <w:rPr>
                <w:rFonts w:cs="Times New Roman"/>
                <w:sz w:val="20"/>
                <w:szCs w:val="20"/>
                <w:cs/>
                <w:lang w:val="en-US" w:eastAsia="ja-JP"/>
              </w:rPr>
              <w:t>,</w:t>
            </w:r>
            <w:r w:rsidRPr="00ED5BF7">
              <w:rPr>
                <w:rFonts w:cs="Times New Roman"/>
                <w:sz w:val="20"/>
                <w:szCs w:val="20"/>
                <w:lang w:val="en-US" w:eastAsia="ja-JP"/>
              </w:rPr>
              <w:t>039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859"/>
              </w:tabs>
              <w:spacing w:line="240" w:lineRule="exact"/>
              <w:ind w:right="-274"/>
              <w:rPr>
                <w:rFonts w:cs="Times New Roman"/>
                <w:color w:val="000000"/>
                <w:sz w:val="20"/>
                <w:szCs w:val="20"/>
                <w:cs/>
                <w:lang w:val="en-US"/>
              </w:rPr>
            </w:pPr>
            <w:r w:rsidRPr="00ED5BF7">
              <w:rPr>
                <w:rFonts w:cs="Times New Roman"/>
                <w:color w:val="000000"/>
                <w:sz w:val="20"/>
                <w:szCs w:val="20"/>
                <w:lang w:val="en-US"/>
              </w:rPr>
              <w:t>171,012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bottom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sz w:val="20"/>
                <w:szCs w:val="20"/>
                <w:cs/>
                <w:lang w:eastAsia="ja-JP"/>
              </w:rPr>
            </w:pPr>
            <w:r w:rsidRPr="00ED5BF7">
              <w:rPr>
                <w:rFonts w:cs="Times New Roman"/>
                <w:sz w:val="20"/>
                <w:szCs w:val="20"/>
                <w:cs/>
                <w:lang w:eastAsia="ja-JP"/>
              </w:rPr>
              <w:t>691</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041ADC">
            <w:pPr>
              <w:ind w:left="162" w:right="-633"/>
              <w:jc w:val="thaiDistribute"/>
              <w:rPr>
                <w:rFonts w:cs="Times New Roman"/>
                <w:color w:val="000000"/>
                <w:sz w:val="20"/>
                <w:szCs w:val="20"/>
                <w:lang w:val="en-US"/>
              </w:rPr>
            </w:pPr>
            <w:r w:rsidRPr="00ED5BF7">
              <w:rPr>
                <w:rFonts w:cs="Times New Roman"/>
                <w:color w:val="000000"/>
                <w:sz w:val="20"/>
                <w:szCs w:val="20"/>
                <w:lang w:val="en-US"/>
              </w:rPr>
              <w:t>Related parties</w:t>
            </w:r>
          </w:p>
        </w:tc>
        <w:tc>
          <w:tcPr>
            <w:tcW w:w="936" w:type="dxa"/>
            <w:tcBorders>
              <w:top w:val="nil"/>
              <w:left w:val="nil"/>
              <w:right w:val="nil"/>
            </w:tcBorders>
            <w:shd w:val="clear" w:color="auto" w:fill="auto"/>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lang w:val="en-US" w:eastAsia="ja-JP"/>
              </w:rPr>
              <w:t>43</w:t>
            </w:r>
            <w:r w:rsidRPr="00ED5BF7">
              <w:rPr>
                <w:rFonts w:cs="Times New Roman"/>
                <w:sz w:val="20"/>
                <w:szCs w:val="20"/>
                <w:cs/>
                <w:lang w:val="en-US" w:eastAsia="ja-JP"/>
              </w:rPr>
              <w:t>,</w:t>
            </w:r>
            <w:r w:rsidRPr="00ED5BF7">
              <w:rPr>
                <w:rFonts w:cs="Times New Roman"/>
                <w:sz w:val="20"/>
                <w:szCs w:val="20"/>
                <w:lang w:val="en-US" w:eastAsia="ja-JP"/>
              </w:rPr>
              <w:t>800</w:t>
            </w:r>
          </w:p>
        </w:tc>
        <w:tc>
          <w:tcPr>
            <w:tcW w:w="90" w:type="dxa"/>
            <w:tcBorders>
              <w:top w:val="nil"/>
              <w:left w:val="nil"/>
              <w:right w:val="nil"/>
            </w:tcBorders>
            <w:shd w:val="clear" w:color="auto" w:fill="auto"/>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right w:val="nil"/>
            </w:tcBorders>
            <w:shd w:val="clear" w:color="auto" w:fill="auto"/>
            <w:noWrap/>
            <w:vAlign w:val="bottom"/>
          </w:tcPr>
          <w:p w:rsidR="00BC63B8" w:rsidRPr="00ED5BF7" w:rsidRDefault="00BC63B8" w:rsidP="00041ADC">
            <w:pPr>
              <w:tabs>
                <w:tab w:val="decimal" w:pos="859"/>
              </w:tabs>
              <w:spacing w:line="240" w:lineRule="exact"/>
              <w:ind w:right="-274"/>
              <w:rPr>
                <w:rFonts w:cs="Times New Roman"/>
                <w:color w:val="000000"/>
                <w:sz w:val="20"/>
                <w:szCs w:val="20"/>
                <w:cs/>
                <w:lang w:val="en-US"/>
              </w:rPr>
            </w:pPr>
            <w:r w:rsidRPr="00ED5BF7">
              <w:rPr>
                <w:rFonts w:cs="Times New Roman"/>
                <w:color w:val="000000"/>
                <w:sz w:val="20"/>
                <w:szCs w:val="20"/>
                <w:lang w:val="en-US"/>
              </w:rPr>
              <w:t>948</w:t>
            </w:r>
          </w:p>
        </w:tc>
        <w:tc>
          <w:tcPr>
            <w:tcW w:w="90" w:type="dxa"/>
            <w:tcBorders>
              <w:top w:val="nil"/>
              <w:left w:val="nil"/>
              <w:right w:val="nil"/>
            </w:tcBorders>
            <w:shd w:val="clear" w:color="auto" w:fill="auto"/>
            <w:noWrap/>
            <w:vAlign w:val="bottom"/>
          </w:tcPr>
          <w:p w:rsidR="00BC63B8" w:rsidRPr="00ED5BF7" w:rsidRDefault="00BC63B8" w:rsidP="00041ADC">
            <w:pPr>
              <w:spacing w:line="240" w:lineRule="exact"/>
              <w:jc w:val="right"/>
              <w:rPr>
                <w:rFonts w:cs="Times New Roman"/>
                <w:sz w:val="20"/>
                <w:szCs w:val="20"/>
                <w:cs/>
                <w:lang w:eastAsia="ja-JP"/>
              </w:rPr>
            </w:pPr>
          </w:p>
        </w:tc>
        <w:tc>
          <w:tcPr>
            <w:tcW w:w="963" w:type="dxa"/>
            <w:tcBorders>
              <w:top w:val="nil"/>
              <w:left w:val="nil"/>
              <w:right w:val="nil"/>
            </w:tcBorders>
            <w:shd w:val="clear" w:color="auto" w:fill="auto"/>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right w:val="nil"/>
            </w:tcBorders>
            <w:shd w:val="clear" w:color="000000" w:fill="FFFFFF"/>
            <w:noWrap/>
          </w:tcPr>
          <w:p w:rsidR="00BC63B8" w:rsidRPr="00ED5BF7" w:rsidRDefault="00BC63B8" w:rsidP="003B4C69">
            <w:pPr>
              <w:tabs>
                <w:tab w:val="decimal" w:pos="535"/>
              </w:tabs>
              <w:spacing w:line="240" w:lineRule="exact"/>
              <w:ind w:right="65"/>
              <w:rPr>
                <w:rFonts w:eastAsia="Arial Unicode MS" w:cs="Times New Roman"/>
                <w:color w:val="000000"/>
                <w:sz w:val="20"/>
                <w:szCs w:val="20"/>
                <w:cs/>
                <w:lang w:val="en-US"/>
              </w:rPr>
            </w:pPr>
            <w:r w:rsidRPr="00ED5BF7">
              <w:rPr>
                <w:rFonts w:eastAsia="Arial Unicode MS" w:cs="Times New Roman"/>
                <w:color w:val="000000"/>
                <w:sz w:val="20"/>
                <w:szCs w:val="20"/>
                <w:lang w:val="en-US"/>
              </w:rPr>
              <w:t>-</w:t>
            </w:r>
          </w:p>
        </w:tc>
      </w:tr>
      <w:tr w:rsidR="00BC63B8" w:rsidRPr="00ED5BF7" w:rsidTr="00041ADC">
        <w:trPr>
          <w:trHeight w:val="20"/>
        </w:trPr>
        <w:tc>
          <w:tcPr>
            <w:tcW w:w="5040" w:type="dxa"/>
            <w:tcBorders>
              <w:top w:val="nil"/>
              <w:left w:val="nil"/>
              <w:bottom w:val="nil"/>
              <w:right w:val="nil"/>
            </w:tcBorders>
            <w:shd w:val="clear" w:color="000000" w:fill="FFFFFF"/>
            <w:noWrap/>
            <w:vAlign w:val="bottom"/>
          </w:tcPr>
          <w:p w:rsidR="00BC63B8" w:rsidRPr="00ED5BF7" w:rsidRDefault="00BC63B8" w:rsidP="007D629E">
            <w:pPr>
              <w:ind w:left="162" w:right="-633"/>
              <w:jc w:val="thaiDistribute"/>
              <w:rPr>
                <w:rFonts w:cs="Times New Roman"/>
                <w:color w:val="000000"/>
                <w:sz w:val="20"/>
                <w:szCs w:val="20"/>
                <w:lang w:val="en-US"/>
              </w:rPr>
            </w:pPr>
            <w:r w:rsidRPr="00ED5BF7">
              <w:rPr>
                <w:rFonts w:cs="Times New Roman"/>
                <w:color w:val="000000"/>
                <w:sz w:val="20"/>
                <w:szCs w:val="20"/>
                <w:lang w:val="en-US"/>
              </w:rPr>
              <w:t xml:space="preserve">Total </w:t>
            </w:r>
          </w:p>
        </w:tc>
        <w:tc>
          <w:tcPr>
            <w:tcW w:w="936" w:type="dxa"/>
            <w:tcBorders>
              <w:top w:val="single" w:sz="4" w:space="0" w:color="auto"/>
              <w:left w:val="nil"/>
              <w:bottom w:val="double" w:sz="4" w:space="0" w:color="auto"/>
              <w:right w:val="nil"/>
            </w:tcBorders>
            <w:shd w:val="clear" w:color="auto" w:fill="auto"/>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cs/>
                <w:lang w:val="en-US" w:eastAsia="ja-JP"/>
              </w:rPr>
              <w:t>240,839</w:t>
            </w:r>
          </w:p>
        </w:tc>
        <w:tc>
          <w:tcPr>
            <w:tcW w:w="90" w:type="dxa"/>
            <w:tcBorders>
              <w:top w:val="nil"/>
              <w:left w:val="nil"/>
              <w:bottom w:val="nil"/>
              <w:right w:val="nil"/>
            </w:tcBorders>
            <w:shd w:val="clear" w:color="auto" w:fill="auto"/>
            <w:noWrap/>
            <w:vAlign w:val="bottom"/>
          </w:tcPr>
          <w:p w:rsidR="00BC63B8" w:rsidRPr="00ED5BF7" w:rsidRDefault="00BC63B8" w:rsidP="00041ADC">
            <w:pPr>
              <w:spacing w:line="240" w:lineRule="exac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auto" w:fill="auto"/>
            <w:noWrap/>
            <w:vAlign w:val="bottom"/>
          </w:tcPr>
          <w:p w:rsidR="00BC63B8" w:rsidRPr="00ED5BF7" w:rsidRDefault="00BC63B8" w:rsidP="00041ADC">
            <w:pPr>
              <w:tabs>
                <w:tab w:val="decimal" w:pos="859"/>
              </w:tabs>
              <w:spacing w:line="240" w:lineRule="exact"/>
              <w:ind w:right="-274"/>
              <w:rPr>
                <w:rFonts w:cs="Times New Roman"/>
                <w:color w:val="000000"/>
                <w:sz w:val="20"/>
                <w:szCs w:val="20"/>
                <w:cs/>
                <w:lang w:val="en-US"/>
              </w:rPr>
            </w:pPr>
            <w:r w:rsidRPr="00ED5BF7">
              <w:rPr>
                <w:rFonts w:cs="Times New Roman"/>
                <w:color w:val="000000"/>
                <w:sz w:val="20"/>
                <w:szCs w:val="20"/>
                <w:lang w:val="en-US"/>
              </w:rPr>
              <w:t>172,938</w:t>
            </w:r>
          </w:p>
        </w:tc>
        <w:tc>
          <w:tcPr>
            <w:tcW w:w="90" w:type="dxa"/>
            <w:tcBorders>
              <w:top w:val="nil"/>
              <w:left w:val="nil"/>
              <w:bottom w:val="nil"/>
              <w:right w:val="nil"/>
            </w:tcBorders>
            <w:shd w:val="clear" w:color="auto" w:fill="auto"/>
            <w:noWrap/>
            <w:vAlign w:val="bottom"/>
          </w:tcPr>
          <w:p w:rsidR="00BC63B8" w:rsidRPr="00ED5BF7" w:rsidRDefault="00BC63B8" w:rsidP="00041ADC">
            <w:pPr>
              <w:spacing w:line="240" w:lineRule="exac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auto" w:fill="auto"/>
            <w:noWrap/>
            <w:vAlign w:val="bottom"/>
          </w:tcPr>
          <w:p w:rsidR="00BC63B8" w:rsidRPr="00ED5BF7" w:rsidRDefault="00BC63B8" w:rsidP="00041ADC">
            <w:pPr>
              <w:tabs>
                <w:tab w:val="decimal" w:pos="859"/>
              </w:tabs>
              <w:spacing w:line="240" w:lineRule="exact"/>
              <w:ind w:right="-274"/>
              <w:rPr>
                <w:rFonts w:cs="Times New Roman"/>
                <w:sz w:val="20"/>
                <w:szCs w:val="20"/>
                <w:cs/>
                <w:lang w:val="en-US" w:eastAsia="ja-JP"/>
              </w:rPr>
            </w:pPr>
            <w:r w:rsidRPr="00ED5BF7">
              <w:rPr>
                <w:rFonts w:cs="Times New Roman"/>
                <w:sz w:val="20"/>
                <w:szCs w:val="20"/>
                <w:cs/>
                <w:lang w:eastAsia="ja-JP"/>
              </w:rPr>
              <w:t>2,574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6"/>
              </w:tabs>
              <w:spacing w:line="240" w:lineRule="exact"/>
              <w:ind w:right="-274"/>
              <w:rPr>
                <w:rFonts w:cs="Times New Roman"/>
                <w:color w:val="000000"/>
                <w:sz w:val="20"/>
                <w:szCs w:val="20"/>
                <w:cs/>
                <w:lang w:val="en-US"/>
              </w:rPr>
            </w:pPr>
            <w:r w:rsidRPr="00ED5BF7">
              <w:rPr>
                <w:rFonts w:cs="Times New Roman"/>
                <w:color w:val="000000"/>
                <w:sz w:val="20"/>
                <w:szCs w:val="20"/>
                <w:lang w:val="en-US"/>
              </w:rPr>
              <w:t>3,</w:t>
            </w:r>
            <w:r w:rsidRPr="00ED5BF7">
              <w:rPr>
                <w:rFonts w:cs="Times New Roman"/>
                <w:sz w:val="20"/>
                <w:szCs w:val="20"/>
                <w:cs/>
                <w:lang w:eastAsia="ja-JP"/>
              </w:rPr>
              <w:t>258</w:t>
            </w:r>
          </w:p>
        </w:tc>
      </w:tr>
    </w:tbl>
    <w:p w:rsidR="00BC63B8" w:rsidRPr="00ED5BF7" w:rsidRDefault="00BC63B8" w:rsidP="00BC63B8">
      <w:pPr>
        <w:tabs>
          <w:tab w:val="left" w:pos="1440"/>
          <w:tab w:val="left" w:pos="2880"/>
        </w:tabs>
        <w:spacing w:before="360" w:after="240"/>
        <w:ind w:left="605" w:right="72"/>
        <w:jc w:val="thaiDistribute"/>
        <w:rPr>
          <w:rFonts w:cs="Times New Roman"/>
          <w:color w:val="000000"/>
          <w:lang w:val="en-US"/>
        </w:rPr>
      </w:pPr>
      <w:r w:rsidRPr="00ED5BF7">
        <w:rPr>
          <w:rFonts w:cs="Times New Roman"/>
          <w:color w:val="000000"/>
          <w:lang w:val="en-US"/>
        </w:rPr>
        <w:t>As at December 31, 2018 and 2017, details of loans to related parties, borrowings from related parties and their movement</w:t>
      </w:r>
      <w:r w:rsidR="007D629E" w:rsidRPr="00ED5BF7">
        <w:rPr>
          <w:rFonts w:cs="Times New Roman"/>
          <w:color w:val="000000"/>
          <w:lang w:val="en-US"/>
        </w:rPr>
        <w:t>s</w:t>
      </w:r>
      <w:r w:rsidRPr="00ED5BF7">
        <w:rPr>
          <w:rFonts w:cs="Times New Roman"/>
          <w:color w:val="000000"/>
          <w:lang w:val="en-US"/>
        </w:rPr>
        <w:t xml:space="preserve"> are as follows:</w:t>
      </w:r>
    </w:p>
    <w:p w:rsidR="00BC63B8" w:rsidRPr="00ED5BF7" w:rsidRDefault="00BC63B8" w:rsidP="007D629E">
      <w:pPr>
        <w:tabs>
          <w:tab w:val="left" w:pos="1440"/>
          <w:tab w:val="left" w:pos="2880"/>
        </w:tabs>
        <w:ind w:left="605" w:right="-349"/>
        <w:jc w:val="right"/>
        <w:rPr>
          <w:rFonts w:cs="Times New Roman"/>
          <w:b/>
          <w:bCs/>
          <w:color w:val="000000"/>
          <w:spacing w:val="-4"/>
          <w:sz w:val="18"/>
          <w:szCs w:val="18"/>
          <w:cs/>
        </w:rPr>
      </w:pPr>
      <w:r w:rsidRPr="00ED5BF7">
        <w:rPr>
          <w:rFonts w:cs="Times New Roman"/>
          <w:b/>
          <w:bCs/>
          <w:color w:val="000000"/>
          <w:spacing w:val="-4"/>
          <w:sz w:val="18"/>
          <w:szCs w:val="18"/>
          <w:lang w:val="en-US"/>
        </w:rPr>
        <w:t>Unit</w:t>
      </w:r>
      <w:r w:rsidRPr="00ED5BF7">
        <w:rPr>
          <w:rFonts w:cs="Times New Roman"/>
          <w:b/>
          <w:bCs/>
          <w:color w:val="000000"/>
          <w:spacing w:val="-4"/>
          <w:sz w:val="18"/>
          <w:szCs w:val="18"/>
          <w:cs/>
        </w:rPr>
        <w:t xml:space="preserve">: </w:t>
      </w:r>
      <w:r w:rsidRPr="00ED5BF7">
        <w:rPr>
          <w:rFonts w:cs="Times New Roman"/>
          <w:b/>
          <w:bCs/>
          <w:color w:val="000000"/>
          <w:spacing w:val="-4"/>
          <w:sz w:val="18"/>
          <w:szCs w:val="18"/>
          <w:lang w:val="en-US"/>
        </w:rPr>
        <w:t>Thousand Baht</w:t>
      </w:r>
    </w:p>
    <w:tbl>
      <w:tblPr>
        <w:tblW w:w="8995" w:type="dxa"/>
        <w:tblInd w:w="601" w:type="dxa"/>
        <w:tblLayout w:type="fixed"/>
        <w:tblCellMar>
          <w:left w:w="0" w:type="dxa"/>
          <w:right w:w="0" w:type="dxa"/>
        </w:tblCellMar>
        <w:tblLook w:val="0000" w:firstRow="0" w:lastRow="0" w:firstColumn="0" w:lastColumn="0" w:noHBand="0" w:noVBand="0"/>
      </w:tblPr>
      <w:tblGrid>
        <w:gridCol w:w="3548"/>
        <w:gridCol w:w="981"/>
        <w:gridCol w:w="69"/>
        <w:gridCol w:w="1083"/>
        <w:gridCol w:w="63"/>
        <w:gridCol w:w="1008"/>
        <w:gridCol w:w="76"/>
        <w:gridCol w:w="995"/>
        <w:gridCol w:w="105"/>
        <w:gridCol w:w="1067"/>
      </w:tblGrid>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5447" w:type="dxa"/>
            <w:gridSpan w:val="9"/>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Separate</w:t>
            </w:r>
            <w:r w:rsidRPr="00ED5BF7">
              <w:rPr>
                <w:rFonts w:cs="Times New Roman"/>
                <w:b/>
                <w:bCs/>
                <w:color w:val="000000"/>
                <w:spacing w:val="-4"/>
                <w:sz w:val="18"/>
                <w:szCs w:val="18"/>
                <w:cs/>
              </w:rPr>
              <w:t xml:space="preserve"> financial statements</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tcBorders>
              <w:top w:val="single" w:sz="4" w:space="0" w:color="auto"/>
            </w:tcBorders>
            <w:vAlign w:val="bottom"/>
          </w:tcPr>
          <w:p w:rsidR="00BC63B8" w:rsidRPr="00ED5BF7" w:rsidRDefault="00BC63B8" w:rsidP="00041ADC">
            <w:pPr>
              <w:spacing w:line="240" w:lineRule="exact"/>
              <w:ind w:left="-108" w:right="-93"/>
              <w:jc w:val="center"/>
              <w:rPr>
                <w:rFonts w:cs="Times New Roman"/>
                <w:b/>
                <w:bCs/>
                <w:color w:val="000000"/>
                <w:spacing w:val="-4"/>
                <w:sz w:val="18"/>
                <w:szCs w:val="18"/>
                <w:cs/>
              </w:rPr>
            </w:pPr>
            <w:r w:rsidRPr="00ED5BF7">
              <w:rPr>
                <w:rFonts w:cs="Times New Roman"/>
                <w:b/>
                <w:bCs/>
                <w:color w:val="000000"/>
                <w:spacing w:val="-4"/>
                <w:sz w:val="18"/>
                <w:szCs w:val="18"/>
                <w:lang w:val="en-US"/>
              </w:rPr>
              <w:t>Interest rate</w:t>
            </w:r>
          </w:p>
        </w:tc>
        <w:tc>
          <w:tcPr>
            <w:tcW w:w="69" w:type="dxa"/>
            <w:tcBorders>
              <w:top w:val="single" w:sz="4" w:space="0" w:color="auto"/>
            </w:tcBorders>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83"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c>
          <w:tcPr>
            <w:tcW w:w="63"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08"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Increase</w:t>
            </w:r>
          </w:p>
        </w:tc>
        <w:tc>
          <w:tcPr>
            <w:tcW w:w="76"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5"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Repaid</w:t>
            </w:r>
          </w:p>
        </w:tc>
        <w:tc>
          <w:tcPr>
            <w:tcW w:w="105"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67"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(Percent </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83"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c>
          <w:tcPr>
            <w:tcW w:w="63"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08"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the </w:t>
            </w:r>
          </w:p>
        </w:tc>
        <w:tc>
          <w:tcPr>
            <w:tcW w:w="76"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5" w:type="dxa"/>
            <w:vAlign w:val="bottom"/>
          </w:tcPr>
          <w:p w:rsidR="00BC63B8" w:rsidRPr="00ED5BF7" w:rsidRDefault="00BC63B8" w:rsidP="007D629E">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w:t>
            </w:r>
          </w:p>
        </w:tc>
        <w:tc>
          <w:tcPr>
            <w:tcW w:w="105"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67"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per annum)</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83"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c>
          <w:tcPr>
            <w:tcW w:w="63"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08"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year</w:t>
            </w:r>
          </w:p>
        </w:tc>
        <w:tc>
          <w:tcPr>
            <w:tcW w:w="76"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5" w:type="dxa"/>
            <w:vAlign w:val="bottom"/>
          </w:tcPr>
          <w:p w:rsidR="00BC63B8" w:rsidRPr="00ED5BF7" w:rsidRDefault="007D629E"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the </w:t>
            </w:r>
            <w:r w:rsidR="00BC63B8" w:rsidRPr="00ED5BF7">
              <w:rPr>
                <w:rFonts w:cs="Times New Roman"/>
                <w:b/>
                <w:bCs/>
                <w:color w:val="000000"/>
                <w:spacing w:val="-4"/>
                <w:sz w:val="18"/>
                <w:szCs w:val="18"/>
                <w:lang w:val="en-US"/>
              </w:rPr>
              <w:t>year</w:t>
            </w:r>
          </w:p>
        </w:tc>
        <w:tc>
          <w:tcPr>
            <w:tcW w:w="105"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67"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83"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2017</w:t>
            </w:r>
          </w:p>
        </w:tc>
        <w:tc>
          <w:tcPr>
            <w:tcW w:w="63"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08"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76"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5"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5"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67"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2018</w:t>
            </w:r>
          </w:p>
        </w:tc>
      </w:tr>
      <w:tr w:rsidR="00BC63B8" w:rsidRPr="004A7BE4" w:rsidTr="007D629E">
        <w:trPr>
          <w:cantSplit/>
        </w:trPr>
        <w:tc>
          <w:tcPr>
            <w:tcW w:w="3548" w:type="dxa"/>
          </w:tcPr>
          <w:p w:rsidR="00BC63B8" w:rsidRPr="00ED5BF7" w:rsidRDefault="00BC63B8" w:rsidP="00041ADC">
            <w:pPr>
              <w:spacing w:line="240" w:lineRule="exact"/>
              <w:ind w:right="72"/>
              <w:rPr>
                <w:rFonts w:cs="Times New Roman"/>
                <w:b/>
                <w:bCs/>
                <w:color w:val="000000"/>
                <w:spacing w:val="-4"/>
                <w:sz w:val="18"/>
                <w:szCs w:val="18"/>
                <w:cs/>
              </w:rPr>
            </w:pPr>
            <w:r w:rsidRPr="00ED5BF7">
              <w:rPr>
                <w:rFonts w:cs="Times New Roman"/>
                <w:b/>
                <w:bCs/>
                <w:color w:val="000000"/>
                <w:spacing w:val="-4"/>
                <w:sz w:val="18"/>
                <w:szCs w:val="18"/>
                <w:lang w:val="en-US"/>
              </w:rPr>
              <w:t>Short-term loans to subsidiaries</w:t>
            </w:r>
          </w:p>
        </w:tc>
        <w:tc>
          <w:tcPr>
            <w:tcW w:w="981" w:type="dxa"/>
          </w:tcPr>
          <w:p w:rsidR="00BC63B8" w:rsidRPr="00ED5BF7" w:rsidRDefault="00BC63B8" w:rsidP="00041ADC">
            <w:pPr>
              <w:tabs>
                <w:tab w:val="decimal" w:pos="1212"/>
              </w:tabs>
              <w:spacing w:line="240" w:lineRule="exact"/>
              <w:ind w:left="-108" w:right="72"/>
              <w:rPr>
                <w:rFonts w:cs="Times New Roman"/>
                <w:color w:val="000000"/>
                <w:spacing w:val="-4"/>
                <w:sz w:val="18"/>
                <w:szCs w:val="18"/>
                <w:cs/>
              </w:rPr>
            </w:pPr>
          </w:p>
        </w:tc>
        <w:tc>
          <w:tcPr>
            <w:tcW w:w="69"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1083"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63"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1008"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76"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995"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105"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1067"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cs/>
                <w:lang w:val="en-US"/>
              </w:rPr>
            </w:pPr>
            <w:r w:rsidRPr="00ED5BF7">
              <w:rPr>
                <w:rFonts w:cs="Times New Roman"/>
                <w:color w:val="000000"/>
                <w:spacing w:val="-10"/>
                <w:sz w:val="18"/>
                <w:szCs w:val="18"/>
                <w:lang w:val="en-US"/>
              </w:rPr>
              <w:t>Charn Issara Viphapol Company Limited</w:t>
            </w:r>
          </w:p>
        </w:tc>
        <w:tc>
          <w:tcPr>
            <w:tcW w:w="981" w:type="dxa"/>
          </w:tcPr>
          <w:p w:rsidR="00BC63B8" w:rsidRPr="00ED5BF7" w:rsidRDefault="00BC63B8" w:rsidP="00041ADC">
            <w:pPr>
              <w:spacing w:line="240" w:lineRule="exact"/>
              <w:ind w:right="72"/>
              <w:jc w:val="center"/>
              <w:rPr>
                <w:rFonts w:cs="Times New Roman"/>
                <w:spacing w:val="-4"/>
                <w:sz w:val="18"/>
                <w:szCs w:val="18"/>
                <w:cs/>
              </w:rPr>
            </w:pPr>
            <w:r w:rsidRPr="00ED5BF7">
              <w:rPr>
                <w:rFonts w:cs="Times New Roman"/>
                <w:spacing w:val="-4"/>
                <w:sz w:val="18"/>
                <w:szCs w:val="18"/>
                <w:cs/>
              </w:rPr>
              <w:t>MLR</w:t>
            </w: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83"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146,000</w:t>
            </w:r>
          </w:p>
        </w:tc>
        <w:tc>
          <w:tcPr>
            <w:tcW w:w="63"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08"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23,500</w:t>
            </w:r>
          </w:p>
        </w:tc>
        <w:tc>
          <w:tcPr>
            <w:tcW w:w="76"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5"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105"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67"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169,500</w:t>
            </w: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lang w:val="en-US"/>
              </w:rPr>
            </w:pPr>
            <w:r w:rsidRPr="00ED5BF7">
              <w:rPr>
                <w:rFonts w:cs="Times New Roman"/>
                <w:color w:val="000000"/>
                <w:spacing w:val="-10"/>
                <w:sz w:val="18"/>
                <w:szCs w:val="18"/>
                <w:lang w:val="en-US"/>
              </w:rPr>
              <w:t>Issara Junfa Company Limited</w:t>
            </w:r>
          </w:p>
        </w:tc>
        <w:tc>
          <w:tcPr>
            <w:tcW w:w="981" w:type="dxa"/>
          </w:tcPr>
          <w:p w:rsidR="00BC63B8" w:rsidRPr="00ED5BF7" w:rsidRDefault="00BC63B8" w:rsidP="00041ADC">
            <w:pPr>
              <w:spacing w:line="240" w:lineRule="exact"/>
              <w:ind w:right="72"/>
              <w:jc w:val="center"/>
              <w:rPr>
                <w:rFonts w:cs="Times New Roman"/>
                <w:spacing w:val="-4"/>
                <w:sz w:val="18"/>
                <w:szCs w:val="18"/>
                <w:cs/>
              </w:rPr>
            </w:pPr>
            <w:r w:rsidRPr="00ED5BF7">
              <w:rPr>
                <w:rFonts w:cs="Times New Roman"/>
                <w:spacing w:val="-4"/>
                <w:sz w:val="18"/>
                <w:szCs w:val="18"/>
                <w:cs/>
              </w:rPr>
              <w:t>MLR</w:t>
            </w: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83"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110,000</w:t>
            </w:r>
          </w:p>
        </w:tc>
        <w:tc>
          <w:tcPr>
            <w:tcW w:w="63"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08"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192,000</w:t>
            </w:r>
          </w:p>
        </w:tc>
        <w:tc>
          <w:tcPr>
            <w:tcW w:w="76"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5"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(40,000)</w:t>
            </w:r>
          </w:p>
        </w:tc>
        <w:tc>
          <w:tcPr>
            <w:tcW w:w="105"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67"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262,000</w:t>
            </w: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lang w:val="en-US"/>
              </w:rPr>
            </w:pPr>
            <w:r w:rsidRPr="00ED5BF7">
              <w:rPr>
                <w:rFonts w:cs="Times New Roman"/>
                <w:color w:val="000000"/>
                <w:spacing w:val="-10"/>
                <w:sz w:val="18"/>
                <w:szCs w:val="18"/>
                <w:lang w:val="en-US"/>
              </w:rPr>
              <w:t>Charn Issara Reit Management Company Limited</w:t>
            </w:r>
          </w:p>
        </w:tc>
        <w:tc>
          <w:tcPr>
            <w:tcW w:w="981" w:type="dxa"/>
          </w:tcPr>
          <w:p w:rsidR="00BC63B8" w:rsidRPr="00ED5BF7" w:rsidRDefault="00BC63B8" w:rsidP="00041ADC">
            <w:pPr>
              <w:spacing w:line="240" w:lineRule="exact"/>
              <w:ind w:right="72"/>
              <w:jc w:val="center"/>
              <w:rPr>
                <w:rFonts w:cs="Times New Roman"/>
                <w:spacing w:val="-4"/>
                <w:sz w:val="18"/>
                <w:szCs w:val="18"/>
                <w:cs/>
              </w:rPr>
            </w:pPr>
            <w:r w:rsidRPr="00ED5BF7">
              <w:rPr>
                <w:rFonts w:cs="Times New Roman"/>
                <w:spacing w:val="-4"/>
                <w:sz w:val="18"/>
                <w:szCs w:val="18"/>
                <w:cs/>
              </w:rPr>
              <w:t>MLR</w:t>
            </w: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83" w:type="dxa"/>
            <w:tcBorders>
              <w:bottom w:val="single" w:sz="4" w:space="0" w:color="auto"/>
            </w:tcBorders>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63"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08" w:type="dxa"/>
            <w:tcBorders>
              <w:bottom w:val="sing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2,500</w:t>
            </w:r>
          </w:p>
        </w:tc>
        <w:tc>
          <w:tcPr>
            <w:tcW w:w="76"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5" w:type="dxa"/>
            <w:tcBorders>
              <w:bottom w:val="single" w:sz="4" w:space="0" w:color="auto"/>
            </w:tcBorders>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105"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67" w:type="dxa"/>
            <w:tcBorders>
              <w:bottom w:val="sing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2,500</w:t>
            </w: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cs/>
                <w:lang w:val="en-US"/>
              </w:rPr>
            </w:pPr>
            <w:r w:rsidRPr="00ED5BF7">
              <w:rPr>
                <w:rFonts w:cs="Times New Roman"/>
                <w:color w:val="000000"/>
                <w:spacing w:val="-10"/>
                <w:sz w:val="18"/>
                <w:szCs w:val="18"/>
                <w:lang w:val="en-US"/>
              </w:rPr>
              <w:t>Total</w:t>
            </w:r>
          </w:p>
        </w:tc>
        <w:tc>
          <w:tcPr>
            <w:tcW w:w="981" w:type="dxa"/>
          </w:tcPr>
          <w:p w:rsidR="00BC63B8" w:rsidRPr="00ED5BF7" w:rsidRDefault="00BC63B8" w:rsidP="00041ADC">
            <w:pPr>
              <w:spacing w:line="240" w:lineRule="exact"/>
              <w:ind w:left="-108" w:right="72"/>
              <w:jc w:val="center"/>
              <w:rPr>
                <w:rFonts w:cs="Times New Roman"/>
                <w:spacing w:val="-4"/>
                <w:sz w:val="18"/>
                <w:szCs w:val="18"/>
                <w:lang w:val="en-US"/>
              </w:rPr>
            </w:pP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83" w:type="dxa"/>
            <w:tcBorders>
              <w:top w:val="single" w:sz="4" w:space="0" w:color="auto"/>
              <w:bottom w:val="doub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256,000</w:t>
            </w:r>
          </w:p>
        </w:tc>
        <w:tc>
          <w:tcPr>
            <w:tcW w:w="63"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08" w:type="dxa"/>
            <w:tcBorders>
              <w:top w:val="single" w:sz="4" w:space="0" w:color="auto"/>
              <w:bottom w:val="doub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218,000</w:t>
            </w:r>
          </w:p>
        </w:tc>
        <w:tc>
          <w:tcPr>
            <w:tcW w:w="76"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5" w:type="dxa"/>
            <w:tcBorders>
              <w:top w:val="single" w:sz="4" w:space="0" w:color="auto"/>
              <w:bottom w:val="doub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(40,000)</w:t>
            </w:r>
          </w:p>
        </w:tc>
        <w:tc>
          <w:tcPr>
            <w:tcW w:w="105"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67" w:type="dxa"/>
            <w:tcBorders>
              <w:top w:val="single" w:sz="4" w:space="0" w:color="auto"/>
              <w:bottom w:val="doub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434,000</w:t>
            </w:r>
          </w:p>
        </w:tc>
      </w:tr>
    </w:tbl>
    <w:p w:rsidR="00BC63B8" w:rsidRPr="00ED5BF7" w:rsidRDefault="00BC63B8" w:rsidP="00BC63B8">
      <w:pPr>
        <w:tabs>
          <w:tab w:val="left" w:pos="1440"/>
          <w:tab w:val="left" w:pos="2880"/>
        </w:tabs>
        <w:ind w:left="605" w:right="81"/>
        <w:jc w:val="right"/>
        <w:rPr>
          <w:rFonts w:cs="Times New Roman"/>
          <w:b/>
          <w:bCs/>
          <w:color w:val="000000"/>
          <w:spacing w:val="-4"/>
          <w:sz w:val="16"/>
          <w:szCs w:val="16"/>
          <w:lang w:val="en-US"/>
        </w:rPr>
      </w:pPr>
    </w:p>
    <w:p w:rsidR="00BC63B8" w:rsidRPr="00ED5BF7" w:rsidRDefault="00BC63B8" w:rsidP="00BC63B8">
      <w:pPr>
        <w:tabs>
          <w:tab w:val="left" w:pos="1440"/>
          <w:tab w:val="left" w:pos="2880"/>
        </w:tabs>
        <w:ind w:left="605" w:right="81"/>
        <w:jc w:val="right"/>
        <w:rPr>
          <w:rFonts w:cs="Times New Roman"/>
          <w:b/>
          <w:bCs/>
          <w:color w:val="000000"/>
          <w:spacing w:val="-4"/>
          <w:sz w:val="16"/>
          <w:szCs w:val="16"/>
          <w:lang w:val="en-US"/>
        </w:rPr>
      </w:pPr>
    </w:p>
    <w:p w:rsidR="00BC63B8" w:rsidRPr="00ED5BF7" w:rsidRDefault="00BC63B8" w:rsidP="00BC63B8">
      <w:pPr>
        <w:tabs>
          <w:tab w:val="left" w:pos="1440"/>
          <w:tab w:val="left" w:pos="2880"/>
        </w:tabs>
        <w:ind w:left="605" w:right="81"/>
        <w:jc w:val="right"/>
        <w:rPr>
          <w:rFonts w:cs="Times New Roman"/>
          <w:b/>
          <w:bCs/>
          <w:color w:val="000000"/>
          <w:spacing w:val="-4"/>
          <w:sz w:val="16"/>
          <w:szCs w:val="16"/>
          <w:lang w:val="en-US"/>
        </w:rPr>
      </w:pPr>
    </w:p>
    <w:p w:rsidR="00BC63B8" w:rsidRPr="00ED5BF7" w:rsidRDefault="00BC63B8" w:rsidP="007D629E">
      <w:pPr>
        <w:tabs>
          <w:tab w:val="left" w:pos="1440"/>
          <w:tab w:val="left" w:pos="2880"/>
        </w:tabs>
        <w:ind w:left="605" w:right="-349"/>
        <w:jc w:val="right"/>
        <w:rPr>
          <w:rFonts w:cs="Times New Roman"/>
          <w:b/>
          <w:bCs/>
          <w:color w:val="000000"/>
          <w:spacing w:val="-4"/>
          <w:sz w:val="18"/>
          <w:szCs w:val="18"/>
          <w:cs/>
        </w:rPr>
      </w:pPr>
      <w:r w:rsidRPr="00ED5BF7">
        <w:rPr>
          <w:rFonts w:cs="Times New Roman"/>
          <w:b/>
          <w:bCs/>
          <w:color w:val="000000"/>
          <w:spacing w:val="-4"/>
          <w:sz w:val="18"/>
          <w:szCs w:val="18"/>
          <w:lang w:val="en-US"/>
        </w:rPr>
        <w:t>Unit</w:t>
      </w:r>
      <w:r w:rsidRPr="00ED5BF7">
        <w:rPr>
          <w:rFonts w:cs="Times New Roman"/>
          <w:b/>
          <w:bCs/>
          <w:color w:val="000000"/>
          <w:spacing w:val="-4"/>
          <w:sz w:val="18"/>
          <w:szCs w:val="18"/>
          <w:cs/>
        </w:rPr>
        <w:t xml:space="preserve">: </w:t>
      </w:r>
      <w:r w:rsidRPr="00ED5BF7">
        <w:rPr>
          <w:rFonts w:cs="Times New Roman"/>
          <w:b/>
          <w:bCs/>
          <w:color w:val="000000"/>
          <w:spacing w:val="-4"/>
          <w:sz w:val="18"/>
          <w:szCs w:val="18"/>
          <w:lang w:val="en-US"/>
        </w:rPr>
        <w:t>Thousand Baht</w:t>
      </w:r>
    </w:p>
    <w:tbl>
      <w:tblPr>
        <w:tblW w:w="8993" w:type="dxa"/>
        <w:tblInd w:w="601" w:type="dxa"/>
        <w:tblLayout w:type="fixed"/>
        <w:tblCellMar>
          <w:left w:w="0" w:type="dxa"/>
          <w:right w:w="0" w:type="dxa"/>
        </w:tblCellMar>
        <w:tblLook w:val="0000" w:firstRow="0" w:lastRow="0" w:firstColumn="0" w:lastColumn="0" w:noHBand="0" w:noVBand="0"/>
      </w:tblPr>
      <w:tblGrid>
        <w:gridCol w:w="3548"/>
        <w:gridCol w:w="981"/>
        <w:gridCol w:w="69"/>
        <w:gridCol w:w="1092"/>
        <w:gridCol w:w="90"/>
        <w:gridCol w:w="972"/>
        <w:gridCol w:w="72"/>
        <w:gridCol w:w="990"/>
        <w:gridCol w:w="108"/>
        <w:gridCol w:w="1071"/>
      </w:tblGrid>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5440" w:type="dxa"/>
            <w:gridSpan w:val="9"/>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 xml:space="preserve">Consolidated / Separate </w:t>
            </w:r>
            <w:r w:rsidRPr="00ED5BF7">
              <w:rPr>
                <w:rFonts w:cs="Times New Roman"/>
                <w:b/>
                <w:bCs/>
                <w:color w:val="000000"/>
                <w:spacing w:val="-4"/>
                <w:sz w:val="18"/>
                <w:szCs w:val="18"/>
                <w:cs/>
              </w:rPr>
              <w:t>financial statements</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tcBorders>
              <w:top w:val="single" w:sz="4" w:space="0" w:color="auto"/>
            </w:tcBorders>
            <w:vAlign w:val="bottom"/>
          </w:tcPr>
          <w:p w:rsidR="00BC63B8" w:rsidRPr="00ED5BF7" w:rsidRDefault="00BC63B8" w:rsidP="00041ADC">
            <w:pPr>
              <w:spacing w:line="240" w:lineRule="exact"/>
              <w:ind w:left="-108" w:right="-93"/>
              <w:jc w:val="center"/>
              <w:rPr>
                <w:rFonts w:cs="Times New Roman"/>
                <w:b/>
                <w:bCs/>
                <w:color w:val="000000"/>
                <w:spacing w:val="-4"/>
                <w:sz w:val="18"/>
                <w:szCs w:val="18"/>
                <w:cs/>
              </w:rPr>
            </w:pPr>
            <w:r w:rsidRPr="00ED5BF7">
              <w:rPr>
                <w:rFonts w:cs="Times New Roman"/>
                <w:b/>
                <w:bCs/>
                <w:color w:val="000000"/>
                <w:spacing w:val="-4"/>
                <w:sz w:val="18"/>
                <w:szCs w:val="18"/>
                <w:lang w:val="en-US"/>
              </w:rPr>
              <w:t>Interest rate</w:t>
            </w:r>
          </w:p>
        </w:tc>
        <w:tc>
          <w:tcPr>
            <w:tcW w:w="69" w:type="dxa"/>
            <w:tcBorders>
              <w:top w:val="single" w:sz="4" w:space="0" w:color="auto"/>
            </w:tcBorders>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92"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c>
          <w:tcPr>
            <w:tcW w:w="90"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72"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Increase</w:t>
            </w:r>
          </w:p>
        </w:tc>
        <w:tc>
          <w:tcPr>
            <w:tcW w:w="72"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0"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Repaid</w:t>
            </w:r>
          </w:p>
        </w:tc>
        <w:tc>
          <w:tcPr>
            <w:tcW w:w="108"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71"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(Percent </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9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7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the </w:t>
            </w:r>
          </w:p>
        </w:tc>
        <w:tc>
          <w:tcPr>
            <w:tcW w:w="72"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0" w:type="dxa"/>
            <w:vAlign w:val="bottom"/>
          </w:tcPr>
          <w:p w:rsidR="00BC63B8" w:rsidRPr="00ED5BF7" w:rsidRDefault="00BC63B8" w:rsidP="007D629E">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w:t>
            </w:r>
          </w:p>
        </w:tc>
        <w:tc>
          <w:tcPr>
            <w:tcW w:w="108"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71"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per annum)</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9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7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year</w:t>
            </w:r>
          </w:p>
        </w:tc>
        <w:tc>
          <w:tcPr>
            <w:tcW w:w="72"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0" w:type="dxa"/>
            <w:vAlign w:val="bottom"/>
          </w:tcPr>
          <w:p w:rsidR="00BC63B8" w:rsidRPr="00ED5BF7" w:rsidRDefault="007D629E"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the </w:t>
            </w:r>
            <w:r w:rsidR="00BC63B8" w:rsidRPr="00ED5BF7">
              <w:rPr>
                <w:rFonts w:cs="Times New Roman"/>
                <w:b/>
                <w:bCs/>
                <w:color w:val="000000"/>
                <w:spacing w:val="-4"/>
                <w:sz w:val="18"/>
                <w:szCs w:val="18"/>
                <w:lang w:val="en-US"/>
              </w:rPr>
              <w:t>year</w:t>
            </w:r>
          </w:p>
        </w:tc>
        <w:tc>
          <w:tcPr>
            <w:tcW w:w="108"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71"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r>
      <w:tr w:rsidR="00BC63B8" w:rsidRPr="00ED5BF7" w:rsidTr="007D629E">
        <w:trPr>
          <w:cantSplit/>
        </w:trPr>
        <w:tc>
          <w:tcPr>
            <w:tcW w:w="3548"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81"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9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2017</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72"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72"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90"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8"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071"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2018</w:t>
            </w:r>
          </w:p>
        </w:tc>
      </w:tr>
      <w:tr w:rsidR="00BC63B8" w:rsidRPr="004A7BE4" w:rsidTr="007D629E">
        <w:trPr>
          <w:cantSplit/>
        </w:trPr>
        <w:tc>
          <w:tcPr>
            <w:tcW w:w="3548" w:type="dxa"/>
          </w:tcPr>
          <w:p w:rsidR="00BC63B8" w:rsidRPr="00ED5BF7" w:rsidRDefault="00BC63B8" w:rsidP="00041ADC">
            <w:pPr>
              <w:spacing w:line="240" w:lineRule="exact"/>
              <w:ind w:right="72"/>
              <w:rPr>
                <w:rFonts w:cs="Times New Roman"/>
                <w:b/>
                <w:bCs/>
                <w:color w:val="000000"/>
                <w:spacing w:val="-4"/>
                <w:sz w:val="18"/>
                <w:szCs w:val="18"/>
                <w:cs/>
              </w:rPr>
            </w:pPr>
            <w:r w:rsidRPr="00ED5BF7">
              <w:rPr>
                <w:rFonts w:cs="Times New Roman"/>
                <w:b/>
                <w:bCs/>
                <w:color w:val="000000"/>
                <w:spacing w:val="-4"/>
                <w:sz w:val="18"/>
                <w:szCs w:val="18"/>
                <w:lang w:val="en-US"/>
              </w:rPr>
              <w:t>Short-term loans to an associate</w:t>
            </w:r>
          </w:p>
        </w:tc>
        <w:tc>
          <w:tcPr>
            <w:tcW w:w="981" w:type="dxa"/>
          </w:tcPr>
          <w:p w:rsidR="00BC63B8" w:rsidRPr="00ED5BF7" w:rsidRDefault="00BC63B8" w:rsidP="00041ADC">
            <w:pPr>
              <w:tabs>
                <w:tab w:val="decimal" w:pos="1212"/>
              </w:tabs>
              <w:spacing w:line="240" w:lineRule="exact"/>
              <w:ind w:left="-108" w:right="72"/>
              <w:rPr>
                <w:rFonts w:cs="Times New Roman"/>
                <w:color w:val="000000"/>
                <w:spacing w:val="-4"/>
                <w:sz w:val="18"/>
                <w:szCs w:val="18"/>
                <w:cs/>
              </w:rPr>
            </w:pPr>
          </w:p>
        </w:tc>
        <w:tc>
          <w:tcPr>
            <w:tcW w:w="69"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1092"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90"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972"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72"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990" w:type="dxa"/>
          </w:tcPr>
          <w:p w:rsidR="00BC63B8" w:rsidRPr="00ED5BF7" w:rsidRDefault="00BC63B8" w:rsidP="00041ADC">
            <w:pPr>
              <w:spacing w:line="240" w:lineRule="exact"/>
              <w:ind w:left="-18" w:right="72"/>
              <w:jc w:val="center"/>
              <w:rPr>
                <w:rFonts w:cs="Times New Roman"/>
                <w:color w:val="000000"/>
                <w:spacing w:val="-4"/>
                <w:sz w:val="18"/>
                <w:szCs w:val="18"/>
                <w:cs/>
                <w:lang w:val="en-US"/>
              </w:rPr>
            </w:pPr>
          </w:p>
        </w:tc>
        <w:tc>
          <w:tcPr>
            <w:tcW w:w="108"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c>
          <w:tcPr>
            <w:tcW w:w="1071" w:type="dxa"/>
          </w:tcPr>
          <w:p w:rsidR="00BC63B8" w:rsidRPr="00ED5BF7" w:rsidRDefault="00BC63B8" w:rsidP="00041ADC">
            <w:pPr>
              <w:spacing w:line="240" w:lineRule="exact"/>
              <w:ind w:left="-153" w:right="72"/>
              <w:jc w:val="center"/>
              <w:rPr>
                <w:rFonts w:cs="Times New Roman"/>
                <w:color w:val="000000"/>
                <w:spacing w:val="-4"/>
                <w:sz w:val="18"/>
                <w:szCs w:val="18"/>
                <w:cs/>
                <w:lang w:val="en-US"/>
              </w:rPr>
            </w:pP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lang w:val="en-US"/>
              </w:rPr>
            </w:pPr>
            <w:r w:rsidRPr="00ED5BF7">
              <w:rPr>
                <w:rFonts w:cs="Times New Roman"/>
                <w:color w:val="000000"/>
                <w:spacing w:val="-10"/>
                <w:sz w:val="18"/>
                <w:szCs w:val="18"/>
                <w:lang w:val="en-US"/>
              </w:rPr>
              <w:t>Hida Grill Company Limited</w:t>
            </w:r>
          </w:p>
        </w:tc>
        <w:tc>
          <w:tcPr>
            <w:tcW w:w="981" w:type="dxa"/>
          </w:tcPr>
          <w:p w:rsidR="00BC63B8" w:rsidRPr="00ED5BF7" w:rsidRDefault="00BC63B8" w:rsidP="00041ADC">
            <w:pPr>
              <w:spacing w:line="240" w:lineRule="exact"/>
              <w:ind w:right="72"/>
              <w:jc w:val="center"/>
              <w:rPr>
                <w:rFonts w:cs="Times New Roman"/>
                <w:spacing w:val="-4"/>
                <w:sz w:val="18"/>
                <w:szCs w:val="18"/>
                <w:cs/>
              </w:rPr>
            </w:pPr>
            <w:r w:rsidRPr="00ED5BF7">
              <w:rPr>
                <w:rFonts w:cs="Times New Roman"/>
                <w:spacing w:val="-4"/>
                <w:sz w:val="18"/>
                <w:szCs w:val="18"/>
                <w:cs/>
              </w:rPr>
              <w:t>MLR</w:t>
            </w: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92" w:type="dxa"/>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3,000</w:t>
            </w:r>
          </w:p>
        </w:tc>
        <w:tc>
          <w:tcPr>
            <w:tcW w:w="90"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lang w:val="en-US"/>
              </w:rPr>
            </w:pPr>
          </w:p>
        </w:tc>
        <w:tc>
          <w:tcPr>
            <w:tcW w:w="972" w:type="dxa"/>
            <w:vAlign w:val="bottom"/>
          </w:tcPr>
          <w:p w:rsidR="00BC63B8" w:rsidRPr="00ED5BF7" w:rsidRDefault="00BC63B8" w:rsidP="00041ADC">
            <w:pPr>
              <w:tabs>
                <w:tab w:val="decimal" w:pos="540"/>
                <w:tab w:val="decimal" w:pos="1332"/>
              </w:tabs>
              <w:spacing w:line="240" w:lineRule="exact"/>
              <w:ind w:left="-153" w:right="72"/>
              <w:jc w:val="right"/>
              <w:rPr>
                <w:rFonts w:cs="Times New Roman"/>
                <w:spacing w:val="-4"/>
                <w:sz w:val="18"/>
                <w:szCs w:val="18"/>
                <w:lang w:val="en-US"/>
              </w:rPr>
            </w:pPr>
            <w:r w:rsidRPr="00ED5BF7">
              <w:rPr>
                <w:rFonts w:cs="Times New Roman"/>
                <w:spacing w:val="-4"/>
                <w:sz w:val="18"/>
                <w:szCs w:val="18"/>
                <w:lang w:val="en-US"/>
              </w:rPr>
              <w:t>2,000</w:t>
            </w:r>
          </w:p>
        </w:tc>
        <w:tc>
          <w:tcPr>
            <w:tcW w:w="72"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0"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108"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lang w:val="en-US"/>
              </w:rPr>
            </w:pPr>
          </w:p>
        </w:tc>
        <w:tc>
          <w:tcPr>
            <w:tcW w:w="1071" w:type="dxa"/>
            <w:vAlign w:val="bottom"/>
          </w:tcPr>
          <w:p w:rsidR="00BC63B8" w:rsidRPr="00ED5BF7" w:rsidRDefault="00BC63B8" w:rsidP="007D629E">
            <w:pPr>
              <w:tabs>
                <w:tab w:val="decimal" w:pos="1004"/>
              </w:tabs>
              <w:spacing w:line="240" w:lineRule="exact"/>
              <w:ind w:left="-153" w:right="-132"/>
              <w:rPr>
                <w:rFonts w:cs="Times New Roman"/>
                <w:spacing w:val="-4"/>
                <w:sz w:val="18"/>
                <w:szCs w:val="18"/>
                <w:lang w:val="en-US"/>
              </w:rPr>
            </w:pPr>
            <w:r w:rsidRPr="00ED5BF7">
              <w:rPr>
                <w:rFonts w:cs="Times New Roman"/>
                <w:spacing w:val="-4"/>
                <w:sz w:val="18"/>
                <w:szCs w:val="18"/>
                <w:lang w:val="en-US"/>
              </w:rPr>
              <w:t>5,000</w:t>
            </w: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lang w:val="en-US"/>
              </w:rPr>
            </w:pPr>
            <w:r w:rsidRPr="00ED5BF7">
              <w:rPr>
                <w:rFonts w:cs="Times New Roman"/>
                <w:color w:val="000000"/>
                <w:spacing w:val="-10"/>
                <w:sz w:val="18"/>
                <w:szCs w:val="18"/>
                <w:u w:val="single"/>
                <w:lang w:val="en-US"/>
              </w:rPr>
              <w:t>Less</w:t>
            </w:r>
            <w:r w:rsidRPr="00ED5BF7">
              <w:rPr>
                <w:rFonts w:cs="Times New Roman"/>
                <w:color w:val="000000"/>
                <w:spacing w:val="-10"/>
                <w:sz w:val="18"/>
                <w:szCs w:val="18"/>
                <w:lang w:val="en-US"/>
              </w:rPr>
              <w:t xml:space="preserve">  Allowance for doubtful accounts</w:t>
            </w:r>
          </w:p>
        </w:tc>
        <w:tc>
          <w:tcPr>
            <w:tcW w:w="981" w:type="dxa"/>
          </w:tcPr>
          <w:p w:rsidR="00BC63B8" w:rsidRPr="00ED5BF7" w:rsidRDefault="00BC63B8" w:rsidP="00041ADC">
            <w:pPr>
              <w:spacing w:line="240" w:lineRule="exact"/>
              <w:ind w:right="72"/>
              <w:jc w:val="center"/>
              <w:rPr>
                <w:rFonts w:cs="Times New Roman"/>
                <w:spacing w:val="-4"/>
                <w:sz w:val="18"/>
                <w:szCs w:val="18"/>
                <w:cs/>
              </w:rPr>
            </w:pP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92" w:type="dxa"/>
            <w:tcBorders>
              <w:bottom w:val="single" w:sz="4" w:space="0" w:color="auto"/>
            </w:tcBorders>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90"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cs/>
                <w:lang w:val="en-US"/>
              </w:rPr>
            </w:pPr>
          </w:p>
        </w:tc>
        <w:tc>
          <w:tcPr>
            <w:tcW w:w="972"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72"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0"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108"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cs/>
                <w:lang w:val="en-US"/>
              </w:rPr>
            </w:pPr>
          </w:p>
        </w:tc>
        <w:tc>
          <w:tcPr>
            <w:tcW w:w="1071" w:type="dxa"/>
            <w:tcBorders>
              <w:bottom w:val="single" w:sz="4" w:space="0" w:color="auto"/>
            </w:tcBorders>
            <w:vAlign w:val="bottom"/>
          </w:tcPr>
          <w:p w:rsidR="00BC63B8" w:rsidRPr="00ED5BF7" w:rsidRDefault="00BC63B8" w:rsidP="007D629E">
            <w:pPr>
              <w:tabs>
                <w:tab w:val="decimal" w:pos="1004"/>
              </w:tabs>
              <w:spacing w:line="240" w:lineRule="exact"/>
              <w:ind w:left="-153" w:right="-132"/>
              <w:rPr>
                <w:rFonts w:cs="Times New Roman"/>
                <w:spacing w:val="-4"/>
                <w:sz w:val="18"/>
                <w:szCs w:val="18"/>
                <w:lang w:val="en-US"/>
              </w:rPr>
            </w:pPr>
            <w:r w:rsidRPr="00ED5BF7">
              <w:rPr>
                <w:rFonts w:cs="Times New Roman"/>
                <w:spacing w:val="-4"/>
                <w:sz w:val="18"/>
                <w:szCs w:val="18"/>
                <w:lang w:val="en-US"/>
              </w:rPr>
              <w:t>(5,000)</w:t>
            </w:r>
          </w:p>
        </w:tc>
      </w:tr>
      <w:tr w:rsidR="00BC63B8" w:rsidRPr="00ED5BF7" w:rsidTr="007D629E">
        <w:trPr>
          <w:cantSplit/>
        </w:trPr>
        <w:tc>
          <w:tcPr>
            <w:tcW w:w="3548" w:type="dxa"/>
          </w:tcPr>
          <w:p w:rsidR="00BC63B8" w:rsidRPr="00ED5BF7" w:rsidRDefault="00BC63B8" w:rsidP="007D629E">
            <w:pPr>
              <w:spacing w:line="240" w:lineRule="exact"/>
              <w:ind w:left="389" w:right="-454" w:hanging="269"/>
              <w:rPr>
                <w:rFonts w:cs="Times New Roman"/>
                <w:color w:val="000000"/>
                <w:spacing w:val="-10"/>
                <w:sz w:val="18"/>
                <w:szCs w:val="18"/>
                <w:lang w:val="en-US"/>
              </w:rPr>
            </w:pPr>
            <w:r w:rsidRPr="00ED5BF7">
              <w:rPr>
                <w:rFonts w:cs="Times New Roman"/>
                <w:color w:val="000000"/>
                <w:spacing w:val="-10"/>
                <w:sz w:val="18"/>
                <w:szCs w:val="18"/>
                <w:lang w:val="en-US"/>
              </w:rPr>
              <w:t>Total</w:t>
            </w:r>
          </w:p>
        </w:tc>
        <w:tc>
          <w:tcPr>
            <w:tcW w:w="981" w:type="dxa"/>
          </w:tcPr>
          <w:p w:rsidR="00BC63B8" w:rsidRPr="00ED5BF7" w:rsidRDefault="00BC63B8" w:rsidP="00041ADC">
            <w:pPr>
              <w:spacing w:line="240" w:lineRule="exact"/>
              <w:ind w:left="-108" w:right="72"/>
              <w:jc w:val="center"/>
              <w:rPr>
                <w:rFonts w:cs="Times New Roman"/>
                <w:spacing w:val="-4"/>
                <w:sz w:val="18"/>
                <w:szCs w:val="18"/>
                <w:lang w:val="en-US"/>
              </w:rPr>
            </w:pPr>
          </w:p>
        </w:tc>
        <w:tc>
          <w:tcPr>
            <w:tcW w:w="69"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1092" w:type="dxa"/>
            <w:tcBorders>
              <w:top w:val="single" w:sz="4" w:space="0" w:color="auto"/>
              <w:bottom w:val="double" w:sz="4" w:space="0" w:color="auto"/>
            </w:tcBorders>
            <w:vAlign w:val="bottom"/>
          </w:tcPr>
          <w:p w:rsidR="00BC63B8" w:rsidRPr="00ED5BF7" w:rsidRDefault="00BC63B8" w:rsidP="00041ADC">
            <w:pPr>
              <w:tabs>
                <w:tab w:val="decimal" w:pos="1332"/>
              </w:tabs>
              <w:spacing w:line="240" w:lineRule="exact"/>
              <w:ind w:left="-153" w:right="72"/>
              <w:rPr>
                <w:rFonts w:cs="Times New Roman"/>
                <w:spacing w:val="-4"/>
                <w:sz w:val="18"/>
                <w:szCs w:val="18"/>
                <w:lang w:val="en-US"/>
              </w:rPr>
            </w:pPr>
            <w:r w:rsidRPr="00ED5BF7">
              <w:rPr>
                <w:rFonts w:cs="Times New Roman"/>
                <w:spacing w:val="-4"/>
                <w:sz w:val="18"/>
                <w:szCs w:val="18"/>
                <w:lang w:val="en-US"/>
              </w:rPr>
              <w:t>3,000</w:t>
            </w:r>
          </w:p>
        </w:tc>
        <w:tc>
          <w:tcPr>
            <w:tcW w:w="90"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cs/>
                <w:lang w:val="en-US"/>
              </w:rPr>
            </w:pPr>
          </w:p>
        </w:tc>
        <w:tc>
          <w:tcPr>
            <w:tcW w:w="972"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72" w:type="dxa"/>
          </w:tcPr>
          <w:p w:rsidR="00BC63B8" w:rsidRPr="00ED5BF7" w:rsidRDefault="00BC63B8" w:rsidP="00041ADC">
            <w:pPr>
              <w:tabs>
                <w:tab w:val="decimal" w:pos="1332"/>
              </w:tabs>
              <w:spacing w:line="240" w:lineRule="exact"/>
              <w:ind w:left="-153" w:right="72"/>
              <w:rPr>
                <w:rFonts w:cs="Times New Roman"/>
                <w:spacing w:val="-4"/>
                <w:sz w:val="18"/>
                <w:szCs w:val="18"/>
                <w:lang w:val="en-US"/>
              </w:rPr>
            </w:pPr>
          </w:p>
        </w:tc>
        <w:tc>
          <w:tcPr>
            <w:tcW w:w="990" w:type="dxa"/>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108" w:type="dxa"/>
          </w:tcPr>
          <w:p w:rsidR="00BC63B8" w:rsidRPr="00ED5BF7" w:rsidRDefault="00BC63B8" w:rsidP="00041ADC">
            <w:pPr>
              <w:tabs>
                <w:tab w:val="decimal" w:pos="976"/>
                <w:tab w:val="decimal" w:pos="1332"/>
              </w:tabs>
              <w:spacing w:line="240" w:lineRule="exact"/>
              <w:ind w:left="-153" w:right="72"/>
              <w:rPr>
                <w:rFonts w:cs="Times New Roman"/>
                <w:spacing w:val="-4"/>
                <w:sz w:val="18"/>
                <w:szCs w:val="18"/>
                <w:cs/>
                <w:lang w:val="en-US"/>
              </w:rPr>
            </w:pPr>
          </w:p>
        </w:tc>
        <w:tc>
          <w:tcPr>
            <w:tcW w:w="1071" w:type="dxa"/>
            <w:tcBorders>
              <w:top w:val="single" w:sz="4" w:space="0" w:color="auto"/>
              <w:bottom w:val="double" w:sz="4" w:space="0" w:color="auto"/>
            </w:tcBorders>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r>
    </w:tbl>
    <w:p w:rsidR="00BC63B8" w:rsidRPr="00ED5BF7" w:rsidRDefault="00BC63B8" w:rsidP="00BC63B8">
      <w:pPr>
        <w:tabs>
          <w:tab w:val="left" w:pos="1440"/>
          <w:tab w:val="left" w:pos="2880"/>
        </w:tabs>
        <w:ind w:left="605" w:right="65"/>
        <w:jc w:val="right"/>
        <w:rPr>
          <w:rFonts w:cs="Times New Roman"/>
          <w:b/>
          <w:bCs/>
          <w:color w:val="000000"/>
          <w:spacing w:val="-4"/>
          <w:sz w:val="18"/>
          <w:szCs w:val="18"/>
          <w:lang w:val="en-US"/>
        </w:rPr>
      </w:pPr>
    </w:p>
    <w:p w:rsidR="00BC63B8" w:rsidRPr="00ED5BF7" w:rsidRDefault="00BC63B8" w:rsidP="003B4C69">
      <w:pPr>
        <w:tabs>
          <w:tab w:val="left" w:pos="1440"/>
          <w:tab w:val="left" w:pos="2880"/>
        </w:tabs>
        <w:ind w:left="605" w:right="-133"/>
        <w:jc w:val="right"/>
        <w:rPr>
          <w:rFonts w:cs="Times New Roman"/>
          <w:b/>
          <w:bCs/>
          <w:color w:val="000000"/>
          <w:spacing w:val="-4"/>
          <w:sz w:val="18"/>
          <w:szCs w:val="18"/>
          <w:cs/>
        </w:rPr>
      </w:pPr>
      <w:r w:rsidRPr="00ED5BF7">
        <w:rPr>
          <w:rFonts w:cs="Times New Roman"/>
          <w:b/>
          <w:bCs/>
          <w:color w:val="000000"/>
          <w:spacing w:val="-4"/>
          <w:sz w:val="18"/>
          <w:szCs w:val="18"/>
          <w:lang w:val="en-US"/>
        </w:rPr>
        <w:br w:type="page"/>
      </w:r>
      <w:r w:rsidRPr="00ED5BF7">
        <w:rPr>
          <w:rFonts w:cs="Times New Roman"/>
          <w:b/>
          <w:bCs/>
          <w:color w:val="000000"/>
          <w:spacing w:val="-4"/>
          <w:sz w:val="18"/>
          <w:szCs w:val="18"/>
          <w:lang w:val="en-US"/>
        </w:rPr>
        <w:lastRenderedPageBreak/>
        <w:t>Unit</w:t>
      </w:r>
      <w:r w:rsidRPr="00ED5BF7">
        <w:rPr>
          <w:rFonts w:cs="Times New Roman"/>
          <w:b/>
          <w:bCs/>
          <w:color w:val="000000"/>
          <w:spacing w:val="-4"/>
          <w:sz w:val="18"/>
          <w:szCs w:val="18"/>
          <w:cs/>
        </w:rPr>
        <w:t xml:space="preserve">: </w:t>
      </w:r>
      <w:r w:rsidRPr="00ED5BF7">
        <w:rPr>
          <w:rFonts w:cs="Times New Roman"/>
          <w:b/>
          <w:bCs/>
          <w:color w:val="000000"/>
          <w:spacing w:val="-4"/>
          <w:sz w:val="18"/>
          <w:szCs w:val="18"/>
          <w:lang w:val="en-US"/>
        </w:rPr>
        <w:t>Thousand Baht</w:t>
      </w:r>
    </w:p>
    <w:tbl>
      <w:tblPr>
        <w:tblW w:w="8777" w:type="dxa"/>
        <w:tblInd w:w="601" w:type="dxa"/>
        <w:tblLayout w:type="fixed"/>
        <w:tblCellMar>
          <w:left w:w="0" w:type="dxa"/>
          <w:right w:w="0" w:type="dxa"/>
        </w:tblCellMar>
        <w:tblLook w:val="0000" w:firstRow="0" w:lastRow="0" w:firstColumn="0" w:lastColumn="0" w:noHBand="0" w:noVBand="0"/>
      </w:tblPr>
      <w:tblGrid>
        <w:gridCol w:w="3557"/>
        <w:gridCol w:w="945"/>
        <w:gridCol w:w="69"/>
        <w:gridCol w:w="1056"/>
        <w:gridCol w:w="90"/>
        <w:gridCol w:w="900"/>
        <w:gridCol w:w="90"/>
        <w:gridCol w:w="900"/>
        <w:gridCol w:w="64"/>
        <w:gridCol w:w="1106"/>
      </w:tblGrid>
      <w:tr w:rsidR="00BC63B8" w:rsidRPr="00ED5BF7" w:rsidTr="003B4C69">
        <w:trPr>
          <w:cantSplit/>
        </w:trPr>
        <w:tc>
          <w:tcPr>
            <w:tcW w:w="3557"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5220" w:type="dxa"/>
            <w:gridSpan w:val="9"/>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 xml:space="preserve">Consolidated </w:t>
            </w:r>
            <w:r w:rsidRPr="00ED5BF7">
              <w:rPr>
                <w:rFonts w:cs="Times New Roman"/>
                <w:b/>
                <w:bCs/>
                <w:color w:val="000000"/>
                <w:spacing w:val="-4"/>
                <w:sz w:val="18"/>
                <w:szCs w:val="18"/>
                <w:cs/>
              </w:rPr>
              <w:t>financial statements</w:t>
            </w:r>
          </w:p>
        </w:tc>
      </w:tr>
      <w:tr w:rsidR="00BC63B8" w:rsidRPr="00ED5BF7" w:rsidTr="003B4C69">
        <w:trPr>
          <w:cantSplit/>
        </w:trPr>
        <w:tc>
          <w:tcPr>
            <w:tcW w:w="3557"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45" w:type="dxa"/>
            <w:tcBorders>
              <w:top w:val="single" w:sz="4" w:space="0" w:color="auto"/>
            </w:tcBorders>
            <w:vAlign w:val="bottom"/>
          </w:tcPr>
          <w:p w:rsidR="00BC63B8" w:rsidRPr="00ED5BF7" w:rsidRDefault="00BC63B8" w:rsidP="00041ADC">
            <w:pPr>
              <w:spacing w:line="240" w:lineRule="exact"/>
              <w:ind w:left="-108" w:right="-93"/>
              <w:jc w:val="center"/>
              <w:rPr>
                <w:rFonts w:cs="Times New Roman"/>
                <w:b/>
                <w:bCs/>
                <w:color w:val="000000"/>
                <w:spacing w:val="-4"/>
                <w:sz w:val="18"/>
                <w:szCs w:val="18"/>
                <w:cs/>
              </w:rPr>
            </w:pPr>
            <w:r w:rsidRPr="00ED5BF7">
              <w:rPr>
                <w:rFonts w:cs="Times New Roman"/>
                <w:b/>
                <w:bCs/>
                <w:color w:val="000000"/>
                <w:spacing w:val="-4"/>
                <w:sz w:val="18"/>
                <w:szCs w:val="18"/>
                <w:lang w:val="en-US"/>
              </w:rPr>
              <w:t>Interest rate</w:t>
            </w:r>
          </w:p>
        </w:tc>
        <w:tc>
          <w:tcPr>
            <w:tcW w:w="69" w:type="dxa"/>
            <w:tcBorders>
              <w:top w:val="single" w:sz="4" w:space="0" w:color="auto"/>
            </w:tcBorders>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56"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c>
          <w:tcPr>
            <w:tcW w:w="90"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Increase</w:t>
            </w:r>
          </w:p>
        </w:tc>
        <w:tc>
          <w:tcPr>
            <w:tcW w:w="90"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Repaid</w:t>
            </w:r>
          </w:p>
        </w:tc>
        <w:tc>
          <w:tcPr>
            <w:tcW w:w="64" w:type="dxa"/>
            <w:tcBorders>
              <w:top w:val="single" w:sz="4" w:space="0" w:color="auto"/>
            </w:tcBorders>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106" w:type="dxa"/>
            <w:tcBorders>
              <w:top w:val="single" w:sz="4" w:space="0" w:color="auto"/>
            </w:tcBorders>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r>
      <w:tr w:rsidR="00BC63B8" w:rsidRPr="00ED5BF7" w:rsidTr="003B4C69">
        <w:trPr>
          <w:cantSplit/>
        </w:trPr>
        <w:tc>
          <w:tcPr>
            <w:tcW w:w="3557"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45"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(Percent </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5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the </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BC63B8" w:rsidP="007D629E">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w:t>
            </w:r>
          </w:p>
        </w:tc>
        <w:tc>
          <w:tcPr>
            <w:tcW w:w="64"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10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r>
      <w:tr w:rsidR="00BC63B8" w:rsidRPr="00ED5BF7" w:rsidTr="003B4C69">
        <w:trPr>
          <w:cantSplit/>
        </w:trPr>
        <w:tc>
          <w:tcPr>
            <w:tcW w:w="3557"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45"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r w:rsidRPr="00ED5BF7">
              <w:rPr>
                <w:rFonts w:cs="Times New Roman"/>
                <w:b/>
                <w:bCs/>
                <w:color w:val="000000"/>
                <w:spacing w:val="-4"/>
                <w:sz w:val="18"/>
                <w:szCs w:val="18"/>
                <w:lang w:val="en-US"/>
              </w:rPr>
              <w:t>per annum)</w:t>
            </w: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5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year</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7D629E"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the </w:t>
            </w:r>
            <w:r w:rsidR="00BC63B8" w:rsidRPr="00ED5BF7">
              <w:rPr>
                <w:rFonts w:cs="Times New Roman"/>
                <w:b/>
                <w:bCs/>
                <w:color w:val="000000"/>
                <w:spacing w:val="-4"/>
                <w:sz w:val="18"/>
                <w:szCs w:val="18"/>
                <w:lang w:val="en-US"/>
              </w:rPr>
              <w:t>year</w:t>
            </w:r>
          </w:p>
        </w:tc>
        <w:tc>
          <w:tcPr>
            <w:tcW w:w="64"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10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r>
      <w:tr w:rsidR="00BC63B8" w:rsidRPr="00ED5BF7" w:rsidTr="003B4C69">
        <w:trPr>
          <w:cantSplit/>
        </w:trPr>
        <w:tc>
          <w:tcPr>
            <w:tcW w:w="3557" w:type="dxa"/>
          </w:tcPr>
          <w:p w:rsidR="00BC63B8" w:rsidRPr="00ED5BF7" w:rsidRDefault="00BC63B8" w:rsidP="00041ADC">
            <w:pPr>
              <w:spacing w:line="240" w:lineRule="exact"/>
              <w:ind w:right="72"/>
              <w:rPr>
                <w:rFonts w:cs="Times New Roman"/>
                <w:color w:val="000000"/>
                <w:spacing w:val="-4"/>
                <w:sz w:val="18"/>
                <w:szCs w:val="18"/>
                <w:u w:val="single"/>
                <w:lang w:val="en-US"/>
              </w:rPr>
            </w:pPr>
          </w:p>
        </w:tc>
        <w:tc>
          <w:tcPr>
            <w:tcW w:w="945" w:type="dxa"/>
            <w:vAlign w:val="bottom"/>
          </w:tcPr>
          <w:p w:rsidR="00BC63B8" w:rsidRPr="00ED5BF7" w:rsidRDefault="00BC63B8" w:rsidP="00041ADC">
            <w:pPr>
              <w:spacing w:line="240" w:lineRule="exact"/>
              <w:ind w:left="-108" w:right="-93"/>
              <w:jc w:val="center"/>
              <w:rPr>
                <w:rFonts w:cs="Times New Roman"/>
                <w:b/>
                <w:bCs/>
                <w:color w:val="000000"/>
                <w:spacing w:val="-4"/>
                <w:sz w:val="18"/>
                <w:szCs w:val="18"/>
                <w:lang w:val="en-US"/>
              </w:rPr>
            </w:pPr>
          </w:p>
        </w:tc>
        <w:tc>
          <w:tcPr>
            <w:tcW w:w="69" w:type="dxa"/>
          </w:tcPr>
          <w:p w:rsidR="00BC63B8" w:rsidRPr="00ED5BF7" w:rsidRDefault="00BC63B8" w:rsidP="00041ADC">
            <w:pPr>
              <w:spacing w:line="240" w:lineRule="exact"/>
              <w:ind w:left="-153" w:right="72"/>
              <w:jc w:val="center"/>
              <w:rPr>
                <w:rFonts w:cs="Times New Roman"/>
                <w:b/>
                <w:bCs/>
                <w:color w:val="000000"/>
                <w:spacing w:val="-4"/>
                <w:sz w:val="18"/>
                <w:szCs w:val="18"/>
                <w:lang w:val="en-US"/>
              </w:rPr>
            </w:pPr>
          </w:p>
        </w:tc>
        <w:tc>
          <w:tcPr>
            <w:tcW w:w="105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2017</w:t>
            </w: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900"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64" w:type="dxa"/>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1106" w:type="dxa"/>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2018</w:t>
            </w:r>
          </w:p>
        </w:tc>
      </w:tr>
      <w:tr w:rsidR="00BC63B8" w:rsidRPr="004A7BE4" w:rsidTr="003B4C69">
        <w:trPr>
          <w:cantSplit/>
        </w:trPr>
        <w:tc>
          <w:tcPr>
            <w:tcW w:w="3557" w:type="dxa"/>
            <w:vAlign w:val="bottom"/>
          </w:tcPr>
          <w:p w:rsidR="00BC63B8" w:rsidRPr="00ED5BF7" w:rsidRDefault="00BC63B8" w:rsidP="00041ADC">
            <w:pPr>
              <w:spacing w:line="240" w:lineRule="exact"/>
              <w:ind w:left="389" w:right="-454" w:hanging="389"/>
              <w:rPr>
                <w:rFonts w:cs="Times New Roman"/>
                <w:b/>
                <w:bCs/>
                <w:color w:val="000000"/>
                <w:spacing w:val="-10"/>
                <w:sz w:val="18"/>
                <w:szCs w:val="18"/>
                <w:cs/>
                <w:lang w:val="en-US"/>
              </w:rPr>
            </w:pPr>
            <w:r w:rsidRPr="00ED5BF7">
              <w:rPr>
                <w:rFonts w:cs="Times New Roman"/>
                <w:b/>
                <w:bCs/>
                <w:color w:val="000000"/>
                <w:spacing w:val="-10"/>
                <w:sz w:val="18"/>
                <w:szCs w:val="18"/>
                <w:lang w:val="en-US"/>
              </w:rPr>
              <w:t>Long-term loan to a related party</w:t>
            </w:r>
          </w:p>
        </w:tc>
        <w:tc>
          <w:tcPr>
            <w:tcW w:w="945" w:type="dxa"/>
          </w:tcPr>
          <w:p w:rsidR="00BC63B8" w:rsidRPr="00ED5BF7" w:rsidRDefault="00BC63B8" w:rsidP="00041ADC">
            <w:pPr>
              <w:tabs>
                <w:tab w:val="decimal" w:pos="1212"/>
              </w:tabs>
              <w:spacing w:line="240" w:lineRule="exact"/>
              <w:ind w:left="389" w:right="-454" w:hanging="180"/>
              <w:rPr>
                <w:rFonts w:cs="Times New Roman"/>
                <w:color w:val="000000"/>
                <w:spacing w:val="-10"/>
                <w:sz w:val="18"/>
                <w:szCs w:val="18"/>
                <w:cs/>
                <w:lang w:val="en-US"/>
              </w:rPr>
            </w:pPr>
          </w:p>
        </w:tc>
        <w:tc>
          <w:tcPr>
            <w:tcW w:w="69"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1056"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90"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900"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90"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900"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64"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c>
          <w:tcPr>
            <w:tcW w:w="1106" w:type="dxa"/>
          </w:tcPr>
          <w:p w:rsidR="00BC63B8" w:rsidRPr="00ED5BF7" w:rsidRDefault="00BC63B8" w:rsidP="00041ADC">
            <w:pPr>
              <w:spacing w:line="240" w:lineRule="exact"/>
              <w:ind w:left="389" w:right="-454" w:hanging="180"/>
              <w:jc w:val="center"/>
              <w:rPr>
                <w:rFonts w:cs="Times New Roman"/>
                <w:color w:val="000000"/>
                <w:spacing w:val="-10"/>
                <w:sz w:val="18"/>
                <w:szCs w:val="18"/>
                <w:cs/>
                <w:lang w:val="en-US"/>
              </w:rPr>
            </w:pPr>
          </w:p>
        </w:tc>
      </w:tr>
      <w:tr w:rsidR="00BC63B8" w:rsidRPr="00ED5BF7" w:rsidTr="003B4C69">
        <w:trPr>
          <w:cantSplit/>
        </w:trPr>
        <w:tc>
          <w:tcPr>
            <w:tcW w:w="3557" w:type="dxa"/>
          </w:tcPr>
          <w:p w:rsidR="00BC63B8" w:rsidRPr="00ED5BF7" w:rsidRDefault="00BC63B8" w:rsidP="00041ADC">
            <w:pPr>
              <w:spacing w:line="240" w:lineRule="exact"/>
              <w:ind w:left="389" w:right="-454" w:hanging="389"/>
              <w:rPr>
                <w:rFonts w:cs="Times New Roman"/>
                <w:color w:val="000000"/>
                <w:spacing w:val="-10"/>
                <w:sz w:val="18"/>
                <w:szCs w:val="18"/>
                <w:cs/>
                <w:lang w:val="en-US"/>
              </w:rPr>
            </w:pPr>
            <w:r w:rsidRPr="00ED5BF7">
              <w:rPr>
                <w:rFonts w:cs="Times New Roman"/>
                <w:color w:val="000000"/>
                <w:spacing w:val="-10"/>
                <w:sz w:val="18"/>
                <w:szCs w:val="18"/>
                <w:lang w:val="en-US"/>
              </w:rPr>
              <w:t>Sumolnart Company Limited</w:t>
            </w:r>
          </w:p>
        </w:tc>
        <w:tc>
          <w:tcPr>
            <w:tcW w:w="945" w:type="dxa"/>
            <w:vAlign w:val="bottom"/>
          </w:tcPr>
          <w:p w:rsidR="00BC63B8" w:rsidRPr="00ED5BF7" w:rsidRDefault="00BC63B8" w:rsidP="00041ADC">
            <w:pPr>
              <w:ind w:left="-108" w:right="65"/>
              <w:jc w:val="center"/>
              <w:rPr>
                <w:rFonts w:cs="Times New Roman"/>
                <w:sz w:val="18"/>
                <w:szCs w:val="18"/>
                <w:lang w:val="en-US"/>
              </w:rPr>
            </w:pPr>
            <w:r w:rsidRPr="00ED5BF7">
              <w:rPr>
                <w:rFonts w:cs="Times New Roman"/>
                <w:sz w:val="18"/>
                <w:szCs w:val="18"/>
                <w:lang w:val="en-US"/>
              </w:rPr>
              <w:t>0.1</w:t>
            </w:r>
          </w:p>
        </w:tc>
        <w:tc>
          <w:tcPr>
            <w:tcW w:w="69" w:type="dxa"/>
          </w:tcPr>
          <w:p w:rsidR="00BC63B8" w:rsidRPr="00ED5BF7" w:rsidRDefault="00BC63B8" w:rsidP="00041ADC">
            <w:pPr>
              <w:tabs>
                <w:tab w:val="decimal" w:pos="1692"/>
              </w:tabs>
              <w:ind w:right="65"/>
              <w:rPr>
                <w:rFonts w:cs="Times New Roman"/>
                <w:sz w:val="18"/>
                <w:szCs w:val="18"/>
                <w:lang w:val="en-US"/>
              </w:rPr>
            </w:pPr>
          </w:p>
        </w:tc>
        <w:tc>
          <w:tcPr>
            <w:tcW w:w="1056" w:type="dxa"/>
            <w:vAlign w:val="bottom"/>
          </w:tcPr>
          <w:p w:rsidR="00BC63B8" w:rsidRPr="00ED5BF7" w:rsidRDefault="00BC63B8" w:rsidP="00041ADC">
            <w:pPr>
              <w:tabs>
                <w:tab w:val="decimal" w:pos="1692"/>
              </w:tabs>
              <w:ind w:right="65"/>
              <w:rPr>
                <w:rFonts w:cs="Times New Roman"/>
                <w:sz w:val="18"/>
                <w:szCs w:val="18"/>
                <w:lang w:val="en-US"/>
              </w:rPr>
            </w:pPr>
            <w:r w:rsidRPr="00ED5BF7">
              <w:rPr>
                <w:rFonts w:cs="Times New Roman"/>
                <w:sz w:val="18"/>
                <w:szCs w:val="18"/>
                <w:lang w:val="en-US"/>
              </w:rPr>
              <w:t>1,286</w:t>
            </w:r>
          </w:p>
        </w:tc>
        <w:tc>
          <w:tcPr>
            <w:tcW w:w="90" w:type="dxa"/>
          </w:tcPr>
          <w:p w:rsidR="00BC63B8" w:rsidRPr="00ED5BF7" w:rsidRDefault="00BC63B8" w:rsidP="00041ADC">
            <w:pPr>
              <w:tabs>
                <w:tab w:val="decimal" w:pos="976"/>
              </w:tabs>
              <w:ind w:right="65"/>
              <w:rPr>
                <w:rFonts w:cs="Times New Roman"/>
                <w:sz w:val="18"/>
                <w:szCs w:val="18"/>
                <w:lang w:val="en-US"/>
              </w:rPr>
            </w:pPr>
          </w:p>
        </w:tc>
        <w:tc>
          <w:tcPr>
            <w:tcW w:w="900" w:type="dxa"/>
            <w:vAlign w:val="bottom"/>
          </w:tcPr>
          <w:p w:rsidR="00BC63B8" w:rsidRPr="00ED5BF7" w:rsidRDefault="00BC63B8" w:rsidP="00041ADC">
            <w:pPr>
              <w:tabs>
                <w:tab w:val="decimal" w:pos="340"/>
              </w:tabs>
              <w:ind w:right="65"/>
              <w:jc w:val="center"/>
              <w:rPr>
                <w:rFonts w:cs="Times New Roman"/>
                <w:sz w:val="18"/>
                <w:szCs w:val="18"/>
                <w:lang w:val="en-US"/>
              </w:rPr>
            </w:pPr>
            <w:r w:rsidRPr="00ED5BF7">
              <w:rPr>
                <w:rFonts w:cs="Times New Roman"/>
                <w:sz w:val="18"/>
                <w:szCs w:val="18"/>
                <w:lang w:val="en-US"/>
              </w:rPr>
              <w:t>-</w:t>
            </w:r>
          </w:p>
        </w:tc>
        <w:tc>
          <w:tcPr>
            <w:tcW w:w="90" w:type="dxa"/>
          </w:tcPr>
          <w:p w:rsidR="00BC63B8" w:rsidRPr="00ED5BF7" w:rsidRDefault="00BC63B8" w:rsidP="00041ADC">
            <w:pPr>
              <w:tabs>
                <w:tab w:val="decimal" w:pos="1692"/>
              </w:tabs>
              <w:ind w:right="65"/>
              <w:jc w:val="center"/>
              <w:rPr>
                <w:rFonts w:cs="Times New Roman"/>
                <w:sz w:val="18"/>
                <w:szCs w:val="18"/>
                <w:lang w:val="en-US"/>
              </w:rPr>
            </w:pPr>
          </w:p>
        </w:tc>
        <w:tc>
          <w:tcPr>
            <w:tcW w:w="900" w:type="dxa"/>
          </w:tcPr>
          <w:p w:rsidR="00BC63B8" w:rsidRPr="00ED5BF7" w:rsidRDefault="00BC63B8" w:rsidP="00041ADC">
            <w:pPr>
              <w:tabs>
                <w:tab w:val="decimal" w:pos="340"/>
              </w:tabs>
              <w:ind w:right="65"/>
              <w:jc w:val="center"/>
              <w:rPr>
                <w:rFonts w:cs="Times New Roman"/>
                <w:sz w:val="18"/>
                <w:szCs w:val="18"/>
                <w:lang w:val="en-US"/>
              </w:rPr>
            </w:pPr>
            <w:r w:rsidRPr="00ED5BF7">
              <w:rPr>
                <w:rFonts w:cs="Times New Roman"/>
                <w:sz w:val="18"/>
                <w:szCs w:val="18"/>
                <w:lang w:val="en-US"/>
              </w:rPr>
              <w:t>-</w:t>
            </w:r>
          </w:p>
        </w:tc>
        <w:tc>
          <w:tcPr>
            <w:tcW w:w="64" w:type="dxa"/>
          </w:tcPr>
          <w:p w:rsidR="00BC63B8" w:rsidRPr="00ED5BF7" w:rsidRDefault="00BC63B8" w:rsidP="00041ADC">
            <w:pPr>
              <w:tabs>
                <w:tab w:val="decimal" w:pos="976"/>
              </w:tabs>
              <w:ind w:right="65"/>
              <w:rPr>
                <w:rFonts w:cs="Times New Roman"/>
                <w:sz w:val="18"/>
                <w:szCs w:val="18"/>
                <w:lang w:val="en-US"/>
              </w:rPr>
            </w:pPr>
          </w:p>
        </w:tc>
        <w:tc>
          <w:tcPr>
            <w:tcW w:w="1106" w:type="dxa"/>
            <w:vAlign w:val="bottom"/>
          </w:tcPr>
          <w:p w:rsidR="00BC63B8" w:rsidRPr="00ED5BF7" w:rsidRDefault="00BC63B8" w:rsidP="00041ADC">
            <w:pPr>
              <w:tabs>
                <w:tab w:val="decimal" w:pos="976"/>
              </w:tabs>
              <w:ind w:right="65"/>
              <w:rPr>
                <w:rFonts w:cs="Times New Roman"/>
                <w:sz w:val="18"/>
                <w:szCs w:val="18"/>
                <w:lang w:val="en-US"/>
              </w:rPr>
            </w:pPr>
            <w:r w:rsidRPr="00ED5BF7">
              <w:rPr>
                <w:rFonts w:cs="Times New Roman"/>
                <w:sz w:val="18"/>
                <w:szCs w:val="18"/>
                <w:lang w:val="en-US"/>
              </w:rPr>
              <w:t>1,286</w:t>
            </w:r>
          </w:p>
        </w:tc>
      </w:tr>
      <w:tr w:rsidR="00BC63B8" w:rsidRPr="004A7BE4" w:rsidTr="003B4C69">
        <w:trPr>
          <w:cantSplit/>
        </w:trPr>
        <w:tc>
          <w:tcPr>
            <w:tcW w:w="3557" w:type="dxa"/>
          </w:tcPr>
          <w:p w:rsidR="00BC63B8" w:rsidRPr="00ED5BF7" w:rsidRDefault="00BC63B8" w:rsidP="00041ADC">
            <w:pPr>
              <w:spacing w:line="240" w:lineRule="exact"/>
              <w:ind w:left="389" w:right="-454" w:hanging="389"/>
              <w:rPr>
                <w:rFonts w:cs="Times New Roman"/>
                <w:color w:val="000000"/>
                <w:spacing w:val="-10"/>
                <w:sz w:val="18"/>
                <w:szCs w:val="18"/>
                <w:lang w:val="en-US"/>
              </w:rPr>
            </w:pPr>
            <w:r w:rsidRPr="00ED5BF7">
              <w:rPr>
                <w:rFonts w:cs="Times New Roman"/>
                <w:color w:val="000000"/>
                <w:spacing w:val="-10"/>
                <w:sz w:val="18"/>
                <w:szCs w:val="18"/>
                <w:lang w:val="en-US"/>
              </w:rPr>
              <w:t>(The Company’s subsidiary is its shareholder)</w:t>
            </w:r>
          </w:p>
        </w:tc>
        <w:tc>
          <w:tcPr>
            <w:tcW w:w="945" w:type="dxa"/>
            <w:vAlign w:val="bottom"/>
          </w:tcPr>
          <w:p w:rsidR="00BC63B8" w:rsidRPr="00ED5BF7" w:rsidRDefault="00BC63B8" w:rsidP="00041ADC">
            <w:pPr>
              <w:ind w:left="389" w:right="-454" w:hanging="180"/>
              <w:jc w:val="center"/>
              <w:rPr>
                <w:rFonts w:cs="Times New Roman"/>
                <w:color w:val="000000"/>
                <w:spacing w:val="-10"/>
                <w:sz w:val="18"/>
                <w:szCs w:val="18"/>
                <w:lang w:val="en-US"/>
              </w:rPr>
            </w:pPr>
          </w:p>
        </w:tc>
        <w:tc>
          <w:tcPr>
            <w:tcW w:w="69" w:type="dxa"/>
          </w:tcPr>
          <w:p w:rsidR="00BC63B8" w:rsidRPr="00ED5BF7" w:rsidRDefault="00BC63B8" w:rsidP="00041ADC">
            <w:pPr>
              <w:tabs>
                <w:tab w:val="decimal" w:pos="1692"/>
              </w:tabs>
              <w:ind w:left="389" w:right="-454" w:hanging="180"/>
              <w:rPr>
                <w:rFonts w:cs="Times New Roman"/>
                <w:color w:val="000000"/>
                <w:spacing w:val="-10"/>
                <w:sz w:val="18"/>
                <w:szCs w:val="18"/>
                <w:lang w:val="en-US"/>
              </w:rPr>
            </w:pPr>
          </w:p>
        </w:tc>
        <w:tc>
          <w:tcPr>
            <w:tcW w:w="1056" w:type="dxa"/>
            <w:vAlign w:val="bottom"/>
          </w:tcPr>
          <w:p w:rsidR="00BC63B8" w:rsidRPr="00ED5BF7" w:rsidRDefault="00BC63B8" w:rsidP="00041ADC">
            <w:pPr>
              <w:tabs>
                <w:tab w:val="decimal" w:pos="1692"/>
              </w:tabs>
              <w:ind w:left="389" w:right="-454" w:hanging="180"/>
              <w:rPr>
                <w:rFonts w:cs="Times New Roman"/>
                <w:color w:val="000000"/>
                <w:spacing w:val="-10"/>
                <w:sz w:val="18"/>
                <w:szCs w:val="18"/>
                <w:lang w:val="en-US"/>
              </w:rPr>
            </w:pPr>
          </w:p>
        </w:tc>
        <w:tc>
          <w:tcPr>
            <w:tcW w:w="90" w:type="dxa"/>
          </w:tcPr>
          <w:p w:rsidR="00BC63B8" w:rsidRPr="00ED5BF7" w:rsidRDefault="00BC63B8" w:rsidP="00041ADC">
            <w:pPr>
              <w:tabs>
                <w:tab w:val="decimal" w:pos="976"/>
              </w:tabs>
              <w:ind w:left="389" w:right="-454" w:hanging="180"/>
              <w:rPr>
                <w:rFonts w:cs="Times New Roman"/>
                <w:color w:val="000000"/>
                <w:spacing w:val="-10"/>
                <w:sz w:val="18"/>
                <w:szCs w:val="18"/>
                <w:lang w:val="en-US"/>
              </w:rPr>
            </w:pPr>
          </w:p>
        </w:tc>
        <w:tc>
          <w:tcPr>
            <w:tcW w:w="900" w:type="dxa"/>
            <w:vAlign w:val="bottom"/>
          </w:tcPr>
          <w:p w:rsidR="00BC63B8" w:rsidRPr="00ED5BF7" w:rsidRDefault="00BC63B8" w:rsidP="00041ADC">
            <w:pPr>
              <w:tabs>
                <w:tab w:val="decimal" w:pos="340"/>
              </w:tabs>
              <w:ind w:left="389" w:right="-454" w:hanging="180"/>
              <w:jc w:val="center"/>
              <w:rPr>
                <w:rFonts w:cs="Times New Roman"/>
                <w:color w:val="000000"/>
                <w:spacing w:val="-10"/>
                <w:sz w:val="18"/>
                <w:szCs w:val="18"/>
                <w:lang w:val="en-US"/>
              </w:rPr>
            </w:pPr>
          </w:p>
        </w:tc>
        <w:tc>
          <w:tcPr>
            <w:tcW w:w="90" w:type="dxa"/>
          </w:tcPr>
          <w:p w:rsidR="00BC63B8" w:rsidRPr="00ED5BF7" w:rsidRDefault="00BC63B8" w:rsidP="00041ADC">
            <w:pPr>
              <w:tabs>
                <w:tab w:val="decimal" w:pos="1692"/>
              </w:tabs>
              <w:ind w:left="389" w:right="-454" w:hanging="180"/>
              <w:jc w:val="center"/>
              <w:rPr>
                <w:rFonts w:cs="Times New Roman"/>
                <w:color w:val="000000"/>
                <w:spacing w:val="-10"/>
                <w:sz w:val="18"/>
                <w:szCs w:val="18"/>
                <w:lang w:val="en-US"/>
              </w:rPr>
            </w:pPr>
          </w:p>
        </w:tc>
        <w:tc>
          <w:tcPr>
            <w:tcW w:w="900" w:type="dxa"/>
          </w:tcPr>
          <w:p w:rsidR="00BC63B8" w:rsidRPr="00ED5BF7" w:rsidRDefault="00BC63B8" w:rsidP="00041ADC">
            <w:pPr>
              <w:tabs>
                <w:tab w:val="decimal" w:pos="340"/>
              </w:tabs>
              <w:ind w:left="389" w:right="-454" w:hanging="180"/>
              <w:jc w:val="center"/>
              <w:rPr>
                <w:rFonts w:cs="Times New Roman"/>
                <w:color w:val="000000"/>
                <w:spacing w:val="-10"/>
                <w:sz w:val="18"/>
                <w:szCs w:val="18"/>
                <w:lang w:val="en-US"/>
              </w:rPr>
            </w:pPr>
          </w:p>
        </w:tc>
        <w:tc>
          <w:tcPr>
            <w:tcW w:w="64" w:type="dxa"/>
          </w:tcPr>
          <w:p w:rsidR="00BC63B8" w:rsidRPr="00ED5BF7" w:rsidRDefault="00BC63B8" w:rsidP="00041ADC">
            <w:pPr>
              <w:tabs>
                <w:tab w:val="decimal" w:pos="976"/>
              </w:tabs>
              <w:ind w:left="389" w:right="-454" w:hanging="180"/>
              <w:rPr>
                <w:rFonts w:cs="Times New Roman"/>
                <w:color w:val="000000"/>
                <w:spacing w:val="-10"/>
                <w:sz w:val="18"/>
                <w:szCs w:val="18"/>
                <w:lang w:val="en-US"/>
              </w:rPr>
            </w:pPr>
          </w:p>
        </w:tc>
        <w:tc>
          <w:tcPr>
            <w:tcW w:w="1106" w:type="dxa"/>
            <w:vAlign w:val="bottom"/>
          </w:tcPr>
          <w:p w:rsidR="00BC63B8" w:rsidRPr="00ED5BF7" w:rsidRDefault="00BC63B8" w:rsidP="00041ADC">
            <w:pPr>
              <w:tabs>
                <w:tab w:val="decimal" w:pos="976"/>
              </w:tabs>
              <w:ind w:left="389" w:right="-454" w:hanging="180"/>
              <w:rPr>
                <w:rFonts w:cs="Times New Roman"/>
                <w:color w:val="000000"/>
                <w:spacing w:val="-10"/>
                <w:sz w:val="18"/>
                <w:szCs w:val="18"/>
                <w:lang w:val="en-US"/>
              </w:rPr>
            </w:pPr>
          </w:p>
        </w:tc>
      </w:tr>
    </w:tbl>
    <w:p w:rsidR="00BC63B8" w:rsidRPr="00ED5BF7" w:rsidRDefault="00BC63B8" w:rsidP="003B4C69">
      <w:pPr>
        <w:tabs>
          <w:tab w:val="left" w:pos="2160"/>
          <w:tab w:val="left" w:pos="2880"/>
          <w:tab w:val="decimal" w:pos="6660"/>
          <w:tab w:val="decimal" w:pos="8280"/>
        </w:tabs>
        <w:spacing w:before="240" w:line="240" w:lineRule="exact"/>
        <w:ind w:left="907" w:right="-133" w:hanging="547"/>
        <w:jc w:val="right"/>
        <w:rPr>
          <w:rFonts w:cs="Times New Roman"/>
          <w:b/>
          <w:bCs/>
          <w:sz w:val="18"/>
          <w:szCs w:val="18"/>
          <w:cs/>
        </w:rPr>
      </w:pPr>
      <w:r w:rsidRPr="00ED5BF7">
        <w:rPr>
          <w:rFonts w:cs="Times New Roman"/>
          <w:b/>
          <w:bCs/>
          <w:sz w:val="18"/>
          <w:szCs w:val="18"/>
          <w:cs/>
        </w:rPr>
        <w:t>Unit: Thousand Baht</w:t>
      </w:r>
    </w:p>
    <w:tbl>
      <w:tblPr>
        <w:tblW w:w="8768" w:type="dxa"/>
        <w:tblInd w:w="601" w:type="dxa"/>
        <w:tblLayout w:type="fixed"/>
        <w:tblCellMar>
          <w:left w:w="0" w:type="dxa"/>
          <w:right w:w="0" w:type="dxa"/>
        </w:tblCellMar>
        <w:tblLook w:val="04A0" w:firstRow="1" w:lastRow="0" w:firstColumn="1" w:lastColumn="0" w:noHBand="0" w:noVBand="1"/>
      </w:tblPr>
      <w:tblGrid>
        <w:gridCol w:w="3548"/>
        <w:gridCol w:w="973"/>
        <w:gridCol w:w="89"/>
        <w:gridCol w:w="1061"/>
        <w:gridCol w:w="89"/>
        <w:gridCol w:w="876"/>
        <w:gridCol w:w="89"/>
        <w:gridCol w:w="893"/>
        <w:gridCol w:w="89"/>
        <w:gridCol w:w="1061"/>
      </w:tblGrid>
      <w:tr w:rsidR="00BC63B8" w:rsidRPr="00ED5BF7" w:rsidTr="003B4C69">
        <w:trPr>
          <w:trHeight w:val="20"/>
        </w:trPr>
        <w:tc>
          <w:tcPr>
            <w:tcW w:w="3548" w:type="dxa"/>
            <w:tcBorders>
              <w:top w:val="nil"/>
              <w:left w:val="nil"/>
              <w:bottom w:val="nil"/>
              <w:right w:val="nil"/>
            </w:tcBorders>
            <w:shd w:val="clear" w:color="000000" w:fill="FFFFFF"/>
            <w:noWrap/>
            <w:vAlign w:val="bottom"/>
            <w:hideMark/>
          </w:tcPr>
          <w:p w:rsidR="00BC63B8" w:rsidRPr="00ED5BF7" w:rsidRDefault="00BC63B8" w:rsidP="00041ADC">
            <w:pPr>
              <w:spacing w:line="240" w:lineRule="exact"/>
              <w:ind w:right="-633"/>
              <w:rPr>
                <w:rFonts w:cs="Times New Roman"/>
                <w:sz w:val="18"/>
                <w:szCs w:val="18"/>
                <w:cs/>
                <w:lang w:eastAsia="ja-JP"/>
              </w:rPr>
            </w:pPr>
            <w:r w:rsidRPr="00ED5BF7">
              <w:rPr>
                <w:rFonts w:cs="Times New Roman"/>
                <w:sz w:val="18"/>
                <w:szCs w:val="18"/>
                <w:cs/>
                <w:lang w:eastAsia="ja-JP"/>
              </w:rPr>
              <w:t>   </w:t>
            </w:r>
          </w:p>
        </w:tc>
        <w:tc>
          <w:tcPr>
            <w:tcW w:w="5220" w:type="dxa"/>
            <w:gridSpan w:val="9"/>
            <w:tcBorders>
              <w:top w:val="nil"/>
              <w:left w:val="nil"/>
              <w:bottom w:val="single" w:sz="4" w:space="0" w:color="auto"/>
              <w:right w:val="nil"/>
            </w:tcBorders>
            <w:shd w:val="clear" w:color="000000" w:fill="FFFFFF"/>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sz w:val="18"/>
                <w:szCs w:val="18"/>
                <w:cs/>
              </w:rPr>
              <w:t>Separate financial statements</w:t>
            </w:r>
          </w:p>
        </w:tc>
      </w:tr>
      <w:tr w:rsidR="00BC63B8" w:rsidRPr="00ED5BF7"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18"/>
                <w:szCs w:val="18"/>
                <w:cs/>
                <w:lang w:eastAsia="ja-JP"/>
              </w:rPr>
            </w:pPr>
          </w:p>
        </w:tc>
        <w:tc>
          <w:tcPr>
            <w:tcW w:w="973"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color w:val="000000"/>
                <w:sz w:val="18"/>
                <w:szCs w:val="18"/>
                <w:lang w:val="en-US"/>
              </w:rPr>
              <w:t xml:space="preserve">Interest rate                  </w:t>
            </w:r>
          </w:p>
        </w:tc>
        <w:tc>
          <w:tcPr>
            <w:tcW w:w="89"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Balance</w:t>
            </w:r>
            <w:r w:rsidRPr="00ED5BF7">
              <w:rPr>
                <w:rFonts w:cs="Times New Roman"/>
                <w:b/>
                <w:bCs/>
                <w:color w:val="000000"/>
                <w:spacing w:val="-4"/>
                <w:sz w:val="18"/>
                <w:szCs w:val="18"/>
                <w:cs/>
                <w:lang w:val="en-US"/>
              </w:rPr>
              <w:t xml:space="preserve"> </w:t>
            </w:r>
          </w:p>
        </w:tc>
        <w:tc>
          <w:tcPr>
            <w:tcW w:w="89"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Increase</w:t>
            </w:r>
          </w:p>
        </w:tc>
        <w:tc>
          <w:tcPr>
            <w:tcW w:w="89" w:type="dxa"/>
            <w:tcBorders>
              <w:top w:val="single" w:sz="4" w:space="0" w:color="auto"/>
              <w:left w:val="nil"/>
              <w:bottom w:val="nil"/>
              <w:right w:val="nil"/>
            </w:tcBorders>
            <w:shd w:val="clear" w:color="000000" w:fill="FFFFFF"/>
            <w:noWrap/>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893" w:type="dxa"/>
            <w:tcBorders>
              <w:top w:val="single" w:sz="4" w:space="0" w:color="auto"/>
              <w:left w:val="nil"/>
              <w:bottom w:val="nil"/>
              <w:right w:val="nil"/>
            </w:tcBorders>
            <w:shd w:val="clear" w:color="000000" w:fill="FFFFFF"/>
            <w:noWrap/>
            <w:vAlign w:val="bottom"/>
          </w:tcPr>
          <w:p w:rsidR="00BC63B8" w:rsidRPr="00ED5BF7" w:rsidRDefault="007D629E"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Rep</w:t>
            </w:r>
            <w:r w:rsidR="00BC63B8" w:rsidRPr="00ED5BF7">
              <w:rPr>
                <w:rFonts w:cs="Times New Roman"/>
                <w:b/>
                <w:bCs/>
                <w:color w:val="000000"/>
                <w:spacing w:val="-4"/>
                <w:sz w:val="18"/>
                <w:szCs w:val="18"/>
                <w:lang w:val="en-US"/>
              </w:rPr>
              <w:t>aid</w:t>
            </w:r>
          </w:p>
        </w:tc>
        <w:tc>
          <w:tcPr>
            <w:tcW w:w="89" w:type="dxa"/>
            <w:tcBorders>
              <w:top w:val="single" w:sz="4" w:space="0" w:color="auto"/>
              <w:left w:val="nil"/>
              <w:bottom w:val="nil"/>
              <w:right w:val="nil"/>
            </w:tcBorders>
            <w:shd w:val="clear" w:color="000000" w:fill="FFFFFF"/>
          </w:tcPr>
          <w:p w:rsidR="00BC63B8" w:rsidRPr="00ED5BF7" w:rsidRDefault="00BC63B8" w:rsidP="00041ADC">
            <w:pPr>
              <w:spacing w:line="240" w:lineRule="exact"/>
              <w:jc w:val="center"/>
              <w:rPr>
                <w:rFonts w:cs="Times New Roman"/>
                <w:b/>
                <w:bCs/>
                <w:color w:val="000000"/>
                <w:spacing w:val="-4"/>
                <w:sz w:val="18"/>
                <w:szCs w:val="18"/>
                <w:lang w:val="en-US"/>
              </w:rPr>
            </w:pPr>
          </w:p>
        </w:tc>
        <w:tc>
          <w:tcPr>
            <w:tcW w:w="1061" w:type="dxa"/>
            <w:tcBorders>
              <w:top w:val="single" w:sz="4" w:space="0" w:color="auto"/>
              <w:left w:val="nil"/>
              <w:bottom w:val="nil"/>
              <w:right w:val="nil"/>
            </w:tcBorders>
            <w:shd w:val="clear" w:color="000000" w:fill="FFFFFF"/>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color w:val="000000"/>
                <w:spacing w:val="-4"/>
                <w:sz w:val="18"/>
                <w:szCs w:val="18"/>
                <w:lang w:val="en-US"/>
              </w:rPr>
              <w:t>Balance</w:t>
            </w:r>
            <w:r w:rsidRPr="00ED5BF7">
              <w:rPr>
                <w:rFonts w:cs="Times New Roman"/>
                <w:b/>
                <w:bCs/>
                <w:sz w:val="18"/>
                <w:szCs w:val="18"/>
                <w:cs/>
                <w:lang w:eastAsia="ja-JP"/>
              </w:rPr>
              <w:t xml:space="preserve"> </w:t>
            </w:r>
          </w:p>
        </w:tc>
      </w:tr>
      <w:tr w:rsidR="00BC63B8" w:rsidRPr="00ED5BF7"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18"/>
                <w:szCs w:val="18"/>
                <w:cs/>
                <w:lang w:eastAsia="ja-JP"/>
              </w:rPr>
            </w:pPr>
          </w:p>
        </w:tc>
        <w:tc>
          <w:tcPr>
            <w:tcW w:w="97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color w:val="000000"/>
                <w:sz w:val="18"/>
                <w:szCs w:val="18"/>
                <w:lang w:val="en-US"/>
              </w:rPr>
              <w:t xml:space="preserve">(Percent </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as at</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the </w:t>
            </w:r>
          </w:p>
        </w:tc>
        <w:tc>
          <w:tcPr>
            <w:tcW w:w="89" w:type="dxa"/>
            <w:tcBorders>
              <w:top w:val="nil"/>
              <w:left w:val="nil"/>
              <w:bottom w:val="nil"/>
              <w:right w:val="nil"/>
            </w:tcBorders>
            <w:shd w:val="clear" w:color="000000" w:fill="FFFFFF"/>
            <w:noWrap/>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893" w:type="dxa"/>
            <w:tcBorders>
              <w:top w:val="nil"/>
              <w:left w:val="nil"/>
              <w:bottom w:val="nil"/>
              <w:right w:val="nil"/>
            </w:tcBorders>
            <w:shd w:val="clear" w:color="000000" w:fill="FFFFFF"/>
            <w:noWrap/>
            <w:vAlign w:val="bottom"/>
          </w:tcPr>
          <w:p w:rsidR="00BC63B8" w:rsidRPr="00ED5BF7" w:rsidRDefault="00BC63B8" w:rsidP="007D629E">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during </w:t>
            </w:r>
          </w:p>
        </w:tc>
        <w:tc>
          <w:tcPr>
            <w:tcW w:w="89" w:type="dxa"/>
            <w:tcBorders>
              <w:top w:val="nil"/>
              <w:left w:val="nil"/>
              <w:bottom w:val="nil"/>
              <w:right w:val="nil"/>
            </w:tcBorders>
            <w:shd w:val="clear" w:color="000000" w:fill="FFFFFF"/>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sz w:val="18"/>
                <w:szCs w:val="18"/>
                <w:cs/>
                <w:lang w:eastAsia="ja-JP"/>
              </w:rPr>
              <w:t>as at</w:t>
            </w:r>
          </w:p>
        </w:tc>
      </w:tr>
      <w:tr w:rsidR="00BC63B8" w:rsidRPr="00ED5BF7"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18"/>
                <w:szCs w:val="18"/>
                <w:cs/>
                <w:lang w:eastAsia="ja-JP"/>
              </w:rPr>
            </w:pPr>
          </w:p>
        </w:tc>
        <w:tc>
          <w:tcPr>
            <w:tcW w:w="97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color w:val="000000"/>
                <w:sz w:val="18"/>
                <w:szCs w:val="18"/>
                <w:lang w:val="en-US"/>
              </w:rPr>
              <w:t>per annum)</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 xml:space="preserve">December 31, </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year</w:t>
            </w:r>
          </w:p>
        </w:tc>
        <w:tc>
          <w:tcPr>
            <w:tcW w:w="89" w:type="dxa"/>
            <w:tcBorders>
              <w:top w:val="nil"/>
              <w:left w:val="nil"/>
              <w:bottom w:val="nil"/>
              <w:right w:val="nil"/>
            </w:tcBorders>
            <w:shd w:val="clear" w:color="000000" w:fill="FFFFFF"/>
            <w:noWrap/>
          </w:tcPr>
          <w:p w:rsidR="00BC63B8" w:rsidRPr="00ED5BF7" w:rsidRDefault="00BC63B8" w:rsidP="00041ADC">
            <w:pPr>
              <w:spacing w:line="240" w:lineRule="exact"/>
              <w:ind w:right="6"/>
              <w:jc w:val="center"/>
              <w:rPr>
                <w:rFonts w:cs="Times New Roman"/>
                <w:b/>
                <w:bCs/>
                <w:color w:val="000000"/>
                <w:spacing w:val="-4"/>
                <w:sz w:val="18"/>
                <w:szCs w:val="18"/>
                <w:lang w:val="en-US"/>
              </w:rPr>
            </w:pPr>
          </w:p>
        </w:tc>
        <w:tc>
          <w:tcPr>
            <w:tcW w:w="893" w:type="dxa"/>
            <w:tcBorders>
              <w:top w:val="nil"/>
              <w:left w:val="nil"/>
              <w:bottom w:val="nil"/>
              <w:right w:val="nil"/>
            </w:tcBorders>
            <w:shd w:val="clear" w:color="000000" w:fill="FFFFFF"/>
            <w:noWrap/>
            <w:vAlign w:val="bottom"/>
          </w:tcPr>
          <w:p w:rsidR="00BC63B8" w:rsidRPr="00ED5BF7" w:rsidRDefault="007D629E" w:rsidP="00041ADC">
            <w:pPr>
              <w:spacing w:line="240" w:lineRule="exact"/>
              <w:ind w:right="6"/>
              <w:jc w:val="center"/>
              <w:rPr>
                <w:rFonts w:cs="Times New Roman"/>
                <w:b/>
                <w:bCs/>
                <w:color w:val="000000"/>
                <w:spacing w:val="-4"/>
                <w:sz w:val="18"/>
                <w:szCs w:val="18"/>
                <w:cs/>
                <w:lang w:val="en-US"/>
              </w:rPr>
            </w:pPr>
            <w:r w:rsidRPr="00ED5BF7">
              <w:rPr>
                <w:rFonts w:cs="Times New Roman"/>
                <w:b/>
                <w:bCs/>
                <w:color w:val="000000"/>
                <w:spacing w:val="-4"/>
                <w:sz w:val="18"/>
                <w:szCs w:val="18"/>
                <w:lang w:val="en-US"/>
              </w:rPr>
              <w:t xml:space="preserve">the </w:t>
            </w:r>
            <w:r w:rsidR="00BC63B8" w:rsidRPr="00ED5BF7">
              <w:rPr>
                <w:rFonts w:cs="Times New Roman"/>
                <w:b/>
                <w:bCs/>
                <w:color w:val="000000"/>
                <w:spacing w:val="-4"/>
                <w:sz w:val="18"/>
                <w:szCs w:val="18"/>
                <w:lang w:val="en-US"/>
              </w:rPr>
              <w:t>year</w:t>
            </w:r>
          </w:p>
        </w:tc>
        <w:tc>
          <w:tcPr>
            <w:tcW w:w="89" w:type="dxa"/>
            <w:tcBorders>
              <w:top w:val="nil"/>
              <w:left w:val="nil"/>
              <w:bottom w:val="nil"/>
              <w:right w:val="nil"/>
            </w:tcBorders>
            <w:shd w:val="clear" w:color="000000" w:fill="FFFFFF"/>
          </w:tcPr>
          <w:p w:rsidR="00BC63B8" w:rsidRPr="00ED5BF7" w:rsidRDefault="00BC63B8" w:rsidP="00041ADC">
            <w:pPr>
              <w:spacing w:line="240" w:lineRule="exact"/>
              <w:ind w:right="6"/>
              <w:jc w:val="center"/>
              <w:rPr>
                <w:rFonts w:cs="Times New Roman"/>
                <w:b/>
                <w:bCs/>
                <w:color w:val="000000"/>
                <w:spacing w:val="-4"/>
                <w:sz w:val="18"/>
                <w:szCs w:val="18"/>
                <w:cs/>
                <w:lang w:val="en-US"/>
              </w:rPr>
            </w:pPr>
          </w:p>
        </w:tc>
        <w:tc>
          <w:tcPr>
            <w:tcW w:w="1061" w:type="dxa"/>
            <w:tcBorders>
              <w:top w:val="nil"/>
              <w:left w:val="nil"/>
              <w:bottom w:val="nil"/>
              <w:right w:val="nil"/>
            </w:tcBorders>
            <w:shd w:val="clear" w:color="000000" w:fill="FFFFFF"/>
            <w:vAlign w:val="bottom"/>
          </w:tcPr>
          <w:p w:rsidR="00BC63B8" w:rsidRPr="00ED5BF7" w:rsidRDefault="00BC63B8" w:rsidP="00041ADC">
            <w:pPr>
              <w:spacing w:line="240" w:lineRule="exact"/>
              <w:ind w:right="6"/>
              <w:jc w:val="center"/>
              <w:rPr>
                <w:rFonts w:cs="Times New Roman"/>
                <w:b/>
                <w:bCs/>
                <w:sz w:val="18"/>
                <w:szCs w:val="18"/>
                <w:cs/>
                <w:lang w:eastAsia="ja-JP"/>
              </w:rPr>
            </w:pPr>
            <w:r w:rsidRPr="00ED5BF7">
              <w:rPr>
                <w:rFonts w:cs="Times New Roman"/>
                <w:b/>
                <w:bCs/>
                <w:color w:val="000000"/>
                <w:spacing w:val="-4"/>
                <w:sz w:val="18"/>
                <w:szCs w:val="18"/>
                <w:cs/>
                <w:lang w:val="en-US"/>
              </w:rPr>
              <w:t>De</w:t>
            </w:r>
            <w:r w:rsidRPr="00ED5BF7">
              <w:rPr>
                <w:rFonts w:cs="Times New Roman"/>
                <w:b/>
                <w:bCs/>
                <w:color w:val="000000"/>
                <w:spacing w:val="-4"/>
                <w:sz w:val="18"/>
                <w:szCs w:val="18"/>
                <w:lang w:val="en-US"/>
              </w:rPr>
              <w:t>cem</w:t>
            </w:r>
            <w:r w:rsidRPr="00ED5BF7">
              <w:rPr>
                <w:rFonts w:cs="Times New Roman"/>
                <w:b/>
                <w:bCs/>
                <w:color w:val="000000"/>
                <w:spacing w:val="-4"/>
                <w:sz w:val="18"/>
                <w:szCs w:val="18"/>
                <w:cs/>
                <w:lang w:val="en-US"/>
              </w:rPr>
              <w:t xml:space="preserve">ber </w:t>
            </w:r>
            <w:r w:rsidRPr="00ED5BF7">
              <w:rPr>
                <w:rFonts w:cs="Times New Roman"/>
                <w:b/>
                <w:bCs/>
                <w:color w:val="000000"/>
                <w:spacing w:val="-4"/>
                <w:sz w:val="18"/>
                <w:szCs w:val="18"/>
                <w:lang w:val="en-US"/>
              </w:rPr>
              <w:t>31</w:t>
            </w:r>
            <w:r w:rsidRPr="00ED5BF7">
              <w:rPr>
                <w:rFonts w:cs="Times New Roman"/>
                <w:b/>
                <w:bCs/>
                <w:color w:val="000000"/>
                <w:spacing w:val="-4"/>
                <w:sz w:val="18"/>
                <w:szCs w:val="18"/>
                <w:cs/>
                <w:lang w:val="en-US"/>
              </w:rPr>
              <w:t>,</w:t>
            </w:r>
            <w:r w:rsidRPr="00ED5BF7">
              <w:rPr>
                <w:rFonts w:cs="Times New Roman"/>
                <w:b/>
                <w:bCs/>
                <w:sz w:val="18"/>
                <w:szCs w:val="18"/>
                <w:cs/>
                <w:lang w:eastAsia="ja-JP"/>
              </w:rPr>
              <w:t xml:space="preserve"> </w:t>
            </w:r>
          </w:p>
        </w:tc>
      </w:tr>
      <w:tr w:rsidR="00BC63B8" w:rsidRPr="00ED5BF7"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18"/>
                <w:szCs w:val="18"/>
                <w:cs/>
                <w:lang w:eastAsia="ja-JP"/>
              </w:rPr>
            </w:pPr>
          </w:p>
        </w:tc>
        <w:tc>
          <w:tcPr>
            <w:tcW w:w="97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18"/>
                <w:szCs w:val="18"/>
                <w:lang w:val="en-US"/>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
              <w:jc w:val="center"/>
              <w:rPr>
                <w:rFonts w:cs="Times New Roman"/>
                <w:b/>
                <w:bCs/>
                <w:color w:val="000000"/>
                <w:spacing w:val="-4"/>
                <w:sz w:val="18"/>
                <w:szCs w:val="18"/>
                <w:lang w:val="en-US"/>
              </w:rPr>
            </w:pPr>
            <w:r w:rsidRPr="00ED5BF7">
              <w:rPr>
                <w:rFonts w:cs="Times New Roman"/>
                <w:b/>
                <w:bCs/>
                <w:color w:val="000000"/>
                <w:spacing w:val="-4"/>
                <w:sz w:val="18"/>
                <w:szCs w:val="18"/>
                <w:lang w:val="en-US"/>
              </w:rPr>
              <w:t>2017</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top w:val="nil"/>
              <w:left w:val="nil"/>
              <w:bottom w:val="nil"/>
              <w:right w:val="nil"/>
            </w:tcBorders>
            <w:shd w:val="clear" w:color="000000" w:fill="FFFFFF"/>
          </w:tcPr>
          <w:p w:rsidR="00BC63B8" w:rsidRPr="00ED5BF7" w:rsidRDefault="00BC63B8" w:rsidP="00041ADC">
            <w:pPr>
              <w:spacing w:line="240" w:lineRule="exact"/>
              <w:jc w:val="center"/>
              <w:rPr>
                <w:rFonts w:cs="Times New Roman"/>
                <w:b/>
                <w:bCs/>
                <w:sz w:val="18"/>
                <w:szCs w:val="18"/>
                <w:lang w:val="en-US" w:eastAsia="ja-JP"/>
              </w:rPr>
            </w:pPr>
          </w:p>
        </w:tc>
        <w:tc>
          <w:tcPr>
            <w:tcW w:w="1061" w:type="dxa"/>
            <w:tcBorders>
              <w:top w:val="nil"/>
              <w:left w:val="nil"/>
              <w:bottom w:val="nil"/>
              <w:right w:val="nil"/>
            </w:tcBorders>
            <w:shd w:val="clear" w:color="000000" w:fill="FFFFFF"/>
            <w:vAlign w:val="bottom"/>
          </w:tcPr>
          <w:p w:rsidR="00BC63B8" w:rsidRPr="00ED5BF7" w:rsidRDefault="00BC63B8" w:rsidP="00041ADC">
            <w:pPr>
              <w:spacing w:line="240" w:lineRule="exact"/>
              <w:jc w:val="center"/>
              <w:rPr>
                <w:rFonts w:cs="Times New Roman"/>
                <w:b/>
                <w:bCs/>
                <w:sz w:val="18"/>
                <w:szCs w:val="18"/>
                <w:cs/>
                <w:lang w:eastAsia="ja-JP"/>
              </w:rPr>
            </w:pPr>
            <w:r w:rsidRPr="00ED5BF7">
              <w:rPr>
                <w:rFonts w:cs="Times New Roman"/>
                <w:b/>
                <w:bCs/>
                <w:sz w:val="18"/>
                <w:szCs w:val="18"/>
                <w:lang w:val="en-US" w:eastAsia="ja-JP"/>
              </w:rPr>
              <w:t>2018</w:t>
            </w:r>
          </w:p>
        </w:tc>
      </w:tr>
      <w:tr w:rsidR="00BC63B8" w:rsidRPr="004A7BE4" w:rsidTr="003B4C69">
        <w:trPr>
          <w:trHeight w:val="20"/>
        </w:trPr>
        <w:tc>
          <w:tcPr>
            <w:tcW w:w="3548" w:type="dxa"/>
            <w:tcBorders>
              <w:top w:val="nil"/>
              <w:left w:val="nil"/>
              <w:bottom w:val="nil"/>
              <w:right w:val="nil"/>
            </w:tcBorders>
            <w:shd w:val="clear" w:color="000000" w:fill="FFFFFF"/>
            <w:noWrap/>
          </w:tcPr>
          <w:p w:rsidR="00BC63B8" w:rsidRPr="00ED5BF7" w:rsidRDefault="00BC63B8" w:rsidP="00041ADC">
            <w:pPr>
              <w:spacing w:line="240" w:lineRule="exact"/>
              <w:ind w:right="72"/>
              <w:rPr>
                <w:rFonts w:cs="Times New Roman"/>
                <w:b/>
                <w:bCs/>
                <w:color w:val="000000"/>
                <w:sz w:val="18"/>
                <w:szCs w:val="18"/>
                <w:lang w:val="en-US"/>
              </w:rPr>
            </w:pPr>
            <w:r w:rsidRPr="00ED5BF7">
              <w:rPr>
                <w:rFonts w:cs="Times New Roman"/>
                <w:b/>
                <w:bCs/>
                <w:color w:val="000000"/>
                <w:spacing w:val="-4"/>
                <w:sz w:val="18"/>
                <w:szCs w:val="18"/>
                <w:lang w:val="en-US"/>
              </w:rPr>
              <w:t>Long-term loans to subsidiaries</w:t>
            </w:r>
          </w:p>
        </w:tc>
        <w:tc>
          <w:tcPr>
            <w:tcW w:w="973" w:type="dxa"/>
            <w:tcBorders>
              <w:top w:val="nil"/>
              <w:left w:val="nil"/>
              <w:bottom w:val="nil"/>
              <w:right w:val="nil"/>
            </w:tcBorders>
            <w:shd w:val="clear" w:color="000000" w:fill="FFFFFF"/>
            <w:noWrap/>
          </w:tcPr>
          <w:p w:rsidR="00BC63B8" w:rsidRPr="00ED5BF7" w:rsidRDefault="00BC63B8" w:rsidP="00041ADC">
            <w:pPr>
              <w:tabs>
                <w:tab w:val="decimal" w:pos="1212"/>
              </w:tabs>
              <w:spacing w:line="240" w:lineRule="exact"/>
              <w:ind w:right="65"/>
              <w:rPr>
                <w:rFonts w:cs="Times New Roman"/>
                <w:color w:val="000000"/>
                <w:sz w:val="18"/>
                <w:szCs w:val="18"/>
                <w:lang w:val="en-US"/>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top w:val="nil"/>
              <w:left w:val="nil"/>
              <w:bottom w:val="nil"/>
              <w:right w:val="nil"/>
            </w:tcBorders>
            <w:shd w:val="clear" w:color="000000" w:fill="FFFFFF"/>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nil"/>
              <w:right w:val="nil"/>
            </w:tcBorders>
            <w:shd w:val="clear" w:color="000000" w:fill="FFFFFF"/>
            <w:vAlign w:val="bottom"/>
          </w:tcPr>
          <w:p w:rsidR="00BC63B8" w:rsidRPr="00ED5BF7" w:rsidRDefault="00BC63B8" w:rsidP="00041ADC">
            <w:pPr>
              <w:spacing w:line="240" w:lineRule="exact"/>
              <w:jc w:val="center"/>
              <w:rPr>
                <w:rFonts w:cs="Times New Roman"/>
                <w:b/>
                <w:bCs/>
                <w:sz w:val="18"/>
                <w:szCs w:val="18"/>
                <w:cs/>
                <w:lang w:eastAsia="ja-JP"/>
              </w:rPr>
            </w:pPr>
          </w:p>
        </w:tc>
      </w:tr>
      <w:tr w:rsidR="00BC63B8" w:rsidRPr="00ED5BF7" w:rsidTr="003B4C69">
        <w:trPr>
          <w:trHeight w:val="20"/>
        </w:trPr>
        <w:tc>
          <w:tcPr>
            <w:tcW w:w="3548" w:type="dxa"/>
            <w:tcBorders>
              <w:top w:val="nil"/>
              <w:left w:val="nil"/>
              <w:bottom w:val="nil"/>
              <w:right w:val="nil"/>
            </w:tcBorders>
            <w:shd w:val="clear" w:color="000000" w:fill="FFFFFF"/>
            <w:noWrap/>
          </w:tcPr>
          <w:p w:rsidR="00BC63B8" w:rsidRPr="00ED5BF7" w:rsidRDefault="00BC63B8" w:rsidP="00041ADC">
            <w:pPr>
              <w:spacing w:line="240" w:lineRule="exact"/>
              <w:ind w:left="-90" w:right="65" w:firstLine="90"/>
              <w:rPr>
                <w:rFonts w:cs="Times New Roman"/>
                <w:color w:val="000000"/>
                <w:sz w:val="18"/>
                <w:szCs w:val="18"/>
                <w:u w:val="single"/>
                <w:lang w:val="en-US"/>
              </w:rPr>
            </w:pPr>
            <w:r w:rsidRPr="00ED5BF7">
              <w:rPr>
                <w:rFonts w:cs="Times New Roman"/>
                <w:color w:val="000000"/>
                <w:sz w:val="18"/>
                <w:szCs w:val="18"/>
                <w:lang w:val="en-US"/>
              </w:rPr>
              <w:t>Issara United Development Company Limited</w:t>
            </w:r>
          </w:p>
        </w:tc>
        <w:tc>
          <w:tcPr>
            <w:tcW w:w="973"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18"/>
                <w:szCs w:val="18"/>
                <w:lang w:val="en-US"/>
              </w:rPr>
            </w:pPr>
            <w:r w:rsidRPr="00ED5BF7">
              <w:rPr>
                <w:rFonts w:cs="Times New Roman"/>
                <w:color w:val="000000"/>
                <w:sz w:val="18"/>
                <w:szCs w:val="18"/>
                <w:lang w:val="en-US"/>
              </w:rPr>
              <w:t>MLR</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120,000</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nil"/>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1061" w:type="dxa"/>
            <w:tcBorders>
              <w:top w:val="nil"/>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120,000</w:t>
            </w:r>
          </w:p>
        </w:tc>
      </w:tr>
      <w:tr w:rsidR="00BC63B8" w:rsidRPr="00ED5BF7" w:rsidTr="003B4C69">
        <w:trPr>
          <w:trHeight w:val="20"/>
        </w:trPr>
        <w:tc>
          <w:tcPr>
            <w:tcW w:w="3548"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color w:val="000000"/>
                <w:sz w:val="18"/>
                <w:szCs w:val="18"/>
                <w:lang w:val="en-US"/>
              </w:rPr>
            </w:pPr>
            <w:r w:rsidRPr="00ED5BF7">
              <w:rPr>
                <w:rFonts w:cs="Times New Roman"/>
                <w:color w:val="000000"/>
                <w:sz w:val="18"/>
                <w:szCs w:val="18"/>
                <w:lang w:val="en-US"/>
              </w:rPr>
              <w:t>C.I.N. Estate Company Limited</w:t>
            </w:r>
          </w:p>
        </w:tc>
        <w:tc>
          <w:tcPr>
            <w:tcW w:w="973"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18"/>
                <w:szCs w:val="18"/>
                <w:lang w:val="en-US"/>
              </w:rPr>
            </w:pPr>
            <w:r w:rsidRPr="00ED5BF7">
              <w:rPr>
                <w:rFonts w:cs="Times New Roman"/>
                <w:color w:val="000000"/>
                <w:sz w:val="18"/>
                <w:szCs w:val="18"/>
                <w:lang w:val="en-US"/>
              </w:rPr>
              <w:t>MLR</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single" w:sz="4" w:space="0" w:color="auto"/>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18,000</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1061" w:type="dxa"/>
            <w:tcBorders>
              <w:top w:val="nil"/>
              <w:left w:val="nil"/>
              <w:bottom w:val="single" w:sz="4" w:space="0" w:color="auto"/>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18,000</w:t>
            </w:r>
          </w:p>
        </w:tc>
      </w:tr>
      <w:tr w:rsidR="00BC63B8" w:rsidRPr="00ED5BF7" w:rsidTr="003B4C69">
        <w:trPr>
          <w:trHeight w:val="20"/>
        </w:trPr>
        <w:tc>
          <w:tcPr>
            <w:tcW w:w="3548"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color w:val="000000"/>
                <w:sz w:val="18"/>
                <w:szCs w:val="18"/>
                <w:lang w:val="en-US"/>
              </w:rPr>
            </w:pPr>
            <w:r w:rsidRPr="00ED5BF7">
              <w:rPr>
                <w:rFonts w:cs="Times New Roman"/>
                <w:color w:val="000000"/>
                <w:sz w:val="18"/>
                <w:szCs w:val="18"/>
                <w:lang w:val="en-US"/>
              </w:rPr>
              <w:t xml:space="preserve">Total </w:t>
            </w:r>
          </w:p>
        </w:tc>
        <w:tc>
          <w:tcPr>
            <w:tcW w:w="973"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18"/>
                <w:szCs w:val="18"/>
                <w:lang w:val="en-US"/>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single" w:sz="4" w:space="0" w:color="auto"/>
              <w:left w:val="nil"/>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138,000</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single" w:sz="4" w:space="0" w:color="auto"/>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single" w:sz="4" w:space="0" w:color="auto"/>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left w:val="nil"/>
              <w:bottom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1061" w:type="dxa"/>
            <w:tcBorders>
              <w:top w:val="single" w:sz="4" w:space="0" w:color="auto"/>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138,000</w:t>
            </w:r>
          </w:p>
        </w:tc>
      </w:tr>
      <w:tr w:rsidR="00BC63B8" w:rsidRPr="00ED5BF7" w:rsidTr="003B4C69">
        <w:trPr>
          <w:trHeight w:val="20"/>
        </w:trPr>
        <w:tc>
          <w:tcPr>
            <w:tcW w:w="3548"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color w:val="000000"/>
                <w:sz w:val="18"/>
                <w:szCs w:val="18"/>
                <w:lang w:val="en-US"/>
              </w:rPr>
            </w:pPr>
            <w:r w:rsidRPr="00ED5BF7">
              <w:rPr>
                <w:rFonts w:cs="Times New Roman"/>
                <w:color w:val="000000"/>
                <w:sz w:val="18"/>
                <w:szCs w:val="18"/>
                <w:u w:val="single"/>
                <w:lang w:val="en-US"/>
              </w:rPr>
              <w:t>Less</w:t>
            </w:r>
            <w:r w:rsidRPr="00ED5BF7">
              <w:rPr>
                <w:rFonts w:cs="Times New Roman"/>
                <w:color w:val="000000"/>
                <w:sz w:val="18"/>
                <w:szCs w:val="18"/>
                <w:lang w:val="en-US"/>
              </w:rPr>
              <w:t xml:space="preserve"> Current portion</w:t>
            </w:r>
          </w:p>
        </w:tc>
        <w:tc>
          <w:tcPr>
            <w:tcW w:w="973"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18"/>
                <w:szCs w:val="18"/>
                <w:lang w:val="en-US"/>
              </w:rPr>
            </w:pPr>
          </w:p>
        </w:tc>
        <w:tc>
          <w:tcPr>
            <w:tcW w:w="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top w:val="nil"/>
              <w:left w:val="nil"/>
              <w:right w:val="nil"/>
            </w:tcBorders>
            <w:shd w:val="clear" w:color="000000" w:fill="FFFFFF"/>
          </w:tcPr>
          <w:p w:rsidR="00BC63B8" w:rsidRPr="00ED5BF7" w:rsidRDefault="00BC63B8" w:rsidP="00041ADC">
            <w:pPr>
              <w:spacing w:line="240" w:lineRule="exact"/>
              <w:ind w:left="-153" w:right="-94"/>
              <w:jc w:val="center"/>
              <w:rPr>
                <w:rFonts w:cs="Times New Roman"/>
                <w:spacing w:val="-4"/>
                <w:sz w:val="18"/>
                <w:szCs w:val="18"/>
                <w:lang w:val="en-US"/>
              </w:rPr>
            </w:pPr>
          </w:p>
        </w:tc>
        <w:tc>
          <w:tcPr>
            <w:tcW w:w="1061" w:type="dxa"/>
            <w:tcBorders>
              <w:top w:val="nil"/>
              <w:left w:val="nil"/>
              <w:bottom w:val="single" w:sz="4" w:space="0" w:color="auto"/>
              <w:right w:val="nil"/>
            </w:tcBorders>
            <w:shd w:val="clear" w:color="000000" w:fill="FFFFFF"/>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r>
      <w:tr w:rsidR="00BC63B8" w:rsidRPr="004A7BE4"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jc w:val="thaiDistribute"/>
              <w:rPr>
                <w:rFonts w:cs="Times New Roman"/>
                <w:color w:val="000000"/>
                <w:sz w:val="18"/>
                <w:szCs w:val="18"/>
                <w:lang w:val="en-US"/>
              </w:rPr>
            </w:pPr>
            <w:r w:rsidRPr="00ED5BF7">
              <w:rPr>
                <w:rFonts w:cs="Times New Roman"/>
                <w:color w:val="000000"/>
                <w:spacing w:val="-2"/>
                <w:sz w:val="18"/>
                <w:szCs w:val="18"/>
                <w:lang w:val="en-US"/>
              </w:rPr>
              <w:t xml:space="preserve">Long-term loans to subsidiaries, </w:t>
            </w:r>
          </w:p>
        </w:tc>
        <w:tc>
          <w:tcPr>
            <w:tcW w:w="973"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top w:val="single" w:sz="4" w:space="0" w:color="auto"/>
              <w:left w:val="nil"/>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89"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top w:val="single" w:sz="4" w:space="0" w:color="auto"/>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89"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top w:val="single" w:sz="4" w:space="0" w:color="auto"/>
              <w:left w:val="nil"/>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p>
        </w:tc>
        <w:tc>
          <w:tcPr>
            <w:tcW w:w="89" w:type="dxa"/>
            <w:tcBorders>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1061" w:type="dxa"/>
            <w:tcBorders>
              <w:top w:val="single" w:sz="4" w:space="0" w:color="auto"/>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r>
      <w:tr w:rsidR="00BC63B8" w:rsidRPr="00ED5BF7" w:rsidTr="003B4C69">
        <w:trPr>
          <w:trHeight w:val="20"/>
        </w:trPr>
        <w:tc>
          <w:tcPr>
            <w:tcW w:w="3548"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jc w:val="thaiDistribute"/>
              <w:rPr>
                <w:rFonts w:cs="Times New Roman"/>
                <w:color w:val="000000"/>
                <w:sz w:val="18"/>
                <w:szCs w:val="18"/>
                <w:lang w:val="en-US"/>
              </w:rPr>
            </w:pPr>
            <w:r w:rsidRPr="00ED5BF7">
              <w:rPr>
                <w:rFonts w:cs="Times New Roman"/>
                <w:color w:val="000000"/>
                <w:sz w:val="18"/>
                <w:szCs w:val="18"/>
                <w:lang w:val="en-US"/>
              </w:rPr>
              <w:t xml:space="preserve">    net of current portion</w:t>
            </w:r>
          </w:p>
        </w:tc>
        <w:tc>
          <w:tcPr>
            <w:tcW w:w="973"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1061" w:type="dxa"/>
            <w:tcBorders>
              <w:left w:val="nil"/>
              <w:bottom w:val="double" w:sz="4" w:space="0" w:color="auto"/>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138,000</w:t>
            </w:r>
          </w:p>
        </w:tc>
        <w:tc>
          <w:tcPr>
            <w:tcW w:w="89"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76" w:type="dxa"/>
            <w:tcBorders>
              <w:left w:val="nil"/>
              <w:bottom w:val="doub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18"/>
                <w:szCs w:val="18"/>
                <w:cs/>
                <w:lang w:eastAsia="ja-JP"/>
              </w:rPr>
            </w:pPr>
          </w:p>
        </w:tc>
        <w:tc>
          <w:tcPr>
            <w:tcW w:w="893" w:type="dxa"/>
            <w:tcBorders>
              <w:left w:val="nil"/>
              <w:bottom w:val="double" w:sz="4" w:space="0" w:color="auto"/>
              <w:right w:val="nil"/>
            </w:tcBorders>
            <w:shd w:val="clear" w:color="000000" w:fill="FFFFFF"/>
            <w:noWrap/>
            <w:vAlign w:val="bottom"/>
          </w:tcPr>
          <w:p w:rsidR="00BC63B8" w:rsidRPr="00ED5BF7" w:rsidRDefault="00BC63B8" w:rsidP="00041ADC">
            <w:pPr>
              <w:spacing w:line="240" w:lineRule="exact"/>
              <w:ind w:left="-153" w:right="-94"/>
              <w:jc w:val="center"/>
              <w:rPr>
                <w:rFonts w:cs="Times New Roman"/>
                <w:spacing w:val="-4"/>
                <w:sz w:val="18"/>
                <w:szCs w:val="18"/>
                <w:lang w:val="en-US"/>
              </w:rPr>
            </w:pPr>
            <w:r w:rsidRPr="00ED5BF7">
              <w:rPr>
                <w:rFonts w:cs="Times New Roman"/>
                <w:spacing w:val="-4"/>
                <w:sz w:val="18"/>
                <w:szCs w:val="18"/>
                <w:lang w:val="en-US"/>
              </w:rPr>
              <w:t>-</w:t>
            </w:r>
          </w:p>
        </w:tc>
        <w:tc>
          <w:tcPr>
            <w:tcW w:w="89" w:type="dxa"/>
            <w:tcBorders>
              <w:left w:val="nil"/>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p>
        </w:tc>
        <w:tc>
          <w:tcPr>
            <w:tcW w:w="1061" w:type="dxa"/>
            <w:tcBorders>
              <w:left w:val="nil"/>
              <w:bottom w:val="double" w:sz="4" w:space="0" w:color="auto"/>
              <w:right w:val="nil"/>
            </w:tcBorders>
            <w:shd w:val="clear" w:color="000000" w:fill="FFFFFF"/>
          </w:tcPr>
          <w:p w:rsidR="00BC63B8" w:rsidRPr="00ED5BF7" w:rsidRDefault="00BC63B8" w:rsidP="00041ADC">
            <w:pPr>
              <w:tabs>
                <w:tab w:val="decimal" w:pos="1718"/>
              </w:tabs>
              <w:spacing w:line="240" w:lineRule="exact"/>
              <w:ind w:right="65"/>
              <w:rPr>
                <w:rFonts w:cs="Times New Roman"/>
                <w:color w:val="000000"/>
                <w:sz w:val="18"/>
                <w:szCs w:val="18"/>
                <w:lang w:val="en-US"/>
              </w:rPr>
            </w:pPr>
            <w:r w:rsidRPr="00ED5BF7">
              <w:rPr>
                <w:rFonts w:cs="Times New Roman"/>
                <w:color w:val="000000"/>
                <w:sz w:val="18"/>
                <w:szCs w:val="18"/>
                <w:lang w:val="en-US"/>
              </w:rPr>
              <w:t>138,000</w:t>
            </w:r>
          </w:p>
        </w:tc>
      </w:tr>
    </w:tbl>
    <w:p w:rsidR="00BC63B8" w:rsidRPr="00ED5BF7" w:rsidRDefault="00BC63B8" w:rsidP="00BC63B8">
      <w:pPr>
        <w:tabs>
          <w:tab w:val="left" w:pos="1440"/>
          <w:tab w:val="left" w:pos="2880"/>
        </w:tabs>
        <w:spacing w:before="240"/>
        <w:ind w:left="605" w:right="-115"/>
        <w:jc w:val="right"/>
        <w:rPr>
          <w:rFonts w:cs="Times New Roman"/>
          <w:b/>
          <w:bCs/>
          <w:color w:val="000000"/>
          <w:spacing w:val="-4"/>
          <w:sz w:val="16"/>
          <w:szCs w:val="16"/>
          <w:cs/>
        </w:rPr>
      </w:pPr>
      <w:r w:rsidRPr="00ED5BF7">
        <w:rPr>
          <w:rFonts w:cs="Times New Roman"/>
          <w:b/>
          <w:bCs/>
          <w:color w:val="000000"/>
          <w:spacing w:val="-4"/>
          <w:sz w:val="16"/>
          <w:szCs w:val="16"/>
          <w:lang w:val="en-US"/>
        </w:rPr>
        <w:t>Unit</w:t>
      </w:r>
      <w:r w:rsidRPr="00ED5BF7">
        <w:rPr>
          <w:rFonts w:cs="Times New Roman"/>
          <w:b/>
          <w:bCs/>
          <w:color w:val="000000"/>
          <w:spacing w:val="-4"/>
          <w:sz w:val="16"/>
          <w:szCs w:val="16"/>
          <w:cs/>
        </w:rPr>
        <w:t xml:space="preserve">: </w:t>
      </w:r>
      <w:r w:rsidRPr="00ED5BF7">
        <w:rPr>
          <w:rFonts w:cs="Times New Roman"/>
          <w:b/>
          <w:bCs/>
          <w:color w:val="000000"/>
          <w:spacing w:val="-4"/>
          <w:sz w:val="16"/>
          <w:szCs w:val="16"/>
          <w:lang w:val="en-US"/>
        </w:rPr>
        <w:t>Thousand Baht</w:t>
      </w:r>
    </w:p>
    <w:tbl>
      <w:tblPr>
        <w:tblW w:w="8847" w:type="dxa"/>
        <w:tblInd w:w="531" w:type="dxa"/>
        <w:tblLayout w:type="fixed"/>
        <w:tblCellMar>
          <w:left w:w="0" w:type="dxa"/>
          <w:right w:w="0" w:type="dxa"/>
        </w:tblCellMar>
        <w:tblLook w:val="0000" w:firstRow="0" w:lastRow="0" w:firstColumn="0" w:lastColumn="0" w:noHBand="0" w:noVBand="0"/>
      </w:tblPr>
      <w:tblGrid>
        <w:gridCol w:w="3060"/>
        <w:gridCol w:w="1377"/>
        <w:gridCol w:w="873"/>
        <w:gridCol w:w="72"/>
        <w:gridCol w:w="945"/>
        <w:gridCol w:w="63"/>
        <w:gridCol w:w="639"/>
        <w:gridCol w:w="72"/>
        <w:gridCol w:w="666"/>
        <w:gridCol w:w="108"/>
        <w:gridCol w:w="972"/>
      </w:tblGrid>
      <w:tr w:rsidR="00BC63B8" w:rsidRPr="00ED5BF7" w:rsidTr="007D629E">
        <w:trPr>
          <w:cantSplit/>
        </w:trPr>
        <w:tc>
          <w:tcPr>
            <w:tcW w:w="3060" w:type="dxa"/>
          </w:tcPr>
          <w:p w:rsidR="00BC63B8" w:rsidRPr="00ED5BF7" w:rsidRDefault="00BC63B8" w:rsidP="00041ADC">
            <w:pPr>
              <w:spacing w:line="240" w:lineRule="exact"/>
              <w:ind w:right="72"/>
              <w:rPr>
                <w:rFonts w:cs="Times New Roman"/>
                <w:color w:val="000000"/>
                <w:spacing w:val="-4"/>
                <w:sz w:val="16"/>
                <w:szCs w:val="16"/>
                <w:u w:val="single"/>
                <w:lang w:val="en-US"/>
              </w:rPr>
            </w:pPr>
          </w:p>
        </w:tc>
        <w:tc>
          <w:tcPr>
            <w:tcW w:w="5785" w:type="dxa"/>
            <w:gridSpan w:val="10"/>
            <w:tcBorders>
              <w:bottom w:val="single" w:sz="4" w:space="0" w:color="auto"/>
            </w:tcBorders>
          </w:tcPr>
          <w:p w:rsidR="00BC63B8" w:rsidRPr="00ED5BF7" w:rsidRDefault="00BC63B8" w:rsidP="00041ADC">
            <w:pPr>
              <w:spacing w:line="240" w:lineRule="exact"/>
              <w:ind w:right="6"/>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Consolidated</w:t>
            </w:r>
            <w:r w:rsidRPr="00ED5BF7">
              <w:rPr>
                <w:rFonts w:cs="Times New Roman"/>
                <w:b/>
                <w:bCs/>
                <w:color w:val="000000"/>
                <w:spacing w:val="-4"/>
                <w:sz w:val="16"/>
                <w:szCs w:val="16"/>
                <w:cs/>
              </w:rPr>
              <w:t xml:space="preserve"> financial statements</w:t>
            </w:r>
          </w:p>
        </w:tc>
      </w:tr>
      <w:tr w:rsidR="00BC63B8" w:rsidRPr="00ED5BF7" w:rsidTr="007D629E">
        <w:trPr>
          <w:cantSplit/>
        </w:trPr>
        <w:tc>
          <w:tcPr>
            <w:tcW w:w="3060" w:type="dxa"/>
          </w:tcPr>
          <w:p w:rsidR="00BC63B8" w:rsidRPr="00ED5BF7" w:rsidRDefault="00BC63B8" w:rsidP="00041ADC">
            <w:pPr>
              <w:spacing w:line="240" w:lineRule="exact"/>
              <w:ind w:right="72" w:hanging="598"/>
              <w:rPr>
                <w:rFonts w:cs="Times New Roman"/>
                <w:color w:val="000000"/>
                <w:spacing w:val="-4"/>
                <w:sz w:val="16"/>
                <w:szCs w:val="16"/>
                <w:u w:val="single"/>
                <w:lang w:val="en-US"/>
              </w:rPr>
            </w:pPr>
          </w:p>
        </w:tc>
        <w:tc>
          <w:tcPr>
            <w:tcW w:w="1377" w:type="dxa"/>
            <w:tcBorders>
              <w:top w:val="single" w:sz="4" w:space="0" w:color="auto"/>
            </w:tcBorders>
          </w:tcPr>
          <w:p w:rsidR="00BC63B8" w:rsidRPr="00ED5BF7" w:rsidRDefault="00BC63B8" w:rsidP="00041ADC">
            <w:pPr>
              <w:spacing w:line="240" w:lineRule="exact"/>
              <w:ind w:left="-108" w:right="-93"/>
              <w:jc w:val="center"/>
              <w:rPr>
                <w:rFonts w:cs="Times New Roman"/>
                <w:b/>
                <w:bCs/>
                <w:color w:val="000000"/>
                <w:sz w:val="16"/>
                <w:szCs w:val="16"/>
                <w:cs/>
                <w:lang w:val="en-US"/>
              </w:rPr>
            </w:pPr>
            <w:r w:rsidRPr="00ED5BF7">
              <w:rPr>
                <w:rFonts w:cs="Times New Roman"/>
                <w:b/>
                <w:bCs/>
                <w:color w:val="000000"/>
                <w:sz w:val="16"/>
                <w:szCs w:val="16"/>
                <w:cs/>
                <w:lang w:val="en-US"/>
              </w:rPr>
              <w:t>Relationships</w:t>
            </w:r>
          </w:p>
        </w:tc>
        <w:tc>
          <w:tcPr>
            <w:tcW w:w="873" w:type="dxa"/>
            <w:tcBorders>
              <w:top w:val="single" w:sz="4" w:space="0" w:color="auto"/>
            </w:tcBorders>
            <w:vAlign w:val="bottom"/>
          </w:tcPr>
          <w:p w:rsidR="00BC63B8" w:rsidRPr="00ED5BF7" w:rsidRDefault="00BC63B8" w:rsidP="00041ADC">
            <w:pPr>
              <w:spacing w:line="240" w:lineRule="exact"/>
              <w:ind w:right="-11"/>
              <w:jc w:val="center"/>
              <w:rPr>
                <w:rFonts w:cs="Times New Roman"/>
                <w:b/>
                <w:bCs/>
                <w:color w:val="000000"/>
                <w:spacing w:val="-4"/>
                <w:sz w:val="16"/>
                <w:szCs w:val="16"/>
                <w:cs/>
              </w:rPr>
            </w:pPr>
            <w:r w:rsidRPr="00ED5BF7">
              <w:rPr>
                <w:rFonts w:cs="Times New Roman"/>
                <w:b/>
                <w:bCs/>
                <w:color w:val="000000"/>
                <w:spacing w:val="-4"/>
                <w:sz w:val="16"/>
                <w:szCs w:val="16"/>
                <w:lang w:val="en-US"/>
              </w:rPr>
              <w:t>Interest rate</w:t>
            </w:r>
          </w:p>
        </w:tc>
        <w:tc>
          <w:tcPr>
            <w:tcW w:w="72" w:type="dxa"/>
            <w:tcBorders>
              <w:top w:val="single" w:sz="4" w:space="0" w:color="auto"/>
            </w:tcBorders>
          </w:tcPr>
          <w:p w:rsidR="00BC63B8" w:rsidRPr="00ED5BF7" w:rsidRDefault="00BC63B8" w:rsidP="00041ADC">
            <w:pPr>
              <w:spacing w:line="240" w:lineRule="exact"/>
              <w:ind w:left="-153" w:right="-11"/>
              <w:jc w:val="center"/>
              <w:rPr>
                <w:rFonts w:cs="Times New Roman"/>
                <w:b/>
                <w:bCs/>
                <w:color w:val="000000"/>
                <w:spacing w:val="-4"/>
                <w:sz w:val="16"/>
                <w:szCs w:val="16"/>
                <w:lang w:val="en-US"/>
              </w:rPr>
            </w:pPr>
          </w:p>
        </w:tc>
        <w:tc>
          <w:tcPr>
            <w:tcW w:w="945" w:type="dxa"/>
            <w:tcBorders>
              <w:top w:val="single" w:sz="4" w:space="0" w:color="auto"/>
            </w:tcBorders>
            <w:vAlign w:val="bottom"/>
          </w:tcPr>
          <w:p w:rsidR="00BC63B8" w:rsidRPr="00ED5BF7" w:rsidRDefault="00BC63B8" w:rsidP="00041ADC">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Balance</w:t>
            </w:r>
            <w:r w:rsidRPr="00ED5BF7">
              <w:rPr>
                <w:rFonts w:cs="Times New Roman"/>
                <w:b/>
                <w:bCs/>
                <w:color w:val="000000"/>
                <w:spacing w:val="-4"/>
                <w:sz w:val="16"/>
                <w:szCs w:val="16"/>
                <w:cs/>
                <w:lang w:val="en-US"/>
              </w:rPr>
              <w:t xml:space="preserve"> </w:t>
            </w:r>
          </w:p>
        </w:tc>
        <w:tc>
          <w:tcPr>
            <w:tcW w:w="63" w:type="dxa"/>
            <w:tcBorders>
              <w:top w:val="single" w:sz="4" w:space="0" w:color="auto"/>
            </w:tcBorders>
          </w:tcPr>
          <w:p w:rsidR="00BC63B8" w:rsidRPr="00ED5BF7" w:rsidRDefault="00BC63B8" w:rsidP="00041ADC">
            <w:pPr>
              <w:spacing w:line="240" w:lineRule="exact"/>
              <w:ind w:right="-11"/>
              <w:jc w:val="center"/>
              <w:rPr>
                <w:rFonts w:cs="Times New Roman"/>
                <w:b/>
                <w:bCs/>
                <w:color w:val="000000"/>
                <w:spacing w:val="-4"/>
                <w:sz w:val="16"/>
                <w:szCs w:val="16"/>
                <w:lang w:val="en-US"/>
              </w:rPr>
            </w:pPr>
          </w:p>
        </w:tc>
        <w:tc>
          <w:tcPr>
            <w:tcW w:w="639" w:type="dxa"/>
            <w:tcBorders>
              <w:top w:val="single" w:sz="4" w:space="0" w:color="auto"/>
            </w:tcBorders>
            <w:vAlign w:val="bottom"/>
          </w:tcPr>
          <w:p w:rsidR="00BC63B8" w:rsidRPr="00ED5BF7" w:rsidRDefault="00BC63B8" w:rsidP="00041ADC">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Increase</w:t>
            </w:r>
          </w:p>
        </w:tc>
        <w:tc>
          <w:tcPr>
            <w:tcW w:w="72" w:type="dxa"/>
            <w:tcBorders>
              <w:top w:val="single" w:sz="4" w:space="0" w:color="auto"/>
            </w:tcBorders>
          </w:tcPr>
          <w:p w:rsidR="00BC63B8" w:rsidRPr="00ED5BF7" w:rsidRDefault="00BC63B8" w:rsidP="00041ADC">
            <w:pPr>
              <w:spacing w:line="240" w:lineRule="exact"/>
              <w:ind w:right="-11"/>
              <w:jc w:val="center"/>
              <w:rPr>
                <w:rFonts w:cs="Times New Roman"/>
                <w:b/>
                <w:bCs/>
                <w:color w:val="000000"/>
                <w:spacing w:val="-4"/>
                <w:sz w:val="16"/>
                <w:szCs w:val="16"/>
                <w:lang w:val="en-US"/>
              </w:rPr>
            </w:pPr>
          </w:p>
        </w:tc>
        <w:tc>
          <w:tcPr>
            <w:tcW w:w="666" w:type="dxa"/>
            <w:tcBorders>
              <w:top w:val="single" w:sz="4" w:space="0" w:color="auto"/>
            </w:tcBorders>
            <w:vAlign w:val="bottom"/>
          </w:tcPr>
          <w:p w:rsidR="00BC63B8" w:rsidRPr="00ED5BF7" w:rsidRDefault="007D629E" w:rsidP="00041ADC">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P</w:t>
            </w:r>
            <w:r w:rsidR="00BC63B8" w:rsidRPr="00ED5BF7">
              <w:rPr>
                <w:rFonts w:cs="Times New Roman"/>
                <w:b/>
                <w:bCs/>
                <w:color w:val="000000"/>
                <w:spacing w:val="-4"/>
                <w:sz w:val="16"/>
                <w:szCs w:val="16"/>
                <w:lang w:val="en-US"/>
              </w:rPr>
              <w:t>aid</w:t>
            </w:r>
          </w:p>
        </w:tc>
        <w:tc>
          <w:tcPr>
            <w:tcW w:w="108" w:type="dxa"/>
            <w:tcBorders>
              <w:top w:val="single" w:sz="4" w:space="0" w:color="auto"/>
            </w:tcBorders>
          </w:tcPr>
          <w:p w:rsidR="00BC63B8" w:rsidRPr="00ED5BF7" w:rsidRDefault="00BC63B8" w:rsidP="00041ADC">
            <w:pPr>
              <w:spacing w:line="240" w:lineRule="exact"/>
              <w:ind w:right="-11"/>
              <w:jc w:val="center"/>
              <w:rPr>
                <w:rFonts w:cs="Times New Roman"/>
                <w:b/>
                <w:bCs/>
                <w:color w:val="000000"/>
                <w:spacing w:val="-4"/>
                <w:sz w:val="16"/>
                <w:szCs w:val="16"/>
                <w:lang w:val="en-US"/>
              </w:rPr>
            </w:pPr>
          </w:p>
        </w:tc>
        <w:tc>
          <w:tcPr>
            <w:tcW w:w="972" w:type="dxa"/>
            <w:tcBorders>
              <w:top w:val="single" w:sz="4" w:space="0" w:color="auto"/>
            </w:tcBorders>
            <w:vAlign w:val="bottom"/>
          </w:tcPr>
          <w:p w:rsidR="00BC63B8" w:rsidRPr="00ED5BF7" w:rsidRDefault="00BC63B8" w:rsidP="00041ADC">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Balance</w:t>
            </w:r>
            <w:r w:rsidRPr="00ED5BF7">
              <w:rPr>
                <w:rFonts w:cs="Times New Roman"/>
                <w:b/>
                <w:bCs/>
                <w:color w:val="000000"/>
                <w:spacing w:val="-4"/>
                <w:sz w:val="16"/>
                <w:szCs w:val="16"/>
                <w:cs/>
                <w:lang w:val="en-US"/>
              </w:rPr>
              <w:t xml:space="preserve"> </w:t>
            </w:r>
          </w:p>
        </w:tc>
      </w:tr>
      <w:tr w:rsidR="00BC63B8" w:rsidRPr="00ED5BF7" w:rsidTr="007D629E">
        <w:trPr>
          <w:cantSplit/>
        </w:trPr>
        <w:tc>
          <w:tcPr>
            <w:tcW w:w="3060" w:type="dxa"/>
          </w:tcPr>
          <w:p w:rsidR="00BC63B8" w:rsidRPr="00ED5BF7" w:rsidRDefault="00BC63B8" w:rsidP="00041ADC">
            <w:pPr>
              <w:spacing w:line="240" w:lineRule="exact"/>
              <w:ind w:right="72"/>
              <w:rPr>
                <w:rFonts w:cs="Times New Roman"/>
                <w:color w:val="000000"/>
                <w:spacing w:val="-4"/>
                <w:sz w:val="16"/>
                <w:szCs w:val="16"/>
                <w:u w:val="single"/>
                <w:lang w:val="en-US"/>
              </w:rPr>
            </w:pPr>
          </w:p>
        </w:tc>
        <w:tc>
          <w:tcPr>
            <w:tcW w:w="1377" w:type="dxa"/>
          </w:tcPr>
          <w:p w:rsidR="00BC63B8" w:rsidRPr="00ED5BF7" w:rsidRDefault="00BC63B8" w:rsidP="00041ADC">
            <w:pPr>
              <w:spacing w:line="240" w:lineRule="exact"/>
              <w:ind w:left="-108" w:right="-93"/>
              <w:jc w:val="center"/>
              <w:rPr>
                <w:rFonts w:cs="Times New Roman"/>
                <w:b/>
                <w:bCs/>
                <w:color w:val="000000"/>
                <w:sz w:val="16"/>
                <w:szCs w:val="16"/>
                <w:lang w:val="en-US"/>
              </w:rPr>
            </w:pPr>
          </w:p>
        </w:tc>
        <w:tc>
          <w:tcPr>
            <w:tcW w:w="873" w:type="dxa"/>
            <w:vAlign w:val="bottom"/>
          </w:tcPr>
          <w:p w:rsidR="00BC63B8" w:rsidRPr="00ED5BF7" w:rsidRDefault="00BC63B8" w:rsidP="00041ADC">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 xml:space="preserve">(Percent </w:t>
            </w:r>
          </w:p>
        </w:tc>
        <w:tc>
          <w:tcPr>
            <w:tcW w:w="72" w:type="dxa"/>
          </w:tcPr>
          <w:p w:rsidR="00BC63B8" w:rsidRPr="00ED5BF7" w:rsidRDefault="00BC63B8" w:rsidP="00041ADC">
            <w:pPr>
              <w:spacing w:line="240" w:lineRule="exact"/>
              <w:ind w:left="-153" w:right="-11"/>
              <w:jc w:val="center"/>
              <w:rPr>
                <w:rFonts w:cs="Times New Roman"/>
                <w:b/>
                <w:bCs/>
                <w:color w:val="000000"/>
                <w:spacing w:val="-4"/>
                <w:sz w:val="16"/>
                <w:szCs w:val="16"/>
                <w:lang w:val="en-US"/>
              </w:rPr>
            </w:pPr>
          </w:p>
        </w:tc>
        <w:tc>
          <w:tcPr>
            <w:tcW w:w="945" w:type="dxa"/>
            <w:vAlign w:val="bottom"/>
          </w:tcPr>
          <w:p w:rsidR="00BC63B8" w:rsidRPr="00ED5BF7" w:rsidRDefault="00BC63B8" w:rsidP="00041ADC">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as at</w:t>
            </w:r>
          </w:p>
        </w:tc>
        <w:tc>
          <w:tcPr>
            <w:tcW w:w="63" w:type="dxa"/>
          </w:tcPr>
          <w:p w:rsidR="00BC63B8" w:rsidRPr="00ED5BF7" w:rsidRDefault="00BC63B8" w:rsidP="00041ADC">
            <w:pPr>
              <w:spacing w:line="240" w:lineRule="exact"/>
              <w:ind w:right="-11"/>
              <w:jc w:val="center"/>
              <w:rPr>
                <w:rFonts w:cs="Times New Roman"/>
                <w:b/>
                <w:bCs/>
                <w:color w:val="000000"/>
                <w:spacing w:val="-4"/>
                <w:sz w:val="16"/>
                <w:szCs w:val="16"/>
                <w:lang w:val="en-US"/>
              </w:rPr>
            </w:pPr>
          </w:p>
        </w:tc>
        <w:tc>
          <w:tcPr>
            <w:tcW w:w="639" w:type="dxa"/>
            <w:vAlign w:val="bottom"/>
          </w:tcPr>
          <w:p w:rsidR="00BC63B8" w:rsidRPr="00ED5BF7" w:rsidRDefault="00BC63B8" w:rsidP="00041ADC">
            <w:pPr>
              <w:spacing w:line="240" w:lineRule="exact"/>
              <w:ind w:right="-11"/>
              <w:jc w:val="center"/>
              <w:rPr>
                <w:rFonts w:cs="Times New Roman"/>
                <w:color w:val="000000"/>
                <w:spacing w:val="-4"/>
                <w:sz w:val="16"/>
                <w:szCs w:val="16"/>
                <w:lang w:val="en-US"/>
              </w:rPr>
            </w:pPr>
            <w:r w:rsidRPr="00ED5BF7">
              <w:rPr>
                <w:rFonts w:cs="Times New Roman"/>
                <w:b/>
                <w:bCs/>
                <w:color w:val="000000"/>
                <w:spacing w:val="-4"/>
                <w:sz w:val="16"/>
                <w:szCs w:val="16"/>
                <w:lang w:val="en-US"/>
              </w:rPr>
              <w:t>the year</w:t>
            </w:r>
          </w:p>
        </w:tc>
        <w:tc>
          <w:tcPr>
            <w:tcW w:w="72" w:type="dxa"/>
          </w:tcPr>
          <w:p w:rsidR="00BC63B8" w:rsidRPr="00ED5BF7" w:rsidRDefault="00BC63B8" w:rsidP="00041ADC">
            <w:pPr>
              <w:spacing w:line="240" w:lineRule="exact"/>
              <w:ind w:right="-11"/>
              <w:jc w:val="center"/>
              <w:rPr>
                <w:rFonts w:cs="Times New Roman"/>
                <w:color w:val="000000"/>
                <w:spacing w:val="-4"/>
                <w:sz w:val="16"/>
                <w:szCs w:val="16"/>
                <w:lang w:val="en-US"/>
              </w:rPr>
            </w:pPr>
          </w:p>
        </w:tc>
        <w:tc>
          <w:tcPr>
            <w:tcW w:w="666" w:type="dxa"/>
            <w:vAlign w:val="bottom"/>
          </w:tcPr>
          <w:p w:rsidR="00BC63B8"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 xml:space="preserve">during </w:t>
            </w:r>
          </w:p>
        </w:tc>
        <w:tc>
          <w:tcPr>
            <w:tcW w:w="108" w:type="dxa"/>
          </w:tcPr>
          <w:p w:rsidR="00BC63B8" w:rsidRPr="00ED5BF7" w:rsidRDefault="00BC63B8" w:rsidP="00041ADC">
            <w:pPr>
              <w:spacing w:line="240" w:lineRule="exact"/>
              <w:ind w:right="-11"/>
              <w:jc w:val="center"/>
              <w:rPr>
                <w:rFonts w:cs="Times New Roman"/>
                <w:b/>
                <w:bCs/>
                <w:color w:val="000000"/>
                <w:spacing w:val="-4"/>
                <w:sz w:val="16"/>
                <w:szCs w:val="16"/>
                <w:lang w:val="en-US"/>
              </w:rPr>
            </w:pPr>
          </w:p>
        </w:tc>
        <w:tc>
          <w:tcPr>
            <w:tcW w:w="972" w:type="dxa"/>
            <w:vAlign w:val="bottom"/>
          </w:tcPr>
          <w:p w:rsidR="00BC63B8" w:rsidRPr="00ED5BF7" w:rsidRDefault="00BC63B8" w:rsidP="00041ADC">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as at</w:t>
            </w:r>
          </w:p>
        </w:tc>
      </w:tr>
      <w:tr w:rsidR="007D629E" w:rsidRPr="00ED5BF7" w:rsidTr="007D629E">
        <w:trPr>
          <w:cantSplit/>
        </w:trPr>
        <w:tc>
          <w:tcPr>
            <w:tcW w:w="3060" w:type="dxa"/>
          </w:tcPr>
          <w:p w:rsidR="007D629E" w:rsidRPr="00ED5BF7" w:rsidRDefault="007D629E" w:rsidP="007D629E">
            <w:pPr>
              <w:spacing w:line="240" w:lineRule="exact"/>
              <w:ind w:right="72"/>
              <w:rPr>
                <w:rFonts w:cs="Times New Roman"/>
                <w:color w:val="000000"/>
                <w:spacing w:val="-4"/>
                <w:sz w:val="16"/>
                <w:szCs w:val="16"/>
                <w:u w:val="single"/>
                <w:lang w:val="en-US"/>
              </w:rPr>
            </w:pPr>
          </w:p>
        </w:tc>
        <w:tc>
          <w:tcPr>
            <w:tcW w:w="1377" w:type="dxa"/>
          </w:tcPr>
          <w:p w:rsidR="007D629E" w:rsidRPr="00ED5BF7" w:rsidRDefault="007D629E" w:rsidP="007D629E">
            <w:pPr>
              <w:spacing w:line="240" w:lineRule="exact"/>
              <w:ind w:left="-108" w:right="72"/>
              <w:jc w:val="center"/>
              <w:rPr>
                <w:rFonts w:cs="Times New Roman"/>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r w:rsidRPr="00ED5BF7">
              <w:rPr>
                <w:rFonts w:cs="Times New Roman"/>
                <w:b/>
                <w:bCs/>
                <w:color w:val="000000"/>
                <w:spacing w:val="-4"/>
                <w:sz w:val="16"/>
                <w:szCs w:val="16"/>
                <w:lang w:val="en-US"/>
              </w:rPr>
              <w:t>per annum)</w:t>
            </w:r>
          </w:p>
        </w:tc>
        <w:tc>
          <w:tcPr>
            <w:tcW w:w="72" w:type="dxa"/>
          </w:tcPr>
          <w:p w:rsidR="007D629E" w:rsidRPr="00ED5BF7" w:rsidRDefault="007D629E" w:rsidP="007D629E">
            <w:pPr>
              <w:spacing w:line="240" w:lineRule="exact"/>
              <w:ind w:left="-153" w:right="-11"/>
              <w:jc w:val="center"/>
              <w:rPr>
                <w:rFonts w:cs="Times New Roman"/>
                <w:color w:val="000000"/>
                <w:spacing w:val="-4"/>
                <w:sz w:val="16"/>
                <w:szCs w:val="16"/>
                <w:lang w:val="en-US"/>
              </w:rPr>
            </w:pPr>
          </w:p>
        </w:tc>
        <w:tc>
          <w:tcPr>
            <w:tcW w:w="945"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December 31,</w:t>
            </w:r>
          </w:p>
        </w:tc>
        <w:tc>
          <w:tcPr>
            <w:tcW w:w="63"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39"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2"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66"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the year</w:t>
            </w:r>
          </w:p>
        </w:tc>
        <w:tc>
          <w:tcPr>
            <w:tcW w:w="108" w:type="dxa"/>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97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December 31,</w:t>
            </w:r>
          </w:p>
        </w:tc>
      </w:tr>
      <w:tr w:rsidR="007D629E" w:rsidRPr="00ED5BF7" w:rsidTr="007D629E">
        <w:trPr>
          <w:cantSplit/>
        </w:trPr>
        <w:tc>
          <w:tcPr>
            <w:tcW w:w="3060" w:type="dxa"/>
          </w:tcPr>
          <w:p w:rsidR="007D629E" w:rsidRPr="00ED5BF7" w:rsidRDefault="007D629E" w:rsidP="007D629E">
            <w:pPr>
              <w:spacing w:line="240" w:lineRule="exact"/>
              <w:ind w:right="72"/>
              <w:rPr>
                <w:rFonts w:cs="Times New Roman"/>
                <w:color w:val="000000"/>
                <w:spacing w:val="-4"/>
                <w:sz w:val="16"/>
                <w:szCs w:val="16"/>
                <w:u w:val="single"/>
                <w:lang w:val="en-US"/>
              </w:rPr>
            </w:pPr>
          </w:p>
        </w:tc>
        <w:tc>
          <w:tcPr>
            <w:tcW w:w="1377" w:type="dxa"/>
          </w:tcPr>
          <w:p w:rsidR="007D629E" w:rsidRPr="00ED5BF7" w:rsidRDefault="007D629E" w:rsidP="007D629E">
            <w:pPr>
              <w:spacing w:line="240" w:lineRule="exact"/>
              <w:ind w:left="-108" w:right="72"/>
              <w:jc w:val="center"/>
              <w:rPr>
                <w:rFonts w:cs="Times New Roman"/>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72" w:type="dxa"/>
          </w:tcPr>
          <w:p w:rsidR="007D629E" w:rsidRPr="00ED5BF7" w:rsidRDefault="007D629E" w:rsidP="007D629E">
            <w:pPr>
              <w:spacing w:line="240" w:lineRule="exact"/>
              <w:ind w:left="-153" w:right="-11"/>
              <w:jc w:val="center"/>
              <w:rPr>
                <w:rFonts w:cs="Times New Roman"/>
                <w:color w:val="000000"/>
                <w:spacing w:val="-4"/>
                <w:sz w:val="16"/>
                <w:szCs w:val="16"/>
                <w:lang w:val="en-US"/>
              </w:rPr>
            </w:pPr>
          </w:p>
        </w:tc>
        <w:tc>
          <w:tcPr>
            <w:tcW w:w="945"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c>
          <w:tcPr>
            <w:tcW w:w="63"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39"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2"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66"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97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r>
      <w:tr w:rsidR="007D629E" w:rsidRPr="004A7BE4" w:rsidTr="007D629E">
        <w:trPr>
          <w:cantSplit/>
        </w:trPr>
        <w:tc>
          <w:tcPr>
            <w:tcW w:w="3060" w:type="dxa"/>
            <w:vAlign w:val="bottom"/>
          </w:tcPr>
          <w:p w:rsidR="007D629E" w:rsidRPr="00ED5BF7" w:rsidRDefault="007D629E" w:rsidP="007D629E">
            <w:pPr>
              <w:spacing w:line="240" w:lineRule="exact"/>
              <w:ind w:right="72"/>
              <w:jc w:val="thaiDistribute"/>
              <w:rPr>
                <w:rFonts w:cs="Times New Roman"/>
                <w:b/>
                <w:bCs/>
                <w:i/>
                <w:iCs/>
                <w:spacing w:val="-5"/>
                <w:sz w:val="16"/>
                <w:szCs w:val="16"/>
                <w:cs/>
              </w:rPr>
            </w:pPr>
            <w:r w:rsidRPr="00ED5BF7">
              <w:rPr>
                <w:rFonts w:cs="Times New Roman"/>
                <w:b/>
                <w:bCs/>
                <w:color w:val="000000"/>
                <w:sz w:val="16"/>
                <w:szCs w:val="16"/>
                <w:lang w:val="en-US"/>
              </w:rPr>
              <w:t>Short-term borrowings from related parties</w:t>
            </w:r>
          </w:p>
        </w:tc>
        <w:tc>
          <w:tcPr>
            <w:tcW w:w="1377" w:type="dxa"/>
          </w:tcPr>
          <w:p w:rsidR="007D629E" w:rsidRPr="00ED5BF7" w:rsidRDefault="007D629E" w:rsidP="007D629E">
            <w:pPr>
              <w:tabs>
                <w:tab w:val="decimal" w:pos="1212"/>
              </w:tabs>
              <w:spacing w:line="240" w:lineRule="exact"/>
              <w:ind w:left="-108" w:right="72"/>
              <w:rPr>
                <w:rFonts w:cs="Times New Roman"/>
                <w:color w:val="000000"/>
                <w:spacing w:val="-4"/>
                <w:sz w:val="16"/>
                <w:szCs w:val="16"/>
                <w:cs/>
              </w:rPr>
            </w:pPr>
          </w:p>
        </w:tc>
        <w:tc>
          <w:tcPr>
            <w:tcW w:w="873" w:type="dxa"/>
          </w:tcPr>
          <w:p w:rsidR="007D629E" w:rsidRPr="00ED5BF7" w:rsidRDefault="007D629E" w:rsidP="007D629E">
            <w:pPr>
              <w:tabs>
                <w:tab w:val="decimal" w:pos="1212"/>
              </w:tabs>
              <w:spacing w:line="240" w:lineRule="exact"/>
              <w:ind w:left="-108" w:right="72"/>
              <w:rPr>
                <w:rFonts w:cs="Times New Roman"/>
                <w:color w:val="000000"/>
                <w:spacing w:val="-4"/>
                <w:sz w:val="16"/>
                <w:szCs w:val="16"/>
                <w:cs/>
              </w:rPr>
            </w:pPr>
          </w:p>
        </w:tc>
        <w:tc>
          <w:tcPr>
            <w:tcW w:w="72" w:type="dxa"/>
          </w:tcPr>
          <w:p w:rsidR="007D629E" w:rsidRPr="00ED5BF7" w:rsidRDefault="007D629E" w:rsidP="007D629E">
            <w:pPr>
              <w:spacing w:line="240" w:lineRule="exact"/>
              <w:ind w:left="-153" w:right="72"/>
              <w:jc w:val="center"/>
              <w:rPr>
                <w:rFonts w:cs="Times New Roman"/>
                <w:color w:val="000000"/>
                <w:spacing w:val="-4"/>
                <w:sz w:val="16"/>
                <w:szCs w:val="16"/>
                <w:cs/>
                <w:lang w:val="en-US"/>
              </w:rPr>
            </w:pPr>
          </w:p>
        </w:tc>
        <w:tc>
          <w:tcPr>
            <w:tcW w:w="945"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63"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39"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2"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66"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97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r>
      <w:tr w:rsidR="007D629E" w:rsidRPr="00ED5BF7" w:rsidTr="007D629E">
        <w:trPr>
          <w:cantSplit/>
        </w:trPr>
        <w:tc>
          <w:tcPr>
            <w:tcW w:w="3060" w:type="dxa"/>
          </w:tcPr>
          <w:p w:rsidR="007D629E" w:rsidRPr="00ED5BF7" w:rsidRDefault="007D629E" w:rsidP="007D629E">
            <w:pPr>
              <w:spacing w:line="240" w:lineRule="exact"/>
              <w:ind w:left="360" w:right="72" w:hanging="360"/>
              <w:rPr>
                <w:rFonts w:cs="Times New Roman"/>
                <w:color w:val="000000"/>
                <w:sz w:val="16"/>
                <w:szCs w:val="16"/>
                <w:cs/>
                <w:lang w:val="en-US"/>
              </w:rPr>
            </w:pPr>
            <w:r w:rsidRPr="00ED5BF7">
              <w:rPr>
                <w:rFonts w:cs="Times New Roman"/>
                <w:color w:val="000000"/>
                <w:sz w:val="16"/>
                <w:szCs w:val="16"/>
                <w:lang w:val="en-US"/>
              </w:rPr>
              <w:t>Viphapol Holdings Company Limited</w:t>
            </w:r>
          </w:p>
        </w:tc>
        <w:tc>
          <w:tcPr>
            <w:tcW w:w="1377" w:type="dxa"/>
          </w:tcPr>
          <w:p w:rsidR="007D629E" w:rsidRPr="00ED5BF7" w:rsidRDefault="007D629E" w:rsidP="007D629E">
            <w:pPr>
              <w:spacing w:line="240" w:lineRule="exact"/>
              <w:ind w:left="30"/>
              <w:jc w:val="center"/>
              <w:rPr>
                <w:rFonts w:cs="Times New Roman"/>
                <w:color w:val="000000"/>
                <w:sz w:val="16"/>
                <w:szCs w:val="16"/>
                <w:cs/>
                <w:lang w:val="en-US"/>
              </w:rPr>
            </w:pPr>
            <w:r w:rsidRPr="00ED5BF7">
              <w:rPr>
                <w:rFonts w:cs="Times New Roman"/>
                <w:color w:val="000000"/>
                <w:sz w:val="16"/>
                <w:szCs w:val="16"/>
                <w:lang w:val="en-US"/>
              </w:rPr>
              <w:t>Subsidiary’s shareholder</w:t>
            </w:r>
          </w:p>
        </w:tc>
        <w:tc>
          <w:tcPr>
            <w:tcW w:w="873" w:type="dxa"/>
          </w:tcPr>
          <w:p w:rsidR="007D629E" w:rsidRPr="00ED5BF7" w:rsidRDefault="007D629E" w:rsidP="007D629E">
            <w:pPr>
              <w:spacing w:line="240" w:lineRule="exact"/>
              <w:ind w:right="72"/>
              <w:jc w:val="center"/>
              <w:rPr>
                <w:rFonts w:cs="Times New Roman"/>
                <w:spacing w:val="-4"/>
                <w:sz w:val="16"/>
                <w:szCs w:val="16"/>
                <w:cs/>
              </w:rPr>
            </w:pPr>
          </w:p>
          <w:p w:rsidR="007D629E" w:rsidRPr="00ED5BF7" w:rsidRDefault="007D629E" w:rsidP="007D629E">
            <w:pPr>
              <w:spacing w:line="240" w:lineRule="exact"/>
              <w:ind w:right="72"/>
              <w:jc w:val="center"/>
              <w:rPr>
                <w:rFonts w:cs="Times New Roman"/>
                <w:spacing w:val="-4"/>
                <w:sz w:val="16"/>
                <w:szCs w:val="16"/>
                <w:cs/>
              </w:rPr>
            </w:pPr>
            <w:r w:rsidRPr="00ED5BF7">
              <w:rPr>
                <w:rFonts w:cs="Times New Roman"/>
                <w:spacing w:val="-4"/>
                <w:sz w:val="16"/>
                <w:szCs w:val="16"/>
                <w:cs/>
              </w:rPr>
              <w:t>MLR</w:t>
            </w: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45" w:type="dxa"/>
            <w:vAlign w:val="bottom"/>
          </w:tcPr>
          <w:p w:rsidR="007D629E" w:rsidRPr="00ED5BF7" w:rsidRDefault="007D629E" w:rsidP="007D629E">
            <w:pPr>
              <w:tabs>
                <w:tab w:val="decimal" w:pos="1214"/>
              </w:tabs>
              <w:spacing w:line="240" w:lineRule="exact"/>
              <w:ind w:right="72"/>
              <w:rPr>
                <w:rFonts w:cs="Times New Roman"/>
                <w:spacing w:val="-5"/>
                <w:sz w:val="16"/>
                <w:szCs w:val="16"/>
                <w:lang w:val="en-US"/>
              </w:rPr>
            </w:pPr>
            <w:r w:rsidRPr="00ED5BF7">
              <w:rPr>
                <w:rFonts w:cs="Times New Roman"/>
                <w:spacing w:val="-5"/>
                <w:sz w:val="16"/>
                <w:szCs w:val="16"/>
                <w:lang w:val="en-US"/>
              </w:rPr>
              <w:t>51,000</w:t>
            </w:r>
          </w:p>
        </w:tc>
        <w:tc>
          <w:tcPr>
            <w:tcW w:w="63"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39" w:type="dxa"/>
            <w:vAlign w:val="bottom"/>
          </w:tcPr>
          <w:p w:rsidR="007D629E" w:rsidRPr="00ED5BF7" w:rsidRDefault="007D629E" w:rsidP="003B4C69">
            <w:pPr>
              <w:spacing w:line="240" w:lineRule="exact"/>
              <w:ind w:right="-11"/>
              <w:jc w:val="center"/>
              <w:rPr>
                <w:rFonts w:cs="Times New Roman"/>
                <w:spacing w:val="-4"/>
                <w:sz w:val="16"/>
                <w:szCs w:val="16"/>
                <w:lang w:val="en-US"/>
              </w:rPr>
            </w:pPr>
            <w:r w:rsidRPr="00ED5BF7">
              <w:rPr>
                <w:rFonts w:cs="Times New Roman"/>
                <w:spacing w:val="-4"/>
                <w:sz w:val="16"/>
                <w:szCs w:val="16"/>
                <w:lang w:val="en-US"/>
              </w:rPr>
              <w:t>-</w:t>
            </w: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66"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72" w:type="dxa"/>
            <w:vAlign w:val="bottom"/>
          </w:tcPr>
          <w:p w:rsidR="007D629E" w:rsidRPr="00ED5BF7" w:rsidRDefault="007D629E" w:rsidP="00ED5BF7">
            <w:pPr>
              <w:tabs>
                <w:tab w:val="decimal" w:pos="1214"/>
              </w:tabs>
              <w:spacing w:line="240" w:lineRule="exact"/>
              <w:ind w:right="99"/>
              <w:rPr>
                <w:rFonts w:cs="Times New Roman"/>
                <w:spacing w:val="-5"/>
                <w:sz w:val="16"/>
                <w:szCs w:val="16"/>
                <w:lang w:val="en-US"/>
              </w:rPr>
            </w:pPr>
            <w:r w:rsidRPr="00ED5BF7">
              <w:rPr>
                <w:rFonts w:cs="Times New Roman"/>
                <w:spacing w:val="-5"/>
                <w:sz w:val="16"/>
                <w:szCs w:val="16"/>
                <w:lang w:val="en-US"/>
              </w:rPr>
              <w:t>51,000</w:t>
            </w:r>
          </w:p>
        </w:tc>
      </w:tr>
      <w:tr w:rsidR="007D629E" w:rsidRPr="00ED5BF7" w:rsidTr="007D629E">
        <w:trPr>
          <w:cantSplit/>
        </w:trPr>
        <w:tc>
          <w:tcPr>
            <w:tcW w:w="3060" w:type="dxa"/>
          </w:tcPr>
          <w:p w:rsidR="007D629E" w:rsidRPr="00ED5BF7" w:rsidRDefault="007D629E" w:rsidP="007D629E">
            <w:pPr>
              <w:spacing w:line="240" w:lineRule="exact"/>
              <w:ind w:left="360" w:right="72" w:hanging="360"/>
              <w:rPr>
                <w:rFonts w:cs="Times New Roman"/>
                <w:color w:val="000000"/>
                <w:sz w:val="16"/>
                <w:szCs w:val="16"/>
                <w:cs/>
                <w:lang w:val="en-US"/>
              </w:rPr>
            </w:pPr>
            <w:r w:rsidRPr="00ED5BF7">
              <w:rPr>
                <w:rFonts w:cs="Times New Roman"/>
                <w:color w:val="000000"/>
                <w:sz w:val="16"/>
                <w:szCs w:val="16"/>
                <w:lang w:val="en-US"/>
              </w:rPr>
              <w:t>Director</w:t>
            </w:r>
          </w:p>
        </w:tc>
        <w:tc>
          <w:tcPr>
            <w:tcW w:w="1377" w:type="dxa"/>
          </w:tcPr>
          <w:p w:rsidR="007D629E" w:rsidRPr="00ED5BF7" w:rsidRDefault="007D629E" w:rsidP="007D629E">
            <w:pPr>
              <w:spacing w:line="240" w:lineRule="exact"/>
              <w:ind w:left="-47" w:right="-179" w:hanging="144"/>
              <w:jc w:val="center"/>
              <w:rPr>
                <w:rFonts w:cs="Times New Roman"/>
                <w:color w:val="000000"/>
                <w:sz w:val="16"/>
                <w:szCs w:val="16"/>
                <w:cs/>
              </w:rPr>
            </w:pPr>
            <w:r w:rsidRPr="00ED5BF7">
              <w:rPr>
                <w:rFonts w:cs="Times New Roman"/>
                <w:color w:val="000000"/>
                <w:sz w:val="16"/>
                <w:szCs w:val="16"/>
                <w:cs/>
              </w:rPr>
              <w:t>Subsidiary’</w:t>
            </w:r>
            <w:r w:rsidRPr="00ED5BF7">
              <w:rPr>
                <w:rFonts w:cs="Times New Roman"/>
                <w:color w:val="000000"/>
                <w:sz w:val="16"/>
                <w:szCs w:val="16"/>
                <w:lang w:val="en-US"/>
              </w:rPr>
              <w:t>s director</w:t>
            </w:r>
          </w:p>
        </w:tc>
        <w:tc>
          <w:tcPr>
            <w:tcW w:w="873" w:type="dxa"/>
          </w:tcPr>
          <w:p w:rsidR="007D629E" w:rsidRPr="00ED5BF7" w:rsidRDefault="007D629E" w:rsidP="007D629E">
            <w:pPr>
              <w:spacing w:line="240" w:lineRule="exact"/>
              <w:ind w:right="72"/>
              <w:jc w:val="center"/>
              <w:rPr>
                <w:rFonts w:cs="Times New Roman"/>
                <w:spacing w:val="-4"/>
                <w:sz w:val="16"/>
                <w:szCs w:val="16"/>
                <w:cs/>
              </w:rPr>
            </w:pPr>
            <w:r w:rsidRPr="00ED5BF7">
              <w:rPr>
                <w:rFonts w:cs="Times New Roman"/>
                <w:spacing w:val="-4"/>
                <w:sz w:val="16"/>
                <w:szCs w:val="16"/>
                <w:cs/>
              </w:rPr>
              <w:t>MLR</w:t>
            </w: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45" w:type="dxa"/>
            <w:vAlign w:val="bottom"/>
          </w:tcPr>
          <w:p w:rsidR="007D629E" w:rsidRPr="00ED5BF7" w:rsidRDefault="007D629E" w:rsidP="007D629E">
            <w:pPr>
              <w:tabs>
                <w:tab w:val="decimal" w:pos="1214"/>
              </w:tabs>
              <w:spacing w:line="240" w:lineRule="exact"/>
              <w:ind w:right="72"/>
              <w:rPr>
                <w:rFonts w:cs="Times New Roman"/>
                <w:spacing w:val="-5"/>
                <w:sz w:val="16"/>
                <w:szCs w:val="16"/>
                <w:lang w:val="en-US"/>
              </w:rPr>
            </w:pPr>
            <w:r w:rsidRPr="00ED5BF7">
              <w:rPr>
                <w:rFonts w:cs="Times New Roman"/>
                <w:spacing w:val="-5"/>
                <w:sz w:val="16"/>
                <w:szCs w:val="16"/>
                <w:lang w:val="en-US"/>
              </w:rPr>
              <w:t>155,000</w:t>
            </w:r>
          </w:p>
        </w:tc>
        <w:tc>
          <w:tcPr>
            <w:tcW w:w="63"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39" w:type="dxa"/>
            <w:vAlign w:val="bottom"/>
          </w:tcPr>
          <w:p w:rsidR="007D629E" w:rsidRPr="00ED5BF7" w:rsidRDefault="007D629E" w:rsidP="007D629E">
            <w:pPr>
              <w:tabs>
                <w:tab w:val="decimal" w:pos="1332"/>
              </w:tabs>
              <w:spacing w:line="240" w:lineRule="exact"/>
              <w:ind w:left="-153" w:right="72"/>
              <w:rPr>
                <w:rFonts w:cs="Times New Roman"/>
                <w:spacing w:val="-4"/>
                <w:sz w:val="16"/>
                <w:szCs w:val="16"/>
                <w:lang w:val="en-US"/>
              </w:rPr>
            </w:pPr>
            <w:r w:rsidRPr="00ED5BF7">
              <w:rPr>
                <w:rFonts w:cs="Times New Roman"/>
                <w:spacing w:val="-4"/>
                <w:sz w:val="16"/>
                <w:szCs w:val="16"/>
                <w:lang w:val="en-US"/>
              </w:rPr>
              <w:t>23,500</w:t>
            </w: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66"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72" w:type="dxa"/>
            <w:vAlign w:val="bottom"/>
          </w:tcPr>
          <w:p w:rsidR="007D629E" w:rsidRPr="00ED5BF7" w:rsidRDefault="007D629E" w:rsidP="00ED5BF7">
            <w:pPr>
              <w:tabs>
                <w:tab w:val="decimal" w:pos="1214"/>
              </w:tabs>
              <w:spacing w:line="240" w:lineRule="exact"/>
              <w:ind w:right="99"/>
              <w:rPr>
                <w:rFonts w:cs="Times New Roman"/>
                <w:spacing w:val="-5"/>
                <w:sz w:val="16"/>
                <w:szCs w:val="16"/>
                <w:lang w:val="en-US"/>
              </w:rPr>
            </w:pPr>
            <w:r w:rsidRPr="00ED5BF7">
              <w:rPr>
                <w:rFonts w:cs="Times New Roman"/>
                <w:spacing w:val="-5"/>
                <w:sz w:val="16"/>
                <w:szCs w:val="16"/>
                <w:lang w:val="en-US"/>
              </w:rPr>
              <w:t>178,500</w:t>
            </w:r>
          </w:p>
        </w:tc>
      </w:tr>
      <w:tr w:rsidR="007D629E" w:rsidRPr="00ED5BF7" w:rsidTr="007D629E">
        <w:trPr>
          <w:cantSplit/>
        </w:trPr>
        <w:tc>
          <w:tcPr>
            <w:tcW w:w="3060" w:type="dxa"/>
          </w:tcPr>
          <w:p w:rsidR="007D629E" w:rsidRPr="00ED5BF7" w:rsidRDefault="007D629E" w:rsidP="007D629E">
            <w:pPr>
              <w:spacing w:line="240" w:lineRule="exact"/>
              <w:ind w:left="360" w:right="72" w:hanging="360"/>
              <w:rPr>
                <w:rFonts w:cs="Times New Roman"/>
                <w:color w:val="000000"/>
                <w:sz w:val="16"/>
                <w:szCs w:val="16"/>
                <w:lang w:val="en-US"/>
              </w:rPr>
            </w:pPr>
            <w:r w:rsidRPr="00ED5BF7">
              <w:rPr>
                <w:rFonts w:cs="Times New Roman"/>
                <w:spacing w:val="-5"/>
                <w:sz w:val="16"/>
                <w:szCs w:val="16"/>
                <w:lang w:val="en-US"/>
              </w:rPr>
              <w:t xml:space="preserve">Total </w:t>
            </w:r>
          </w:p>
        </w:tc>
        <w:tc>
          <w:tcPr>
            <w:tcW w:w="1377" w:type="dxa"/>
          </w:tcPr>
          <w:p w:rsidR="007D629E" w:rsidRPr="00ED5BF7" w:rsidRDefault="007D629E" w:rsidP="007D629E">
            <w:pPr>
              <w:spacing w:line="240" w:lineRule="exact"/>
              <w:ind w:left="-108" w:right="72"/>
              <w:jc w:val="center"/>
              <w:rPr>
                <w:rFonts w:cs="Times New Roman"/>
                <w:spacing w:val="-4"/>
                <w:sz w:val="16"/>
                <w:szCs w:val="16"/>
                <w:lang w:val="en-US"/>
              </w:rPr>
            </w:pPr>
          </w:p>
        </w:tc>
        <w:tc>
          <w:tcPr>
            <w:tcW w:w="873" w:type="dxa"/>
          </w:tcPr>
          <w:p w:rsidR="007D629E" w:rsidRPr="00ED5BF7" w:rsidRDefault="007D629E" w:rsidP="007D629E">
            <w:pPr>
              <w:spacing w:line="240" w:lineRule="exact"/>
              <w:ind w:left="-108" w:right="72"/>
              <w:jc w:val="center"/>
              <w:rPr>
                <w:rFonts w:cs="Times New Roman"/>
                <w:spacing w:val="-4"/>
                <w:sz w:val="16"/>
                <w:szCs w:val="16"/>
                <w:lang w:val="en-US"/>
              </w:rPr>
            </w:pP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45" w:type="dxa"/>
            <w:tcBorders>
              <w:top w:val="single" w:sz="4" w:space="0" w:color="auto"/>
              <w:bottom w:val="double" w:sz="4" w:space="0" w:color="auto"/>
            </w:tcBorders>
            <w:vAlign w:val="bottom"/>
          </w:tcPr>
          <w:p w:rsidR="007D629E" w:rsidRPr="00ED5BF7" w:rsidRDefault="007D629E" w:rsidP="007D629E">
            <w:pPr>
              <w:tabs>
                <w:tab w:val="decimal" w:pos="1214"/>
              </w:tabs>
              <w:spacing w:line="240" w:lineRule="exact"/>
              <w:ind w:right="72"/>
              <w:rPr>
                <w:rFonts w:cs="Times New Roman"/>
                <w:spacing w:val="-5"/>
                <w:sz w:val="16"/>
                <w:szCs w:val="16"/>
                <w:lang w:val="en-US"/>
              </w:rPr>
            </w:pPr>
            <w:r w:rsidRPr="00ED5BF7">
              <w:rPr>
                <w:rFonts w:cs="Times New Roman"/>
                <w:spacing w:val="-5"/>
                <w:sz w:val="16"/>
                <w:szCs w:val="16"/>
                <w:lang w:val="en-US"/>
              </w:rPr>
              <w:t>206,000</w:t>
            </w:r>
          </w:p>
        </w:tc>
        <w:tc>
          <w:tcPr>
            <w:tcW w:w="63"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39" w:type="dxa"/>
            <w:tcBorders>
              <w:top w:val="single" w:sz="4" w:space="0" w:color="auto"/>
              <w:bottom w:val="double" w:sz="4" w:space="0" w:color="auto"/>
            </w:tcBorders>
            <w:vAlign w:val="bottom"/>
          </w:tcPr>
          <w:p w:rsidR="007D629E" w:rsidRPr="00ED5BF7" w:rsidRDefault="007D629E" w:rsidP="007D629E">
            <w:pPr>
              <w:tabs>
                <w:tab w:val="decimal" w:pos="1332"/>
              </w:tabs>
              <w:spacing w:line="240" w:lineRule="exact"/>
              <w:ind w:left="-153" w:right="72"/>
              <w:rPr>
                <w:rFonts w:cs="Times New Roman"/>
                <w:spacing w:val="-4"/>
                <w:sz w:val="16"/>
                <w:szCs w:val="16"/>
                <w:lang w:val="en-US"/>
              </w:rPr>
            </w:pPr>
            <w:r w:rsidRPr="00ED5BF7">
              <w:rPr>
                <w:rFonts w:cs="Times New Roman"/>
                <w:spacing w:val="-4"/>
                <w:sz w:val="16"/>
                <w:szCs w:val="16"/>
                <w:lang w:val="en-US"/>
              </w:rPr>
              <w:t>23,500</w:t>
            </w:r>
          </w:p>
        </w:tc>
        <w:tc>
          <w:tcPr>
            <w:tcW w:w="72"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66" w:type="dxa"/>
            <w:tcBorders>
              <w:top w:val="single" w:sz="4" w:space="0" w:color="auto"/>
              <w:bottom w:val="doub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972" w:type="dxa"/>
            <w:tcBorders>
              <w:top w:val="single" w:sz="4" w:space="0" w:color="auto"/>
              <w:bottom w:val="double" w:sz="4" w:space="0" w:color="auto"/>
            </w:tcBorders>
            <w:vAlign w:val="bottom"/>
          </w:tcPr>
          <w:p w:rsidR="007D629E" w:rsidRPr="00ED5BF7" w:rsidRDefault="007D629E" w:rsidP="00ED5BF7">
            <w:pPr>
              <w:tabs>
                <w:tab w:val="decimal" w:pos="1214"/>
              </w:tabs>
              <w:spacing w:line="240" w:lineRule="exact"/>
              <w:ind w:right="99"/>
              <w:rPr>
                <w:rFonts w:cs="Times New Roman"/>
                <w:spacing w:val="-5"/>
                <w:sz w:val="16"/>
                <w:szCs w:val="16"/>
                <w:lang w:val="en-US"/>
              </w:rPr>
            </w:pPr>
            <w:r w:rsidRPr="00ED5BF7">
              <w:rPr>
                <w:rFonts w:cs="Times New Roman"/>
                <w:spacing w:val="-5"/>
                <w:sz w:val="16"/>
                <w:szCs w:val="16"/>
                <w:lang w:val="en-US"/>
              </w:rPr>
              <w:t>229,500</w:t>
            </w:r>
          </w:p>
        </w:tc>
      </w:tr>
    </w:tbl>
    <w:p w:rsidR="00BC63B8" w:rsidRPr="00ED5BF7" w:rsidRDefault="00BC63B8" w:rsidP="00BC63B8">
      <w:pPr>
        <w:tabs>
          <w:tab w:val="left" w:pos="1440"/>
          <w:tab w:val="left" w:pos="2880"/>
        </w:tabs>
        <w:spacing w:before="240"/>
        <w:ind w:left="605" w:right="-144"/>
        <w:jc w:val="right"/>
        <w:rPr>
          <w:rFonts w:cs="Times New Roman"/>
          <w:b/>
          <w:bCs/>
          <w:color w:val="000000"/>
          <w:spacing w:val="-4"/>
          <w:sz w:val="16"/>
          <w:szCs w:val="16"/>
          <w:cs/>
          <w:lang w:val="en-US"/>
        </w:rPr>
      </w:pPr>
      <w:r w:rsidRPr="00ED5BF7">
        <w:rPr>
          <w:rFonts w:cs="Times New Roman"/>
          <w:b/>
          <w:bCs/>
          <w:color w:val="000000"/>
          <w:spacing w:val="-4"/>
          <w:sz w:val="16"/>
          <w:szCs w:val="16"/>
          <w:lang w:val="en-US"/>
        </w:rPr>
        <w:t>Unit</w:t>
      </w:r>
      <w:r w:rsidRPr="00ED5BF7">
        <w:rPr>
          <w:rFonts w:cs="Times New Roman"/>
          <w:b/>
          <w:bCs/>
          <w:color w:val="000000"/>
          <w:spacing w:val="-4"/>
          <w:sz w:val="16"/>
          <w:szCs w:val="16"/>
          <w:cs/>
          <w:lang w:val="en-US"/>
        </w:rPr>
        <w:t xml:space="preserve">: </w:t>
      </w:r>
      <w:r w:rsidRPr="00ED5BF7">
        <w:rPr>
          <w:rFonts w:cs="Times New Roman"/>
          <w:b/>
          <w:bCs/>
          <w:color w:val="000000"/>
          <w:spacing w:val="-4"/>
          <w:sz w:val="16"/>
          <w:szCs w:val="16"/>
          <w:lang w:val="en-US"/>
        </w:rPr>
        <w:t>Thousand Baht</w:t>
      </w:r>
    </w:p>
    <w:tbl>
      <w:tblPr>
        <w:tblW w:w="8829" w:type="dxa"/>
        <w:tblInd w:w="531" w:type="dxa"/>
        <w:tblLayout w:type="fixed"/>
        <w:tblCellMar>
          <w:left w:w="0" w:type="dxa"/>
          <w:right w:w="0" w:type="dxa"/>
        </w:tblCellMar>
        <w:tblLook w:val="0000" w:firstRow="0" w:lastRow="0" w:firstColumn="0" w:lastColumn="0" w:noHBand="0" w:noVBand="0"/>
      </w:tblPr>
      <w:tblGrid>
        <w:gridCol w:w="3069"/>
        <w:gridCol w:w="1260"/>
        <w:gridCol w:w="873"/>
        <w:gridCol w:w="72"/>
        <w:gridCol w:w="921"/>
        <w:gridCol w:w="69"/>
        <w:gridCol w:w="684"/>
        <w:gridCol w:w="108"/>
        <w:gridCol w:w="783"/>
        <w:gridCol w:w="108"/>
        <w:gridCol w:w="882"/>
      </w:tblGrid>
      <w:tr w:rsidR="00BC63B8" w:rsidRPr="00ED5BF7" w:rsidTr="00041ADC">
        <w:trPr>
          <w:cantSplit/>
        </w:trPr>
        <w:tc>
          <w:tcPr>
            <w:tcW w:w="3069" w:type="dxa"/>
          </w:tcPr>
          <w:p w:rsidR="00BC63B8" w:rsidRPr="00ED5BF7" w:rsidRDefault="00BC63B8" w:rsidP="00041ADC">
            <w:pPr>
              <w:spacing w:line="240" w:lineRule="exact"/>
              <w:ind w:right="72"/>
              <w:rPr>
                <w:rFonts w:cs="Times New Roman"/>
                <w:color w:val="000000"/>
                <w:spacing w:val="-4"/>
                <w:sz w:val="16"/>
                <w:szCs w:val="16"/>
                <w:u w:val="single"/>
                <w:lang w:val="en-US"/>
              </w:rPr>
            </w:pPr>
          </w:p>
        </w:tc>
        <w:tc>
          <w:tcPr>
            <w:tcW w:w="5760" w:type="dxa"/>
            <w:gridSpan w:val="10"/>
            <w:tcBorders>
              <w:bottom w:val="single" w:sz="4" w:space="0" w:color="auto"/>
            </w:tcBorders>
          </w:tcPr>
          <w:p w:rsidR="00BC63B8" w:rsidRPr="00ED5BF7" w:rsidRDefault="00BC63B8" w:rsidP="00041ADC">
            <w:pPr>
              <w:spacing w:line="240" w:lineRule="exact"/>
              <w:ind w:right="6"/>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Consolidated</w:t>
            </w:r>
            <w:r w:rsidRPr="00ED5BF7">
              <w:rPr>
                <w:rFonts w:cs="Times New Roman"/>
                <w:b/>
                <w:bCs/>
                <w:color w:val="000000"/>
                <w:spacing w:val="-4"/>
                <w:sz w:val="16"/>
                <w:szCs w:val="16"/>
                <w:cs/>
              </w:rPr>
              <w:t xml:space="preserve"> financial statements</w:t>
            </w:r>
          </w:p>
        </w:tc>
      </w:tr>
      <w:tr w:rsidR="007D629E" w:rsidRPr="00ED5BF7" w:rsidTr="003B4C69">
        <w:trPr>
          <w:cantSplit/>
        </w:trPr>
        <w:tc>
          <w:tcPr>
            <w:tcW w:w="3069" w:type="dxa"/>
          </w:tcPr>
          <w:p w:rsidR="007D629E" w:rsidRPr="00ED5BF7" w:rsidRDefault="007D629E" w:rsidP="007D629E">
            <w:pPr>
              <w:spacing w:line="240" w:lineRule="exact"/>
              <w:ind w:right="72" w:hanging="598"/>
              <w:rPr>
                <w:rFonts w:cs="Times New Roman"/>
                <w:color w:val="000000"/>
                <w:spacing w:val="-4"/>
                <w:sz w:val="16"/>
                <w:szCs w:val="16"/>
                <w:u w:val="single"/>
                <w:lang w:val="en-US"/>
              </w:rPr>
            </w:pPr>
          </w:p>
        </w:tc>
        <w:tc>
          <w:tcPr>
            <w:tcW w:w="1260" w:type="dxa"/>
            <w:tcBorders>
              <w:top w:val="single" w:sz="4" w:space="0" w:color="auto"/>
            </w:tcBorders>
          </w:tcPr>
          <w:p w:rsidR="007D629E" w:rsidRPr="00ED5BF7" w:rsidRDefault="007D629E" w:rsidP="007D629E">
            <w:pPr>
              <w:spacing w:line="240" w:lineRule="exact"/>
              <w:ind w:left="-108" w:right="-93"/>
              <w:jc w:val="center"/>
              <w:rPr>
                <w:rFonts w:cs="Times New Roman"/>
                <w:b/>
                <w:bCs/>
                <w:color w:val="000000"/>
                <w:spacing w:val="-4"/>
                <w:sz w:val="16"/>
                <w:szCs w:val="20"/>
                <w:lang w:val="en-US"/>
              </w:rPr>
            </w:pPr>
            <w:r w:rsidRPr="00ED5BF7">
              <w:rPr>
                <w:rFonts w:cs="Times New Roman"/>
                <w:b/>
                <w:bCs/>
                <w:color w:val="000000"/>
                <w:spacing w:val="-4"/>
                <w:sz w:val="16"/>
                <w:szCs w:val="20"/>
                <w:lang w:val="en-US"/>
              </w:rPr>
              <w:t>Relationships</w:t>
            </w:r>
          </w:p>
        </w:tc>
        <w:tc>
          <w:tcPr>
            <w:tcW w:w="873" w:type="dxa"/>
            <w:tcBorders>
              <w:top w:val="single" w:sz="4" w:space="0" w:color="auto"/>
            </w:tcBorders>
            <w:vAlign w:val="bottom"/>
          </w:tcPr>
          <w:p w:rsidR="007D629E" w:rsidRPr="00ED5BF7" w:rsidRDefault="007D629E" w:rsidP="007D629E">
            <w:pPr>
              <w:spacing w:line="240" w:lineRule="exact"/>
              <w:ind w:right="-11"/>
              <w:jc w:val="center"/>
              <w:rPr>
                <w:rFonts w:cs="Times New Roman"/>
                <w:b/>
                <w:bCs/>
                <w:color w:val="000000"/>
                <w:spacing w:val="-4"/>
                <w:sz w:val="16"/>
                <w:szCs w:val="16"/>
                <w:cs/>
              </w:rPr>
            </w:pPr>
            <w:r w:rsidRPr="00ED5BF7">
              <w:rPr>
                <w:rFonts w:cs="Times New Roman"/>
                <w:b/>
                <w:bCs/>
                <w:color w:val="000000"/>
                <w:spacing w:val="-4"/>
                <w:sz w:val="16"/>
                <w:szCs w:val="16"/>
                <w:lang w:val="en-US"/>
              </w:rPr>
              <w:t>Interest rate</w:t>
            </w:r>
          </w:p>
        </w:tc>
        <w:tc>
          <w:tcPr>
            <w:tcW w:w="72" w:type="dxa"/>
            <w:tcBorders>
              <w:top w:val="single" w:sz="4" w:space="0" w:color="auto"/>
            </w:tcBorders>
          </w:tcPr>
          <w:p w:rsidR="007D629E" w:rsidRPr="00ED5BF7" w:rsidRDefault="007D629E" w:rsidP="007D629E">
            <w:pPr>
              <w:spacing w:line="240" w:lineRule="exact"/>
              <w:ind w:left="-153" w:right="-11"/>
              <w:jc w:val="center"/>
              <w:rPr>
                <w:rFonts w:cs="Times New Roman"/>
                <w:b/>
                <w:bCs/>
                <w:color w:val="000000"/>
                <w:spacing w:val="-4"/>
                <w:sz w:val="16"/>
                <w:szCs w:val="16"/>
                <w:lang w:val="en-US"/>
              </w:rPr>
            </w:pPr>
          </w:p>
        </w:tc>
        <w:tc>
          <w:tcPr>
            <w:tcW w:w="921" w:type="dxa"/>
            <w:tcBorders>
              <w:top w:val="single" w:sz="4" w:space="0" w:color="auto"/>
            </w:tcBorders>
            <w:vAlign w:val="bottom"/>
          </w:tcPr>
          <w:p w:rsidR="007D629E" w:rsidRPr="00ED5BF7" w:rsidRDefault="007D629E" w:rsidP="007D629E">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Balance</w:t>
            </w:r>
            <w:r w:rsidRPr="00ED5BF7">
              <w:rPr>
                <w:rFonts w:cs="Times New Roman"/>
                <w:b/>
                <w:bCs/>
                <w:color w:val="000000"/>
                <w:spacing w:val="-4"/>
                <w:sz w:val="16"/>
                <w:szCs w:val="16"/>
                <w:cs/>
                <w:lang w:val="en-US"/>
              </w:rPr>
              <w:t xml:space="preserve"> </w:t>
            </w:r>
          </w:p>
        </w:tc>
        <w:tc>
          <w:tcPr>
            <w:tcW w:w="69" w:type="dxa"/>
            <w:tcBorders>
              <w:top w:val="single" w:sz="4" w:space="0" w:color="auto"/>
            </w:tcBorders>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684" w:type="dxa"/>
            <w:tcBorders>
              <w:top w:val="single" w:sz="4" w:space="0" w:color="auto"/>
            </w:tcBorders>
            <w:vAlign w:val="bottom"/>
          </w:tcPr>
          <w:p w:rsidR="007D629E" w:rsidRPr="00ED5BF7" w:rsidRDefault="007D629E" w:rsidP="007D629E">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Increase</w:t>
            </w:r>
          </w:p>
        </w:tc>
        <w:tc>
          <w:tcPr>
            <w:tcW w:w="108" w:type="dxa"/>
            <w:tcBorders>
              <w:top w:val="single" w:sz="4" w:space="0" w:color="auto"/>
            </w:tcBorders>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783" w:type="dxa"/>
            <w:tcBorders>
              <w:top w:val="single" w:sz="4" w:space="0" w:color="auto"/>
            </w:tcBorders>
            <w:vAlign w:val="bottom"/>
          </w:tcPr>
          <w:p w:rsidR="007D629E" w:rsidRPr="00ED5BF7" w:rsidRDefault="007D629E" w:rsidP="007D629E">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Paid</w:t>
            </w:r>
          </w:p>
        </w:tc>
        <w:tc>
          <w:tcPr>
            <w:tcW w:w="108" w:type="dxa"/>
            <w:tcBorders>
              <w:top w:val="single" w:sz="4" w:space="0" w:color="auto"/>
            </w:tcBorders>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882" w:type="dxa"/>
            <w:tcBorders>
              <w:top w:val="single" w:sz="4" w:space="0" w:color="auto"/>
            </w:tcBorders>
            <w:vAlign w:val="bottom"/>
          </w:tcPr>
          <w:p w:rsidR="007D629E" w:rsidRPr="00ED5BF7" w:rsidRDefault="007D629E" w:rsidP="007D629E">
            <w:pPr>
              <w:spacing w:line="240" w:lineRule="exact"/>
              <w:ind w:right="-11"/>
              <w:jc w:val="center"/>
              <w:rPr>
                <w:rFonts w:cs="Times New Roman"/>
                <w:b/>
                <w:bCs/>
                <w:color w:val="000000"/>
                <w:spacing w:val="-4"/>
                <w:sz w:val="16"/>
                <w:szCs w:val="16"/>
                <w:cs/>
                <w:lang w:val="en-US"/>
              </w:rPr>
            </w:pPr>
            <w:r w:rsidRPr="00ED5BF7">
              <w:rPr>
                <w:rFonts w:cs="Times New Roman"/>
                <w:b/>
                <w:bCs/>
                <w:color w:val="000000"/>
                <w:spacing w:val="-4"/>
                <w:sz w:val="16"/>
                <w:szCs w:val="16"/>
                <w:lang w:val="en-US"/>
              </w:rPr>
              <w:t>Balance</w:t>
            </w:r>
            <w:r w:rsidRPr="00ED5BF7">
              <w:rPr>
                <w:rFonts w:cs="Times New Roman"/>
                <w:b/>
                <w:bCs/>
                <w:color w:val="000000"/>
                <w:spacing w:val="-4"/>
                <w:sz w:val="16"/>
                <w:szCs w:val="16"/>
                <w:cs/>
                <w:lang w:val="en-US"/>
              </w:rPr>
              <w:t xml:space="preserve"> </w:t>
            </w:r>
          </w:p>
        </w:tc>
      </w:tr>
      <w:tr w:rsidR="007D629E" w:rsidRPr="00ED5BF7" w:rsidTr="003B4C69">
        <w:trPr>
          <w:cantSplit/>
        </w:trPr>
        <w:tc>
          <w:tcPr>
            <w:tcW w:w="3069" w:type="dxa"/>
          </w:tcPr>
          <w:p w:rsidR="007D629E" w:rsidRPr="00ED5BF7" w:rsidRDefault="007D629E" w:rsidP="007D629E">
            <w:pPr>
              <w:spacing w:line="240" w:lineRule="exact"/>
              <w:ind w:right="72"/>
              <w:rPr>
                <w:rFonts w:cs="Times New Roman"/>
                <w:color w:val="000000"/>
                <w:spacing w:val="-4"/>
                <w:sz w:val="16"/>
                <w:szCs w:val="16"/>
                <w:u w:val="single"/>
                <w:lang w:val="en-US"/>
              </w:rPr>
            </w:pPr>
          </w:p>
        </w:tc>
        <w:tc>
          <w:tcPr>
            <w:tcW w:w="1260" w:type="dxa"/>
          </w:tcPr>
          <w:p w:rsidR="007D629E" w:rsidRPr="00ED5BF7" w:rsidRDefault="007D629E" w:rsidP="007D629E">
            <w:pPr>
              <w:spacing w:line="240" w:lineRule="exact"/>
              <w:ind w:left="-108" w:right="-93"/>
              <w:jc w:val="center"/>
              <w:rPr>
                <w:rFonts w:cs="Times New Roman"/>
                <w:b/>
                <w:bCs/>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 xml:space="preserve">(Percent </w:t>
            </w:r>
          </w:p>
        </w:tc>
        <w:tc>
          <w:tcPr>
            <w:tcW w:w="72" w:type="dxa"/>
          </w:tcPr>
          <w:p w:rsidR="007D629E" w:rsidRPr="00ED5BF7" w:rsidRDefault="007D629E" w:rsidP="007D629E">
            <w:pPr>
              <w:spacing w:line="240" w:lineRule="exact"/>
              <w:ind w:left="-153" w:right="-11"/>
              <w:jc w:val="center"/>
              <w:rPr>
                <w:rFonts w:cs="Times New Roman"/>
                <w:b/>
                <w:bCs/>
                <w:color w:val="000000"/>
                <w:spacing w:val="-4"/>
                <w:sz w:val="16"/>
                <w:szCs w:val="16"/>
                <w:lang w:val="en-US"/>
              </w:rPr>
            </w:pPr>
          </w:p>
        </w:tc>
        <w:tc>
          <w:tcPr>
            <w:tcW w:w="921"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as at</w:t>
            </w:r>
          </w:p>
        </w:tc>
        <w:tc>
          <w:tcPr>
            <w:tcW w:w="69" w:type="dxa"/>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684"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r w:rsidRPr="00ED5BF7">
              <w:rPr>
                <w:rFonts w:cs="Times New Roman"/>
                <w:b/>
                <w:bCs/>
                <w:color w:val="000000"/>
                <w:spacing w:val="-4"/>
                <w:sz w:val="16"/>
                <w:szCs w:val="16"/>
                <w:lang w:val="en-US"/>
              </w:rPr>
              <w:t>the year</w:t>
            </w: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8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 xml:space="preserve">during </w:t>
            </w:r>
          </w:p>
        </w:tc>
        <w:tc>
          <w:tcPr>
            <w:tcW w:w="108" w:type="dxa"/>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88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as at</w:t>
            </w:r>
          </w:p>
        </w:tc>
      </w:tr>
      <w:tr w:rsidR="007D629E" w:rsidRPr="00ED5BF7" w:rsidTr="003B4C69">
        <w:trPr>
          <w:cantSplit/>
        </w:trPr>
        <w:tc>
          <w:tcPr>
            <w:tcW w:w="3069" w:type="dxa"/>
          </w:tcPr>
          <w:p w:rsidR="007D629E" w:rsidRPr="00ED5BF7" w:rsidRDefault="007D629E" w:rsidP="007D629E">
            <w:pPr>
              <w:spacing w:line="240" w:lineRule="exact"/>
              <w:ind w:right="72"/>
              <w:rPr>
                <w:rFonts w:cs="Times New Roman"/>
                <w:color w:val="000000"/>
                <w:spacing w:val="-4"/>
                <w:sz w:val="16"/>
                <w:szCs w:val="16"/>
                <w:u w:val="single"/>
                <w:lang w:val="en-US"/>
              </w:rPr>
            </w:pPr>
          </w:p>
        </w:tc>
        <w:tc>
          <w:tcPr>
            <w:tcW w:w="1260" w:type="dxa"/>
          </w:tcPr>
          <w:p w:rsidR="007D629E" w:rsidRPr="00ED5BF7" w:rsidRDefault="007D629E" w:rsidP="007D629E">
            <w:pPr>
              <w:spacing w:line="240" w:lineRule="exact"/>
              <w:ind w:left="-108" w:right="72"/>
              <w:jc w:val="center"/>
              <w:rPr>
                <w:rFonts w:cs="Times New Roman"/>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r w:rsidRPr="00ED5BF7">
              <w:rPr>
                <w:rFonts w:cs="Times New Roman"/>
                <w:b/>
                <w:bCs/>
                <w:color w:val="000000"/>
                <w:spacing w:val="-4"/>
                <w:sz w:val="16"/>
                <w:szCs w:val="16"/>
                <w:lang w:val="en-US"/>
              </w:rPr>
              <w:t>per annum)</w:t>
            </w:r>
          </w:p>
        </w:tc>
        <w:tc>
          <w:tcPr>
            <w:tcW w:w="72" w:type="dxa"/>
          </w:tcPr>
          <w:p w:rsidR="007D629E" w:rsidRPr="00ED5BF7" w:rsidRDefault="007D629E" w:rsidP="007D629E">
            <w:pPr>
              <w:spacing w:line="240" w:lineRule="exact"/>
              <w:ind w:left="-153" w:right="-11"/>
              <w:jc w:val="center"/>
              <w:rPr>
                <w:rFonts w:cs="Times New Roman"/>
                <w:color w:val="000000"/>
                <w:spacing w:val="-4"/>
                <w:sz w:val="16"/>
                <w:szCs w:val="16"/>
                <w:lang w:val="en-US"/>
              </w:rPr>
            </w:pPr>
          </w:p>
        </w:tc>
        <w:tc>
          <w:tcPr>
            <w:tcW w:w="921"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December 31,</w:t>
            </w:r>
          </w:p>
        </w:tc>
        <w:tc>
          <w:tcPr>
            <w:tcW w:w="69"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84"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8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the year</w:t>
            </w: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88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December 31,</w:t>
            </w:r>
          </w:p>
        </w:tc>
      </w:tr>
      <w:tr w:rsidR="007D629E" w:rsidRPr="00ED5BF7" w:rsidTr="003B4C69">
        <w:trPr>
          <w:cantSplit/>
        </w:trPr>
        <w:tc>
          <w:tcPr>
            <w:tcW w:w="3069" w:type="dxa"/>
          </w:tcPr>
          <w:p w:rsidR="007D629E" w:rsidRPr="00ED5BF7" w:rsidRDefault="007D629E" w:rsidP="007D629E">
            <w:pPr>
              <w:spacing w:line="240" w:lineRule="exact"/>
              <w:ind w:right="72"/>
              <w:rPr>
                <w:rFonts w:cs="Times New Roman"/>
                <w:color w:val="000000"/>
                <w:spacing w:val="-4"/>
                <w:sz w:val="16"/>
                <w:szCs w:val="16"/>
                <w:u w:val="single"/>
                <w:lang w:val="en-US"/>
              </w:rPr>
            </w:pPr>
          </w:p>
        </w:tc>
        <w:tc>
          <w:tcPr>
            <w:tcW w:w="1260" w:type="dxa"/>
          </w:tcPr>
          <w:p w:rsidR="007D629E" w:rsidRPr="00ED5BF7" w:rsidRDefault="007D629E" w:rsidP="007D629E">
            <w:pPr>
              <w:spacing w:line="240" w:lineRule="exact"/>
              <w:ind w:left="-108" w:right="72"/>
              <w:jc w:val="center"/>
              <w:rPr>
                <w:rFonts w:cs="Times New Roman"/>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72" w:type="dxa"/>
          </w:tcPr>
          <w:p w:rsidR="007D629E" w:rsidRPr="00ED5BF7" w:rsidRDefault="007D629E" w:rsidP="007D629E">
            <w:pPr>
              <w:spacing w:line="240" w:lineRule="exact"/>
              <w:ind w:left="-153" w:right="-11"/>
              <w:jc w:val="center"/>
              <w:rPr>
                <w:rFonts w:cs="Times New Roman"/>
                <w:color w:val="000000"/>
                <w:spacing w:val="-4"/>
                <w:sz w:val="16"/>
                <w:szCs w:val="16"/>
                <w:lang w:val="en-US"/>
              </w:rPr>
            </w:pPr>
          </w:p>
        </w:tc>
        <w:tc>
          <w:tcPr>
            <w:tcW w:w="921"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c>
          <w:tcPr>
            <w:tcW w:w="69"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84"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83"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88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r>
      <w:tr w:rsidR="007D629E" w:rsidRPr="004A7BE4" w:rsidTr="003B4C69">
        <w:trPr>
          <w:cantSplit/>
        </w:trPr>
        <w:tc>
          <w:tcPr>
            <w:tcW w:w="3069" w:type="dxa"/>
          </w:tcPr>
          <w:p w:rsidR="007D629E" w:rsidRPr="00ED5BF7" w:rsidRDefault="007D629E" w:rsidP="007D629E">
            <w:pPr>
              <w:spacing w:line="240" w:lineRule="exact"/>
              <w:ind w:right="72"/>
              <w:rPr>
                <w:rFonts w:cs="Times New Roman"/>
                <w:b/>
                <w:bCs/>
                <w:color w:val="000000"/>
                <w:spacing w:val="-4"/>
                <w:sz w:val="16"/>
                <w:szCs w:val="16"/>
                <w:lang w:val="en-US"/>
              </w:rPr>
            </w:pPr>
            <w:r w:rsidRPr="00ED5BF7">
              <w:rPr>
                <w:rFonts w:cs="Times New Roman"/>
                <w:b/>
                <w:bCs/>
                <w:color w:val="000000"/>
                <w:spacing w:val="-4"/>
                <w:sz w:val="16"/>
                <w:szCs w:val="16"/>
                <w:lang w:val="en-US"/>
              </w:rPr>
              <w:t>Long-term borrowings from related parties</w:t>
            </w:r>
          </w:p>
        </w:tc>
        <w:tc>
          <w:tcPr>
            <w:tcW w:w="1260" w:type="dxa"/>
          </w:tcPr>
          <w:p w:rsidR="007D629E" w:rsidRPr="00ED5BF7" w:rsidRDefault="007D629E" w:rsidP="007D629E">
            <w:pPr>
              <w:spacing w:line="240" w:lineRule="exact"/>
              <w:ind w:left="-108" w:right="72"/>
              <w:jc w:val="center"/>
              <w:rPr>
                <w:rFonts w:cs="Times New Roman"/>
                <w:color w:val="000000"/>
                <w:spacing w:val="-4"/>
                <w:sz w:val="16"/>
                <w:szCs w:val="16"/>
                <w:lang w:val="en-US"/>
              </w:rPr>
            </w:pPr>
          </w:p>
        </w:tc>
        <w:tc>
          <w:tcPr>
            <w:tcW w:w="873"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72" w:type="dxa"/>
          </w:tcPr>
          <w:p w:rsidR="007D629E" w:rsidRPr="00ED5BF7" w:rsidRDefault="007D629E" w:rsidP="007D629E">
            <w:pPr>
              <w:spacing w:line="240" w:lineRule="exact"/>
              <w:ind w:left="-153" w:right="-11"/>
              <w:jc w:val="center"/>
              <w:rPr>
                <w:rFonts w:cs="Times New Roman"/>
                <w:color w:val="000000"/>
                <w:spacing w:val="-4"/>
                <w:sz w:val="16"/>
                <w:szCs w:val="16"/>
                <w:lang w:val="en-US"/>
              </w:rPr>
            </w:pPr>
          </w:p>
        </w:tc>
        <w:tc>
          <w:tcPr>
            <w:tcW w:w="921"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c>
          <w:tcPr>
            <w:tcW w:w="69"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84"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783" w:type="dxa"/>
            <w:vAlign w:val="bottom"/>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882" w:type="dxa"/>
            <w:vAlign w:val="bottom"/>
          </w:tcPr>
          <w:p w:rsidR="007D629E" w:rsidRPr="00ED5BF7" w:rsidRDefault="007D629E" w:rsidP="007D629E">
            <w:pPr>
              <w:spacing w:line="240" w:lineRule="exact"/>
              <w:ind w:right="-11"/>
              <w:jc w:val="center"/>
              <w:rPr>
                <w:rFonts w:cs="Times New Roman"/>
                <w:b/>
                <w:bCs/>
                <w:color w:val="000000"/>
                <w:spacing w:val="-4"/>
                <w:sz w:val="16"/>
                <w:szCs w:val="16"/>
                <w:lang w:val="en-US"/>
              </w:rPr>
            </w:pPr>
          </w:p>
        </w:tc>
      </w:tr>
      <w:tr w:rsidR="007D629E" w:rsidRPr="00ED5BF7" w:rsidTr="003B4C69">
        <w:trPr>
          <w:cantSplit/>
        </w:trPr>
        <w:tc>
          <w:tcPr>
            <w:tcW w:w="3069" w:type="dxa"/>
          </w:tcPr>
          <w:p w:rsidR="007D629E" w:rsidRPr="00ED5BF7" w:rsidRDefault="007D629E" w:rsidP="007D629E">
            <w:pPr>
              <w:spacing w:line="240" w:lineRule="exact"/>
              <w:ind w:left="388" w:right="-421" w:hanging="378"/>
              <w:rPr>
                <w:rFonts w:cs="Times New Roman"/>
                <w:color w:val="000000"/>
                <w:sz w:val="16"/>
                <w:szCs w:val="16"/>
                <w:lang w:val="en-US"/>
              </w:rPr>
            </w:pPr>
            <w:r w:rsidRPr="00ED5BF7">
              <w:rPr>
                <w:rFonts w:cs="Times New Roman"/>
                <w:color w:val="000000"/>
                <w:sz w:val="16"/>
                <w:szCs w:val="16"/>
                <w:lang w:val="en-US"/>
              </w:rPr>
              <w:t>I.C.C. International Public Company Limited</w:t>
            </w:r>
          </w:p>
        </w:tc>
        <w:tc>
          <w:tcPr>
            <w:tcW w:w="1260" w:type="dxa"/>
          </w:tcPr>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Subsidiary’s</w:t>
            </w:r>
          </w:p>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shareholder</w:t>
            </w:r>
          </w:p>
        </w:tc>
        <w:tc>
          <w:tcPr>
            <w:tcW w:w="873" w:type="dxa"/>
          </w:tcPr>
          <w:p w:rsidR="007D629E" w:rsidRPr="00ED5BF7" w:rsidRDefault="007D629E" w:rsidP="007D629E">
            <w:pPr>
              <w:spacing w:line="240" w:lineRule="exact"/>
              <w:ind w:right="72"/>
              <w:jc w:val="center"/>
              <w:rPr>
                <w:rFonts w:cs="Times New Roman"/>
                <w:color w:val="000000"/>
                <w:sz w:val="16"/>
                <w:szCs w:val="16"/>
                <w:cs/>
              </w:rPr>
            </w:pPr>
          </w:p>
          <w:p w:rsidR="007D629E" w:rsidRPr="00ED5BF7" w:rsidRDefault="007D629E" w:rsidP="007D629E">
            <w:pPr>
              <w:spacing w:line="240" w:lineRule="exact"/>
              <w:ind w:right="72"/>
              <w:jc w:val="center"/>
              <w:rPr>
                <w:rFonts w:cs="Times New Roman"/>
                <w:color w:val="000000"/>
                <w:sz w:val="16"/>
                <w:szCs w:val="16"/>
                <w:cs/>
                <w:lang w:val="en-US"/>
              </w:rPr>
            </w:pPr>
            <w:r w:rsidRPr="00ED5BF7">
              <w:rPr>
                <w:rFonts w:cs="Times New Roman"/>
                <w:color w:val="000000"/>
                <w:sz w:val="16"/>
                <w:szCs w:val="16"/>
                <w:cs/>
              </w:rPr>
              <w:t>MLR</w:t>
            </w:r>
            <w:r w:rsidRPr="00ED5BF7">
              <w:rPr>
                <w:rFonts w:cs="Times New Roman"/>
                <w:color w:val="000000"/>
                <w:sz w:val="16"/>
                <w:szCs w:val="16"/>
                <w:lang w:val="en-US"/>
              </w:rPr>
              <w:t xml:space="preserve"> </w:t>
            </w: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Pr>
          <w:p w:rsidR="007D629E" w:rsidRPr="00ED5BF7" w:rsidRDefault="007D629E" w:rsidP="007D629E">
            <w:pPr>
              <w:tabs>
                <w:tab w:val="decimal" w:pos="1214"/>
              </w:tabs>
              <w:spacing w:line="240" w:lineRule="exact"/>
              <w:ind w:right="72"/>
              <w:rPr>
                <w:rFonts w:cs="Times New Roman"/>
                <w:spacing w:val="-5"/>
                <w:sz w:val="16"/>
                <w:szCs w:val="16"/>
                <w:lang w:val="en-US"/>
              </w:rPr>
            </w:pPr>
          </w:p>
          <w:p w:rsidR="007D629E" w:rsidRPr="00ED5BF7" w:rsidRDefault="007D629E" w:rsidP="007D629E">
            <w:pPr>
              <w:tabs>
                <w:tab w:val="decimal" w:pos="1214"/>
              </w:tabs>
              <w:spacing w:line="240" w:lineRule="exact"/>
              <w:ind w:right="72"/>
              <w:rPr>
                <w:rFonts w:cs="Times New Roman"/>
                <w:spacing w:val="-5"/>
                <w:sz w:val="16"/>
                <w:szCs w:val="16"/>
                <w:lang w:val="en-US"/>
              </w:rPr>
            </w:pPr>
            <w:r w:rsidRPr="00ED5BF7">
              <w:rPr>
                <w:rFonts w:cs="Times New Roman"/>
                <w:spacing w:val="-5"/>
                <w:sz w:val="16"/>
                <w:szCs w:val="16"/>
                <w:lang w:val="en-US"/>
              </w:rPr>
              <w:t>60,000</w:t>
            </w:r>
          </w:p>
        </w:tc>
        <w:tc>
          <w:tcPr>
            <w:tcW w:w="69"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684"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spacing w:line="240" w:lineRule="exact"/>
              <w:ind w:right="-11"/>
              <w:jc w:val="center"/>
              <w:rPr>
                <w:rFonts w:cs="Times New Roman"/>
                <w:color w:val="000000"/>
                <w:spacing w:val="-4"/>
                <w:sz w:val="16"/>
                <w:szCs w:val="16"/>
                <w:lang w:val="en-US"/>
              </w:rPr>
            </w:pPr>
          </w:p>
        </w:tc>
        <w:tc>
          <w:tcPr>
            <w:tcW w:w="783"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spacing w:line="240" w:lineRule="exact"/>
              <w:ind w:right="-11"/>
              <w:jc w:val="center"/>
              <w:rPr>
                <w:rFonts w:cs="Times New Roman"/>
                <w:color w:val="000000"/>
                <w:spacing w:val="-4"/>
                <w:sz w:val="16"/>
                <w:szCs w:val="16"/>
                <w:lang w:val="en-US"/>
              </w:rPr>
            </w:pPr>
          </w:p>
        </w:tc>
        <w:tc>
          <w:tcPr>
            <w:tcW w:w="882" w:type="dxa"/>
          </w:tcPr>
          <w:p w:rsidR="007D629E" w:rsidRPr="00ED5BF7" w:rsidRDefault="007D629E" w:rsidP="00ED5BF7">
            <w:pPr>
              <w:tabs>
                <w:tab w:val="decimal" w:pos="796"/>
              </w:tabs>
              <w:spacing w:line="240" w:lineRule="exact"/>
              <w:ind w:right="-9"/>
              <w:rPr>
                <w:rFonts w:cs="Times New Roman"/>
                <w:spacing w:val="-5"/>
                <w:sz w:val="16"/>
                <w:szCs w:val="16"/>
                <w:lang w:val="en-US"/>
              </w:rPr>
            </w:pPr>
          </w:p>
          <w:p w:rsidR="007D629E" w:rsidRPr="00ED5BF7" w:rsidRDefault="007D629E" w:rsidP="00ED5BF7">
            <w:pPr>
              <w:tabs>
                <w:tab w:val="decimal" w:pos="796"/>
              </w:tabs>
              <w:spacing w:line="240" w:lineRule="exact"/>
              <w:ind w:right="-9"/>
              <w:rPr>
                <w:rFonts w:cs="Times New Roman"/>
                <w:spacing w:val="-5"/>
                <w:sz w:val="16"/>
                <w:szCs w:val="16"/>
                <w:lang w:val="en-US"/>
              </w:rPr>
            </w:pPr>
            <w:r w:rsidRPr="00ED5BF7">
              <w:rPr>
                <w:rFonts w:cs="Times New Roman"/>
                <w:spacing w:val="-5"/>
                <w:sz w:val="16"/>
                <w:szCs w:val="16"/>
                <w:lang w:val="en-US"/>
              </w:rPr>
              <w:t>60,000</w:t>
            </w:r>
          </w:p>
        </w:tc>
      </w:tr>
      <w:tr w:rsidR="007D629E" w:rsidRPr="00ED5BF7" w:rsidTr="003B4C69">
        <w:trPr>
          <w:cantSplit/>
        </w:trPr>
        <w:tc>
          <w:tcPr>
            <w:tcW w:w="3069" w:type="dxa"/>
          </w:tcPr>
          <w:p w:rsidR="007D629E" w:rsidRPr="00ED5BF7" w:rsidRDefault="007D629E" w:rsidP="007D629E">
            <w:pPr>
              <w:spacing w:line="240" w:lineRule="exact"/>
              <w:ind w:left="388" w:right="72" w:hanging="378"/>
              <w:rPr>
                <w:rFonts w:cs="Times New Roman"/>
                <w:color w:val="000000"/>
                <w:sz w:val="16"/>
                <w:szCs w:val="16"/>
                <w:cs/>
              </w:rPr>
            </w:pPr>
            <w:r w:rsidRPr="00ED5BF7">
              <w:rPr>
                <w:rFonts w:cs="Times New Roman"/>
                <w:color w:val="000000"/>
                <w:sz w:val="16"/>
                <w:szCs w:val="16"/>
                <w:lang w:val="en-US"/>
              </w:rPr>
              <w:t>Saha Pathanapibul Public Company Limited</w:t>
            </w:r>
          </w:p>
        </w:tc>
        <w:tc>
          <w:tcPr>
            <w:tcW w:w="1260" w:type="dxa"/>
          </w:tcPr>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Subsidiary’s</w:t>
            </w:r>
          </w:p>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shareholder</w:t>
            </w:r>
          </w:p>
        </w:tc>
        <w:tc>
          <w:tcPr>
            <w:tcW w:w="873" w:type="dxa"/>
          </w:tcPr>
          <w:p w:rsidR="007D629E" w:rsidRPr="00ED5BF7" w:rsidRDefault="007D629E" w:rsidP="007D629E">
            <w:pPr>
              <w:spacing w:line="240" w:lineRule="exact"/>
              <w:ind w:right="72"/>
              <w:jc w:val="center"/>
              <w:rPr>
                <w:rFonts w:cs="Times New Roman"/>
                <w:color w:val="000000"/>
                <w:sz w:val="16"/>
                <w:szCs w:val="16"/>
                <w:cs/>
              </w:rPr>
            </w:pPr>
          </w:p>
          <w:p w:rsidR="007D629E" w:rsidRPr="00ED5BF7" w:rsidRDefault="007D629E" w:rsidP="007D629E">
            <w:pPr>
              <w:spacing w:line="240" w:lineRule="exact"/>
              <w:ind w:right="72"/>
              <w:jc w:val="center"/>
              <w:rPr>
                <w:rFonts w:cs="Times New Roman"/>
                <w:color w:val="000000"/>
                <w:sz w:val="16"/>
                <w:szCs w:val="16"/>
                <w:cs/>
                <w:lang w:val="en-US"/>
              </w:rPr>
            </w:pPr>
            <w:r w:rsidRPr="00ED5BF7">
              <w:rPr>
                <w:rFonts w:cs="Times New Roman"/>
                <w:color w:val="000000"/>
                <w:sz w:val="16"/>
                <w:szCs w:val="16"/>
                <w:cs/>
              </w:rPr>
              <w:t>MLR</w:t>
            </w:r>
            <w:r w:rsidRPr="00ED5BF7">
              <w:rPr>
                <w:rFonts w:cs="Times New Roman"/>
                <w:color w:val="000000"/>
                <w:sz w:val="16"/>
                <w:szCs w:val="16"/>
                <w:lang w:val="en-US"/>
              </w:rPr>
              <w:t xml:space="preserve"> </w:t>
            </w: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Pr>
          <w:p w:rsidR="007D629E" w:rsidRPr="00ED5BF7" w:rsidRDefault="007D629E" w:rsidP="007D629E">
            <w:pPr>
              <w:tabs>
                <w:tab w:val="decimal" w:pos="1214"/>
              </w:tabs>
              <w:spacing w:line="240" w:lineRule="exact"/>
              <w:ind w:right="72"/>
              <w:rPr>
                <w:rFonts w:cs="Times New Roman"/>
                <w:spacing w:val="-5"/>
                <w:sz w:val="16"/>
                <w:szCs w:val="16"/>
                <w:lang w:val="en-US"/>
              </w:rPr>
            </w:pPr>
          </w:p>
          <w:p w:rsidR="007D629E" w:rsidRPr="00ED5BF7" w:rsidRDefault="007D629E" w:rsidP="007D629E">
            <w:pPr>
              <w:tabs>
                <w:tab w:val="decimal" w:pos="1214"/>
              </w:tabs>
              <w:spacing w:line="240" w:lineRule="exact"/>
              <w:ind w:right="72"/>
              <w:rPr>
                <w:rFonts w:cs="Times New Roman"/>
                <w:spacing w:val="-5"/>
                <w:sz w:val="16"/>
                <w:szCs w:val="16"/>
                <w:cs/>
                <w:lang w:val="en-US"/>
              </w:rPr>
            </w:pPr>
            <w:r w:rsidRPr="00ED5BF7">
              <w:rPr>
                <w:rFonts w:cs="Times New Roman"/>
                <w:spacing w:val="-5"/>
                <w:sz w:val="16"/>
                <w:szCs w:val="16"/>
                <w:lang w:val="en-US"/>
              </w:rPr>
              <w:t>60,000</w:t>
            </w: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Pr>
          <w:p w:rsidR="007D629E" w:rsidRPr="00ED5BF7" w:rsidRDefault="007D629E" w:rsidP="00ED5BF7">
            <w:pPr>
              <w:tabs>
                <w:tab w:val="decimal" w:pos="796"/>
              </w:tabs>
              <w:spacing w:line="240" w:lineRule="exact"/>
              <w:ind w:right="-9"/>
              <w:rPr>
                <w:rFonts w:cs="Times New Roman"/>
                <w:spacing w:val="-5"/>
                <w:sz w:val="16"/>
                <w:szCs w:val="16"/>
                <w:lang w:val="en-US"/>
              </w:rPr>
            </w:pPr>
          </w:p>
          <w:p w:rsidR="007D629E" w:rsidRPr="00ED5BF7" w:rsidRDefault="007D629E" w:rsidP="00ED5BF7">
            <w:pPr>
              <w:tabs>
                <w:tab w:val="decimal" w:pos="796"/>
              </w:tabs>
              <w:spacing w:line="240" w:lineRule="exact"/>
              <w:ind w:right="-9"/>
              <w:rPr>
                <w:rFonts w:cs="Times New Roman"/>
                <w:spacing w:val="-5"/>
                <w:sz w:val="16"/>
                <w:szCs w:val="16"/>
                <w:cs/>
                <w:lang w:val="en-US"/>
              </w:rPr>
            </w:pPr>
            <w:r w:rsidRPr="00ED5BF7">
              <w:rPr>
                <w:rFonts w:cs="Times New Roman"/>
                <w:spacing w:val="-5"/>
                <w:sz w:val="16"/>
                <w:szCs w:val="16"/>
                <w:lang w:val="en-US"/>
              </w:rPr>
              <w:t>60,000</w:t>
            </w:r>
          </w:p>
        </w:tc>
      </w:tr>
      <w:tr w:rsidR="007D629E" w:rsidRPr="00ED5BF7" w:rsidTr="003B4C69">
        <w:trPr>
          <w:cantSplit/>
        </w:trPr>
        <w:tc>
          <w:tcPr>
            <w:tcW w:w="3069" w:type="dxa"/>
          </w:tcPr>
          <w:p w:rsidR="007D629E" w:rsidRPr="00ED5BF7" w:rsidRDefault="007D629E" w:rsidP="007D629E">
            <w:pPr>
              <w:spacing w:line="240" w:lineRule="exact"/>
              <w:ind w:left="388" w:right="-182" w:hanging="378"/>
              <w:rPr>
                <w:rFonts w:cs="Times New Roman"/>
                <w:color w:val="000000"/>
                <w:sz w:val="16"/>
                <w:szCs w:val="16"/>
                <w:lang w:val="en-US"/>
              </w:rPr>
            </w:pPr>
            <w:r w:rsidRPr="00ED5BF7">
              <w:rPr>
                <w:rFonts w:cs="Times New Roman"/>
                <w:color w:val="000000"/>
                <w:sz w:val="16"/>
                <w:szCs w:val="16"/>
                <w:lang w:val="en-US"/>
              </w:rPr>
              <w:t>Nawarat Patanakarn Public Company Limited</w:t>
            </w:r>
          </w:p>
        </w:tc>
        <w:tc>
          <w:tcPr>
            <w:tcW w:w="1260" w:type="dxa"/>
          </w:tcPr>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Subsidiary’s</w:t>
            </w:r>
          </w:p>
          <w:p w:rsidR="007D629E" w:rsidRPr="00ED5BF7" w:rsidRDefault="007D629E" w:rsidP="007D629E">
            <w:pPr>
              <w:spacing w:line="240" w:lineRule="exact"/>
              <w:ind w:left="42"/>
              <w:jc w:val="center"/>
              <w:rPr>
                <w:rFonts w:cs="Times New Roman"/>
                <w:color w:val="000000"/>
                <w:sz w:val="16"/>
                <w:szCs w:val="16"/>
                <w:cs/>
              </w:rPr>
            </w:pPr>
            <w:r w:rsidRPr="00ED5BF7">
              <w:rPr>
                <w:rFonts w:cs="Times New Roman"/>
                <w:color w:val="000000"/>
                <w:sz w:val="16"/>
                <w:szCs w:val="16"/>
                <w:cs/>
              </w:rPr>
              <w:t>shareholder</w:t>
            </w:r>
          </w:p>
        </w:tc>
        <w:tc>
          <w:tcPr>
            <w:tcW w:w="873" w:type="dxa"/>
          </w:tcPr>
          <w:p w:rsidR="007D629E" w:rsidRPr="00ED5BF7" w:rsidRDefault="007D629E" w:rsidP="007D629E">
            <w:pPr>
              <w:spacing w:line="240" w:lineRule="exact"/>
              <w:ind w:right="72"/>
              <w:jc w:val="center"/>
              <w:rPr>
                <w:rFonts w:cs="Times New Roman"/>
                <w:color w:val="000000"/>
                <w:sz w:val="16"/>
                <w:szCs w:val="16"/>
                <w:lang w:val="en-US"/>
              </w:rPr>
            </w:pPr>
          </w:p>
          <w:p w:rsidR="007D629E" w:rsidRPr="00ED5BF7" w:rsidRDefault="007D629E" w:rsidP="007D629E">
            <w:pPr>
              <w:spacing w:line="240" w:lineRule="exact"/>
              <w:ind w:right="72"/>
              <w:jc w:val="center"/>
              <w:rPr>
                <w:rFonts w:cs="Times New Roman"/>
                <w:color w:val="000000"/>
                <w:sz w:val="16"/>
                <w:szCs w:val="16"/>
                <w:cs/>
                <w:lang w:val="en-US"/>
              </w:rPr>
            </w:pPr>
            <w:r w:rsidRPr="00ED5BF7">
              <w:rPr>
                <w:rFonts w:cs="Times New Roman"/>
                <w:color w:val="000000"/>
                <w:sz w:val="16"/>
                <w:szCs w:val="16"/>
                <w:lang w:val="en-US"/>
              </w:rPr>
              <w:t>MLR</w:t>
            </w: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Borders>
              <w:bottom w:val="single" w:sz="4" w:space="0" w:color="auto"/>
            </w:tcBorders>
          </w:tcPr>
          <w:p w:rsidR="007D629E" w:rsidRPr="00ED5BF7" w:rsidRDefault="007D629E" w:rsidP="007D629E">
            <w:pPr>
              <w:tabs>
                <w:tab w:val="decimal" w:pos="1214"/>
              </w:tabs>
              <w:spacing w:line="240" w:lineRule="exact"/>
              <w:ind w:right="72"/>
              <w:rPr>
                <w:rFonts w:cs="Times New Roman"/>
                <w:spacing w:val="-5"/>
                <w:sz w:val="16"/>
                <w:szCs w:val="16"/>
                <w:lang w:val="en-US"/>
              </w:rPr>
            </w:pPr>
          </w:p>
          <w:p w:rsidR="007D629E" w:rsidRPr="00ED5BF7" w:rsidRDefault="007D629E" w:rsidP="007D629E">
            <w:pPr>
              <w:tabs>
                <w:tab w:val="decimal" w:pos="1214"/>
              </w:tabs>
              <w:spacing w:line="240" w:lineRule="exact"/>
              <w:ind w:right="72"/>
              <w:rPr>
                <w:rFonts w:cs="Times New Roman"/>
                <w:spacing w:val="-5"/>
                <w:sz w:val="16"/>
                <w:szCs w:val="16"/>
                <w:cs/>
                <w:lang w:val="en-US"/>
              </w:rPr>
            </w:pPr>
            <w:r w:rsidRPr="00ED5BF7">
              <w:rPr>
                <w:rFonts w:cs="Times New Roman"/>
                <w:spacing w:val="-5"/>
                <w:sz w:val="16"/>
                <w:szCs w:val="16"/>
                <w:lang w:val="en-US"/>
              </w:rPr>
              <w:t>12,000</w:t>
            </w: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tcBorders>
              <w:bottom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tcBorders>
              <w:bottom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Borders>
              <w:bottom w:val="single" w:sz="4" w:space="0" w:color="auto"/>
            </w:tcBorders>
          </w:tcPr>
          <w:p w:rsidR="007D629E" w:rsidRPr="00ED5BF7" w:rsidRDefault="007D629E" w:rsidP="00ED5BF7">
            <w:pPr>
              <w:tabs>
                <w:tab w:val="decimal" w:pos="796"/>
              </w:tabs>
              <w:spacing w:line="240" w:lineRule="exact"/>
              <w:ind w:right="-9"/>
              <w:rPr>
                <w:rFonts w:cs="Times New Roman"/>
                <w:spacing w:val="-5"/>
                <w:sz w:val="16"/>
                <w:szCs w:val="16"/>
                <w:lang w:val="en-US"/>
              </w:rPr>
            </w:pPr>
          </w:p>
          <w:p w:rsidR="007D629E" w:rsidRPr="00ED5BF7" w:rsidRDefault="007D629E" w:rsidP="00ED5BF7">
            <w:pPr>
              <w:tabs>
                <w:tab w:val="decimal" w:pos="796"/>
              </w:tabs>
              <w:spacing w:line="240" w:lineRule="exact"/>
              <w:ind w:right="-9"/>
              <w:rPr>
                <w:rFonts w:cs="Times New Roman"/>
                <w:spacing w:val="-5"/>
                <w:sz w:val="16"/>
                <w:szCs w:val="16"/>
                <w:cs/>
                <w:lang w:val="en-US"/>
              </w:rPr>
            </w:pPr>
            <w:r w:rsidRPr="00ED5BF7">
              <w:rPr>
                <w:rFonts w:cs="Times New Roman"/>
                <w:spacing w:val="-5"/>
                <w:sz w:val="16"/>
                <w:szCs w:val="16"/>
                <w:lang w:val="en-US"/>
              </w:rPr>
              <w:t>12,000</w:t>
            </w:r>
          </w:p>
        </w:tc>
      </w:tr>
      <w:tr w:rsidR="007D629E" w:rsidRPr="00ED5BF7" w:rsidTr="003B4C69">
        <w:trPr>
          <w:cantSplit/>
        </w:trPr>
        <w:tc>
          <w:tcPr>
            <w:tcW w:w="3069" w:type="dxa"/>
          </w:tcPr>
          <w:p w:rsidR="007D629E" w:rsidRPr="00ED5BF7" w:rsidRDefault="007D629E" w:rsidP="007D629E">
            <w:pPr>
              <w:spacing w:line="240" w:lineRule="exact"/>
              <w:ind w:left="388" w:right="-182" w:hanging="378"/>
              <w:rPr>
                <w:rFonts w:cs="Times New Roman"/>
                <w:color w:val="000000"/>
                <w:sz w:val="16"/>
                <w:szCs w:val="16"/>
                <w:cs/>
              </w:rPr>
            </w:pPr>
            <w:r w:rsidRPr="00ED5BF7">
              <w:rPr>
                <w:rFonts w:cs="Times New Roman"/>
                <w:color w:val="000000"/>
                <w:sz w:val="16"/>
                <w:szCs w:val="16"/>
                <w:lang w:val="en-US"/>
              </w:rPr>
              <w:t xml:space="preserve">Total </w:t>
            </w:r>
          </w:p>
        </w:tc>
        <w:tc>
          <w:tcPr>
            <w:tcW w:w="1260" w:type="dxa"/>
          </w:tcPr>
          <w:p w:rsidR="007D629E" w:rsidRPr="00ED5BF7" w:rsidRDefault="007D629E" w:rsidP="007D629E">
            <w:pPr>
              <w:spacing w:line="240" w:lineRule="exact"/>
              <w:jc w:val="center"/>
              <w:rPr>
                <w:rFonts w:cs="Times New Roman"/>
                <w:color w:val="000000"/>
                <w:sz w:val="16"/>
                <w:szCs w:val="16"/>
                <w:cs/>
              </w:rPr>
            </w:pPr>
          </w:p>
        </w:tc>
        <w:tc>
          <w:tcPr>
            <w:tcW w:w="873" w:type="dxa"/>
          </w:tcPr>
          <w:p w:rsidR="007D629E" w:rsidRPr="00ED5BF7" w:rsidRDefault="007D629E" w:rsidP="007D629E">
            <w:pPr>
              <w:spacing w:line="240" w:lineRule="exact"/>
              <w:ind w:right="72"/>
              <w:jc w:val="center"/>
              <w:rPr>
                <w:rFonts w:cs="Times New Roman"/>
                <w:color w:val="000000"/>
                <w:sz w:val="16"/>
                <w:szCs w:val="16"/>
                <w:cs/>
                <w:lang w:val="en-US"/>
              </w:rPr>
            </w:pPr>
            <w:r w:rsidRPr="00ED5BF7">
              <w:rPr>
                <w:rFonts w:cs="Times New Roman"/>
                <w:color w:val="000000"/>
                <w:sz w:val="16"/>
                <w:szCs w:val="16"/>
                <w:lang w:val="en-US"/>
              </w:rPr>
              <w:t xml:space="preserve"> </w:t>
            </w: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Borders>
              <w:top w:val="single" w:sz="4" w:space="0" w:color="auto"/>
            </w:tcBorders>
          </w:tcPr>
          <w:p w:rsidR="007D629E" w:rsidRPr="00ED5BF7" w:rsidRDefault="007D629E" w:rsidP="007D629E">
            <w:pPr>
              <w:tabs>
                <w:tab w:val="decimal" w:pos="1214"/>
              </w:tabs>
              <w:spacing w:line="240" w:lineRule="exact"/>
              <w:ind w:right="72"/>
              <w:rPr>
                <w:rFonts w:cs="Times New Roman"/>
                <w:spacing w:val="-5"/>
                <w:sz w:val="16"/>
                <w:szCs w:val="16"/>
                <w:cs/>
                <w:lang w:val="en-US"/>
              </w:rPr>
            </w:pPr>
            <w:r w:rsidRPr="00ED5BF7">
              <w:rPr>
                <w:rFonts w:cs="Times New Roman"/>
                <w:spacing w:val="-5"/>
                <w:sz w:val="16"/>
                <w:szCs w:val="16"/>
                <w:lang w:val="en-US"/>
              </w:rPr>
              <w:t>132,000</w:t>
            </w: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tcBorders>
              <w:top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tcBorders>
              <w:top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Borders>
              <w:top w:val="single" w:sz="4" w:space="0" w:color="auto"/>
            </w:tcBorders>
          </w:tcPr>
          <w:p w:rsidR="007D629E" w:rsidRPr="00ED5BF7" w:rsidRDefault="007D629E" w:rsidP="00ED5BF7">
            <w:pPr>
              <w:tabs>
                <w:tab w:val="decimal" w:pos="796"/>
              </w:tabs>
              <w:spacing w:line="240" w:lineRule="exact"/>
              <w:ind w:right="-9"/>
              <w:rPr>
                <w:rFonts w:cs="Times New Roman"/>
                <w:spacing w:val="-5"/>
                <w:sz w:val="16"/>
                <w:szCs w:val="16"/>
                <w:cs/>
                <w:lang w:val="en-US"/>
              </w:rPr>
            </w:pPr>
            <w:r w:rsidRPr="00ED5BF7">
              <w:rPr>
                <w:rFonts w:cs="Times New Roman"/>
                <w:spacing w:val="-5"/>
                <w:sz w:val="16"/>
                <w:szCs w:val="16"/>
                <w:lang w:val="en-US"/>
              </w:rPr>
              <w:t>132,000</w:t>
            </w:r>
          </w:p>
        </w:tc>
      </w:tr>
      <w:tr w:rsidR="007D629E" w:rsidRPr="00ED5BF7" w:rsidTr="003B4C69">
        <w:trPr>
          <w:cantSplit/>
          <w:trHeight w:val="56"/>
        </w:trPr>
        <w:tc>
          <w:tcPr>
            <w:tcW w:w="3069" w:type="dxa"/>
          </w:tcPr>
          <w:p w:rsidR="007D629E" w:rsidRPr="00ED5BF7" w:rsidRDefault="007D629E" w:rsidP="007D629E">
            <w:pPr>
              <w:spacing w:line="240" w:lineRule="exact"/>
              <w:ind w:left="388" w:right="72" w:hanging="378"/>
              <w:jc w:val="thaiDistribute"/>
              <w:rPr>
                <w:rFonts w:cs="Times New Roman"/>
                <w:color w:val="000000"/>
                <w:sz w:val="16"/>
                <w:szCs w:val="16"/>
                <w:cs/>
              </w:rPr>
            </w:pPr>
            <w:r w:rsidRPr="00ED5BF7">
              <w:rPr>
                <w:rFonts w:cs="Times New Roman"/>
                <w:color w:val="000000"/>
                <w:sz w:val="16"/>
                <w:szCs w:val="16"/>
                <w:u w:val="single"/>
                <w:cs/>
              </w:rPr>
              <w:t>Less</w:t>
            </w:r>
            <w:r w:rsidRPr="00ED5BF7">
              <w:rPr>
                <w:rFonts w:cs="Times New Roman"/>
                <w:color w:val="000000"/>
                <w:sz w:val="16"/>
                <w:szCs w:val="16"/>
                <w:cs/>
              </w:rPr>
              <w:t xml:space="preserve"> Current portion</w:t>
            </w:r>
          </w:p>
        </w:tc>
        <w:tc>
          <w:tcPr>
            <w:tcW w:w="1260" w:type="dxa"/>
          </w:tcPr>
          <w:p w:rsidR="007D629E" w:rsidRPr="00ED5BF7" w:rsidRDefault="007D629E" w:rsidP="007D629E">
            <w:pPr>
              <w:spacing w:line="240" w:lineRule="exact"/>
              <w:ind w:left="42"/>
              <w:jc w:val="center"/>
              <w:rPr>
                <w:rFonts w:cs="Times New Roman"/>
                <w:color w:val="000000"/>
                <w:sz w:val="16"/>
                <w:szCs w:val="16"/>
                <w:cs/>
              </w:rPr>
            </w:pPr>
          </w:p>
        </w:tc>
        <w:tc>
          <w:tcPr>
            <w:tcW w:w="873" w:type="dxa"/>
          </w:tcPr>
          <w:p w:rsidR="007D629E" w:rsidRPr="00ED5BF7" w:rsidRDefault="007D629E" w:rsidP="007D629E">
            <w:pPr>
              <w:spacing w:line="240" w:lineRule="exact"/>
              <w:ind w:right="72"/>
              <w:jc w:val="center"/>
              <w:rPr>
                <w:rFonts w:cs="Times New Roman"/>
                <w:color w:val="000000"/>
                <w:sz w:val="16"/>
                <w:szCs w:val="16"/>
                <w:cs/>
                <w:lang w:val="en-US"/>
              </w:rPr>
            </w:pP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Borders>
              <w:bottom w:val="single" w:sz="4" w:space="0" w:color="auto"/>
            </w:tcBorders>
            <w:vAlign w:val="bottom"/>
          </w:tcPr>
          <w:p w:rsidR="007D629E" w:rsidRPr="00ED5BF7" w:rsidRDefault="007D629E" w:rsidP="007D629E">
            <w:pPr>
              <w:spacing w:line="240" w:lineRule="exact"/>
              <w:ind w:left="-153" w:right="-94"/>
              <w:jc w:val="center"/>
              <w:rPr>
                <w:rFonts w:cs="Times New Roman"/>
                <w:spacing w:val="-4"/>
                <w:sz w:val="16"/>
                <w:szCs w:val="16"/>
                <w:lang w:val="en-US"/>
              </w:rPr>
            </w:pPr>
            <w:r w:rsidRPr="00ED5BF7">
              <w:rPr>
                <w:rFonts w:cs="Times New Roman"/>
                <w:spacing w:val="-4"/>
                <w:sz w:val="16"/>
                <w:szCs w:val="16"/>
                <w:lang w:val="en-US"/>
              </w:rPr>
              <w:t>-</w:t>
            </w: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tcBorders>
              <w:bottom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tcBorders>
              <w:bottom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Borders>
              <w:bottom w:val="single" w:sz="4" w:space="0" w:color="auto"/>
            </w:tcBorders>
          </w:tcPr>
          <w:p w:rsidR="007D629E" w:rsidRPr="00ED5BF7" w:rsidRDefault="007D629E" w:rsidP="00ED5BF7">
            <w:pPr>
              <w:tabs>
                <w:tab w:val="decimal" w:pos="796"/>
              </w:tabs>
              <w:spacing w:line="240" w:lineRule="exact"/>
              <w:ind w:right="-9"/>
              <w:rPr>
                <w:rFonts w:cs="Times New Roman"/>
                <w:spacing w:val="-6"/>
                <w:sz w:val="16"/>
                <w:szCs w:val="16"/>
                <w:cs/>
                <w:lang w:val="en-US"/>
              </w:rPr>
            </w:pPr>
            <w:r w:rsidRPr="00ED5BF7">
              <w:rPr>
                <w:rFonts w:cs="Times New Roman"/>
                <w:spacing w:val="-6"/>
                <w:sz w:val="16"/>
                <w:szCs w:val="16"/>
                <w:lang w:val="en-US"/>
              </w:rPr>
              <w:t>(120,000)</w:t>
            </w:r>
          </w:p>
        </w:tc>
      </w:tr>
      <w:tr w:rsidR="007D629E" w:rsidRPr="004A7BE4" w:rsidTr="003B4C69">
        <w:trPr>
          <w:cantSplit/>
        </w:trPr>
        <w:tc>
          <w:tcPr>
            <w:tcW w:w="3069" w:type="dxa"/>
            <w:vAlign w:val="bottom"/>
          </w:tcPr>
          <w:p w:rsidR="007D629E" w:rsidRPr="00ED5BF7" w:rsidRDefault="007D629E" w:rsidP="007D629E">
            <w:pPr>
              <w:spacing w:line="240" w:lineRule="exact"/>
              <w:ind w:left="177" w:right="-633" w:hanging="167"/>
              <w:rPr>
                <w:rFonts w:cs="Times New Roman"/>
                <w:color w:val="000000"/>
                <w:sz w:val="16"/>
                <w:szCs w:val="20"/>
                <w:lang w:val="en-US"/>
              </w:rPr>
            </w:pPr>
            <w:r w:rsidRPr="00ED5BF7">
              <w:rPr>
                <w:rFonts w:cs="Times New Roman"/>
                <w:color w:val="000000"/>
                <w:sz w:val="16"/>
                <w:szCs w:val="16"/>
                <w:lang w:val="en-US"/>
              </w:rPr>
              <w:t>Long-term borrowings from related parties</w:t>
            </w:r>
            <w:r w:rsidRPr="00ED5BF7">
              <w:rPr>
                <w:rFonts w:cs="Times New Roman"/>
                <w:color w:val="000000"/>
                <w:sz w:val="16"/>
                <w:szCs w:val="20"/>
                <w:lang w:val="en-US"/>
              </w:rPr>
              <w:t>,</w:t>
            </w:r>
          </w:p>
        </w:tc>
        <w:tc>
          <w:tcPr>
            <w:tcW w:w="1260" w:type="dxa"/>
          </w:tcPr>
          <w:p w:rsidR="007D629E" w:rsidRPr="00ED5BF7" w:rsidRDefault="007D629E" w:rsidP="007D629E">
            <w:pPr>
              <w:spacing w:line="240" w:lineRule="exact"/>
              <w:ind w:left="42"/>
              <w:jc w:val="center"/>
              <w:rPr>
                <w:rFonts w:cs="Times New Roman"/>
                <w:color w:val="000000"/>
                <w:sz w:val="16"/>
                <w:szCs w:val="16"/>
                <w:cs/>
              </w:rPr>
            </w:pPr>
          </w:p>
        </w:tc>
        <w:tc>
          <w:tcPr>
            <w:tcW w:w="873"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Borders>
              <w:top w:val="single" w:sz="4" w:space="0" w:color="auto"/>
            </w:tcBorders>
            <w:vAlign w:val="bottom"/>
          </w:tcPr>
          <w:p w:rsidR="007D629E" w:rsidRPr="00ED5BF7" w:rsidRDefault="007D629E" w:rsidP="007D629E">
            <w:pPr>
              <w:spacing w:line="240" w:lineRule="exact"/>
              <w:ind w:left="-153" w:right="-94"/>
              <w:jc w:val="center"/>
              <w:rPr>
                <w:rFonts w:cs="Times New Roman"/>
                <w:spacing w:val="-6"/>
                <w:sz w:val="16"/>
                <w:szCs w:val="16"/>
                <w:lang w:val="en-US"/>
              </w:rPr>
            </w:pP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tcBorders>
              <w:top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tcBorders>
              <w:top w:val="sing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Borders>
              <w:top w:val="single" w:sz="4" w:space="0" w:color="auto"/>
            </w:tcBorders>
            <w:vAlign w:val="bottom"/>
          </w:tcPr>
          <w:p w:rsidR="007D629E" w:rsidRPr="00ED5BF7" w:rsidRDefault="007D629E" w:rsidP="00ED5BF7">
            <w:pPr>
              <w:tabs>
                <w:tab w:val="decimal" w:pos="796"/>
              </w:tabs>
              <w:spacing w:line="240" w:lineRule="exact"/>
              <w:ind w:left="-153" w:right="-9"/>
              <w:jc w:val="center"/>
              <w:rPr>
                <w:rFonts w:cs="Times New Roman"/>
                <w:spacing w:val="-4"/>
                <w:sz w:val="16"/>
                <w:szCs w:val="16"/>
                <w:lang w:val="en-US"/>
              </w:rPr>
            </w:pPr>
          </w:p>
        </w:tc>
      </w:tr>
      <w:tr w:rsidR="007D629E" w:rsidRPr="00ED5BF7" w:rsidTr="003B4C69">
        <w:trPr>
          <w:cantSplit/>
        </w:trPr>
        <w:tc>
          <w:tcPr>
            <w:tcW w:w="3069" w:type="dxa"/>
            <w:vAlign w:val="bottom"/>
          </w:tcPr>
          <w:p w:rsidR="007D629E" w:rsidRPr="00ED5BF7" w:rsidRDefault="007D629E" w:rsidP="007D629E">
            <w:pPr>
              <w:spacing w:line="240" w:lineRule="exact"/>
              <w:ind w:left="177" w:right="-633" w:hanging="167"/>
              <w:rPr>
                <w:rFonts w:cs="Times New Roman"/>
                <w:color w:val="000000"/>
                <w:sz w:val="16"/>
                <w:szCs w:val="16"/>
                <w:lang w:val="en-US"/>
              </w:rPr>
            </w:pPr>
            <w:r w:rsidRPr="00ED5BF7">
              <w:rPr>
                <w:rFonts w:cs="Times New Roman"/>
                <w:color w:val="000000"/>
                <w:sz w:val="16"/>
                <w:szCs w:val="16"/>
                <w:lang w:val="en-US"/>
              </w:rPr>
              <w:t xml:space="preserve">     net of current portion</w:t>
            </w:r>
          </w:p>
        </w:tc>
        <w:tc>
          <w:tcPr>
            <w:tcW w:w="1260" w:type="dxa"/>
          </w:tcPr>
          <w:p w:rsidR="007D629E" w:rsidRPr="00ED5BF7" w:rsidRDefault="007D629E" w:rsidP="007D629E">
            <w:pPr>
              <w:spacing w:line="240" w:lineRule="exact"/>
              <w:ind w:left="42"/>
              <w:jc w:val="center"/>
              <w:rPr>
                <w:rFonts w:cs="Times New Roman"/>
                <w:color w:val="000000"/>
                <w:sz w:val="16"/>
                <w:szCs w:val="16"/>
                <w:cs/>
              </w:rPr>
            </w:pPr>
          </w:p>
        </w:tc>
        <w:tc>
          <w:tcPr>
            <w:tcW w:w="873"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72" w:type="dxa"/>
            <w:vAlign w:val="bottom"/>
          </w:tcPr>
          <w:p w:rsidR="007D629E" w:rsidRPr="00ED5BF7" w:rsidRDefault="007D629E" w:rsidP="007D629E">
            <w:pPr>
              <w:spacing w:line="240" w:lineRule="exact"/>
              <w:jc w:val="center"/>
              <w:rPr>
                <w:rFonts w:cs="Times New Roman"/>
                <w:b/>
                <w:bCs/>
                <w:sz w:val="16"/>
                <w:szCs w:val="16"/>
                <w:cs/>
                <w:lang w:eastAsia="ja-JP"/>
              </w:rPr>
            </w:pPr>
          </w:p>
        </w:tc>
        <w:tc>
          <w:tcPr>
            <w:tcW w:w="921" w:type="dxa"/>
            <w:tcBorders>
              <w:bottom w:val="double" w:sz="4" w:space="0" w:color="auto"/>
            </w:tcBorders>
            <w:vAlign w:val="bottom"/>
          </w:tcPr>
          <w:p w:rsidR="007D629E" w:rsidRPr="00ED5BF7" w:rsidRDefault="007D629E" w:rsidP="007D629E">
            <w:pPr>
              <w:tabs>
                <w:tab w:val="decimal" w:pos="1214"/>
              </w:tabs>
              <w:spacing w:line="240" w:lineRule="exact"/>
              <w:ind w:right="72"/>
              <w:rPr>
                <w:rFonts w:cs="Times New Roman"/>
                <w:spacing w:val="-5"/>
                <w:sz w:val="16"/>
                <w:szCs w:val="16"/>
                <w:lang w:val="en-US"/>
              </w:rPr>
            </w:pPr>
            <w:r w:rsidRPr="00ED5BF7">
              <w:rPr>
                <w:rFonts w:cs="Times New Roman"/>
                <w:spacing w:val="-5"/>
                <w:sz w:val="16"/>
                <w:szCs w:val="16"/>
                <w:lang w:val="en-US"/>
              </w:rPr>
              <w:t xml:space="preserve">    132,000</w:t>
            </w:r>
          </w:p>
        </w:tc>
        <w:tc>
          <w:tcPr>
            <w:tcW w:w="69"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684" w:type="dxa"/>
            <w:tcBorders>
              <w:bottom w:val="doub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3B4C69" w:rsidRDefault="007D629E" w:rsidP="003B4C69">
            <w:pPr>
              <w:tabs>
                <w:tab w:val="decimal" w:pos="1332"/>
              </w:tabs>
              <w:spacing w:line="240" w:lineRule="exact"/>
              <w:ind w:right="-11"/>
              <w:rPr>
                <w:rFonts w:cs="Times New Roman"/>
                <w:color w:val="000000"/>
                <w:spacing w:val="-4"/>
                <w:sz w:val="16"/>
                <w:szCs w:val="16"/>
                <w:lang w:val="en-US"/>
              </w:rPr>
            </w:pPr>
          </w:p>
        </w:tc>
        <w:tc>
          <w:tcPr>
            <w:tcW w:w="783" w:type="dxa"/>
            <w:tcBorders>
              <w:bottom w:val="double" w:sz="4" w:space="0" w:color="auto"/>
            </w:tcBorders>
            <w:vAlign w:val="bottom"/>
          </w:tcPr>
          <w:p w:rsidR="007D629E" w:rsidRPr="003B4C69" w:rsidRDefault="007D629E" w:rsidP="003B4C69">
            <w:pPr>
              <w:spacing w:line="240" w:lineRule="exact"/>
              <w:ind w:right="-11"/>
              <w:jc w:val="center"/>
              <w:rPr>
                <w:rFonts w:cs="Times New Roman"/>
                <w:color w:val="000000"/>
                <w:spacing w:val="-4"/>
                <w:sz w:val="16"/>
                <w:szCs w:val="16"/>
                <w:lang w:val="en-US"/>
              </w:rPr>
            </w:pPr>
            <w:r w:rsidRPr="003B4C69">
              <w:rPr>
                <w:rFonts w:cs="Times New Roman"/>
                <w:color w:val="000000"/>
                <w:spacing w:val="-4"/>
                <w:sz w:val="16"/>
                <w:szCs w:val="16"/>
                <w:lang w:val="en-US"/>
              </w:rPr>
              <w:t>-</w:t>
            </w:r>
          </w:p>
        </w:tc>
        <w:tc>
          <w:tcPr>
            <w:tcW w:w="108" w:type="dxa"/>
          </w:tcPr>
          <w:p w:rsidR="007D629E" w:rsidRPr="00ED5BF7" w:rsidRDefault="007D629E" w:rsidP="007D629E">
            <w:pPr>
              <w:tabs>
                <w:tab w:val="decimal" w:pos="1332"/>
              </w:tabs>
              <w:spacing w:line="240" w:lineRule="exact"/>
              <w:ind w:left="-153" w:right="72"/>
              <w:rPr>
                <w:rFonts w:cs="Times New Roman"/>
                <w:spacing w:val="-4"/>
                <w:sz w:val="16"/>
                <w:szCs w:val="16"/>
                <w:lang w:val="en-US"/>
              </w:rPr>
            </w:pPr>
          </w:p>
        </w:tc>
        <w:tc>
          <w:tcPr>
            <w:tcW w:w="882" w:type="dxa"/>
            <w:tcBorders>
              <w:bottom w:val="double" w:sz="4" w:space="0" w:color="auto"/>
            </w:tcBorders>
            <w:vAlign w:val="bottom"/>
          </w:tcPr>
          <w:p w:rsidR="007D629E" w:rsidRPr="00ED5BF7" w:rsidRDefault="007D629E" w:rsidP="00ED5BF7">
            <w:pPr>
              <w:tabs>
                <w:tab w:val="decimal" w:pos="796"/>
              </w:tabs>
              <w:spacing w:line="240" w:lineRule="exact"/>
              <w:ind w:right="-9"/>
              <w:rPr>
                <w:rFonts w:cs="Times New Roman"/>
                <w:spacing w:val="-5"/>
                <w:sz w:val="16"/>
                <w:szCs w:val="16"/>
                <w:lang w:val="en-US"/>
              </w:rPr>
            </w:pPr>
            <w:r w:rsidRPr="00ED5BF7">
              <w:rPr>
                <w:rFonts w:cs="Times New Roman"/>
                <w:spacing w:val="-5"/>
                <w:sz w:val="16"/>
                <w:szCs w:val="16"/>
                <w:lang w:val="en-US"/>
              </w:rPr>
              <w:t xml:space="preserve">    12,000</w:t>
            </w:r>
          </w:p>
        </w:tc>
      </w:tr>
    </w:tbl>
    <w:p w:rsidR="00BC63B8" w:rsidRPr="00ED5BF7" w:rsidRDefault="00BC63B8" w:rsidP="00BC63B8">
      <w:pPr>
        <w:spacing w:after="240"/>
        <w:ind w:left="547" w:right="65"/>
        <w:jc w:val="thaiDistribute"/>
        <w:rPr>
          <w:rFonts w:cs="Times New Roman"/>
          <w:b/>
          <w:bCs/>
          <w:color w:val="000000"/>
          <w:lang w:val="en-US"/>
        </w:rPr>
      </w:pPr>
      <w:r w:rsidRPr="00ED5BF7">
        <w:rPr>
          <w:rFonts w:cs="Times New Roman"/>
          <w:color w:val="000000"/>
          <w:u w:val="single"/>
          <w:lang w:val="en-US"/>
        </w:rPr>
        <w:br w:type="page"/>
      </w:r>
      <w:r w:rsidRPr="00ED5BF7">
        <w:rPr>
          <w:rFonts w:cs="Times New Roman"/>
          <w:b/>
          <w:bCs/>
          <w:color w:val="000000"/>
          <w:lang w:val="en-US"/>
        </w:rPr>
        <w:lastRenderedPageBreak/>
        <w:t>Directors and management’s benefits</w:t>
      </w:r>
    </w:p>
    <w:p w:rsidR="00BC63B8" w:rsidRPr="00ED5BF7" w:rsidRDefault="00BC63B8" w:rsidP="00BC63B8">
      <w:pPr>
        <w:spacing w:after="240"/>
        <w:ind w:left="547" w:right="65"/>
        <w:jc w:val="thaiDistribute"/>
        <w:rPr>
          <w:rFonts w:cs="Times New Roman"/>
          <w:color w:val="000000"/>
          <w:lang w:val="en-US"/>
        </w:rPr>
      </w:pPr>
      <w:r w:rsidRPr="003B4C69">
        <w:rPr>
          <w:rFonts w:cs="Times New Roman"/>
          <w:color w:val="000000"/>
          <w:spacing w:val="-4"/>
          <w:lang w:val="en-US"/>
        </w:rPr>
        <w:t>During the years ended December 31, 2018 and 2017 the Group and the Company had employee</w:t>
      </w:r>
      <w:r w:rsidRPr="00ED5BF7">
        <w:rPr>
          <w:rFonts w:cs="Times New Roman"/>
          <w:color w:val="000000"/>
          <w:lang w:val="en-US"/>
        </w:rPr>
        <w:t xml:space="preserve"> benefit expenses of their directors and managements as below:</w:t>
      </w:r>
    </w:p>
    <w:p w:rsidR="00BC63B8" w:rsidRPr="00400B96" w:rsidRDefault="00BC63B8" w:rsidP="00400B96">
      <w:pPr>
        <w:ind w:left="907" w:right="-115"/>
        <w:jc w:val="right"/>
        <w:rPr>
          <w:rFonts w:cs="Times New Roman"/>
          <w:b/>
          <w:bCs/>
          <w:sz w:val="20"/>
          <w:szCs w:val="20"/>
          <w:cs/>
        </w:rPr>
      </w:pPr>
      <w:r w:rsidRPr="00ED5BF7">
        <w:rPr>
          <w:rFonts w:cs="Times New Roman"/>
          <w:b/>
          <w:bCs/>
          <w:sz w:val="20"/>
          <w:szCs w:val="20"/>
          <w:cs/>
        </w:rPr>
        <w:t xml:space="preserve">Unit: </w:t>
      </w:r>
      <w:r w:rsidR="00400B96" w:rsidRPr="00400B96">
        <w:rPr>
          <w:rFonts w:cs="Times New Roman" w:hint="cs"/>
          <w:b/>
          <w:bCs/>
          <w:sz w:val="20"/>
          <w:szCs w:val="20"/>
          <w:cs/>
        </w:rPr>
        <w:t>M</w:t>
      </w:r>
      <w:r w:rsidRPr="00ED5BF7">
        <w:rPr>
          <w:rFonts w:cs="Times New Roman"/>
          <w:b/>
          <w:bCs/>
          <w:sz w:val="20"/>
          <w:szCs w:val="20"/>
          <w:cs/>
        </w:rPr>
        <w:t>illion Baht</w:t>
      </w:r>
    </w:p>
    <w:tbl>
      <w:tblPr>
        <w:tblW w:w="8901" w:type="dxa"/>
        <w:tblInd w:w="540" w:type="dxa"/>
        <w:tblLayout w:type="fixed"/>
        <w:tblCellMar>
          <w:left w:w="0" w:type="dxa"/>
          <w:right w:w="0" w:type="dxa"/>
        </w:tblCellMar>
        <w:tblLook w:val="04A0" w:firstRow="1" w:lastRow="0" w:firstColumn="1" w:lastColumn="0" w:noHBand="0" w:noVBand="1"/>
      </w:tblPr>
      <w:tblGrid>
        <w:gridCol w:w="4023"/>
        <w:gridCol w:w="1091"/>
        <w:gridCol w:w="160"/>
        <w:gridCol w:w="1098"/>
        <w:gridCol w:w="171"/>
        <w:gridCol w:w="1091"/>
        <w:gridCol w:w="151"/>
        <w:gridCol w:w="1116"/>
      </w:tblGrid>
      <w:tr w:rsidR="00BC63B8" w:rsidRPr="00ED5BF7" w:rsidTr="00041ADC">
        <w:trPr>
          <w:trHeight w:val="20"/>
        </w:trPr>
        <w:tc>
          <w:tcPr>
            <w:tcW w:w="4023"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49" w:type="dxa"/>
            <w:gridSpan w:val="3"/>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color w:val="000000"/>
                <w:spacing w:val="-4"/>
                <w:sz w:val="20"/>
                <w:szCs w:val="20"/>
                <w:cs/>
              </w:rPr>
              <w:t>Consolidated</w:t>
            </w:r>
          </w:p>
        </w:tc>
        <w:tc>
          <w:tcPr>
            <w:tcW w:w="171"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58" w:type="dxa"/>
            <w:gridSpan w:val="3"/>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cs/>
              </w:rPr>
              <w:t xml:space="preserve">Separate </w:t>
            </w:r>
          </w:p>
        </w:tc>
      </w:tr>
      <w:tr w:rsidR="00BC63B8" w:rsidRPr="00ED5BF7" w:rsidTr="00041ADC">
        <w:trPr>
          <w:trHeight w:val="20"/>
        </w:trPr>
        <w:tc>
          <w:tcPr>
            <w:tcW w:w="4023"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49" w:type="dxa"/>
            <w:gridSpan w:val="3"/>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pacing w:val="-4"/>
                <w:sz w:val="20"/>
                <w:szCs w:val="20"/>
                <w:cs/>
              </w:rPr>
            </w:pPr>
            <w:r w:rsidRPr="00ED5BF7">
              <w:rPr>
                <w:rFonts w:cs="Times New Roman"/>
                <w:b/>
                <w:bCs/>
                <w:color w:val="000000"/>
                <w:spacing w:val="-4"/>
                <w:sz w:val="20"/>
                <w:szCs w:val="20"/>
                <w:cs/>
              </w:rPr>
              <w:t>financial statements</w:t>
            </w:r>
          </w:p>
        </w:tc>
        <w:tc>
          <w:tcPr>
            <w:tcW w:w="171"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58" w:type="dxa"/>
            <w:gridSpan w:val="3"/>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rPr>
            </w:pPr>
            <w:r w:rsidRPr="00ED5BF7">
              <w:rPr>
                <w:rFonts w:cs="Times New Roman"/>
                <w:b/>
                <w:bCs/>
                <w:sz w:val="20"/>
                <w:szCs w:val="20"/>
                <w:cs/>
              </w:rPr>
              <w:t>financial statements</w:t>
            </w:r>
          </w:p>
        </w:tc>
      </w:tr>
      <w:tr w:rsidR="00BC63B8" w:rsidRPr="00ED5BF7" w:rsidTr="00041ADC">
        <w:trPr>
          <w:trHeight w:val="20"/>
        </w:trPr>
        <w:tc>
          <w:tcPr>
            <w:tcW w:w="4023"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091"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98"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1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91"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51"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spacing w:line="240" w:lineRule="exact"/>
              <w:ind w:left="162" w:right="65"/>
              <w:rPr>
                <w:rFonts w:cs="Times New Roman"/>
                <w:color w:val="000000"/>
                <w:sz w:val="20"/>
                <w:szCs w:val="20"/>
                <w:lang w:val="en-US"/>
              </w:rPr>
            </w:pPr>
          </w:p>
        </w:tc>
        <w:tc>
          <w:tcPr>
            <w:tcW w:w="1091"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98" w:type="dxa"/>
            <w:tcBorders>
              <w:top w:val="nil"/>
              <w:left w:val="nil"/>
              <w:bottom w:val="nil"/>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20"/>
                <w:szCs w:val="20"/>
                <w:lang w:val="en-US"/>
              </w:rPr>
            </w:pPr>
          </w:p>
        </w:tc>
        <w:tc>
          <w:tcPr>
            <w:tcW w:w="1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9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ED5BF7">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ED5BF7">
              <w:rPr>
                <w:rFonts w:cs="Times New Roman"/>
                <w:color w:val="000000"/>
                <w:sz w:val="20"/>
                <w:szCs w:val="20"/>
                <w:cs/>
              </w:rPr>
              <w:t>Short</w:t>
            </w:r>
            <w:r w:rsidR="00ED5BF7" w:rsidRPr="00ED5BF7">
              <w:rPr>
                <w:rFonts w:cs="Times New Roman"/>
                <w:color w:val="000000"/>
                <w:sz w:val="20"/>
                <w:szCs w:val="20"/>
                <w:cs/>
              </w:rPr>
              <w:t>-t</w:t>
            </w:r>
            <w:r w:rsidRPr="00ED5BF7">
              <w:rPr>
                <w:rFonts w:cs="Times New Roman"/>
                <w:color w:val="000000"/>
                <w:sz w:val="20"/>
                <w:szCs w:val="20"/>
                <w:cs/>
              </w:rPr>
              <w:t>erm employee benefits</w:t>
            </w:r>
          </w:p>
        </w:tc>
        <w:tc>
          <w:tcPr>
            <w:tcW w:w="1091" w:type="dxa"/>
            <w:tcBorders>
              <w:top w:val="nil"/>
              <w:left w:val="nil"/>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lang w:val="en-US" w:eastAsia="ja-JP"/>
              </w:rPr>
            </w:pPr>
            <w:r w:rsidRPr="00ED5BF7">
              <w:rPr>
                <w:rFonts w:cs="Times New Roman"/>
                <w:sz w:val="20"/>
                <w:szCs w:val="20"/>
                <w:lang w:val="en-US" w:eastAsia="ja-JP"/>
              </w:rPr>
              <w:t>99</w:t>
            </w:r>
          </w:p>
        </w:tc>
        <w:tc>
          <w:tcPr>
            <w:tcW w:w="16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8" w:type="dxa"/>
            <w:tcBorders>
              <w:top w:val="nil"/>
              <w:left w:val="nil"/>
              <w:bottom w:val="nil"/>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lang w:val="en-US" w:eastAsia="ja-JP"/>
              </w:rPr>
            </w:pPr>
            <w:r w:rsidRPr="00ED5BF7">
              <w:rPr>
                <w:rFonts w:cs="Times New Roman"/>
                <w:sz w:val="20"/>
                <w:szCs w:val="20"/>
                <w:lang w:val="en-US" w:eastAsia="ja-JP"/>
              </w:rPr>
              <w:t>102</w:t>
            </w:r>
          </w:p>
        </w:tc>
        <w:tc>
          <w:tcPr>
            <w:tcW w:w="1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1" w:type="dxa"/>
            <w:tcBorders>
              <w:top w:val="nil"/>
              <w:left w:val="nil"/>
              <w:bottom w:val="nil"/>
              <w:right w:val="nil"/>
            </w:tcBorders>
            <w:shd w:val="clear" w:color="000000" w:fill="FFFFFF"/>
            <w:noWrap/>
            <w:vAlign w:val="bottom"/>
          </w:tcPr>
          <w:p w:rsidR="00BC63B8" w:rsidRPr="00ED5BF7" w:rsidRDefault="00BC63B8" w:rsidP="00041ADC">
            <w:pPr>
              <w:tabs>
                <w:tab w:val="decimal" w:pos="941"/>
              </w:tabs>
              <w:spacing w:line="240" w:lineRule="exact"/>
              <w:rPr>
                <w:rFonts w:cs="Times New Roman"/>
                <w:sz w:val="20"/>
                <w:szCs w:val="20"/>
                <w:cs/>
                <w:lang w:eastAsia="ja-JP"/>
              </w:rPr>
            </w:pPr>
            <w:r w:rsidRPr="00ED5BF7">
              <w:rPr>
                <w:rFonts w:cs="Times New Roman"/>
                <w:sz w:val="20"/>
                <w:szCs w:val="20"/>
                <w:lang w:val="en-US" w:eastAsia="ja-JP"/>
              </w:rPr>
              <w:t>68</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nil"/>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cs/>
                <w:lang w:val="en-US" w:eastAsia="ja-JP"/>
              </w:rPr>
            </w:pPr>
            <w:r w:rsidRPr="00ED5BF7">
              <w:rPr>
                <w:rFonts w:cs="Times New Roman"/>
                <w:sz w:val="20"/>
                <w:szCs w:val="20"/>
                <w:lang w:val="en-US" w:eastAsia="ja-JP"/>
              </w:rPr>
              <w:t>70</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ED5BF7">
              <w:rPr>
                <w:rFonts w:cs="Times New Roman"/>
                <w:color w:val="000000"/>
                <w:sz w:val="20"/>
                <w:szCs w:val="20"/>
                <w:cs/>
              </w:rPr>
              <w:t>Post-employment benefits</w:t>
            </w:r>
          </w:p>
        </w:tc>
        <w:tc>
          <w:tcPr>
            <w:tcW w:w="1091" w:type="dxa"/>
            <w:tcBorders>
              <w:top w:val="nil"/>
              <w:left w:val="nil"/>
              <w:bottom w:val="single" w:sz="4" w:space="0" w:color="auto"/>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lang w:val="en-US" w:eastAsia="ja-JP"/>
              </w:rPr>
            </w:pPr>
            <w:r w:rsidRPr="00ED5BF7">
              <w:rPr>
                <w:rFonts w:cs="Times New Roman"/>
                <w:sz w:val="20"/>
                <w:szCs w:val="20"/>
                <w:lang w:val="en-US" w:eastAsia="ja-JP"/>
              </w:rPr>
              <w:t>3</w:t>
            </w:r>
          </w:p>
        </w:tc>
        <w:tc>
          <w:tcPr>
            <w:tcW w:w="16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8" w:type="dxa"/>
            <w:tcBorders>
              <w:top w:val="nil"/>
              <w:left w:val="nil"/>
              <w:bottom w:val="nil"/>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lang w:val="en-US" w:eastAsia="ja-JP"/>
              </w:rPr>
            </w:pPr>
            <w:r w:rsidRPr="00ED5BF7">
              <w:rPr>
                <w:rFonts w:cs="Times New Roman"/>
                <w:sz w:val="20"/>
                <w:szCs w:val="20"/>
                <w:lang w:val="en-US" w:eastAsia="ja-JP"/>
              </w:rPr>
              <w:t>1</w:t>
            </w:r>
          </w:p>
        </w:tc>
        <w:tc>
          <w:tcPr>
            <w:tcW w:w="1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1" w:type="dxa"/>
            <w:tcBorders>
              <w:top w:val="nil"/>
              <w:left w:val="nil"/>
              <w:bottom w:val="nil"/>
              <w:right w:val="nil"/>
            </w:tcBorders>
            <w:shd w:val="clear" w:color="000000" w:fill="FFFFFF"/>
            <w:noWrap/>
            <w:vAlign w:val="bottom"/>
          </w:tcPr>
          <w:p w:rsidR="00BC63B8" w:rsidRPr="00ED5BF7" w:rsidRDefault="00BC63B8" w:rsidP="00041ADC">
            <w:pPr>
              <w:tabs>
                <w:tab w:val="decimal" w:pos="941"/>
              </w:tabs>
              <w:spacing w:line="240" w:lineRule="exact"/>
              <w:rPr>
                <w:rFonts w:cs="Times New Roman"/>
                <w:sz w:val="20"/>
                <w:szCs w:val="20"/>
                <w:cs/>
                <w:lang w:eastAsia="ja-JP"/>
              </w:rPr>
            </w:pPr>
            <w:r w:rsidRPr="00ED5BF7">
              <w:rPr>
                <w:rFonts w:cs="Times New Roman"/>
                <w:sz w:val="20"/>
                <w:szCs w:val="20"/>
                <w:lang w:val="en-US" w:eastAsia="ja-JP"/>
              </w:rPr>
              <w:t>2</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nil"/>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cs/>
                <w:lang w:val="en-US" w:eastAsia="ja-JP"/>
              </w:rPr>
            </w:pPr>
            <w:r w:rsidRPr="00ED5BF7">
              <w:rPr>
                <w:rFonts w:cs="Times New Roman"/>
                <w:sz w:val="20"/>
                <w:szCs w:val="20"/>
                <w:lang w:val="en-US" w:eastAsia="ja-JP"/>
              </w:rPr>
              <w:t>1</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ED5BF7">
              <w:rPr>
                <w:rFonts w:cs="Times New Roman"/>
                <w:color w:val="000000"/>
                <w:sz w:val="20"/>
                <w:szCs w:val="20"/>
                <w:cs/>
              </w:rPr>
              <w:t>Total</w:t>
            </w:r>
          </w:p>
        </w:tc>
        <w:tc>
          <w:tcPr>
            <w:tcW w:w="1091"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41"/>
              </w:tabs>
              <w:spacing w:line="240" w:lineRule="exact"/>
              <w:rPr>
                <w:rFonts w:cs="Times New Roman"/>
                <w:sz w:val="20"/>
                <w:szCs w:val="20"/>
                <w:cs/>
                <w:lang w:val="en-US" w:eastAsia="ja-JP"/>
              </w:rPr>
            </w:pPr>
            <w:r w:rsidRPr="00ED5BF7">
              <w:rPr>
                <w:rFonts w:cs="Times New Roman"/>
                <w:sz w:val="20"/>
                <w:szCs w:val="20"/>
                <w:lang w:val="en-US" w:eastAsia="ja-JP"/>
              </w:rPr>
              <w:t>102</w:t>
            </w:r>
          </w:p>
        </w:tc>
        <w:tc>
          <w:tcPr>
            <w:tcW w:w="160" w:type="dxa"/>
            <w:tcBorders>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8" w:type="dxa"/>
            <w:tcBorders>
              <w:top w:val="single" w:sz="4" w:space="0" w:color="auto"/>
              <w:left w:val="nil"/>
              <w:bottom w:val="double" w:sz="4" w:space="0" w:color="auto"/>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cs/>
                <w:lang w:val="en-US" w:eastAsia="ja-JP"/>
              </w:rPr>
            </w:pPr>
            <w:r w:rsidRPr="00ED5BF7">
              <w:rPr>
                <w:rFonts w:cs="Times New Roman"/>
                <w:sz w:val="20"/>
                <w:szCs w:val="20"/>
                <w:lang w:val="en-US" w:eastAsia="ja-JP"/>
              </w:rPr>
              <w:t>103</w:t>
            </w:r>
          </w:p>
        </w:tc>
        <w:tc>
          <w:tcPr>
            <w:tcW w:w="1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1091"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41"/>
              </w:tabs>
              <w:spacing w:line="240" w:lineRule="exact"/>
              <w:rPr>
                <w:rFonts w:cs="Times New Roman"/>
                <w:sz w:val="20"/>
                <w:szCs w:val="20"/>
                <w:cs/>
                <w:lang w:eastAsia="ja-JP"/>
              </w:rPr>
            </w:pPr>
            <w:r w:rsidRPr="00ED5BF7">
              <w:rPr>
                <w:rFonts w:cs="Times New Roman"/>
                <w:sz w:val="20"/>
                <w:szCs w:val="20"/>
                <w:lang w:val="en-US" w:eastAsia="ja-JP"/>
              </w:rPr>
              <w:t>70</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double" w:sz="4" w:space="0" w:color="auto"/>
              <w:right w:val="nil"/>
            </w:tcBorders>
            <w:shd w:val="clear" w:color="000000" w:fill="FFFFFF"/>
            <w:noWrap/>
          </w:tcPr>
          <w:p w:rsidR="00BC63B8" w:rsidRPr="00ED5BF7" w:rsidRDefault="00BC63B8" w:rsidP="00041ADC">
            <w:pPr>
              <w:tabs>
                <w:tab w:val="decimal" w:pos="941"/>
              </w:tabs>
              <w:spacing w:line="240" w:lineRule="exact"/>
              <w:rPr>
                <w:rFonts w:cs="Times New Roman"/>
                <w:sz w:val="20"/>
                <w:szCs w:val="20"/>
                <w:lang w:val="en-US" w:eastAsia="ja-JP"/>
              </w:rPr>
            </w:pPr>
            <w:r w:rsidRPr="00ED5BF7">
              <w:rPr>
                <w:rFonts w:cs="Times New Roman"/>
                <w:sz w:val="20"/>
                <w:szCs w:val="20"/>
                <w:lang w:val="en-US" w:eastAsia="ja-JP"/>
              </w:rPr>
              <w:t>71</w:t>
            </w:r>
          </w:p>
        </w:tc>
      </w:tr>
    </w:tbl>
    <w:p w:rsidR="00BC63B8" w:rsidRPr="00ED5BF7" w:rsidRDefault="00BC63B8" w:rsidP="00400B96">
      <w:pPr>
        <w:spacing w:before="480" w:after="200"/>
        <w:ind w:left="547" w:hanging="547"/>
        <w:jc w:val="both"/>
        <w:rPr>
          <w:rFonts w:cs="Times New Roman"/>
          <w:b/>
          <w:bCs/>
          <w:sz w:val="22"/>
          <w:szCs w:val="22"/>
          <w:cs/>
        </w:rPr>
      </w:pPr>
      <w:r w:rsidRPr="00ED5BF7">
        <w:rPr>
          <w:rFonts w:cs="Times New Roman"/>
          <w:b/>
          <w:bCs/>
          <w:sz w:val="22"/>
          <w:szCs w:val="22"/>
          <w:lang w:val="en-US"/>
        </w:rPr>
        <w:t>5</w:t>
      </w:r>
      <w:r w:rsidRPr="00ED5BF7">
        <w:rPr>
          <w:rFonts w:cs="Times New Roman"/>
          <w:b/>
          <w:bCs/>
          <w:sz w:val="22"/>
          <w:szCs w:val="22"/>
          <w:cs/>
        </w:rPr>
        <w:t>.</w:t>
      </w:r>
      <w:r w:rsidRPr="00ED5BF7">
        <w:rPr>
          <w:rFonts w:cs="Times New Roman"/>
          <w:b/>
          <w:bCs/>
          <w:sz w:val="22"/>
          <w:szCs w:val="22"/>
          <w:cs/>
        </w:rPr>
        <w:tab/>
      </w:r>
      <w:r w:rsidRPr="00400B96">
        <w:rPr>
          <w:rFonts w:cs="Times New Roman"/>
          <w:b/>
          <w:bCs/>
          <w:sz w:val="20"/>
          <w:szCs w:val="20"/>
          <w:cs/>
        </w:rPr>
        <w:t xml:space="preserve">SUPPLEMENTARY </w:t>
      </w:r>
      <w:r w:rsidR="00400B96">
        <w:rPr>
          <w:rFonts w:cstheme="minorBidi" w:hint="cs"/>
          <w:b/>
          <w:bCs/>
          <w:sz w:val="20"/>
          <w:szCs w:val="20"/>
          <w:cs/>
        </w:rPr>
        <w:t xml:space="preserve"> </w:t>
      </w:r>
      <w:r w:rsidRPr="00400B96">
        <w:rPr>
          <w:rFonts w:cs="Times New Roman"/>
          <w:b/>
          <w:bCs/>
          <w:sz w:val="20"/>
          <w:szCs w:val="20"/>
          <w:cs/>
        </w:rPr>
        <w:t>DISCLOSURE</w:t>
      </w:r>
      <w:r w:rsidR="00400B96">
        <w:rPr>
          <w:rFonts w:cstheme="minorBidi" w:hint="cs"/>
          <w:b/>
          <w:bCs/>
          <w:sz w:val="20"/>
          <w:szCs w:val="20"/>
          <w:cs/>
        </w:rPr>
        <w:t xml:space="preserve"> </w:t>
      </w:r>
      <w:r w:rsidRPr="00400B96">
        <w:rPr>
          <w:rFonts w:cs="Times New Roman"/>
          <w:b/>
          <w:bCs/>
          <w:sz w:val="20"/>
          <w:szCs w:val="20"/>
          <w:cs/>
        </w:rPr>
        <w:t xml:space="preserve"> OF</w:t>
      </w:r>
      <w:r w:rsidR="00400B96">
        <w:rPr>
          <w:rFonts w:cstheme="minorBidi" w:hint="cs"/>
          <w:b/>
          <w:bCs/>
          <w:sz w:val="20"/>
          <w:szCs w:val="20"/>
          <w:cs/>
        </w:rPr>
        <w:t xml:space="preserve"> </w:t>
      </w:r>
      <w:r w:rsidRPr="00400B96">
        <w:rPr>
          <w:rFonts w:cs="Times New Roman"/>
          <w:b/>
          <w:bCs/>
          <w:sz w:val="20"/>
          <w:szCs w:val="20"/>
          <w:cs/>
        </w:rPr>
        <w:t xml:space="preserve"> CASH</w:t>
      </w:r>
      <w:r w:rsidR="00400B96">
        <w:rPr>
          <w:rFonts w:cstheme="minorBidi" w:hint="cs"/>
          <w:b/>
          <w:bCs/>
          <w:sz w:val="20"/>
          <w:szCs w:val="20"/>
          <w:cs/>
        </w:rPr>
        <w:t xml:space="preserve"> </w:t>
      </w:r>
      <w:r w:rsidRPr="00400B96">
        <w:rPr>
          <w:rFonts w:cs="Times New Roman"/>
          <w:b/>
          <w:bCs/>
          <w:sz w:val="20"/>
          <w:szCs w:val="20"/>
          <w:cs/>
        </w:rPr>
        <w:t xml:space="preserve"> FLOWS</w:t>
      </w:r>
      <w:r w:rsidR="00400B96">
        <w:rPr>
          <w:rFonts w:cstheme="minorBidi" w:hint="cs"/>
          <w:b/>
          <w:bCs/>
          <w:sz w:val="20"/>
          <w:szCs w:val="20"/>
          <w:cs/>
        </w:rPr>
        <w:t xml:space="preserve"> </w:t>
      </w:r>
      <w:r w:rsidRPr="00400B96">
        <w:rPr>
          <w:rFonts w:cs="Times New Roman"/>
          <w:b/>
          <w:bCs/>
          <w:sz w:val="20"/>
          <w:szCs w:val="20"/>
          <w:cs/>
        </w:rPr>
        <w:t xml:space="preserve"> INFORMATION</w:t>
      </w:r>
    </w:p>
    <w:p w:rsidR="00BC63B8" w:rsidRPr="00ED5BF7" w:rsidRDefault="00BC63B8" w:rsidP="00BC63B8">
      <w:pPr>
        <w:spacing w:before="240" w:after="240"/>
        <w:ind w:left="547"/>
        <w:jc w:val="thaiDistribute"/>
        <w:rPr>
          <w:rFonts w:cs="Times New Roman"/>
          <w:lang w:val="en-US"/>
        </w:rPr>
      </w:pPr>
      <w:r w:rsidRPr="00ED5BF7">
        <w:rPr>
          <w:rFonts w:cs="Times New Roman"/>
          <w:lang w:val="en-US"/>
        </w:rPr>
        <w:t>Supplementary disclosure of cash flows information for the years ended December 31, are as follows:</w:t>
      </w:r>
    </w:p>
    <w:p w:rsidR="00BC63B8" w:rsidRPr="00ED5BF7" w:rsidRDefault="00BC63B8" w:rsidP="00BC63B8">
      <w:pPr>
        <w:tabs>
          <w:tab w:val="left" w:pos="1080"/>
        </w:tabs>
        <w:spacing w:before="240" w:after="240"/>
        <w:ind w:left="547"/>
        <w:jc w:val="thaiDistribute"/>
        <w:rPr>
          <w:rFonts w:cs="Times New Roman"/>
          <w:lang w:val="en-US"/>
        </w:rPr>
      </w:pPr>
      <w:r w:rsidRPr="00ED5BF7">
        <w:rPr>
          <w:rFonts w:cs="Times New Roman"/>
          <w:lang w:val="en-US"/>
        </w:rPr>
        <w:t>5.1</w:t>
      </w:r>
      <w:r w:rsidRPr="00ED5BF7">
        <w:rPr>
          <w:rFonts w:cs="Times New Roman"/>
          <w:lang w:val="en-US"/>
        </w:rPr>
        <w:tab/>
        <w:t>Non-cash transactions for the years ended December 31, are as follows:</w:t>
      </w:r>
    </w:p>
    <w:p w:rsidR="00BC63B8" w:rsidRPr="003B4C69" w:rsidRDefault="00BC63B8" w:rsidP="003B4C69">
      <w:pPr>
        <w:spacing w:line="240" w:lineRule="exact"/>
        <w:ind w:left="907" w:right="2"/>
        <w:jc w:val="right"/>
        <w:rPr>
          <w:rFonts w:cs="Times New Roman"/>
          <w:sz w:val="18"/>
          <w:szCs w:val="18"/>
          <w:cs/>
        </w:rPr>
      </w:pPr>
      <w:r w:rsidRPr="003B4C69">
        <w:rPr>
          <w:rFonts w:cs="Times New Roman"/>
          <w:b/>
          <w:bCs/>
          <w:sz w:val="18"/>
          <w:szCs w:val="18"/>
          <w:cs/>
        </w:rPr>
        <w:t>Unit : Thousand Baht</w:t>
      </w:r>
    </w:p>
    <w:tbl>
      <w:tblPr>
        <w:tblW w:w="8325" w:type="dxa"/>
        <w:tblInd w:w="918" w:type="dxa"/>
        <w:tblLayout w:type="fixed"/>
        <w:tblCellMar>
          <w:left w:w="0" w:type="dxa"/>
          <w:right w:w="0" w:type="dxa"/>
        </w:tblCellMar>
        <w:tblLook w:val="0000" w:firstRow="0" w:lastRow="0" w:firstColumn="0" w:lastColumn="0" w:noHBand="0" w:noVBand="0"/>
      </w:tblPr>
      <w:tblGrid>
        <w:gridCol w:w="4014"/>
        <w:gridCol w:w="972"/>
        <w:gridCol w:w="117"/>
        <w:gridCol w:w="972"/>
        <w:gridCol w:w="135"/>
        <w:gridCol w:w="990"/>
        <w:gridCol w:w="135"/>
        <w:gridCol w:w="990"/>
      </w:tblGrid>
      <w:tr w:rsidR="00BC63B8" w:rsidRPr="003B4C69" w:rsidTr="00494C1F">
        <w:trPr>
          <w:trHeight w:val="20"/>
        </w:trPr>
        <w:tc>
          <w:tcPr>
            <w:tcW w:w="4014" w:type="dxa"/>
          </w:tcPr>
          <w:p w:rsidR="00BC63B8" w:rsidRPr="003B4C69" w:rsidRDefault="00BC63B8" w:rsidP="003B4C69">
            <w:pPr>
              <w:spacing w:line="240" w:lineRule="exact"/>
              <w:ind w:right="2"/>
              <w:jc w:val="both"/>
              <w:rPr>
                <w:rFonts w:cs="Times New Roman"/>
                <w:sz w:val="18"/>
                <w:szCs w:val="18"/>
                <w:cs/>
              </w:rPr>
            </w:pPr>
          </w:p>
        </w:tc>
        <w:tc>
          <w:tcPr>
            <w:tcW w:w="2061" w:type="dxa"/>
            <w:gridSpan w:val="3"/>
            <w:tcBorders>
              <w:bottom w:val="single" w:sz="4" w:space="0" w:color="auto"/>
            </w:tcBorders>
          </w:tcPr>
          <w:p w:rsidR="00BC63B8" w:rsidRPr="003B4C69" w:rsidRDefault="00BC63B8" w:rsidP="003B4C69">
            <w:pPr>
              <w:spacing w:line="240" w:lineRule="exact"/>
              <w:ind w:left="-180" w:right="2"/>
              <w:jc w:val="center"/>
              <w:rPr>
                <w:rFonts w:cs="Times New Roman"/>
                <w:b/>
                <w:bCs/>
                <w:sz w:val="18"/>
                <w:szCs w:val="18"/>
                <w:cs/>
              </w:rPr>
            </w:pPr>
            <w:r w:rsidRPr="003B4C69">
              <w:rPr>
                <w:rFonts w:cs="Times New Roman"/>
                <w:b/>
                <w:bCs/>
                <w:sz w:val="18"/>
                <w:szCs w:val="18"/>
                <w:cs/>
              </w:rPr>
              <w:t xml:space="preserve">Consolidated </w:t>
            </w:r>
          </w:p>
          <w:p w:rsidR="00BC63B8" w:rsidRPr="003B4C69" w:rsidRDefault="00BC63B8" w:rsidP="003B4C69">
            <w:pPr>
              <w:spacing w:line="240" w:lineRule="exact"/>
              <w:ind w:left="-180" w:right="2"/>
              <w:jc w:val="center"/>
              <w:rPr>
                <w:rFonts w:cs="Times New Roman"/>
                <w:b/>
                <w:bCs/>
                <w:sz w:val="18"/>
                <w:szCs w:val="18"/>
                <w:cs/>
              </w:rPr>
            </w:pPr>
            <w:r w:rsidRPr="003B4C69">
              <w:rPr>
                <w:rFonts w:cs="Times New Roman"/>
                <w:b/>
                <w:bCs/>
                <w:sz w:val="18"/>
                <w:szCs w:val="18"/>
                <w:cs/>
              </w:rPr>
              <w:t>financial statements</w:t>
            </w:r>
          </w:p>
        </w:tc>
        <w:tc>
          <w:tcPr>
            <w:tcW w:w="135" w:type="dxa"/>
          </w:tcPr>
          <w:p w:rsidR="00BC63B8" w:rsidRPr="003B4C69" w:rsidRDefault="00BC63B8" w:rsidP="003B4C69">
            <w:pPr>
              <w:spacing w:line="240" w:lineRule="exact"/>
              <w:ind w:right="2"/>
              <w:jc w:val="center"/>
              <w:rPr>
                <w:rFonts w:cs="Times New Roman"/>
                <w:b/>
                <w:bCs/>
                <w:sz w:val="18"/>
                <w:szCs w:val="18"/>
                <w:cs/>
              </w:rPr>
            </w:pPr>
          </w:p>
        </w:tc>
        <w:tc>
          <w:tcPr>
            <w:tcW w:w="2115" w:type="dxa"/>
            <w:gridSpan w:val="3"/>
            <w:tcBorders>
              <w:bottom w:val="single" w:sz="4" w:space="0" w:color="auto"/>
            </w:tcBorders>
          </w:tcPr>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cs/>
              </w:rPr>
              <w:t xml:space="preserve">Separate </w:t>
            </w:r>
          </w:p>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cs/>
              </w:rPr>
              <w:t>financial statements</w:t>
            </w:r>
          </w:p>
        </w:tc>
      </w:tr>
      <w:tr w:rsidR="00BC63B8" w:rsidRPr="003B4C69" w:rsidTr="00494C1F">
        <w:trPr>
          <w:trHeight w:val="20"/>
        </w:trPr>
        <w:tc>
          <w:tcPr>
            <w:tcW w:w="4014" w:type="dxa"/>
          </w:tcPr>
          <w:p w:rsidR="00BC63B8" w:rsidRPr="003B4C69" w:rsidRDefault="00BC63B8" w:rsidP="003B4C69">
            <w:pPr>
              <w:spacing w:line="240" w:lineRule="exact"/>
              <w:ind w:right="2"/>
              <w:jc w:val="both"/>
              <w:rPr>
                <w:rFonts w:cs="Times New Roman"/>
                <w:sz w:val="18"/>
                <w:szCs w:val="18"/>
                <w:cs/>
              </w:rPr>
            </w:pPr>
          </w:p>
        </w:tc>
        <w:tc>
          <w:tcPr>
            <w:tcW w:w="972"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lang w:val="en-US"/>
              </w:rPr>
              <w:t>2018</w:t>
            </w:r>
          </w:p>
        </w:tc>
        <w:tc>
          <w:tcPr>
            <w:tcW w:w="117"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p>
        </w:tc>
        <w:tc>
          <w:tcPr>
            <w:tcW w:w="972"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lang w:val="en-US"/>
              </w:rPr>
              <w:t>2017</w:t>
            </w:r>
          </w:p>
        </w:tc>
        <w:tc>
          <w:tcPr>
            <w:tcW w:w="135" w:type="dxa"/>
          </w:tcPr>
          <w:p w:rsidR="00BC63B8" w:rsidRPr="003B4C69" w:rsidRDefault="00BC63B8" w:rsidP="003B4C69">
            <w:pPr>
              <w:spacing w:line="240" w:lineRule="exact"/>
              <w:ind w:right="2"/>
              <w:jc w:val="center"/>
              <w:rPr>
                <w:rFonts w:cs="Times New Roman"/>
                <w:b/>
                <w:bCs/>
                <w:sz w:val="18"/>
                <w:szCs w:val="18"/>
                <w:cs/>
              </w:rPr>
            </w:pPr>
          </w:p>
        </w:tc>
        <w:tc>
          <w:tcPr>
            <w:tcW w:w="990"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lang w:val="en-US"/>
              </w:rPr>
              <w:t>2018</w:t>
            </w:r>
          </w:p>
        </w:tc>
        <w:tc>
          <w:tcPr>
            <w:tcW w:w="135"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p>
        </w:tc>
        <w:tc>
          <w:tcPr>
            <w:tcW w:w="990" w:type="dxa"/>
            <w:tcBorders>
              <w:top w:val="single" w:sz="4" w:space="0" w:color="auto"/>
            </w:tcBorders>
          </w:tcPr>
          <w:p w:rsidR="00BC63B8" w:rsidRPr="003B4C69" w:rsidRDefault="00BC63B8" w:rsidP="003B4C69">
            <w:pPr>
              <w:spacing w:line="240" w:lineRule="exact"/>
              <w:ind w:right="2"/>
              <w:jc w:val="center"/>
              <w:rPr>
                <w:rFonts w:cs="Times New Roman"/>
                <w:b/>
                <w:bCs/>
                <w:sz w:val="18"/>
                <w:szCs w:val="18"/>
                <w:cs/>
              </w:rPr>
            </w:pPr>
            <w:r w:rsidRPr="003B4C69">
              <w:rPr>
                <w:rFonts w:cs="Times New Roman"/>
                <w:b/>
                <w:bCs/>
                <w:sz w:val="18"/>
                <w:szCs w:val="18"/>
                <w:lang w:val="en-US"/>
              </w:rPr>
              <w:t>2017</w:t>
            </w:r>
          </w:p>
        </w:tc>
      </w:tr>
      <w:tr w:rsidR="00BC63B8" w:rsidRPr="003B4C69" w:rsidTr="00494C1F">
        <w:trPr>
          <w:trHeight w:val="20"/>
        </w:trPr>
        <w:tc>
          <w:tcPr>
            <w:tcW w:w="4014" w:type="dxa"/>
          </w:tcPr>
          <w:p w:rsidR="00BC63B8" w:rsidRPr="003B4C69" w:rsidRDefault="00BC63B8" w:rsidP="003B4C69">
            <w:pPr>
              <w:spacing w:line="240" w:lineRule="exact"/>
              <w:ind w:right="2"/>
              <w:jc w:val="both"/>
              <w:rPr>
                <w:rFonts w:cs="Times New Roman"/>
                <w:sz w:val="18"/>
                <w:szCs w:val="18"/>
                <w:cs/>
              </w:rPr>
            </w:pPr>
          </w:p>
        </w:tc>
        <w:tc>
          <w:tcPr>
            <w:tcW w:w="972" w:type="dxa"/>
          </w:tcPr>
          <w:p w:rsidR="00BC63B8" w:rsidRPr="003B4C69" w:rsidRDefault="00BC63B8" w:rsidP="003B4C69">
            <w:pPr>
              <w:spacing w:line="240" w:lineRule="exact"/>
              <w:ind w:right="2"/>
              <w:jc w:val="center"/>
              <w:rPr>
                <w:rFonts w:cs="Times New Roman"/>
                <w:b/>
                <w:bCs/>
                <w:sz w:val="18"/>
                <w:szCs w:val="18"/>
                <w:u w:val="single"/>
                <w:lang w:val="en-US"/>
              </w:rPr>
            </w:pPr>
          </w:p>
        </w:tc>
        <w:tc>
          <w:tcPr>
            <w:tcW w:w="117" w:type="dxa"/>
          </w:tcPr>
          <w:p w:rsidR="00BC63B8" w:rsidRPr="003B4C69" w:rsidRDefault="00BC63B8" w:rsidP="003B4C69">
            <w:pPr>
              <w:spacing w:line="240" w:lineRule="exact"/>
              <w:ind w:right="2"/>
              <w:jc w:val="center"/>
              <w:rPr>
                <w:rFonts w:cs="Times New Roman"/>
                <w:b/>
                <w:bCs/>
                <w:sz w:val="18"/>
                <w:szCs w:val="18"/>
                <w:u w:val="single"/>
                <w:cs/>
              </w:rPr>
            </w:pPr>
          </w:p>
        </w:tc>
        <w:tc>
          <w:tcPr>
            <w:tcW w:w="972" w:type="dxa"/>
          </w:tcPr>
          <w:p w:rsidR="00BC63B8" w:rsidRPr="003B4C69" w:rsidRDefault="00BC63B8" w:rsidP="003B4C69">
            <w:pPr>
              <w:spacing w:line="240" w:lineRule="exact"/>
              <w:ind w:right="2"/>
              <w:jc w:val="center"/>
              <w:rPr>
                <w:rFonts w:cs="Times New Roman"/>
                <w:b/>
                <w:bCs/>
                <w:sz w:val="18"/>
                <w:szCs w:val="18"/>
                <w:u w:val="single"/>
                <w:lang w:val="en-US"/>
              </w:rPr>
            </w:pPr>
          </w:p>
        </w:tc>
        <w:tc>
          <w:tcPr>
            <w:tcW w:w="135" w:type="dxa"/>
          </w:tcPr>
          <w:p w:rsidR="00BC63B8" w:rsidRPr="003B4C69" w:rsidRDefault="00BC63B8" w:rsidP="003B4C69">
            <w:pPr>
              <w:spacing w:line="240" w:lineRule="exact"/>
              <w:ind w:right="2"/>
              <w:jc w:val="center"/>
              <w:rPr>
                <w:rFonts w:cs="Times New Roman"/>
                <w:b/>
                <w:bCs/>
                <w:sz w:val="18"/>
                <w:szCs w:val="18"/>
                <w:u w:val="single"/>
                <w:cs/>
              </w:rPr>
            </w:pPr>
          </w:p>
        </w:tc>
        <w:tc>
          <w:tcPr>
            <w:tcW w:w="990" w:type="dxa"/>
          </w:tcPr>
          <w:p w:rsidR="00BC63B8" w:rsidRPr="003B4C69" w:rsidRDefault="00BC63B8" w:rsidP="003B4C69">
            <w:pPr>
              <w:spacing w:line="240" w:lineRule="exact"/>
              <w:ind w:right="2"/>
              <w:jc w:val="center"/>
              <w:rPr>
                <w:rFonts w:cs="Times New Roman"/>
                <w:b/>
                <w:bCs/>
                <w:sz w:val="18"/>
                <w:szCs w:val="18"/>
                <w:u w:val="single"/>
                <w:lang w:val="en-US"/>
              </w:rPr>
            </w:pPr>
          </w:p>
        </w:tc>
        <w:tc>
          <w:tcPr>
            <w:tcW w:w="135" w:type="dxa"/>
          </w:tcPr>
          <w:p w:rsidR="00BC63B8" w:rsidRPr="003B4C69" w:rsidRDefault="00BC63B8" w:rsidP="003B4C69">
            <w:pPr>
              <w:spacing w:line="240" w:lineRule="exact"/>
              <w:ind w:right="2"/>
              <w:jc w:val="center"/>
              <w:rPr>
                <w:rFonts w:cs="Times New Roman"/>
                <w:b/>
                <w:bCs/>
                <w:sz w:val="18"/>
                <w:szCs w:val="18"/>
                <w:u w:val="single"/>
                <w:cs/>
              </w:rPr>
            </w:pPr>
          </w:p>
        </w:tc>
        <w:tc>
          <w:tcPr>
            <w:tcW w:w="990" w:type="dxa"/>
          </w:tcPr>
          <w:p w:rsidR="00BC63B8" w:rsidRPr="003B4C69" w:rsidRDefault="00BC63B8" w:rsidP="003B4C69">
            <w:pPr>
              <w:spacing w:line="240" w:lineRule="exact"/>
              <w:ind w:right="2"/>
              <w:jc w:val="center"/>
              <w:rPr>
                <w:rFonts w:cs="Times New Roman"/>
                <w:b/>
                <w:bCs/>
                <w:sz w:val="18"/>
                <w:szCs w:val="18"/>
                <w:u w:val="single"/>
                <w:lang w:val="en-US"/>
              </w:rPr>
            </w:pPr>
          </w:p>
        </w:tc>
      </w:tr>
      <w:tr w:rsidR="00BC63B8" w:rsidRPr="003B4C69" w:rsidTr="00494C1F">
        <w:trPr>
          <w:trHeight w:val="20"/>
        </w:trPr>
        <w:tc>
          <w:tcPr>
            <w:tcW w:w="4014" w:type="dxa"/>
          </w:tcPr>
          <w:p w:rsidR="00494C1F" w:rsidRDefault="00BC63B8" w:rsidP="003B4C69">
            <w:pPr>
              <w:spacing w:line="240" w:lineRule="exact"/>
              <w:ind w:left="360" w:hanging="180"/>
              <w:rPr>
                <w:rFonts w:cstheme="minorBidi"/>
                <w:sz w:val="18"/>
                <w:szCs w:val="18"/>
                <w:lang w:val="en-US"/>
              </w:rPr>
            </w:pPr>
            <w:r w:rsidRPr="003B4C69">
              <w:rPr>
                <w:rFonts w:cs="Times New Roman"/>
                <w:sz w:val="18"/>
                <w:szCs w:val="18"/>
                <w:lang w:val="en-US"/>
              </w:rPr>
              <w:t xml:space="preserve">Purchase of land and vehicles for which </w:t>
            </w:r>
          </w:p>
          <w:p w:rsidR="00BC63B8" w:rsidRPr="003B4C69" w:rsidRDefault="00494C1F" w:rsidP="003B4C69">
            <w:pPr>
              <w:spacing w:line="240" w:lineRule="exact"/>
              <w:ind w:left="360" w:hanging="180"/>
              <w:rPr>
                <w:rFonts w:cs="Times New Roman"/>
                <w:sz w:val="18"/>
                <w:szCs w:val="18"/>
                <w:lang w:val="en-US"/>
              </w:rPr>
            </w:pPr>
            <w:r>
              <w:rPr>
                <w:rFonts w:cstheme="minorBidi"/>
                <w:sz w:val="18"/>
                <w:szCs w:val="18"/>
                <w:cs/>
                <w:lang w:val="en-US"/>
              </w:rPr>
              <w:tab/>
            </w:r>
            <w:r w:rsidR="00BC63B8" w:rsidRPr="003B4C69">
              <w:rPr>
                <w:rFonts w:cs="Times New Roman"/>
                <w:sz w:val="18"/>
                <w:szCs w:val="18"/>
                <w:lang w:val="en-US"/>
              </w:rPr>
              <w:t>no cash has been paid</w:t>
            </w:r>
          </w:p>
        </w:tc>
        <w:tc>
          <w:tcPr>
            <w:tcW w:w="972"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17" w:type="dxa"/>
          </w:tcPr>
          <w:p w:rsidR="00BC63B8" w:rsidRPr="003B4C69" w:rsidRDefault="00BC63B8" w:rsidP="003B4C69">
            <w:pPr>
              <w:spacing w:line="240" w:lineRule="exact"/>
              <w:ind w:right="2"/>
              <w:jc w:val="center"/>
              <w:rPr>
                <w:rFonts w:cs="Times New Roman"/>
                <w:b/>
                <w:bCs/>
                <w:sz w:val="18"/>
                <w:szCs w:val="18"/>
                <w:u w:val="single"/>
                <w:cs/>
              </w:rPr>
            </w:pPr>
          </w:p>
        </w:tc>
        <w:tc>
          <w:tcPr>
            <w:tcW w:w="972" w:type="dxa"/>
          </w:tcPr>
          <w:p w:rsidR="00BC63B8" w:rsidRPr="003B4C69" w:rsidRDefault="00BC63B8" w:rsidP="003B4C69">
            <w:pPr>
              <w:tabs>
                <w:tab w:val="decimal" w:pos="837"/>
              </w:tabs>
              <w:spacing w:line="240" w:lineRule="exact"/>
              <w:ind w:right="-306"/>
              <w:rPr>
                <w:rFonts w:cs="Times New Roman"/>
                <w:sz w:val="18"/>
                <w:szCs w:val="18"/>
                <w:lang w:val="en-US"/>
              </w:rPr>
            </w:pPr>
            <w:r w:rsidRPr="003B4C69">
              <w:rPr>
                <w:rFonts w:cs="Times New Roman"/>
                <w:sz w:val="18"/>
                <w:szCs w:val="18"/>
                <w:lang w:val="en-US"/>
              </w:rPr>
              <w:t>5,563</w:t>
            </w:r>
          </w:p>
        </w:tc>
        <w:tc>
          <w:tcPr>
            <w:tcW w:w="135" w:type="dxa"/>
          </w:tcPr>
          <w:p w:rsidR="00BC63B8" w:rsidRPr="003B4C69" w:rsidRDefault="00BC63B8" w:rsidP="003B4C69">
            <w:pPr>
              <w:spacing w:line="240" w:lineRule="exact"/>
              <w:ind w:right="2"/>
              <w:jc w:val="center"/>
              <w:rPr>
                <w:rFonts w:cs="Times New Roman"/>
                <w:b/>
                <w:bCs/>
                <w:sz w:val="18"/>
                <w:szCs w:val="18"/>
                <w:u w:val="single"/>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spacing w:line="240" w:lineRule="exact"/>
              <w:ind w:right="2"/>
              <w:jc w:val="center"/>
              <w:rPr>
                <w:rFonts w:cs="Times New Roman"/>
                <w:b/>
                <w:bCs/>
                <w:sz w:val="18"/>
                <w:szCs w:val="18"/>
                <w:u w:val="single"/>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r w:rsidR="00BC63B8" w:rsidRPr="003B4C69" w:rsidTr="00494C1F">
        <w:trPr>
          <w:trHeight w:val="20"/>
        </w:trPr>
        <w:tc>
          <w:tcPr>
            <w:tcW w:w="4014" w:type="dxa"/>
          </w:tcPr>
          <w:p w:rsidR="00BC63B8" w:rsidRPr="003B4C69" w:rsidRDefault="00BC63B8" w:rsidP="003B4C69">
            <w:pPr>
              <w:spacing w:line="240" w:lineRule="exact"/>
              <w:ind w:left="360" w:right="114" w:hanging="180"/>
              <w:rPr>
                <w:rFonts w:cs="Times New Roman"/>
                <w:sz w:val="18"/>
                <w:szCs w:val="18"/>
                <w:lang w:val="en-US"/>
              </w:rPr>
            </w:pPr>
            <w:r w:rsidRPr="003B4C69">
              <w:rPr>
                <w:rFonts w:cs="Times New Roman"/>
                <w:sz w:val="18"/>
                <w:szCs w:val="18"/>
                <w:lang w:val="en-US"/>
              </w:rPr>
              <w:t>Transfer land and  construction in progress to costs of property development projects for sales</w:t>
            </w:r>
          </w:p>
        </w:tc>
        <w:tc>
          <w:tcPr>
            <w:tcW w:w="972"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17"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72" w:type="dxa"/>
          </w:tcPr>
          <w:p w:rsidR="00BC63B8" w:rsidRPr="003B4C69" w:rsidRDefault="00BC63B8" w:rsidP="003B4C69">
            <w:pPr>
              <w:tabs>
                <w:tab w:val="decimal" w:pos="837"/>
              </w:tabs>
              <w:spacing w:line="240" w:lineRule="exact"/>
              <w:ind w:right="-306"/>
              <w:rPr>
                <w:rFonts w:cs="Times New Roman"/>
                <w:sz w:val="18"/>
                <w:szCs w:val="18"/>
                <w:cs/>
                <w:lang w:val="en-US"/>
              </w:rPr>
            </w:pPr>
            <w:r w:rsidRPr="003B4C69">
              <w:rPr>
                <w:rFonts w:cs="Times New Roman"/>
                <w:sz w:val="18"/>
                <w:szCs w:val="18"/>
                <w:lang w:val="en-US"/>
              </w:rPr>
              <w:t>19,537</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r w:rsidR="00BC63B8" w:rsidRPr="003B4C69" w:rsidTr="00494C1F">
        <w:trPr>
          <w:trHeight w:val="20"/>
        </w:trPr>
        <w:tc>
          <w:tcPr>
            <w:tcW w:w="4014" w:type="dxa"/>
          </w:tcPr>
          <w:p w:rsidR="00494C1F" w:rsidRDefault="00BC63B8" w:rsidP="003B4C69">
            <w:pPr>
              <w:spacing w:line="240" w:lineRule="exact"/>
              <w:ind w:left="360" w:hanging="180"/>
              <w:rPr>
                <w:rFonts w:cstheme="minorBidi"/>
                <w:sz w:val="18"/>
                <w:szCs w:val="18"/>
                <w:lang w:val="en-US"/>
              </w:rPr>
            </w:pPr>
            <w:r w:rsidRPr="003B4C69">
              <w:rPr>
                <w:rFonts w:cs="Times New Roman"/>
                <w:sz w:val="18"/>
                <w:szCs w:val="18"/>
                <w:lang w:val="en-US"/>
              </w:rPr>
              <w:t xml:space="preserve">Transfer costs of property development projects </w:t>
            </w:r>
          </w:p>
          <w:p w:rsidR="00BC63B8" w:rsidRPr="003B4C69" w:rsidRDefault="00494C1F" w:rsidP="003B4C69">
            <w:pPr>
              <w:spacing w:line="240" w:lineRule="exact"/>
              <w:ind w:left="360" w:hanging="180"/>
              <w:rPr>
                <w:rFonts w:cs="Times New Roman"/>
                <w:sz w:val="18"/>
                <w:szCs w:val="18"/>
                <w:lang w:val="en-US"/>
              </w:rPr>
            </w:pPr>
            <w:r>
              <w:rPr>
                <w:rFonts w:cstheme="minorBidi"/>
                <w:sz w:val="18"/>
                <w:szCs w:val="18"/>
                <w:cs/>
                <w:lang w:val="en-US"/>
              </w:rPr>
              <w:tab/>
            </w:r>
            <w:r w:rsidR="00BC63B8" w:rsidRPr="003B4C69">
              <w:rPr>
                <w:rFonts w:cs="Times New Roman"/>
                <w:sz w:val="18"/>
                <w:szCs w:val="18"/>
                <w:lang w:val="en-US"/>
              </w:rPr>
              <w:t>for sales  to property, plant and equipment</w:t>
            </w:r>
          </w:p>
        </w:tc>
        <w:tc>
          <w:tcPr>
            <w:tcW w:w="972"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17"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72" w:type="dxa"/>
          </w:tcPr>
          <w:p w:rsidR="00BC63B8" w:rsidRPr="003B4C69" w:rsidRDefault="00BC63B8" w:rsidP="003B4C69">
            <w:pPr>
              <w:tabs>
                <w:tab w:val="decimal" w:pos="837"/>
              </w:tabs>
              <w:spacing w:line="240" w:lineRule="exact"/>
              <w:ind w:right="-306"/>
              <w:rPr>
                <w:rFonts w:cs="Times New Roman"/>
                <w:sz w:val="18"/>
                <w:szCs w:val="18"/>
                <w:lang w:val="en-US"/>
              </w:rPr>
            </w:pPr>
            <w:r w:rsidRPr="003B4C69">
              <w:rPr>
                <w:rFonts w:cs="Times New Roman"/>
                <w:sz w:val="18"/>
                <w:szCs w:val="18"/>
                <w:lang w:val="en-US"/>
              </w:rPr>
              <w:t>229,647</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r w:rsidR="00BC63B8" w:rsidRPr="003B4C69" w:rsidTr="00494C1F">
        <w:trPr>
          <w:trHeight w:val="20"/>
        </w:trPr>
        <w:tc>
          <w:tcPr>
            <w:tcW w:w="4014" w:type="dxa"/>
          </w:tcPr>
          <w:p w:rsidR="00BC63B8" w:rsidRPr="003B4C69" w:rsidRDefault="00BC63B8" w:rsidP="003B4C69">
            <w:pPr>
              <w:spacing w:line="240" w:lineRule="exact"/>
              <w:ind w:left="360" w:hanging="180"/>
              <w:rPr>
                <w:rFonts w:cs="Times New Roman"/>
                <w:sz w:val="18"/>
                <w:szCs w:val="18"/>
                <w:lang w:val="en-US"/>
              </w:rPr>
            </w:pPr>
            <w:r w:rsidRPr="003B4C69">
              <w:rPr>
                <w:rFonts w:cs="Times New Roman"/>
                <w:sz w:val="18"/>
                <w:szCs w:val="18"/>
                <w:lang w:val="en-US"/>
              </w:rPr>
              <w:t>Transfer property, plant and equipment to investment property</w:t>
            </w:r>
          </w:p>
        </w:tc>
        <w:tc>
          <w:tcPr>
            <w:tcW w:w="972" w:type="dxa"/>
          </w:tcPr>
          <w:p w:rsidR="00BC63B8" w:rsidRPr="003B4C69" w:rsidRDefault="00BC63B8" w:rsidP="003B4C69">
            <w:pPr>
              <w:tabs>
                <w:tab w:val="decimal" w:pos="837"/>
              </w:tabs>
              <w:spacing w:line="240" w:lineRule="exact"/>
              <w:ind w:right="-306"/>
              <w:rPr>
                <w:rFonts w:cs="Times New Roman"/>
                <w:sz w:val="18"/>
                <w:szCs w:val="18"/>
                <w:lang w:val="en-US"/>
              </w:rPr>
            </w:pPr>
            <w:r w:rsidRPr="003B4C69">
              <w:rPr>
                <w:rFonts w:cs="Times New Roman"/>
                <w:sz w:val="18"/>
                <w:szCs w:val="18"/>
                <w:lang w:val="en-US"/>
              </w:rPr>
              <w:t>6,771</w:t>
            </w:r>
          </w:p>
        </w:tc>
        <w:tc>
          <w:tcPr>
            <w:tcW w:w="117"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72"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tabs>
                <w:tab w:val="decimal" w:pos="837"/>
              </w:tabs>
              <w:spacing w:line="240" w:lineRule="exact"/>
              <w:ind w:right="-306"/>
              <w:rPr>
                <w:rFonts w:cs="Times New Roman"/>
                <w:sz w:val="18"/>
                <w:szCs w:val="18"/>
                <w:lang w:val="en-US"/>
              </w:rPr>
            </w:pPr>
            <w:r w:rsidRPr="003B4C69">
              <w:rPr>
                <w:rFonts w:cs="Times New Roman"/>
                <w:sz w:val="18"/>
                <w:szCs w:val="18"/>
                <w:lang w:val="en-US"/>
              </w:rPr>
              <w:t>6,771</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r w:rsidR="00BC63B8" w:rsidRPr="003B4C69" w:rsidTr="00494C1F">
        <w:trPr>
          <w:trHeight w:val="20"/>
        </w:trPr>
        <w:tc>
          <w:tcPr>
            <w:tcW w:w="4014" w:type="dxa"/>
          </w:tcPr>
          <w:p w:rsidR="00494C1F" w:rsidRDefault="00BC63B8" w:rsidP="003B4C69">
            <w:pPr>
              <w:spacing w:line="240" w:lineRule="exact"/>
              <w:ind w:left="360" w:hanging="180"/>
              <w:rPr>
                <w:rFonts w:cstheme="minorBidi"/>
                <w:sz w:val="18"/>
                <w:szCs w:val="18"/>
                <w:lang w:val="en-US"/>
              </w:rPr>
            </w:pPr>
            <w:r w:rsidRPr="003B4C69">
              <w:rPr>
                <w:rFonts w:cs="Times New Roman"/>
                <w:sz w:val="18"/>
                <w:szCs w:val="18"/>
                <w:lang w:val="en-US"/>
              </w:rPr>
              <w:t xml:space="preserve">Transfer costs of property development projects </w:t>
            </w:r>
          </w:p>
          <w:p w:rsidR="00BC63B8" w:rsidRPr="003B4C69" w:rsidRDefault="00494C1F" w:rsidP="003B4C69">
            <w:pPr>
              <w:spacing w:line="240" w:lineRule="exact"/>
              <w:ind w:left="360" w:hanging="180"/>
              <w:rPr>
                <w:rFonts w:cs="Times New Roman"/>
                <w:sz w:val="18"/>
                <w:szCs w:val="18"/>
                <w:lang w:val="en-US"/>
              </w:rPr>
            </w:pPr>
            <w:r>
              <w:rPr>
                <w:rFonts w:cstheme="minorBidi"/>
                <w:sz w:val="18"/>
                <w:szCs w:val="18"/>
                <w:cs/>
                <w:lang w:val="en-US"/>
              </w:rPr>
              <w:tab/>
            </w:r>
            <w:r w:rsidR="00BC63B8" w:rsidRPr="003B4C69">
              <w:rPr>
                <w:rFonts w:cs="Times New Roman"/>
                <w:sz w:val="18"/>
                <w:szCs w:val="18"/>
                <w:lang w:val="en-US"/>
              </w:rPr>
              <w:t>for sales to investment property</w:t>
            </w:r>
          </w:p>
        </w:tc>
        <w:tc>
          <w:tcPr>
            <w:tcW w:w="972" w:type="dxa"/>
            <w:tcBorders>
              <w:bottom w:val="single" w:sz="4" w:space="0" w:color="auto"/>
            </w:tcBorders>
          </w:tcPr>
          <w:p w:rsidR="00BC63B8" w:rsidRPr="003B4C69" w:rsidRDefault="00BC63B8" w:rsidP="003B4C69">
            <w:pPr>
              <w:tabs>
                <w:tab w:val="decimal" w:pos="837"/>
              </w:tabs>
              <w:spacing w:line="240" w:lineRule="exact"/>
              <w:ind w:right="-306"/>
              <w:rPr>
                <w:rFonts w:cs="Times New Roman"/>
                <w:sz w:val="18"/>
                <w:szCs w:val="18"/>
                <w:lang w:val="en-US"/>
              </w:rPr>
            </w:pPr>
            <w:r w:rsidRPr="003B4C69">
              <w:rPr>
                <w:rFonts w:cs="Times New Roman"/>
                <w:sz w:val="18"/>
                <w:szCs w:val="18"/>
                <w:lang w:val="en-US"/>
              </w:rPr>
              <w:t>49,139</w:t>
            </w:r>
          </w:p>
        </w:tc>
        <w:tc>
          <w:tcPr>
            <w:tcW w:w="117"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72" w:type="dxa"/>
            <w:tcBorders>
              <w:bottom w:val="single" w:sz="4" w:space="0" w:color="auto"/>
            </w:tcBorders>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Borders>
              <w:bottom w:val="single" w:sz="4" w:space="0" w:color="auto"/>
            </w:tcBorders>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Borders>
              <w:bottom w:val="single" w:sz="4" w:space="0" w:color="auto"/>
            </w:tcBorders>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r w:rsidR="00BC63B8" w:rsidRPr="003B4C69" w:rsidTr="00494C1F">
        <w:trPr>
          <w:trHeight w:val="20"/>
        </w:trPr>
        <w:tc>
          <w:tcPr>
            <w:tcW w:w="4014" w:type="dxa"/>
          </w:tcPr>
          <w:p w:rsidR="00BC63B8" w:rsidRPr="003B4C69" w:rsidRDefault="00BC63B8" w:rsidP="003B4C69">
            <w:pPr>
              <w:tabs>
                <w:tab w:val="left" w:pos="355"/>
              </w:tabs>
              <w:spacing w:line="240" w:lineRule="exact"/>
              <w:ind w:left="351" w:right="2" w:hanging="171"/>
              <w:rPr>
                <w:rFonts w:cs="Times New Roman"/>
                <w:spacing w:val="-6"/>
                <w:sz w:val="18"/>
                <w:szCs w:val="18"/>
                <w:cs/>
              </w:rPr>
            </w:pPr>
            <w:r w:rsidRPr="003B4C69">
              <w:rPr>
                <w:rFonts w:cs="Times New Roman"/>
                <w:sz w:val="18"/>
                <w:szCs w:val="18"/>
                <w:lang w:val="en-US"/>
              </w:rPr>
              <w:t>Total</w:t>
            </w:r>
          </w:p>
        </w:tc>
        <w:tc>
          <w:tcPr>
            <w:tcW w:w="972" w:type="dxa"/>
            <w:tcBorders>
              <w:top w:val="single" w:sz="4" w:space="0" w:color="auto"/>
              <w:bottom w:val="double" w:sz="4" w:space="0" w:color="auto"/>
            </w:tcBorders>
          </w:tcPr>
          <w:p w:rsidR="00BC63B8" w:rsidRPr="003B4C69" w:rsidRDefault="00BC63B8" w:rsidP="003B4C69">
            <w:pPr>
              <w:tabs>
                <w:tab w:val="decimal" w:pos="837"/>
              </w:tabs>
              <w:spacing w:line="240" w:lineRule="exact"/>
              <w:ind w:right="-306"/>
              <w:rPr>
                <w:rFonts w:cs="Times New Roman"/>
                <w:sz w:val="18"/>
                <w:szCs w:val="18"/>
                <w:cs/>
              </w:rPr>
            </w:pPr>
            <w:r w:rsidRPr="003B4C69">
              <w:rPr>
                <w:rFonts w:cs="Times New Roman"/>
                <w:sz w:val="18"/>
                <w:szCs w:val="18"/>
                <w:lang w:val="en-US"/>
              </w:rPr>
              <w:t>55,910</w:t>
            </w:r>
          </w:p>
        </w:tc>
        <w:tc>
          <w:tcPr>
            <w:tcW w:w="117"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72" w:type="dxa"/>
            <w:tcBorders>
              <w:top w:val="single" w:sz="4" w:space="0" w:color="auto"/>
              <w:bottom w:val="double" w:sz="4" w:space="0" w:color="auto"/>
            </w:tcBorders>
          </w:tcPr>
          <w:p w:rsidR="00BC63B8" w:rsidRPr="003B4C69" w:rsidRDefault="00BC63B8" w:rsidP="003B4C69">
            <w:pPr>
              <w:tabs>
                <w:tab w:val="decimal" w:pos="837"/>
              </w:tabs>
              <w:spacing w:line="240" w:lineRule="exact"/>
              <w:ind w:right="-306"/>
              <w:rPr>
                <w:rFonts w:cs="Times New Roman"/>
                <w:sz w:val="18"/>
                <w:szCs w:val="18"/>
                <w:cs/>
              </w:rPr>
            </w:pPr>
            <w:r w:rsidRPr="003B4C69">
              <w:rPr>
                <w:rFonts w:cs="Times New Roman"/>
                <w:sz w:val="18"/>
                <w:szCs w:val="18"/>
                <w:lang w:val="en-US"/>
              </w:rPr>
              <w:t>254,747</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Borders>
              <w:top w:val="single" w:sz="4" w:space="0" w:color="auto"/>
              <w:bottom w:val="double" w:sz="4" w:space="0" w:color="auto"/>
            </w:tcBorders>
          </w:tcPr>
          <w:p w:rsidR="00BC63B8" w:rsidRPr="003B4C69" w:rsidRDefault="00BC63B8" w:rsidP="003B4C69">
            <w:pPr>
              <w:tabs>
                <w:tab w:val="decimal" w:pos="837"/>
              </w:tabs>
              <w:spacing w:line="240" w:lineRule="exact"/>
              <w:ind w:right="-306"/>
              <w:rPr>
                <w:rFonts w:cs="Times New Roman"/>
                <w:sz w:val="18"/>
                <w:szCs w:val="18"/>
                <w:cs/>
              </w:rPr>
            </w:pPr>
            <w:r w:rsidRPr="003B4C69">
              <w:rPr>
                <w:rFonts w:cs="Times New Roman"/>
                <w:sz w:val="18"/>
                <w:szCs w:val="18"/>
                <w:lang w:val="en-US"/>
              </w:rPr>
              <w:t>6,771</w:t>
            </w:r>
          </w:p>
        </w:tc>
        <w:tc>
          <w:tcPr>
            <w:tcW w:w="135" w:type="dxa"/>
          </w:tcPr>
          <w:p w:rsidR="00BC63B8" w:rsidRPr="003B4C69" w:rsidRDefault="00BC63B8" w:rsidP="003B4C69">
            <w:pPr>
              <w:tabs>
                <w:tab w:val="decimal" w:pos="1080"/>
              </w:tabs>
              <w:spacing w:line="240" w:lineRule="exact"/>
              <w:ind w:right="2"/>
              <w:jc w:val="both"/>
              <w:rPr>
                <w:rFonts w:cs="Times New Roman"/>
                <w:sz w:val="18"/>
                <w:szCs w:val="18"/>
                <w:cs/>
              </w:rPr>
            </w:pPr>
          </w:p>
        </w:tc>
        <w:tc>
          <w:tcPr>
            <w:tcW w:w="990" w:type="dxa"/>
            <w:tcBorders>
              <w:top w:val="single" w:sz="4" w:space="0" w:color="auto"/>
              <w:bottom w:val="double" w:sz="4" w:space="0" w:color="auto"/>
            </w:tcBorders>
          </w:tcPr>
          <w:p w:rsidR="00BC63B8" w:rsidRPr="003B4C69" w:rsidRDefault="00BC63B8" w:rsidP="003B4C69">
            <w:pPr>
              <w:spacing w:line="240" w:lineRule="exact"/>
              <w:ind w:right="2"/>
              <w:jc w:val="center"/>
              <w:rPr>
                <w:rFonts w:cs="Times New Roman"/>
                <w:sz w:val="18"/>
                <w:szCs w:val="18"/>
                <w:lang w:val="en-US"/>
              </w:rPr>
            </w:pPr>
            <w:r w:rsidRPr="003B4C69">
              <w:rPr>
                <w:rFonts w:cs="Times New Roman"/>
                <w:sz w:val="18"/>
                <w:szCs w:val="18"/>
                <w:lang w:val="en-US"/>
              </w:rPr>
              <w:t>-</w:t>
            </w:r>
          </w:p>
        </w:tc>
      </w:tr>
    </w:tbl>
    <w:p w:rsidR="00BC63B8" w:rsidRPr="00ED5BF7" w:rsidRDefault="00BC63B8" w:rsidP="00BC63B8">
      <w:pPr>
        <w:spacing w:before="240" w:after="240"/>
        <w:ind w:left="1440" w:hanging="893"/>
        <w:jc w:val="thaiDistribute"/>
        <w:rPr>
          <w:rFonts w:cs="Times New Roman"/>
          <w:lang w:val="en-US"/>
        </w:rPr>
      </w:pPr>
    </w:p>
    <w:p w:rsidR="00BC63B8" w:rsidRPr="00ED5BF7" w:rsidRDefault="00BC63B8" w:rsidP="00BC63B8">
      <w:pPr>
        <w:spacing w:before="240" w:after="240"/>
        <w:ind w:left="1440" w:hanging="893"/>
        <w:jc w:val="thaiDistribute"/>
        <w:rPr>
          <w:rFonts w:cs="Times New Roman"/>
          <w:lang w:val="en-US"/>
        </w:rPr>
      </w:pPr>
      <w:r w:rsidRPr="00ED5BF7">
        <w:rPr>
          <w:rFonts w:cs="Times New Roman"/>
          <w:lang w:val="en-US"/>
        </w:rPr>
        <w:br w:type="page"/>
      </w:r>
      <w:r w:rsidRPr="00ED5BF7">
        <w:rPr>
          <w:rFonts w:cs="Times New Roman"/>
          <w:lang w:val="en-US"/>
        </w:rPr>
        <w:lastRenderedPageBreak/>
        <w:t>5.2</w:t>
      </w:r>
      <w:r w:rsidRPr="00ED5BF7">
        <w:rPr>
          <w:rFonts w:cs="Times New Roman"/>
          <w:lang w:val="en-US"/>
        </w:rPr>
        <w:tab/>
      </w:r>
      <w:r w:rsidRPr="00C24A14">
        <w:rPr>
          <w:rFonts w:cs="Times New Roman"/>
          <w:spacing w:val="-4"/>
          <w:lang w:val="en-US"/>
        </w:rPr>
        <w:t>Changings in liabilities from financing activities for the years ended December 31,</w:t>
      </w:r>
      <w:r w:rsidRPr="00ED5BF7">
        <w:rPr>
          <w:rFonts w:cs="Times New Roman"/>
          <w:lang w:val="en-US"/>
        </w:rPr>
        <w:t xml:space="preserve"> are as follows:</w:t>
      </w:r>
    </w:p>
    <w:p w:rsidR="00BC63B8" w:rsidRPr="00ED5BF7" w:rsidRDefault="00BC63B8" w:rsidP="00B46D79">
      <w:pPr>
        <w:ind w:left="907" w:right="-133"/>
        <w:jc w:val="right"/>
        <w:rPr>
          <w:rFonts w:cs="Times New Roman"/>
          <w:sz w:val="16"/>
          <w:szCs w:val="16"/>
          <w:cs/>
        </w:rPr>
      </w:pPr>
      <w:r w:rsidRPr="00ED5BF7">
        <w:rPr>
          <w:rFonts w:cs="Times New Roman"/>
          <w:b/>
          <w:bCs/>
          <w:sz w:val="16"/>
          <w:szCs w:val="16"/>
          <w:cs/>
        </w:rPr>
        <w:t>Unit : Thousand Baht</w:t>
      </w:r>
    </w:p>
    <w:tbl>
      <w:tblPr>
        <w:tblW w:w="7933" w:type="dxa"/>
        <w:tblInd w:w="1439" w:type="dxa"/>
        <w:tblLayout w:type="fixed"/>
        <w:tblCellMar>
          <w:left w:w="0" w:type="dxa"/>
          <w:right w:w="0" w:type="dxa"/>
        </w:tblCellMar>
        <w:tblLook w:val="0000" w:firstRow="0" w:lastRow="0" w:firstColumn="0" w:lastColumn="0" w:noHBand="0" w:noVBand="0"/>
      </w:tblPr>
      <w:tblGrid>
        <w:gridCol w:w="3340"/>
        <w:gridCol w:w="1080"/>
        <w:gridCol w:w="90"/>
        <w:gridCol w:w="990"/>
        <w:gridCol w:w="90"/>
        <w:gridCol w:w="1169"/>
        <w:gridCol w:w="95"/>
        <w:gridCol w:w="1079"/>
      </w:tblGrid>
      <w:tr w:rsidR="00BC63B8" w:rsidRPr="00ED5BF7" w:rsidTr="00B46D79">
        <w:trPr>
          <w:cantSplit/>
          <w:trHeight w:val="144"/>
        </w:trPr>
        <w:tc>
          <w:tcPr>
            <w:tcW w:w="3340" w:type="dxa"/>
          </w:tcPr>
          <w:p w:rsidR="00BC63B8" w:rsidRPr="00ED5BF7" w:rsidRDefault="00BC63B8" w:rsidP="00041ADC">
            <w:pPr>
              <w:ind w:left="720" w:right="72"/>
              <w:jc w:val="both"/>
              <w:rPr>
                <w:rFonts w:cs="Times New Roman"/>
                <w:b/>
                <w:bCs/>
                <w:sz w:val="16"/>
                <w:szCs w:val="16"/>
                <w:cs/>
              </w:rPr>
            </w:pPr>
          </w:p>
        </w:tc>
        <w:tc>
          <w:tcPr>
            <w:tcW w:w="4593" w:type="dxa"/>
            <w:gridSpan w:val="7"/>
            <w:tcBorders>
              <w:bottom w:val="single" w:sz="4" w:space="0" w:color="auto"/>
            </w:tcBorders>
          </w:tcPr>
          <w:p w:rsidR="00BC63B8" w:rsidRPr="00ED5BF7" w:rsidRDefault="00BC63B8" w:rsidP="00041ADC">
            <w:pPr>
              <w:jc w:val="center"/>
              <w:rPr>
                <w:rFonts w:cs="Times New Roman"/>
                <w:b/>
                <w:bCs/>
                <w:sz w:val="16"/>
                <w:szCs w:val="16"/>
                <w:cs/>
              </w:rPr>
            </w:pPr>
            <w:r w:rsidRPr="00ED5BF7">
              <w:rPr>
                <w:rFonts w:cs="Times New Roman"/>
                <w:b/>
                <w:bCs/>
                <w:sz w:val="16"/>
                <w:szCs w:val="16"/>
                <w:cs/>
              </w:rPr>
              <w:t>Consolidated financial statements</w:t>
            </w:r>
          </w:p>
        </w:tc>
      </w:tr>
      <w:tr w:rsidR="00BC63B8" w:rsidRPr="00ED5BF7" w:rsidTr="00B46D79">
        <w:trPr>
          <w:cantSplit/>
          <w:trHeight w:val="144"/>
        </w:trPr>
        <w:tc>
          <w:tcPr>
            <w:tcW w:w="3340" w:type="dxa"/>
          </w:tcPr>
          <w:p w:rsidR="00BC63B8" w:rsidRPr="00ED5BF7" w:rsidRDefault="00BC63B8" w:rsidP="00041ADC">
            <w:pPr>
              <w:ind w:left="720" w:right="72"/>
              <w:jc w:val="both"/>
              <w:rPr>
                <w:rFonts w:cs="Times New Roman"/>
                <w:b/>
                <w:bCs/>
                <w:sz w:val="16"/>
                <w:szCs w:val="16"/>
                <w:lang w:val="en-US"/>
              </w:rPr>
            </w:pPr>
          </w:p>
        </w:tc>
        <w:tc>
          <w:tcPr>
            <w:tcW w:w="1080" w:type="dxa"/>
            <w:tcBorders>
              <w:top w:val="single" w:sz="4" w:space="0" w:color="auto"/>
            </w:tcBorders>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c>
          <w:tcPr>
            <w:tcW w:w="90" w:type="dxa"/>
            <w:tcBorders>
              <w:top w:val="single" w:sz="4" w:space="0" w:color="auto"/>
            </w:tcBorders>
          </w:tcPr>
          <w:p w:rsidR="00BC63B8" w:rsidRPr="00ED5BF7" w:rsidRDefault="00BC63B8" w:rsidP="00041ADC">
            <w:pPr>
              <w:ind w:right="72"/>
              <w:jc w:val="center"/>
              <w:rPr>
                <w:rFonts w:cs="Times New Roman"/>
                <w:b/>
                <w:bCs/>
                <w:sz w:val="16"/>
                <w:szCs w:val="16"/>
                <w:cs/>
              </w:rPr>
            </w:pPr>
          </w:p>
        </w:tc>
        <w:tc>
          <w:tcPr>
            <w:tcW w:w="990" w:type="dxa"/>
            <w:tcBorders>
              <w:top w:val="single" w:sz="4" w:space="0" w:color="auto"/>
            </w:tcBorders>
          </w:tcPr>
          <w:p w:rsidR="00BC63B8" w:rsidRPr="00ED5BF7" w:rsidRDefault="00BC63B8" w:rsidP="00041ADC">
            <w:pPr>
              <w:jc w:val="center"/>
              <w:rPr>
                <w:rFonts w:cs="Times New Roman"/>
                <w:b/>
                <w:bCs/>
                <w:sz w:val="16"/>
                <w:szCs w:val="16"/>
                <w:lang w:val="en-US"/>
              </w:rPr>
            </w:pPr>
            <w:r w:rsidRPr="00ED5BF7">
              <w:rPr>
                <w:rFonts w:cs="Times New Roman"/>
                <w:b/>
                <w:bCs/>
                <w:sz w:val="16"/>
                <w:szCs w:val="16"/>
                <w:cs/>
              </w:rPr>
              <w:t>Cash</w:t>
            </w:r>
            <w:r w:rsidRPr="00ED5BF7">
              <w:rPr>
                <w:rFonts w:cs="Times New Roman"/>
                <w:b/>
                <w:bCs/>
                <w:sz w:val="16"/>
                <w:szCs w:val="16"/>
                <w:lang w:val="en-US"/>
              </w:rPr>
              <w:t xml:space="preserve"> flows</w:t>
            </w:r>
          </w:p>
        </w:tc>
        <w:tc>
          <w:tcPr>
            <w:tcW w:w="90" w:type="dxa"/>
            <w:tcBorders>
              <w:top w:val="single" w:sz="4" w:space="0" w:color="auto"/>
            </w:tcBorders>
          </w:tcPr>
          <w:p w:rsidR="00BC63B8" w:rsidRPr="00ED5BF7" w:rsidRDefault="00BC63B8" w:rsidP="00041ADC">
            <w:pPr>
              <w:ind w:right="72"/>
              <w:jc w:val="center"/>
              <w:rPr>
                <w:rFonts w:cs="Times New Roman"/>
                <w:b/>
                <w:bCs/>
                <w:sz w:val="16"/>
                <w:szCs w:val="16"/>
                <w:cs/>
              </w:rPr>
            </w:pPr>
          </w:p>
        </w:tc>
        <w:tc>
          <w:tcPr>
            <w:tcW w:w="1169" w:type="dxa"/>
            <w:tcBorders>
              <w:top w:val="single" w:sz="4" w:space="0" w:color="auto"/>
            </w:tcBorders>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Non-cash</w:t>
            </w:r>
          </w:p>
        </w:tc>
        <w:tc>
          <w:tcPr>
            <w:tcW w:w="95" w:type="dxa"/>
            <w:tcBorders>
              <w:top w:val="single" w:sz="4" w:space="0" w:color="auto"/>
            </w:tcBorders>
          </w:tcPr>
          <w:p w:rsidR="00BC63B8" w:rsidRPr="00ED5BF7" w:rsidRDefault="00BC63B8" w:rsidP="00041ADC">
            <w:pPr>
              <w:ind w:right="72"/>
              <w:jc w:val="center"/>
              <w:rPr>
                <w:rFonts w:cs="Times New Roman"/>
                <w:b/>
                <w:bCs/>
                <w:sz w:val="16"/>
                <w:szCs w:val="16"/>
                <w:cs/>
                <w:lang w:val="en-US"/>
              </w:rPr>
            </w:pPr>
          </w:p>
        </w:tc>
        <w:tc>
          <w:tcPr>
            <w:tcW w:w="1079" w:type="dxa"/>
            <w:tcBorders>
              <w:top w:val="single" w:sz="4" w:space="0" w:color="auto"/>
            </w:tcBorders>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r>
      <w:tr w:rsidR="00BC63B8" w:rsidRPr="00ED5BF7" w:rsidTr="00B46D79">
        <w:trPr>
          <w:cantSplit/>
          <w:trHeight w:val="144"/>
        </w:trPr>
        <w:tc>
          <w:tcPr>
            <w:tcW w:w="3340" w:type="dxa"/>
          </w:tcPr>
          <w:p w:rsidR="00BC63B8" w:rsidRPr="00ED5BF7" w:rsidRDefault="00BC63B8" w:rsidP="00041ADC">
            <w:pPr>
              <w:ind w:left="720" w:right="72"/>
              <w:jc w:val="both"/>
              <w:rPr>
                <w:rFonts w:cs="Times New Roman"/>
                <w:b/>
                <w:bCs/>
                <w:sz w:val="16"/>
                <w:szCs w:val="16"/>
                <w:lang w:val="en-US"/>
              </w:rPr>
            </w:pPr>
          </w:p>
        </w:tc>
        <w:tc>
          <w:tcPr>
            <w:tcW w:w="1080"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January 1,</w:t>
            </w:r>
          </w:p>
        </w:tc>
        <w:tc>
          <w:tcPr>
            <w:tcW w:w="90" w:type="dxa"/>
          </w:tcPr>
          <w:p w:rsidR="00BC63B8" w:rsidRPr="00ED5BF7" w:rsidRDefault="00BC63B8" w:rsidP="00041ADC">
            <w:pPr>
              <w:ind w:right="72"/>
              <w:jc w:val="center"/>
              <w:rPr>
                <w:rFonts w:cs="Times New Roman"/>
                <w:b/>
                <w:bCs/>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ind w:right="72"/>
              <w:jc w:val="center"/>
              <w:rPr>
                <w:rFonts w:cs="Times New Roman"/>
                <w:b/>
                <w:bCs/>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r w:rsidRPr="00ED5BF7">
              <w:rPr>
                <w:rFonts w:cs="Times New Roman"/>
                <w:b/>
                <w:bCs/>
                <w:sz w:val="16"/>
                <w:szCs w:val="16"/>
                <w:lang w:val="en-US"/>
              </w:rPr>
              <w:t>items</w:t>
            </w:r>
          </w:p>
        </w:tc>
        <w:tc>
          <w:tcPr>
            <w:tcW w:w="95" w:type="dxa"/>
          </w:tcPr>
          <w:p w:rsidR="00BC63B8" w:rsidRPr="00ED5BF7" w:rsidRDefault="00BC63B8" w:rsidP="00041ADC">
            <w:pPr>
              <w:ind w:right="72"/>
              <w:jc w:val="center"/>
              <w:rPr>
                <w:rFonts w:cs="Times New Roman"/>
                <w:b/>
                <w:bCs/>
                <w:sz w:val="16"/>
                <w:szCs w:val="16"/>
                <w:cs/>
                <w:lang w:val="en-US"/>
              </w:rPr>
            </w:pPr>
          </w:p>
        </w:tc>
        <w:tc>
          <w:tcPr>
            <w:tcW w:w="107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December 31,</w:t>
            </w:r>
          </w:p>
        </w:tc>
      </w:tr>
      <w:tr w:rsidR="00BC63B8" w:rsidRPr="00ED5BF7" w:rsidTr="00B46D79">
        <w:trPr>
          <w:cantSplit/>
          <w:trHeight w:val="144"/>
        </w:trPr>
        <w:tc>
          <w:tcPr>
            <w:tcW w:w="3340" w:type="dxa"/>
          </w:tcPr>
          <w:p w:rsidR="00BC63B8" w:rsidRPr="00ED5BF7" w:rsidRDefault="00BC63B8" w:rsidP="00041ADC">
            <w:pPr>
              <w:ind w:left="622" w:right="72"/>
              <w:rPr>
                <w:rFonts w:cs="Times New Roman"/>
                <w:sz w:val="16"/>
                <w:szCs w:val="16"/>
                <w:cs/>
              </w:rPr>
            </w:pPr>
          </w:p>
        </w:tc>
        <w:tc>
          <w:tcPr>
            <w:tcW w:w="1080" w:type="dxa"/>
            <w:vAlign w:val="bottom"/>
          </w:tcPr>
          <w:p w:rsidR="00BC63B8" w:rsidRPr="00ED5BF7" w:rsidRDefault="00BC63B8" w:rsidP="00041ADC">
            <w:pPr>
              <w:tabs>
                <w:tab w:val="decimal" w:pos="260"/>
              </w:tabs>
              <w:jc w:val="center"/>
              <w:rPr>
                <w:rFonts w:cs="Times New Roman"/>
                <w:b/>
                <w:bCs/>
                <w:sz w:val="16"/>
                <w:szCs w:val="16"/>
                <w:lang w:val="en-US"/>
              </w:rPr>
            </w:pPr>
            <w:r w:rsidRPr="00ED5BF7">
              <w:rPr>
                <w:rFonts w:cs="Times New Roman"/>
                <w:b/>
                <w:bCs/>
                <w:sz w:val="16"/>
                <w:szCs w:val="16"/>
                <w:lang w:val="en-US"/>
              </w:rPr>
              <w:t>2018</w:t>
            </w:r>
          </w:p>
        </w:tc>
        <w:tc>
          <w:tcPr>
            <w:tcW w:w="90" w:type="dxa"/>
          </w:tcPr>
          <w:p w:rsidR="00BC63B8" w:rsidRPr="00ED5BF7" w:rsidRDefault="00BC63B8" w:rsidP="00041ADC">
            <w:pPr>
              <w:ind w:right="72"/>
              <w:rPr>
                <w:rFonts w:cs="Times New Roman"/>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p>
        </w:tc>
        <w:tc>
          <w:tcPr>
            <w:tcW w:w="95" w:type="dxa"/>
          </w:tcPr>
          <w:p w:rsidR="00BC63B8" w:rsidRPr="00ED5BF7" w:rsidRDefault="00BC63B8" w:rsidP="00041ADC">
            <w:pPr>
              <w:tabs>
                <w:tab w:val="decimal" w:pos="1080"/>
              </w:tabs>
              <w:jc w:val="both"/>
              <w:rPr>
                <w:rFonts w:cs="Times New Roman"/>
                <w:b/>
                <w:bCs/>
                <w:sz w:val="16"/>
                <w:szCs w:val="16"/>
                <w:cs/>
                <w:lang w:val="en-US"/>
              </w:rPr>
            </w:pPr>
          </w:p>
        </w:tc>
        <w:tc>
          <w:tcPr>
            <w:tcW w:w="1079" w:type="dxa"/>
            <w:vAlign w:val="bottom"/>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2018</w:t>
            </w:r>
          </w:p>
        </w:tc>
      </w:tr>
      <w:tr w:rsidR="00BC63B8" w:rsidRPr="00ED5BF7" w:rsidTr="00B46D79">
        <w:trPr>
          <w:cantSplit/>
          <w:trHeight w:val="144"/>
        </w:trPr>
        <w:tc>
          <w:tcPr>
            <w:tcW w:w="3340" w:type="dxa"/>
          </w:tcPr>
          <w:p w:rsidR="00BC63B8" w:rsidRPr="00ED5BF7" w:rsidRDefault="00BC63B8" w:rsidP="00041ADC">
            <w:pPr>
              <w:ind w:left="622" w:right="72"/>
              <w:rPr>
                <w:rFonts w:cs="Times New Roman"/>
                <w:sz w:val="16"/>
                <w:szCs w:val="16"/>
                <w:cs/>
              </w:rPr>
            </w:pPr>
          </w:p>
        </w:tc>
        <w:tc>
          <w:tcPr>
            <w:tcW w:w="1080" w:type="dxa"/>
            <w:vAlign w:val="bottom"/>
          </w:tcPr>
          <w:p w:rsidR="00BC63B8" w:rsidRPr="00ED5BF7" w:rsidRDefault="00BC63B8" w:rsidP="00041ADC">
            <w:pPr>
              <w:tabs>
                <w:tab w:val="decimal" w:pos="260"/>
              </w:tabs>
              <w:jc w:val="center"/>
              <w:rPr>
                <w:rFonts w:cs="Times New Roman"/>
                <w:b/>
                <w:bCs/>
                <w:sz w:val="16"/>
                <w:szCs w:val="16"/>
                <w:lang w:val="en-US"/>
              </w:rPr>
            </w:pPr>
          </w:p>
        </w:tc>
        <w:tc>
          <w:tcPr>
            <w:tcW w:w="90" w:type="dxa"/>
          </w:tcPr>
          <w:p w:rsidR="00BC63B8" w:rsidRPr="00ED5BF7" w:rsidRDefault="00BC63B8" w:rsidP="00041ADC">
            <w:pPr>
              <w:ind w:right="72"/>
              <w:rPr>
                <w:rFonts w:cs="Times New Roman"/>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p>
        </w:tc>
        <w:tc>
          <w:tcPr>
            <w:tcW w:w="95" w:type="dxa"/>
          </w:tcPr>
          <w:p w:rsidR="00BC63B8" w:rsidRPr="00ED5BF7" w:rsidRDefault="00BC63B8" w:rsidP="00041ADC">
            <w:pPr>
              <w:tabs>
                <w:tab w:val="decimal" w:pos="1080"/>
              </w:tabs>
              <w:jc w:val="both"/>
              <w:rPr>
                <w:rFonts w:cs="Times New Roman"/>
                <w:b/>
                <w:bCs/>
                <w:sz w:val="16"/>
                <w:szCs w:val="16"/>
                <w:cs/>
                <w:lang w:val="en-US"/>
              </w:rPr>
            </w:pPr>
          </w:p>
        </w:tc>
        <w:tc>
          <w:tcPr>
            <w:tcW w:w="1079" w:type="dxa"/>
            <w:vAlign w:val="bottom"/>
          </w:tcPr>
          <w:p w:rsidR="00BC63B8" w:rsidRPr="00ED5BF7" w:rsidRDefault="00BC63B8" w:rsidP="00041ADC">
            <w:pPr>
              <w:jc w:val="center"/>
              <w:rPr>
                <w:rFonts w:cs="Times New Roman"/>
                <w:b/>
                <w:bCs/>
                <w:sz w:val="16"/>
                <w:szCs w:val="16"/>
                <w:lang w:val="en-US"/>
              </w:rPr>
            </w:pP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lang w:val="en-US"/>
              </w:rPr>
            </w:pPr>
            <w:r w:rsidRPr="00ED5BF7">
              <w:rPr>
                <w:rFonts w:cs="Times New Roman"/>
                <w:sz w:val="16"/>
                <w:szCs w:val="16"/>
                <w:cs/>
              </w:rPr>
              <w:t>Bank overdrafts</w:t>
            </w:r>
            <w:r w:rsidR="00ED5BF7" w:rsidRPr="00ED5BF7">
              <w:rPr>
                <w:rFonts w:cs="Times New Roman"/>
                <w:sz w:val="16"/>
                <w:szCs w:val="16"/>
                <w:cs/>
              </w:rPr>
              <w:t xml:space="preserve"> from financial institutions</w:t>
            </w:r>
          </w:p>
        </w:tc>
        <w:tc>
          <w:tcPr>
            <w:tcW w:w="1080"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40,753</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(22,720)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18,033</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Short-term </w:t>
            </w:r>
            <w:r w:rsidRPr="00ED5BF7">
              <w:rPr>
                <w:rFonts w:cs="Times New Roman"/>
                <w:sz w:val="16"/>
                <w:szCs w:val="16"/>
                <w:lang w:val="en-US"/>
              </w:rPr>
              <w:t>borrowings</w:t>
            </w:r>
            <w:r w:rsidRPr="00ED5BF7">
              <w:rPr>
                <w:rFonts w:cs="Times New Roman"/>
                <w:sz w:val="16"/>
                <w:szCs w:val="16"/>
                <w:cs/>
              </w:rPr>
              <w:t xml:space="preserve"> from related parties</w:t>
            </w:r>
          </w:p>
        </w:tc>
        <w:tc>
          <w:tcPr>
            <w:tcW w:w="1080"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206,000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23,500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cs/>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229,500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Liabilities under hire-purchase agreements</w:t>
            </w:r>
          </w:p>
        </w:tc>
        <w:tc>
          <w:tcPr>
            <w:tcW w:w="1080"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13,705</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(1,368)</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cs/>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12,337</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borrowings</w:t>
            </w:r>
            <w:r w:rsidRPr="00ED5BF7">
              <w:rPr>
                <w:rFonts w:cs="Times New Roman"/>
                <w:sz w:val="16"/>
                <w:szCs w:val="16"/>
                <w:cs/>
              </w:rPr>
              <w:t xml:space="preserve"> from related parties</w:t>
            </w:r>
          </w:p>
        </w:tc>
        <w:tc>
          <w:tcPr>
            <w:tcW w:w="1080" w:type="dxa"/>
            <w:vAlign w:val="bottom"/>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132,000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90"/>
                <w:tab w:val="decimal" w:pos="890"/>
              </w:tabs>
              <w:ind w:right="65"/>
              <w:jc w:val="center"/>
              <w:rPr>
                <w:rFonts w:cs="Times New Roman"/>
                <w:sz w:val="16"/>
                <w:szCs w:val="16"/>
                <w:cs/>
                <w:lang w:val="en-US"/>
              </w:rPr>
            </w:pPr>
            <w:r w:rsidRPr="00ED5BF7">
              <w:rPr>
                <w:rFonts w:cs="Times New Roman"/>
                <w:sz w:val="16"/>
                <w:szCs w:val="16"/>
                <w:lang w:val="en-US"/>
              </w:rPr>
              <w:t>-</w:t>
            </w:r>
          </w:p>
        </w:tc>
        <w:tc>
          <w:tcPr>
            <w:tcW w:w="90" w:type="dxa"/>
          </w:tcPr>
          <w:p w:rsidR="00BC63B8" w:rsidRPr="00ED5BF7" w:rsidRDefault="00BC63B8" w:rsidP="00041ADC">
            <w:pPr>
              <w:tabs>
                <w:tab w:val="decimal" w:pos="1080"/>
              </w:tabs>
              <w:ind w:right="72"/>
              <w:jc w:val="center"/>
              <w:rPr>
                <w:rFonts w:cs="Times New Roman"/>
                <w:sz w:val="16"/>
                <w:szCs w:val="16"/>
                <w:cs/>
              </w:rPr>
            </w:pPr>
          </w:p>
        </w:tc>
        <w:tc>
          <w:tcPr>
            <w:tcW w:w="1169" w:type="dxa"/>
            <w:vAlign w:val="bottom"/>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vAlign w:val="bottom"/>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132,000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borrowings</w:t>
            </w:r>
            <w:r w:rsidRPr="00ED5BF7">
              <w:rPr>
                <w:rFonts w:cs="Times New Roman"/>
                <w:sz w:val="16"/>
                <w:szCs w:val="16"/>
                <w:cs/>
              </w:rPr>
              <w:t xml:space="preserve"> from financial institutions</w:t>
            </w:r>
          </w:p>
        </w:tc>
        <w:tc>
          <w:tcPr>
            <w:tcW w:w="1080"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1,672,862</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(734,981)</w:t>
            </w:r>
          </w:p>
        </w:tc>
        <w:tc>
          <w:tcPr>
            <w:tcW w:w="90" w:type="dxa"/>
          </w:tcPr>
          <w:p w:rsidR="00BC63B8" w:rsidRPr="00ED5BF7" w:rsidRDefault="00BC63B8" w:rsidP="00041ADC">
            <w:pPr>
              <w:tabs>
                <w:tab w:val="decimal" w:pos="1080"/>
              </w:tabs>
              <w:ind w:right="53"/>
              <w:jc w:val="both"/>
              <w:rPr>
                <w:rFonts w:cs="Times New Roman"/>
                <w:sz w:val="16"/>
                <w:szCs w:val="16"/>
                <w:cs/>
                <w:lang w:val="en-U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937,881</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w:t>
            </w:r>
            <w:r w:rsidRPr="00ED5BF7">
              <w:rPr>
                <w:rFonts w:cs="Times New Roman"/>
                <w:sz w:val="16"/>
                <w:szCs w:val="16"/>
                <w:cs/>
              </w:rPr>
              <w:t xml:space="preserve"> from other company</w:t>
            </w:r>
          </w:p>
        </w:tc>
        <w:tc>
          <w:tcPr>
            <w:tcW w:w="1080" w:type="dxa"/>
            <w:vAlign w:val="bottom"/>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59,000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50,000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vAlign w:val="bottom"/>
          </w:tcPr>
          <w:p w:rsidR="00BC63B8" w:rsidRPr="00ED5BF7" w:rsidRDefault="00BC63B8" w:rsidP="00041ADC">
            <w:pPr>
              <w:tabs>
                <w:tab w:val="decimal" w:pos="800"/>
              </w:tabs>
              <w:ind w:right="29"/>
              <w:rPr>
                <w:rFonts w:cs="Times New Roman"/>
                <w:sz w:val="16"/>
                <w:szCs w:val="16"/>
                <w:lang w:val="en-US"/>
              </w:rPr>
            </w:pPr>
            <w:r w:rsidRPr="00ED5BF7">
              <w:rPr>
                <w:rFonts w:cs="Times New Roman"/>
                <w:sz w:val="16"/>
                <w:szCs w:val="16"/>
                <w:cs/>
              </w:rPr>
              <w:t>109,000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Debentures</w:t>
            </w:r>
          </w:p>
        </w:tc>
        <w:tc>
          <w:tcPr>
            <w:tcW w:w="1080"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1,835,039</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398,290</w:t>
            </w:r>
          </w:p>
        </w:tc>
        <w:tc>
          <w:tcPr>
            <w:tcW w:w="90" w:type="dxa"/>
          </w:tcPr>
          <w:p w:rsidR="00BC63B8" w:rsidRPr="00ED5BF7" w:rsidRDefault="00BC63B8" w:rsidP="00041ADC">
            <w:pPr>
              <w:tabs>
                <w:tab w:val="decimal" w:pos="1080"/>
              </w:tabs>
              <w:ind w:right="53"/>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2,233,329</w:t>
            </w:r>
          </w:p>
        </w:tc>
      </w:tr>
      <w:tr w:rsidR="00BC63B8" w:rsidRPr="00ED5BF7" w:rsidTr="00B46D79">
        <w:trPr>
          <w:cantSplit/>
          <w:trHeight w:val="144"/>
        </w:trPr>
        <w:tc>
          <w:tcPr>
            <w:tcW w:w="3340" w:type="dxa"/>
          </w:tcPr>
          <w:p w:rsidR="00BC63B8" w:rsidRPr="00ED5BF7" w:rsidRDefault="00BC63B8" w:rsidP="00041ADC">
            <w:pPr>
              <w:spacing w:line="240" w:lineRule="exact"/>
              <w:ind w:left="720" w:right="72"/>
              <w:jc w:val="both"/>
              <w:rPr>
                <w:rFonts w:cs="Times New Roman"/>
                <w:b/>
                <w:bCs/>
                <w:sz w:val="16"/>
                <w:szCs w:val="16"/>
                <w:cs/>
              </w:rPr>
            </w:pPr>
          </w:p>
        </w:tc>
        <w:tc>
          <w:tcPr>
            <w:tcW w:w="4593" w:type="dxa"/>
            <w:gridSpan w:val="7"/>
          </w:tcPr>
          <w:p w:rsidR="00BC63B8" w:rsidRPr="00ED5BF7" w:rsidRDefault="00BC63B8" w:rsidP="00041ADC">
            <w:pPr>
              <w:spacing w:line="240" w:lineRule="exact"/>
              <w:jc w:val="center"/>
              <w:rPr>
                <w:rFonts w:cs="Times New Roman"/>
                <w:b/>
                <w:bCs/>
                <w:sz w:val="16"/>
                <w:szCs w:val="16"/>
                <w:cs/>
              </w:rPr>
            </w:pPr>
          </w:p>
        </w:tc>
      </w:tr>
      <w:tr w:rsidR="00BC63B8" w:rsidRPr="00ED5BF7" w:rsidTr="00B46D79">
        <w:trPr>
          <w:cantSplit/>
          <w:trHeight w:val="144"/>
        </w:trPr>
        <w:tc>
          <w:tcPr>
            <w:tcW w:w="3340" w:type="dxa"/>
          </w:tcPr>
          <w:p w:rsidR="00BC63B8" w:rsidRPr="00ED5BF7" w:rsidRDefault="00BC63B8" w:rsidP="00041ADC">
            <w:pPr>
              <w:ind w:left="720" w:right="72"/>
              <w:jc w:val="both"/>
              <w:rPr>
                <w:rFonts w:cs="Times New Roman"/>
                <w:b/>
                <w:bCs/>
                <w:sz w:val="16"/>
                <w:szCs w:val="16"/>
                <w:lang w:val="en-US"/>
              </w:rPr>
            </w:pPr>
          </w:p>
        </w:tc>
        <w:tc>
          <w:tcPr>
            <w:tcW w:w="1080"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c>
          <w:tcPr>
            <w:tcW w:w="90" w:type="dxa"/>
          </w:tcPr>
          <w:p w:rsidR="00BC63B8" w:rsidRPr="00ED5BF7" w:rsidRDefault="00BC63B8" w:rsidP="00041ADC">
            <w:pPr>
              <w:ind w:right="72"/>
              <w:jc w:val="center"/>
              <w:rPr>
                <w:rFonts w:cs="Times New Roman"/>
                <w:b/>
                <w:bCs/>
                <w:sz w:val="16"/>
                <w:szCs w:val="16"/>
                <w:cs/>
              </w:rPr>
            </w:pPr>
          </w:p>
        </w:tc>
        <w:tc>
          <w:tcPr>
            <w:tcW w:w="990"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cs/>
              </w:rPr>
              <w:t>Cash</w:t>
            </w:r>
            <w:r w:rsidRPr="00ED5BF7">
              <w:rPr>
                <w:rFonts w:cs="Times New Roman"/>
                <w:b/>
                <w:bCs/>
                <w:sz w:val="16"/>
                <w:szCs w:val="16"/>
                <w:lang w:val="en-US"/>
              </w:rPr>
              <w:t xml:space="preserve"> flows</w:t>
            </w:r>
          </w:p>
        </w:tc>
        <w:tc>
          <w:tcPr>
            <w:tcW w:w="90" w:type="dxa"/>
          </w:tcPr>
          <w:p w:rsidR="00BC63B8" w:rsidRPr="00ED5BF7" w:rsidRDefault="00BC63B8" w:rsidP="00041ADC">
            <w:pPr>
              <w:ind w:right="72"/>
              <w:jc w:val="center"/>
              <w:rPr>
                <w:rFonts w:cs="Times New Roman"/>
                <w:b/>
                <w:bCs/>
                <w:sz w:val="16"/>
                <w:szCs w:val="16"/>
                <w:cs/>
              </w:rPr>
            </w:pPr>
          </w:p>
        </w:tc>
        <w:tc>
          <w:tcPr>
            <w:tcW w:w="116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Non-cash</w:t>
            </w:r>
          </w:p>
        </w:tc>
        <w:tc>
          <w:tcPr>
            <w:tcW w:w="95" w:type="dxa"/>
          </w:tcPr>
          <w:p w:rsidR="00BC63B8" w:rsidRPr="00ED5BF7" w:rsidRDefault="00BC63B8" w:rsidP="00041ADC">
            <w:pPr>
              <w:ind w:right="72"/>
              <w:jc w:val="center"/>
              <w:rPr>
                <w:rFonts w:cs="Times New Roman"/>
                <w:b/>
                <w:bCs/>
                <w:sz w:val="16"/>
                <w:szCs w:val="16"/>
                <w:cs/>
                <w:lang w:val="en-US"/>
              </w:rPr>
            </w:pPr>
          </w:p>
        </w:tc>
        <w:tc>
          <w:tcPr>
            <w:tcW w:w="107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r>
      <w:tr w:rsidR="00BC63B8" w:rsidRPr="00ED5BF7" w:rsidTr="00B46D79">
        <w:trPr>
          <w:cantSplit/>
          <w:trHeight w:val="144"/>
        </w:trPr>
        <w:tc>
          <w:tcPr>
            <w:tcW w:w="3340" w:type="dxa"/>
          </w:tcPr>
          <w:p w:rsidR="00BC63B8" w:rsidRPr="00ED5BF7" w:rsidRDefault="00BC63B8" w:rsidP="00041ADC">
            <w:pPr>
              <w:ind w:left="720" w:right="72"/>
              <w:jc w:val="both"/>
              <w:rPr>
                <w:rFonts w:cs="Times New Roman"/>
                <w:b/>
                <w:bCs/>
                <w:sz w:val="16"/>
                <w:szCs w:val="16"/>
                <w:lang w:val="en-US"/>
              </w:rPr>
            </w:pPr>
          </w:p>
        </w:tc>
        <w:tc>
          <w:tcPr>
            <w:tcW w:w="1080"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January 1,</w:t>
            </w:r>
          </w:p>
        </w:tc>
        <w:tc>
          <w:tcPr>
            <w:tcW w:w="90" w:type="dxa"/>
          </w:tcPr>
          <w:p w:rsidR="00BC63B8" w:rsidRPr="00ED5BF7" w:rsidRDefault="00BC63B8" w:rsidP="00041ADC">
            <w:pPr>
              <w:ind w:right="72"/>
              <w:jc w:val="center"/>
              <w:rPr>
                <w:rFonts w:cs="Times New Roman"/>
                <w:b/>
                <w:bCs/>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ind w:right="72"/>
              <w:jc w:val="center"/>
              <w:rPr>
                <w:rFonts w:cs="Times New Roman"/>
                <w:b/>
                <w:bCs/>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r w:rsidRPr="00ED5BF7">
              <w:rPr>
                <w:rFonts w:cs="Times New Roman"/>
                <w:b/>
                <w:bCs/>
                <w:sz w:val="16"/>
                <w:szCs w:val="16"/>
                <w:lang w:val="en-US"/>
              </w:rPr>
              <w:t>items</w:t>
            </w:r>
          </w:p>
        </w:tc>
        <w:tc>
          <w:tcPr>
            <w:tcW w:w="95" w:type="dxa"/>
          </w:tcPr>
          <w:p w:rsidR="00BC63B8" w:rsidRPr="00ED5BF7" w:rsidRDefault="00BC63B8" w:rsidP="00041ADC">
            <w:pPr>
              <w:ind w:right="72"/>
              <w:jc w:val="center"/>
              <w:rPr>
                <w:rFonts w:cs="Times New Roman"/>
                <w:b/>
                <w:bCs/>
                <w:sz w:val="16"/>
                <w:szCs w:val="16"/>
                <w:cs/>
                <w:lang w:val="en-US"/>
              </w:rPr>
            </w:pPr>
          </w:p>
        </w:tc>
        <w:tc>
          <w:tcPr>
            <w:tcW w:w="107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December 31,</w:t>
            </w:r>
          </w:p>
        </w:tc>
      </w:tr>
      <w:tr w:rsidR="00BC63B8" w:rsidRPr="00ED5BF7" w:rsidTr="00B46D79">
        <w:trPr>
          <w:cantSplit/>
          <w:trHeight w:val="144"/>
        </w:trPr>
        <w:tc>
          <w:tcPr>
            <w:tcW w:w="3340" w:type="dxa"/>
          </w:tcPr>
          <w:p w:rsidR="00BC63B8" w:rsidRPr="00ED5BF7" w:rsidRDefault="00BC63B8" w:rsidP="00041ADC">
            <w:pPr>
              <w:ind w:left="622" w:right="72"/>
              <w:rPr>
                <w:rFonts w:cs="Times New Roman"/>
                <w:sz w:val="16"/>
                <w:szCs w:val="16"/>
                <w:cs/>
              </w:rPr>
            </w:pPr>
          </w:p>
        </w:tc>
        <w:tc>
          <w:tcPr>
            <w:tcW w:w="1080" w:type="dxa"/>
            <w:vAlign w:val="bottom"/>
          </w:tcPr>
          <w:p w:rsidR="00BC63B8" w:rsidRPr="00ED5BF7" w:rsidRDefault="00BC63B8" w:rsidP="00041ADC">
            <w:pPr>
              <w:tabs>
                <w:tab w:val="decimal" w:pos="260"/>
              </w:tabs>
              <w:jc w:val="center"/>
              <w:rPr>
                <w:rFonts w:cs="Times New Roman"/>
                <w:b/>
                <w:bCs/>
                <w:sz w:val="16"/>
                <w:szCs w:val="16"/>
                <w:lang w:val="en-US"/>
              </w:rPr>
            </w:pPr>
            <w:r w:rsidRPr="00ED5BF7">
              <w:rPr>
                <w:rFonts w:cs="Times New Roman"/>
                <w:b/>
                <w:bCs/>
                <w:sz w:val="16"/>
                <w:szCs w:val="16"/>
                <w:lang w:val="en-US"/>
              </w:rPr>
              <w:t>2017</w:t>
            </w:r>
          </w:p>
        </w:tc>
        <w:tc>
          <w:tcPr>
            <w:tcW w:w="90" w:type="dxa"/>
          </w:tcPr>
          <w:p w:rsidR="00BC63B8" w:rsidRPr="00ED5BF7" w:rsidRDefault="00BC63B8" w:rsidP="00041ADC">
            <w:pPr>
              <w:ind w:right="72"/>
              <w:rPr>
                <w:rFonts w:cs="Times New Roman"/>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p>
        </w:tc>
        <w:tc>
          <w:tcPr>
            <w:tcW w:w="95" w:type="dxa"/>
          </w:tcPr>
          <w:p w:rsidR="00BC63B8" w:rsidRPr="00ED5BF7" w:rsidRDefault="00BC63B8" w:rsidP="00041ADC">
            <w:pPr>
              <w:tabs>
                <w:tab w:val="decimal" w:pos="1080"/>
              </w:tabs>
              <w:jc w:val="both"/>
              <w:rPr>
                <w:rFonts w:cs="Times New Roman"/>
                <w:b/>
                <w:bCs/>
                <w:sz w:val="16"/>
                <w:szCs w:val="16"/>
                <w:cs/>
                <w:lang w:val="en-US"/>
              </w:rPr>
            </w:pPr>
          </w:p>
        </w:tc>
        <w:tc>
          <w:tcPr>
            <w:tcW w:w="1079" w:type="dxa"/>
            <w:vAlign w:val="bottom"/>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2017</w:t>
            </w:r>
          </w:p>
        </w:tc>
      </w:tr>
      <w:tr w:rsidR="00BC63B8" w:rsidRPr="00ED5BF7" w:rsidTr="00B46D79">
        <w:trPr>
          <w:cantSplit/>
          <w:trHeight w:val="144"/>
        </w:trPr>
        <w:tc>
          <w:tcPr>
            <w:tcW w:w="3340" w:type="dxa"/>
          </w:tcPr>
          <w:p w:rsidR="00BC63B8" w:rsidRPr="00ED5BF7" w:rsidRDefault="00BC63B8" w:rsidP="00041ADC">
            <w:pPr>
              <w:ind w:left="622" w:right="72"/>
              <w:rPr>
                <w:rFonts w:cs="Times New Roman"/>
                <w:sz w:val="16"/>
                <w:szCs w:val="16"/>
                <w:cs/>
              </w:rPr>
            </w:pPr>
          </w:p>
        </w:tc>
        <w:tc>
          <w:tcPr>
            <w:tcW w:w="1080" w:type="dxa"/>
            <w:vAlign w:val="bottom"/>
          </w:tcPr>
          <w:p w:rsidR="00BC63B8" w:rsidRPr="00ED5BF7" w:rsidRDefault="00BC63B8" w:rsidP="00041ADC">
            <w:pPr>
              <w:tabs>
                <w:tab w:val="decimal" w:pos="260"/>
              </w:tabs>
              <w:jc w:val="center"/>
              <w:rPr>
                <w:rFonts w:cs="Times New Roman"/>
                <w:b/>
                <w:bCs/>
                <w:sz w:val="16"/>
                <w:szCs w:val="16"/>
                <w:lang w:val="en-US"/>
              </w:rPr>
            </w:pPr>
          </w:p>
        </w:tc>
        <w:tc>
          <w:tcPr>
            <w:tcW w:w="90" w:type="dxa"/>
          </w:tcPr>
          <w:p w:rsidR="00BC63B8" w:rsidRPr="00ED5BF7" w:rsidRDefault="00BC63B8" w:rsidP="00041ADC">
            <w:pPr>
              <w:ind w:right="72"/>
              <w:rPr>
                <w:rFonts w:cs="Times New Roman"/>
                <w:sz w:val="16"/>
                <w:szCs w:val="16"/>
                <w:cs/>
              </w:rPr>
            </w:pPr>
          </w:p>
        </w:tc>
        <w:tc>
          <w:tcPr>
            <w:tcW w:w="990"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ind w:left="90" w:hanging="90"/>
              <w:jc w:val="center"/>
              <w:rPr>
                <w:rFonts w:cs="Times New Roman"/>
                <w:b/>
                <w:bCs/>
                <w:sz w:val="16"/>
                <w:szCs w:val="16"/>
                <w:lang w:val="en-US"/>
              </w:rPr>
            </w:pPr>
          </w:p>
        </w:tc>
        <w:tc>
          <w:tcPr>
            <w:tcW w:w="95" w:type="dxa"/>
          </w:tcPr>
          <w:p w:rsidR="00BC63B8" w:rsidRPr="00ED5BF7" w:rsidRDefault="00BC63B8" w:rsidP="00041ADC">
            <w:pPr>
              <w:tabs>
                <w:tab w:val="decimal" w:pos="1080"/>
              </w:tabs>
              <w:jc w:val="both"/>
              <w:rPr>
                <w:rFonts w:cs="Times New Roman"/>
                <w:b/>
                <w:bCs/>
                <w:sz w:val="16"/>
                <w:szCs w:val="16"/>
                <w:cs/>
                <w:lang w:val="en-US"/>
              </w:rPr>
            </w:pPr>
          </w:p>
        </w:tc>
        <w:tc>
          <w:tcPr>
            <w:tcW w:w="1079" w:type="dxa"/>
            <w:vAlign w:val="bottom"/>
          </w:tcPr>
          <w:p w:rsidR="00BC63B8" w:rsidRPr="00ED5BF7" w:rsidRDefault="00BC63B8" w:rsidP="00041ADC">
            <w:pPr>
              <w:jc w:val="center"/>
              <w:rPr>
                <w:rFonts w:cs="Times New Roman"/>
                <w:b/>
                <w:bCs/>
                <w:sz w:val="16"/>
                <w:szCs w:val="16"/>
                <w:lang w:val="en-US"/>
              </w:rPr>
            </w:pPr>
          </w:p>
        </w:tc>
      </w:tr>
      <w:tr w:rsidR="00BC63B8" w:rsidRPr="00ED5BF7" w:rsidTr="00B46D79">
        <w:trPr>
          <w:cantSplit/>
          <w:trHeight w:val="144"/>
        </w:trPr>
        <w:tc>
          <w:tcPr>
            <w:tcW w:w="3340" w:type="dxa"/>
          </w:tcPr>
          <w:p w:rsidR="00BC63B8" w:rsidRPr="00ED5BF7" w:rsidRDefault="00ED5BF7" w:rsidP="00041ADC">
            <w:pPr>
              <w:ind w:left="84" w:right="72" w:hanging="2"/>
              <w:rPr>
                <w:rFonts w:cs="Times New Roman"/>
                <w:sz w:val="16"/>
                <w:szCs w:val="16"/>
                <w:lang w:val="en-US"/>
              </w:rPr>
            </w:pPr>
            <w:r w:rsidRPr="00ED5BF7">
              <w:rPr>
                <w:rFonts w:cs="Times New Roman"/>
                <w:sz w:val="16"/>
                <w:szCs w:val="16"/>
                <w:cs/>
              </w:rPr>
              <w:t>Bank overdrafts from financial institutions</w:t>
            </w:r>
          </w:p>
        </w:tc>
        <w:tc>
          <w:tcPr>
            <w:tcW w:w="1080"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24,620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16,133</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60"/>
              <w:jc w:val="center"/>
              <w:rPr>
                <w:rFonts w:cs="Times New Roman"/>
                <w:sz w:val="16"/>
                <w:szCs w:val="16"/>
                <w:lang w:val="en-US"/>
              </w:rPr>
            </w:pPr>
            <w:r w:rsidRPr="00ED5BF7">
              <w:rPr>
                <w:rFonts w:cs="Times New Roman"/>
                <w:sz w:val="16"/>
                <w:szCs w:val="16"/>
                <w:lang w:val="en-US"/>
              </w:rPr>
              <w:t>40,753</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Short-term </w:t>
            </w:r>
            <w:r w:rsidRPr="00ED5BF7">
              <w:rPr>
                <w:rFonts w:cs="Times New Roman"/>
                <w:sz w:val="16"/>
                <w:szCs w:val="16"/>
                <w:lang w:val="en-US"/>
              </w:rPr>
              <w:t>borrowings</w:t>
            </w:r>
            <w:r w:rsidRPr="00ED5BF7">
              <w:rPr>
                <w:rFonts w:cs="Times New Roman"/>
                <w:sz w:val="16"/>
                <w:szCs w:val="16"/>
                <w:cs/>
              </w:rPr>
              <w:t xml:space="preserve"> from related parties</w:t>
            </w:r>
          </w:p>
        </w:tc>
        <w:tc>
          <w:tcPr>
            <w:tcW w:w="1080"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138,000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68,000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cs/>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60"/>
              <w:jc w:val="center"/>
              <w:rPr>
                <w:rFonts w:cs="Times New Roman"/>
                <w:sz w:val="16"/>
                <w:szCs w:val="16"/>
                <w:cs/>
                <w:lang w:val="en-US"/>
              </w:rPr>
            </w:pPr>
            <w:r w:rsidRPr="00ED5BF7">
              <w:rPr>
                <w:rFonts w:cs="Times New Roman"/>
                <w:sz w:val="16"/>
                <w:szCs w:val="16"/>
                <w:lang w:val="en-US"/>
              </w:rPr>
              <w:t>206,000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Liabilities under hire-purchase agreements</w:t>
            </w:r>
          </w:p>
        </w:tc>
        <w:tc>
          <w:tcPr>
            <w:tcW w:w="1080"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12,187</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(4,046)</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cs/>
                <w:lang w:val="en-US"/>
              </w:rPr>
            </w:pPr>
            <w:r w:rsidRPr="00ED5BF7">
              <w:rPr>
                <w:rFonts w:cs="Times New Roman"/>
                <w:sz w:val="16"/>
                <w:szCs w:val="16"/>
                <w:lang w:val="en-US"/>
              </w:rPr>
              <w:t>5,564</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60"/>
              <w:jc w:val="center"/>
              <w:rPr>
                <w:rFonts w:cs="Times New Roman"/>
                <w:sz w:val="16"/>
                <w:szCs w:val="16"/>
                <w:cs/>
                <w:lang w:val="en-US"/>
              </w:rPr>
            </w:pPr>
            <w:r w:rsidRPr="00ED5BF7">
              <w:rPr>
                <w:rFonts w:cs="Times New Roman"/>
                <w:sz w:val="16"/>
                <w:szCs w:val="16"/>
                <w:lang w:val="en-US"/>
              </w:rPr>
              <w:t>13,705</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borrowings</w:t>
            </w:r>
            <w:r w:rsidRPr="00ED5BF7">
              <w:rPr>
                <w:rFonts w:cs="Times New Roman"/>
                <w:sz w:val="16"/>
                <w:szCs w:val="16"/>
                <w:cs/>
              </w:rPr>
              <w:t xml:space="preserve"> from related parties</w:t>
            </w:r>
          </w:p>
        </w:tc>
        <w:tc>
          <w:tcPr>
            <w:tcW w:w="1080" w:type="dxa"/>
            <w:vAlign w:val="bottom"/>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162,000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(30,000)</w:t>
            </w:r>
          </w:p>
        </w:tc>
        <w:tc>
          <w:tcPr>
            <w:tcW w:w="90" w:type="dxa"/>
          </w:tcPr>
          <w:p w:rsidR="00BC63B8" w:rsidRPr="00ED5BF7" w:rsidRDefault="00BC63B8" w:rsidP="00041ADC">
            <w:pPr>
              <w:tabs>
                <w:tab w:val="decimal" w:pos="1080"/>
              </w:tabs>
              <w:ind w:right="72"/>
              <w:jc w:val="center"/>
              <w:rPr>
                <w:rFonts w:cs="Times New Roman"/>
                <w:sz w:val="16"/>
                <w:szCs w:val="16"/>
                <w:cs/>
              </w:rPr>
            </w:pPr>
          </w:p>
        </w:tc>
        <w:tc>
          <w:tcPr>
            <w:tcW w:w="1169" w:type="dxa"/>
            <w:vAlign w:val="bottom"/>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vAlign w:val="bottom"/>
          </w:tcPr>
          <w:p w:rsidR="00BC63B8" w:rsidRPr="00ED5BF7" w:rsidRDefault="00BC63B8" w:rsidP="00041ADC">
            <w:pPr>
              <w:tabs>
                <w:tab w:val="decimal" w:pos="800"/>
              </w:tabs>
              <w:ind w:right="260"/>
              <w:jc w:val="center"/>
              <w:rPr>
                <w:rFonts w:cs="Times New Roman"/>
                <w:sz w:val="16"/>
                <w:szCs w:val="16"/>
                <w:lang w:val="en-US"/>
              </w:rPr>
            </w:pPr>
            <w:r w:rsidRPr="00ED5BF7">
              <w:rPr>
                <w:rFonts w:cs="Times New Roman"/>
                <w:sz w:val="16"/>
                <w:szCs w:val="16"/>
                <w:lang w:val="en-US"/>
              </w:rPr>
              <w:t>132,000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borrowings</w:t>
            </w:r>
            <w:r w:rsidRPr="00ED5BF7">
              <w:rPr>
                <w:rFonts w:cs="Times New Roman"/>
                <w:sz w:val="16"/>
                <w:szCs w:val="16"/>
                <w:cs/>
              </w:rPr>
              <w:t xml:space="preserve"> from financial institutions</w:t>
            </w:r>
          </w:p>
        </w:tc>
        <w:tc>
          <w:tcPr>
            <w:tcW w:w="1080" w:type="dxa"/>
          </w:tcPr>
          <w:p w:rsidR="00BC63B8" w:rsidRPr="004A7BE4" w:rsidRDefault="00BC63B8" w:rsidP="00136F5A">
            <w:pPr>
              <w:ind w:right="127"/>
              <w:jc w:val="right"/>
              <w:rPr>
                <w:color w:val="0E57FC" w:themeColor="accent4" w:themeTint="99"/>
                <w:sz w:val="16"/>
                <w:szCs w:val="20"/>
                <w:lang w:val="en-US"/>
              </w:rPr>
            </w:pPr>
            <w:r w:rsidRPr="004A7BE4">
              <w:rPr>
                <w:rFonts w:cs="Times New Roman"/>
                <w:color w:val="0E57FC" w:themeColor="accent4" w:themeTint="99"/>
                <w:sz w:val="16"/>
                <w:szCs w:val="16"/>
                <w:lang w:val="en-US"/>
              </w:rPr>
              <w:t>1,934,84</w:t>
            </w:r>
            <w:r w:rsidR="00136F5A" w:rsidRPr="004A7BE4">
              <w:rPr>
                <w:color w:val="0E57FC" w:themeColor="accent4" w:themeTint="99"/>
                <w:sz w:val="16"/>
                <w:szCs w:val="20"/>
                <w:lang w:val="en-US"/>
              </w:rPr>
              <w:t>5</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(261,983)</w:t>
            </w:r>
          </w:p>
        </w:tc>
        <w:tc>
          <w:tcPr>
            <w:tcW w:w="90" w:type="dxa"/>
          </w:tcPr>
          <w:p w:rsidR="00BC63B8" w:rsidRPr="00ED5BF7" w:rsidRDefault="00BC63B8" w:rsidP="00041ADC">
            <w:pPr>
              <w:tabs>
                <w:tab w:val="decimal" w:pos="1080"/>
              </w:tabs>
              <w:ind w:right="53"/>
              <w:jc w:val="both"/>
              <w:rPr>
                <w:rFonts w:cs="Times New Roman"/>
                <w:sz w:val="16"/>
                <w:szCs w:val="16"/>
                <w:cs/>
                <w:lang w:val="en-U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60"/>
              <w:jc w:val="center"/>
              <w:rPr>
                <w:rFonts w:cs="Times New Roman"/>
                <w:sz w:val="16"/>
                <w:szCs w:val="16"/>
                <w:cs/>
                <w:lang w:val="en-US"/>
              </w:rPr>
            </w:pPr>
            <w:r w:rsidRPr="00ED5BF7">
              <w:rPr>
                <w:rFonts w:cs="Times New Roman"/>
                <w:sz w:val="16"/>
                <w:szCs w:val="16"/>
                <w:lang w:val="en-US"/>
              </w:rPr>
              <w:t>1,672,862</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w:t>
            </w:r>
            <w:r w:rsidRPr="00ED5BF7">
              <w:rPr>
                <w:rFonts w:cs="Times New Roman"/>
                <w:sz w:val="16"/>
                <w:szCs w:val="16"/>
                <w:cs/>
              </w:rPr>
              <w:t xml:space="preserve"> from other company</w:t>
            </w:r>
          </w:p>
        </w:tc>
        <w:tc>
          <w:tcPr>
            <w:tcW w:w="1080" w:type="dxa"/>
            <w:vAlign w:val="bottom"/>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15,000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890"/>
              </w:tabs>
              <w:ind w:right="65"/>
              <w:jc w:val="center"/>
              <w:rPr>
                <w:rFonts w:cs="Times New Roman"/>
                <w:sz w:val="16"/>
                <w:szCs w:val="16"/>
                <w:cs/>
                <w:lang w:val="en-US"/>
              </w:rPr>
            </w:pPr>
            <w:r w:rsidRPr="00ED5BF7">
              <w:rPr>
                <w:rFonts w:cs="Times New Roman"/>
                <w:sz w:val="16"/>
                <w:szCs w:val="16"/>
                <w:lang w:val="en-US"/>
              </w:rPr>
              <w:t>44,000</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69" w:type="dxa"/>
            <w:vAlign w:val="bottom"/>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vAlign w:val="bottom"/>
          </w:tcPr>
          <w:p w:rsidR="00BC63B8" w:rsidRPr="00ED5BF7" w:rsidRDefault="00BC63B8" w:rsidP="00041ADC">
            <w:pPr>
              <w:tabs>
                <w:tab w:val="decimal" w:pos="800"/>
              </w:tabs>
              <w:ind w:right="260"/>
              <w:jc w:val="center"/>
              <w:rPr>
                <w:rFonts w:cs="Times New Roman"/>
                <w:sz w:val="16"/>
                <w:szCs w:val="16"/>
                <w:lang w:val="en-US"/>
              </w:rPr>
            </w:pPr>
            <w:r w:rsidRPr="00ED5BF7">
              <w:rPr>
                <w:rFonts w:cs="Times New Roman"/>
                <w:sz w:val="16"/>
                <w:szCs w:val="16"/>
                <w:lang w:val="en-US"/>
              </w:rPr>
              <w:t>59,000</w:t>
            </w:r>
          </w:p>
        </w:tc>
      </w:tr>
      <w:tr w:rsidR="00BC63B8" w:rsidRPr="00ED5BF7" w:rsidTr="00B46D79">
        <w:trPr>
          <w:cantSplit/>
          <w:trHeight w:val="144"/>
        </w:trPr>
        <w:tc>
          <w:tcPr>
            <w:tcW w:w="3340" w:type="dxa"/>
          </w:tcPr>
          <w:p w:rsidR="00BC63B8" w:rsidRPr="00ED5BF7" w:rsidRDefault="00BC63B8" w:rsidP="00041ADC">
            <w:pPr>
              <w:ind w:left="84" w:right="72" w:hanging="2"/>
              <w:rPr>
                <w:rFonts w:cs="Times New Roman"/>
                <w:sz w:val="16"/>
                <w:szCs w:val="16"/>
                <w:cs/>
              </w:rPr>
            </w:pPr>
            <w:r w:rsidRPr="00ED5BF7">
              <w:rPr>
                <w:rFonts w:cs="Times New Roman"/>
                <w:sz w:val="16"/>
                <w:szCs w:val="16"/>
                <w:cs/>
              </w:rPr>
              <w:t>Debentures</w:t>
            </w:r>
          </w:p>
        </w:tc>
        <w:tc>
          <w:tcPr>
            <w:tcW w:w="1080"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1,098,138</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990" w:type="dxa"/>
          </w:tcPr>
          <w:p w:rsidR="00BC63B8" w:rsidRPr="00ED5BF7" w:rsidRDefault="00BC63B8" w:rsidP="00041ADC">
            <w:pPr>
              <w:tabs>
                <w:tab w:val="decimal" w:pos="980"/>
              </w:tabs>
              <w:ind w:right="65"/>
              <w:jc w:val="center"/>
              <w:rPr>
                <w:rFonts w:cs="Times New Roman"/>
                <w:sz w:val="16"/>
                <w:szCs w:val="16"/>
                <w:lang w:val="en-US"/>
              </w:rPr>
            </w:pPr>
            <w:r w:rsidRPr="00ED5BF7">
              <w:rPr>
                <w:rFonts w:cs="Times New Roman"/>
                <w:sz w:val="16"/>
                <w:szCs w:val="16"/>
                <w:lang w:val="en-US"/>
              </w:rPr>
              <w:t>735,297</w:t>
            </w:r>
          </w:p>
        </w:tc>
        <w:tc>
          <w:tcPr>
            <w:tcW w:w="90" w:type="dxa"/>
          </w:tcPr>
          <w:p w:rsidR="00BC63B8" w:rsidRPr="00ED5BF7" w:rsidRDefault="00BC63B8" w:rsidP="00041ADC">
            <w:pPr>
              <w:tabs>
                <w:tab w:val="decimal" w:pos="1080"/>
              </w:tabs>
              <w:ind w:right="53"/>
              <w:jc w:val="both"/>
              <w:rPr>
                <w:rFonts w:cs="Times New Roman"/>
                <w:sz w:val="16"/>
                <w:szCs w:val="16"/>
                <w:cs/>
              </w:rPr>
            </w:pPr>
          </w:p>
        </w:tc>
        <w:tc>
          <w:tcPr>
            <w:tcW w:w="116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1,604</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1079" w:type="dxa"/>
          </w:tcPr>
          <w:p w:rsidR="00BC63B8" w:rsidRPr="00ED5BF7" w:rsidRDefault="00BC63B8" w:rsidP="00041ADC">
            <w:pPr>
              <w:tabs>
                <w:tab w:val="decimal" w:pos="800"/>
              </w:tabs>
              <w:ind w:right="260"/>
              <w:jc w:val="center"/>
              <w:rPr>
                <w:rFonts w:cs="Times New Roman"/>
                <w:sz w:val="16"/>
                <w:szCs w:val="16"/>
                <w:lang w:val="en-US"/>
              </w:rPr>
            </w:pPr>
            <w:r w:rsidRPr="00ED5BF7">
              <w:rPr>
                <w:rFonts w:cs="Times New Roman"/>
                <w:sz w:val="16"/>
                <w:szCs w:val="16"/>
                <w:lang w:val="en-US"/>
              </w:rPr>
              <w:t>1,835,039</w:t>
            </w:r>
          </w:p>
        </w:tc>
      </w:tr>
    </w:tbl>
    <w:p w:rsidR="00BC63B8" w:rsidRPr="00ED5BF7" w:rsidRDefault="00BC63B8" w:rsidP="00BC63B8">
      <w:pPr>
        <w:rPr>
          <w:rFonts w:cs="Times New Roman"/>
          <w:cs/>
        </w:rPr>
      </w:pPr>
    </w:p>
    <w:tbl>
      <w:tblPr>
        <w:tblW w:w="7929" w:type="dxa"/>
        <w:tblInd w:w="1431" w:type="dxa"/>
        <w:tblLayout w:type="fixed"/>
        <w:tblCellMar>
          <w:left w:w="0" w:type="dxa"/>
          <w:right w:w="0" w:type="dxa"/>
        </w:tblCellMar>
        <w:tblLook w:val="0000" w:firstRow="0" w:lastRow="0" w:firstColumn="0" w:lastColumn="0" w:noHBand="0" w:noVBand="0"/>
      </w:tblPr>
      <w:tblGrid>
        <w:gridCol w:w="3348"/>
        <w:gridCol w:w="1071"/>
        <w:gridCol w:w="95"/>
        <w:gridCol w:w="976"/>
        <w:gridCol w:w="90"/>
        <w:gridCol w:w="1179"/>
        <w:gridCol w:w="90"/>
        <w:gridCol w:w="1080"/>
      </w:tblGrid>
      <w:tr w:rsidR="00BC63B8" w:rsidRPr="00ED5BF7" w:rsidTr="00B46D79">
        <w:trPr>
          <w:cantSplit/>
          <w:trHeight w:val="144"/>
        </w:trPr>
        <w:tc>
          <w:tcPr>
            <w:tcW w:w="3348" w:type="dxa"/>
          </w:tcPr>
          <w:p w:rsidR="00BC63B8" w:rsidRPr="00ED5BF7" w:rsidRDefault="00BC63B8" w:rsidP="00041ADC">
            <w:pPr>
              <w:ind w:left="720" w:right="72"/>
              <w:jc w:val="both"/>
              <w:rPr>
                <w:rFonts w:cs="Times New Roman"/>
                <w:b/>
                <w:bCs/>
                <w:sz w:val="16"/>
                <w:szCs w:val="16"/>
                <w:lang w:val="en-US"/>
              </w:rPr>
            </w:pPr>
          </w:p>
        </w:tc>
        <w:tc>
          <w:tcPr>
            <w:tcW w:w="4581" w:type="dxa"/>
            <w:gridSpan w:val="7"/>
            <w:tcBorders>
              <w:bottom w:val="single" w:sz="4" w:space="0" w:color="auto"/>
            </w:tcBorders>
          </w:tcPr>
          <w:p w:rsidR="00BC63B8" w:rsidRPr="00ED5BF7" w:rsidRDefault="00BC63B8" w:rsidP="00041ADC">
            <w:pPr>
              <w:jc w:val="center"/>
              <w:rPr>
                <w:rFonts w:cs="Times New Roman"/>
                <w:b/>
                <w:bCs/>
                <w:sz w:val="16"/>
                <w:szCs w:val="16"/>
                <w:cs/>
              </w:rPr>
            </w:pPr>
            <w:r w:rsidRPr="00ED5BF7">
              <w:rPr>
                <w:rFonts w:cs="Times New Roman"/>
                <w:b/>
                <w:bCs/>
                <w:sz w:val="16"/>
                <w:szCs w:val="16"/>
                <w:cs/>
              </w:rPr>
              <w:t>Seperate financial statements</w:t>
            </w:r>
          </w:p>
        </w:tc>
      </w:tr>
      <w:tr w:rsidR="00BC63B8" w:rsidRPr="00ED5BF7" w:rsidTr="00B46D79">
        <w:trPr>
          <w:cantSplit/>
          <w:trHeight w:val="144"/>
        </w:trPr>
        <w:tc>
          <w:tcPr>
            <w:tcW w:w="3348" w:type="dxa"/>
          </w:tcPr>
          <w:p w:rsidR="00BC63B8" w:rsidRPr="00ED5BF7" w:rsidRDefault="00BC63B8" w:rsidP="00041ADC">
            <w:pPr>
              <w:ind w:left="720" w:right="72"/>
              <w:jc w:val="both"/>
              <w:rPr>
                <w:rFonts w:cs="Times New Roman"/>
                <w:b/>
                <w:bCs/>
                <w:sz w:val="16"/>
                <w:szCs w:val="16"/>
                <w:lang w:val="en-US"/>
              </w:rPr>
            </w:pPr>
          </w:p>
        </w:tc>
        <w:tc>
          <w:tcPr>
            <w:tcW w:w="1071"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c>
          <w:tcPr>
            <w:tcW w:w="95" w:type="dxa"/>
          </w:tcPr>
          <w:p w:rsidR="00BC63B8" w:rsidRPr="00ED5BF7" w:rsidRDefault="00BC63B8" w:rsidP="00041ADC">
            <w:pPr>
              <w:ind w:right="72"/>
              <w:jc w:val="center"/>
              <w:rPr>
                <w:rFonts w:cs="Times New Roman"/>
                <w:b/>
                <w:bCs/>
                <w:sz w:val="16"/>
                <w:szCs w:val="16"/>
                <w:cs/>
              </w:rPr>
            </w:pPr>
          </w:p>
        </w:tc>
        <w:tc>
          <w:tcPr>
            <w:tcW w:w="976"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cs/>
              </w:rPr>
              <w:t>Cash</w:t>
            </w:r>
            <w:r w:rsidRPr="00ED5BF7">
              <w:rPr>
                <w:rFonts w:cs="Times New Roman"/>
                <w:b/>
                <w:bCs/>
                <w:sz w:val="16"/>
                <w:szCs w:val="16"/>
                <w:lang w:val="en-US"/>
              </w:rPr>
              <w:t xml:space="preserve"> flows</w:t>
            </w:r>
          </w:p>
        </w:tc>
        <w:tc>
          <w:tcPr>
            <w:tcW w:w="90" w:type="dxa"/>
          </w:tcPr>
          <w:p w:rsidR="00BC63B8" w:rsidRPr="00ED5BF7" w:rsidRDefault="00BC63B8" w:rsidP="00041ADC">
            <w:pPr>
              <w:ind w:right="72"/>
              <w:jc w:val="center"/>
              <w:rPr>
                <w:rFonts w:cs="Times New Roman"/>
                <w:b/>
                <w:bCs/>
                <w:sz w:val="16"/>
                <w:szCs w:val="16"/>
                <w:cs/>
              </w:rPr>
            </w:pPr>
          </w:p>
        </w:tc>
        <w:tc>
          <w:tcPr>
            <w:tcW w:w="117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Non-cash</w:t>
            </w:r>
          </w:p>
        </w:tc>
        <w:tc>
          <w:tcPr>
            <w:tcW w:w="90" w:type="dxa"/>
          </w:tcPr>
          <w:p w:rsidR="00BC63B8" w:rsidRPr="00ED5BF7" w:rsidRDefault="00BC63B8" w:rsidP="00041ADC">
            <w:pPr>
              <w:ind w:right="72"/>
              <w:jc w:val="center"/>
              <w:rPr>
                <w:rFonts w:cs="Times New Roman"/>
                <w:b/>
                <w:bCs/>
                <w:sz w:val="16"/>
                <w:szCs w:val="16"/>
                <w:cs/>
                <w:lang w:val="en-US"/>
              </w:rPr>
            </w:pPr>
          </w:p>
        </w:tc>
        <w:tc>
          <w:tcPr>
            <w:tcW w:w="1080"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r>
      <w:tr w:rsidR="00BC63B8" w:rsidRPr="00ED5BF7" w:rsidTr="00B46D79">
        <w:trPr>
          <w:cantSplit/>
          <w:trHeight w:val="144"/>
        </w:trPr>
        <w:tc>
          <w:tcPr>
            <w:tcW w:w="3348" w:type="dxa"/>
          </w:tcPr>
          <w:p w:rsidR="00BC63B8" w:rsidRPr="00ED5BF7" w:rsidRDefault="00BC63B8" w:rsidP="00041ADC">
            <w:pPr>
              <w:ind w:left="720" w:right="72"/>
              <w:jc w:val="both"/>
              <w:rPr>
                <w:rFonts w:cs="Times New Roman"/>
                <w:b/>
                <w:bCs/>
                <w:sz w:val="16"/>
                <w:szCs w:val="16"/>
                <w:lang w:val="en-US"/>
              </w:rPr>
            </w:pPr>
          </w:p>
        </w:tc>
        <w:tc>
          <w:tcPr>
            <w:tcW w:w="1071"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January 1,</w:t>
            </w:r>
          </w:p>
        </w:tc>
        <w:tc>
          <w:tcPr>
            <w:tcW w:w="95" w:type="dxa"/>
          </w:tcPr>
          <w:p w:rsidR="00BC63B8" w:rsidRPr="00ED5BF7" w:rsidRDefault="00BC63B8" w:rsidP="00041ADC">
            <w:pPr>
              <w:ind w:right="72"/>
              <w:jc w:val="center"/>
              <w:rPr>
                <w:rFonts w:cs="Times New Roman"/>
                <w:b/>
                <w:bCs/>
                <w:sz w:val="16"/>
                <w:szCs w:val="16"/>
                <w:cs/>
              </w:rPr>
            </w:pPr>
          </w:p>
        </w:tc>
        <w:tc>
          <w:tcPr>
            <w:tcW w:w="976"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ind w:right="72"/>
              <w:jc w:val="center"/>
              <w:rPr>
                <w:rFonts w:cs="Times New Roman"/>
                <w:b/>
                <w:bCs/>
                <w:sz w:val="16"/>
                <w:szCs w:val="16"/>
                <w:cs/>
              </w:rPr>
            </w:pPr>
          </w:p>
        </w:tc>
        <w:tc>
          <w:tcPr>
            <w:tcW w:w="1179" w:type="dxa"/>
            <w:vAlign w:val="bottom"/>
          </w:tcPr>
          <w:p w:rsidR="00BC63B8" w:rsidRPr="00ED5BF7" w:rsidRDefault="00BC63B8" w:rsidP="00041ADC">
            <w:pPr>
              <w:ind w:left="90" w:hanging="90"/>
              <w:jc w:val="center"/>
              <w:rPr>
                <w:rFonts w:cs="Times New Roman"/>
                <w:b/>
                <w:bCs/>
                <w:sz w:val="16"/>
                <w:szCs w:val="16"/>
                <w:lang w:val="en-US"/>
              </w:rPr>
            </w:pPr>
            <w:r w:rsidRPr="00ED5BF7">
              <w:rPr>
                <w:rFonts w:cs="Times New Roman"/>
                <w:b/>
                <w:bCs/>
                <w:sz w:val="16"/>
                <w:szCs w:val="16"/>
                <w:lang w:val="en-US"/>
              </w:rPr>
              <w:t>items</w:t>
            </w:r>
          </w:p>
        </w:tc>
        <w:tc>
          <w:tcPr>
            <w:tcW w:w="90" w:type="dxa"/>
          </w:tcPr>
          <w:p w:rsidR="00BC63B8" w:rsidRPr="00ED5BF7" w:rsidRDefault="00BC63B8" w:rsidP="00041ADC">
            <w:pPr>
              <w:ind w:right="72"/>
              <w:jc w:val="center"/>
              <w:rPr>
                <w:rFonts w:cs="Times New Roman"/>
                <w:b/>
                <w:bCs/>
                <w:sz w:val="16"/>
                <w:szCs w:val="16"/>
                <w:cs/>
                <w:lang w:val="en-US"/>
              </w:rPr>
            </w:pPr>
          </w:p>
        </w:tc>
        <w:tc>
          <w:tcPr>
            <w:tcW w:w="1080"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December 31,</w:t>
            </w:r>
          </w:p>
        </w:tc>
      </w:tr>
      <w:tr w:rsidR="00BC63B8" w:rsidRPr="00ED5BF7" w:rsidTr="00B46D79">
        <w:trPr>
          <w:cantSplit/>
          <w:trHeight w:val="144"/>
        </w:trPr>
        <w:tc>
          <w:tcPr>
            <w:tcW w:w="3348" w:type="dxa"/>
          </w:tcPr>
          <w:p w:rsidR="00BC63B8" w:rsidRPr="00ED5BF7" w:rsidRDefault="00BC63B8" w:rsidP="00041ADC">
            <w:pPr>
              <w:ind w:left="622" w:right="72"/>
              <w:rPr>
                <w:rFonts w:cs="Times New Roman"/>
                <w:sz w:val="16"/>
                <w:szCs w:val="16"/>
                <w:cs/>
              </w:rPr>
            </w:pPr>
          </w:p>
        </w:tc>
        <w:tc>
          <w:tcPr>
            <w:tcW w:w="1071" w:type="dxa"/>
            <w:vAlign w:val="bottom"/>
          </w:tcPr>
          <w:p w:rsidR="00BC63B8" w:rsidRPr="00ED5BF7" w:rsidRDefault="00BC63B8" w:rsidP="00041ADC">
            <w:pPr>
              <w:tabs>
                <w:tab w:val="decimal" w:pos="260"/>
              </w:tabs>
              <w:jc w:val="center"/>
              <w:rPr>
                <w:rFonts w:cs="Times New Roman"/>
                <w:b/>
                <w:bCs/>
                <w:sz w:val="16"/>
                <w:szCs w:val="16"/>
                <w:lang w:val="en-US"/>
              </w:rPr>
            </w:pPr>
            <w:r w:rsidRPr="00ED5BF7">
              <w:rPr>
                <w:rFonts w:cs="Times New Roman"/>
                <w:b/>
                <w:bCs/>
                <w:sz w:val="16"/>
                <w:szCs w:val="16"/>
                <w:lang w:val="en-US"/>
              </w:rPr>
              <w:t>2018</w:t>
            </w:r>
          </w:p>
        </w:tc>
        <w:tc>
          <w:tcPr>
            <w:tcW w:w="95" w:type="dxa"/>
          </w:tcPr>
          <w:p w:rsidR="00BC63B8" w:rsidRPr="00ED5BF7" w:rsidRDefault="00BC63B8" w:rsidP="00041ADC">
            <w:pPr>
              <w:ind w:right="72"/>
              <w:rPr>
                <w:rFonts w:cs="Times New Roman"/>
                <w:sz w:val="16"/>
                <w:szCs w:val="16"/>
                <w:cs/>
              </w:rPr>
            </w:pPr>
          </w:p>
        </w:tc>
        <w:tc>
          <w:tcPr>
            <w:tcW w:w="976"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79" w:type="dxa"/>
            <w:vAlign w:val="bottom"/>
          </w:tcPr>
          <w:p w:rsidR="00BC63B8" w:rsidRPr="00ED5BF7" w:rsidRDefault="00BC63B8" w:rsidP="00041ADC">
            <w:pPr>
              <w:ind w:left="90" w:hanging="90"/>
              <w:jc w:val="center"/>
              <w:rPr>
                <w:rFonts w:cs="Times New Roman"/>
                <w:b/>
                <w:bCs/>
                <w:sz w:val="16"/>
                <w:szCs w:val="16"/>
                <w:lang w:val="en-US"/>
              </w:rPr>
            </w:pPr>
          </w:p>
        </w:tc>
        <w:tc>
          <w:tcPr>
            <w:tcW w:w="90" w:type="dxa"/>
          </w:tcPr>
          <w:p w:rsidR="00BC63B8" w:rsidRPr="00ED5BF7" w:rsidRDefault="00BC63B8" w:rsidP="00041ADC">
            <w:pPr>
              <w:tabs>
                <w:tab w:val="decimal" w:pos="1080"/>
              </w:tabs>
              <w:jc w:val="both"/>
              <w:rPr>
                <w:rFonts w:cs="Times New Roman"/>
                <w:b/>
                <w:bCs/>
                <w:sz w:val="16"/>
                <w:szCs w:val="16"/>
                <w:cs/>
                <w:lang w:val="en-US"/>
              </w:rPr>
            </w:pPr>
          </w:p>
        </w:tc>
        <w:tc>
          <w:tcPr>
            <w:tcW w:w="1080" w:type="dxa"/>
            <w:vAlign w:val="bottom"/>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2018</w:t>
            </w:r>
          </w:p>
        </w:tc>
      </w:tr>
      <w:tr w:rsidR="00ED5BF7" w:rsidRPr="00ED5BF7" w:rsidTr="00B46D79">
        <w:trPr>
          <w:cantSplit/>
          <w:trHeight w:val="144"/>
        </w:trPr>
        <w:tc>
          <w:tcPr>
            <w:tcW w:w="3348" w:type="dxa"/>
          </w:tcPr>
          <w:p w:rsidR="00ED5BF7" w:rsidRPr="00ED5BF7" w:rsidRDefault="00ED5BF7" w:rsidP="00041ADC">
            <w:pPr>
              <w:ind w:left="622" w:right="72"/>
              <w:rPr>
                <w:rFonts w:cs="Times New Roman"/>
                <w:sz w:val="16"/>
                <w:szCs w:val="16"/>
                <w:cs/>
              </w:rPr>
            </w:pPr>
          </w:p>
        </w:tc>
        <w:tc>
          <w:tcPr>
            <w:tcW w:w="1071" w:type="dxa"/>
            <w:vAlign w:val="bottom"/>
          </w:tcPr>
          <w:p w:rsidR="00ED5BF7" w:rsidRPr="00ED5BF7" w:rsidRDefault="00ED5BF7" w:rsidP="00041ADC">
            <w:pPr>
              <w:tabs>
                <w:tab w:val="decimal" w:pos="260"/>
              </w:tabs>
              <w:jc w:val="center"/>
              <w:rPr>
                <w:rFonts w:cs="Times New Roman"/>
                <w:b/>
                <w:bCs/>
                <w:sz w:val="16"/>
                <w:szCs w:val="16"/>
                <w:lang w:val="en-US"/>
              </w:rPr>
            </w:pPr>
          </w:p>
        </w:tc>
        <w:tc>
          <w:tcPr>
            <w:tcW w:w="95" w:type="dxa"/>
          </w:tcPr>
          <w:p w:rsidR="00ED5BF7" w:rsidRPr="00ED5BF7" w:rsidRDefault="00ED5BF7" w:rsidP="00041ADC">
            <w:pPr>
              <w:ind w:right="72"/>
              <w:rPr>
                <w:rFonts w:cs="Times New Roman"/>
                <w:sz w:val="16"/>
                <w:szCs w:val="16"/>
                <w:cs/>
              </w:rPr>
            </w:pPr>
          </w:p>
        </w:tc>
        <w:tc>
          <w:tcPr>
            <w:tcW w:w="976" w:type="dxa"/>
          </w:tcPr>
          <w:p w:rsidR="00ED5BF7" w:rsidRPr="00ED5BF7" w:rsidRDefault="00ED5BF7" w:rsidP="00041ADC">
            <w:pPr>
              <w:ind w:right="29"/>
              <w:jc w:val="center"/>
              <w:rPr>
                <w:rFonts w:cs="Times New Roman"/>
                <w:sz w:val="16"/>
                <w:szCs w:val="16"/>
                <w:cs/>
                <w:lang w:val="en-US"/>
              </w:rPr>
            </w:pPr>
          </w:p>
        </w:tc>
        <w:tc>
          <w:tcPr>
            <w:tcW w:w="90" w:type="dxa"/>
          </w:tcPr>
          <w:p w:rsidR="00ED5BF7" w:rsidRPr="00ED5BF7" w:rsidRDefault="00ED5BF7" w:rsidP="00041ADC">
            <w:pPr>
              <w:tabs>
                <w:tab w:val="decimal" w:pos="1080"/>
              </w:tabs>
              <w:ind w:right="72"/>
              <w:jc w:val="both"/>
              <w:rPr>
                <w:rFonts w:cs="Times New Roman"/>
                <w:sz w:val="16"/>
                <w:szCs w:val="16"/>
                <w:cs/>
              </w:rPr>
            </w:pPr>
          </w:p>
        </w:tc>
        <w:tc>
          <w:tcPr>
            <w:tcW w:w="1179" w:type="dxa"/>
            <w:vAlign w:val="bottom"/>
          </w:tcPr>
          <w:p w:rsidR="00ED5BF7" w:rsidRPr="00ED5BF7" w:rsidRDefault="00ED5BF7" w:rsidP="00041ADC">
            <w:pPr>
              <w:ind w:left="90" w:hanging="90"/>
              <w:jc w:val="center"/>
              <w:rPr>
                <w:rFonts w:cs="Times New Roman"/>
                <w:b/>
                <w:bCs/>
                <w:sz w:val="16"/>
                <w:szCs w:val="16"/>
                <w:lang w:val="en-US"/>
              </w:rPr>
            </w:pPr>
          </w:p>
        </w:tc>
        <w:tc>
          <w:tcPr>
            <w:tcW w:w="90" w:type="dxa"/>
          </w:tcPr>
          <w:p w:rsidR="00ED5BF7" w:rsidRPr="00ED5BF7" w:rsidRDefault="00ED5BF7" w:rsidP="00041ADC">
            <w:pPr>
              <w:tabs>
                <w:tab w:val="decimal" w:pos="1080"/>
              </w:tabs>
              <w:jc w:val="both"/>
              <w:rPr>
                <w:rFonts w:cs="Times New Roman"/>
                <w:b/>
                <w:bCs/>
                <w:sz w:val="16"/>
                <w:szCs w:val="16"/>
                <w:cs/>
                <w:lang w:val="en-US"/>
              </w:rPr>
            </w:pPr>
          </w:p>
        </w:tc>
        <w:tc>
          <w:tcPr>
            <w:tcW w:w="1080" w:type="dxa"/>
            <w:vAlign w:val="bottom"/>
          </w:tcPr>
          <w:p w:rsidR="00ED5BF7" w:rsidRPr="00ED5BF7" w:rsidRDefault="00ED5BF7" w:rsidP="00041ADC">
            <w:pPr>
              <w:jc w:val="center"/>
              <w:rPr>
                <w:rFonts w:cs="Times New Roman"/>
                <w:b/>
                <w:bCs/>
                <w:sz w:val="16"/>
                <w:szCs w:val="16"/>
                <w:lang w:val="en-US"/>
              </w:rPr>
            </w:pPr>
          </w:p>
        </w:tc>
      </w:tr>
      <w:tr w:rsidR="00BC63B8" w:rsidRPr="00ED5BF7" w:rsidTr="00B46D79">
        <w:trPr>
          <w:cantSplit/>
          <w:trHeight w:val="144"/>
        </w:trPr>
        <w:tc>
          <w:tcPr>
            <w:tcW w:w="3348" w:type="dxa"/>
          </w:tcPr>
          <w:p w:rsidR="00BC63B8" w:rsidRPr="00ED5BF7" w:rsidRDefault="00BC63B8" w:rsidP="00B46D79">
            <w:pPr>
              <w:ind w:left="84" w:right="72" w:firstLine="15"/>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w:t>
            </w:r>
            <w:r w:rsidRPr="00ED5BF7">
              <w:rPr>
                <w:rFonts w:cs="Times New Roman"/>
                <w:sz w:val="16"/>
                <w:szCs w:val="16"/>
                <w:cs/>
              </w:rPr>
              <w:t xml:space="preserve"> from financial institutions</w:t>
            </w:r>
          </w:p>
        </w:tc>
        <w:tc>
          <w:tcPr>
            <w:tcW w:w="1071" w:type="dxa"/>
          </w:tcPr>
          <w:p w:rsidR="00BC63B8" w:rsidRPr="00ED5BF7" w:rsidRDefault="00BC63B8" w:rsidP="00494C1F">
            <w:pPr>
              <w:ind w:right="127"/>
              <w:jc w:val="right"/>
              <w:rPr>
                <w:rFonts w:cs="Times New Roman"/>
                <w:sz w:val="16"/>
                <w:szCs w:val="16"/>
                <w:cs/>
                <w:lang w:val="en-US"/>
              </w:rPr>
            </w:pPr>
            <w:r w:rsidRPr="00ED5BF7">
              <w:rPr>
                <w:rFonts w:cs="Times New Roman"/>
                <w:sz w:val="16"/>
                <w:szCs w:val="16"/>
                <w:lang w:val="en-US"/>
              </w:rPr>
              <w:t>254,548</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976"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(131,721)</w:t>
            </w:r>
          </w:p>
        </w:tc>
        <w:tc>
          <w:tcPr>
            <w:tcW w:w="90" w:type="dxa"/>
          </w:tcPr>
          <w:p w:rsidR="00BC63B8" w:rsidRPr="00ED5BF7" w:rsidRDefault="00BC63B8" w:rsidP="00041ADC">
            <w:pPr>
              <w:tabs>
                <w:tab w:val="decimal" w:pos="1080"/>
              </w:tabs>
              <w:ind w:right="53"/>
              <w:jc w:val="both"/>
              <w:rPr>
                <w:rFonts w:cs="Times New Roman"/>
                <w:sz w:val="16"/>
                <w:szCs w:val="16"/>
                <w:cs/>
                <w:lang w:val="en-US"/>
              </w:rPr>
            </w:pPr>
          </w:p>
        </w:tc>
        <w:tc>
          <w:tcPr>
            <w:tcW w:w="117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080"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122,827</w:t>
            </w:r>
          </w:p>
        </w:tc>
      </w:tr>
      <w:tr w:rsidR="00BC63B8" w:rsidRPr="00ED5BF7" w:rsidTr="00B46D79">
        <w:trPr>
          <w:cantSplit/>
          <w:trHeight w:val="144"/>
        </w:trPr>
        <w:tc>
          <w:tcPr>
            <w:tcW w:w="3348" w:type="dxa"/>
          </w:tcPr>
          <w:p w:rsidR="00BC63B8" w:rsidRPr="00ED5BF7" w:rsidRDefault="00BC63B8" w:rsidP="00B46D79">
            <w:pPr>
              <w:ind w:left="84" w:right="72" w:firstLine="15"/>
              <w:rPr>
                <w:rFonts w:cs="Times New Roman"/>
                <w:sz w:val="16"/>
                <w:szCs w:val="16"/>
                <w:cs/>
              </w:rPr>
            </w:pPr>
            <w:r w:rsidRPr="00ED5BF7">
              <w:rPr>
                <w:rFonts w:cs="Times New Roman"/>
                <w:sz w:val="16"/>
                <w:szCs w:val="16"/>
                <w:cs/>
              </w:rPr>
              <w:t>Debentures</w:t>
            </w:r>
          </w:p>
        </w:tc>
        <w:tc>
          <w:tcPr>
            <w:tcW w:w="1071"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1,835,039</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976"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398,290</w:t>
            </w:r>
          </w:p>
        </w:tc>
        <w:tc>
          <w:tcPr>
            <w:tcW w:w="90" w:type="dxa"/>
          </w:tcPr>
          <w:p w:rsidR="00BC63B8" w:rsidRPr="00ED5BF7" w:rsidRDefault="00BC63B8" w:rsidP="00041ADC">
            <w:pPr>
              <w:tabs>
                <w:tab w:val="decimal" w:pos="1080"/>
              </w:tabs>
              <w:ind w:right="53"/>
              <w:jc w:val="both"/>
              <w:rPr>
                <w:rFonts w:cs="Times New Roman"/>
                <w:sz w:val="16"/>
                <w:szCs w:val="16"/>
                <w:cs/>
              </w:rPr>
            </w:pPr>
          </w:p>
        </w:tc>
        <w:tc>
          <w:tcPr>
            <w:tcW w:w="117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080" w:type="dxa"/>
          </w:tcPr>
          <w:p w:rsidR="00BC63B8" w:rsidRPr="00ED5BF7" w:rsidRDefault="00BC63B8" w:rsidP="00041ADC">
            <w:pPr>
              <w:tabs>
                <w:tab w:val="decimal" w:pos="800"/>
              </w:tabs>
              <w:ind w:right="29"/>
              <w:rPr>
                <w:rFonts w:cs="Times New Roman"/>
                <w:sz w:val="16"/>
                <w:szCs w:val="16"/>
                <w:cs/>
              </w:rPr>
            </w:pPr>
            <w:r w:rsidRPr="00ED5BF7">
              <w:rPr>
                <w:rFonts w:cs="Times New Roman"/>
                <w:sz w:val="16"/>
                <w:szCs w:val="16"/>
                <w:cs/>
              </w:rPr>
              <w:t>2,233,329</w:t>
            </w:r>
          </w:p>
        </w:tc>
      </w:tr>
      <w:tr w:rsidR="00BC63B8" w:rsidRPr="00ED5BF7" w:rsidTr="00B46D79">
        <w:trPr>
          <w:cantSplit/>
          <w:trHeight w:val="144"/>
        </w:trPr>
        <w:tc>
          <w:tcPr>
            <w:tcW w:w="3348" w:type="dxa"/>
          </w:tcPr>
          <w:p w:rsidR="00BC63B8" w:rsidRPr="00ED5BF7" w:rsidRDefault="00BC63B8" w:rsidP="00B46D79">
            <w:pPr>
              <w:spacing w:line="240" w:lineRule="exact"/>
              <w:ind w:left="720" w:right="72" w:firstLine="15"/>
              <w:jc w:val="both"/>
              <w:rPr>
                <w:rFonts w:cs="Times New Roman"/>
                <w:b/>
                <w:bCs/>
                <w:sz w:val="16"/>
                <w:szCs w:val="16"/>
                <w:cs/>
              </w:rPr>
            </w:pPr>
          </w:p>
        </w:tc>
        <w:tc>
          <w:tcPr>
            <w:tcW w:w="4581" w:type="dxa"/>
            <w:gridSpan w:val="7"/>
          </w:tcPr>
          <w:p w:rsidR="00BC63B8" w:rsidRPr="00ED5BF7" w:rsidRDefault="00BC63B8" w:rsidP="00041ADC">
            <w:pPr>
              <w:spacing w:line="240" w:lineRule="exact"/>
              <w:jc w:val="center"/>
              <w:rPr>
                <w:rFonts w:cs="Times New Roman"/>
                <w:b/>
                <w:bCs/>
                <w:sz w:val="16"/>
                <w:szCs w:val="16"/>
                <w:cs/>
              </w:rPr>
            </w:pPr>
          </w:p>
        </w:tc>
      </w:tr>
      <w:tr w:rsidR="00BC63B8" w:rsidRPr="00ED5BF7" w:rsidTr="00B46D79">
        <w:trPr>
          <w:cantSplit/>
          <w:trHeight w:val="144"/>
        </w:trPr>
        <w:tc>
          <w:tcPr>
            <w:tcW w:w="3348" w:type="dxa"/>
          </w:tcPr>
          <w:p w:rsidR="00BC63B8" w:rsidRPr="00ED5BF7" w:rsidRDefault="00BC63B8" w:rsidP="00B46D79">
            <w:pPr>
              <w:ind w:left="720" w:right="72" w:firstLine="15"/>
              <w:jc w:val="both"/>
              <w:rPr>
                <w:rFonts w:cs="Times New Roman"/>
                <w:b/>
                <w:bCs/>
                <w:sz w:val="16"/>
                <w:szCs w:val="16"/>
                <w:lang w:val="en-US"/>
              </w:rPr>
            </w:pPr>
          </w:p>
        </w:tc>
        <w:tc>
          <w:tcPr>
            <w:tcW w:w="1071"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c>
          <w:tcPr>
            <w:tcW w:w="95" w:type="dxa"/>
          </w:tcPr>
          <w:p w:rsidR="00BC63B8" w:rsidRPr="00ED5BF7" w:rsidRDefault="00BC63B8" w:rsidP="00041ADC">
            <w:pPr>
              <w:ind w:right="72"/>
              <w:jc w:val="center"/>
              <w:rPr>
                <w:rFonts w:cs="Times New Roman"/>
                <w:b/>
                <w:bCs/>
                <w:sz w:val="16"/>
                <w:szCs w:val="16"/>
                <w:cs/>
              </w:rPr>
            </w:pPr>
          </w:p>
        </w:tc>
        <w:tc>
          <w:tcPr>
            <w:tcW w:w="976"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cs/>
              </w:rPr>
              <w:t>Cash</w:t>
            </w:r>
            <w:r w:rsidRPr="00ED5BF7">
              <w:rPr>
                <w:rFonts w:cs="Times New Roman"/>
                <w:b/>
                <w:bCs/>
                <w:sz w:val="16"/>
                <w:szCs w:val="16"/>
                <w:lang w:val="en-US"/>
              </w:rPr>
              <w:t xml:space="preserve"> flows</w:t>
            </w:r>
          </w:p>
        </w:tc>
        <w:tc>
          <w:tcPr>
            <w:tcW w:w="90" w:type="dxa"/>
          </w:tcPr>
          <w:p w:rsidR="00BC63B8" w:rsidRPr="00ED5BF7" w:rsidRDefault="00BC63B8" w:rsidP="00041ADC">
            <w:pPr>
              <w:ind w:right="72"/>
              <w:jc w:val="center"/>
              <w:rPr>
                <w:rFonts w:cs="Times New Roman"/>
                <w:b/>
                <w:bCs/>
                <w:sz w:val="16"/>
                <w:szCs w:val="16"/>
                <w:cs/>
              </w:rPr>
            </w:pPr>
          </w:p>
        </w:tc>
        <w:tc>
          <w:tcPr>
            <w:tcW w:w="1179"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Non-cash</w:t>
            </w:r>
          </w:p>
        </w:tc>
        <w:tc>
          <w:tcPr>
            <w:tcW w:w="90" w:type="dxa"/>
          </w:tcPr>
          <w:p w:rsidR="00BC63B8" w:rsidRPr="00ED5BF7" w:rsidRDefault="00BC63B8" w:rsidP="00041ADC">
            <w:pPr>
              <w:ind w:right="72"/>
              <w:jc w:val="center"/>
              <w:rPr>
                <w:rFonts w:cs="Times New Roman"/>
                <w:b/>
                <w:bCs/>
                <w:sz w:val="16"/>
                <w:szCs w:val="16"/>
                <w:cs/>
                <w:lang w:val="en-US"/>
              </w:rPr>
            </w:pPr>
          </w:p>
        </w:tc>
        <w:tc>
          <w:tcPr>
            <w:tcW w:w="1080"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cs/>
              </w:rPr>
              <w:t>as at</w:t>
            </w:r>
          </w:p>
        </w:tc>
      </w:tr>
      <w:tr w:rsidR="00BC63B8" w:rsidRPr="00ED5BF7" w:rsidTr="00B46D79">
        <w:trPr>
          <w:cantSplit/>
          <w:trHeight w:val="144"/>
        </w:trPr>
        <w:tc>
          <w:tcPr>
            <w:tcW w:w="3348" w:type="dxa"/>
          </w:tcPr>
          <w:p w:rsidR="00BC63B8" w:rsidRPr="00ED5BF7" w:rsidRDefault="00BC63B8" w:rsidP="00B46D79">
            <w:pPr>
              <w:ind w:left="720" w:right="72" w:firstLine="15"/>
              <w:jc w:val="both"/>
              <w:rPr>
                <w:rFonts w:cs="Times New Roman"/>
                <w:b/>
                <w:bCs/>
                <w:sz w:val="16"/>
                <w:szCs w:val="16"/>
                <w:lang w:val="en-US"/>
              </w:rPr>
            </w:pPr>
          </w:p>
        </w:tc>
        <w:tc>
          <w:tcPr>
            <w:tcW w:w="1071" w:type="dxa"/>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January 1,</w:t>
            </w:r>
          </w:p>
        </w:tc>
        <w:tc>
          <w:tcPr>
            <w:tcW w:w="95" w:type="dxa"/>
          </w:tcPr>
          <w:p w:rsidR="00BC63B8" w:rsidRPr="00ED5BF7" w:rsidRDefault="00BC63B8" w:rsidP="00041ADC">
            <w:pPr>
              <w:ind w:right="72"/>
              <w:jc w:val="center"/>
              <w:rPr>
                <w:rFonts w:cs="Times New Roman"/>
                <w:b/>
                <w:bCs/>
                <w:sz w:val="16"/>
                <w:szCs w:val="16"/>
                <w:cs/>
              </w:rPr>
            </w:pPr>
          </w:p>
        </w:tc>
        <w:tc>
          <w:tcPr>
            <w:tcW w:w="976"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ind w:right="72"/>
              <w:jc w:val="center"/>
              <w:rPr>
                <w:rFonts w:cs="Times New Roman"/>
                <w:b/>
                <w:bCs/>
                <w:sz w:val="16"/>
                <w:szCs w:val="16"/>
                <w:cs/>
              </w:rPr>
            </w:pPr>
          </w:p>
        </w:tc>
        <w:tc>
          <w:tcPr>
            <w:tcW w:w="1179" w:type="dxa"/>
            <w:vAlign w:val="bottom"/>
          </w:tcPr>
          <w:p w:rsidR="00BC63B8" w:rsidRPr="00ED5BF7" w:rsidRDefault="00BC63B8" w:rsidP="00041ADC">
            <w:pPr>
              <w:ind w:left="90" w:hanging="90"/>
              <w:jc w:val="center"/>
              <w:rPr>
                <w:rFonts w:cs="Times New Roman"/>
                <w:b/>
                <w:bCs/>
                <w:sz w:val="16"/>
                <w:szCs w:val="16"/>
                <w:lang w:val="en-US"/>
              </w:rPr>
            </w:pPr>
            <w:r w:rsidRPr="00ED5BF7">
              <w:rPr>
                <w:rFonts w:cs="Times New Roman"/>
                <w:b/>
                <w:bCs/>
                <w:sz w:val="16"/>
                <w:szCs w:val="16"/>
                <w:lang w:val="en-US"/>
              </w:rPr>
              <w:t>items</w:t>
            </w:r>
          </w:p>
        </w:tc>
        <w:tc>
          <w:tcPr>
            <w:tcW w:w="90" w:type="dxa"/>
          </w:tcPr>
          <w:p w:rsidR="00BC63B8" w:rsidRPr="00ED5BF7" w:rsidRDefault="00BC63B8" w:rsidP="00041ADC">
            <w:pPr>
              <w:ind w:right="72"/>
              <w:jc w:val="center"/>
              <w:rPr>
                <w:rFonts w:cs="Times New Roman"/>
                <w:b/>
                <w:bCs/>
                <w:sz w:val="16"/>
                <w:szCs w:val="16"/>
                <w:cs/>
                <w:lang w:val="en-US"/>
              </w:rPr>
            </w:pPr>
          </w:p>
        </w:tc>
        <w:tc>
          <w:tcPr>
            <w:tcW w:w="1080" w:type="dxa"/>
          </w:tcPr>
          <w:p w:rsidR="00BC63B8" w:rsidRPr="00ED5BF7" w:rsidRDefault="00BC63B8" w:rsidP="00041ADC">
            <w:pPr>
              <w:jc w:val="center"/>
              <w:rPr>
                <w:rFonts w:cs="Times New Roman"/>
                <w:b/>
                <w:bCs/>
                <w:sz w:val="16"/>
                <w:szCs w:val="16"/>
                <w:cs/>
                <w:lang w:val="en-US"/>
              </w:rPr>
            </w:pPr>
            <w:r w:rsidRPr="00ED5BF7">
              <w:rPr>
                <w:rFonts w:cs="Times New Roman"/>
                <w:b/>
                <w:bCs/>
                <w:sz w:val="16"/>
                <w:szCs w:val="16"/>
                <w:lang w:val="en-US"/>
              </w:rPr>
              <w:t>December 31,</w:t>
            </w:r>
          </w:p>
        </w:tc>
      </w:tr>
      <w:tr w:rsidR="00BC63B8" w:rsidRPr="00ED5BF7" w:rsidTr="00B46D79">
        <w:trPr>
          <w:cantSplit/>
          <w:trHeight w:val="144"/>
        </w:trPr>
        <w:tc>
          <w:tcPr>
            <w:tcW w:w="3348" w:type="dxa"/>
          </w:tcPr>
          <w:p w:rsidR="00BC63B8" w:rsidRPr="00ED5BF7" w:rsidRDefault="00BC63B8" w:rsidP="00B46D79">
            <w:pPr>
              <w:ind w:left="622" w:right="72" w:firstLine="15"/>
              <w:rPr>
                <w:rFonts w:cs="Times New Roman"/>
                <w:sz w:val="16"/>
                <w:szCs w:val="16"/>
                <w:cs/>
              </w:rPr>
            </w:pPr>
          </w:p>
        </w:tc>
        <w:tc>
          <w:tcPr>
            <w:tcW w:w="1071" w:type="dxa"/>
            <w:vAlign w:val="bottom"/>
          </w:tcPr>
          <w:p w:rsidR="00BC63B8" w:rsidRPr="00ED5BF7" w:rsidRDefault="00BC63B8" w:rsidP="00041ADC">
            <w:pPr>
              <w:tabs>
                <w:tab w:val="decimal" w:pos="260"/>
              </w:tabs>
              <w:jc w:val="center"/>
              <w:rPr>
                <w:rFonts w:cs="Times New Roman"/>
                <w:b/>
                <w:bCs/>
                <w:sz w:val="16"/>
                <w:szCs w:val="16"/>
                <w:lang w:val="en-US"/>
              </w:rPr>
            </w:pPr>
            <w:r w:rsidRPr="00ED5BF7">
              <w:rPr>
                <w:rFonts w:cs="Times New Roman"/>
                <w:b/>
                <w:bCs/>
                <w:sz w:val="16"/>
                <w:szCs w:val="16"/>
                <w:lang w:val="en-US"/>
              </w:rPr>
              <w:t>2017</w:t>
            </w:r>
          </w:p>
        </w:tc>
        <w:tc>
          <w:tcPr>
            <w:tcW w:w="95" w:type="dxa"/>
          </w:tcPr>
          <w:p w:rsidR="00BC63B8" w:rsidRPr="00ED5BF7" w:rsidRDefault="00BC63B8" w:rsidP="00041ADC">
            <w:pPr>
              <w:ind w:right="72"/>
              <w:rPr>
                <w:rFonts w:cs="Times New Roman"/>
                <w:sz w:val="16"/>
                <w:szCs w:val="16"/>
                <w:cs/>
              </w:rPr>
            </w:pPr>
          </w:p>
        </w:tc>
        <w:tc>
          <w:tcPr>
            <w:tcW w:w="976" w:type="dxa"/>
          </w:tcPr>
          <w:p w:rsidR="00BC63B8" w:rsidRPr="00ED5BF7" w:rsidRDefault="00BC63B8" w:rsidP="00041ADC">
            <w:pPr>
              <w:ind w:right="29"/>
              <w:jc w:val="center"/>
              <w:rPr>
                <w:rFonts w:cs="Times New Roman"/>
                <w:sz w:val="16"/>
                <w:szCs w:val="16"/>
                <w:cs/>
                <w:lang w:val="en-US"/>
              </w:rPr>
            </w:pP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179" w:type="dxa"/>
            <w:vAlign w:val="bottom"/>
          </w:tcPr>
          <w:p w:rsidR="00BC63B8" w:rsidRPr="00ED5BF7" w:rsidRDefault="00BC63B8" w:rsidP="00041ADC">
            <w:pPr>
              <w:ind w:left="90" w:hanging="90"/>
              <w:jc w:val="center"/>
              <w:rPr>
                <w:rFonts w:cs="Times New Roman"/>
                <w:b/>
                <w:bCs/>
                <w:sz w:val="16"/>
                <w:szCs w:val="16"/>
                <w:lang w:val="en-US"/>
              </w:rPr>
            </w:pPr>
          </w:p>
        </w:tc>
        <w:tc>
          <w:tcPr>
            <w:tcW w:w="90" w:type="dxa"/>
          </w:tcPr>
          <w:p w:rsidR="00BC63B8" w:rsidRPr="00ED5BF7" w:rsidRDefault="00BC63B8" w:rsidP="00041ADC">
            <w:pPr>
              <w:tabs>
                <w:tab w:val="decimal" w:pos="1080"/>
              </w:tabs>
              <w:jc w:val="both"/>
              <w:rPr>
                <w:rFonts w:cs="Times New Roman"/>
                <w:b/>
                <w:bCs/>
                <w:sz w:val="16"/>
                <w:szCs w:val="16"/>
                <w:cs/>
                <w:lang w:val="en-US"/>
              </w:rPr>
            </w:pPr>
          </w:p>
        </w:tc>
        <w:tc>
          <w:tcPr>
            <w:tcW w:w="1080" w:type="dxa"/>
            <w:vAlign w:val="bottom"/>
          </w:tcPr>
          <w:p w:rsidR="00BC63B8" w:rsidRPr="00ED5BF7" w:rsidRDefault="00BC63B8" w:rsidP="00041ADC">
            <w:pPr>
              <w:jc w:val="center"/>
              <w:rPr>
                <w:rFonts w:cs="Times New Roman"/>
                <w:b/>
                <w:bCs/>
                <w:sz w:val="16"/>
                <w:szCs w:val="16"/>
                <w:lang w:val="en-US"/>
              </w:rPr>
            </w:pPr>
            <w:r w:rsidRPr="00ED5BF7">
              <w:rPr>
                <w:rFonts w:cs="Times New Roman"/>
                <w:b/>
                <w:bCs/>
                <w:sz w:val="16"/>
                <w:szCs w:val="16"/>
                <w:lang w:val="en-US"/>
              </w:rPr>
              <w:t>2017</w:t>
            </w:r>
          </w:p>
        </w:tc>
      </w:tr>
      <w:tr w:rsidR="00ED5BF7" w:rsidRPr="00ED5BF7" w:rsidTr="00B46D79">
        <w:trPr>
          <w:cantSplit/>
          <w:trHeight w:val="144"/>
        </w:trPr>
        <w:tc>
          <w:tcPr>
            <w:tcW w:w="3348" w:type="dxa"/>
          </w:tcPr>
          <w:p w:rsidR="00ED5BF7" w:rsidRPr="00ED5BF7" w:rsidRDefault="00ED5BF7" w:rsidP="00B46D79">
            <w:pPr>
              <w:ind w:left="622" w:right="72" w:firstLine="15"/>
              <w:rPr>
                <w:rFonts w:cs="Times New Roman"/>
                <w:sz w:val="16"/>
                <w:szCs w:val="16"/>
                <w:cs/>
              </w:rPr>
            </w:pPr>
          </w:p>
        </w:tc>
        <w:tc>
          <w:tcPr>
            <w:tcW w:w="1071" w:type="dxa"/>
            <w:vAlign w:val="bottom"/>
          </w:tcPr>
          <w:p w:rsidR="00ED5BF7" w:rsidRPr="00ED5BF7" w:rsidRDefault="00ED5BF7" w:rsidP="00041ADC">
            <w:pPr>
              <w:tabs>
                <w:tab w:val="decimal" w:pos="260"/>
              </w:tabs>
              <w:jc w:val="center"/>
              <w:rPr>
                <w:rFonts w:cs="Times New Roman"/>
                <w:b/>
                <w:bCs/>
                <w:sz w:val="16"/>
                <w:szCs w:val="16"/>
                <w:lang w:val="en-US"/>
              </w:rPr>
            </w:pPr>
          </w:p>
        </w:tc>
        <w:tc>
          <w:tcPr>
            <w:tcW w:w="95" w:type="dxa"/>
          </w:tcPr>
          <w:p w:rsidR="00ED5BF7" w:rsidRPr="00ED5BF7" w:rsidRDefault="00ED5BF7" w:rsidP="00041ADC">
            <w:pPr>
              <w:ind w:right="72"/>
              <w:rPr>
                <w:rFonts w:cs="Times New Roman"/>
                <w:sz w:val="16"/>
                <w:szCs w:val="16"/>
                <w:cs/>
              </w:rPr>
            </w:pPr>
          </w:p>
        </w:tc>
        <w:tc>
          <w:tcPr>
            <w:tcW w:w="976" w:type="dxa"/>
          </w:tcPr>
          <w:p w:rsidR="00ED5BF7" w:rsidRPr="00ED5BF7" w:rsidRDefault="00ED5BF7" w:rsidP="00041ADC">
            <w:pPr>
              <w:ind w:right="29"/>
              <w:jc w:val="center"/>
              <w:rPr>
                <w:rFonts w:cs="Times New Roman"/>
                <w:sz w:val="16"/>
                <w:szCs w:val="16"/>
                <w:cs/>
                <w:lang w:val="en-US"/>
              </w:rPr>
            </w:pPr>
          </w:p>
        </w:tc>
        <w:tc>
          <w:tcPr>
            <w:tcW w:w="90" w:type="dxa"/>
          </w:tcPr>
          <w:p w:rsidR="00ED5BF7" w:rsidRPr="00ED5BF7" w:rsidRDefault="00ED5BF7" w:rsidP="00041ADC">
            <w:pPr>
              <w:tabs>
                <w:tab w:val="decimal" w:pos="1080"/>
              </w:tabs>
              <w:ind w:right="72"/>
              <w:jc w:val="both"/>
              <w:rPr>
                <w:rFonts w:cs="Times New Roman"/>
                <w:sz w:val="16"/>
                <w:szCs w:val="16"/>
                <w:cs/>
              </w:rPr>
            </w:pPr>
          </w:p>
        </w:tc>
        <w:tc>
          <w:tcPr>
            <w:tcW w:w="1179" w:type="dxa"/>
            <w:vAlign w:val="bottom"/>
          </w:tcPr>
          <w:p w:rsidR="00ED5BF7" w:rsidRPr="00ED5BF7" w:rsidRDefault="00ED5BF7" w:rsidP="00041ADC">
            <w:pPr>
              <w:ind w:left="90" w:hanging="90"/>
              <w:jc w:val="center"/>
              <w:rPr>
                <w:rFonts w:cs="Times New Roman"/>
                <w:b/>
                <w:bCs/>
                <w:sz w:val="16"/>
                <w:szCs w:val="16"/>
                <w:lang w:val="en-US"/>
              </w:rPr>
            </w:pPr>
          </w:p>
        </w:tc>
        <w:tc>
          <w:tcPr>
            <w:tcW w:w="90" w:type="dxa"/>
          </w:tcPr>
          <w:p w:rsidR="00ED5BF7" w:rsidRPr="00ED5BF7" w:rsidRDefault="00ED5BF7" w:rsidP="00041ADC">
            <w:pPr>
              <w:tabs>
                <w:tab w:val="decimal" w:pos="1080"/>
              </w:tabs>
              <w:jc w:val="both"/>
              <w:rPr>
                <w:rFonts w:cs="Times New Roman"/>
                <w:b/>
                <w:bCs/>
                <w:sz w:val="16"/>
                <w:szCs w:val="16"/>
                <w:cs/>
                <w:lang w:val="en-US"/>
              </w:rPr>
            </w:pPr>
          </w:p>
        </w:tc>
        <w:tc>
          <w:tcPr>
            <w:tcW w:w="1080" w:type="dxa"/>
            <w:vAlign w:val="bottom"/>
          </w:tcPr>
          <w:p w:rsidR="00ED5BF7" w:rsidRPr="00ED5BF7" w:rsidRDefault="00ED5BF7" w:rsidP="00041ADC">
            <w:pPr>
              <w:jc w:val="center"/>
              <w:rPr>
                <w:rFonts w:cs="Times New Roman"/>
                <w:b/>
                <w:bCs/>
                <w:sz w:val="16"/>
                <w:szCs w:val="16"/>
                <w:lang w:val="en-US"/>
              </w:rPr>
            </w:pPr>
          </w:p>
        </w:tc>
      </w:tr>
      <w:tr w:rsidR="00BC63B8" w:rsidRPr="00ED5BF7" w:rsidTr="00B46D79">
        <w:trPr>
          <w:cantSplit/>
          <w:trHeight w:val="144"/>
        </w:trPr>
        <w:tc>
          <w:tcPr>
            <w:tcW w:w="3348" w:type="dxa"/>
          </w:tcPr>
          <w:p w:rsidR="00BC63B8" w:rsidRPr="00ED5BF7" w:rsidRDefault="00BC63B8" w:rsidP="00B46D79">
            <w:pPr>
              <w:ind w:left="84" w:right="72" w:firstLine="15"/>
              <w:rPr>
                <w:rFonts w:cs="Times New Roman"/>
                <w:sz w:val="16"/>
                <w:szCs w:val="16"/>
                <w:cs/>
              </w:rPr>
            </w:pPr>
            <w:r w:rsidRPr="00ED5BF7">
              <w:rPr>
                <w:rFonts w:cs="Times New Roman"/>
                <w:sz w:val="16"/>
                <w:szCs w:val="16"/>
                <w:cs/>
              </w:rPr>
              <w:t xml:space="preserve">Long-term </w:t>
            </w:r>
            <w:r w:rsidRPr="00ED5BF7">
              <w:rPr>
                <w:rFonts w:cs="Times New Roman"/>
                <w:sz w:val="16"/>
                <w:szCs w:val="16"/>
                <w:lang w:val="en-US"/>
              </w:rPr>
              <w:t>borrowing</w:t>
            </w:r>
            <w:r w:rsidRPr="00ED5BF7">
              <w:rPr>
                <w:rFonts w:cs="Times New Roman"/>
                <w:sz w:val="16"/>
                <w:szCs w:val="16"/>
                <w:cs/>
              </w:rPr>
              <w:t xml:space="preserve"> from financial institutions</w:t>
            </w:r>
          </w:p>
        </w:tc>
        <w:tc>
          <w:tcPr>
            <w:tcW w:w="1071" w:type="dxa"/>
          </w:tcPr>
          <w:p w:rsidR="009571C0" w:rsidRPr="009571C0" w:rsidRDefault="009571C0" w:rsidP="009571C0">
            <w:pPr>
              <w:ind w:right="127"/>
              <w:jc w:val="right"/>
              <w:rPr>
                <w:rFonts w:cstheme="minorBidi"/>
                <w:sz w:val="16"/>
                <w:szCs w:val="16"/>
                <w:cs/>
                <w:lang w:val="en-US"/>
              </w:rPr>
            </w:pPr>
            <w:r w:rsidRPr="004A7BE4">
              <w:rPr>
                <w:rFonts w:cstheme="minorBidi"/>
                <w:color w:val="0E57FC" w:themeColor="accent4" w:themeTint="99"/>
                <w:sz w:val="16"/>
                <w:szCs w:val="16"/>
                <w:lang w:val="en-US"/>
              </w:rPr>
              <w:t>383,343</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976" w:type="dxa"/>
          </w:tcPr>
          <w:p w:rsidR="00BC63B8" w:rsidRPr="00ED5BF7" w:rsidRDefault="00BC63B8" w:rsidP="00041ADC">
            <w:pPr>
              <w:tabs>
                <w:tab w:val="decimal" w:pos="890"/>
              </w:tabs>
              <w:ind w:right="65"/>
              <w:jc w:val="center"/>
              <w:rPr>
                <w:rFonts w:cs="Times New Roman"/>
                <w:sz w:val="16"/>
                <w:szCs w:val="16"/>
                <w:lang w:val="en-US"/>
              </w:rPr>
            </w:pPr>
            <w:r w:rsidRPr="00ED5BF7">
              <w:rPr>
                <w:rFonts w:cs="Times New Roman"/>
                <w:sz w:val="16"/>
                <w:szCs w:val="16"/>
                <w:lang w:val="en-US"/>
              </w:rPr>
              <w:t>(128,795)</w:t>
            </w:r>
          </w:p>
        </w:tc>
        <w:tc>
          <w:tcPr>
            <w:tcW w:w="90" w:type="dxa"/>
          </w:tcPr>
          <w:p w:rsidR="00BC63B8" w:rsidRPr="00ED5BF7" w:rsidRDefault="00BC63B8" w:rsidP="00041ADC">
            <w:pPr>
              <w:tabs>
                <w:tab w:val="decimal" w:pos="1080"/>
              </w:tabs>
              <w:ind w:right="53"/>
              <w:jc w:val="both"/>
              <w:rPr>
                <w:rFonts w:cs="Times New Roman"/>
                <w:sz w:val="16"/>
                <w:szCs w:val="16"/>
                <w:cs/>
                <w:lang w:val="en-US"/>
              </w:rPr>
            </w:pPr>
          </w:p>
        </w:tc>
        <w:tc>
          <w:tcPr>
            <w:tcW w:w="117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080" w:type="dxa"/>
          </w:tcPr>
          <w:p w:rsidR="00BC63B8" w:rsidRPr="00ED5BF7" w:rsidRDefault="00BC63B8" w:rsidP="00041ADC">
            <w:pPr>
              <w:tabs>
                <w:tab w:val="decimal" w:pos="800"/>
              </w:tabs>
              <w:ind w:right="260"/>
              <w:rPr>
                <w:rFonts w:cs="Times New Roman"/>
                <w:sz w:val="16"/>
                <w:szCs w:val="16"/>
                <w:lang w:val="en-US"/>
              </w:rPr>
            </w:pPr>
            <w:r w:rsidRPr="00ED5BF7">
              <w:rPr>
                <w:rFonts w:cs="Times New Roman"/>
                <w:sz w:val="16"/>
                <w:szCs w:val="16"/>
                <w:lang w:val="en-US"/>
              </w:rPr>
              <w:t>254,548</w:t>
            </w:r>
          </w:p>
        </w:tc>
      </w:tr>
      <w:tr w:rsidR="00BC63B8" w:rsidRPr="00ED5BF7" w:rsidTr="00B46D79">
        <w:trPr>
          <w:cantSplit/>
          <w:trHeight w:val="144"/>
        </w:trPr>
        <w:tc>
          <w:tcPr>
            <w:tcW w:w="3348" w:type="dxa"/>
          </w:tcPr>
          <w:p w:rsidR="00BC63B8" w:rsidRPr="00ED5BF7" w:rsidRDefault="00BC63B8" w:rsidP="00B46D79">
            <w:pPr>
              <w:ind w:left="84" w:right="72" w:firstLine="15"/>
              <w:rPr>
                <w:rFonts w:cs="Times New Roman"/>
                <w:sz w:val="16"/>
                <w:szCs w:val="16"/>
                <w:cs/>
              </w:rPr>
            </w:pPr>
            <w:r w:rsidRPr="00ED5BF7">
              <w:rPr>
                <w:rFonts w:cs="Times New Roman"/>
                <w:sz w:val="16"/>
                <w:szCs w:val="16"/>
                <w:cs/>
              </w:rPr>
              <w:t>Debentures</w:t>
            </w:r>
          </w:p>
        </w:tc>
        <w:tc>
          <w:tcPr>
            <w:tcW w:w="1071" w:type="dxa"/>
          </w:tcPr>
          <w:p w:rsidR="00BC63B8" w:rsidRPr="00ED5BF7" w:rsidRDefault="00BC63B8" w:rsidP="00494C1F">
            <w:pPr>
              <w:ind w:right="127"/>
              <w:jc w:val="right"/>
              <w:rPr>
                <w:rFonts w:cs="Times New Roman"/>
                <w:sz w:val="16"/>
                <w:szCs w:val="16"/>
                <w:lang w:val="en-US"/>
              </w:rPr>
            </w:pPr>
            <w:r w:rsidRPr="00ED5BF7">
              <w:rPr>
                <w:rFonts w:cs="Times New Roman"/>
                <w:sz w:val="16"/>
                <w:szCs w:val="16"/>
                <w:lang w:val="en-US"/>
              </w:rPr>
              <w:t>1,098,138</w:t>
            </w:r>
          </w:p>
        </w:tc>
        <w:tc>
          <w:tcPr>
            <w:tcW w:w="95" w:type="dxa"/>
          </w:tcPr>
          <w:p w:rsidR="00BC63B8" w:rsidRPr="00ED5BF7" w:rsidRDefault="00BC63B8" w:rsidP="00041ADC">
            <w:pPr>
              <w:tabs>
                <w:tab w:val="decimal" w:pos="1080"/>
              </w:tabs>
              <w:ind w:right="72"/>
              <w:jc w:val="both"/>
              <w:rPr>
                <w:rFonts w:cs="Times New Roman"/>
                <w:sz w:val="16"/>
                <w:szCs w:val="16"/>
                <w:cs/>
              </w:rPr>
            </w:pPr>
          </w:p>
        </w:tc>
        <w:tc>
          <w:tcPr>
            <w:tcW w:w="976" w:type="dxa"/>
          </w:tcPr>
          <w:p w:rsidR="00BC63B8" w:rsidRPr="00ED5BF7" w:rsidRDefault="00BC63B8" w:rsidP="00041ADC">
            <w:pPr>
              <w:tabs>
                <w:tab w:val="decimal" w:pos="980"/>
              </w:tabs>
              <w:ind w:right="65"/>
              <w:jc w:val="center"/>
              <w:rPr>
                <w:rFonts w:cs="Times New Roman"/>
                <w:sz w:val="16"/>
                <w:szCs w:val="16"/>
                <w:lang w:val="en-US"/>
              </w:rPr>
            </w:pPr>
            <w:r w:rsidRPr="00ED5BF7">
              <w:rPr>
                <w:rFonts w:cs="Times New Roman"/>
                <w:sz w:val="16"/>
                <w:szCs w:val="16"/>
                <w:lang w:val="en-US"/>
              </w:rPr>
              <w:t>735,297</w:t>
            </w:r>
          </w:p>
        </w:tc>
        <w:tc>
          <w:tcPr>
            <w:tcW w:w="90" w:type="dxa"/>
          </w:tcPr>
          <w:p w:rsidR="00BC63B8" w:rsidRPr="00ED5BF7" w:rsidRDefault="00BC63B8" w:rsidP="00041ADC">
            <w:pPr>
              <w:tabs>
                <w:tab w:val="decimal" w:pos="1080"/>
              </w:tabs>
              <w:ind w:right="53"/>
              <w:jc w:val="both"/>
              <w:rPr>
                <w:rFonts w:cs="Times New Roman"/>
                <w:sz w:val="16"/>
                <w:szCs w:val="16"/>
                <w:cs/>
              </w:rPr>
            </w:pPr>
          </w:p>
        </w:tc>
        <w:tc>
          <w:tcPr>
            <w:tcW w:w="1179" w:type="dxa"/>
          </w:tcPr>
          <w:p w:rsidR="00BC63B8" w:rsidRPr="00ED5BF7" w:rsidRDefault="00BC63B8" w:rsidP="00041ADC">
            <w:pPr>
              <w:tabs>
                <w:tab w:val="decimal" w:pos="90"/>
              </w:tabs>
              <w:ind w:right="29"/>
              <w:jc w:val="center"/>
              <w:rPr>
                <w:rFonts w:cs="Times New Roman"/>
                <w:sz w:val="16"/>
                <w:szCs w:val="16"/>
                <w:lang w:val="en-US"/>
              </w:rPr>
            </w:pPr>
            <w:r w:rsidRPr="00ED5BF7">
              <w:rPr>
                <w:rFonts w:cs="Times New Roman"/>
                <w:sz w:val="16"/>
                <w:szCs w:val="16"/>
                <w:lang w:val="en-US"/>
              </w:rPr>
              <w:t>1,604</w:t>
            </w:r>
          </w:p>
        </w:tc>
        <w:tc>
          <w:tcPr>
            <w:tcW w:w="90" w:type="dxa"/>
          </w:tcPr>
          <w:p w:rsidR="00BC63B8" w:rsidRPr="00ED5BF7" w:rsidRDefault="00BC63B8" w:rsidP="00041ADC">
            <w:pPr>
              <w:tabs>
                <w:tab w:val="decimal" w:pos="1080"/>
              </w:tabs>
              <w:ind w:right="72"/>
              <w:jc w:val="both"/>
              <w:rPr>
                <w:rFonts w:cs="Times New Roman"/>
                <w:sz w:val="16"/>
                <w:szCs w:val="16"/>
                <w:cs/>
              </w:rPr>
            </w:pPr>
          </w:p>
        </w:tc>
        <w:tc>
          <w:tcPr>
            <w:tcW w:w="1080" w:type="dxa"/>
          </w:tcPr>
          <w:p w:rsidR="00BC63B8" w:rsidRPr="00ED5BF7" w:rsidRDefault="00BC63B8" w:rsidP="00041ADC">
            <w:pPr>
              <w:tabs>
                <w:tab w:val="decimal" w:pos="800"/>
              </w:tabs>
              <w:ind w:right="260"/>
              <w:jc w:val="center"/>
              <w:rPr>
                <w:rFonts w:cs="Times New Roman"/>
                <w:sz w:val="16"/>
                <w:szCs w:val="16"/>
                <w:lang w:val="en-US"/>
              </w:rPr>
            </w:pPr>
            <w:r w:rsidRPr="00ED5BF7">
              <w:rPr>
                <w:rFonts w:cs="Times New Roman"/>
                <w:sz w:val="16"/>
                <w:szCs w:val="16"/>
                <w:lang w:val="en-US"/>
              </w:rPr>
              <w:t>1,835,039</w:t>
            </w:r>
          </w:p>
        </w:tc>
      </w:tr>
    </w:tbl>
    <w:p w:rsidR="00BC63B8" w:rsidRPr="00ED5BF7" w:rsidRDefault="00BC63B8" w:rsidP="00BC63B8">
      <w:pPr>
        <w:tabs>
          <w:tab w:val="left" w:pos="1440"/>
          <w:tab w:val="left" w:pos="1980"/>
        </w:tabs>
        <w:spacing w:before="480" w:after="240"/>
        <w:ind w:left="567" w:right="72" w:hanging="567"/>
        <w:jc w:val="both"/>
        <w:rPr>
          <w:rFonts w:cs="Times New Roman"/>
          <w:color w:val="000000"/>
          <w:sz w:val="20"/>
          <w:szCs w:val="20"/>
          <w:lang w:val="en-US"/>
        </w:rPr>
      </w:pPr>
      <w:r w:rsidRPr="00ED5BF7">
        <w:rPr>
          <w:rFonts w:cs="Times New Roman"/>
          <w:b/>
          <w:bCs/>
          <w:color w:val="000000"/>
          <w:lang w:val="en-US"/>
        </w:rPr>
        <w:t>6.</w:t>
      </w:r>
      <w:r w:rsidRPr="00ED5BF7">
        <w:rPr>
          <w:rFonts w:cs="Times New Roman"/>
          <w:b/>
          <w:bCs/>
          <w:color w:val="000000"/>
          <w:lang w:val="en-US"/>
        </w:rPr>
        <w:tab/>
      </w:r>
      <w:r w:rsidRPr="00ED5BF7">
        <w:rPr>
          <w:rFonts w:cs="Times New Roman"/>
          <w:b/>
          <w:bCs/>
          <w:color w:val="000000"/>
          <w:sz w:val="20"/>
          <w:szCs w:val="20"/>
          <w:lang w:val="en-US"/>
        </w:rPr>
        <w:t xml:space="preserve">CASH </w:t>
      </w:r>
      <w:r w:rsidRPr="00ED5BF7">
        <w:rPr>
          <w:rFonts w:cs="Times New Roman"/>
          <w:b/>
          <w:bCs/>
          <w:color w:val="000000"/>
          <w:sz w:val="20"/>
          <w:szCs w:val="20"/>
          <w:cs/>
          <w:lang w:val="en-US"/>
        </w:rPr>
        <w:t xml:space="preserve"> </w:t>
      </w:r>
      <w:r w:rsidRPr="00ED5BF7">
        <w:rPr>
          <w:rFonts w:cs="Times New Roman"/>
          <w:b/>
          <w:bCs/>
          <w:color w:val="000000"/>
          <w:sz w:val="20"/>
          <w:szCs w:val="20"/>
          <w:lang w:val="en-US"/>
        </w:rPr>
        <w:t xml:space="preserve">AND </w:t>
      </w:r>
      <w:r w:rsidRPr="00ED5BF7">
        <w:rPr>
          <w:rFonts w:cs="Times New Roman"/>
          <w:b/>
          <w:bCs/>
          <w:color w:val="000000"/>
          <w:sz w:val="20"/>
          <w:szCs w:val="20"/>
          <w:cs/>
          <w:lang w:val="en-US"/>
        </w:rPr>
        <w:t xml:space="preserve"> </w:t>
      </w:r>
      <w:r w:rsidRPr="00ED5BF7">
        <w:rPr>
          <w:rFonts w:cs="Times New Roman"/>
          <w:b/>
          <w:bCs/>
          <w:color w:val="000000"/>
          <w:sz w:val="20"/>
          <w:szCs w:val="20"/>
          <w:lang w:val="en-US"/>
        </w:rPr>
        <w:t xml:space="preserve">CASH </w:t>
      </w:r>
      <w:r w:rsidRPr="00ED5BF7">
        <w:rPr>
          <w:rFonts w:cs="Times New Roman"/>
          <w:b/>
          <w:bCs/>
          <w:color w:val="000000"/>
          <w:sz w:val="20"/>
          <w:szCs w:val="20"/>
          <w:cs/>
          <w:lang w:val="en-US"/>
        </w:rPr>
        <w:t xml:space="preserve"> </w:t>
      </w:r>
      <w:r w:rsidRPr="00ED5BF7">
        <w:rPr>
          <w:rFonts w:cs="Times New Roman"/>
          <w:b/>
          <w:bCs/>
          <w:color w:val="000000"/>
          <w:sz w:val="20"/>
          <w:szCs w:val="20"/>
          <w:lang w:val="en-US"/>
        </w:rPr>
        <w:t>EQUIVALENTS</w:t>
      </w:r>
    </w:p>
    <w:p w:rsidR="00BC63B8" w:rsidRPr="00ED5BF7" w:rsidRDefault="00BC63B8" w:rsidP="00B46D79">
      <w:pPr>
        <w:spacing w:after="240"/>
        <w:ind w:right="72" w:firstLine="540"/>
        <w:jc w:val="thaiDistribute"/>
        <w:outlineLvl w:val="0"/>
        <w:rPr>
          <w:rFonts w:cs="Times New Roman"/>
          <w:b/>
          <w:bCs/>
          <w:sz w:val="20"/>
          <w:szCs w:val="20"/>
          <w:lang w:val="en-US"/>
        </w:rPr>
      </w:pPr>
      <w:r w:rsidRPr="00ED5BF7">
        <w:rPr>
          <w:rFonts w:cs="Times New Roman"/>
          <w:color w:val="000000"/>
          <w:szCs w:val="30"/>
          <w:lang w:val="en-US"/>
        </w:rPr>
        <w:t>Cash and Cash equivalents</w:t>
      </w:r>
      <w:r w:rsidRPr="00ED5BF7">
        <w:rPr>
          <w:rFonts w:cs="Times New Roman"/>
          <w:color w:val="000000"/>
          <w:lang w:val="en-US"/>
        </w:rPr>
        <w:t xml:space="preserve"> as at December 31, consist of the following:</w:t>
      </w:r>
    </w:p>
    <w:p w:rsidR="00BC63B8" w:rsidRPr="00ED5BF7" w:rsidRDefault="00BC63B8" w:rsidP="00B46D79">
      <w:pPr>
        <w:ind w:left="907" w:right="20"/>
        <w:jc w:val="right"/>
        <w:rPr>
          <w:rFonts w:cs="Times New Roman"/>
          <w:sz w:val="20"/>
          <w:szCs w:val="20"/>
          <w:cs/>
        </w:rPr>
      </w:pPr>
      <w:r w:rsidRPr="00ED5BF7">
        <w:rPr>
          <w:rFonts w:cs="Times New Roman"/>
          <w:b/>
          <w:bCs/>
          <w:sz w:val="20"/>
          <w:szCs w:val="20"/>
          <w:cs/>
        </w:rPr>
        <w:t>Unit: Thousand Baht</w:t>
      </w:r>
    </w:p>
    <w:tbl>
      <w:tblPr>
        <w:tblW w:w="8676" w:type="dxa"/>
        <w:tblInd w:w="540" w:type="dxa"/>
        <w:tblLayout w:type="fixed"/>
        <w:tblCellMar>
          <w:left w:w="0" w:type="dxa"/>
          <w:right w:w="0" w:type="dxa"/>
        </w:tblCellMar>
        <w:tblLook w:val="04A0" w:firstRow="1" w:lastRow="0" w:firstColumn="1" w:lastColumn="0" w:noHBand="0" w:noVBand="1"/>
      </w:tblPr>
      <w:tblGrid>
        <w:gridCol w:w="4086"/>
        <w:gridCol w:w="1035"/>
        <w:gridCol w:w="162"/>
        <w:gridCol w:w="1008"/>
        <w:gridCol w:w="144"/>
        <w:gridCol w:w="1008"/>
        <w:gridCol w:w="162"/>
        <w:gridCol w:w="1071"/>
      </w:tblGrid>
      <w:tr w:rsidR="00BC63B8" w:rsidRPr="00ED5BF7" w:rsidTr="00B46D79">
        <w:trPr>
          <w:trHeight w:val="20"/>
        </w:trPr>
        <w:tc>
          <w:tcPr>
            <w:tcW w:w="4086"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205"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color w:val="000000"/>
                <w:spacing w:val="-4"/>
                <w:sz w:val="20"/>
                <w:szCs w:val="20"/>
                <w:cs/>
              </w:rPr>
              <w:t>Consolidated</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241"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Separate</w:t>
            </w:r>
            <w:r w:rsidRPr="00ED5BF7">
              <w:rPr>
                <w:rFonts w:cs="Times New Roman"/>
                <w:b/>
                <w:bCs/>
                <w:sz w:val="20"/>
                <w:szCs w:val="20"/>
                <w:cs/>
              </w:rPr>
              <w:t xml:space="preserve"> </w:t>
            </w:r>
          </w:p>
        </w:tc>
      </w:tr>
      <w:tr w:rsidR="00BC63B8" w:rsidRPr="00ED5BF7" w:rsidTr="00B46D79">
        <w:trPr>
          <w:trHeight w:val="20"/>
        </w:trPr>
        <w:tc>
          <w:tcPr>
            <w:tcW w:w="4086"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205"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pacing w:val="-4"/>
                <w:sz w:val="20"/>
                <w:szCs w:val="20"/>
                <w:cs/>
              </w:rPr>
            </w:pPr>
            <w:r w:rsidRPr="00ED5BF7">
              <w:rPr>
                <w:rFonts w:cs="Times New Roman"/>
                <w:b/>
                <w:bCs/>
                <w:color w:val="000000"/>
                <w:spacing w:val="-4"/>
                <w:sz w:val="20"/>
                <w:szCs w:val="20"/>
                <w:cs/>
              </w:rPr>
              <w:t>financial statements</w:t>
            </w:r>
          </w:p>
        </w:tc>
        <w:tc>
          <w:tcPr>
            <w:tcW w:w="144"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241"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financial statements</w:t>
            </w:r>
          </w:p>
        </w:tc>
      </w:tr>
      <w:tr w:rsidR="00BC63B8" w:rsidRPr="00ED5BF7" w:rsidTr="00B46D79">
        <w:trPr>
          <w:trHeight w:val="20"/>
        </w:trPr>
        <w:tc>
          <w:tcPr>
            <w:tcW w:w="4086"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035"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14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71"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spacing w:line="240" w:lineRule="exact"/>
              <w:ind w:left="162" w:right="65"/>
              <w:rPr>
                <w:rFonts w:cs="Times New Roman"/>
                <w:color w:val="000000"/>
                <w:sz w:val="20"/>
                <w:szCs w:val="20"/>
                <w:lang w:val="en-US"/>
              </w:rPr>
            </w:pPr>
          </w:p>
        </w:tc>
        <w:tc>
          <w:tcPr>
            <w:tcW w:w="1035"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041ADC">
            <w:pPr>
              <w:tabs>
                <w:tab w:val="decimal" w:pos="1718"/>
              </w:tabs>
              <w:spacing w:line="240" w:lineRule="exact"/>
              <w:ind w:right="65"/>
              <w:rPr>
                <w:rFonts w:cs="Times New Roman"/>
                <w:color w:val="000000"/>
                <w:sz w:val="20"/>
                <w:szCs w:val="20"/>
                <w:lang w:val="en-US"/>
              </w:rPr>
            </w:pPr>
          </w:p>
        </w:tc>
        <w:tc>
          <w:tcPr>
            <w:tcW w:w="14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7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r w:rsidRPr="00ED5BF7">
              <w:rPr>
                <w:rFonts w:cs="Times New Roman"/>
                <w:color w:val="000000"/>
                <w:sz w:val="20"/>
                <w:szCs w:val="20"/>
                <w:lang w:val="en-US"/>
              </w:rPr>
              <w:t>Cash on hand</w:t>
            </w:r>
          </w:p>
        </w:tc>
        <w:tc>
          <w:tcPr>
            <w:tcW w:w="1035" w:type="dxa"/>
            <w:tcBorders>
              <w:top w:val="nil"/>
              <w:left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2,171</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1,988</w:t>
            </w: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2</w:t>
            </w: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23</w:t>
            </w: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r w:rsidRPr="00ED5BF7">
              <w:rPr>
                <w:rFonts w:cs="Times New Roman"/>
                <w:color w:val="000000"/>
                <w:sz w:val="20"/>
                <w:szCs w:val="20"/>
                <w:lang w:val="en-US"/>
              </w:rPr>
              <w:t>Deposit at financial institutions-current accounts</w:t>
            </w:r>
          </w:p>
        </w:tc>
        <w:tc>
          <w:tcPr>
            <w:tcW w:w="1035" w:type="dxa"/>
            <w:tcBorders>
              <w:top w:val="nil"/>
              <w:left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(12,437)</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737</w:t>
            </w: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626</w:t>
            </w: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1,276</w:t>
            </w: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lang w:val="en-US"/>
              </w:rPr>
            </w:pPr>
            <w:r w:rsidRPr="00ED5BF7">
              <w:rPr>
                <w:rFonts w:cs="Times New Roman"/>
                <w:color w:val="000000"/>
                <w:sz w:val="20"/>
                <w:szCs w:val="20"/>
                <w:lang w:val="en-US"/>
              </w:rPr>
              <w:t>Deposit at financial institutions-saving</w:t>
            </w:r>
            <w:r w:rsidR="00ED5BF7" w:rsidRPr="00ED5BF7">
              <w:rPr>
                <w:rFonts w:cs="Times New Roman"/>
                <w:color w:val="000000"/>
                <w:sz w:val="20"/>
                <w:szCs w:val="20"/>
                <w:lang w:val="en-US"/>
              </w:rPr>
              <w:t>s</w:t>
            </w:r>
            <w:r w:rsidRPr="00ED5BF7">
              <w:rPr>
                <w:rFonts w:cs="Times New Roman"/>
                <w:color w:val="000000"/>
                <w:sz w:val="20"/>
                <w:szCs w:val="20"/>
                <w:lang w:val="en-US"/>
              </w:rPr>
              <w:t xml:space="preserve"> accounts</w:t>
            </w:r>
          </w:p>
        </w:tc>
        <w:tc>
          <w:tcPr>
            <w:tcW w:w="1035" w:type="dxa"/>
            <w:tcBorders>
              <w:top w:val="nil"/>
              <w:left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817,953</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210,559</w:t>
            </w: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478,906</w:t>
            </w: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71,138</w:t>
            </w:r>
          </w:p>
        </w:tc>
      </w:tr>
      <w:tr w:rsidR="00BC63B8" w:rsidRPr="004A7BE4"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lang w:val="en-US"/>
              </w:rPr>
            </w:pPr>
            <w:r w:rsidRPr="00ED5BF7">
              <w:rPr>
                <w:rFonts w:cs="Times New Roman"/>
                <w:color w:val="000000"/>
                <w:sz w:val="20"/>
                <w:szCs w:val="20"/>
                <w:lang w:val="en-US"/>
              </w:rPr>
              <w:t>Deposit at financial institutions-fixed accounts</w:t>
            </w:r>
          </w:p>
        </w:tc>
        <w:tc>
          <w:tcPr>
            <w:tcW w:w="1035" w:type="dxa"/>
            <w:tcBorders>
              <w:top w:val="nil"/>
              <w:left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ED5BF7">
            <w:pPr>
              <w:tabs>
                <w:tab w:val="left" w:pos="600"/>
                <w:tab w:val="left" w:pos="900"/>
                <w:tab w:val="right" w:pos="7280"/>
                <w:tab w:val="right" w:pos="8540"/>
              </w:tabs>
              <w:ind w:right="72" w:firstLine="286"/>
              <w:rPr>
                <w:rFonts w:cs="Times New Roman"/>
                <w:color w:val="000000"/>
                <w:sz w:val="20"/>
                <w:szCs w:val="20"/>
                <w:lang w:val="en-US"/>
              </w:rPr>
            </w:pPr>
            <w:r w:rsidRPr="00ED5BF7">
              <w:rPr>
                <w:rFonts w:cs="Times New Roman"/>
                <w:color w:val="000000"/>
                <w:sz w:val="20"/>
                <w:szCs w:val="20"/>
                <w:lang w:val="en-US"/>
              </w:rPr>
              <w:t>n</w:t>
            </w:r>
            <w:r w:rsidR="00ED5BF7" w:rsidRPr="00ED5BF7">
              <w:rPr>
                <w:rFonts w:cs="Times New Roman"/>
                <w:color w:val="000000"/>
                <w:sz w:val="20"/>
                <w:szCs w:val="20"/>
                <w:lang w:val="en-US"/>
              </w:rPr>
              <w:t>o</w:t>
            </w:r>
            <w:r w:rsidRPr="00ED5BF7">
              <w:rPr>
                <w:rFonts w:cs="Times New Roman"/>
                <w:color w:val="000000"/>
                <w:sz w:val="20"/>
                <w:szCs w:val="20"/>
                <w:lang w:val="en-US"/>
              </w:rPr>
              <w:t xml:space="preserve">t exceeding </w:t>
            </w:r>
            <w:r w:rsidR="00ED5BF7" w:rsidRPr="00ED5BF7">
              <w:rPr>
                <w:rFonts w:cs="Times New Roman"/>
                <w:color w:val="000000"/>
                <w:sz w:val="20"/>
                <w:szCs w:val="20"/>
                <w:lang w:val="en-US"/>
              </w:rPr>
              <w:t xml:space="preserve">of </w:t>
            </w:r>
            <w:r w:rsidRPr="00ED5BF7">
              <w:rPr>
                <w:rFonts w:cs="Times New Roman"/>
                <w:color w:val="000000"/>
                <w:sz w:val="20"/>
                <w:szCs w:val="20"/>
                <w:lang w:val="en-US"/>
              </w:rPr>
              <w:t>3 months</w:t>
            </w:r>
          </w:p>
        </w:tc>
        <w:tc>
          <w:tcPr>
            <w:tcW w:w="1035" w:type="dxa"/>
            <w:tcBorders>
              <w:top w:val="nil"/>
              <w:left w:val="nil"/>
              <w:bottom w:val="single" w:sz="4" w:space="0" w:color="auto"/>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83,147</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66,610</w:t>
            </w: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13</w:t>
            </w: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nil"/>
              <w:left w:val="nil"/>
              <w:bottom w:val="nil"/>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13</w:t>
            </w:r>
          </w:p>
        </w:tc>
      </w:tr>
      <w:tr w:rsidR="00BC63B8" w:rsidRPr="00ED5BF7" w:rsidTr="00B46D79">
        <w:trPr>
          <w:trHeight w:val="20"/>
        </w:trPr>
        <w:tc>
          <w:tcPr>
            <w:tcW w:w="4086"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r w:rsidRPr="00ED5BF7">
              <w:rPr>
                <w:rFonts w:cs="Times New Roman"/>
                <w:color w:val="000000"/>
                <w:sz w:val="20"/>
                <w:szCs w:val="20"/>
                <w:cs/>
              </w:rPr>
              <w:t>Total</w:t>
            </w:r>
          </w:p>
        </w:tc>
        <w:tc>
          <w:tcPr>
            <w:tcW w:w="1035" w:type="dxa"/>
            <w:tcBorders>
              <w:top w:val="single" w:sz="4" w:space="0" w:color="auto"/>
              <w:left w:val="nil"/>
              <w:bottom w:val="double" w:sz="4" w:space="0" w:color="auto"/>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890,834</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08" w:type="dxa"/>
            <w:tcBorders>
              <w:top w:val="single" w:sz="4" w:space="0" w:color="auto"/>
              <w:left w:val="nil"/>
              <w:bottom w:val="double" w:sz="4" w:space="0" w:color="auto"/>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279,894</w:t>
            </w:r>
          </w:p>
        </w:tc>
        <w:tc>
          <w:tcPr>
            <w:tcW w:w="144"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08" w:type="dxa"/>
            <w:tcBorders>
              <w:top w:val="single" w:sz="4" w:space="0" w:color="auto"/>
              <w:left w:val="nil"/>
              <w:bottom w:val="double" w:sz="4" w:space="0" w:color="auto"/>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479,547</w:t>
            </w:r>
          </w:p>
        </w:tc>
        <w:tc>
          <w:tcPr>
            <w:tcW w:w="162" w:type="dxa"/>
            <w:tcBorders>
              <w:top w:val="nil"/>
              <w:left w:val="nil"/>
              <w:bottom w:val="nil"/>
              <w:right w:val="nil"/>
            </w:tcBorders>
            <w:shd w:val="clear" w:color="000000" w:fill="FFFFFF"/>
            <w:noWrap/>
            <w:vAlign w:val="bottom"/>
          </w:tcPr>
          <w:p w:rsidR="00BC63B8" w:rsidRPr="00B46D79" w:rsidRDefault="00BC63B8" w:rsidP="00B46D79">
            <w:pPr>
              <w:tabs>
                <w:tab w:val="decimal" w:pos="901"/>
              </w:tabs>
              <w:spacing w:line="240" w:lineRule="exact"/>
              <w:jc w:val="center"/>
              <w:rPr>
                <w:rFonts w:cs="Times New Roman"/>
                <w:sz w:val="20"/>
                <w:szCs w:val="20"/>
                <w:cs/>
                <w:lang w:val="en-US" w:eastAsia="ja-JP"/>
              </w:rPr>
            </w:pPr>
          </w:p>
        </w:tc>
        <w:tc>
          <w:tcPr>
            <w:tcW w:w="1071" w:type="dxa"/>
            <w:tcBorders>
              <w:top w:val="single" w:sz="4" w:space="0" w:color="auto"/>
              <w:left w:val="nil"/>
              <w:bottom w:val="double" w:sz="4" w:space="0" w:color="auto"/>
              <w:right w:val="nil"/>
            </w:tcBorders>
            <w:shd w:val="clear" w:color="000000" w:fill="FFFFFF"/>
            <w:noWrap/>
          </w:tcPr>
          <w:p w:rsidR="00BC63B8" w:rsidRPr="00ED5BF7" w:rsidRDefault="00BC63B8" w:rsidP="00B46D79">
            <w:pPr>
              <w:tabs>
                <w:tab w:val="decimal" w:pos="901"/>
              </w:tabs>
              <w:spacing w:line="240" w:lineRule="exact"/>
              <w:rPr>
                <w:rFonts w:cs="Times New Roman"/>
                <w:sz w:val="20"/>
                <w:szCs w:val="20"/>
                <w:lang w:val="en-US" w:eastAsia="ja-JP"/>
              </w:rPr>
            </w:pPr>
            <w:r w:rsidRPr="00ED5BF7">
              <w:rPr>
                <w:rFonts w:cs="Times New Roman"/>
                <w:sz w:val="20"/>
                <w:szCs w:val="20"/>
                <w:lang w:val="en-US" w:eastAsia="ja-JP"/>
              </w:rPr>
              <w:t>72,450</w:t>
            </w:r>
          </w:p>
        </w:tc>
      </w:tr>
    </w:tbl>
    <w:p w:rsidR="00BC63B8" w:rsidRPr="00ED5BF7" w:rsidRDefault="00BC63B8" w:rsidP="00BC63B8">
      <w:pPr>
        <w:tabs>
          <w:tab w:val="right" w:pos="7280"/>
          <w:tab w:val="right" w:pos="8540"/>
        </w:tabs>
        <w:spacing w:before="240"/>
        <w:ind w:left="547" w:right="72"/>
        <w:jc w:val="thaiDistribute"/>
        <w:rPr>
          <w:rFonts w:cs="Times New Roman"/>
          <w:color w:val="000000"/>
          <w:spacing w:val="-4"/>
          <w:lang w:val="en-US"/>
        </w:rPr>
      </w:pPr>
      <w:r w:rsidRPr="00B46D79">
        <w:rPr>
          <w:rFonts w:cs="Times New Roman"/>
          <w:color w:val="000000"/>
          <w:spacing w:val="-8"/>
          <w:lang w:val="en-US"/>
        </w:rPr>
        <w:t>As at December 31, 2018 a</w:t>
      </w:r>
      <w:r w:rsidR="00C24A14" w:rsidRPr="00B46D79">
        <w:rPr>
          <w:rFonts w:cs="Times New Roman"/>
          <w:color w:val="000000"/>
          <w:spacing w:val="-8"/>
          <w:lang w:val="en-US"/>
        </w:rPr>
        <w:t>n</w:t>
      </w:r>
      <w:r w:rsidRPr="00B46D79">
        <w:rPr>
          <w:rFonts w:cs="Times New Roman"/>
          <w:color w:val="000000"/>
          <w:spacing w:val="-8"/>
          <w:lang w:val="en-US"/>
        </w:rPr>
        <w:t>d 2017</w:t>
      </w:r>
      <w:r w:rsidR="00B46D79" w:rsidRPr="00B46D79">
        <w:rPr>
          <w:rFonts w:cs="Times New Roman"/>
          <w:color w:val="000000"/>
          <w:spacing w:val="-8"/>
          <w:lang w:val="en-US"/>
        </w:rPr>
        <w:t>,</w:t>
      </w:r>
      <w:r w:rsidRPr="00B46D79">
        <w:rPr>
          <w:rFonts w:cs="Times New Roman"/>
          <w:color w:val="000000"/>
          <w:spacing w:val="-8"/>
          <w:lang w:val="en-US"/>
        </w:rPr>
        <w:t xml:space="preserve"> deposit</w:t>
      </w:r>
      <w:r w:rsidR="00ED5BF7" w:rsidRPr="00B46D79">
        <w:rPr>
          <w:rFonts w:cs="Times New Roman"/>
          <w:color w:val="000000"/>
          <w:spacing w:val="-8"/>
          <w:lang w:val="en-US"/>
        </w:rPr>
        <w:t>s</w:t>
      </w:r>
      <w:r w:rsidRPr="00B46D79">
        <w:rPr>
          <w:rFonts w:cs="Times New Roman"/>
          <w:color w:val="000000"/>
          <w:spacing w:val="-8"/>
          <w:lang w:val="en-US"/>
        </w:rPr>
        <w:t xml:space="preserve"> at financial institutions in savings and fixed accounts</w:t>
      </w:r>
      <w:r w:rsidRPr="00ED5BF7">
        <w:rPr>
          <w:rFonts w:cs="Times New Roman"/>
          <w:color w:val="000000"/>
          <w:spacing w:val="-4"/>
          <w:lang w:val="en-US"/>
        </w:rPr>
        <w:t xml:space="preserve"> with original maturities of not exceeding 3 months have interest rates of 0.1% - 0.85% per annum and 0.1% - 1.0% per annum, respectively.</w:t>
      </w:r>
    </w:p>
    <w:p w:rsidR="00BC63B8" w:rsidRPr="00ED5BF7" w:rsidRDefault="00BC63B8" w:rsidP="00BC63B8">
      <w:pPr>
        <w:spacing w:before="480" w:after="240"/>
        <w:ind w:left="547" w:right="72" w:hanging="547"/>
        <w:jc w:val="thaiDistribute"/>
        <w:outlineLvl w:val="0"/>
        <w:rPr>
          <w:rFonts w:cs="Times New Roman"/>
          <w:b/>
          <w:bCs/>
          <w:color w:val="000000"/>
          <w:sz w:val="20"/>
          <w:szCs w:val="20"/>
          <w:lang w:val="en-US"/>
        </w:rPr>
      </w:pPr>
      <w:r w:rsidRPr="00ED5BF7">
        <w:rPr>
          <w:rFonts w:cs="Times New Roman"/>
          <w:b/>
          <w:bCs/>
          <w:color w:val="000000"/>
          <w:lang w:val="en-US"/>
        </w:rPr>
        <w:lastRenderedPageBreak/>
        <w:t>7</w:t>
      </w:r>
      <w:r w:rsidRPr="00ED5BF7">
        <w:rPr>
          <w:rFonts w:cs="Times New Roman"/>
          <w:b/>
          <w:bCs/>
          <w:color w:val="000000"/>
          <w:cs/>
        </w:rPr>
        <w:t>.</w:t>
      </w:r>
      <w:r w:rsidRPr="00ED5BF7">
        <w:rPr>
          <w:rFonts w:cs="Times New Roman"/>
          <w:b/>
          <w:bCs/>
          <w:color w:val="000000"/>
          <w:cs/>
        </w:rPr>
        <w:tab/>
      </w:r>
      <w:r w:rsidRPr="00ED5BF7">
        <w:rPr>
          <w:rFonts w:cs="Times New Roman"/>
          <w:b/>
          <w:bCs/>
          <w:color w:val="000000"/>
          <w:sz w:val="20"/>
          <w:szCs w:val="20"/>
          <w:lang w:val="en-US"/>
        </w:rPr>
        <w:t>CURRENT  INVESTMENTS</w:t>
      </w:r>
    </w:p>
    <w:p w:rsidR="00BC63B8" w:rsidRPr="00ED5BF7" w:rsidRDefault="00BC63B8" w:rsidP="00BC63B8">
      <w:pPr>
        <w:spacing w:after="240"/>
        <w:ind w:right="72" w:firstLine="540"/>
        <w:jc w:val="thaiDistribute"/>
        <w:outlineLvl w:val="0"/>
        <w:rPr>
          <w:rFonts w:cs="Times New Roman"/>
          <w:color w:val="000000"/>
          <w:lang w:val="en-US"/>
        </w:rPr>
      </w:pPr>
      <w:r w:rsidRPr="00ED5BF7">
        <w:rPr>
          <w:rFonts w:cs="Times New Roman"/>
          <w:color w:val="000000"/>
          <w:lang w:val="en-US"/>
        </w:rPr>
        <w:t>Current investments as at December 31, consist of the following:</w:t>
      </w:r>
    </w:p>
    <w:p w:rsidR="00BC63B8" w:rsidRPr="00ED5BF7" w:rsidRDefault="00BC63B8" w:rsidP="00BC63B8">
      <w:pPr>
        <w:spacing w:after="120"/>
        <w:ind w:left="907" w:right="-115"/>
        <w:jc w:val="right"/>
        <w:rPr>
          <w:rFonts w:cs="Times New Roman"/>
          <w:sz w:val="20"/>
          <w:szCs w:val="20"/>
          <w:lang w:val="en-US"/>
        </w:rPr>
      </w:pPr>
      <w:r w:rsidRPr="00ED5BF7">
        <w:rPr>
          <w:rFonts w:cs="Times New Roman"/>
          <w:b/>
          <w:bCs/>
          <w:sz w:val="20"/>
          <w:szCs w:val="20"/>
          <w:lang w:val="en-US"/>
        </w:rPr>
        <w:t xml:space="preserve">Unit: </w:t>
      </w:r>
      <w:r w:rsidRPr="00ED5BF7">
        <w:rPr>
          <w:rFonts w:cs="Times New Roman"/>
          <w:b/>
          <w:bCs/>
          <w:sz w:val="20"/>
          <w:szCs w:val="20"/>
          <w:cs/>
        </w:rPr>
        <w:t>Thousand Baht</w:t>
      </w:r>
    </w:p>
    <w:tbl>
      <w:tblPr>
        <w:tblW w:w="8883" w:type="dxa"/>
        <w:tblInd w:w="540" w:type="dxa"/>
        <w:tblLayout w:type="fixed"/>
        <w:tblCellMar>
          <w:left w:w="0" w:type="dxa"/>
          <w:right w:w="0" w:type="dxa"/>
        </w:tblCellMar>
        <w:tblLook w:val="04A0" w:firstRow="1" w:lastRow="0" w:firstColumn="1" w:lastColumn="0" w:noHBand="0" w:noVBand="1"/>
      </w:tblPr>
      <w:tblGrid>
        <w:gridCol w:w="4023"/>
        <w:gridCol w:w="1089"/>
        <w:gridCol w:w="189"/>
        <w:gridCol w:w="1080"/>
        <w:gridCol w:w="6"/>
        <w:gridCol w:w="147"/>
        <w:gridCol w:w="1089"/>
        <w:gridCol w:w="171"/>
        <w:gridCol w:w="1089"/>
      </w:tblGrid>
      <w:tr w:rsidR="00BC63B8" w:rsidRPr="00ED5BF7" w:rsidTr="00041ADC">
        <w:trPr>
          <w:trHeight w:val="20"/>
        </w:trPr>
        <w:tc>
          <w:tcPr>
            <w:tcW w:w="4023"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4" w:type="dxa"/>
            <w:gridSpan w:val="4"/>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color w:val="000000"/>
                <w:spacing w:val="-4"/>
                <w:sz w:val="20"/>
                <w:szCs w:val="20"/>
                <w:cs/>
              </w:rPr>
              <w:t>Consolidated</w:t>
            </w:r>
          </w:p>
        </w:tc>
        <w:tc>
          <w:tcPr>
            <w:tcW w:w="147"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49"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Separate</w:t>
            </w:r>
            <w:r w:rsidRPr="00ED5BF7">
              <w:rPr>
                <w:rFonts w:cs="Times New Roman"/>
                <w:b/>
                <w:bCs/>
                <w:sz w:val="20"/>
                <w:szCs w:val="20"/>
                <w:cs/>
              </w:rPr>
              <w:t xml:space="preserve"> </w:t>
            </w:r>
          </w:p>
        </w:tc>
      </w:tr>
      <w:tr w:rsidR="00BC63B8" w:rsidRPr="00ED5BF7" w:rsidTr="00041ADC">
        <w:trPr>
          <w:trHeight w:val="20"/>
        </w:trPr>
        <w:tc>
          <w:tcPr>
            <w:tcW w:w="4023"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4" w:type="dxa"/>
            <w:gridSpan w:val="4"/>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pacing w:val="-4"/>
                <w:sz w:val="20"/>
                <w:szCs w:val="20"/>
                <w:cs/>
              </w:rPr>
            </w:pPr>
            <w:r w:rsidRPr="00ED5BF7">
              <w:rPr>
                <w:rFonts w:cs="Times New Roman"/>
                <w:b/>
                <w:bCs/>
                <w:sz w:val="20"/>
                <w:szCs w:val="20"/>
                <w:lang w:val="en-US"/>
              </w:rPr>
              <w:t>financial statements</w:t>
            </w:r>
          </w:p>
        </w:tc>
        <w:tc>
          <w:tcPr>
            <w:tcW w:w="147"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49"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financial statements</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spacing w:line="240" w:lineRule="exact"/>
              <w:ind w:left="162" w:right="65"/>
              <w:rPr>
                <w:rFonts w:cs="Times New Roman"/>
                <w:color w:val="000000"/>
                <w:sz w:val="20"/>
                <w:szCs w:val="20"/>
                <w:lang w:val="en-US"/>
              </w:rPr>
            </w:pPr>
          </w:p>
        </w:tc>
        <w:tc>
          <w:tcPr>
            <w:tcW w:w="10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89"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153" w:type="dxa"/>
            <w:gridSpan w:val="2"/>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71"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4A7BE4"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462"/>
                <w:tab w:val="right" w:pos="7280"/>
                <w:tab w:val="right" w:pos="8540"/>
              </w:tabs>
              <w:spacing w:line="240" w:lineRule="exact"/>
              <w:ind w:left="552" w:right="65" w:hanging="552"/>
              <w:rPr>
                <w:rFonts w:cs="Times New Roman"/>
                <w:color w:val="000000"/>
                <w:sz w:val="20"/>
                <w:szCs w:val="20"/>
                <w:cs/>
                <w:lang w:val="en-US"/>
              </w:rPr>
            </w:pPr>
            <w:r w:rsidRPr="00ED5BF7">
              <w:rPr>
                <w:rFonts w:cs="Times New Roman"/>
                <w:color w:val="000000"/>
                <w:sz w:val="20"/>
                <w:szCs w:val="20"/>
                <w:lang w:val="en-US"/>
              </w:rPr>
              <w:t xml:space="preserve">Investment in fixed deposit in financial </w:t>
            </w:r>
          </w:p>
        </w:tc>
        <w:tc>
          <w:tcPr>
            <w:tcW w:w="1089" w:type="dxa"/>
            <w:tcBorders>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p>
        </w:tc>
        <w:tc>
          <w:tcPr>
            <w:tcW w:w="153" w:type="dxa"/>
            <w:gridSpan w:val="2"/>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71"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firstLine="286"/>
              <w:rPr>
                <w:rFonts w:cs="Times New Roman"/>
                <w:color w:val="000000"/>
                <w:sz w:val="20"/>
                <w:szCs w:val="20"/>
                <w:lang w:val="en-US"/>
              </w:rPr>
            </w:pPr>
            <w:r w:rsidRPr="00ED5BF7">
              <w:rPr>
                <w:rFonts w:cs="Times New Roman"/>
                <w:color w:val="000000"/>
                <w:sz w:val="20"/>
                <w:szCs w:val="20"/>
                <w:lang w:val="en-US"/>
              </w:rPr>
              <w:t>institutions - at cost</w:t>
            </w:r>
          </w:p>
        </w:tc>
        <w:tc>
          <w:tcPr>
            <w:tcW w:w="1089" w:type="dxa"/>
            <w:tcBorders>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1,177</w:t>
            </w:r>
          </w:p>
        </w:tc>
        <w:tc>
          <w:tcPr>
            <w:tcW w:w="189"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left w:val="nil"/>
              <w:bottom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c>
          <w:tcPr>
            <w:tcW w:w="153" w:type="dxa"/>
            <w:gridSpan w:val="2"/>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bottom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1,177</w:t>
            </w:r>
          </w:p>
        </w:tc>
        <w:tc>
          <w:tcPr>
            <w:tcW w:w="171"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bottom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462"/>
                <w:tab w:val="right" w:pos="7280"/>
                <w:tab w:val="right" w:pos="8540"/>
              </w:tabs>
              <w:spacing w:line="240" w:lineRule="exact"/>
              <w:ind w:left="552" w:right="65" w:hanging="552"/>
              <w:rPr>
                <w:rFonts w:cs="Times New Roman"/>
                <w:color w:val="000000"/>
                <w:sz w:val="20"/>
                <w:szCs w:val="20"/>
                <w:cs/>
                <w:lang w:val="en-US"/>
              </w:rPr>
            </w:pPr>
            <w:r w:rsidRPr="00ED5BF7">
              <w:rPr>
                <w:rFonts w:cs="Times New Roman"/>
                <w:color w:val="000000"/>
                <w:sz w:val="20"/>
                <w:szCs w:val="20"/>
                <w:lang w:val="en-US"/>
              </w:rPr>
              <w:t>Investment in mutual fund at cost</w:t>
            </w: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c>
          <w:tcPr>
            <w:tcW w:w="1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250,140</w:t>
            </w:r>
          </w:p>
        </w:tc>
        <w:tc>
          <w:tcPr>
            <w:tcW w:w="153" w:type="dxa"/>
            <w:gridSpan w:val="2"/>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c>
          <w:tcPr>
            <w:tcW w:w="171"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250,140</w:t>
            </w:r>
          </w:p>
        </w:tc>
      </w:tr>
      <w:tr w:rsidR="00BC63B8" w:rsidRPr="004A7BE4"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462"/>
                <w:tab w:val="right" w:pos="7280"/>
                <w:tab w:val="right" w:pos="8540"/>
              </w:tabs>
              <w:spacing w:line="240" w:lineRule="exact"/>
              <w:ind w:left="552" w:right="65" w:hanging="552"/>
              <w:rPr>
                <w:rFonts w:cs="Times New Roman"/>
                <w:color w:val="000000"/>
                <w:sz w:val="20"/>
                <w:szCs w:val="20"/>
                <w:cs/>
                <w:lang w:val="en-US"/>
              </w:rPr>
            </w:pPr>
            <w:r w:rsidRPr="00ED5BF7">
              <w:rPr>
                <w:rFonts w:cs="Times New Roman"/>
                <w:color w:val="000000"/>
                <w:sz w:val="20"/>
                <w:szCs w:val="20"/>
                <w:u w:val="single"/>
                <w:lang w:val="en-US"/>
              </w:rPr>
              <w:t>Add</w:t>
            </w:r>
            <w:r w:rsidRPr="00ED5BF7">
              <w:rPr>
                <w:rFonts w:cs="Times New Roman"/>
                <w:color w:val="000000"/>
                <w:sz w:val="20"/>
                <w:szCs w:val="20"/>
                <w:lang w:val="en-US"/>
              </w:rPr>
              <w:tab/>
              <w:t>Unrealized gain on change in value</w:t>
            </w: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p>
        </w:tc>
        <w:tc>
          <w:tcPr>
            <w:tcW w:w="189"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53" w:type="dxa"/>
            <w:gridSpan w:val="2"/>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p>
        </w:tc>
        <w:tc>
          <w:tcPr>
            <w:tcW w:w="171"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BC63B8" w:rsidP="00041ADC">
            <w:pPr>
              <w:tabs>
                <w:tab w:val="left" w:pos="462"/>
                <w:tab w:val="right" w:pos="7280"/>
                <w:tab w:val="right" w:pos="8540"/>
              </w:tabs>
              <w:spacing w:line="240" w:lineRule="exact"/>
              <w:ind w:left="552" w:right="65" w:hanging="23"/>
              <w:rPr>
                <w:rFonts w:cs="Times New Roman"/>
                <w:color w:val="000000"/>
                <w:sz w:val="20"/>
                <w:szCs w:val="20"/>
                <w:u w:val="single"/>
                <w:lang w:val="en-US"/>
              </w:rPr>
            </w:pPr>
            <w:r w:rsidRPr="00ED5BF7">
              <w:rPr>
                <w:rFonts w:cs="Times New Roman"/>
                <w:color w:val="000000"/>
                <w:sz w:val="20"/>
                <w:szCs w:val="20"/>
                <w:lang w:val="en-US"/>
              </w:rPr>
              <w:t>of investment</w:t>
            </w:r>
          </w:p>
        </w:tc>
        <w:tc>
          <w:tcPr>
            <w:tcW w:w="1089"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c>
          <w:tcPr>
            <w:tcW w:w="189"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738</w:t>
            </w:r>
          </w:p>
        </w:tc>
        <w:tc>
          <w:tcPr>
            <w:tcW w:w="153" w:type="dxa"/>
            <w:gridSpan w:val="2"/>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630"/>
              </w:tabs>
              <w:spacing w:line="240" w:lineRule="exact"/>
              <w:ind w:right="65"/>
              <w:rPr>
                <w:rFonts w:cs="Times New Roman"/>
                <w:color w:val="000000"/>
                <w:sz w:val="20"/>
                <w:szCs w:val="20"/>
                <w:lang w:val="en-US"/>
              </w:rPr>
            </w:pPr>
            <w:r w:rsidRPr="00ED5BF7">
              <w:rPr>
                <w:rFonts w:cs="Times New Roman"/>
                <w:color w:val="000000"/>
                <w:sz w:val="20"/>
                <w:szCs w:val="20"/>
                <w:lang w:val="en-US"/>
              </w:rPr>
              <w:t>-</w:t>
            </w:r>
          </w:p>
        </w:tc>
        <w:tc>
          <w:tcPr>
            <w:tcW w:w="171"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738</w:t>
            </w:r>
          </w:p>
        </w:tc>
      </w:tr>
      <w:tr w:rsidR="00BC63B8" w:rsidRPr="00ED5BF7" w:rsidTr="00041ADC">
        <w:trPr>
          <w:trHeight w:val="20"/>
        </w:trPr>
        <w:tc>
          <w:tcPr>
            <w:tcW w:w="4023" w:type="dxa"/>
            <w:tcBorders>
              <w:top w:val="nil"/>
              <w:left w:val="nil"/>
              <w:bottom w:val="nil"/>
              <w:right w:val="nil"/>
            </w:tcBorders>
            <w:shd w:val="clear" w:color="000000" w:fill="FFFFFF"/>
            <w:noWrap/>
          </w:tcPr>
          <w:p w:rsidR="00BC63B8" w:rsidRPr="00ED5BF7" w:rsidRDefault="00ED5BF7" w:rsidP="00ED5BF7">
            <w:pPr>
              <w:tabs>
                <w:tab w:val="left" w:pos="462"/>
                <w:tab w:val="right" w:pos="7280"/>
                <w:tab w:val="right" w:pos="8540"/>
              </w:tabs>
              <w:spacing w:line="240" w:lineRule="exact"/>
              <w:ind w:left="552" w:right="65" w:hanging="552"/>
              <w:rPr>
                <w:rFonts w:cs="Times New Roman"/>
                <w:color w:val="000000"/>
                <w:sz w:val="20"/>
                <w:szCs w:val="20"/>
                <w:cs/>
                <w:lang w:val="en-US"/>
              </w:rPr>
            </w:pPr>
            <w:r w:rsidRPr="00ED5BF7">
              <w:rPr>
                <w:rFonts w:cs="Times New Roman"/>
                <w:color w:val="000000"/>
                <w:sz w:val="20"/>
                <w:szCs w:val="20"/>
                <w:lang w:val="en-US"/>
              </w:rPr>
              <w:t>Total</w:t>
            </w:r>
            <w:r w:rsidR="00BC63B8" w:rsidRPr="00ED5BF7">
              <w:rPr>
                <w:rFonts w:cs="Times New Roman"/>
                <w:color w:val="000000"/>
                <w:sz w:val="20"/>
                <w:szCs w:val="20"/>
                <w:lang w:val="en-US"/>
              </w:rPr>
              <w:t xml:space="preserve"> </w:t>
            </w:r>
          </w:p>
        </w:tc>
        <w:tc>
          <w:tcPr>
            <w:tcW w:w="1089"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630"/>
              </w:tabs>
              <w:spacing w:line="240" w:lineRule="exact"/>
              <w:ind w:right="65"/>
              <w:jc w:val="right"/>
              <w:rPr>
                <w:rFonts w:cs="Times New Roman"/>
                <w:color w:val="000000"/>
                <w:sz w:val="20"/>
                <w:szCs w:val="20"/>
                <w:lang w:val="en-US"/>
              </w:rPr>
            </w:pPr>
            <w:r w:rsidRPr="00ED5BF7">
              <w:rPr>
                <w:rFonts w:cs="Times New Roman"/>
                <w:color w:val="000000"/>
                <w:sz w:val="20"/>
                <w:szCs w:val="20"/>
                <w:lang w:val="en-US"/>
              </w:rPr>
              <w:t>1,177</w:t>
            </w:r>
          </w:p>
        </w:tc>
        <w:tc>
          <w:tcPr>
            <w:tcW w:w="189"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250,878</w:t>
            </w:r>
          </w:p>
        </w:tc>
        <w:tc>
          <w:tcPr>
            <w:tcW w:w="153" w:type="dxa"/>
            <w:gridSpan w:val="2"/>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1,177</w:t>
            </w:r>
          </w:p>
        </w:tc>
        <w:tc>
          <w:tcPr>
            <w:tcW w:w="171"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250,878</w:t>
            </w:r>
          </w:p>
        </w:tc>
      </w:tr>
    </w:tbl>
    <w:p w:rsidR="00BC63B8" w:rsidRPr="00ED5BF7" w:rsidRDefault="00BC63B8" w:rsidP="00BC63B8">
      <w:pPr>
        <w:spacing w:before="240"/>
        <w:ind w:left="547" w:right="72"/>
        <w:jc w:val="thaiDistribute"/>
        <w:outlineLvl w:val="0"/>
        <w:rPr>
          <w:rFonts w:cs="Times New Roman"/>
          <w:color w:val="000000"/>
          <w:lang w:val="en-US"/>
        </w:rPr>
      </w:pPr>
      <w:r w:rsidRPr="00ED5BF7">
        <w:rPr>
          <w:rFonts w:cs="Times New Roman"/>
          <w:color w:val="000000"/>
          <w:spacing w:val="-4"/>
          <w:lang w:val="en-US"/>
        </w:rPr>
        <w:t>As at December 31, 2018, t</w:t>
      </w:r>
      <w:r w:rsidRPr="00ED5BF7">
        <w:rPr>
          <w:rFonts w:cs="Times New Roman"/>
          <w:color w:val="000000"/>
          <w:lang w:val="en-US"/>
        </w:rPr>
        <w:t>he Company has a fixed deposit with a financial institution due within 4 months with interest rate of 1.50% per annum (</w:t>
      </w:r>
      <w:r w:rsidRPr="00ED5BF7">
        <w:rPr>
          <w:rFonts w:cs="Times New Roman"/>
          <w:color w:val="000000"/>
          <w:spacing w:val="-4"/>
          <w:lang w:val="en-US"/>
        </w:rPr>
        <w:t>As at December 31, 2017</w:t>
      </w:r>
      <w:r w:rsidRPr="00ED5BF7">
        <w:rPr>
          <w:rFonts w:cs="Times New Roman"/>
          <w:color w:val="000000"/>
          <w:lang w:val="en-US"/>
        </w:rPr>
        <w:t>: Nil).</w:t>
      </w:r>
    </w:p>
    <w:p w:rsidR="00BC63B8" w:rsidRPr="00ED5BF7" w:rsidRDefault="00BC63B8" w:rsidP="00ED5BF7">
      <w:pPr>
        <w:overflowPunct/>
        <w:spacing w:before="480" w:after="240"/>
        <w:ind w:left="533" w:right="72" w:hanging="533"/>
        <w:jc w:val="thaiDistribute"/>
        <w:textAlignment w:val="auto"/>
        <w:rPr>
          <w:rFonts w:cs="Times New Roman"/>
          <w:b/>
          <w:bCs/>
          <w:color w:val="000000"/>
          <w:sz w:val="20"/>
          <w:szCs w:val="20"/>
          <w:lang w:val="en-US"/>
        </w:rPr>
      </w:pPr>
      <w:r w:rsidRPr="00ED5BF7">
        <w:rPr>
          <w:rFonts w:cs="Times New Roman"/>
          <w:b/>
          <w:bCs/>
          <w:color w:val="000000"/>
          <w:lang w:val="en-US"/>
        </w:rPr>
        <w:t>8.</w:t>
      </w:r>
      <w:r w:rsidRPr="00ED5BF7">
        <w:rPr>
          <w:rFonts w:cs="Times New Roman"/>
          <w:b/>
          <w:bCs/>
          <w:color w:val="000000"/>
          <w:lang w:val="en-US"/>
        </w:rPr>
        <w:tab/>
      </w:r>
      <w:r w:rsidRPr="00ED5BF7">
        <w:rPr>
          <w:rFonts w:cs="Times New Roman"/>
          <w:b/>
          <w:bCs/>
          <w:color w:val="000000"/>
          <w:sz w:val="20"/>
          <w:szCs w:val="20"/>
          <w:lang w:val="en-US"/>
        </w:rPr>
        <w:t>TRADE  AND  OTHER  CURRENT  RECEIVABLES</w:t>
      </w:r>
    </w:p>
    <w:p w:rsidR="00BC63B8" w:rsidRPr="00ED5BF7" w:rsidRDefault="00BC63B8" w:rsidP="00BC63B8">
      <w:pPr>
        <w:spacing w:after="240"/>
        <w:ind w:right="72" w:firstLine="547"/>
        <w:jc w:val="thaiDistribute"/>
        <w:outlineLvl w:val="0"/>
        <w:rPr>
          <w:rFonts w:cs="Times New Roman"/>
          <w:color w:val="000000"/>
          <w:lang w:val="en-US"/>
        </w:rPr>
      </w:pPr>
      <w:r w:rsidRPr="00ED5BF7">
        <w:rPr>
          <w:rFonts w:cs="Times New Roman"/>
          <w:color w:val="000000"/>
          <w:lang w:val="en-US"/>
        </w:rPr>
        <w:t>Trade and other receivables as at December 31, are as follows:</w:t>
      </w:r>
    </w:p>
    <w:tbl>
      <w:tblPr>
        <w:tblW w:w="8802" w:type="dxa"/>
        <w:tblInd w:w="630" w:type="dxa"/>
        <w:tblLayout w:type="fixed"/>
        <w:tblCellMar>
          <w:left w:w="0" w:type="dxa"/>
          <w:right w:w="0" w:type="dxa"/>
        </w:tblCellMar>
        <w:tblLook w:val="0000" w:firstRow="0" w:lastRow="0" w:firstColumn="0" w:lastColumn="0" w:noHBand="0" w:noVBand="0"/>
      </w:tblPr>
      <w:tblGrid>
        <w:gridCol w:w="3933"/>
        <w:gridCol w:w="1107"/>
        <w:gridCol w:w="162"/>
        <w:gridCol w:w="1098"/>
        <w:gridCol w:w="144"/>
        <w:gridCol w:w="1098"/>
        <w:gridCol w:w="171"/>
        <w:gridCol w:w="1089"/>
      </w:tblGrid>
      <w:tr w:rsidR="00BC63B8" w:rsidRPr="00ED5BF7" w:rsidTr="00041ADC">
        <w:trPr>
          <w:trHeight w:val="243"/>
          <w:tblHeader/>
        </w:trPr>
        <w:tc>
          <w:tcPr>
            <w:tcW w:w="3933" w:type="dxa"/>
          </w:tcPr>
          <w:p w:rsidR="00BC63B8" w:rsidRPr="00ED5BF7" w:rsidRDefault="00BC63B8" w:rsidP="00041ADC">
            <w:pPr>
              <w:overflowPunct/>
              <w:autoSpaceDE/>
              <w:autoSpaceDN/>
              <w:adjustRightInd/>
              <w:spacing w:line="240" w:lineRule="exact"/>
              <w:ind w:right="63"/>
              <w:textAlignment w:val="auto"/>
              <w:rPr>
                <w:rFonts w:cs="Times New Roman"/>
                <w:b/>
                <w:bCs/>
                <w:sz w:val="20"/>
                <w:szCs w:val="20"/>
                <w:cs/>
              </w:rPr>
            </w:pPr>
          </w:p>
        </w:tc>
        <w:tc>
          <w:tcPr>
            <w:tcW w:w="2367" w:type="dxa"/>
            <w:gridSpan w:val="3"/>
          </w:tcPr>
          <w:p w:rsidR="00BC63B8" w:rsidRPr="00ED5BF7" w:rsidRDefault="00BC63B8" w:rsidP="00041ADC">
            <w:pPr>
              <w:spacing w:line="240" w:lineRule="exact"/>
              <w:ind w:right="63"/>
              <w:jc w:val="center"/>
              <w:rPr>
                <w:rFonts w:cs="Times New Roman"/>
                <w:b/>
                <w:bCs/>
                <w:sz w:val="20"/>
                <w:szCs w:val="20"/>
                <w:cs/>
              </w:rPr>
            </w:pPr>
          </w:p>
        </w:tc>
        <w:tc>
          <w:tcPr>
            <w:tcW w:w="144" w:type="dxa"/>
          </w:tcPr>
          <w:p w:rsidR="00BC63B8" w:rsidRPr="00ED5BF7" w:rsidRDefault="00BC63B8" w:rsidP="00041ADC">
            <w:pPr>
              <w:spacing w:line="240" w:lineRule="exact"/>
              <w:ind w:right="63"/>
              <w:jc w:val="center"/>
              <w:rPr>
                <w:rFonts w:cs="Times New Roman"/>
                <w:b/>
                <w:bCs/>
                <w:sz w:val="20"/>
                <w:szCs w:val="20"/>
                <w:cs/>
              </w:rPr>
            </w:pPr>
          </w:p>
        </w:tc>
        <w:tc>
          <w:tcPr>
            <w:tcW w:w="2358" w:type="dxa"/>
            <w:gridSpan w:val="3"/>
          </w:tcPr>
          <w:p w:rsidR="00BC63B8" w:rsidRPr="00ED5BF7" w:rsidRDefault="00BC63B8" w:rsidP="00041ADC">
            <w:pPr>
              <w:spacing w:line="240" w:lineRule="exact"/>
              <w:ind w:right="63"/>
              <w:jc w:val="right"/>
              <w:rPr>
                <w:rFonts w:cs="Times New Roman"/>
                <w:b/>
                <w:bCs/>
                <w:sz w:val="20"/>
                <w:szCs w:val="20"/>
                <w:cs/>
              </w:rPr>
            </w:pPr>
            <w:r w:rsidRPr="00ED5BF7">
              <w:rPr>
                <w:rFonts w:cs="Times New Roman"/>
                <w:b/>
                <w:bCs/>
                <w:color w:val="000000"/>
                <w:sz w:val="20"/>
                <w:szCs w:val="20"/>
                <w:lang w:val="en-US"/>
              </w:rPr>
              <w:t>Unit: Thousand Baht</w:t>
            </w:r>
          </w:p>
        </w:tc>
      </w:tr>
      <w:tr w:rsidR="00BC63B8" w:rsidRPr="00ED5BF7" w:rsidTr="00041ADC">
        <w:trPr>
          <w:tblHeader/>
        </w:trPr>
        <w:tc>
          <w:tcPr>
            <w:tcW w:w="3933" w:type="dxa"/>
          </w:tcPr>
          <w:p w:rsidR="00BC63B8" w:rsidRPr="00ED5BF7" w:rsidRDefault="00BC63B8" w:rsidP="00041ADC">
            <w:pPr>
              <w:overflowPunct/>
              <w:autoSpaceDE/>
              <w:autoSpaceDN/>
              <w:adjustRightInd/>
              <w:spacing w:line="240" w:lineRule="exact"/>
              <w:ind w:right="63"/>
              <w:textAlignment w:val="auto"/>
              <w:rPr>
                <w:rFonts w:cs="Times New Roman"/>
                <w:b/>
                <w:bCs/>
                <w:sz w:val="20"/>
                <w:szCs w:val="20"/>
                <w:cs/>
              </w:rPr>
            </w:pPr>
          </w:p>
        </w:tc>
        <w:tc>
          <w:tcPr>
            <w:tcW w:w="2367" w:type="dxa"/>
            <w:gridSpan w:val="3"/>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cs/>
              </w:rPr>
              <w:t xml:space="preserve">Consolidated </w:t>
            </w:r>
          </w:p>
        </w:tc>
        <w:tc>
          <w:tcPr>
            <w:tcW w:w="144" w:type="dxa"/>
          </w:tcPr>
          <w:p w:rsidR="00BC63B8" w:rsidRPr="00ED5BF7" w:rsidRDefault="00BC63B8" w:rsidP="00041ADC">
            <w:pPr>
              <w:spacing w:line="240" w:lineRule="exact"/>
              <w:ind w:right="63"/>
              <w:jc w:val="center"/>
              <w:rPr>
                <w:rFonts w:cs="Times New Roman"/>
                <w:b/>
                <w:bCs/>
                <w:sz w:val="20"/>
                <w:szCs w:val="20"/>
                <w:cs/>
              </w:rPr>
            </w:pPr>
          </w:p>
        </w:tc>
        <w:tc>
          <w:tcPr>
            <w:tcW w:w="2358" w:type="dxa"/>
            <w:gridSpan w:val="3"/>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lang w:val="en-US"/>
              </w:rPr>
              <w:t>Separate</w:t>
            </w:r>
            <w:r w:rsidRPr="00ED5BF7">
              <w:rPr>
                <w:rFonts w:cs="Times New Roman"/>
                <w:b/>
                <w:bCs/>
                <w:sz w:val="20"/>
                <w:szCs w:val="20"/>
                <w:cs/>
              </w:rPr>
              <w:t xml:space="preserve"> </w:t>
            </w:r>
          </w:p>
        </w:tc>
      </w:tr>
      <w:tr w:rsidR="00BC63B8" w:rsidRPr="00ED5BF7" w:rsidTr="00041ADC">
        <w:trPr>
          <w:tblHeader/>
        </w:trPr>
        <w:tc>
          <w:tcPr>
            <w:tcW w:w="3933" w:type="dxa"/>
          </w:tcPr>
          <w:p w:rsidR="00BC63B8" w:rsidRPr="00ED5BF7" w:rsidRDefault="00BC63B8" w:rsidP="00041ADC">
            <w:pPr>
              <w:overflowPunct/>
              <w:autoSpaceDE/>
              <w:autoSpaceDN/>
              <w:adjustRightInd/>
              <w:spacing w:line="240" w:lineRule="exact"/>
              <w:ind w:right="63"/>
              <w:textAlignment w:val="auto"/>
              <w:rPr>
                <w:rFonts w:cs="Times New Roman"/>
                <w:b/>
                <w:bCs/>
                <w:sz w:val="20"/>
                <w:szCs w:val="20"/>
                <w:cs/>
              </w:rPr>
            </w:pPr>
          </w:p>
        </w:tc>
        <w:tc>
          <w:tcPr>
            <w:tcW w:w="2367" w:type="dxa"/>
            <w:gridSpan w:val="3"/>
            <w:tcBorders>
              <w:bottom w:val="single" w:sz="4" w:space="0" w:color="auto"/>
            </w:tcBorders>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lang w:val="en-US"/>
              </w:rPr>
              <w:t>financial statements</w:t>
            </w:r>
          </w:p>
        </w:tc>
        <w:tc>
          <w:tcPr>
            <w:tcW w:w="144" w:type="dxa"/>
          </w:tcPr>
          <w:p w:rsidR="00BC63B8" w:rsidRPr="00ED5BF7" w:rsidRDefault="00BC63B8" w:rsidP="00041ADC">
            <w:pPr>
              <w:spacing w:line="240" w:lineRule="exact"/>
              <w:ind w:right="63"/>
              <w:jc w:val="center"/>
              <w:rPr>
                <w:rFonts w:cs="Times New Roman"/>
                <w:b/>
                <w:bCs/>
                <w:sz w:val="20"/>
                <w:szCs w:val="20"/>
                <w:cs/>
              </w:rPr>
            </w:pPr>
          </w:p>
        </w:tc>
        <w:tc>
          <w:tcPr>
            <w:tcW w:w="2358" w:type="dxa"/>
            <w:gridSpan w:val="3"/>
            <w:tcBorders>
              <w:bottom w:val="single" w:sz="4" w:space="0" w:color="auto"/>
            </w:tcBorders>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lang w:val="en-US"/>
              </w:rPr>
              <w:t>financial statements</w:t>
            </w:r>
          </w:p>
        </w:tc>
      </w:tr>
      <w:tr w:rsidR="00BC63B8" w:rsidRPr="00ED5BF7" w:rsidTr="00041ADC">
        <w:trPr>
          <w:trHeight w:val="234"/>
          <w:tblHeader/>
        </w:trPr>
        <w:tc>
          <w:tcPr>
            <w:tcW w:w="3933" w:type="dxa"/>
          </w:tcPr>
          <w:p w:rsidR="00BC63B8" w:rsidRPr="00ED5BF7" w:rsidRDefault="00BC63B8" w:rsidP="00041ADC">
            <w:pPr>
              <w:spacing w:line="240" w:lineRule="exact"/>
              <w:ind w:right="63"/>
              <w:jc w:val="thaiDistribute"/>
              <w:rPr>
                <w:rFonts w:cs="Times New Roman"/>
                <w:b/>
                <w:bCs/>
                <w:sz w:val="20"/>
                <w:szCs w:val="20"/>
                <w:cs/>
              </w:rPr>
            </w:pPr>
            <w:r w:rsidRPr="00ED5BF7">
              <w:rPr>
                <w:rFonts w:cs="Times New Roman"/>
                <w:sz w:val="20"/>
                <w:szCs w:val="20"/>
                <w:cs/>
              </w:rPr>
              <w:br w:type="page"/>
            </w:r>
            <w:r w:rsidRPr="00ED5BF7">
              <w:rPr>
                <w:rFonts w:cs="Times New Roman"/>
                <w:sz w:val="20"/>
                <w:szCs w:val="20"/>
                <w:cs/>
              </w:rPr>
              <w:br w:type="page"/>
            </w:r>
          </w:p>
        </w:tc>
        <w:tc>
          <w:tcPr>
            <w:tcW w:w="1107" w:type="dxa"/>
          </w:tcPr>
          <w:p w:rsidR="00BC63B8" w:rsidRPr="00ED5BF7" w:rsidRDefault="00BC63B8" w:rsidP="00041ADC">
            <w:pPr>
              <w:spacing w:line="240" w:lineRule="exact"/>
              <w:jc w:val="center"/>
              <w:rPr>
                <w:rFonts w:cs="Times New Roman"/>
                <w:b/>
                <w:bCs/>
                <w:sz w:val="20"/>
                <w:szCs w:val="20"/>
                <w:cs/>
                <w:lang w:val="en-US"/>
              </w:rPr>
            </w:pPr>
            <w:r w:rsidRPr="00ED5BF7">
              <w:rPr>
                <w:rFonts w:cs="Times New Roman"/>
                <w:b/>
                <w:bCs/>
                <w:sz w:val="20"/>
                <w:szCs w:val="20"/>
                <w:lang w:val="en-US"/>
              </w:rPr>
              <w:t>2018</w:t>
            </w:r>
          </w:p>
        </w:tc>
        <w:tc>
          <w:tcPr>
            <w:tcW w:w="162"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lang w:val="en-US"/>
              </w:rPr>
              <w:t>2017</w:t>
            </w:r>
          </w:p>
        </w:tc>
        <w:tc>
          <w:tcPr>
            <w:tcW w:w="144"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jc w:val="center"/>
              <w:rPr>
                <w:rFonts w:cs="Times New Roman"/>
                <w:b/>
                <w:bCs/>
                <w:sz w:val="20"/>
                <w:szCs w:val="20"/>
                <w:cs/>
                <w:lang w:val="en-US"/>
              </w:rPr>
            </w:pPr>
            <w:r w:rsidRPr="00ED5BF7">
              <w:rPr>
                <w:rFonts w:cs="Times New Roman"/>
                <w:b/>
                <w:bCs/>
                <w:sz w:val="20"/>
                <w:szCs w:val="20"/>
                <w:lang w:val="en-US"/>
              </w:rPr>
              <w:t>2018</w:t>
            </w:r>
          </w:p>
        </w:tc>
        <w:tc>
          <w:tcPr>
            <w:tcW w:w="171" w:type="dxa"/>
          </w:tcPr>
          <w:p w:rsidR="00BC63B8" w:rsidRPr="00ED5BF7" w:rsidRDefault="00BC63B8" w:rsidP="00041ADC">
            <w:pPr>
              <w:spacing w:line="240" w:lineRule="exact"/>
              <w:ind w:right="63"/>
              <w:jc w:val="center"/>
              <w:rPr>
                <w:rFonts w:cs="Times New Roman"/>
                <w:b/>
                <w:bCs/>
                <w:sz w:val="20"/>
                <w:szCs w:val="20"/>
                <w:lang w:val="en-US"/>
              </w:rPr>
            </w:pPr>
          </w:p>
        </w:tc>
        <w:tc>
          <w:tcPr>
            <w:tcW w:w="1089" w:type="dxa"/>
          </w:tcPr>
          <w:p w:rsidR="00BC63B8" w:rsidRPr="00ED5BF7" w:rsidRDefault="00BC63B8" w:rsidP="00041ADC">
            <w:pPr>
              <w:spacing w:line="240" w:lineRule="exact"/>
              <w:ind w:right="63"/>
              <w:jc w:val="center"/>
              <w:rPr>
                <w:rFonts w:cs="Times New Roman"/>
                <w:b/>
                <w:bCs/>
                <w:sz w:val="20"/>
                <w:szCs w:val="20"/>
                <w:cs/>
              </w:rPr>
            </w:pPr>
            <w:r w:rsidRPr="00ED5BF7">
              <w:rPr>
                <w:rFonts w:cs="Times New Roman"/>
                <w:b/>
                <w:bCs/>
                <w:sz w:val="20"/>
                <w:szCs w:val="20"/>
                <w:lang w:val="en-US"/>
              </w:rPr>
              <w:t>2017</w:t>
            </w:r>
          </w:p>
        </w:tc>
      </w:tr>
      <w:tr w:rsidR="00BC63B8" w:rsidRPr="00ED5BF7" w:rsidTr="00041ADC">
        <w:trPr>
          <w:trHeight w:val="234"/>
          <w:tblHeader/>
        </w:trPr>
        <w:tc>
          <w:tcPr>
            <w:tcW w:w="3933" w:type="dxa"/>
          </w:tcPr>
          <w:p w:rsidR="00BC63B8" w:rsidRPr="00ED5BF7" w:rsidRDefault="00BC63B8" w:rsidP="00041ADC">
            <w:pPr>
              <w:spacing w:line="240" w:lineRule="exact"/>
              <w:ind w:right="63"/>
              <w:jc w:val="thaiDistribute"/>
              <w:rPr>
                <w:rFonts w:cs="Times New Roman"/>
                <w:b/>
                <w:bCs/>
                <w:sz w:val="20"/>
                <w:szCs w:val="20"/>
                <w:cs/>
              </w:rPr>
            </w:pPr>
          </w:p>
        </w:tc>
        <w:tc>
          <w:tcPr>
            <w:tcW w:w="1107" w:type="dxa"/>
          </w:tcPr>
          <w:p w:rsidR="00BC63B8" w:rsidRPr="00ED5BF7" w:rsidRDefault="00BC63B8" w:rsidP="00041ADC">
            <w:pPr>
              <w:spacing w:line="240" w:lineRule="exact"/>
              <w:jc w:val="center"/>
              <w:rPr>
                <w:rFonts w:cs="Times New Roman"/>
                <w:b/>
                <w:bCs/>
                <w:sz w:val="20"/>
                <w:szCs w:val="20"/>
                <w:lang w:val="en-US"/>
              </w:rPr>
            </w:pPr>
          </w:p>
        </w:tc>
        <w:tc>
          <w:tcPr>
            <w:tcW w:w="162"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ind w:right="63"/>
              <w:jc w:val="center"/>
              <w:rPr>
                <w:rFonts w:cs="Times New Roman"/>
                <w:b/>
                <w:bCs/>
                <w:sz w:val="20"/>
                <w:szCs w:val="20"/>
                <w:lang w:val="en-US"/>
              </w:rPr>
            </w:pPr>
          </w:p>
        </w:tc>
        <w:tc>
          <w:tcPr>
            <w:tcW w:w="144"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jc w:val="center"/>
              <w:rPr>
                <w:rFonts w:cs="Times New Roman"/>
                <w:b/>
                <w:bCs/>
                <w:sz w:val="20"/>
                <w:szCs w:val="20"/>
                <w:lang w:val="en-US"/>
              </w:rPr>
            </w:pPr>
          </w:p>
        </w:tc>
        <w:tc>
          <w:tcPr>
            <w:tcW w:w="171" w:type="dxa"/>
          </w:tcPr>
          <w:p w:rsidR="00BC63B8" w:rsidRPr="00ED5BF7" w:rsidRDefault="00BC63B8" w:rsidP="00041ADC">
            <w:pPr>
              <w:spacing w:line="240" w:lineRule="exact"/>
              <w:ind w:right="63"/>
              <w:jc w:val="center"/>
              <w:rPr>
                <w:rFonts w:cs="Times New Roman"/>
                <w:b/>
                <w:bCs/>
                <w:sz w:val="20"/>
                <w:szCs w:val="20"/>
                <w:lang w:val="en-US"/>
              </w:rPr>
            </w:pPr>
          </w:p>
        </w:tc>
        <w:tc>
          <w:tcPr>
            <w:tcW w:w="1089" w:type="dxa"/>
          </w:tcPr>
          <w:p w:rsidR="00BC63B8" w:rsidRPr="00ED5BF7" w:rsidRDefault="00BC63B8" w:rsidP="00041ADC">
            <w:pPr>
              <w:spacing w:line="240" w:lineRule="exact"/>
              <w:ind w:right="63"/>
              <w:jc w:val="center"/>
              <w:rPr>
                <w:rFonts w:cs="Times New Roman"/>
                <w:b/>
                <w:bCs/>
                <w:sz w:val="20"/>
                <w:szCs w:val="20"/>
                <w:lang w:val="en-US"/>
              </w:rPr>
            </w:pPr>
          </w:p>
        </w:tc>
      </w:tr>
      <w:tr w:rsidR="00BC63B8" w:rsidRPr="00ED5BF7" w:rsidTr="00041ADC">
        <w:trPr>
          <w:trHeight w:val="234"/>
        </w:trPr>
        <w:tc>
          <w:tcPr>
            <w:tcW w:w="3933" w:type="dxa"/>
          </w:tcPr>
          <w:p w:rsidR="00BC63B8" w:rsidRPr="00ED5BF7" w:rsidRDefault="00BC63B8" w:rsidP="00041ADC">
            <w:pPr>
              <w:spacing w:line="240" w:lineRule="exact"/>
              <w:ind w:right="63"/>
              <w:jc w:val="thaiDistribute"/>
              <w:rPr>
                <w:rFonts w:cs="Times New Roman"/>
                <w:sz w:val="20"/>
                <w:szCs w:val="20"/>
                <w:cs/>
              </w:rPr>
            </w:pPr>
            <w:r w:rsidRPr="00ED5BF7">
              <w:rPr>
                <w:rFonts w:cs="Times New Roman"/>
                <w:b/>
                <w:bCs/>
                <w:color w:val="000000"/>
                <w:sz w:val="20"/>
                <w:szCs w:val="20"/>
                <w:lang w:val="en-US"/>
              </w:rPr>
              <w:t>Trade receivables</w:t>
            </w:r>
          </w:p>
        </w:tc>
        <w:tc>
          <w:tcPr>
            <w:tcW w:w="1107" w:type="dxa"/>
          </w:tcPr>
          <w:p w:rsidR="00BC63B8" w:rsidRPr="00ED5BF7" w:rsidRDefault="00BC63B8" w:rsidP="00041ADC">
            <w:pPr>
              <w:spacing w:line="240" w:lineRule="exact"/>
              <w:jc w:val="center"/>
              <w:rPr>
                <w:rFonts w:cs="Times New Roman"/>
                <w:b/>
                <w:bCs/>
                <w:sz w:val="20"/>
                <w:szCs w:val="20"/>
                <w:lang w:val="en-US"/>
              </w:rPr>
            </w:pPr>
          </w:p>
        </w:tc>
        <w:tc>
          <w:tcPr>
            <w:tcW w:w="162"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ind w:right="63"/>
              <w:jc w:val="center"/>
              <w:rPr>
                <w:rFonts w:cs="Times New Roman"/>
                <w:b/>
                <w:bCs/>
                <w:sz w:val="20"/>
                <w:szCs w:val="20"/>
                <w:lang w:val="en-US"/>
              </w:rPr>
            </w:pPr>
          </w:p>
        </w:tc>
        <w:tc>
          <w:tcPr>
            <w:tcW w:w="144" w:type="dxa"/>
          </w:tcPr>
          <w:p w:rsidR="00BC63B8" w:rsidRPr="00ED5BF7" w:rsidRDefault="00BC63B8" w:rsidP="00041ADC">
            <w:pPr>
              <w:spacing w:line="240" w:lineRule="exact"/>
              <w:ind w:right="63"/>
              <w:jc w:val="center"/>
              <w:rPr>
                <w:rFonts w:cs="Times New Roman"/>
                <w:b/>
                <w:bCs/>
                <w:sz w:val="20"/>
                <w:szCs w:val="20"/>
                <w:lang w:val="en-US"/>
              </w:rPr>
            </w:pPr>
          </w:p>
        </w:tc>
        <w:tc>
          <w:tcPr>
            <w:tcW w:w="1098" w:type="dxa"/>
          </w:tcPr>
          <w:p w:rsidR="00BC63B8" w:rsidRPr="00ED5BF7" w:rsidRDefault="00BC63B8" w:rsidP="00041ADC">
            <w:pPr>
              <w:spacing w:line="240" w:lineRule="exact"/>
              <w:jc w:val="center"/>
              <w:rPr>
                <w:rFonts w:cs="Times New Roman"/>
                <w:b/>
                <w:bCs/>
                <w:sz w:val="20"/>
                <w:szCs w:val="20"/>
                <w:lang w:val="en-US"/>
              </w:rPr>
            </w:pPr>
          </w:p>
        </w:tc>
        <w:tc>
          <w:tcPr>
            <w:tcW w:w="171" w:type="dxa"/>
          </w:tcPr>
          <w:p w:rsidR="00BC63B8" w:rsidRPr="00ED5BF7" w:rsidRDefault="00BC63B8" w:rsidP="00041ADC">
            <w:pPr>
              <w:spacing w:line="240" w:lineRule="exact"/>
              <w:ind w:right="63"/>
              <w:jc w:val="center"/>
              <w:rPr>
                <w:rFonts w:cs="Times New Roman"/>
                <w:b/>
                <w:bCs/>
                <w:sz w:val="20"/>
                <w:szCs w:val="20"/>
                <w:lang w:val="en-US"/>
              </w:rPr>
            </w:pPr>
          </w:p>
        </w:tc>
        <w:tc>
          <w:tcPr>
            <w:tcW w:w="1089" w:type="dxa"/>
          </w:tcPr>
          <w:p w:rsidR="00BC63B8" w:rsidRPr="00ED5BF7" w:rsidRDefault="00BC63B8" w:rsidP="00041ADC">
            <w:pPr>
              <w:spacing w:line="240" w:lineRule="exact"/>
              <w:ind w:right="63"/>
              <w:jc w:val="center"/>
              <w:rPr>
                <w:rFonts w:cs="Times New Roman"/>
                <w:b/>
                <w:bCs/>
                <w:sz w:val="20"/>
                <w:szCs w:val="20"/>
                <w:lang w:val="en-US"/>
              </w:rPr>
            </w:pPr>
          </w:p>
        </w:tc>
      </w:tr>
      <w:tr w:rsidR="00BC63B8" w:rsidRPr="00ED5BF7" w:rsidTr="00041ADC">
        <w:tc>
          <w:tcPr>
            <w:tcW w:w="3933" w:type="dxa"/>
          </w:tcPr>
          <w:p w:rsidR="00BC63B8" w:rsidRPr="00ED5BF7" w:rsidRDefault="00BC63B8" w:rsidP="00041ADC">
            <w:pPr>
              <w:tabs>
                <w:tab w:val="left" w:pos="162"/>
              </w:tabs>
              <w:spacing w:line="240" w:lineRule="exact"/>
              <w:ind w:right="65"/>
              <w:rPr>
                <w:rFonts w:cs="Times New Roman"/>
                <w:sz w:val="20"/>
                <w:szCs w:val="20"/>
                <w:cs/>
              </w:rPr>
            </w:pPr>
            <w:r w:rsidRPr="00ED5BF7">
              <w:rPr>
                <w:rFonts w:cs="Times New Roman"/>
                <w:sz w:val="20"/>
                <w:szCs w:val="20"/>
                <w:cs/>
              </w:rPr>
              <w:t>Trade receivables - related parties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939</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867</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209</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201</w:t>
            </w:r>
          </w:p>
        </w:tc>
      </w:tr>
      <w:tr w:rsidR="00BC63B8" w:rsidRPr="00ED5BF7" w:rsidTr="00041ADC">
        <w:tc>
          <w:tcPr>
            <w:tcW w:w="3933" w:type="dxa"/>
          </w:tcPr>
          <w:p w:rsidR="00BC63B8" w:rsidRPr="00ED5BF7" w:rsidRDefault="00BC63B8" w:rsidP="00ED5BF7">
            <w:pPr>
              <w:tabs>
                <w:tab w:val="left" w:pos="162"/>
              </w:tabs>
              <w:spacing w:line="240" w:lineRule="exact"/>
              <w:ind w:right="65"/>
              <w:rPr>
                <w:rFonts w:cs="Times New Roman"/>
                <w:sz w:val="20"/>
                <w:szCs w:val="20"/>
                <w:cs/>
              </w:rPr>
            </w:pPr>
            <w:r w:rsidRPr="00ED5BF7">
              <w:rPr>
                <w:rFonts w:cs="Times New Roman"/>
                <w:sz w:val="20"/>
                <w:szCs w:val="20"/>
                <w:cs/>
              </w:rPr>
              <w:t xml:space="preserve">Trade receivables - </w:t>
            </w:r>
            <w:r w:rsidR="00ED5BF7" w:rsidRPr="00ED5BF7">
              <w:rPr>
                <w:rFonts w:cs="Times New Roman"/>
                <w:sz w:val="20"/>
                <w:szCs w:val="20"/>
                <w:cs/>
              </w:rPr>
              <w:t>unrelated</w:t>
            </w:r>
            <w:r w:rsidRPr="00ED5BF7">
              <w:rPr>
                <w:rFonts w:cs="Times New Roman"/>
                <w:sz w:val="20"/>
                <w:szCs w:val="20"/>
                <w:cs/>
              </w:rPr>
              <w:t xml:space="preserve"> parties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60,207</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60,515</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15,816</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10,809</w:t>
            </w:r>
          </w:p>
        </w:tc>
      </w:tr>
      <w:tr w:rsidR="00BC63B8" w:rsidRPr="00ED5BF7" w:rsidTr="00041ADC">
        <w:tc>
          <w:tcPr>
            <w:tcW w:w="3933" w:type="dxa"/>
          </w:tcPr>
          <w:p w:rsidR="00BC63B8" w:rsidRPr="00ED5BF7" w:rsidRDefault="00BC63B8" w:rsidP="00041ADC">
            <w:pPr>
              <w:tabs>
                <w:tab w:val="left" w:pos="162"/>
              </w:tabs>
              <w:spacing w:line="240" w:lineRule="exact"/>
              <w:ind w:right="65"/>
              <w:rPr>
                <w:rFonts w:cs="Times New Roman"/>
                <w:sz w:val="20"/>
                <w:szCs w:val="20"/>
                <w:cs/>
              </w:rPr>
            </w:pPr>
            <w:r w:rsidRPr="00ED5BF7">
              <w:rPr>
                <w:rFonts w:cs="Times New Roman"/>
                <w:sz w:val="20"/>
                <w:szCs w:val="20"/>
                <w:u w:val="single"/>
                <w:cs/>
              </w:rPr>
              <w:t>Less</w:t>
            </w:r>
            <w:r w:rsidRPr="00ED5BF7">
              <w:rPr>
                <w:rFonts w:cs="Times New Roman"/>
                <w:sz w:val="20"/>
                <w:szCs w:val="20"/>
                <w:cs/>
              </w:rPr>
              <w:t xml:space="preserve"> Allowance for doubtful accounts</w:t>
            </w:r>
          </w:p>
        </w:tc>
        <w:tc>
          <w:tcPr>
            <w:tcW w:w="1107"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(290)</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(231)</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(290)</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(231)</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b/>
                <w:bCs/>
                <w:sz w:val="20"/>
                <w:szCs w:val="20"/>
                <w:cs/>
              </w:rPr>
            </w:pPr>
            <w:r w:rsidRPr="00ED5BF7">
              <w:rPr>
                <w:rFonts w:cs="Times New Roman"/>
                <w:b/>
                <w:bCs/>
                <w:sz w:val="20"/>
                <w:szCs w:val="20"/>
                <w:cs/>
              </w:rPr>
              <w:t>Trade receivables – net</w:t>
            </w:r>
          </w:p>
        </w:tc>
        <w:tc>
          <w:tcPr>
            <w:tcW w:w="1107"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60,856</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61,151</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15,735</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10,779</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p>
        </w:tc>
        <w:tc>
          <w:tcPr>
            <w:tcW w:w="1107" w:type="dxa"/>
            <w:tcBorders>
              <w:top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Borders>
              <w:top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top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top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p>
        </w:tc>
      </w:tr>
      <w:tr w:rsidR="00BC63B8" w:rsidRPr="00ED5BF7" w:rsidTr="00041ADC">
        <w:tc>
          <w:tcPr>
            <w:tcW w:w="3933" w:type="dxa"/>
          </w:tcPr>
          <w:p w:rsidR="00BC63B8" w:rsidRPr="00ED5BF7" w:rsidRDefault="00BC63B8" w:rsidP="00041ADC">
            <w:pPr>
              <w:spacing w:line="240" w:lineRule="exact"/>
              <w:ind w:right="63"/>
              <w:jc w:val="thaiDistribute"/>
              <w:rPr>
                <w:rFonts w:cs="Times New Roman"/>
                <w:b/>
                <w:bCs/>
                <w:sz w:val="20"/>
                <w:szCs w:val="20"/>
                <w:cs/>
              </w:rPr>
            </w:pPr>
            <w:r w:rsidRPr="00ED5BF7">
              <w:rPr>
                <w:rFonts w:cs="Times New Roman"/>
                <w:b/>
                <w:bCs/>
                <w:color w:val="000000"/>
                <w:sz w:val="20"/>
                <w:szCs w:val="20"/>
                <w:cs/>
                <w:lang w:val="en-US"/>
              </w:rPr>
              <w:t>Other current receivables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p>
        </w:tc>
      </w:tr>
      <w:tr w:rsidR="00BC63B8" w:rsidRPr="00ED5BF7" w:rsidTr="00041ADC">
        <w:tc>
          <w:tcPr>
            <w:tcW w:w="3933" w:type="dxa"/>
          </w:tcPr>
          <w:p w:rsidR="00BC63B8" w:rsidRPr="00ED5BF7" w:rsidRDefault="00BC63B8" w:rsidP="00041ADC">
            <w:pPr>
              <w:tabs>
                <w:tab w:val="left" w:pos="162"/>
              </w:tabs>
              <w:spacing w:line="240" w:lineRule="exact"/>
              <w:ind w:right="65"/>
              <w:rPr>
                <w:rFonts w:cs="Times New Roman"/>
                <w:sz w:val="20"/>
                <w:szCs w:val="20"/>
                <w:cs/>
              </w:rPr>
            </w:pPr>
            <w:r w:rsidRPr="00ED5BF7">
              <w:rPr>
                <w:rFonts w:cs="Times New Roman"/>
                <w:sz w:val="20"/>
                <w:szCs w:val="20"/>
                <w:cs/>
              </w:rPr>
              <w:t>Other current receivables - related parties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2,221</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1,770</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33,380</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13,777</w:t>
            </w:r>
          </w:p>
        </w:tc>
      </w:tr>
      <w:tr w:rsidR="00BC63B8" w:rsidRPr="00ED5BF7" w:rsidTr="00041ADC">
        <w:tc>
          <w:tcPr>
            <w:tcW w:w="3933" w:type="dxa"/>
          </w:tcPr>
          <w:p w:rsidR="00BC63B8" w:rsidRPr="00ED5BF7" w:rsidRDefault="00BC63B8" w:rsidP="00041ADC">
            <w:pPr>
              <w:tabs>
                <w:tab w:val="left" w:pos="162"/>
              </w:tabs>
              <w:spacing w:line="240" w:lineRule="exact"/>
              <w:ind w:right="65"/>
              <w:rPr>
                <w:rFonts w:cs="Times New Roman"/>
                <w:sz w:val="20"/>
                <w:szCs w:val="20"/>
                <w:cs/>
              </w:rPr>
            </w:pPr>
            <w:r w:rsidRPr="00ED5BF7">
              <w:rPr>
                <w:rFonts w:cs="Times New Roman"/>
                <w:sz w:val="20"/>
                <w:szCs w:val="20"/>
                <w:cs/>
              </w:rPr>
              <w:t xml:space="preserve">Other current receivables </w:t>
            </w:r>
            <w:r w:rsidR="00ED5BF7" w:rsidRPr="00ED5BF7">
              <w:rPr>
                <w:rFonts w:cs="Times New Roman"/>
                <w:sz w:val="20"/>
                <w:szCs w:val="20"/>
                <w:cs/>
              </w:rPr>
              <w:t>- unrelated parties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4,732</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6,365</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2,973</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637</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Accrued income</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134</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153</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97</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1,230</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Accrued dividend income - related parties</w:t>
            </w:r>
          </w:p>
        </w:tc>
        <w:tc>
          <w:tcPr>
            <w:tcW w:w="1107" w:type="dxa"/>
          </w:tcPr>
          <w:p w:rsidR="00BC63B8" w:rsidRPr="00ED5BF7" w:rsidRDefault="00BC63B8" w:rsidP="00041ADC">
            <w:pPr>
              <w:tabs>
                <w:tab w:val="decimal" w:pos="546"/>
              </w:tabs>
              <w:spacing w:line="240" w:lineRule="exact"/>
              <w:ind w:right="65"/>
              <w:rPr>
                <w:rFonts w:cs="Times New Roman"/>
                <w:sz w:val="20"/>
                <w:szCs w:val="20"/>
                <w:lang w:val="en-US"/>
              </w:rPr>
            </w:pPr>
            <w:r w:rsidRPr="00ED5BF7">
              <w:rPr>
                <w:rFonts w:cs="Times New Roman"/>
                <w:sz w:val="20"/>
                <w:szCs w:val="20"/>
                <w:lang w:val="en-US"/>
              </w:rPr>
              <w:t>-</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546"/>
              </w:tabs>
              <w:spacing w:line="240" w:lineRule="exact"/>
              <w:ind w:right="65"/>
              <w:rPr>
                <w:rFonts w:cs="Times New Roman"/>
                <w:sz w:val="20"/>
                <w:szCs w:val="20"/>
                <w:lang w:val="en-US"/>
              </w:rPr>
            </w:pPr>
            <w:r w:rsidRPr="00ED5BF7">
              <w:rPr>
                <w:rFonts w:cs="Times New Roman"/>
                <w:sz w:val="20"/>
                <w:szCs w:val="20"/>
                <w:lang w:val="en-US"/>
              </w:rPr>
              <w:t>-</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43,800</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546"/>
              </w:tabs>
              <w:spacing w:line="240" w:lineRule="exact"/>
              <w:ind w:right="65"/>
              <w:rPr>
                <w:rFonts w:cs="Times New Roman"/>
                <w:sz w:val="20"/>
                <w:szCs w:val="20"/>
                <w:lang w:val="en-US"/>
              </w:rPr>
            </w:pPr>
            <w:r w:rsidRPr="00ED5BF7">
              <w:rPr>
                <w:rFonts w:cs="Times New Roman"/>
                <w:sz w:val="20"/>
                <w:szCs w:val="20"/>
                <w:lang w:val="en-US"/>
              </w:rPr>
              <w:t>-</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Prepaid expenses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14,677</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14,855</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2,422</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2,573</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Advanced payment for constructions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28,577</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33,504</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841</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18,663</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Advanced payments</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34,169</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6,452</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321</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253</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cs/>
              </w:rPr>
              <w:t xml:space="preserve">Receivable from </w:t>
            </w:r>
            <w:r w:rsidR="00ED5BF7" w:rsidRPr="00ED5BF7">
              <w:rPr>
                <w:rFonts w:cs="Times New Roman"/>
                <w:sz w:val="20"/>
                <w:szCs w:val="20"/>
                <w:cs/>
              </w:rPr>
              <w:t xml:space="preserve">the </w:t>
            </w:r>
            <w:r w:rsidRPr="00ED5BF7">
              <w:rPr>
                <w:rFonts w:cs="Times New Roman"/>
                <w:sz w:val="20"/>
                <w:szCs w:val="20"/>
                <w:cs/>
              </w:rPr>
              <w:t>Revenue Department</w:t>
            </w:r>
          </w:p>
        </w:tc>
        <w:tc>
          <w:tcPr>
            <w:tcW w:w="1107"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51,944</w:t>
            </w:r>
          </w:p>
        </w:tc>
        <w:tc>
          <w:tcPr>
            <w:tcW w:w="162" w:type="dxa"/>
          </w:tcPr>
          <w:p w:rsidR="00BC63B8" w:rsidRPr="00ED5BF7" w:rsidRDefault="00BC63B8" w:rsidP="00041ADC">
            <w:pPr>
              <w:tabs>
                <w:tab w:val="decimal" w:pos="1032"/>
              </w:tabs>
              <w:spacing w:line="240" w:lineRule="exact"/>
              <w:ind w:right="63" w:firstLine="91"/>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33,146</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27,011</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Pr>
          <w:p w:rsidR="00BC63B8" w:rsidRPr="00ED5BF7" w:rsidRDefault="00BC63B8" w:rsidP="00041ADC">
            <w:pPr>
              <w:tabs>
                <w:tab w:val="decimal" w:pos="972"/>
              </w:tabs>
              <w:spacing w:line="240" w:lineRule="exact"/>
              <w:ind w:right="65"/>
              <w:rPr>
                <w:rFonts w:cs="Times New Roman"/>
                <w:sz w:val="20"/>
                <w:szCs w:val="20"/>
                <w:lang w:val="en-US"/>
              </w:rPr>
            </w:pPr>
            <w:r w:rsidRPr="00ED5BF7">
              <w:rPr>
                <w:rFonts w:cs="Times New Roman"/>
                <w:sz w:val="20"/>
                <w:szCs w:val="20"/>
                <w:lang w:val="en-US"/>
              </w:rPr>
              <w:t>22,</w:t>
            </w:r>
            <w:r w:rsidRPr="00ED5BF7">
              <w:rPr>
                <w:rFonts w:cs="Times New Roman"/>
                <w:color w:val="000000"/>
                <w:sz w:val="20"/>
                <w:szCs w:val="20"/>
                <w:lang w:val="en-US"/>
              </w:rPr>
              <w:t>107</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sz w:val="20"/>
                <w:szCs w:val="20"/>
                <w:cs/>
              </w:rPr>
            </w:pPr>
            <w:r w:rsidRPr="00ED5BF7">
              <w:rPr>
                <w:rFonts w:cs="Times New Roman"/>
                <w:sz w:val="20"/>
                <w:szCs w:val="20"/>
                <w:u w:val="single"/>
                <w:cs/>
              </w:rPr>
              <w:t>Less</w:t>
            </w:r>
            <w:r w:rsidRPr="00ED5BF7">
              <w:rPr>
                <w:rFonts w:cs="Times New Roman"/>
                <w:sz w:val="20"/>
                <w:szCs w:val="20"/>
                <w:cs/>
              </w:rPr>
              <w:t xml:space="preserve">  Allowance for doubtful accounts</w:t>
            </w:r>
          </w:p>
        </w:tc>
        <w:tc>
          <w:tcPr>
            <w:tcW w:w="1107"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(736)</w:t>
            </w:r>
          </w:p>
        </w:tc>
        <w:tc>
          <w:tcPr>
            <w:tcW w:w="162"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bottom w:val="single" w:sz="4" w:space="0" w:color="auto"/>
            </w:tcBorders>
          </w:tcPr>
          <w:p w:rsidR="00BC63B8" w:rsidRPr="00ED5BF7" w:rsidRDefault="00BC63B8" w:rsidP="00041ADC">
            <w:pPr>
              <w:tabs>
                <w:tab w:val="decimal" w:pos="546"/>
              </w:tabs>
              <w:spacing w:line="240" w:lineRule="exact"/>
              <w:ind w:right="65"/>
              <w:rPr>
                <w:rFonts w:cs="Times New Roman"/>
                <w:sz w:val="20"/>
                <w:szCs w:val="20"/>
                <w:lang w:val="en-US"/>
              </w:rPr>
            </w:pPr>
            <w:r w:rsidRPr="00ED5BF7">
              <w:rPr>
                <w:rFonts w:cs="Times New Roman"/>
                <w:sz w:val="20"/>
                <w:szCs w:val="20"/>
                <w:lang w:val="en-US"/>
              </w:rPr>
              <w:t>-</w:t>
            </w:r>
          </w:p>
        </w:tc>
        <w:tc>
          <w:tcPr>
            <w:tcW w:w="144" w:type="dxa"/>
          </w:tcPr>
          <w:p w:rsidR="00BC63B8" w:rsidRPr="00ED5BF7" w:rsidRDefault="00BC63B8" w:rsidP="00041ADC">
            <w:pPr>
              <w:tabs>
                <w:tab w:val="decimal" w:pos="572"/>
              </w:tabs>
              <w:spacing w:line="240" w:lineRule="exact"/>
              <w:ind w:right="63" w:firstLine="91"/>
              <w:jc w:val="right"/>
              <w:rPr>
                <w:rFonts w:cs="Times New Roman"/>
                <w:sz w:val="20"/>
                <w:szCs w:val="20"/>
                <w:lang w:val="en-US"/>
              </w:rPr>
            </w:pPr>
          </w:p>
        </w:tc>
        <w:tc>
          <w:tcPr>
            <w:tcW w:w="1098" w:type="dxa"/>
            <w:tcBorders>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(736)</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bottom w:val="single" w:sz="4" w:space="0" w:color="auto"/>
            </w:tcBorders>
          </w:tcPr>
          <w:p w:rsidR="00BC63B8" w:rsidRPr="00ED5BF7" w:rsidRDefault="00BC63B8" w:rsidP="00041ADC">
            <w:pPr>
              <w:tabs>
                <w:tab w:val="decimal" w:pos="546"/>
              </w:tabs>
              <w:spacing w:line="240" w:lineRule="exact"/>
              <w:ind w:right="65"/>
              <w:rPr>
                <w:rFonts w:cs="Times New Roman"/>
                <w:sz w:val="20"/>
                <w:szCs w:val="20"/>
                <w:lang w:val="en-US"/>
              </w:rPr>
            </w:pPr>
            <w:r w:rsidRPr="00ED5BF7">
              <w:rPr>
                <w:rFonts w:cs="Times New Roman"/>
                <w:sz w:val="20"/>
                <w:szCs w:val="20"/>
                <w:lang w:val="en-US"/>
              </w:rPr>
              <w:t>-</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b/>
                <w:bCs/>
                <w:sz w:val="20"/>
                <w:szCs w:val="20"/>
                <w:cs/>
                <w:lang w:val="en-US"/>
              </w:rPr>
            </w:pPr>
            <w:r w:rsidRPr="00ED5BF7">
              <w:rPr>
                <w:rFonts w:cs="Times New Roman"/>
                <w:b/>
                <w:bCs/>
                <w:sz w:val="20"/>
                <w:szCs w:val="20"/>
                <w:cs/>
              </w:rPr>
              <w:t>Other current receivables - net</w:t>
            </w:r>
          </w:p>
        </w:tc>
        <w:tc>
          <w:tcPr>
            <w:tcW w:w="1107"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135,718</w:t>
            </w:r>
          </w:p>
        </w:tc>
        <w:tc>
          <w:tcPr>
            <w:tcW w:w="162"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96,245</w:t>
            </w:r>
          </w:p>
        </w:tc>
        <w:tc>
          <w:tcPr>
            <w:tcW w:w="144" w:type="dxa"/>
          </w:tcPr>
          <w:p w:rsidR="00BC63B8" w:rsidRPr="00ED5BF7" w:rsidRDefault="00BC63B8" w:rsidP="00041ADC">
            <w:pPr>
              <w:tabs>
                <w:tab w:val="decimal" w:pos="572"/>
              </w:tabs>
              <w:spacing w:line="240" w:lineRule="exact"/>
              <w:ind w:right="63" w:firstLine="91"/>
              <w:jc w:val="right"/>
              <w:rPr>
                <w:rFonts w:cs="Times New Roman"/>
                <w:sz w:val="20"/>
                <w:szCs w:val="20"/>
                <w:lang w:val="en-US"/>
              </w:rPr>
            </w:pPr>
          </w:p>
        </w:tc>
        <w:tc>
          <w:tcPr>
            <w:tcW w:w="1098"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110,109</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top w:val="single" w:sz="4" w:space="0" w:color="auto"/>
              <w:bottom w:val="sing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59,240</w:t>
            </w:r>
          </w:p>
        </w:tc>
      </w:tr>
      <w:tr w:rsidR="00BC63B8" w:rsidRPr="00ED5BF7" w:rsidTr="00041ADC">
        <w:tc>
          <w:tcPr>
            <w:tcW w:w="3933" w:type="dxa"/>
          </w:tcPr>
          <w:p w:rsidR="00BC63B8" w:rsidRPr="00ED5BF7" w:rsidRDefault="00BC63B8" w:rsidP="00041ADC">
            <w:pPr>
              <w:spacing w:line="240" w:lineRule="exact"/>
              <w:ind w:right="65"/>
              <w:jc w:val="thaiDistribute"/>
              <w:rPr>
                <w:rFonts w:cs="Times New Roman"/>
                <w:b/>
                <w:bCs/>
                <w:sz w:val="20"/>
                <w:szCs w:val="20"/>
                <w:cs/>
              </w:rPr>
            </w:pPr>
            <w:r w:rsidRPr="00ED5BF7">
              <w:rPr>
                <w:rFonts w:cs="Times New Roman"/>
                <w:b/>
                <w:bCs/>
                <w:sz w:val="20"/>
                <w:szCs w:val="20"/>
                <w:cs/>
              </w:rPr>
              <w:t>Total</w:t>
            </w:r>
          </w:p>
        </w:tc>
        <w:tc>
          <w:tcPr>
            <w:tcW w:w="1107" w:type="dxa"/>
            <w:tcBorders>
              <w:bottom w:val="double" w:sz="4" w:space="0" w:color="auto"/>
            </w:tcBorders>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196,574</w:t>
            </w:r>
          </w:p>
        </w:tc>
        <w:tc>
          <w:tcPr>
            <w:tcW w:w="162"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bottom w:val="doub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157,396</w:t>
            </w:r>
          </w:p>
        </w:tc>
        <w:tc>
          <w:tcPr>
            <w:tcW w:w="144" w:type="dxa"/>
          </w:tcPr>
          <w:p w:rsidR="00BC63B8" w:rsidRPr="00ED5BF7" w:rsidRDefault="00BC63B8" w:rsidP="00041ADC">
            <w:pPr>
              <w:spacing w:line="240" w:lineRule="exact"/>
              <w:ind w:right="63" w:firstLine="91"/>
              <w:jc w:val="right"/>
              <w:rPr>
                <w:rFonts w:cs="Times New Roman"/>
                <w:sz w:val="20"/>
                <w:szCs w:val="20"/>
                <w:lang w:val="en-US"/>
              </w:rPr>
            </w:pPr>
          </w:p>
        </w:tc>
        <w:tc>
          <w:tcPr>
            <w:tcW w:w="1098" w:type="dxa"/>
            <w:tcBorders>
              <w:bottom w:val="double" w:sz="4" w:space="0" w:color="auto"/>
            </w:tcBorders>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125,844</w:t>
            </w:r>
          </w:p>
        </w:tc>
        <w:tc>
          <w:tcPr>
            <w:tcW w:w="171" w:type="dxa"/>
          </w:tcPr>
          <w:p w:rsidR="00BC63B8" w:rsidRPr="00ED5BF7" w:rsidRDefault="00BC63B8" w:rsidP="00041ADC">
            <w:pPr>
              <w:spacing w:line="240" w:lineRule="exact"/>
              <w:ind w:right="63" w:firstLine="91"/>
              <w:jc w:val="right"/>
              <w:rPr>
                <w:rFonts w:cs="Times New Roman"/>
                <w:sz w:val="20"/>
                <w:szCs w:val="20"/>
                <w:lang w:val="en-US"/>
              </w:rPr>
            </w:pPr>
          </w:p>
        </w:tc>
        <w:tc>
          <w:tcPr>
            <w:tcW w:w="1089" w:type="dxa"/>
            <w:tcBorders>
              <w:bottom w:val="double" w:sz="4" w:space="0" w:color="auto"/>
            </w:tcBorders>
          </w:tcPr>
          <w:p w:rsidR="00BC63B8" w:rsidRPr="00ED5BF7" w:rsidRDefault="00BC63B8" w:rsidP="00041ADC">
            <w:pPr>
              <w:tabs>
                <w:tab w:val="decimal" w:pos="972"/>
              </w:tabs>
              <w:spacing w:line="240" w:lineRule="exact"/>
              <w:ind w:right="65"/>
              <w:rPr>
                <w:rFonts w:cs="Times New Roman"/>
                <w:color w:val="000000"/>
                <w:sz w:val="20"/>
                <w:szCs w:val="20"/>
                <w:cs/>
                <w:lang w:val="en-US"/>
              </w:rPr>
            </w:pPr>
            <w:r w:rsidRPr="00ED5BF7">
              <w:rPr>
                <w:rFonts w:cs="Times New Roman"/>
                <w:color w:val="000000"/>
                <w:sz w:val="20"/>
                <w:szCs w:val="20"/>
                <w:lang w:val="en-US"/>
              </w:rPr>
              <w:t>70,019</w:t>
            </w:r>
          </w:p>
        </w:tc>
      </w:tr>
    </w:tbl>
    <w:p w:rsidR="00ED5BF7" w:rsidRPr="00ED5BF7" w:rsidRDefault="00ED5BF7" w:rsidP="00ED5BF7">
      <w:pPr>
        <w:overflowPunct/>
        <w:spacing w:after="240"/>
        <w:ind w:left="533" w:right="605"/>
        <w:jc w:val="both"/>
        <w:textAlignment w:val="auto"/>
        <w:rPr>
          <w:rFonts w:cs="Times New Roman"/>
          <w:color w:val="000000"/>
          <w:lang w:val="en-US"/>
        </w:rPr>
      </w:pPr>
    </w:p>
    <w:p w:rsidR="00ED5BF7" w:rsidRPr="00ED5BF7" w:rsidRDefault="00ED5BF7">
      <w:pPr>
        <w:overflowPunct/>
        <w:autoSpaceDE/>
        <w:autoSpaceDN/>
        <w:adjustRightInd/>
        <w:spacing w:after="200" w:line="276" w:lineRule="auto"/>
        <w:textAlignment w:val="auto"/>
        <w:rPr>
          <w:rFonts w:cs="Times New Roman"/>
          <w:color w:val="000000"/>
          <w:lang w:val="en-US"/>
        </w:rPr>
      </w:pPr>
      <w:r w:rsidRPr="00ED5BF7">
        <w:rPr>
          <w:rFonts w:cs="Times New Roman"/>
          <w:color w:val="000000"/>
          <w:lang w:val="en-US"/>
        </w:rPr>
        <w:br w:type="page"/>
      </w:r>
    </w:p>
    <w:p w:rsidR="00BC63B8" w:rsidRPr="00ED5BF7" w:rsidRDefault="00BC63B8" w:rsidP="00ED5BF7">
      <w:pPr>
        <w:overflowPunct/>
        <w:spacing w:after="120"/>
        <w:ind w:left="533" w:right="605"/>
        <w:jc w:val="both"/>
        <w:textAlignment w:val="auto"/>
        <w:rPr>
          <w:rFonts w:cs="Times New Roman"/>
          <w:color w:val="000000"/>
          <w:lang w:val="en-US"/>
        </w:rPr>
      </w:pPr>
      <w:r w:rsidRPr="00ED5BF7">
        <w:rPr>
          <w:rFonts w:cs="Times New Roman"/>
          <w:color w:val="000000"/>
          <w:lang w:val="en-US"/>
        </w:rPr>
        <w:lastRenderedPageBreak/>
        <w:t>Aging analysis of trade receivables as at December 31, are as follows:</w:t>
      </w:r>
    </w:p>
    <w:p w:rsidR="00BC63B8" w:rsidRPr="00ED5BF7" w:rsidRDefault="00BC63B8" w:rsidP="00ED5BF7">
      <w:pPr>
        <w:tabs>
          <w:tab w:val="left" w:pos="2160"/>
          <w:tab w:val="left" w:pos="2880"/>
          <w:tab w:val="decimal" w:pos="6660"/>
          <w:tab w:val="decimal" w:pos="8280"/>
        </w:tabs>
        <w:spacing w:before="240" w:line="240" w:lineRule="exact"/>
        <w:ind w:left="907" w:right="-178" w:hanging="547"/>
        <w:jc w:val="right"/>
        <w:rPr>
          <w:rFonts w:cs="Times New Roman"/>
          <w:b/>
          <w:bCs/>
          <w:sz w:val="20"/>
          <w:szCs w:val="20"/>
          <w:lang w:val="en-US"/>
        </w:rPr>
      </w:pPr>
      <w:r w:rsidRPr="00ED5BF7">
        <w:rPr>
          <w:rFonts w:cs="Times New Roman"/>
          <w:b/>
          <w:bCs/>
          <w:sz w:val="20"/>
          <w:szCs w:val="20"/>
          <w:lang w:val="en-US"/>
        </w:rPr>
        <w:t>Unit: Thousand Baht</w:t>
      </w:r>
    </w:p>
    <w:tbl>
      <w:tblPr>
        <w:tblW w:w="8910" w:type="dxa"/>
        <w:tblInd w:w="540" w:type="dxa"/>
        <w:tblLayout w:type="fixed"/>
        <w:tblCellMar>
          <w:left w:w="0" w:type="dxa"/>
          <w:right w:w="0" w:type="dxa"/>
        </w:tblCellMar>
        <w:tblLook w:val="04A0" w:firstRow="1" w:lastRow="0" w:firstColumn="1" w:lastColumn="0" w:noHBand="0" w:noVBand="1"/>
      </w:tblPr>
      <w:tblGrid>
        <w:gridCol w:w="4012"/>
        <w:gridCol w:w="1124"/>
        <w:gridCol w:w="162"/>
        <w:gridCol w:w="1080"/>
        <w:gridCol w:w="148"/>
        <w:gridCol w:w="1107"/>
        <w:gridCol w:w="162"/>
        <w:gridCol w:w="1115"/>
      </w:tblGrid>
      <w:tr w:rsidR="00BC63B8" w:rsidRPr="00ED5BF7" w:rsidTr="00041ADC">
        <w:trPr>
          <w:trHeight w:val="20"/>
        </w:trPr>
        <w:tc>
          <w:tcPr>
            <w:tcW w:w="4014"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3"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color w:val="000000"/>
                <w:spacing w:val="-4"/>
                <w:sz w:val="20"/>
                <w:szCs w:val="20"/>
                <w:cs/>
              </w:rPr>
              <w:t>Consolidated</w:t>
            </w:r>
          </w:p>
        </w:tc>
        <w:tc>
          <w:tcPr>
            <w:tcW w:w="148"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85"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Separate</w:t>
            </w:r>
            <w:r w:rsidRPr="00ED5BF7">
              <w:rPr>
                <w:rFonts w:cs="Times New Roman"/>
                <w:b/>
                <w:bCs/>
                <w:sz w:val="20"/>
                <w:szCs w:val="20"/>
                <w:cs/>
              </w:rPr>
              <w:t xml:space="preserve"> </w:t>
            </w:r>
          </w:p>
        </w:tc>
      </w:tr>
      <w:tr w:rsidR="00BC63B8" w:rsidRPr="00ED5BF7" w:rsidTr="00041ADC">
        <w:trPr>
          <w:trHeight w:val="20"/>
        </w:trPr>
        <w:tc>
          <w:tcPr>
            <w:tcW w:w="4014"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3"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pacing w:val="-4"/>
                <w:sz w:val="20"/>
                <w:szCs w:val="20"/>
                <w:cs/>
              </w:rPr>
            </w:pPr>
            <w:r w:rsidRPr="00ED5BF7">
              <w:rPr>
                <w:rFonts w:cs="Times New Roman"/>
                <w:b/>
                <w:bCs/>
                <w:sz w:val="20"/>
                <w:szCs w:val="20"/>
                <w:lang w:val="en-US"/>
              </w:rPr>
              <w:t>financial statements</w:t>
            </w:r>
          </w:p>
        </w:tc>
        <w:tc>
          <w:tcPr>
            <w:tcW w:w="148"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85"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financial statements</w:t>
            </w:r>
          </w:p>
        </w:tc>
      </w:tr>
      <w:tr w:rsidR="00BC63B8" w:rsidRPr="00ED5BF7" w:rsidTr="00041ADC">
        <w:trPr>
          <w:trHeight w:val="20"/>
        </w:trPr>
        <w:tc>
          <w:tcPr>
            <w:tcW w:w="4014"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125"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14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125"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080"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44"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107"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116"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spacing w:line="240" w:lineRule="exact"/>
              <w:ind w:left="72" w:right="65"/>
              <w:rPr>
                <w:rFonts w:cs="Times New Roman"/>
                <w:color w:val="000000"/>
                <w:sz w:val="20"/>
                <w:szCs w:val="20"/>
                <w:u w:val="single"/>
                <w:cs/>
              </w:rPr>
            </w:pPr>
            <w:r w:rsidRPr="00ED5BF7">
              <w:rPr>
                <w:rFonts w:cs="Times New Roman"/>
                <w:color w:val="000000"/>
                <w:sz w:val="20"/>
                <w:szCs w:val="20"/>
                <w:u w:val="single"/>
                <w:lang w:val="en-US"/>
              </w:rPr>
              <w:t>Trade receivables - related parties</w:t>
            </w:r>
          </w:p>
        </w:tc>
        <w:tc>
          <w:tcPr>
            <w:tcW w:w="1125"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44"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r>
      <w:tr w:rsidR="00BC63B8" w:rsidRPr="004A7BE4"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Aged on the basis of due dates</w:t>
            </w:r>
          </w:p>
        </w:tc>
        <w:tc>
          <w:tcPr>
            <w:tcW w:w="1125"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Not yet due</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60</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57</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155</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lang w:val="en-US"/>
              </w:rPr>
            </w:pPr>
            <w:r w:rsidRPr="00ED5BF7">
              <w:rPr>
                <w:rFonts w:cs="Times New Roman"/>
                <w:sz w:val="20"/>
                <w:szCs w:val="20"/>
                <w:lang w:val="en-US"/>
              </w:rPr>
              <w:t>142</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cs/>
                <w:lang w:val="en-US"/>
              </w:rPr>
            </w:pPr>
            <w:r w:rsidRPr="00ED5BF7">
              <w:rPr>
                <w:rFonts w:cs="Times New Roman"/>
                <w:color w:val="000000"/>
                <w:sz w:val="20"/>
                <w:szCs w:val="20"/>
                <w:lang w:val="en-US"/>
              </w:rPr>
              <w:t>Over due</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lang w:val="en-US"/>
              </w:rPr>
            </w:pPr>
            <w:r w:rsidRPr="00ED5BF7">
              <w:rPr>
                <w:rFonts w:cs="Times New Roman"/>
                <w:color w:val="000000"/>
                <w:sz w:val="20"/>
                <w:szCs w:val="20"/>
                <w:lang w:val="en-US"/>
              </w:rPr>
              <w:t>Less than 3 months</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879</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810</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54</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59</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lang w:val="en-US"/>
              </w:rPr>
            </w:pPr>
            <w:r w:rsidRPr="00ED5BF7">
              <w:rPr>
                <w:rFonts w:cs="Times New Roman"/>
                <w:color w:val="000000"/>
                <w:sz w:val="20"/>
                <w:szCs w:val="20"/>
                <w:lang w:val="en-US"/>
              </w:rPr>
              <w:t>3 - 6 months</w:t>
            </w:r>
          </w:p>
        </w:tc>
        <w:tc>
          <w:tcPr>
            <w:tcW w:w="1125"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79"/>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cs/>
                <w:lang w:val="en-US"/>
              </w:rPr>
            </w:pPr>
            <w:r w:rsidRPr="00ED5BF7">
              <w:rPr>
                <w:rFonts w:cs="Times New Roman"/>
                <w:color w:val="000000"/>
                <w:sz w:val="20"/>
                <w:szCs w:val="20"/>
                <w:lang w:val="en-US"/>
              </w:rPr>
              <w:t>6 - 12 months</w:t>
            </w:r>
          </w:p>
        </w:tc>
        <w:tc>
          <w:tcPr>
            <w:tcW w:w="1125" w:type="dxa"/>
            <w:tcBorders>
              <w:top w:val="nil"/>
              <w:left w:val="nil"/>
              <w:bottom w:val="single" w:sz="4" w:space="0" w:color="auto"/>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bottom w:val="single" w:sz="4" w:space="0" w:color="auto"/>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bottom w:val="single" w:sz="4" w:space="0" w:color="auto"/>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single" w:sz="4" w:space="0" w:color="auto"/>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162"/>
              </w:tabs>
              <w:spacing w:line="240" w:lineRule="exact"/>
              <w:ind w:left="72" w:right="65"/>
              <w:rPr>
                <w:rFonts w:cs="Times New Roman"/>
                <w:color w:val="000000"/>
                <w:sz w:val="20"/>
                <w:szCs w:val="20"/>
                <w:u w:val="single"/>
                <w:cs/>
                <w:lang w:val="en-US"/>
              </w:rPr>
            </w:pPr>
            <w:r w:rsidRPr="00ED5BF7">
              <w:rPr>
                <w:rFonts w:cs="Times New Roman"/>
                <w:color w:val="000000"/>
                <w:sz w:val="20"/>
                <w:szCs w:val="20"/>
                <w:lang w:val="en-US"/>
              </w:rPr>
              <w:t>Total trade receivables - related parties</w:t>
            </w:r>
          </w:p>
        </w:tc>
        <w:tc>
          <w:tcPr>
            <w:tcW w:w="1125" w:type="dxa"/>
            <w:tcBorders>
              <w:top w:val="single" w:sz="4" w:space="0" w:color="auto"/>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939</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867</w:t>
            </w:r>
          </w:p>
        </w:tc>
        <w:tc>
          <w:tcPr>
            <w:tcW w:w="144"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209</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201</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125" w:type="dxa"/>
            <w:tcBorders>
              <w:top w:val="single" w:sz="4" w:space="0" w:color="auto"/>
              <w:left w:val="nil"/>
              <w:right w:val="nil"/>
            </w:tcBorders>
            <w:shd w:val="clear" w:color="000000" w:fill="FFFFFF"/>
            <w:noWrap/>
            <w:vAlign w:val="bottom"/>
          </w:tcPr>
          <w:p w:rsidR="00BC63B8" w:rsidRPr="00ED5BF7" w:rsidRDefault="00BC63B8" w:rsidP="00ED5BF7">
            <w:pPr>
              <w:tabs>
                <w:tab w:val="decimal" w:pos="972"/>
              </w:tabs>
              <w:spacing w:line="120" w:lineRule="exact"/>
              <w:ind w:right="65"/>
              <w:rPr>
                <w:rFonts w:cs="Times New Roman"/>
                <w:color w:val="000000"/>
                <w:sz w:val="20"/>
                <w:szCs w:val="20"/>
                <w:lang w:val="en-US"/>
              </w:rPr>
            </w:pPr>
          </w:p>
        </w:tc>
        <w:tc>
          <w:tcPr>
            <w:tcW w:w="162" w:type="dxa"/>
            <w:tcBorders>
              <w:left w:val="nil"/>
              <w:right w:val="nil"/>
            </w:tcBorders>
            <w:shd w:val="clear" w:color="000000" w:fill="FFFFFF"/>
            <w:noWrap/>
            <w:vAlign w:val="bottom"/>
          </w:tcPr>
          <w:p w:rsidR="00BC63B8" w:rsidRPr="00ED5BF7" w:rsidRDefault="00BC63B8" w:rsidP="00ED5BF7">
            <w:pPr>
              <w:spacing w:line="120" w:lineRule="exact"/>
              <w:jc w:val="center"/>
              <w:rPr>
                <w:rFonts w:cs="Times New Roman"/>
                <w:b/>
                <w:bCs/>
                <w:sz w:val="20"/>
                <w:szCs w:val="20"/>
                <w:cs/>
                <w:lang w:eastAsia="ja-JP"/>
              </w:rPr>
            </w:pPr>
          </w:p>
        </w:tc>
        <w:tc>
          <w:tcPr>
            <w:tcW w:w="1080" w:type="dxa"/>
            <w:tcBorders>
              <w:top w:val="single" w:sz="4" w:space="0" w:color="auto"/>
              <w:left w:val="nil"/>
              <w:right w:val="nil"/>
            </w:tcBorders>
            <w:shd w:val="clear" w:color="000000" w:fill="FFFFFF"/>
            <w:noWrap/>
          </w:tcPr>
          <w:p w:rsidR="00BC63B8" w:rsidRPr="00ED5BF7" w:rsidRDefault="00BC63B8" w:rsidP="00ED5BF7">
            <w:pPr>
              <w:tabs>
                <w:tab w:val="decimal" w:pos="1002"/>
              </w:tabs>
              <w:spacing w:line="120" w:lineRule="exact"/>
              <w:ind w:right="65"/>
              <w:rPr>
                <w:rFonts w:cs="Times New Roman"/>
                <w:sz w:val="20"/>
                <w:szCs w:val="20"/>
                <w:cs/>
                <w:lang w:val="en-US"/>
              </w:rPr>
            </w:pPr>
          </w:p>
        </w:tc>
        <w:tc>
          <w:tcPr>
            <w:tcW w:w="144" w:type="dxa"/>
            <w:tcBorders>
              <w:left w:val="nil"/>
              <w:right w:val="nil"/>
            </w:tcBorders>
            <w:shd w:val="clear" w:color="000000" w:fill="FFFFFF"/>
            <w:noWrap/>
            <w:vAlign w:val="bottom"/>
          </w:tcPr>
          <w:p w:rsidR="00BC63B8" w:rsidRPr="00ED5BF7" w:rsidRDefault="00BC63B8" w:rsidP="00ED5BF7">
            <w:pPr>
              <w:spacing w:line="120" w:lineRule="exact"/>
              <w:jc w:val="center"/>
              <w:rPr>
                <w:rFonts w:cs="Times New Roman"/>
                <w:b/>
                <w:bCs/>
                <w:sz w:val="20"/>
                <w:szCs w:val="20"/>
                <w:cs/>
                <w:lang w:eastAsia="ja-JP"/>
              </w:rPr>
            </w:pPr>
          </w:p>
        </w:tc>
        <w:tc>
          <w:tcPr>
            <w:tcW w:w="1107" w:type="dxa"/>
            <w:tcBorders>
              <w:top w:val="single" w:sz="4" w:space="0" w:color="auto"/>
              <w:left w:val="nil"/>
              <w:right w:val="nil"/>
            </w:tcBorders>
            <w:shd w:val="clear" w:color="000000" w:fill="FFFFFF"/>
            <w:noWrap/>
            <w:vAlign w:val="bottom"/>
          </w:tcPr>
          <w:p w:rsidR="00BC63B8" w:rsidRPr="00ED5BF7" w:rsidRDefault="00BC63B8" w:rsidP="00ED5BF7">
            <w:pPr>
              <w:tabs>
                <w:tab w:val="decimal" w:pos="961"/>
              </w:tabs>
              <w:spacing w:line="120" w:lineRule="exact"/>
              <w:ind w:right="-111"/>
              <w:rPr>
                <w:rFonts w:cs="Times New Roman"/>
                <w:sz w:val="20"/>
                <w:szCs w:val="20"/>
                <w:cs/>
                <w:lang w:val="en-US"/>
              </w:rPr>
            </w:pPr>
          </w:p>
        </w:tc>
        <w:tc>
          <w:tcPr>
            <w:tcW w:w="162" w:type="dxa"/>
            <w:tcBorders>
              <w:left w:val="nil"/>
              <w:right w:val="nil"/>
            </w:tcBorders>
            <w:shd w:val="clear" w:color="000000" w:fill="FFFFFF"/>
            <w:noWrap/>
            <w:vAlign w:val="bottom"/>
          </w:tcPr>
          <w:p w:rsidR="00BC63B8" w:rsidRPr="00ED5BF7" w:rsidRDefault="00BC63B8" w:rsidP="00ED5BF7">
            <w:pPr>
              <w:spacing w:line="120" w:lineRule="exact"/>
              <w:jc w:val="center"/>
              <w:rPr>
                <w:rFonts w:cs="Times New Roman"/>
                <w:b/>
                <w:bCs/>
                <w:sz w:val="20"/>
                <w:szCs w:val="20"/>
                <w:cs/>
                <w:lang w:eastAsia="ja-JP"/>
              </w:rPr>
            </w:pPr>
          </w:p>
        </w:tc>
        <w:tc>
          <w:tcPr>
            <w:tcW w:w="1116" w:type="dxa"/>
            <w:tcBorders>
              <w:top w:val="single" w:sz="4" w:space="0" w:color="auto"/>
              <w:left w:val="nil"/>
              <w:right w:val="nil"/>
            </w:tcBorders>
            <w:shd w:val="clear" w:color="000000" w:fill="FFFFFF"/>
            <w:noWrap/>
          </w:tcPr>
          <w:p w:rsidR="00BC63B8" w:rsidRPr="00ED5BF7" w:rsidRDefault="00BC63B8" w:rsidP="00ED5BF7">
            <w:pPr>
              <w:tabs>
                <w:tab w:val="decimal" w:pos="1002"/>
              </w:tabs>
              <w:spacing w:line="120" w:lineRule="exact"/>
              <w:ind w:right="65"/>
              <w:rPr>
                <w:rFonts w:cs="Times New Roman"/>
                <w:sz w:val="20"/>
                <w:szCs w:val="20"/>
                <w:cs/>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spacing w:line="240" w:lineRule="exact"/>
              <w:ind w:left="72" w:right="65"/>
              <w:rPr>
                <w:rFonts w:cs="Times New Roman"/>
                <w:color w:val="000000"/>
                <w:sz w:val="20"/>
                <w:szCs w:val="20"/>
                <w:u w:val="single"/>
                <w:lang w:val="en-US"/>
              </w:rPr>
            </w:pPr>
            <w:r w:rsidRPr="00ED5BF7">
              <w:rPr>
                <w:rFonts w:cs="Times New Roman"/>
                <w:color w:val="000000"/>
                <w:sz w:val="20"/>
                <w:szCs w:val="20"/>
                <w:u w:val="single"/>
                <w:lang w:val="en-US"/>
              </w:rPr>
              <w:t>Trade receivables - unrelated parties</w:t>
            </w:r>
          </w:p>
        </w:tc>
        <w:tc>
          <w:tcPr>
            <w:tcW w:w="1125" w:type="dxa"/>
            <w:tcBorders>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left w:val="nil"/>
              <w:right w:val="nil"/>
            </w:tcBorders>
            <w:shd w:val="clear" w:color="000000" w:fill="FFFFFF"/>
            <w:noWrap/>
          </w:tcPr>
          <w:p w:rsidR="00BC63B8" w:rsidRPr="00ED5BF7" w:rsidRDefault="00BC63B8" w:rsidP="00041ADC">
            <w:pPr>
              <w:tabs>
                <w:tab w:val="decimal" w:pos="1002"/>
              </w:tabs>
              <w:spacing w:line="240" w:lineRule="exact"/>
              <w:ind w:right="65"/>
              <w:rPr>
                <w:rFonts w:cs="Times New Roman"/>
                <w:sz w:val="20"/>
                <w:szCs w:val="20"/>
                <w:cs/>
                <w:lang w:val="en-US"/>
              </w:rPr>
            </w:pPr>
          </w:p>
        </w:tc>
        <w:tc>
          <w:tcPr>
            <w:tcW w:w="144"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left w:val="nil"/>
              <w:right w:val="nil"/>
            </w:tcBorders>
            <w:shd w:val="clear" w:color="000000" w:fill="FFFFFF"/>
            <w:noWrap/>
          </w:tcPr>
          <w:p w:rsidR="00BC63B8" w:rsidRPr="00ED5BF7" w:rsidRDefault="00BC63B8" w:rsidP="00041ADC">
            <w:pPr>
              <w:tabs>
                <w:tab w:val="decimal" w:pos="1002"/>
              </w:tabs>
              <w:spacing w:line="240" w:lineRule="exact"/>
              <w:ind w:right="65"/>
              <w:rPr>
                <w:rFonts w:cs="Times New Roman"/>
                <w:sz w:val="20"/>
                <w:szCs w:val="20"/>
                <w:cs/>
                <w:lang w:val="en-US"/>
              </w:rPr>
            </w:pPr>
          </w:p>
        </w:tc>
      </w:tr>
      <w:tr w:rsidR="00BC63B8" w:rsidRPr="004A7BE4"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Aged on the basis of due dates</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041ADC">
            <w:pPr>
              <w:tabs>
                <w:tab w:val="decimal" w:pos="1002"/>
              </w:tabs>
              <w:spacing w:line="240" w:lineRule="exact"/>
              <w:ind w:right="65"/>
              <w:rPr>
                <w:rFonts w:cs="Times New Roman"/>
                <w:sz w:val="20"/>
                <w:szCs w:val="20"/>
                <w:cs/>
                <w:lang w:val="en-US"/>
              </w:rPr>
            </w:pP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041ADC">
            <w:pPr>
              <w:tabs>
                <w:tab w:val="decimal" w:pos="1002"/>
              </w:tabs>
              <w:spacing w:line="240" w:lineRule="exact"/>
              <w:ind w:right="65"/>
              <w:rPr>
                <w:rFonts w:cs="Times New Roman"/>
                <w:sz w:val="20"/>
                <w:szCs w:val="20"/>
                <w:cs/>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Not yet due</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21,399</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lang w:val="en-US"/>
              </w:rPr>
            </w:pPr>
            <w:r w:rsidRPr="00ED5BF7">
              <w:rPr>
                <w:rFonts w:cs="Times New Roman"/>
                <w:sz w:val="20"/>
                <w:szCs w:val="20"/>
                <w:lang w:val="en-US"/>
              </w:rPr>
              <w:t>23,146</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6</w:t>
            </w:r>
            <w:r w:rsidRPr="00ED5BF7">
              <w:rPr>
                <w:rFonts w:cs="Times New Roman"/>
                <w:sz w:val="20"/>
                <w:szCs w:val="20"/>
                <w:cs/>
                <w:lang w:val="en-US"/>
              </w:rPr>
              <w:t>,</w:t>
            </w:r>
            <w:r w:rsidRPr="00ED5BF7">
              <w:rPr>
                <w:rFonts w:cs="Times New Roman"/>
                <w:sz w:val="20"/>
                <w:szCs w:val="20"/>
                <w:lang w:val="en-US"/>
              </w:rPr>
              <w:t>095</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3,068</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Past due</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lang w:val="en-US"/>
              </w:rPr>
            </w:pPr>
            <w:r w:rsidRPr="00ED5BF7">
              <w:rPr>
                <w:rFonts w:cs="Times New Roman"/>
                <w:color w:val="000000"/>
                <w:sz w:val="20"/>
                <w:szCs w:val="20"/>
                <w:lang w:val="en-US"/>
              </w:rPr>
              <w:t>Less than 3 months</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25,808</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12,404</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7</w:t>
            </w:r>
            <w:r w:rsidRPr="00ED5BF7">
              <w:rPr>
                <w:rFonts w:cs="Times New Roman"/>
                <w:sz w:val="20"/>
                <w:szCs w:val="20"/>
                <w:cs/>
                <w:lang w:val="en-US"/>
              </w:rPr>
              <w:t>,</w:t>
            </w:r>
            <w:r w:rsidRPr="00ED5BF7">
              <w:rPr>
                <w:rFonts w:cs="Times New Roman"/>
                <w:sz w:val="20"/>
                <w:szCs w:val="20"/>
                <w:lang w:val="en-US"/>
              </w:rPr>
              <w:t>914</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6,231</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lang w:val="en-US"/>
              </w:rPr>
            </w:pPr>
            <w:r w:rsidRPr="00ED5BF7">
              <w:rPr>
                <w:rFonts w:cs="Times New Roman"/>
                <w:color w:val="000000"/>
                <w:sz w:val="20"/>
                <w:szCs w:val="20"/>
                <w:lang w:val="en-US"/>
              </w:rPr>
              <w:t>3 - 6 months</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3,269</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21,511</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w:t>
            </w:r>
            <w:r w:rsidRPr="00ED5BF7">
              <w:rPr>
                <w:rFonts w:cs="Times New Roman"/>
                <w:sz w:val="20"/>
                <w:szCs w:val="20"/>
                <w:cs/>
                <w:lang w:val="en-US"/>
              </w:rPr>
              <w:t>,</w:t>
            </w:r>
            <w:r w:rsidRPr="00ED5BF7">
              <w:rPr>
                <w:rFonts w:cs="Times New Roman"/>
                <w:sz w:val="20"/>
                <w:szCs w:val="20"/>
                <w:lang w:val="en-US"/>
              </w:rPr>
              <w:t>807</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1,279</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cs/>
                <w:lang w:val="en-US"/>
              </w:rPr>
            </w:pPr>
            <w:r w:rsidRPr="00ED5BF7">
              <w:rPr>
                <w:rFonts w:cs="Times New Roman"/>
                <w:color w:val="000000"/>
                <w:sz w:val="20"/>
                <w:szCs w:val="20"/>
                <w:lang w:val="en-US"/>
              </w:rPr>
              <w:t>6 - 12 months</w:t>
            </w:r>
          </w:p>
        </w:tc>
        <w:tc>
          <w:tcPr>
            <w:tcW w:w="1125" w:type="dxa"/>
            <w:tcBorders>
              <w:top w:val="nil"/>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5,654</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1,023</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252" w:right="65"/>
              <w:jc w:val="thaiDistribute"/>
              <w:rPr>
                <w:rFonts w:cs="Times New Roman"/>
                <w:color w:val="000000"/>
                <w:sz w:val="20"/>
                <w:szCs w:val="20"/>
                <w:lang w:val="en-US"/>
              </w:rPr>
            </w:pPr>
            <w:r w:rsidRPr="00ED5BF7">
              <w:rPr>
                <w:rFonts w:cs="Times New Roman"/>
                <w:color w:val="000000"/>
                <w:sz w:val="20"/>
                <w:szCs w:val="20"/>
                <w:lang w:val="en-US"/>
              </w:rPr>
              <w:t>Over 12 months</w:t>
            </w:r>
          </w:p>
        </w:tc>
        <w:tc>
          <w:tcPr>
            <w:tcW w:w="1125" w:type="dxa"/>
            <w:tcBorders>
              <w:top w:val="nil"/>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4,077</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nil"/>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2,431</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nil"/>
              <w:left w:val="nil"/>
              <w:bottom w:val="single" w:sz="4" w:space="0" w:color="auto"/>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nil"/>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231</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pStyle w:val="Heading3"/>
              <w:keepNext w:val="0"/>
              <w:spacing w:before="0" w:line="240" w:lineRule="exact"/>
              <w:ind w:right="65"/>
              <w:rPr>
                <w:rFonts w:cs="Times New Roman"/>
                <w:color w:val="000000"/>
                <w:sz w:val="20"/>
                <w:szCs w:val="20"/>
                <w:lang w:val="en-US"/>
              </w:rPr>
            </w:pPr>
          </w:p>
        </w:tc>
        <w:tc>
          <w:tcPr>
            <w:tcW w:w="1125" w:type="dxa"/>
            <w:tcBorders>
              <w:top w:val="single" w:sz="4" w:space="0" w:color="auto"/>
              <w:left w:val="nil"/>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60,207</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60,515</w:t>
            </w:r>
          </w:p>
        </w:tc>
        <w:tc>
          <w:tcPr>
            <w:tcW w:w="144"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single" w:sz="4" w:space="0" w:color="auto"/>
              <w:left w:val="nil"/>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15</w:t>
            </w:r>
            <w:r w:rsidRPr="00ED5BF7">
              <w:rPr>
                <w:rFonts w:cs="Times New Roman"/>
                <w:sz w:val="20"/>
                <w:szCs w:val="20"/>
                <w:cs/>
                <w:lang w:val="en-US"/>
              </w:rPr>
              <w:t>,</w:t>
            </w:r>
            <w:r w:rsidRPr="00ED5BF7">
              <w:rPr>
                <w:rFonts w:cs="Times New Roman"/>
                <w:sz w:val="20"/>
                <w:szCs w:val="20"/>
                <w:lang w:val="en-US"/>
              </w:rPr>
              <w:t>816</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10,809</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u w:val="single"/>
                <w:lang w:val="en-US"/>
              </w:rPr>
              <w:t>Less</w:t>
            </w:r>
            <w:r w:rsidRPr="00ED5BF7">
              <w:rPr>
                <w:rFonts w:cs="Times New Roman"/>
                <w:color w:val="000000"/>
                <w:sz w:val="20"/>
                <w:szCs w:val="20"/>
                <w:lang w:val="en-US"/>
              </w:rPr>
              <w:t xml:space="preserve"> Allowance for doubtful accounts</w:t>
            </w:r>
          </w:p>
        </w:tc>
        <w:tc>
          <w:tcPr>
            <w:tcW w:w="1125" w:type="dxa"/>
            <w:tcBorders>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(290)</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(231)</w:t>
            </w:r>
          </w:p>
        </w:tc>
        <w:tc>
          <w:tcPr>
            <w:tcW w:w="144"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left w:val="nil"/>
              <w:bottom w:val="single" w:sz="4" w:space="0" w:color="auto"/>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290</w:t>
            </w:r>
            <w:r w:rsidRPr="00ED5BF7">
              <w:rPr>
                <w:rFonts w:cs="Times New Roman"/>
                <w:sz w:val="20"/>
                <w:szCs w:val="20"/>
                <w:cs/>
                <w:lang w:val="en-US"/>
              </w:rPr>
              <w:t>)</w:t>
            </w:r>
          </w:p>
        </w:tc>
        <w:tc>
          <w:tcPr>
            <w:tcW w:w="162"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(231)</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rPr>
                <w:rFonts w:cs="Times New Roman"/>
                <w:color w:val="000000"/>
                <w:spacing w:val="-6"/>
                <w:sz w:val="20"/>
                <w:szCs w:val="20"/>
                <w:lang w:val="en-US"/>
              </w:rPr>
            </w:pPr>
            <w:r w:rsidRPr="00ED5BF7">
              <w:rPr>
                <w:rFonts w:cs="Times New Roman"/>
                <w:color w:val="000000"/>
                <w:spacing w:val="-6"/>
                <w:sz w:val="20"/>
                <w:szCs w:val="20"/>
                <w:lang w:val="en-US"/>
              </w:rPr>
              <w:t xml:space="preserve">Total trade receivables - unrelated parties </w:t>
            </w:r>
            <w:r w:rsidRPr="00ED5BF7">
              <w:rPr>
                <w:rFonts w:cs="Times New Roman"/>
                <w:color w:val="000000"/>
                <w:sz w:val="20"/>
                <w:szCs w:val="20"/>
                <w:lang w:val="en-US"/>
              </w:rPr>
              <w:t>- net</w:t>
            </w:r>
          </w:p>
        </w:tc>
        <w:tc>
          <w:tcPr>
            <w:tcW w:w="1125" w:type="dxa"/>
            <w:tcBorders>
              <w:top w:val="single" w:sz="4" w:space="0" w:color="auto"/>
              <w:left w:val="nil"/>
              <w:bottom w:val="sing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59,917</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60,284</w:t>
            </w:r>
          </w:p>
        </w:tc>
        <w:tc>
          <w:tcPr>
            <w:tcW w:w="144"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15</w:t>
            </w:r>
            <w:r w:rsidRPr="00ED5BF7">
              <w:rPr>
                <w:rFonts w:cs="Times New Roman"/>
                <w:sz w:val="20"/>
                <w:szCs w:val="20"/>
                <w:cs/>
                <w:lang w:val="en-US"/>
              </w:rPr>
              <w:t>,</w:t>
            </w:r>
            <w:r w:rsidRPr="00ED5BF7">
              <w:rPr>
                <w:rFonts w:cs="Times New Roman"/>
                <w:sz w:val="20"/>
                <w:szCs w:val="20"/>
                <w:lang w:val="en-US"/>
              </w:rPr>
              <w:t>526</w:t>
            </w:r>
          </w:p>
        </w:tc>
        <w:tc>
          <w:tcPr>
            <w:tcW w:w="162"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sing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10,578</w:t>
            </w:r>
          </w:p>
        </w:tc>
      </w:tr>
      <w:tr w:rsidR="00BC63B8" w:rsidRPr="00ED5BF7" w:rsidTr="00041ADC">
        <w:trPr>
          <w:trHeight w:val="20"/>
        </w:trPr>
        <w:tc>
          <w:tcPr>
            <w:tcW w:w="4014" w:type="dxa"/>
            <w:tcBorders>
              <w:top w:val="nil"/>
              <w:left w:val="nil"/>
              <w:bottom w:val="nil"/>
              <w:right w:val="nil"/>
            </w:tcBorders>
            <w:shd w:val="clear" w:color="000000" w:fill="FFFFFF"/>
            <w:noWrap/>
          </w:tcPr>
          <w:p w:rsidR="00BC63B8" w:rsidRPr="00ED5BF7" w:rsidRDefault="00BC63B8" w:rsidP="00041ADC">
            <w:pPr>
              <w:tabs>
                <w:tab w:val="left" w:pos="900"/>
                <w:tab w:val="left" w:pos="1440"/>
              </w:tabs>
              <w:spacing w:line="240" w:lineRule="exact"/>
              <w:ind w:left="72" w:right="65"/>
              <w:jc w:val="thaiDistribute"/>
              <w:rPr>
                <w:rFonts w:cs="Times New Roman"/>
                <w:color w:val="000000"/>
                <w:sz w:val="20"/>
                <w:szCs w:val="20"/>
                <w:lang w:val="en-US"/>
              </w:rPr>
            </w:pPr>
            <w:r w:rsidRPr="00ED5BF7">
              <w:rPr>
                <w:rFonts w:cs="Times New Roman"/>
                <w:color w:val="000000"/>
                <w:sz w:val="20"/>
                <w:szCs w:val="20"/>
                <w:lang w:val="en-US"/>
              </w:rPr>
              <w:t>Total trade receivables - net</w:t>
            </w:r>
          </w:p>
        </w:tc>
        <w:tc>
          <w:tcPr>
            <w:tcW w:w="1125"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60,856</w:t>
            </w:r>
          </w:p>
        </w:tc>
        <w:tc>
          <w:tcPr>
            <w:tcW w:w="162"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0" w:type="dxa"/>
            <w:tcBorders>
              <w:top w:val="single" w:sz="4" w:space="0" w:color="auto"/>
              <w:left w:val="nil"/>
              <w:bottom w:val="doub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61,151</w:t>
            </w:r>
          </w:p>
        </w:tc>
        <w:tc>
          <w:tcPr>
            <w:tcW w:w="144"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07"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15</w:t>
            </w:r>
            <w:r w:rsidRPr="00ED5BF7">
              <w:rPr>
                <w:rFonts w:cs="Times New Roman"/>
                <w:sz w:val="20"/>
                <w:szCs w:val="20"/>
                <w:cs/>
                <w:lang w:val="en-US"/>
              </w:rPr>
              <w:t>,</w:t>
            </w:r>
            <w:r w:rsidRPr="00ED5BF7">
              <w:rPr>
                <w:rFonts w:cs="Times New Roman"/>
                <w:sz w:val="20"/>
                <w:szCs w:val="20"/>
                <w:lang w:val="en-US"/>
              </w:rPr>
              <w:t>735</w:t>
            </w:r>
          </w:p>
        </w:tc>
        <w:tc>
          <w:tcPr>
            <w:tcW w:w="162"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16" w:type="dxa"/>
            <w:tcBorders>
              <w:top w:val="single" w:sz="4" w:space="0" w:color="auto"/>
              <w:left w:val="nil"/>
              <w:bottom w:val="double" w:sz="4" w:space="0" w:color="auto"/>
              <w:right w:val="nil"/>
            </w:tcBorders>
            <w:shd w:val="clear" w:color="000000" w:fill="FFFFFF"/>
            <w:noWrap/>
          </w:tcPr>
          <w:p w:rsidR="00BC63B8" w:rsidRPr="00ED5BF7" w:rsidRDefault="00BC63B8" w:rsidP="00ED5BF7">
            <w:pPr>
              <w:tabs>
                <w:tab w:val="decimal" w:pos="961"/>
              </w:tabs>
              <w:spacing w:line="240" w:lineRule="exact"/>
              <w:ind w:right="-111"/>
              <w:rPr>
                <w:rFonts w:cs="Times New Roman"/>
                <w:sz w:val="20"/>
                <w:szCs w:val="20"/>
                <w:cs/>
                <w:lang w:val="en-US"/>
              </w:rPr>
            </w:pPr>
            <w:r w:rsidRPr="00ED5BF7">
              <w:rPr>
                <w:rFonts w:cs="Times New Roman"/>
                <w:sz w:val="20"/>
                <w:szCs w:val="20"/>
                <w:lang w:val="en-US"/>
              </w:rPr>
              <w:t>10,779</w:t>
            </w:r>
          </w:p>
        </w:tc>
      </w:tr>
    </w:tbl>
    <w:p w:rsidR="00BC63B8" w:rsidRPr="00ED5BF7" w:rsidRDefault="00BC63B8" w:rsidP="00BC63B8">
      <w:pPr>
        <w:tabs>
          <w:tab w:val="left" w:pos="720"/>
          <w:tab w:val="left" w:pos="1440"/>
          <w:tab w:val="left" w:pos="2160"/>
          <w:tab w:val="left" w:pos="2880"/>
          <w:tab w:val="left" w:pos="3600"/>
          <w:tab w:val="left" w:pos="4320"/>
        </w:tabs>
        <w:overflowPunct/>
        <w:spacing w:before="480" w:after="240"/>
        <w:ind w:left="533" w:right="72" w:hanging="533"/>
        <w:textAlignment w:val="auto"/>
        <w:rPr>
          <w:rFonts w:cs="Times New Roman"/>
          <w:b/>
          <w:bCs/>
          <w:color w:val="000000"/>
          <w:sz w:val="20"/>
          <w:szCs w:val="20"/>
          <w:lang w:val="en-US"/>
        </w:rPr>
      </w:pPr>
      <w:r w:rsidRPr="00ED5BF7">
        <w:rPr>
          <w:rFonts w:cs="Times New Roman"/>
          <w:b/>
          <w:bCs/>
          <w:color w:val="000000"/>
          <w:lang w:val="en-US"/>
        </w:rPr>
        <w:t>9.</w:t>
      </w:r>
      <w:r w:rsidRPr="00ED5BF7">
        <w:rPr>
          <w:rFonts w:cs="Times New Roman"/>
          <w:b/>
          <w:bCs/>
          <w:color w:val="000000"/>
          <w:lang w:val="en-US"/>
        </w:rPr>
        <w:tab/>
      </w:r>
      <w:r w:rsidRPr="00ED5BF7">
        <w:rPr>
          <w:rFonts w:cs="Times New Roman"/>
          <w:b/>
          <w:bCs/>
          <w:color w:val="000000"/>
          <w:sz w:val="20"/>
          <w:szCs w:val="20"/>
          <w:lang w:val="en-US"/>
        </w:rPr>
        <w:t>COSTS  OF  PROPERTY  DEVELOPMENT  PROJECTS  FOR SALES</w:t>
      </w:r>
    </w:p>
    <w:p w:rsidR="00BC63B8" w:rsidRPr="00ED5BF7" w:rsidRDefault="00BC63B8" w:rsidP="00BC63B8">
      <w:pPr>
        <w:tabs>
          <w:tab w:val="left" w:pos="2160"/>
          <w:tab w:val="left" w:pos="2880"/>
          <w:tab w:val="decimal" w:pos="6660"/>
          <w:tab w:val="decimal" w:pos="8280"/>
        </w:tabs>
        <w:spacing w:before="240" w:line="240" w:lineRule="exact"/>
        <w:ind w:left="533" w:right="72"/>
        <w:rPr>
          <w:rFonts w:cs="Times New Roman"/>
          <w:color w:val="000000"/>
          <w:sz w:val="20"/>
          <w:szCs w:val="20"/>
          <w:lang w:val="en-US"/>
        </w:rPr>
      </w:pPr>
      <w:r w:rsidRPr="00ED5BF7">
        <w:rPr>
          <w:rFonts w:cs="Times New Roman"/>
          <w:color w:val="000000"/>
          <w:lang w:val="en-US"/>
        </w:rPr>
        <w:t>Costs of property development project for sales as at December 31, are as follows:</w:t>
      </w:r>
    </w:p>
    <w:p w:rsidR="00BC63B8" w:rsidRPr="00ED5BF7" w:rsidRDefault="00BC63B8" w:rsidP="00ED5BF7">
      <w:pPr>
        <w:tabs>
          <w:tab w:val="left" w:pos="2160"/>
          <w:tab w:val="left" w:pos="2880"/>
          <w:tab w:val="decimal" w:pos="6660"/>
          <w:tab w:val="decimal" w:pos="8280"/>
        </w:tabs>
        <w:spacing w:before="240" w:line="240" w:lineRule="exact"/>
        <w:ind w:left="907" w:right="-79" w:hanging="547"/>
        <w:jc w:val="right"/>
        <w:rPr>
          <w:rFonts w:cs="Times New Roman"/>
          <w:b/>
          <w:bCs/>
          <w:sz w:val="20"/>
          <w:szCs w:val="20"/>
          <w:lang w:val="en-US"/>
        </w:rPr>
      </w:pPr>
      <w:r w:rsidRPr="00ED5BF7">
        <w:rPr>
          <w:rFonts w:cs="Times New Roman"/>
          <w:b/>
          <w:bCs/>
          <w:sz w:val="20"/>
          <w:szCs w:val="20"/>
          <w:lang w:val="en-US"/>
        </w:rPr>
        <w:t>Unit: Thousand Baht</w:t>
      </w:r>
    </w:p>
    <w:tbl>
      <w:tblPr>
        <w:tblW w:w="8784" w:type="dxa"/>
        <w:tblInd w:w="540" w:type="dxa"/>
        <w:tblLayout w:type="fixed"/>
        <w:tblCellMar>
          <w:left w:w="0" w:type="dxa"/>
          <w:right w:w="0" w:type="dxa"/>
        </w:tblCellMar>
        <w:tblLook w:val="04A0" w:firstRow="1" w:lastRow="0" w:firstColumn="1" w:lastColumn="0" w:noHBand="0" w:noVBand="1"/>
      </w:tblPr>
      <w:tblGrid>
        <w:gridCol w:w="3870"/>
        <w:gridCol w:w="1134"/>
        <w:gridCol w:w="153"/>
        <w:gridCol w:w="1082"/>
        <w:gridCol w:w="151"/>
        <w:gridCol w:w="1089"/>
        <w:gridCol w:w="162"/>
        <w:gridCol w:w="1143"/>
      </w:tblGrid>
      <w:tr w:rsidR="00BC63B8" w:rsidRPr="00ED5BF7" w:rsidTr="00041ADC">
        <w:trPr>
          <w:trHeight w:val="20"/>
        </w:trPr>
        <w:tc>
          <w:tcPr>
            <w:tcW w:w="3870" w:type="dxa"/>
            <w:tcBorders>
              <w:top w:val="nil"/>
              <w:left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9"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color w:val="000000"/>
                <w:spacing w:val="-4"/>
                <w:sz w:val="20"/>
                <w:szCs w:val="20"/>
                <w:cs/>
              </w:rPr>
              <w:t>Consolidated</w:t>
            </w:r>
          </w:p>
        </w:tc>
        <w:tc>
          <w:tcPr>
            <w:tcW w:w="151"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94"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Separate</w:t>
            </w:r>
            <w:r w:rsidRPr="00ED5BF7">
              <w:rPr>
                <w:rFonts w:cs="Times New Roman"/>
                <w:b/>
                <w:bCs/>
                <w:sz w:val="20"/>
                <w:szCs w:val="20"/>
                <w:cs/>
              </w:rPr>
              <w:t xml:space="preserve"> </w:t>
            </w:r>
          </w:p>
        </w:tc>
      </w:tr>
      <w:tr w:rsidR="00BC63B8" w:rsidRPr="00ED5BF7" w:rsidTr="00041ADC">
        <w:trPr>
          <w:trHeight w:val="20"/>
        </w:trPr>
        <w:tc>
          <w:tcPr>
            <w:tcW w:w="3870" w:type="dxa"/>
            <w:tcBorders>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2369"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pacing w:val="-4"/>
                <w:sz w:val="20"/>
                <w:szCs w:val="20"/>
                <w:cs/>
              </w:rPr>
            </w:pPr>
            <w:r w:rsidRPr="00ED5BF7">
              <w:rPr>
                <w:rFonts w:cs="Times New Roman"/>
                <w:b/>
                <w:bCs/>
                <w:sz w:val="20"/>
                <w:szCs w:val="20"/>
                <w:lang w:val="en-US"/>
              </w:rPr>
              <w:t>financial statements</w:t>
            </w:r>
          </w:p>
        </w:tc>
        <w:tc>
          <w:tcPr>
            <w:tcW w:w="151"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2394"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financial statements</w:t>
            </w:r>
          </w:p>
        </w:tc>
      </w:tr>
      <w:tr w:rsidR="00BC63B8" w:rsidRPr="00ED5BF7" w:rsidTr="00041ADC">
        <w:trPr>
          <w:trHeight w:val="20"/>
        </w:trPr>
        <w:tc>
          <w:tcPr>
            <w:tcW w:w="387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134"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53"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162"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43"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3870"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134" w:type="dxa"/>
            <w:tcBorders>
              <w:top w:val="nil"/>
              <w:left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53"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082"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c>
          <w:tcPr>
            <w:tcW w:w="151"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089"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62" w:type="dxa"/>
            <w:tcBorders>
              <w:top w:val="nil"/>
              <w:left w:val="nil"/>
              <w:bottom w:val="nil"/>
              <w:right w:val="nil"/>
            </w:tcBorders>
            <w:shd w:val="clear" w:color="000000" w:fill="FFFFFF"/>
            <w:noWrap/>
            <w:vAlign w:val="bottom"/>
          </w:tcPr>
          <w:p w:rsidR="00BC63B8" w:rsidRPr="00ED5BF7" w:rsidRDefault="00BC63B8" w:rsidP="00ED5BF7">
            <w:pPr>
              <w:spacing w:line="120" w:lineRule="exact"/>
              <w:ind w:left="72" w:right="65"/>
              <w:rPr>
                <w:rFonts w:cs="Times New Roman"/>
                <w:color w:val="000000"/>
                <w:sz w:val="20"/>
                <w:szCs w:val="20"/>
                <w:u w:val="single"/>
                <w:cs/>
                <w:lang w:val="en-US"/>
              </w:rPr>
            </w:pPr>
          </w:p>
        </w:tc>
        <w:tc>
          <w:tcPr>
            <w:tcW w:w="1143" w:type="dxa"/>
            <w:tcBorders>
              <w:top w:val="nil"/>
              <w:left w:val="nil"/>
              <w:bottom w:val="nil"/>
              <w:right w:val="nil"/>
            </w:tcBorders>
            <w:shd w:val="clear" w:color="000000" w:fill="FFFFFF"/>
            <w:noWrap/>
          </w:tcPr>
          <w:p w:rsidR="00BC63B8" w:rsidRPr="00ED5BF7" w:rsidRDefault="00BC63B8" w:rsidP="00ED5BF7">
            <w:pPr>
              <w:spacing w:line="120" w:lineRule="exact"/>
              <w:ind w:left="72" w:right="65"/>
              <w:rPr>
                <w:rFonts w:cs="Times New Roman"/>
                <w:color w:val="000000"/>
                <w:sz w:val="20"/>
                <w:szCs w:val="20"/>
                <w:u w:val="single"/>
                <w:lang w:val="en-US"/>
              </w:rPr>
            </w:pPr>
          </w:p>
        </w:tc>
      </w:tr>
      <w:tr w:rsidR="00BC63B8" w:rsidRPr="00ED5BF7" w:rsidTr="00041ADC">
        <w:trPr>
          <w:trHeight w:val="20"/>
        </w:trPr>
        <w:tc>
          <w:tcPr>
            <w:tcW w:w="3870" w:type="dxa"/>
            <w:tcBorders>
              <w:top w:val="nil"/>
              <w:left w:val="nil"/>
              <w:bottom w:val="nil"/>
              <w:right w:val="nil"/>
            </w:tcBorders>
            <w:shd w:val="clear" w:color="000000" w:fill="FFFFFF"/>
            <w:noWrap/>
          </w:tcPr>
          <w:p w:rsidR="00BC63B8" w:rsidRPr="00ED5BF7" w:rsidRDefault="00BC63B8" w:rsidP="00041ADC">
            <w:pPr>
              <w:ind w:left="132" w:right="72" w:hanging="42"/>
              <w:rPr>
                <w:rFonts w:cs="Times New Roman"/>
                <w:color w:val="000000"/>
                <w:sz w:val="20"/>
                <w:szCs w:val="20"/>
                <w:cs/>
              </w:rPr>
            </w:pPr>
            <w:r w:rsidRPr="00ED5BF7">
              <w:rPr>
                <w:rFonts w:cs="Times New Roman"/>
                <w:color w:val="000000"/>
                <w:sz w:val="20"/>
                <w:szCs w:val="20"/>
                <w:cs/>
              </w:rPr>
              <w:t xml:space="preserve">Land and </w:t>
            </w:r>
            <w:r w:rsidRPr="00ED5BF7">
              <w:rPr>
                <w:rFonts w:cs="Times New Roman"/>
                <w:color w:val="000000"/>
                <w:sz w:val="20"/>
                <w:szCs w:val="20"/>
                <w:lang w:val="en-US"/>
              </w:rPr>
              <w:t>construction</w:t>
            </w:r>
            <w:r w:rsidRPr="00ED5BF7">
              <w:rPr>
                <w:rFonts w:cs="Times New Roman"/>
                <w:color w:val="000000"/>
                <w:sz w:val="20"/>
                <w:szCs w:val="20"/>
                <w:cs/>
              </w:rPr>
              <w:t xml:space="preserve"> </w:t>
            </w:r>
            <w:r w:rsidRPr="00ED5BF7">
              <w:rPr>
                <w:rFonts w:cs="Times New Roman"/>
                <w:color w:val="000000"/>
                <w:sz w:val="20"/>
                <w:szCs w:val="20"/>
                <w:lang w:val="en-US"/>
              </w:rPr>
              <w:t>development</w:t>
            </w:r>
          </w:p>
        </w:tc>
        <w:tc>
          <w:tcPr>
            <w:tcW w:w="1134" w:type="dxa"/>
            <w:tcBorders>
              <w:top w:val="nil"/>
              <w:left w:val="nil"/>
              <w:right w:val="nil"/>
            </w:tcBorders>
            <w:shd w:val="clear" w:color="000000" w:fill="FFFFFF"/>
            <w:noWrap/>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2,031,124</w:t>
            </w:r>
          </w:p>
        </w:tc>
        <w:tc>
          <w:tcPr>
            <w:tcW w:w="15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1</w:t>
            </w:r>
            <w:r w:rsidRPr="00ED5BF7">
              <w:rPr>
                <w:rFonts w:cs="Times New Roman"/>
                <w:sz w:val="20"/>
                <w:szCs w:val="20"/>
                <w:cs/>
                <w:lang w:val="en-US"/>
              </w:rPr>
              <w:t>,</w:t>
            </w:r>
            <w:r w:rsidRPr="00ED5BF7">
              <w:rPr>
                <w:rFonts w:cs="Times New Roman"/>
                <w:sz w:val="20"/>
                <w:szCs w:val="20"/>
                <w:lang w:val="en-US"/>
              </w:rPr>
              <w:t>699</w:t>
            </w:r>
            <w:r w:rsidRPr="00ED5BF7">
              <w:rPr>
                <w:rFonts w:cs="Times New Roman"/>
                <w:sz w:val="20"/>
                <w:szCs w:val="20"/>
                <w:cs/>
                <w:lang w:val="en-US"/>
              </w:rPr>
              <w:t>,</w:t>
            </w:r>
            <w:r w:rsidRPr="00ED5BF7">
              <w:rPr>
                <w:rFonts w:cs="Times New Roman"/>
                <w:sz w:val="20"/>
                <w:szCs w:val="20"/>
                <w:lang w:val="en-US"/>
              </w:rPr>
              <w:t>028</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183</w:t>
            </w:r>
            <w:r w:rsidRPr="00ED5BF7">
              <w:rPr>
                <w:rFonts w:cs="Times New Roman"/>
                <w:sz w:val="20"/>
                <w:szCs w:val="20"/>
                <w:cs/>
                <w:lang w:val="en-US"/>
              </w:rPr>
              <w:t>,</w:t>
            </w:r>
            <w:r w:rsidRPr="00ED5BF7">
              <w:rPr>
                <w:rFonts w:cs="Times New Roman"/>
                <w:sz w:val="20"/>
                <w:szCs w:val="20"/>
                <w:lang w:val="en-US"/>
              </w:rPr>
              <w:t>492</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201</w:t>
            </w:r>
            <w:r w:rsidRPr="00ED5BF7">
              <w:rPr>
                <w:rFonts w:cs="Times New Roman"/>
                <w:sz w:val="20"/>
                <w:szCs w:val="20"/>
                <w:cs/>
                <w:lang w:val="en-US"/>
              </w:rPr>
              <w:t>,</w:t>
            </w:r>
            <w:r w:rsidRPr="00ED5BF7">
              <w:rPr>
                <w:rFonts w:cs="Times New Roman"/>
                <w:sz w:val="20"/>
                <w:szCs w:val="20"/>
                <w:lang w:val="en-US"/>
              </w:rPr>
              <w:t>512</w:t>
            </w:r>
          </w:p>
        </w:tc>
      </w:tr>
      <w:tr w:rsidR="00BC63B8" w:rsidRPr="00ED5BF7" w:rsidTr="00041ADC">
        <w:trPr>
          <w:trHeight w:val="20"/>
        </w:trPr>
        <w:tc>
          <w:tcPr>
            <w:tcW w:w="3870" w:type="dxa"/>
            <w:tcBorders>
              <w:top w:val="nil"/>
              <w:left w:val="nil"/>
              <w:bottom w:val="nil"/>
              <w:right w:val="nil"/>
            </w:tcBorders>
            <w:shd w:val="clear" w:color="000000" w:fill="FFFFFF"/>
            <w:noWrap/>
          </w:tcPr>
          <w:p w:rsidR="00BC63B8" w:rsidRPr="00ED5BF7" w:rsidRDefault="00BC63B8" w:rsidP="00041ADC">
            <w:pPr>
              <w:ind w:left="132" w:right="72" w:hanging="42"/>
              <w:rPr>
                <w:rFonts w:cs="Times New Roman"/>
                <w:color w:val="000000"/>
                <w:sz w:val="20"/>
                <w:szCs w:val="20"/>
                <w:lang w:val="en-US"/>
              </w:rPr>
            </w:pPr>
            <w:r w:rsidRPr="00ED5BF7">
              <w:rPr>
                <w:rFonts w:cs="Times New Roman"/>
                <w:color w:val="000000"/>
                <w:sz w:val="20"/>
                <w:szCs w:val="20"/>
                <w:lang w:val="en-US"/>
              </w:rPr>
              <w:t>Land and construction under development</w:t>
            </w:r>
          </w:p>
        </w:tc>
        <w:tc>
          <w:tcPr>
            <w:tcW w:w="1134" w:type="dxa"/>
            <w:tcBorders>
              <w:top w:val="nil"/>
              <w:left w:val="nil"/>
              <w:bottom w:val="single" w:sz="4" w:space="0" w:color="auto"/>
              <w:right w:val="nil"/>
            </w:tcBorders>
            <w:shd w:val="clear" w:color="000000" w:fill="FFFFFF"/>
            <w:noWrap/>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1,979,918</w:t>
            </w:r>
          </w:p>
        </w:tc>
        <w:tc>
          <w:tcPr>
            <w:tcW w:w="153"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2</w:t>
            </w:r>
            <w:r w:rsidRPr="00ED5BF7">
              <w:rPr>
                <w:rFonts w:cs="Times New Roman"/>
                <w:sz w:val="20"/>
                <w:szCs w:val="20"/>
                <w:cs/>
                <w:lang w:val="en-US"/>
              </w:rPr>
              <w:t>,</w:t>
            </w:r>
            <w:r w:rsidRPr="00ED5BF7">
              <w:rPr>
                <w:rFonts w:cs="Times New Roman"/>
                <w:sz w:val="20"/>
                <w:szCs w:val="20"/>
                <w:lang w:val="en-US"/>
              </w:rPr>
              <w:t>886</w:t>
            </w:r>
            <w:r w:rsidRPr="00ED5BF7">
              <w:rPr>
                <w:rFonts w:cs="Times New Roman"/>
                <w:sz w:val="20"/>
                <w:szCs w:val="20"/>
                <w:cs/>
                <w:lang w:val="en-US"/>
              </w:rPr>
              <w:t>,</w:t>
            </w:r>
            <w:r w:rsidRPr="00ED5BF7">
              <w:rPr>
                <w:rFonts w:cs="Times New Roman"/>
                <w:sz w:val="20"/>
                <w:szCs w:val="20"/>
                <w:lang w:val="en-US"/>
              </w:rPr>
              <w:t>172</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678</w:t>
            </w:r>
            <w:r w:rsidRPr="00ED5BF7">
              <w:rPr>
                <w:rFonts w:cs="Times New Roman"/>
                <w:sz w:val="20"/>
                <w:szCs w:val="20"/>
                <w:cs/>
                <w:lang w:val="en-US"/>
              </w:rPr>
              <w:t>,</w:t>
            </w:r>
            <w:r w:rsidRPr="00ED5BF7">
              <w:rPr>
                <w:rFonts w:cs="Times New Roman"/>
                <w:sz w:val="20"/>
                <w:szCs w:val="20"/>
                <w:lang w:val="en-US"/>
              </w:rPr>
              <w:t>669</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491</w:t>
            </w:r>
            <w:r w:rsidRPr="00ED5BF7">
              <w:rPr>
                <w:rFonts w:cs="Times New Roman"/>
                <w:sz w:val="20"/>
                <w:szCs w:val="20"/>
                <w:cs/>
                <w:lang w:val="en-US"/>
              </w:rPr>
              <w:t>,</w:t>
            </w:r>
            <w:r w:rsidRPr="00ED5BF7">
              <w:rPr>
                <w:rFonts w:cs="Times New Roman"/>
                <w:sz w:val="20"/>
                <w:szCs w:val="20"/>
                <w:lang w:val="en-US"/>
              </w:rPr>
              <w:t>228</w:t>
            </w:r>
          </w:p>
        </w:tc>
      </w:tr>
      <w:tr w:rsidR="00BC63B8" w:rsidRPr="00ED5BF7" w:rsidTr="00041ADC">
        <w:trPr>
          <w:trHeight w:val="20"/>
        </w:trPr>
        <w:tc>
          <w:tcPr>
            <w:tcW w:w="3870" w:type="dxa"/>
            <w:tcBorders>
              <w:top w:val="nil"/>
              <w:left w:val="nil"/>
              <w:bottom w:val="nil"/>
              <w:right w:val="nil"/>
            </w:tcBorders>
            <w:shd w:val="clear" w:color="000000" w:fill="FFFFFF"/>
            <w:noWrap/>
          </w:tcPr>
          <w:p w:rsidR="00BC63B8" w:rsidRPr="00ED5BF7" w:rsidRDefault="00BC63B8" w:rsidP="00041ADC">
            <w:pPr>
              <w:ind w:left="-18" w:right="72" w:firstLine="108"/>
              <w:rPr>
                <w:rFonts w:cs="Times New Roman"/>
                <w:color w:val="000000"/>
                <w:sz w:val="20"/>
                <w:szCs w:val="20"/>
                <w:lang w:val="en-US"/>
              </w:rPr>
            </w:pPr>
            <w:r w:rsidRPr="00ED5BF7">
              <w:rPr>
                <w:rFonts w:cs="Times New Roman"/>
                <w:color w:val="000000"/>
                <w:sz w:val="20"/>
                <w:szCs w:val="20"/>
                <w:lang w:val="en-US"/>
              </w:rPr>
              <w:t xml:space="preserve">Total </w:t>
            </w:r>
          </w:p>
        </w:tc>
        <w:tc>
          <w:tcPr>
            <w:tcW w:w="1134" w:type="dxa"/>
            <w:tcBorders>
              <w:top w:val="single" w:sz="4" w:space="0" w:color="auto"/>
              <w:left w:val="nil"/>
              <w:bottom w:val="double" w:sz="4" w:space="0" w:color="auto"/>
              <w:right w:val="nil"/>
            </w:tcBorders>
            <w:shd w:val="clear" w:color="000000" w:fill="FFFFFF"/>
            <w:noWrap/>
          </w:tcPr>
          <w:p w:rsidR="00BC63B8" w:rsidRPr="00ED5BF7" w:rsidRDefault="00BC63B8" w:rsidP="00041ADC">
            <w:pPr>
              <w:tabs>
                <w:tab w:val="decimal" w:pos="972"/>
              </w:tabs>
              <w:spacing w:line="240" w:lineRule="exact"/>
              <w:ind w:right="65"/>
              <w:rPr>
                <w:rFonts w:cs="Times New Roman"/>
                <w:color w:val="000000"/>
                <w:sz w:val="20"/>
                <w:szCs w:val="20"/>
                <w:lang w:val="en-US"/>
              </w:rPr>
            </w:pPr>
            <w:r w:rsidRPr="00ED5BF7">
              <w:rPr>
                <w:rFonts w:cs="Times New Roman"/>
                <w:color w:val="000000"/>
                <w:sz w:val="20"/>
                <w:szCs w:val="20"/>
                <w:lang w:val="en-US"/>
              </w:rPr>
              <w:t>4,011,042</w:t>
            </w:r>
          </w:p>
        </w:tc>
        <w:tc>
          <w:tcPr>
            <w:tcW w:w="153"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2"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4</w:t>
            </w:r>
            <w:r w:rsidRPr="00ED5BF7">
              <w:rPr>
                <w:rFonts w:cs="Times New Roman"/>
                <w:sz w:val="20"/>
                <w:szCs w:val="20"/>
                <w:cs/>
                <w:lang w:val="en-US"/>
              </w:rPr>
              <w:t>,</w:t>
            </w:r>
            <w:r w:rsidRPr="00ED5BF7">
              <w:rPr>
                <w:rFonts w:cs="Times New Roman"/>
                <w:sz w:val="20"/>
                <w:szCs w:val="20"/>
                <w:lang w:val="en-US"/>
              </w:rPr>
              <w:t>585</w:t>
            </w:r>
            <w:r w:rsidRPr="00ED5BF7">
              <w:rPr>
                <w:rFonts w:cs="Times New Roman"/>
                <w:sz w:val="20"/>
                <w:szCs w:val="20"/>
                <w:cs/>
                <w:lang w:val="en-US"/>
              </w:rPr>
              <w:t>,</w:t>
            </w:r>
            <w:r w:rsidRPr="00ED5BF7">
              <w:rPr>
                <w:rFonts w:cs="Times New Roman"/>
                <w:sz w:val="20"/>
                <w:szCs w:val="20"/>
                <w:lang w:val="en-US"/>
              </w:rPr>
              <w:t>200</w:t>
            </w:r>
          </w:p>
        </w:tc>
        <w:tc>
          <w:tcPr>
            <w:tcW w:w="151"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862</w:t>
            </w:r>
            <w:r w:rsidRPr="00ED5BF7">
              <w:rPr>
                <w:rFonts w:cs="Times New Roman"/>
                <w:sz w:val="20"/>
                <w:szCs w:val="20"/>
                <w:cs/>
                <w:lang w:val="en-US"/>
              </w:rPr>
              <w:t>,</w:t>
            </w:r>
            <w:r w:rsidRPr="00ED5BF7">
              <w:rPr>
                <w:rFonts w:cs="Times New Roman"/>
                <w:sz w:val="20"/>
                <w:szCs w:val="20"/>
                <w:lang w:val="en-US"/>
              </w:rPr>
              <w:t>161</w:t>
            </w:r>
          </w:p>
        </w:tc>
        <w:tc>
          <w:tcPr>
            <w:tcW w:w="16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143"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1002"/>
              </w:tabs>
              <w:spacing w:line="240" w:lineRule="exact"/>
              <w:ind w:right="65"/>
              <w:rPr>
                <w:rFonts w:cs="Times New Roman"/>
                <w:sz w:val="20"/>
                <w:szCs w:val="20"/>
                <w:cs/>
                <w:lang w:val="en-US"/>
              </w:rPr>
            </w:pPr>
            <w:r w:rsidRPr="00ED5BF7">
              <w:rPr>
                <w:rFonts w:cs="Times New Roman"/>
                <w:sz w:val="20"/>
                <w:szCs w:val="20"/>
                <w:lang w:val="en-US"/>
              </w:rPr>
              <w:t>692</w:t>
            </w:r>
            <w:r w:rsidRPr="00ED5BF7">
              <w:rPr>
                <w:rFonts w:cs="Times New Roman"/>
                <w:sz w:val="20"/>
                <w:szCs w:val="20"/>
                <w:cs/>
                <w:lang w:val="en-US"/>
              </w:rPr>
              <w:t>,</w:t>
            </w:r>
            <w:r w:rsidRPr="00ED5BF7">
              <w:rPr>
                <w:rFonts w:cs="Times New Roman"/>
                <w:sz w:val="20"/>
                <w:szCs w:val="20"/>
                <w:lang w:val="en-US"/>
              </w:rPr>
              <w:t>740</w:t>
            </w:r>
          </w:p>
        </w:tc>
      </w:tr>
    </w:tbl>
    <w:p w:rsidR="00BC63B8" w:rsidRPr="00ED5BF7" w:rsidRDefault="00BC63B8" w:rsidP="00BC63B8">
      <w:pPr>
        <w:pStyle w:val="BodyTextIndent3"/>
        <w:spacing w:before="240" w:after="240"/>
        <w:ind w:left="560" w:right="72" w:firstLine="0"/>
        <w:rPr>
          <w:rFonts w:ascii="Times New Roman" w:hAnsi="Times New Roman" w:cs="Times New Roman"/>
          <w:color w:val="000000"/>
          <w:sz w:val="24"/>
          <w:szCs w:val="24"/>
        </w:rPr>
      </w:pPr>
      <w:r w:rsidRPr="00ED5BF7">
        <w:rPr>
          <w:rFonts w:ascii="Times New Roman" w:hAnsi="Times New Roman" w:cs="Times New Roman"/>
          <w:color w:val="000000"/>
          <w:sz w:val="24"/>
          <w:szCs w:val="24"/>
        </w:rPr>
        <w:t xml:space="preserve">During the years, the </w:t>
      </w:r>
      <w:r w:rsidRPr="00ED5BF7">
        <w:rPr>
          <w:rFonts w:ascii="Times New Roman" w:hAnsi="Times New Roman" w:cs="Times New Roman"/>
          <w:color w:val="000000"/>
          <w:sz w:val="24"/>
          <w:szCs w:val="24"/>
          <w:lang w:val="en-US"/>
        </w:rPr>
        <w:t>Group and the Company</w:t>
      </w:r>
      <w:r w:rsidRPr="00ED5BF7">
        <w:rPr>
          <w:rFonts w:ascii="Times New Roman" w:hAnsi="Times New Roman" w:cs="Times New Roman"/>
          <w:color w:val="000000"/>
          <w:sz w:val="24"/>
          <w:szCs w:val="24"/>
        </w:rPr>
        <w:t xml:space="preserve"> included borrowing costs in project costs. These were determined by applying capitalization rates which are the weighted average of the financial charges on total borrowings during the years as follows:</w:t>
      </w:r>
    </w:p>
    <w:tbl>
      <w:tblPr>
        <w:tblW w:w="8640" w:type="dxa"/>
        <w:tblInd w:w="558" w:type="dxa"/>
        <w:tblLayout w:type="fixed"/>
        <w:tblLook w:val="0000" w:firstRow="0" w:lastRow="0" w:firstColumn="0" w:lastColumn="0" w:noHBand="0" w:noVBand="0"/>
      </w:tblPr>
      <w:tblGrid>
        <w:gridCol w:w="6930"/>
        <w:gridCol w:w="900"/>
        <w:gridCol w:w="810"/>
      </w:tblGrid>
      <w:tr w:rsidR="00BC63B8" w:rsidRPr="00ED5BF7" w:rsidTr="00041ADC">
        <w:tc>
          <w:tcPr>
            <w:tcW w:w="6930" w:type="dxa"/>
          </w:tcPr>
          <w:p w:rsidR="00BC63B8" w:rsidRPr="00ED5BF7" w:rsidRDefault="00BC63B8" w:rsidP="00041ADC">
            <w:pPr>
              <w:ind w:right="72"/>
              <w:jc w:val="thaiDistribute"/>
              <w:rPr>
                <w:rFonts w:cs="Times New Roman"/>
                <w:color w:val="000000"/>
                <w:u w:val="single"/>
                <w:cs/>
              </w:rPr>
            </w:pPr>
          </w:p>
        </w:tc>
        <w:tc>
          <w:tcPr>
            <w:tcW w:w="900" w:type="dxa"/>
          </w:tcPr>
          <w:p w:rsidR="00BC63B8" w:rsidRPr="00ED5BF7" w:rsidRDefault="00BC63B8" w:rsidP="00041ADC">
            <w:pPr>
              <w:ind w:left="-18" w:right="72"/>
              <w:jc w:val="center"/>
              <w:rPr>
                <w:rFonts w:cs="Times New Roman"/>
                <w:b/>
                <w:bCs/>
                <w:color w:val="000000"/>
                <w:lang w:val="en-US"/>
              </w:rPr>
            </w:pPr>
            <w:r w:rsidRPr="00ED5BF7">
              <w:rPr>
                <w:rFonts w:cs="Times New Roman"/>
                <w:b/>
                <w:bCs/>
                <w:color w:val="000000"/>
                <w:lang w:val="en-US"/>
              </w:rPr>
              <w:t>2018</w:t>
            </w:r>
          </w:p>
        </w:tc>
        <w:tc>
          <w:tcPr>
            <w:tcW w:w="810" w:type="dxa"/>
          </w:tcPr>
          <w:p w:rsidR="00BC63B8" w:rsidRPr="00ED5BF7" w:rsidRDefault="00BC63B8" w:rsidP="00041ADC">
            <w:pPr>
              <w:ind w:left="-18" w:right="72"/>
              <w:jc w:val="center"/>
              <w:rPr>
                <w:rFonts w:cs="Times New Roman"/>
                <w:b/>
                <w:bCs/>
                <w:color w:val="000000"/>
                <w:lang w:val="en-US"/>
              </w:rPr>
            </w:pPr>
            <w:r w:rsidRPr="00ED5BF7">
              <w:rPr>
                <w:rFonts w:cs="Times New Roman"/>
                <w:b/>
                <w:bCs/>
                <w:color w:val="000000"/>
                <w:lang w:val="en-US"/>
              </w:rPr>
              <w:t>2017</w:t>
            </w:r>
          </w:p>
        </w:tc>
      </w:tr>
      <w:tr w:rsidR="00BC63B8" w:rsidRPr="00ED5BF7" w:rsidTr="00041ADC">
        <w:tc>
          <w:tcPr>
            <w:tcW w:w="6930" w:type="dxa"/>
          </w:tcPr>
          <w:p w:rsidR="00BC63B8" w:rsidRPr="00ED5BF7" w:rsidRDefault="00BC63B8" w:rsidP="00ED5BF7">
            <w:pPr>
              <w:spacing w:line="120" w:lineRule="exact"/>
              <w:ind w:left="72" w:right="65"/>
              <w:rPr>
                <w:rFonts w:cs="Times New Roman"/>
                <w:color w:val="000000"/>
                <w:sz w:val="20"/>
                <w:szCs w:val="20"/>
                <w:u w:val="single"/>
                <w:lang w:val="en-US"/>
              </w:rPr>
            </w:pPr>
          </w:p>
        </w:tc>
        <w:tc>
          <w:tcPr>
            <w:tcW w:w="900" w:type="dxa"/>
            <w:vAlign w:val="bottom"/>
          </w:tcPr>
          <w:p w:rsidR="00BC63B8" w:rsidRPr="00ED5BF7" w:rsidRDefault="00BC63B8" w:rsidP="00ED5BF7">
            <w:pPr>
              <w:spacing w:line="120" w:lineRule="exact"/>
              <w:ind w:left="72" w:right="65"/>
              <w:rPr>
                <w:rFonts w:cs="Times New Roman"/>
                <w:color w:val="000000"/>
                <w:sz w:val="20"/>
                <w:szCs w:val="20"/>
                <w:u w:val="single"/>
                <w:lang w:val="en-US"/>
              </w:rPr>
            </w:pPr>
          </w:p>
        </w:tc>
        <w:tc>
          <w:tcPr>
            <w:tcW w:w="810" w:type="dxa"/>
            <w:vAlign w:val="bottom"/>
          </w:tcPr>
          <w:p w:rsidR="00BC63B8" w:rsidRPr="00ED5BF7" w:rsidRDefault="00BC63B8" w:rsidP="00ED5BF7">
            <w:pPr>
              <w:spacing w:line="120" w:lineRule="exact"/>
              <w:ind w:left="72" w:right="65"/>
              <w:rPr>
                <w:rFonts w:cs="Times New Roman"/>
                <w:color w:val="000000"/>
                <w:sz w:val="20"/>
                <w:szCs w:val="20"/>
                <w:u w:val="single"/>
                <w:lang w:val="en-US"/>
              </w:rPr>
            </w:pPr>
          </w:p>
        </w:tc>
      </w:tr>
      <w:tr w:rsidR="00BC63B8" w:rsidRPr="004A7BE4" w:rsidTr="00041ADC">
        <w:tc>
          <w:tcPr>
            <w:tcW w:w="6930" w:type="dxa"/>
          </w:tcPr>
          <w:p w:rsidR="00BC63B8" w:rsidRPr="00ED5BF7" w:rsidRDefault="00BC63B8" w:rsidP="00041ADC">
            <w:pPr>
              <w:ind w:left="162" w:right="72" w:hanging="162"/>
              <w:rPr>
                <w:rFonts w:cs="Times New Roman"/>
                <w:color w:val="000000"/>
                <w:lang w:val="en-US"/>
              </w:rPr>
            </w:pPr>
            <w:r w:rsidRPr="00ED5BF7">
              <w:rPr>
                <w:rFonts w:cs="Times New Roman"/>
                <w:color w:val="000000"/>
                <w:spacing w:val="-4"/>
                <w:lang w:val="en-US"/>
              </w:rPr>
              <w:t xml:space="preserve">Borrowing costs included in costs of property development projects </w:t>
            </w:r>
          </w:p>
        </w:tc>
        <w:tc>
          <w:tcPr>
            <w:tcW w:w="900" w:type="dxa"/>
            <w:vAlign w:val="bottom"/>
          </w:tcPr>
          <w:p w:rsidR="00BC63B8" w:rsidRPr="00ED5BF7" w:rsidRDefault="00BC63B8" w:rsidP="00041ADC">
            <w:pPr>
              <w:ind w:left="-17" w:right="72"/>
              <w:jc w:val="right"/>
              <w:rPr>
                <w:rFonts w:cs="Times New Roman"/>
                <w:color w:val="000000"/>
                <w:spacing w:val="-5"/>
                <w:lang w:val="en-US"/>
              </w:rPr>
            </w:pPr>
          </w:p>
        </w:tc>
        <w:tc>
          <w:tcPr>
            <w:tcW w:w="810" w:type="dxa"/>
            <w:vAlign w:val="bottom"/>
          </w:tcPr>
          <w:p w:rsidR="00BC63B8" w:rsidRPr="00ED5BF7" w:rsidRDefault="00BC63B8" w:rsidP="00041ADC">
            <w:pPr>
              <w:ind w:left="-17" w:right="72"/>
              <w:jc w:val="right"/>
              <w:rPr>
                <w:rFonts w:cs="Times New Roman"/>
                <w:color w:val="000000"/>
                <w:spacing w:val="-5"/>
                <w:lang w:val="en-US"/>
              </w:rPr>
            </w:pPr>
          </w:p>
        </w:tc>
      </w:tr>
      <w:tr w:rsidR="00BC63B8" w:rsidRPr="00ED5BF7" w:rsidTr="00041ADC">
        <w:tc>
          <w:tcPr>
            <w:tcW w:w="6930" w:type="dxa"/>
          </w:tcPr>
          <w:p w:rsidR="00BC63B8" w:rsidRPr="00ED5BF7" w:rsidRDefault="00BC63B8" w:rsidP="00041ADC">
            <w:pPr>
              <w:ind w:left="162" w:right="72" w:firstLine="2"/>
              <w:rPr>
                <w:rFonts w:cs="Times New Roman"/>
                <w:color w:val="000000"/>
                <w:spacing w:val="-4"/>
                <w:lang w:val="en-US"/>
              </w:rPr>
            </w:pPr>
            <w:r w:rsidRPr="00ED5BF7">
              <w:rPr>
                <w:rFonts w:cs="Times New Roman"/>
                <w:color w:val="000000"/>
                <w:spacing w:val="-4"/>
                <w:lang w:val="en-US"/>
              </w:rPr>
              <w:t>for sales</w:t>
            </w:r>
            <w:r w:rsidRPr="00ED5BF7">
              <w:rPr>
                <w:rFonts w:cs="Times New Roman"/>
                <w:color w:val="000000"/>
                <w:lang w:val="en-US"/>
              </w:rPr>
              <w:t xml:space="preserve"> (Million Baht)</w:t>
            </w:r>
          </w:p>
        </w:tc>
        <w:tc>
          <w:tcPr>
            <w:tcW w:w="900" w:type="dxa"/>
            <w:vAlign w:val="bottom"/>
          </w:tcPr>
          <w:p w:rsidR="00BC63B8" w:rsidRPr="00ED5BF7" w:rsidRDefault="00BC63B8" w:rsidP="00B46D79">
            <w:pPr>
              <w:ind w:left="-573" w:right="209" w:hanging="556"/>
              <w:jc w:val="right"/>
              <w:rPr>
                <w:rFonts w:cs="Times New Roman"/>
                <w:color w:val="000000"/>
                <w:spacing w:val="-5"/>
                <w:lang w:val="en-US"/>
              </w:rPr>
            </w:pPr>
            <w:r w:rsidRPr="00ED5BF7">
              <w:rPr>
                <w:rFonts w:cs="Times New Roman"/>
                <w:color w:val="000000"/>
                <w:spacing w:val="-5"/>
                <w:lang w:val="en-US"/>
              </w:rPr>
              <w:t>83</w:t>
            </w:r>
          </w:p>
        </w:tc>
        <w:tc>
          <w:tcPr>
            <w:tcW w:w="810" w:type="dxa"/>
            <w:vAlign w:val="bottom"/>
          </w:tcPr>
          <w:p w:rsidR="00BC63B8" w:rsidRPr="00ED5BF7" w:rsidRDefault="00BC63B8" w:rsidP="00B46D79">
            <w:pPr>
              <w:ind w:left="-573" w:right="209" w:hanging="556"/>
              <w:jc w:val="right"/>
              <w:rPr>
                <w:rFonts w:cs="Times New Roman"/>
                <w:color w:val="000000"/>
                <w:spacing w:val="-5"/>
                <w:lang w:val="en-US"/>
              </w:rPr>
            </w:pPr>
            <w:r w:rsidRPr="00ED5BF7">
              <w:rPr>
                <w:rFonts w:cs="Times New Roman"/>
                <w:color w:val="000000"/>
                <w:spacing w:val="-5"/>
                <w:lang w:val="en-US"/>
              </w:rPr>
              <w:t>96</w:t>
            </w:r>
          </w:p>
        </w:tc>
      </w:tr>
      <w:tr w:rsidR="00BC63B8" w:rsidRPr="00ED5BF7" w:rsidTr="00041ADC">
        <w:tc>
          <w:tcPr>
            <w:tcW w:w="6930" w:type="dxa"/>
          </w:tcPr>
          <w:p w:rsidR="00BC63B8" w:rsidRPr="00ED5BF7" w:rsidRDefault="00BC63B8" w:rsidP="00BC63B8">
            <w:pPr>
              <w:ind w:right="72"/>
              <w:jc w:val="thaiDistribute"/>
              <w:rPr>
                <w:rFonts w:cs="Times New Roman"/>
                <w:color w:val="000000"/>
                <w:cs/>
              </w:rPr>
            </w:pPr>
            <w:r w:rsidRPr="00ED5BF7">
              <w:rPr>
                <w:rFonts w:cs="Times New Roman"/>
                <w:color w:val="000000"/>
                <w:cs/>
              </w:rPr>
              <w:t>Capitalisation rates (Percent)</w:t>
            </w:r>
          </w:p>
        </w:tc>
        <w:tc>
          <w:tcPr>
            <w:tcW w:w="900" w:type="dxa"/>
            <w:vAlign w:val="bottom"/>
          </w:tcPr>
          <w:p w:rsidR="00BC63B8" w:rsidRPr="00ED5BF7" w:rsidRDefault="00B46D79" w:rsidP="00B46D79">
            <w:pPr>
              <w:ind w:left="-573" w:right="209" w:hanging="556"/>
              <w:jc w:val="right"/>
              <w:rPr>
                <w:rFonts w:cs="Times New Roman"/>
                <w:color w:val="000000"/>
                <w:spacing w:val="-5"/>
                <w:lang w:val="en-US"/>
              </w:rPr>
            </w:pPr>
            <w:r>
              <w:rPr>
                <w:rFonts w:cs="Times New Roman"/>
                <w:color w:val="000000"/>
                <w:spacing w:val="-5"/>
                <w:lang w:val="en-US"/>
              </w:rPr>
              <w:t>6</w:t>
            </w:r>
          </w:p>
        </w:tc>
        <w:tc>
          <w:tcPr>
            <w:tcW w:w="810" w:type="dxa"/>
            <w:vAlign w:val="bottom"/>
          </w:tcPr>
          <w:p w:rsidR="00BC63B8" w:rsidRPr="00ED5BF7" w:rsidRDefault="00BC63B8" w:rsidP="00BC63B8">
            <w:pPr>
              <w:ind w:left="-17" w:right="72"/>
              <w:jc w:val="center"/>
              <w:rPr>
                <w:rFonts w:cs="Times New Roman"/>
                <w:color w:val="000000"/>
                <w:spacing w:val="-5"/>
                <w:lang w:val="en-US"/>
              </w:rPr>
            </w:pPr>
            <w:r w:rsidRPr="00ED5BF7">
              <w:rPr>
                <w:rFonts w:cs="Times New Roman"/>
                <w:color w:val="000000"/>
                <w:spacing w:val="-5"/>
                <w:lang w:val="en-US"/>
              </w:rPr>
              <w:t>5</w:t>
            </w:r>
          </w:p>
        </w:tc>
      </w:tr>
    </w:tbl>
    <w:p w:rsidR="00ED5BF7" w:rsidRDefault="00BC63B8" w:rsidP="00ED5BF7">
      <w:pPr>
        <w:tabs>
          <w:tab w:val="left" w:pos="1440"/>
          <w:tab w:val="left" w:pos="2880"/>
        </w:tabs>
        <w:spacing w:before="240" w:after="480"/>
        <w:ind w:left="547" w:right="72"/>
        <w:jc w:val="thaiDistribute"/>
        <w:rPr>
          <w:rFonts w:cs="Times New Roman"/>
          <w:color w:val="000000"/>
          <w:szCs w:val="30"/>
          <w:lang w:val="en-US"/>
        </w:rPr>
      </w:pPr>
      <w:r w:rsidRPr="00ED5BF7">
        <w:rPr>
          <w:rFonts w:cs="Times New Roman"/>
          <w:color w:val="000000"/>
          <w:spacing w:val="-4"/>
          <w:lang w:val="en-US"/>
        </w:rPr>
        <w:t xml:space="preserve">As at December 31, 2018 and 2017, </w:t>
      </w:r>
      <w:r w:rsidRPr="00ED5BF7">
        <w:rPr>
          <w:rFonts w:cs="Times New Roman"/>
          <w:color w:val="000000"/>
          <w:lang w:val="en-US"/>
        </w:rPr>
        <w:t xml:space="preserve">the Group has mortgaged their land and constructions thereon in the projects of Baht 4,019 million and Baht 4,294 million, respectively. Moreover, the Company has mortgaged their land and constructions thereon in the projects of Baht 679 million and Baht 660 million, respectively to secure bank overdrafts and </w:t>
      </w:r>
      <w:r w:rsidR="00B46D79">
        <w:rPr>
          <w:rFonts w:cs="Times New Roman"/>
          <w:color w:val="000000"/>
          <w:lang w:val="en-US"/>
        </w:rPr>
        <w:t xml:space="preserve">               </w:t>
      </w:r>
      <w:r w:rsidRPr="00ED5BF7">
        <w:rPr>
          <w:rFonts w:cs="Times New Roman"/>
          <w:color w:val="000000"/>
          <w:lang w:val="en-US"/>
        </w:rPr>
        <w:t>long-term borrowing from financial institutions</w:t>
      </w:r>
      <w:r w:rsidRPr="00ED5BF7">
        <w:rPr>
          <w:rFonts w:cs="Times New Roman"/>
          <w:color w:val="000000"/>
          <w:szCs w:val="30"/>
          <w:lang w:val="en-US"/>
        </w:rPr>
        <w:t>.</w:t>
      </w:r>
      <w:r w:rsidR="00ED5BF7">
        <w:rPr>
          <w:rFonts w:cs="Times New Roman"/>
          <w:color w:val="000000"/>
          <w:szCs w:val="30"/>
          <w:lang w:val="en-US"/>
        </w:rPr>
        <w:br w:type="page"/>
      </w:r>
    </w:p>
    <w:p w:rsidR="00BC63B8" w:rsidRPr="00ED5BF7" w:rsidRDefault="00BC63B8" w:rsidP="00BC63B8">
      <w:pPr>
        <w:tabs>
          <w:tab w:val="left" w:pos="1440"/>
          <w:tab w:val="left" w:pos="2880"/>
        </w:tabs>
        <w:spacing w:before="240" w:after="120"/>
        <w:ind w:left="549" w:right="72" w:hanging="549"/>
        <w:jc w:val="thaiDistribute"/>
        <w:rPr>
          <w:rFonts w:cs="Times New Roman"/>
          <w:b/>
          <w:bCs/>
          <w:color w:val="000000"/>
          <w:sz w:val="20"/>
          <w:szCs w:val="20"/>
          <w:lang w:val="en-US"/>
        </w:rPr>
      </w:pPr>
      <w:r w:rsidRPr="00ED5BF7">
        <w:rPr>
          <w:rFonts w:cs="Times New Roman"/>
          <w:b/>
          <w:bCs/>
          <w:caps/>
          <w:color w:val="000000"/>
          <w:lang w:val="en-US"/>
        </w:rPr>
        <w:lastRenderedPageBreak/>
        <w:t>10.</w:t>
      </w:r>
      <w:r w:rsidRPr="00ED5BF7">
        <w:rPr>
          <w:rFonts w:cs="Times New Roman"/>
          <w:b/>
          <w:bCs/>
          <w:caps/>
          <w:color w:val="000000"/>
          <w:lang w:val="en-US"/>
        </w:rPr>
        <w:tab/>
      </w:r>
      <w:r w:rsidRPr="00ED5BF7">
        <w:rPr>
          <w:rFonts w:cs="Times New Roman"/>
          <w:b/>
          <w:bCs/>
          <w:color w:val="000000"/>
          <w:sz w:val="20"/>
          <w:szCs w:val="20"/>
          <w:lang w:val="en-US"/>
        </w:rPr>
        <w:t>INVENTORIES</w:t>
      </w:r>
    </w:p>
    <w:p w:rsidR="00BC63B8" w:rsidRPr="00ED5BF7" w:rsidRDefault="00BC63B8" w:rsidP="00BC63B8">
      <w:pPr>
        <w:tabs>
          <w:tab w:val="left" w:pos="900"/>
        </w:tabs>
        <w:spacing w:after="100" w:afterAutospacing="1"/>
        <w:ind w:left="540" w:right="65" w:hanging="18"/>
        <w:jc w:val="thaiDistribute"/>
        <w:rPr>
          <w:rFonts w:cs="Times New Roman"/>
          <w:color w:val="000000"/>
          <w:lang w:val="en-US"/>
        </w:rPr>
      </w:pPr>
      <w:r w:rsidRPr="00ED5BF7">
        <w:rPr>
          <w:rFonts w:cs="Times New Roman"/>
          <w:color w:val="000000"/>
          <w:lang w:val="en-US"/>
        </w:rPr>
        <w:t>Inventories as at December 31, consist of the followings:</w:t>
      </w:r>
    </w:p>
    <w:p w:rsidR="00BC63B8" w:rsidRPr="00ED5BF7" w:rsidRDefault="00BC63B8" w:rsidP="00BC63B8">
      <w:pPr>
        <w:tabs>
          <w:tab w:val="left" w:pos="2160"/>
          <w:tab w:val="left" w:pos="2880"/>
          <w:tab w:val="decimal" w:pos="6660"/>
          <w:tab w:val="decimal" w:pos="8280"/>
        </w:tabs>
        <w:spacing w:before="240" w:after="120"/>
        <w:ind w:left="907" w:right="58" w:hanging="547"/>
        <w:jc w:val="right"/>
        <w:rPr>
          <w:rFonts w:cs="Times New Roman"/>
          <w:b/>
          <w:bCs/>
          <w:lang w:val="en-US"/>
        </w:rPr>
      </w:pPr>
      <w:r w:rsidRPr="00ED5BF7">
        <w:rPr>
          <w:rFonts w:cs="Times New Roman"/>
          <w:b/>
          <w:bCs/>
          <w:lang w:val="en-US"/>
        </w:rPr>
        <w:t>Unit: Thousand Baht</w:t>
      </w:r>
    </w:p>
    <w:tbl>
      <w:tblPr>
        <w:tblW w:w="8721" w:type="dxa"/>
        <w:tblInd w:w="468" w:type="dxa"/>
        <w:tblLayout w:type="fixed"/>
        <w:tblLook w:val="0000" w:firstRow="0" w:lastRow="0" w:firstColumn="0" w:lastColumn="0" w:noHBand="0" w:noVBand="0"/>
      </w:tblPr>
      <w:tblGrid>
        <w:gridCol w:w="5841"/>
        <w:gridCol w:w="1350"/>
        <w:gridCol w:w="270"/>
        <w:gridCol w:w="1260"/>
      </w:tblGrid>
      <w:tr w:rsidR="00BC63B8" w:rsidRPr="00ED5BF7" w:rsidTr="00041ADC">
        <w:tc>
          <w:tcPr>
            <w:tcW w:w="5841" w:type="dxa"/>
          </w:tcPr>
          <w:p w:rsidR="00BC63B8" w:rsidRPr="00ED5BF7" w:rsidRDefault="00BC63B8" w:rsidP="00041ADC">
            <w:pPr>
              <w:tabs>
                <w:tab w:val="left" w:pos="900"/>
              </w:tabs>
              <w:ind w:left="360" w:right="72" w:hanging="360"/>
              <w:rPr>
                <w:rFonts w:cs="Times New Roman"/>
                <w:color w:val="000000"/>
                <w:lang w:val="en-US"/>
              </w:rPr>
            </w:pPr>
          </w:p>
        </w:tc>
        <w:tc>
          <w:tcPr>
            <w:tcW w:w="2880" w:type="dxa"/>
            <w:gridSpan w:val="3"/>
          </w:tcPr>
          <w:p w:rsidR="00BC63B8" w:rsidRPr="00ED5BF7" w:rsidRDefault="00BC63B8" w:rsidP="00041ADC">
            <w:pPr>
              <w:ind w:right="72"/>
              <w:jc w:val="center"/>
              <w:rPr>
                <w:rFonts w:cs="Times New Roman"/>
                <w:b/>
                <w:bCs/>
                <w:color w:val="000000"/>
                <w:u w:val="single"/>
                <w:lang w:val="en-US"/>
              </w:rPr>
            </w:pPr>
            <w:r w:rsidRPr="00ED5BF7">
              <w:rPr>
                <w:rFonts w:cs="Times New Roman"/>
                <w:b/>
                <w:bCs/>
                <w:color w:val="000000"/>
                <w:lang w:val="en-US"/>
              </w:rPr>
              <w:t>Consolidated</w:t>
            </w:r>
          </w:p>
        </w:tc>
      </w:tr>
      <w:tr w:rsidR="00BC63B8" w:rsidRPr="00ED5BF7" w:rsidTr="00041ADC">
        <w:tc>
          <w:tcPr>
            <w:tcW w:w="5841" w:type="dxa"/>
          </w:tcPr>
          <w:p w:rsidR="00BC63B8" w:rsidRPr="00ED5BF7" w:rsidRDefault="00BC63B8" w:rsidP="00041ADC">
            <w:pPr>
              <w:tabs>
                <w:tab w:val="left" w:pos="900"/>
              </w:tabs>
              <w:ind w:left="360" w:right="72" w:hanging="360"/>
              <w:rPr>
                <w:rFonts w:cs="Times New Roman"/>
                <w:color w:val="000000"/>
                <w:lang w:val="en-US"/>
              </w:rPr>
            </w:pPr>
          </w:p>
        </w:tc>
        <w:tc>
          <w:tcPr>
            <w:tcW w:w="2880" w:type="dxa"/>
            <w:gridSpan w:val="3"/>
            <w:tcBorders>
              <w:bottom w:val="single" w:sz="4" w:space="0" w:color="auto"/>
            </w:tcBorders>
          </w:tcPr>
          <w:p w:rsidR="00BC63B8" w:rsidRPr="00ED5BF7" w:rsidRDefault="00BC63B8" w:rsidP="00041ADC">
            <w:pPr>
              <w:ind w:right="72"/>
              <w:jc w:val="center"/>
              <w:rPr>
                <w:rFonts w:cs="Times New Roman"/>
                <w:b/>
                <w:bCs/>
                <w:color w:val="000000"/>
                <w:lang w:val="en-US"/>
              </w:rPr>
            </w:pPr>
            <w:r w:rsidRPr="00ED5BF7">
              <w:rPr>
                <w:rFonts w:cs="Times New Roman"/>
                <w:b/>
                <w:bCs/>
                <w:color w:val="000000"/>
                <w:lang w:val="en-US"/>
              </w:rPr>
              <w:t>financial statements</w:t>
            </w:r>
          </w:p>
        </w:tc>
      </w:tr>
      <w:tr w:rsidR="00BC63B8" w:rsidRPr="00ED5BF7" w:rsidTr="00041ADC">
        <w:tc>
          <w:tcPr>
            <w:tcW w:w="5841" w:type="dxa"/>
          </w:tcPr>
          <w:p w:rsidR="00BC63B8" w:rsidRPr="00ED5BF7" w:rsidRDefault="00BC63B8" w:rsidP="00041ADC">
            <w:pPr>
              <w:tabs>
                <w:tab w:val="left" w:pos="900"/>
              </w:tabs>
              <w:ind w:left="360" w:right="72" w:hanging="360"/>
              <w:rPr>
                <w:rFonts w:cs="Times New Roman"/>
                <w:color w:val="000000"/>
                <w:lang w:val="en-US"/>
              </w:rPr>
            </w:pPr>
          </w:p>
        </w:tc>
        <w:tc>
          <w:tcPr>
            <w:tcW w:w="1350" w:type="dxa"/>
            <w:tcBorders>
              <w:top w:val="single" w:sz="4" w:space="0" w:color="auto"/>
            </w:tcBorders>
          </w:tcPr>
          <w:p w:rsidR="00BC63B8" w:rsidRPr="00ED5BF7" w:rsidRDefault="00BC63B8" w:rsidP="00041ADC">
            <w:pPr>
              <w:ind w:right="72"/>
              <w:jc w:val="center"/>
              <w:rPr>
                <w:rFonts w:cs="Times New Roman"/>
                <w:b/>
                <w:bCs/>
                <w:color w:val="000000"/>
                <w:lang w:val="en-US"/>
              </w:rPr>
            </w:pPr>
            <w:r w:rsidRPr="00ED5BF7">
              <w:rPr>
                <w:rFonts w:cs="Times New Roman"/>
                <w:b/>
                <w:bCs/>
                <w:color w:val="000000"/>
                <w:lang w:val="en-US"/>
              </w:rPr>
              <w:t>2018</w:t>
            </w:r>
          </w:p>
        </w:tc>
        <w:tc>
          <w:tcPr>
            <w:tcW w:w="270" w:type="dxa"/>
            <w:tcBorders>
              <w:top w:val="single" w:sz="4" w:space="0" w:color="auto"/>
            </w:tcBorders>
          </w:tcPr>
          <w:p w:rsidR="00BC63B8" w:rsidRPr="00ED5BF7" w:rsidRDefault="00BC63B8" w:rsidP="00041ADC">
            <w:pPr>
              <w:ind w:right="72"/>
              <w:jc w:val="center"/>
              <w:rPr>
                <w:rFonts w:cs="Times New Roman"/>
                <w:b/>
                <w:bCs/>
                <w:color w:val="000000"/>
                <w:lang w:val="en-US"/>
              </w:rPr>
            </w:pPr>
          </w:p>
        </w:tc>
        <w:tc>
          <w:tcPr>
            <w:tcW w:w="1260" w:type="dxa"/>
            <w:tcBorders>
              <w:top w:val="single" w:sz="4" w:space="0" w:color="auto"/>
            </w:tcBorders>
          </w:tcPr>
          <w:p w:rsidR="00BC63B8" w:rsidRPr="00ED5BF7" w:rsidRDefault="00BC63B8" w:rsidP="00041ADC">
            <w:pPr>
              <w:ind w:right="72"/>
              <w:jc w:val="center"/>
              <w:rPr>
                <w:rFonts w:cs="Times New Roman"/>
                <w:b/>
                <w:bCs/>
                <w:color w:val="000000"/>
                <w:lang w:val="en-US"/>
              </w:rPr>
            </w:pPr>
            <w:r w:rsidRPr="00ED5BF7">
              <w:rPr>
                <w:rFonts w:cs="Times New Roman"/>
                <w:b/>
                <w:bCs/>
                <w:color w:val="000000"/>
                <w:lang w:val="en-US"/>
              </w:rPr>
              <w:t>2017</w:t>
            </w:r>
          </w:p>
        </w:tc>
      </w:tr>
      <w:tr w:rsidR="00BC63B8" w:rsidRPr="00ED5BF7" w:rsidTr="00041ADC">
        <w:tc>
          <w:tcPr>
            <w:tcW w:w="5841" w:type="dxa"/>
          </w:tcPr>
          <w:p w:rsidR="00BC63B8" w:rsidRPr="00ED5BF7" w:rsidRDefault="00BC63B8" w:rsidP="00041ADC">
            <w:pPr>
              <w:tabs>
                <w:tab w:val="left" w:pos="900"/>
              </w:tabs>
              <w:ind w:left="360" w:right="72" w:hanging="360"/>
              <w:rPr>
                <w:rFonts w:cs="Times New Roman"/>
                <w:color w:val="000000"/>
                <w:lang w:val="en-US"/>
              </w:rPr>
            </w:pPr>
          </w:p>
        </w:tc>
        <w:tc>
          <w:tcPr>
            <w:tcW w:w="1350" w:type="dxa"/>
          </w:tcPr>
          <w:p w:rsidR="00BC63B8" w:rsidRPr="00ED5BF7" w:rsidRDefault="00BC63B8" w:rsidP="00041ADC">
            <w:pPr>
              <w:ind w:right="72"/>
              <w:jc w:val="center"/>
              <w:rPr>
                <w:rFonts w:cs="Times New Roman"/>
                <w:b/>
                <w:bCs/>
                <w:color w:val="000000"/>
                <w:lang w:val="en-US"/>
              </w:rPr>
            </w:pPr>
          </w:p>
        </w:tc>
        <w:tc>
          <w:tcPr>
            <w:tcW w:w="270" w:type="dxa"/>
          </w:tcPr>
          <w:p w:rsidR="00BC63B8" w:rsidRPr="00ED5BF7" w:rsidRDefault="00BC63B8" w:rsidP="00041ADC">
            <w:pPr>
              <w:ind w:right="72"/>
              <w:jc w:val="center"/>
              <w:rPr>
                <w:rFonts w:cs="Times New Roman"/>
                <w:b/>
                <w:bCs/>
                <w:color w:val="000000"/>
                <w:lang w:val="en-US"/>
              </w:rPr>
            </w:pPr>
          </w:p>
        </w:tc>
        <w:tc>
          <w:tcPr>
            <w:tcW w:w="1260" w:type="dxa"/>
          </w:tcPr>
          <w:p w:rsidR="00BC63B8" w:rsidRPr="00ED5BF7" w:rsidRDefault="00BC63B8" w:rsidP="00041ADC">
            <w:pPr>
              <w:ind w:right="72"/>
              <w:jc w:val="center"/>
              <w:rPr>
                <w:rFonts w:cs="Times New Roman"/>
                <w:b/>
                <w:bCs/>
                <w:color w:val="000000"/>
                <w:lang w:val="en-US"/>
              </w:rPr>
            </w:pPr>
          </w:p>
        </w:tc>
      </w:tr>
      <w:tr w:rsidR="00BC63B8" w:rsidRPr="00ED5BF7" w:rsidTr="00041ADC">
        <w:tc>
          <w:tcPr>
            <w:tcW w:w="5841" w:type="dxa"/>
          </w:tcPr>
          <w:p w:rsidR="00BC63B8" w:rsidRPr="00ED5BF7" w:rsidRDefault="00BC63B8" w:rsidP="00041ADC">
            <w:pPr>
              <w:tabs>
                <w:tab w:val="left" w:pos="900"/>
              </w:tabs>
              <w:ind w:left="432" w:right="72" w:hanging="360"/>
              <w:rPr>
                <w:rFonts w:cs="Times New Roman"/>
                <w:color w:val="000000"/>
                <w:lang w:val="en-US"/>
              </w:rPr>
            </w:pPr>
            <w:r w:rsidRPr="00ED5BF7">
              <w:rPr>
                <w:rFonts w:cs="Times New Roman"/>
                <w:color w:val="000000"/>
                <w:lang w:val="en-US"/>
              </w:rPr>
              <w:t>Food and beverages</w:t>
            </w:r>
          </w:p>
        </w:tc>
        <w:tc>
          <w:tcPr>
            <w:tcW w:w="1350" w:type="dxa"/>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8,186</w:t>
            </w:r>
          </w:p>
        </w:tc>
        <w:tc>
          <w:tcPr>
            <w:tcW w:w="270" w:type="dxa"/>
          </w:tcPr>
          <w:p w:rsidR="00BC63B8" w:rsidRPr="00ED5BF7" w:rsidRDefault="00BC63B8" w:rsidP="00041ADC">
            <w:pPr>
              <w:tabs>
                <w:tab w:val="decimal" w:pos="1152"/>
              </w:tabs>
              <w:ind w:right="72"/>
              <w:rPr>
                <w:rFonts w:cs="Times New Roman"/>
                <w:color w:val="000000"/>
                <w:lang w:val="en-US"/>
              </w:rPr>
            </w:pPr>
          </w:p>
        </w:tc>
        <w:tc>
          <w:tcPr>
            <w:tcW w:w="1260" w:type="dxa"/>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8,641</w:t>
            </w:r>
          </w:p>
        </w:tc>
      </w:tr>
      <w:tr w:rsidR="00BC63B8" w:rsidRPr="00ED5BF7" w:rsidTr="00041ADC">
        <w:tc>
          <w:tcPr>
            <w:tcW w:w="5841" w:type="dxa"/>
          </w:tcPr>
          <w:p w:rsidR="00BC63B8" w:rsidRPr="00ED5BF7" w:rsidRDefault="00BC63B8" w:rsidP="00041ADC">
            <w:pPr>
              <w:tabs>
                <w:tab w:val="left" w:pos="900"/>
              </w:tabs>
              <w:ind w:left="432" w:right="72" w:hanging="360"/>
              <w:rPr>
                <w:rFonts w:cs="Times New Roman"/>
                <w:color w:val="000000"/>
                <w:cs/>
              </w:rPr>
            </w:pPr>
            <w:r w:rsidRPr="00ED5BF7">
              <w:rPr>
                <w:rFonts w:cs="Times New Roman"/>
                <w:color w:val="000000"/>
                <w:cs/>
              </w:rPr>
              <w:t>Operating equipment</w:t>
            </w:r>
          </w:p>
        </w:tc>
        <w:tc>
          <w:tcPr>
            <w:tcW w:w="1350" w:type="dxa"/>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15,480</w:t>
            </w:r>
          </w:p>
        </w:tc>
        <w:tc>
          <w:tcPr>
            <w:tcW w:w="270" w:type="dxa"/>
          </w:tcPr>
          <w:p w:rsidR="00BC63B8" w:rsidRPr="00ED5BF7" w:rsidRDefault="00BC63B8" w:rsidP="00041ADC">
            <w:pPr>
              <w:tabs>
                <w:tab w:val="decimal" w:pos="1152"/>
              </w:tabs>
              <w:ind w:right="72"/>
              <w:rPr>
                <w:rFonts w:cs="Times New Roman"/>
                <w:color w:val="000000"/>
                <w:lang w:val="en-US"/>
              </w:rPr>
            </w:pPr>
          </w:p>
        </w:tc>
        <w:tc>
          <w:tcPr>
            <w:tcW w:w="1260" w:type="dxa"/>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15,169</w:t>
            </w:r>
          </w:p>
        </w:tc>
      </w:tr>
      <w:tr w:rsidR="00BC63B8" w:rsidRPr="00ED5BF7" w:rsidTr="00041ADC">
        <w:tc>
          <w:tcPr>
            <w:tcW w:w="5841" w:type="dxa"/>
          </w:tcPr>
          <w:p w:rsidR="00BC63B8" w:rsidRPr="00ED5BF7" w:rsidRDefault="00BC63B8" w:rsidP="00041ADC">
            <w:pPr>
              <w:tabs>
                <w:tab w:val="left" w:pos="900"/>
              </w:tabs>
              <w:ind w:left="432" w:right="72" w:hanging="360"/>
              <w:rPr>
                <w:rFonts w:cs="Times New Roman"/>
                <w:color w:val="000000"/>
                <w:cs/>
              </w:rPr>
            </w:pPr>
            <w:r w:rsidRPr="00ED5BF7">
              <w:rPr>
                <w:rFonts w:cs="Times New Roman"/>
                <w:color w:val="000000"/>
                <w:cs/>
              </w:rPr>
              <w:t>Other operating supplies</w:t>
            </w:r>
          </w:p>
        </w:tc>
        <w:tc>
          <w:tcPr>
            <w:tcW w:w="1350" w:type="dxa"/>
            <w:tcBorders>
              <w:bottom w:val="single" w:sz="4" w:space="0" w:color="auto"/>
            </w:tcBorders>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6,750</w:t>
            </w:r>
          </w:p>
        </w:tc>
        <w:tc>
          <w:tcPr>
            <w:tcW w:w="270" w:type="dxa"/>
          </w:tcPr>
          <w:p w:rsidR="00BC63B8" w:rsidRPr="00ED5BF7" w:rsidRDefault="00BC63B8" w:rsidP="00041ADC">
            <w:pPr>
              <w:tabs>
                <w:tab w:val="decimal" w:pos="1152"/>
              </w:tabs>
              <w:ind w:right="72"/>
              <w:rPr>
                <w:rFonts w:cs="Times New Roman"/>
                <w:color w:val="000000"/>
                <w:lang w:val="en-US"/>
              </w:rPr>
            </w:pPr>
          </w:p>
        </w:tc>
        <w:tc>
          <w:tcPr>
            <w:tcW w:w="1260" w:type="dxa"/>
            <w:tcBorders>
              <w:bottom w:val="single" w:sz="4" w:space="0" w:color="auto"/>
            </w:tcBorders>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11,413</w:t>
            </w:r>
          </w:p>
        </w:tc>
      </w:tr>
      <w:tr w:rsidR="00BC63B8" w:rsidRPr="00ED5BF7" w:rsidTr="00041ADC">
        <w:tc>
          <w:tcPr>
            <w:tcW w:w="5841" w:type="dxa"/>
          </w:tcPr>
          <w:p w:rsidR="00BC63B8" w:rsidRPr="00ED5BF7" w:rsidRDefault="00BC63B8" w:rsidP="00041ADC">
            <w:pPr>
              <w:tabs>
                <w:tab w:val="left" w:pos="900"/>
              </w:tabs>
              <w:ind w:left="432" w:right="72" w:hanging="360"/>
              <w:rPr>
                <w:rFonts w:cs="Times New Roman"/>
                <w:color w:val="000000"/>
                <w:lang w:val="en-US"/>
              </w:rPr>
            </w:pPr>
            <w:r w:rsidRPr="00ED5BF7">
              <w:rPr>
                <w:rFonts w:cs="Times New Roman"/>
                <w:color w:val="000000"/>
                <w:cs/>
              </w:rPr>
              <w:t>Total</w:t>
            </w:r>
          </w:p>
        </w:tc>
        <w:tc>
          <w:tcPr>
            <w:tcW w:w="1350" w:type="dxa"/>
            <w:tcBorders>
              <w:top w:val="single" w:sz="4" w:space="0" w:color="auto"/>
              <w:bottom w:val="double" w:sz="4" w:space="0" w:color="auto"/>
            </w:tcBorders>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30,416</w:t>
            </w:r>
          </w:p>
        </w:tc>
        <w:tc>
          <w:tcPr>
            <w:tcW w:w="270" w:type="dxa"/>
          </w:tcPr>
          <w:p w:rsidR="00BC63B8" w:rsidRPr="00ED5BF7" w:rsidRDefault="00BC63B8" w:rsidP="00041ADC">
            <w:pPr>
              <w:tabs>
                <w:tab w:val="decimal" w:pos="1152"/>
              </w:tabs>
              <w:ind w:right="72"/>
              <w:rPr>
                <w:rFonts w:cs="Times New Roman"/>
                <w:color w:val="000000"/>
                <w:lang w:val="en-US"/>
              </w:rPr>
            </w:pPr>
          </w:p>
        </w:tc>
        <w:tc>
          <w:tcPr>
            <w:tcW w:w="1260" w:type="dxa"/>
            <w:tcBorders>
              <w:top w:val="single" w:sz="4" w:space="0" w:color="auto"/>
              <w:bottom w:val="double" w:sz="4" w:space="0" w:color="auto"/>
            </w:tcBorders>
            <w:vAlign w:val="bottom"/>
          </w:tcPr>
          <w:p w:rsidR="00BC63B8" w:rsidRPr="00ED5BF7" w:rsidRDefault="00BC63B8" w:rsidP="00041ADC">
            <w:pPr>
              <w:tabs>
                <w:tab w:val="decimal" w:pos="1152"/>
              </w:tabs>
              <w:ind w:right="72"/>
              <w:rPr>
                <w:rFonts w:cs="Times New Roman"/>
                <w:color w:val="000000"/>
                <w:lang w:val="en-US"/>
              </w:rPr>
            </w:pPr>
            <w:r w:rsidRPr="00ED5BF7">
              <w:rPr>
                <w:rFonts w:cs="Times New Roman"/>
                <w:color w:val="000000"/>
                <w:lang w:val="en-US"/>
              </w:rPr>
              <w:t>35,223</w:t>
            </w:r>
          </w:p>
        </w:tc>
      </w:tr>
    </w:tbl>
    <w:p w:rsidR="00BC63B8" w:rsidRPr="00ED5BF7" w:rsidRDefault="00BC63B8" w:rsidP="00BC63B8">
      <w:pPr>
        <w:tabs>
          <w:tab w:val="left" w:pos="900"/>
        </w:tabs>
        <w:spacing w:before="480" w:after="240"/>
        <w:ind w:left="547" w:right="72" w:hanging="547"/>
        <w:jc w:val="thaiDistribute"/>
        <w:rPr>
          <w:rFonts w:cs="Times New Roman"/>
          <w:b/>
          <w:bCs/>
          <w:caps/>
          <w:color w:val="000000"/>
          <w:sz w:val="20"/>
          <w:szCs w:val="20"/>
          <w:lang w:val="en-US"/>
        </w:rPr>
      </w:pPr>
      <w:r w:rsidRPr="00ED5BF7">
        <w:rPr>
          <w:rFonts w:cs="Times New Roman"/>
          <w:b/>
          <w:bCs/>
          <w:caps/>
          <w:color w:val="000000"/>
          <w:lang w:val="en-US"/>
        </w:rPr>
        <w:t>11.</w:t>
      </w:r>
      <w:r w:rsidRPr="00ED5BF7">
        <w:rPr>
          <w:rFonts w:cs="Times New Roman"/>
          <w:b/>
          <w:bCs/>
          <w:caps/>
          <w:color w:val="000000"/>
          <w:lang w:val="en-US"/>
        </w:rPr>
        <w:tab/>
      </w:r>
      <w:r w:rsidRPr="00ED5BF7">
        <w:rPr>
          <w:rFonts w:cs="Times New Roman"/>
          <w:b/>
          <w:bCs/>
          <w:caps/>
          <w:color w:val="000000"/>
          <w:sz w:val="20"/>
          <w:szCs w:val="20"/>
          <w:lang w:val="en-US"/>
        </w:rPr>
        <w:t>Short  term  loans  TO  RELATED  PARTIES</w:t>
      </w:r>
    </w:p>
    <w:p w:rsidR="00BC63B8" w:rsidRPr="00ED5BF7" w:rsidRDefault="00BC63B8" w:rsidP="00BC63B8">
      <w:pPr>
        <w:tabs>
          <w:tab w:val="left" w:pos="900"/>
        </w:tabs>
        <w:spacing w:after="240"/>
        <w:ind w:left="540" w:right="65" w:hanging="18"/>
        <w:jc w:val="thaiDistribute"/>
        <w:rPr>
          <w:rFonts w:cs="Times New Roman"/>
          <w:color w:val="000000"/>
          <w:cs/>
          <w:lang w:val="en-US"/>
        </w:rPr>
      </w:pPr>
      <w:r w:rsidRPr="00ED5BF7">
        <w:rPr>
          <w:rFonts w:cs="Times New Roman"/>
          <w:color w:val="000000"/>
          <w:lang w:val="en-US"/>
        </w:rPr>
        <w:t>Short-term loans as at December 31, consist of the followings:</w:t>
      </w:r>
    </w:p>
    <w:p w:rsidR="00BC63B8" w:rsidRPr="00ED5BF7" w:rsidRDefault="00BC63B8" w:rsidP="00BC63B8">
      <w:pPr>
        <w:pStyle w:val="BodyTextIndent"/>
        <w:spacing w:after="0"/>
        <w:ind w:left="0" w:right="65"/>
        <w:jc w:val="right"/>
        <w:rPr>
          <w:rFonts w:cs="Times New Roman"/>
          <w:b/>
          <w:bCs/>
          <w:sz w:val="22"/>
          <w:szCs w:val="22"/>
          <w:cs/>
        </w:rPr>
      </w:pPr>
      <w:r w:rsidRPr="00ED5BF7">
        <w:rPr>
          <w:rFonts w:cs="Times New Roman"/>
          <w:b/>
          <w:bCs/>
          <w:sz w:val="22"/>
          <w:szCs w:val="22"/>
          <w:cs/>
        </w:rPr>
        <w:t>Unit : Thousand Baht</w:t>
      </w:r>
    </w:p>
    <w:tbl>
      <w:tblPr>
        <w:tblW w:w="8745" w:type="dxa"/>
        <w:tblInd w:w="444" w:type="dxa"/>
        <w:tblLayout w:type="fixed"/>
        <w:tblCellMar>
          <w:left w:w="0" w:type="dxa"/>
          <w:right w:w="0" w:type="dxa"/>
        </w:tblCellMar>
        <w:tblLook w:val="0000" w:firstRow="0" w:lastRow="0" w:firstColumn="0" w:lastColumn="0" w:noHBand="0" w:noVBand="0"/>
      </w:tblPr>
      <w:tblGrid>
        <w:gridCol w:w="4488"/>
        <w:gridCol w:w="981"/>
        <w:gridCol w:w="90"/>
        <w:gridCol w:w="918"/>
        <w:gridCol w:w="112"/>
        <w:gridCol w:w="1040"/>
        <w:gridCol w:w="90"/>
        <w:gridCol w:w="1026"/>
      </w:tblGrid>
      <w:tr w:rsidR="00BC63B8" w:rsidRPr="00ED5BF7" w:rsidTr="00ED5BF7">
        <w:trPr>
          <w:cantSplit/>
        </w:trPr>
        <w:tc>
          <w:tcPr>
            <w:tcW w:w="4488" w:type="dxa"/>
          </w:tcPr>
          <w:p w:rsidR="00BC63B8" w:rsidRPr="00ED5BF7" w:rsidRDefault="00BC63B8" w:rsidP="00041ADC">
            <w:pPr>
              <w:spacing w:line="240" w:lineRule="exact"/>
              <w:ind w:right="65"/>
              <w:jc w:val="center"/>
              <w:rPr>
                <w:rFonts w:cs="Times New Roman"/>
                <w:b/>
                <w:bCs/>
                <w:sz w:val="22"/>
                <w:szCs w:val="22"/>
                <w:cs/>
              </w:rPr>
            </w:pPr>
          </w:p>
        </w:tc>
        <w:tc>
          <w:tcPr>
            <w:tcW w:w="1989" w:type="dxa"/>
            <w:gridSpan w:val="3"/>
          </w:tcPr>
          <w:p w:rsidR="00BC63B8" w:rsidRPr="00ED5BF7" w:rsidRDefault="00BC63B8" w:rsidP="00041ADC">
            <w:pPr>
              <w:spacing w:line="240" w:lineRule="exact"/>
              <w:ind w:left="-108" w:right="-90"/>
              <w:jc w:val="center"/>
              <w:rPr>
                <w:rFonts w:cs="Times New Roman"/>
                <w:b/>
                <w:bCs/>
                <w:sz w:val="22"/>
                <w:szCs w:val="22"/>
                <w:cs/>
              </w:rPr>
            </w:pPr>
            <w:r w:rsidRPr="00ED5BF7">
              <w:rPr>
                <w:rFonts w:cs="Times New Roman"/>
                <w:b/>
                <w:bCs/>
                <w:sz w:val="22"/>
                <w:szCs w:val="22"/>
                <w:cs/>
              </w:rPr>
              <w:t xml:space="preserve">Consolidated </w:t>
            </w:r>
          </w:p>
        </w:tc>
        <w:tc>
          <w:tcPr>
            <w:tcW w:w="112" w:type="dxa"/>
          </w:tcPr>
          <w:p w:rsidR="00BC63B8" w:rsidRPr="00ED5BF7" w:rsidRDefault="00BC63B8" w:rsidP="00041ADC">
            <w:pPr>
              <w:spacing w:line="240" w:lineRule="exact"/>
              <w:ind w:left="-108" w:right="-90"/>
              <w:jc w:val="center"/>
              <w:rPr>
                <w:rFonts w:cs="Times New Roman"/>
                <w:b/>
                <w:bCs/>
                <w:sz w:val="22"/>
                <w:szCs w:val="22"/>
                <w:cs/>
              </w:rPr>
            </w:pPr>
          </w:p>
        </w:tc>
        <w:tc>
          <w:tcPr>
            <w:tcW w:w="2156" w:type="dxa"/>
            <w:gridSpan w:val="3"/>
          </w:tcPr>
          <w:p w:rsidR="00BC63B8" w:rsidRPr="00ED5BF7" w:rsidRDefault="00BC63B8" w:rsidP="00041ADC">
            <w:pPr>
              <w:spacing w:line="240" w:lineRule="exact"/>
              <w:ind w:left="-108" w:right="-90"/>
              <w:jc w:val="center"/>
              <w:rPr>
                <w:rFonts w:cs="Times New Roman"/>
                <w:b/>
                <w:bCs/>
                <w:sz w:val="22"/>
                <w:szCs w:val="22"/>
                <w:cs/>
              </w:rPr>
            </w:pPr>
            <w:r w:rsidRPr="00ED5BF7">
              <w:rPr>
                <w:rFonts w:cs="Times New Roman"/>
                <w:b/>
                <w:bCs/>
                <w:sz w:val="22"/>
                <w:szCs w:val="22"/>
                <w:cs/>
              </w:rPr>
              <w:t xml:space="preserve">Seperate </w:t>
            </w:r>
          </w:p>
        </w:tc>
      </w:tr>
      <w:tr w:rsidR="00BC63B8" w:rsidRPr="00ED5BF7" w:rsidTr="00ED5BF7">
        <w:trPr>
          <w:cantSplit/>
        </w:trPr>
        <w:tc>
          <w:tcPr>
            <w:tcW w:w="4488" w:type="dxa"/>
          </w:tcPr>
          <w:p w:rsidR="00BC63B8" w:rsidRPr="00ED5BF7" w:rsidRDefault="00BC63B8" w:rsidP="00041ADC">
            <w:pPr>
              <w:spacing w:line="240" w:lineRule="exact"/>
              <w:ind w:right="65"/>
              <w:jc w:val="center"/>
              <w:rPr>
                <w:rFonts w:cs="Times New Roman"/>
                <w:b/>
                <w:bCs/>
                <w:sz w:val="22"/>
                <w:szCs w:val="22"/>
                <w:cs/>
              </w:rPr>
            </w:pPr>
          </w:p>
        </w:tc>
        <w:tc>
          <w:tcPr>
            <w:tcW w:w="1989" w:type="dxa"/>
            <w:gridSpan w:val="3"/>
            <w:tcBorders>
              <w:bottom w:val="single" w:sz="4" w:space="0" w:color="auto"/>
            </w:tcBorders>
          </w:tcPr>
          <w:p w:rsidR="00BC63B8" w:rsidRPr="00ED5BF7" w:rsidRDefault="00BC63B8" w:rsidP="00041ADC">
            <w:pPr>
              <w:spacing w:line="240" w:lineRule="exact"/>
              <w:ind w:left="-108" w:right="-90"/>
              <w:jc w:val="center"/>
              <w:rPr>
                <w:rFonts w:cs="Times New Roman"/>
                <w:b/>
                <w:bCs/>
                <w:sz w:val="22"/>
                <w:szCs w:val="22"/>
                <w:cs/>
              </w:rPr>
            </w:pPr>
            <w:r w:rsidRPr="00ED5BF7">
              <w:rPr>
                <w:rFonts w:cs="Times New Roman"/>
                <w:b/>
                <w:bCs/>
                <w:sz w:val="22"/>
                <w:szCs w:val="22"/>
                <w:cs/>
              </w:rPr>
              <w:t>financial statements</w:t>
            </w:r>
          </w:p>
        </w:tc>
        <w:tc>
          <w:tcPr>
            <w:tcW w:w="112" w:type="dxa"/>
          </w:tcPr>
          <w:p w:rsidR="00BC63B8" w:rsidRPr="00ED5BF7" w:rsidRDefault="00BC63B8" w:rsidP="00041ADC">
            <w:pPr>
              <w:spacing w:line="240" w:lineRule="exact"/>
              <w:ind w:left="-108" w:right="-90"/>
              <w:jc w:val="center"/>
              <w:rPr>
                <w:rFonts w:cs="Times New Roman"/>
                <w:b/>
                <w:bCs/>
                <w:sz w:val="22"/>
                <w:szCs w:val="22"/>
                <w:cs/>
              </w:rPr>
            </w:pPr>
          </w:p>
        </w:tc>
        <w:tc>
          <w:tcPr>
            <w:tcW w:w="2156" w:type="dxa"/>
            <w:gridSpan w:val="3"/>
            <w:tcBorders>
              <w:bottom w:val="single" w:sz="4" w:space="0" w:color="auto"/>
            </w:tcBorders>
          </w:tcPr>
          <w:p w:rsidR="00BC63B8" w:rsidRPr="00ED5BF7" w:rsidRDefault="00BC63B8" w:rsidP="00041ADC">
            <w:pPr>
              <w:spacing w:line="240" w:lineRule="exact"/>
              <w:ind w:left="-108" w:right="-90"/>
              <w:jc w:val="center"/>
              <w:rPr>
                <w:rFonts w:cs="Times New Roman"/>
                <w:b/>
                <w:bCs/>
                <w:sz w:val="22"/>
                <w:szCs w:val="22"/>
                <w:cs/>
              </w:rPr>
            </w:pPr>
            <w:r w:rsidRPr="00ED5BF7">
              <w:rPr>
                <w:rFonts w:cs="Times New Roman"/>
                <w:b/>
                <w:bCs/>
                <w:sz w:val="22"/>
                <w:szCs w:val="22"/>
                <w:cs/>
              </w:rPr>
              <w:t>financial statements</w:t>
            </w:r>
          </w:p>
        </w:tc>
      </w:tr>
      <w:tr w:rsidR="00BC63B8" w:rsidRPr="00ED5BF7" w:rsidTr="00ED5BF7">
        <w:trPr>
          <w:cantSplit/>
        </w:trPr>
        <w:tc>
          <w:tcPr>
            <w:tcW w:w="4488" w:type="dxa"/>
          </w:tcPr>
          <w:p w:rsidR="00BC63B8" w:rsidRPr="00ED5BF7" w:rsidRDefault="00BC63B8" w:rsidP="00041ADC">
            <w:pPr>
              <w:spacing w:line="240" w:lineRule="exact"/>
              <w:ind w:right="65"/>
              <w:jc w:val="center"/>
              <w:rPr>
                <w:rFonts w:cs="Times New Roman"/>
                <w:b/>
                <w:bCs/>
                <w:sz w:val="22"/>
                <w:szCs w:val="22"/>
                <w:cs/>
              </w:rPr>
            </w:pPr>
          </w:p>
        </w:tc>
        <w:tc>
          <w:tcPr>
            <w:tcW w:w="981" w:type="dxa"/>
          </w:tcPr>
          <w:p w:rsidR="00BC63B8" w:rsidRPr="00ED5BF7" w:rsidRDefault="00BC63B8" w:rsidP="00041ADC">
            <w:pPr>
              <w:spacing w:line="240" w:lineRule="exact"/>
              <w:ind w:right="65"/>
              <w:jc w:val="center"/>
              <w:rPr>
                <w:rFonts w:cs="Times New Roman"/>
                <w:b/>
                <w:bCs/>
                <w:sz w:val="22"/>
                <w:szCs w:val="22"/>
                <w:cs/>
                <w:lang w:val="en-US"/>
              </w:rPr>
            </w:pPr>
            <w:r w:rsidRPr="00ED5BF7">
              <w:rPr>
                <w:rFonts w:cs="Times New Roman"/>
                <w:b/>
                <w:bCs/>
                <w:spacing w:val="-8"/>
                <w:sz w:val="22"/>
                <w:szCs w:val="22"/>
                <w:lang w:val="en-US"/>
              </w:rPr>
              <w:t>2561</w:t>
            </w:r>
          </w:p>
        </w:tc>
        <w:tc>
          <w:tcPr>
            <w:tcW w:w="90" w:type="dxa"/>
          </w:tcPr>
          <w:p w:rsidR="00BC63B8" w:rsidRPr="00ED5BF7" w:rsidRDefault="00BC63B8" w:rsidP="00041ADC">
            <w:pPr>
              <w:spacing w:line="240" w:lineRule="exact"/>
              <w:ind w:right="65"/>
              <w:jc w:val="center"/>
              <w:rPr>
                <w:rFonts w:cs="Times New Roman"/>
                <w:b/>
                <w:bCs/>
                <w:sz w:val="22"/>
                <w:szCs w:val="22"/>
                <w:cs/>
              </w:rPr>
            </w:pPr>
          </w:p>
        </w:tc>
        <w:tc>
          <w:tcPr>
            <w:tcW w:w="918" w:type="dxa"/>
          </w:tcPr>
          <w:p w:rsidR="00BC63B8" w:rsidRPr="00ED5BF7" w:rsidRDefault="00BC63B8" w:rsidP="00041ADC">
            <w:pPr>
              <w:spacing w:line="240" w:lineRule="exact"/>
              <w:ind w:right="65"/>
              <w:jc w:val="center"/>
              <w:rPr>
                <w:rFonts w:cs="Times New Roman"/>
                <w:b/>
                <w:bCs/>
                <w:sz w:val="22"/>
                <w:szCs w:val="22"/>
                <w:cs/>
                <w:lang w:val="en-US"/>
              </w:rPr>
            </w:pPr>
            <w:r w:rsidRPr="00ED5BF7">
              <w:rPr>
                <w:rFonts w:cs="Times New Roman"/>
                <w:b/>
                <w:bCs/>
                <w:spacing w:val="-8"/>
                <w:sz w:val="22"/>
                <w:szCs w:val="22"/>
                <w:lang w:val="en-US"/>
              </w:rPr>
              <w:t>2560</w:t>
            </w:r>
          </w:p>
        </w:tc>
        <w:tc>
          <w:tcPr>
            <w:tcW w:w="112"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1040" w:type="dxa"/>
          </w:tcPr>
          <w:p w:rsidR="00BC63B8" w:rsidRPr="00ED5BF7" w:rsidRDefault="00BC63B8" w:rsidP="00041ADC">
            <w:pPr>
              <w:spacing w:line="240" w:lineRule="exact"/>
              <w:ind w:right="65"/>
              <w:jc w:val="center"/>
              <w:rPr>
                <w:rFonts w:cs="Times New Roman"/>
                <w:b/>
                <w:bCs/>
                <w:spacing w:val="-8"/>
                <w:sz w:val="22"/>
                <w:szCs w:val="22"/>
                <w:lang w:val="en-US"/>
              </w:rPr>
            </w:pPr>
            <w:r w:rsidRPr="00ED5BF7">
              <w:rPr>
                <w:rFonts w:cs="Times New Roman"/>
                <w:b/>
                <w:bCs/>
                <w:spacing w:val="-8"/>
                <w:sz w:val="22"/>
                <w:szCs w:val="22"/>
                <w:lang w:val="en-US"/>
              </w:rPr>
              <w:t>2561</w:t>
            </w:r>
          </w:p>
        </w:tc>
        <w:tc>
          <w:tcPr>
            <w:tcW w:w="90"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1026" w:type="dxa"/>
          </w:tcPr>
          <w:p w:rsidR="00BC63B8" w:rsidRPr="00ED5BF7" w:rsidRDefault="00BC63B8" w:rsidP="00041ADC">
            <w:pPr>
              <w:spacing w:line="240" w:lineRule="exact"/>
              <w:ind w:right="65"/>
              <w:jc w:val="center"/>
              <w:rPr>
                <w:rFonts w:cs="Times New Roman"/>
                <w:b/>
                <w:bCs/>
                <w:spacing w:val="-8"/>
                <w:sz w:val="22"/>
                <w:szCs w:val="22"/>
                <w:lang w:val="en-US"/>
              </w:rPr>
            </w:pPr>
            <w:r w:rsidRPr="00ED5BF7">
              <w:rPr>
                <w:rFonts w:cs="Times New Roman"/>
                <w:b/>
                <w:bCs/>
                <w:spacing w:val="-8"/>
                <w:sz w:val="22"/>
                <w:szCs w:val="22"/>
                <w:lang w:val="en-US"/>
              </w:rPr>
              <w:t>2560</w:t>
            </w:r>
          </w:p>
        </w:tc>
      </w:tr>
      <w:tr w:rsidR="00BC63B8" w:rsidRPr="00ED5BF7" w:rsidTr="00ED5BF7">
        <w:trPr>
          <w:cantSplit/>
          <w:trHeight w:hRule="exact" w:val="144"/>
        </w:trPr>
        <w:tc>
          <w:tcPr>
            <w:tcW w:w="4488" w:type="dxa"/>
          </w:tcPr>
          <w:p w:rsidR="00BC63B8" w:rsidRPr="00ED5BF7" w:rsidRDefault="00BC63B8" w:rsidP="00041ADC">
            <w:pPr>
              <w:spacing w:line="240" w:lineRule="exact"/>
              <w:ind w:right="65"/>
              <w:jc w:val="center"/>
              <w:rPr>
                <w:rFonts w:cs="Times New Roman"/>
                <w:b/>
                <w:bCs/>
                <w:sz w:val="22"/>
                <w:szCs w:val="22"/>
                <w:cs/>
              </w:rPr>
            </w:pPr>
          </w:p>
        </w:tc>
        <w:tc>
          <w:tcPr>
            <w:tcW w:w="981"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90" w:type="dxa"/>
          </w:tcPr>
          <w:p w:rsidR="00BC63B8" w:rsidRPr="00ED5BF7" w:rsidRDefault="00BC63B8" w:rsidP="00041ADC">
            <w:pPr>
              <w:spacing w:line="240" w:lineRule="exact"/>
              <w:ind w:right="65"/>
              <w:jc w:val="center"/>
              <w:rPr>
                <w:rFonts w:cs="Times New Roman"/>
                <w:b/>
                <w:bCs/>
                <w:sz w:val="22"/>
                <w:szCs w:val="22"/>
                <w:cs/>
              </w:rPr>
            </w:pPr>
          </w:p>
        </w:tc>
        <w:tc>
          <w:tcPr>
            <w:tcW w:w="918"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112"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1040"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90" w:type="dxa"/>
          </w:tcPr>
          <w:p w:rsidR="00BC63B8" w:rsidRPr="00ED5BF7" w:rsidRDefault="00BC63B8" w:rsidP="00041ADC">
            <w:pPr>
              <w:spacing w:line="240" w:lineRule="exact"/>
              <w:ind w:right="65"/>
              <w:jc w:val="center"/>
              <w:rPr>
                <w:rFonts w:cs="Times New Roman"/>
                <w:b/>
                <w:bCs/>
                <w:spacing w:val="-8"/>
                <w:sz w:val="22"/>
                <w:szCs w:val="22"/>
                <w:lang w:val="en-US"/>
              </w:rPr>
            </w:pPr>
          </w:p>
        </w:tc>
        <w:tc>
          <w:tcPr>
            <w:tcW w:w="1026" w:type="dxa"/>
          </w:tcPr>
          <w:p w:rsidR="00BC63B8" w:rsidRPr="00ED5BF7" w:rsidRDefault="00BC63B8" w:rsidP="00041ADC">
            <w:pPr>
              <w:spacing w:line="240" w:lineRule="exact"/>
              <w:ind w:right="65"/>
              <w:jc w:val="center"/>
              <w:rPr>
                <w:rFonts w:cs="Times New Roman"/>
                <w:b/>
                <w:bCs/>
                <w:spacing w:val="-8"/>
                <w:sz w:val="22"/>
                <w:szCs w:val="22"/>
                <w:lang w:val="en-US"/>
              </w:rPr>
            </w:pPr>
          </w:p>
        </w:tc>
      </w:tr>
      <w:tr w:rsidR="00BC63B8" w:rsidRPr="00ED5BF7" w:rsidTr="00ED5BF7">
        <w:trPr>
          <w:cantSplit/>
        </w:trPr>
        <w:tc>
          <w:tcPr>
            <w:tcW w:w="4488" w:type="dxa"/>
          </w:tcPr>
          <w:p w:rsidR="00BC63B8" w:rsidRPr="00ED5BF7" w:rsidRDefault="00BC63B8" w:rsidP="00041ADC">
            <w:pPr>
              <w:spacing w:line="240" w:lineRule="exact"/>
              <w:ind w:left="180" w:right="65"/>
              <w:rPr>
                <w:rFonts w:cs="Times New Roman"/>
                <w:sz w:val="22"/>
                <w:szCs w:val="22"/>
                <w:cs/>
              </w:rPr>
            </w:pPr>
            <w:r w:rsidRPr="00ED5BF7">
              <w:rPr>
                <w:rFonts w:cs="Times New Roman"/>
                <w:sz w:val="22"/>
                <w:szCs w:val="22"/>
                <w:cs/>
              </w:rPr>
              <w:t>Short-term loans to subsidiaries (Note 4)</w:t>
            </w:r>
          </w:p>
        </w:tc>
        <w:tc>
          <w:tcPr>
            <w:tcW w:w="981" w:type="dxa"/>
          </w:tcPr>
          <w:p w:rsidR="00BC63B8" w:rsidRPr="00ED5BF7" w:rsidRDefault="00BC63B8" w:rsidP="00041ADC">
            <w:pPr>
              <w:tabs>
                <w:tab w:val="decimal" w:pos="540"/>
              </w:tabs>
              <w:spacing w:line="240" w:lineRule="exact"/>
              <w:ind w:right="356"/>
              <w:jc w:val="center"/>
              <w:rPr>
                <w:rFonts w:cs="Times New Roman"/>
                <w:sz w:val="22"/>
                <w:szCs w:val="22"/>
                <w:cs/>
              </w:rPr>
            </w:pPr>
            <w:r w:rsidRPr="00ED5BF7">
              <w:rPr>
                <w:rFonts w:cs="Times New Roman"/>
                <w:sz w:val="22"/>
                <w:szCs w:val="22"/>
                <w:cs/>
              </w:rPr>
              <w:t>-</w:t>
            </w:r>
          </w:p>
        </w:tc>
        <w:tc>
          <w:tcPr>
            <w:tcW w:w="90" w:type="dxa"/>
          </w:tcPr>
          <w:p w:rsidR="00BC63B8" w:rsidRPr="00ED5BF7" w:rsidRDefault="00BC63B8" w:rsidP="00041ADC">
            <w:pPr>
              <w:tabs>
                <w:tab w:val="decimal" w:pos="1212"/>
              </w:tabs>
              <w:spacing w:line="240" w:lineRule="exact"/>
              <w:ind w:right="65"/>
              <w:rPr>
                <w:rFonts w:cs="Times New Roman"/>
                <w:sz w:val="22"/>
                <w:szCs w:val="22"/>
                <w:cs/>
              </w:rPr>
            </w:pPr>
          </w:p>
        </w:tc>
        <w:tc>
          <w:tcPr>
            <w:tcW w:w="918" w:type="dxa"/>
          </w:tcPr>
          <w:p w:rsidR="00BC63B8" w:rsidRPr="00ED5BF7" w:rsidRDefault="00BC63B8" w:rsidP="00041ADC">
            <w:pPr>
              <w:tabs>
                <w:tab w:val="decimal" w:pos="540"/>
              </w:tabs>
              <w:spacing w:line="240" w:lineRule="exact"/>
              <w:ind w:right="356"/>
              <w:jc w:val="center"/>
              <w:rPr>
                <w:rFonts w:cs="Times New Roman"/>
                <w:sz w:val="22"/>
                <w:szCs w:val="22"/>
                <w:cs/>
              </w:rPr>
            </w:pPr>
            <w:r w:rsidRPr="00ED5BF7">
              <w:rPr>
                <w:rFonts w:cs="Times New Roman"/>
                <w:sz w:val="22"/>
                <w:szCs w:val="22"/>
                <w:cs/>
              </w:rPr>
              <w:t>-</w:t>
            </w:r>
          </w:p>
        </w:tc>
        <w:tc>
          <w:tcPr>
            <w:tcW w:w="112" w:type="dxa"/>
          </w:tcPr>
          <w:p w:rsidR="00BC63B8" w:rsidRPr="00ED5BF7" w:rsidRDefault="00BC63B8" w:rsidP="00041ADC">
            <w:pPr>
              <w:tabs>
                <w:tab w:val="decimal" w:pos="1030"/>
              </w:tabs>
              <w:spacing w:line="240" w:lineRule="exact"/>
              <w:ind w:right="-270"/>
              <w:rPr>
                <w:rFonts w:cs="Times New Roman"/>
                <w:sz w:val="22"/>
                <w:szCs w:val="22"/>
                <w:lang w:val="en-US"/>
              </w:rPr>
            </w:pPr>
          </w:p>
        </w:tc>
        <w:tc>
          <w:tcPr>
            <w:tcW w:w="1040" w:type="dxa"/>
          </w:tcPr>
          <w:p w:rsidR="00BC63B8" w:rsidRPr="00ED5BF7" w:rsidRDefault="00BC63B8" w:rsidP="00ED5BF7">
            <w:pPr>
              <w:tabs>
                <w:tab w:val="decimal" w:pos="942"/>
              </w:tabs>
              <w:spacing w:line="240" w:lineRule="exact"/>
              <w:ind w:right="-88"/>
              <w:rPr>
                <w:rFonts w:cs="Times New Roman"/>
                <w:sz w:val="22"/>
                <w:szCs w:val="22"/>
                <w:lang w:val="en-US"/>
              </w:rPr>
            </w:pPr>
            <w:r w:rsidRPr="00ED5BF7">
              <w:rPr>
                <w:rFonts w:cs="Times New Roman"/>
                <w:sz w:val="22"/>
                <w:szCs w:val="22"/>
                <w:lang w:val="en-US"/>
              </w:rPr>
              <w:t>434,000</w:t>
            </w:r>
          </w:p>
        </w:tc>
        <w:tc>
          <w:tcPr>
            <w:tcW w:w="90" w:type="dxa"/>
          </w:tcPr>
          <w:p w:rsidR="00BC63B8" w:rsidRPr="00ED5BF7" w:rsidRDefault="00BC63B8" w:rsidP="00041ADC">
            <w:pPr>
              <w:tabs>
                <w:tab w:val="decimal" w:pos="1030"/>
              </w:tabs>
              <w:spacing w:line="240" w:lineRule="exact"/>
              <w:ind w:right="-270"/>
              <w:rPr>
                <w:rFonts w:cs="Times New Roman"/>
                <w:sz w:val="22"/>
                <w:szCs w:val="22"/>
                <w:lang w:val="en-US"/>
              </w:rPr>
            </w:pPr>
          </w:p>
        </w:tc>
        <w:tc>
          <w:tcPr>
            <w:tcW w:w="1026" w:type="dxa"/>
          </w:tcPr>
          <w:p w:rsidR="00BC63B8" w:rsidRPr="00ED5BF7" w:rsidRDefault="00BC63B8" w:rsidP="00ED5BF7">
            <w:pPr>
              <w:spacing w:line="240" w:lineRule="exact"/>
              <w:ind w:right="94"/>
              <w:jc w:val="right"/>
              <w:rPr>
                <w:rFonts w:cs="Times New Roman"/>
                <w:sz w:val="22"/>
                <w:szCs w:val="22"/>
                <w:lang w:val="en-US"/>
              </w:rPr>
            </w:pPr>
            <w:r w:rsidRPr="00ED5BF7">
              <w:rPr>
                <w:rFonts w:cs="Times New Roman"/>
                <w:sz w:val="22"/>
                <w:szCs w:val="22"/>
                <w:lang w:val="en-US"/>
              </w:rPr>
              <w:t>256,000</w:t>
            </w:r>
          </w:p>
        </w:tc>
      </w:tr>
      <w:tr w:rsidR="00ED5BF7" w:rsidRPr="00ED5BF7" w:rsidTr="00ED5BF7">
        <w:trPr>
          <w:cantSplit/>
        </w:trPr>
        <w:tc>
          <w:tcPr>
            <w:tcW w:w="4488" w:type="dxa"/>
          </w:tcPr>
          <w:p w:rsidR="00ED5BF7" w:rsidRPr="00ED5BF7" w:rsidRDefault="00ED5BF7" w:rsidP="00ED5BF7">
            <w:pPr>
              <w:spacing w:line="240" w:lineRule="exact"/>
              <w:ind w:left="180" w:right="65"/>
              <w:rPr>
                <w:rFonts w:cs="Times New Roman"/>
                <w:sz w:val="22"/>
                <w:szCs w:val="22"/>
                <w:cs/>
              </w:rPr>
            </w:pPr>
            <w:r w:rsidRPr="00ED5BF7">
              <w:rPr>
                <w:rFonts w:cs="Times New Roman"/>
                <w:sz w:val="22"/>
                <w:szCs w:val="22"/>
                <w:cs/>
              </w:rPr>
              <w:t>Short-term loans to an associate (Note 4)</w:t>
            </w:r>
          </w:p>
        </w:tc>
        <w:tc>
          <w:tcPr>
            <w:tcW w:w="981" w:type="dxa"/>
          </w:tcPr>
          <w:p w:rsidR="00ED5BF7" w:rsidRPr="00ED5BF7" w:rsidRDefault="00ED5BF7" w:rsidP="00ED5BF7">
            <w:pPr>
              <w:tabs>
                <w:tab w:val="decimal" w:pos="1212"/>
              </w:tabs>
              <w:spacing w:line="240" w:lineRule="exact"/>
              <w:ind w:right="65"/>
              <w:rPr>
                <w:rFonts w:cs="Times New Roman"/>
                <w:sz w:val="22"/>
                <w:szCs w:val="22"/>
                <w:lang w:val="en-US"/>
              </w:rPr>
            </w:pPr>
            <w:r w:rsidRPr="00ED5BF7">
              <w:rPr>
                <w:rFonts w:cs="Times New Roman"/>
                <w:sz w:val="22"/>
                <w:szCs w:val="22"/>
                <w:lang w:val="en-US"/>
              </w:rPr>
              <w:t>5,000</w:t>
            </w:r>
          </w:p>
        </w:tc>
        <w:tc>
          <w:tcPr>
            <w:tcW w:w="90" w:type="dxa"/>
          </w:tcPr>
          <w:p w:rsidR="00ED5BF7" w:rsidRPr="00ED5BF7" w:rsidRDefault="00ED5BF7" w:rsidP="00ED5BF7">
            <w:pPr>
              <w:tabs>
                <w:tab w:val="decimal" w:pos="1212"/>
              </w:tabs>
              <w:spacing w:line="240" w:lineRule="exact"/>
              <w:ind w:right="65"/>
              <w:rPr>
                <w:rFonts w:cs="Times New Roman"/>
                <w:sz w:val="22"/>
                <w:szCs w:val="22"/>
                <w:cs/>
              </w:rPr>
            </w:pPr>
          </w:p>
        </w:tc>
        <w:tc>
          <w:tcPr>
            <w:tcW w:w="918" w:type="dxa"/>
          </w:tcPr>
          <w:p w:rsidR="00ED5BF7" w:rsidRPr="00ED5BF7" w:rsidRDefault="00ED5BF7" w:rsidP="00ED5BF7">
            <w:pPr>
              <w:tabs>
                <w:tab w:val="decimal" w:pos="540"/>
              </w:tabs>
              <w:spacing w:line="240" w:lineRule="exact"/>
              <w:ind w:right="96"/>
              <w:jc w:val="right"/>
              <w:rPr>
                <w:rFonts w:cs="Times New Roman"/>
                <w:sz w:val="22"/>
                <w:szCs w:val="22"/>
                <w:cs/>
              </w:rPr>
            </w:pPr>
            <w:r w:rsidRPr="00ED5BF7">
              <w:rPr>
                <w:rFonts w:cs="Times New Roman"/>
                <w:sz w:val="22"/>
                <w:szCs w:val="22"/>
                <w:lang w:val="en-US"/>
              </w:rPr>
              <w:t>3</w:t>
            </w:r>
            <w:r w:rsidRPr="00ED5BF7">
              <w:rPr>
                <w:rFonts w:cs="Times New Roman"/>
                <w:sz w:val="22"/>
                <w:szCs w:val="22"/>
                <w:cs/>
              </w:rPr>
              <w:t>,</w:t>
            </w:r>
            <w:r w:rsidRPr="00ED5BF7">
              <w:rPr>
                <w:rFonts w:cs="Times New Roman"/>
                <w:sz w:val="22"/>
                <w:szCs w:val="22"/>
                <w:lang w:val="en-US"/>
              </w:rPr>
              <w:t>000</w:t>
            </w:r>
          </w:p>
        </w:tc>
        <w:tc>
          <w:tcPr>
            <w:tcW w:w="112" w:type="dxa"/>
          </w:tcPr>
          <w:p w:rsidR="00ED5BF7" w:rsidRPr="00ED5BF7" w:rsidRDefault="00ED5BF7" w:rsidP="00ED5BF7">
            <w:pPr>
              <w:tabs>
                <w:tab w:val="decimal" w:pos="1030"/>
              </w:tabs>
              <w:spacing w:line="240" w:lineRule="exact"/>
              <w:ind w:right="-270"/>
              <w:rPr>
                <w:rFonts w:cs="Times New Roman"/>
                <w:sz w:val="22"/>
                <w:szCs w:val="22"/>
                <w:lang w:val="en-US"/>
              </w:rPr>
            </w:pPr>
          </w:p>
        </w:tc>
        <w:tc>
          <w:tcPr>
            <w:tcW w:w="1040" w:type="dxa"/>
          </w:tcPr>
          <w:p w:rsidR="00ED5BF7" w:rsidRPr="00ED5BF7" w:rsidRDefault="00ED5BF7" w:rsidP="00ED5BF7">
            <w:pPr>
              <w:tabs>
                <w:tab w:val="decimal" w:pos="942"/>
              </w:tabs>
              <w:spacing w:line="240" w:lineRule="exact"/>
              <w:ind w:right="-88"/>
              <w:rPr>
                <w:rFonts w:cs="Times New Roman"/>
                <w:sz w:val="22"/>
                <w:szCs w:val="22"/>
                <w:lang w:val="en-US"/>
              </w:rPr>
            </w:pPr>
            <w:r w:rsidRPr="00ED5BF7">
              <w:rPr>
                <w:rFonts w:cs="Times New Roman"/>
                <w:sz w:val="22"/>
                <w:szCs w:val="22"/>
                <w:lang w:val="en-US"/>
              </w:rPr>
              <w:t>5,000</w:t>
            </w:r>
          </w:p>
        </w:tc>
        <w:tc>
          <w:tcPr>
            <w:tcW w:w="90" w:type="dxa"/>
          </w:tcPr>
          <w:p w:rsidR="00ED5BF7" w:rsidRPr="00ED5BF7" w:rsidRDefault="00ED5BF7" w:rsidP="00ED5BF7">
            <w:pPr>
              <w:tabs>
                <w:tab w:val="decimal" w:pos="1030"/>
              </w:tabs>
              <w:spacing w:line="240" w:lineRule="exact"/>
              <w:ind w:right="-270"/>
              <w:rPr>
                <w:rFonts w:cs="Times New Roman"/>
                <w:sz w:val="22"/>
                <w:szCs w:val="22"/>
                <w:lang w:val="en-US"/>
              </w:rPr>
            </w:pPr>
          </w:p>
        </w:tc>
        <w:tc>
          <w:tcPr>
            <w:tcW w:w="1026" w:type="dxa"/>
            <w:vAlign w:val="bottom"/>
          </w:tcPr>
          <w:p w:rsidR="00ED5BF7" w:rsidRPr="00ED5BF7" w:rsidRDefault="00ED5BF7" w:rsidP="00ED5BF7">
            <w:pPr>
              <w:spacing w:line="240" w:lineRule="exact"/>
              <w:ind w:right="94"/>
              <w:jc w:val="right"/>
              <w:rPr>
                <w:rFonts w:cs="Times New Roman"/>
                <w:sz w:val="22"/>
                <w:szCs w:val="22"/>
                <w:lang w:val="en-US"/>
              </w:rPr>
            </w:pPr>
            <w:r w:rsidRPr="00ED5BF7">
              <w:rPr>
                <w:rFonts w:cs="Times New Roman"/>
                <w:sz w:val="22"/>
                <w:szCs w:val="22"/>
                <w:lang w:val="en-US"/>
              </w:rPr>
              <w:t>3,000</w:t>
            </w:r>
          </w:p>
        </w:tc>
      </w:tr>
      <w:tr w:rsidR="00ED5BF7" w:rsidRPr="00ED5BF7" w:rsidTr="00ED5BF7">
        <w:trPr>
          <w:cantSplit/>
        </w:trPr>
        <w:tc>
          <w:tcPr>
            <w:tcW w:w="4488" w:type="dxa"/>
          </w:tcPr>
          <w:p w:rsidR="00ED5BF7" w:rsidRPr="00ED5BF7" w:rsidRDefault="00ED5BF7" w:rsidP="00ED5BF7">
            <w:pPr>
              <w:spacing w:line="240" w:lineRule="exact"/>
              <w:ind w:left="180" w:right="65"/>
              <w:rPr>
                <w:rFonts w:cs="Times New Roman"/>
                <w:sz w:val="22"/>
                <w:szCs w:val="22"/>
                <w:cs/>
              </w:rPr>
            </w:pPr>
            <w:r w:rsidRPr="00ED5BF7">
              <w:rPr>
                <w:rFonts w:cs="Times New Roman"/>
                <w:sz w:val="22"/>
                <w:szCs w:val="22"/>
                <w:u w:val="single"/>
                <w:cs/>
              </w:rPr>
              <w:t>Less</w:t>
            </w:r>
            <w:r w:rsidRPr="00ED5BF7">
              <w:rPr>
                <w:rFonts w:cs="Times New Roman"/>
                <w:sz w:val="22"/>
                <w:szCs w:val="22"/>
                <w:cs/>
              </w:rPr>
              <w:t xml:space="preserve"> Allowance for doubtful accounts (Note 4)</w:t>
            </w:r>
          </w:p>
        </w:tc>
        <w:tc>
          <w:tcPr>
            <w:tcW w:w="981" w:type="dxa"/>
            <w:tcBorders>
              <w:bottom w:val="single" w:sz="4" w:space="0" w:color="auto"/>
            </w:tcBorders>
          </w:tcPr>
          <w:p w:rsidR="00ED5BF7" w:rsidRPr="00ED5BF7" w:rsidRDefault="00ED5BF7" w:rsidP="00ED5BF7">
            <w:pPr>
              <w:tabs>
                <w:tab w:val="decimal" w:pos="1080"/>
              </w:tabs>
              <w:spacing w:line="240" w:lineRule="exact"/>
              <w:ind w:right="6"/>
              <w:rPr>
                <w:rFonts w:cs="Times New Roman"/>
                <w:sz w:val="22"/>
                <w:szCs w:val="22"/>
                <w:lang w:val="en-US"/>
              </w:rPr>
            </w:pPr>
            <w:r w:rsidRPr="00ED5BF7">
              <w:rPr>
                <w:rFonts w:cs="Times New Roman"/>
                <w:sz w:val="22"/>
                <w:szCs w:val="22"/>
                <w:cs/>
              </w:rPr>
              <w:t>(</w:t>
            </w:r>
            <w:r w:rsidRPr="00ED5BF7">
              <w:rPr>
                <w:rFonts w:cs="Times New Roman"/>
                <w:sz w:val="22"/>
                <w:szCs w:val="22"/>
                <w:lang w:val="en-US"/>
              </w:rPr>
              <w:t>5</w:t>
            </w:r>
            <w:r w:rsidRPr="00ED5BF7">
              <w:rPr>
                <w:rFonts w:cs="Times New Roman"/>
                <w:sz w:val="22"/>
                <w:szCs w:val="22"/>
                <w:cs/>
              </w:rPr>
              <w:t>,</w:t>
            </w:r>
            <w:r w:rsidRPr="00ED5BF7">
              <w:rPr>
                <w:rFonts w:cs="Times New Roman"/>
                <w:sz w:val="22"/>
                <w:szCs w:val="22"/>
                <w:lang w:val="en-US"/>
              </w:rPr>
              <w:t>000</w:t>
            </w:r>
            <w:r w:rsidRPr="00ED5BF7">
              <w:rPr>
                <w:rFonts w:cs="Times New Roman"/>
                <w:sz w:val="22"/>
                <w:szCs w:val="22"/>
                <w:cs/>
              </w:rPr>
              <w:t>)</w:t>
            </w:r>
          </w:p>
        </w:tc>
        <w:tc>
          <w:tcPr>
            <w:tcW w:w="90" w:type="dxa"/>
          </w:tcPr>
          <w:p w:rsidR="00ED5BF7" w:rsidRPr="00ED5BF7" w:rsidRDefault="00ED5BF7" w:rsidP="00ED5BF7">
            <w:pPr>
              <w:tabs>
                <w:tab w:val="decimal" w:pos="1212"/>
              </w:tabs>
              <w:spacing w:line="240" w:lineRule="exact"/>
              <w:ind w:right="65"/>
              <w:rPr>
                <w:rFonts w:cs="Times New Roman"/>
                <w:sz w:val="22"/>
                <w:szCs w:val="22"/>
                <w:cs/>
              </w:rPr>
            </w:pPr>
          </w:p>
        </w:tc>
        <w:tc>
          <w:tcPr>
            <w:tcW w:w="918" w:type="dxa"/>
            <w:tcBorders>
              <w:bottom w:val="single" w:sz="4" w:space="0" w:color="auto"/>
            </w:tcBorders>
          </w:tcPr>
          <w:p w:rsidR="00ED5BF7" w:rsidRPr="00ED5BF7" w:rsidRDefault="00ED5BF7" w:rsidP="00ED5BF7">
            <w:pPr>
              <w:tabs>
                <w:tab w:val="decimal" w:pos="540"/>
              </w:tabs>
              <w:spacing w:line="240" w:lineRule="exact"/>
              <w:ind w:right="356"/>
              <w:jc w:val="center"/>
              <w:rPr>
                <w:rFonts w:cs="Times New Roman"/>
                <w:sz w:val="22"/>
                <w:szCs w:val="22"/>
                <w:cs/>
              </w:rPr>
            </w:pPr>
            <w:r w:rsidRPr="00ED5BF7">
              <w:rPr>
                <w:rFonts w:cs="Times New Roman"/>
                <w:sz w:val="22"/>
                <w:szCs w:val="22"/>
                <w:cs/>
              </w:rPr>
              <w:t>-</w:t>
            </w:r>
          </w:p>
        </w:tc>
        <w:tc>
          <w:tcPr>
            <w:tcW w:w="112" w:type="dxa"/>
          </w:tcPr>
          <w:p w:rsidR="00ED5BF7" w:rsidRPr="00ED5BF7" w:rsidRDefault="00ED5BF7" w:rsidP="00ED5BF7">
            <w:pPr>
              <w:tabs>
                <w:tab w:val="decimal" w:pos="1030"/>
              </w:tabs>
              <w:spacing w:line="240" w:lineRule="exact"/>
              <w:ind w:right="-270"/>
              <w:rPr>
                <w:rFonts w:cs="Times New Roman"/>
                <w:sz w:val="22"/>
                <w:szCs w:val="22"/>
                <w:lang w:val="en-US"/>
              </w:rPr>
            </w:pPr>
          </w:p>
        </w:tc>
        <w:tc>
          <w:tcPr>
            <w:tcW w:w="1040" w:type="dxa"/>
            <w:tcBorders>
              <w:bottom w:val="single" w:sz="4" w:space="0" w:color="auto"/>
            </w:tcBorders>
          </w:tcPr>
          <w:p w:rsidR="00ED5BF7" w:rsidRPr="00ED5BF7" w:rsidRDefault="00ED5BF7" w:rsidP="00ED5BF7">
            <w:pPr>
              <w:tabs>
                <w:tab w:val="decimal" w:pos="942"/>
              </w:tabs>
              <w:spacing w:line="240" w:lineRule="exact"/>
              <w:ind w:right="-88"/>
              <w:rPr>
                <w:rFonts w:cs="Times New Roman"/>
                <w:sz w:val="22"/>
                <w:szCs w:val="22"/>
                <w:lang w:val="en-US"/>
              </w:rPr>
            </w:pPr>
            <w:r w:rsidRPr="00ED5BF7">
              <w:rPr>
                <w:rFonts w:cs="Times New Roman"/>
                <w:sz w:val="22"/>
                <w:szCs w:val="22"/>
                <w:cs/>
              </w:rPr>
              <w:t>(</w:t>
            </w:r>
            <w:r w:rsidRPr="00ED5BF7">
              <w:rPr>
                <w:rFonts w:cs="Times New Roman"/>
                <w:sz w:val="22"/>
                <w:szCs w:val="22"/>
                <w:lang w:val="en-US"/>
              </w:rPr>
              <w:t>5</w:t>
            </w:r>
            <w:r w:rsidRPr="00ED5BF7">
              <w:rPr>
                <w:rFonts w:cs="Times New Roman"/>
                <w:sz w:val="22"/>
                <w:szCs w:val="22"/>
                <w:cs/>
              </w:rPr>
              <w:t>,</w:t>
            </w:r>
            <w:r w:rsidRPr="00ED5BF7">
              <w:rPr>
                <w:rFonts w:cs="Times New Roman"/>
                <w:sz w:val="22"/>
                <w:szCs w:val="22"/>
                <w:lang w:val="en-US"/>
              </w:rPr>
              <w:t>000</w:t>
            </w:r>
            <w:r w:rsidRPr="00ED5BF7">
              <w:rPr>
                <w:rFonts w:cs="Times New Roman"/>
                <w:sz w:val="22"/>
                <w:szCs w:val="22"/>
                <w:cs/>
              </w:rPr>
              <w:t>)</w:t>
            </w:r>
          </w:p>
        </w:tc>
        <w:tc>
          <w:tcPr>
            <w:tcW w:w="90" w:type="dxa"/>
          </w:tcPr>
          <w:p w:rsidR="00ED5BF7" w:rsidRPr="00ED5BF7" w:rsidRDefault="00ED5BF7" w:rsidP="00ED5BF7">
            <w:pPr>
              <w:tabs>
                <w:tab w:val="decimal" w:pos="1030"/>
              </w:tabs>
              <w:spacing w:line="240" w:lineRule="exact"/>
              <w:ind w:right="-270"/>
              <w:rPr>
                <w:rFonts w:cs="Times New Roman"/>
                <w:sz w:val="22"/>
                <w:szCs w:val="22"/>
                <w:lang w:val="en-US"/>
              </w:rPr>
            </w:pPr>
          </w:p>
        </w:tc>
        <w:tc>
          <w:tcPr>
            <w:tcW w:w="1026" w:type="dxa"/>
            <w:tcBorders>
              <w:bottom w:val="single" w:sz="4" w:space="0" w:color="auto"/>
            </w:tcBorders>
          </w:tcPr>
          <w:p w:rsidR="00ED5BF7" w:rsidRPr="00ED5BF7" w:rsidRDefault="00ED5BF7" w:rsidP="00ED5BF7">
            <w:pPr>
              <w:tabs>
                <w:tab w:val="decimal" w:pos="540"/>
              </w:tabs>
              <w:spacing w:line="240" w:lineRule="exact"/>
              <w:ind w:right="356"/>
              <w:jc w:val="center"/>
              <w:rPr>
                <w:rFonts w:cs="Times New Roman"/>
                <w:sz w:val="22"/>
                <w:szCs w:val="22"/>
                <w:cs/>
              </w:rPr>
            </w:pPr>
            <w:r w:rsidRPr="00ED5BF7">
              <w:rPr>
                <w:rFonts w:cs="Times New Roman"/>
                <w:sz w:val="22"/>
                <w:szCs w:val="22"/>
                <w:cs/>
              </w:rPr>
              <w:t>-</w:t>
            </w:r>
          </w:p>
        </w:tc>
      </w:tr>
      <w:tr w:rsidR="00ED5BF7" w:rsidRPr="00ED5BF7" w:rsidTr="00ED5BF7">
        <w:trPr>
          <w:cantSplit/>
        </w:trPr>
        <w:tc>
          <w:tcPr>
            <w:tcW w:w="4488" w:type="dxa"/>
          </w:tcPr>
          <w:p w:rsidR="00ED5BF7" w:rsidRPr="00ED5BF7" w:rsidRDefault="00ED5BF7" w:rsidP="00ED5BF7">
            <w:pPr>
              <w:spacing w:line="240" w:lineRule="exact"/>
              <w:ind w:left="180" w:right="65" w:hanging="260"/>
              <w:rPr>
                <w:rFonts w:cs="Times New Roman"/>
                <w:sz w:val="22"/>
                <w:szCs w:val="22"/>
                <w:cs/>
              </w:rPr>
            </w:pPr>
            <w:r w:rsidRPr="00ED5BF7">
              <w:rPr>
                <w:rFonts w:cs="Times New Roman"/>
                <w:sz w:val="22"/>
                <w:szCs w:val="22"/>
                <w:cs/>
              </w:rPr>
              <w:t xml:space="preserve">     Total</w:t>
            </w:r>
          </w:p>
        </w:tc>
        <w:tc>
          <w:tcPr>
            <w:tcW w:w="981" w:type="dxa"/>
            <w:tcBorders>
              <w:bottom w:val="double" w:sz="4" w:space="0" w:color="auto"/>
            </w:tcBorders>
          </w:tcPr>
          <w:p w:rsidR="00ED5BF7" w:rsidRPr="00ED5BF7" w:rsidRDefault="00ED5BF7" w:rsidP="00ED5BF7">
            <w:pPr>
              <w:tabs>
                <w:tab w:val="decimal" w:pos="540"/>
              </w:tabs>
              <w:spacing w:line="240" w:lineRule="exact"/>
              <w:ind w:right="356"/>
              <w:jc w:val="center"/>
              <w:rPr>
                <w:rFonts w:cs="Times New Roman"/>
                <w:sz w:val="22"/>
                <w:szCs w:val="22"/>
                <w:cs/>
              </w:rPr>
            </w:pPr>
            <w:r w:rsidRPr="00ED5BF7">
              <w:rPr>
                <w:rFonts w:cs="Times New Roman"/>
                <w:sz w:val="22"/>
                <w:szCs w:val="22"/>
                <w:cs/>
              </w:rPr>
              <w:t>-</w:t>
            </w:r>
          </w:p>
        </w:tc>
        <w:tc>
          <w:tcPr>
            <w:tcW w:w="90" w:type="dxa"/>
          </w:tcPr>
          <w:p w:rsidR="00ED5BF7" w:rsidRPr="00ED5BF7" w:rsidRDefault="00ED5BF7" w:rsidP="00ED5BF7">
            <w:pPr>
              <w:tabs>
                <w:tab w:val="decimal" w:pos="1692"/>
              </w:tabs>
              <w:spacing w:line="240" w:lineRule="exact"/>
              <w:ind w:right="65"/>
              <w:rPr>
                <w:rFonts w:cs="Times New Roman"/>
                <w:sz w:val="22"/>
                <w:szCs w:val="22"/>
                <w:lang w:val="en-US"/>
              </w:rPr>
            </w:pPr>
          </w:p>
        </w:tc>
        <w:tc>
          <w:tcPr>
            <w:tcW w:w="918" w:type="dxa"/>
            <w:tcBorders>
              <w:top w:val="single" w:sz="4" w:space="0" w:color="auto"/>
              <w:bottom w:val="double" w:sz="4" w:space="0" w:color="auto"/>
            </w:tcBorders>
          </w:tcPr>
          <w:p w:rsidR="00ED5BF7" w:rsidRPr="00ED5BF7" w:rsidRDefault="00ED5BF7" w:rsidP="00ED5BF7">
            <w:pPr>
              <w:tabs>
                <w:tab w:val="decimal" w:pos="540"/>
              </w:tabs>
              <w:spacing w:line="240" w:lineRule="exact"/>
              <w:ind w:right="96"/>
              <w:jc w:val="right"/>
              <w:rPr>
                <w:rFonts w:cs="Times New Roman"/>
                <w:sz w:val="22"/>
                <w:szCs w:val="22"/>
                <w:cs/>
              </w:rPr>
            </w:pPr>
            <w:r w:rsidRPr="00ED5BF7">
              <w:rPr>
                <w:rFonts w:cs="Times New Roman"/>
                <w:sz w:val="22"/>
                <w:szCs w:val="22"/>
                <w:lang w:val="en-US"/>
              </w:rPr>
              <w:t>3</w:t>
            </w:r>
            <w:r w:rsidRPr="00ED5BF7">
              <w:rPr>
                <w:rFonts w:cs="Times New Roman"/>
                <w:sz w:val="22"/>
                <w:szCs w:val="22"/>
                <w:cs/>
              </w:rPr>
              <w:t>,</w:t>
            </w:r>
            <w:r w:rsidRPr="00ED5BF7">
              <w:rPr>
                <w:rFonts w:cs="Times New Roman"/>
                <w:sz w:val="22"/>
                <w:szCs w:val="22"/>
                <w:lang w:val="en-US"/>
              </w:rPr>
              <w:t>000</w:t>
            </w:r>
          </w:p>
        </w:tc>
        <w:tc>
          <w:tcPr>
            <w:tcW w:w="112" w:type="dxa"/>
          </w:tcPr>
          <w:p w:rsidR="00ED5BF7" w:rsidRPr="00ED5BF7" w:rsidRDefault="00ED5BF7" w:rsidP="00ED5BF7">
            <w:pPr>
              <w:tabs>
                <w:tab w:val="decimal" w:pos="1030"/>
              </w:tabs>
              <w:spacing w:line="240" w:lineRule="exact"/>
              <w:ind w:right="-270"/>
              <w:rPr>
                <w:rFonts w:cs="Times New Roman"/>
                <w:sz w:val="22"/>
                <w:szCs w:val="22"/>
                <w:lang w:val="en-US"/>
              </w:rPr>
            </w:pPr>
          </w:p>
        </w:tc>
        <w:tc>
          <w:tcPr>
            <w:tcW w:w="1040" w:type="dxa"/>
            <w:tcBorders>
              <w:bottom w:val="double" w:sz="4" w:space="0" w:color="auto"/>
            </w:tcBorders>
          </w:tcPr>
          <w:p w:rsidR="00ED5BF7" w:rsidRPr="00ED5BF7" w:rsidRDefault="00ED5BF7" w:rsidP="00ED5BF7">
            <w:pPr>
              <w:tabs>
                <w:tab w:val="decimal" w:pos="942"/>
              </w:tabs>
              <w:spacing w:line="240" w:lineRule="exact"/>
              <w:ind w:right="-88"/>
              <w:rPr>
                <w:rFonts w:cs="Times New Roman"/>
                <w:sz w:val="22"/>
                <w:szCs w:val="22"/>
                <w:lang w:val="en-US"/>
              </w:rPr>
            </w:pPr>
            <w:r w:rsidRPr="00ED5BF7">
              <w:rPr>
                <w:rFonts w:cs="Times New Roman"/>
                <w:sz w:val="22"/>
                <w:szCs w:val="22"/>
                <w:lang w:val="en-US"/>
              </w:rPr>
              <w:t>434,000</w:t>
            </w:r>
          </w:p>
        </w:tc>
        <w:tc>
          <w:tcPr>
            <w:tcW w:w="90" w:type="dxa"/>
            <w:tcBorders>
              <w:bottom w:val="double" w:sz="4" w:space="0" w:color="auto"/>
            </w:tcBorders>
          </w:tcPr>
          <w:p w:rsidR="00ED5BF7" w:rsidRPr="00ED5BF7" w:rsidRDefault="00ED5BF7" w:rsidP="00ED5BF7">
            <w:pPr>
              <w:tabs>
                <w:tab w:val="decimal" w:pos="1030"/>
              </w:tabs>
              <w:spacing w:line="240" w:lineRule="exact"/>
              <w:ind w:right="-270"/>
              <w:rPr>
                <w:rFonts w:cs="Times New Roman"/>
                <w:sz w:val="22"/>
                <w:szCs w:val="22"/>
                <w:lang w:val="en-US"/>
              </w:rPr>
            </w:pPr>
          </w:p>
        </w:tc>
        <w:tc>
          <w:tcPr>
            <w:tcW w:w="1026" w:type="dxa"/>
            <w:tcBorders>
              <w:bottom w:val="double" w:sz="4" w:space="0" w:color="auto"/>
            </w:tcBorders>
          </w:tcPr>
          <w:p w:rsidR="00ED5BF7" w:rsidRPr="00ED5BF7" w:rsidRDefault="00ED5BF7" w:rsidP="00ED5BF7">
            <w:pPr>
              <w:spacing w:line="240" w:lineRule="exact"/>
              <w:ind w:right="94"/>
              <w:jc w:val="right"/>
              <w:rPr>
                <w:rFonts w:cs="Times New Roman"/>
                <w:sz w:val="22"/>
                <w:szCs w:val="22"/>
                <w:lang w:val="en-US"/>
              </w:rPr>
            </w:pPr>
            <w:r w:rsidRPr="00ED5BF7">
              <w:rPr>
                <w:rFonts w:cs="Times New Roman"/>
                <w:sz w:val="22"/>
                <w:szCs w:val="22"/>
                <w:lang w:val="en-US"/>
              </w:rPr>
              <w:t>259,000</w:t>
            </w:r>
          </w:p>
        </w:tc>
      </w:tr>
    </w:tbl>
    <w:p w:rsidR="00BC63B8" w:rsidRPr="00ED5BF7" w:rsidRDefault="00BC63B8" w:rsidP="00401865">
      <w:pPr>
        <w:spacing w:before="240" w:after="480"/>
        <w:ind w:left="547" w:right="72" w:firstLine="14"/>
        <w:jc w:val="thaiDistribute"/>
        <w:rPr>
          <w:rFonts w:cs="Times New Roman"/>
          <w:color w:val="000000"/>
          <w:cs/>
          <w:lang w:val="en-GB"/>
        </w:rPr>
      </w:pPr>
      <w:r w:rsidRPr="00ED5BF7">
        <w:rPr>
          <w:rFonts w:cs="Times New Roman"/>
          <w:color w:val="000000"/>
          <w:lang w:val="en-GB"/>
        </w:rPr>
        <w:t>As at December 31, 2018 and 2017, s</w:t>
      </w:r>
      <w:r w:rsidRPr="00ED5BF7">
        <w:rPr>
          <w:rFonts w:cs="Times New Roman"/>
          <w:color w:val="000000"/>
          <w:cs/>
          <w:lang w:val="en-GB"/>
        </w:rPr>
        <w:t>hort-term loan</w:t>
      </w:r>
      <w:r w:rsidRPr="00ED5BF7">
        <w:rPr>
          <w:rFonts w:cs="Times New Roman"/>
          <w:color w:val="000000"/>
          <w:lang w:val="en-GB"/>
        </w:rPr>
        <w:t>s</w:t>
      </w:r>
      <w:r w:rsidRPr="00ED5BF7">
        <w:rPr>
          <w:rFonts w:cs="Times New Roman"/>
          <w:color w:val="000000"/>
          <w:cs/>
          <w:lang w:val="en-GB"/>
        </w:rPr>
        <w:t xml:space="preserve"> to subsidiaries and </w:t>
      </w:r>
      <w:r w:rsidRPr="00ED5BF7">
        <w:rPr>
          <w:rFonts w:cs="Times New Roman"/>
          <w:color w:val="000000"/>
          <w:lang w:val="en-GB"/>
        </w:rPr>
        <w:t>associate</w:t>
      </w:r>
      <w:r w:rsidRPr="00ED5BF7">
        <w:rPr>
          <w:rFonts w:cs="Times New Roman"/>
          <w:color w:val="000000"/>
          <w:cs/>
          <w:lang w:val="en-GB"/>
        </w:rPr>
        <w:t xml:space="preserve"> </w:t>
      </w:r>
      <w:r w:rsidRPr="00ED5BF7">
        <w:rPr>
          <w:rFonts w:cs="Times New Roman"/>
          <w:color w:val="000000"/>
          <w:lang w:val="en-GB"/>
        </w:rPr>
        <w:t>are</w:t>
      </w:r>
      <w:r w:rsidRPr="00ED5BF7">
        <w:rPr>
          <w:rFonts w:cs="Times New Roman"/>
          <w:color w:val="000000"/>
          <w:cs/>
          <w:lang w:val="en-GB"/>
        </w:rPr>
        <w:t xml:space="preserve"> </w:t>
      </w:r>
      <w:r w:rsidRPr="00ED5BF7">
        <w:rPr>
          <w:rFonts w:cs="Times New Roman"/>
          <w:color w:val="000000"/>
          <w:lang w:val="en-GB"/>
        </w:rPr>
        <w:t>promissory notes</w:t>
      </w:r>
      <w:r w:rsidRPr="00ED5BF7">
        <w:rPr>
          <w:rFonts w:cs="Times New Roman"/>
          <w:color w:val="000000"/>
          <w:cs/>
          <w:lang w:val="en-GB"/>
        </w:rPr>
        <w:t xml:space="preserve"> </w:t>
      </w:r>
      <w:r w:rsidRPr="00ED5BF7">
        <w:rPr>
          <w:rFonts w:cs="Times New Roman"/>
          <w:color w:val="000000"/>
          <w:lang w:val="en-GB"/>
        </w:rPr>
        <w:t>due at call with monthly interest rates as stipulated in promissory notes.</w:t>
      </w:r>
    </w:p>
    <w:p w:rsidR="00BC63B8" w:rsidRPr="00401865" w:rsidRDefault="00BC63B8" w:rsidP="00401865">
      <w:pPr>
        <w:tabs>
          <w:tab w:val="left" w:pos="900"/>
        </w:tabs>
        <w:spacing w:after="240"/>
        <w:ind w:left="547" w:right="72" w:hanging="547"/>
        <w:jc w:val="thaiDistribute"/>
        <w:rPr>
          <w:rFonts w:cs="Times New Roman"/>
          <w:b/>
          <w:bCs/>
          <w:color w:val="000000"/>
          <w:sz w:val="20"/>
          <w:szCs w:val="20"/>
          <w:lang w:val="en-US"/>
        </w:rPr>
      </w:pPr>
      <w:r w:rsidRPr="00ED5BF7">
        <w:rPr>
          <w:rFonts w:cs="Times New Roman"/>
          <w:b/>
          <w:bCs/>
          <w:caps/>
          <w:color w:val="000000"/>
          <w:sz w:val="22"/>
          <w:szCs w:val="22"/>
          <w:lang w:val="en-US"/>
        </w:rPr>
        <w:t>12.</w:t>
      </w:r>
      <w:r w:rsidRPr="00ED5BF7">
        <w:rPr>
          <w:rFonts w:cs="Times New Roman"/>
          <w:b/>
          <w:bCs/>
          <w:color w:val="000000"/>
          <w:sz w:val="22"/>
          <w:szCs w:val="22"/>
          <w:lang w:val="en-US"/>
        </w:rPr>
        <w:tab/>
      </w:r>
      <w:r w:rsidRPr="00401865">
        <w:rPr>
          <w:rFonts w:cs="Times New Roman"/>
          <w:b/>
          <w:bCs/>
          <w:color w:val="000000"/>
          <w:sz w:val="20"/>
          <w:szCs w:val="20"/>
          <w:lang w:val="en-US"/>
        </w:rPr>
        <w:t>DEPOSIT  AT  FINANCIAL  INSTITUIONS  USED  AS  COLLATERAL</w:t>
      </w:r>
      <w:r w:rsidRPr="00401865">
        <w:rPr>
          <w:rFonts w:cs="Times New Roman"/>
          <w:b/>
          <w:bCs/>
          <w:caps/>
          <w:color w:val="000000"/>
          <w:sz w:val="20"/>
          <w:szCs w:val="20"/>
          <w:lang w:val="en-US"/>
        </w:rPr>
        <w:t>S</w:t>
      </w:r>
    </w:p>
    <w:p w:rsidR="00BC63B8" w:rsidRPr="00ED5BF7" w:rsidRDefault="00BC63B8" w:rsidP="00BC63B8">
      <w:pPr>
        <w:spacing w:after="480"/>
        <w:ind w:left="547" w:right="72" w:firstLine="14"/>
        <w:jc w:val="thaiDistribute"/>
        <w:rPr>
          <w:rFonts w:cs="Times New Roman"/>
          <w:color w:val="000000"/>
          <w:spacing w:val="-6"/>
          <w:lang w:val="en-US"/>
        </w:rPr>
      </w:pPr>
      <w:r w:rsidRPr="00ED5BF7">
        <w:rPr>
          <w:rFonts w:cs="Times New Roman"/>
          <w:color w:val="000000"/>
          <w:spacing w:val="-6"/>
          <w:lang w:val="en-GB"/>
        </w:rPr>
        <w:t>As at December 31, 2018 and 2017, the Group and the Company have deposits at financial institutions i</w:t>
      </w:r>
      <w:r w:rsidR="00ED5BF7">
        <w:rPr>
          <w:rFonts w:cs="Times New Roman"/>
          <w:color w:val="000000"/>
          <w:spacing w:val="-6"/>
          <w:lang w:val="en-GB"/>
        </w:rPr>
        <w:t>n</w:t>
      </w:r>
      <w:r w:rsidRPr="00ED5BF7">
        <w:rPr>
          <w:rFonts w:cs="Times New Roman"/>
          <w:color w:val="000000"/>
          <w:spacing w:val="-6"/>
          <w:lang w:val="en-GB"/>
        </w:rPr>
        <w:t xml:space="preserve"> fixed accounts of Baht 4.14 million and Baht 46.73 million, respectively, which were used as collaterals for letters of guarantee issued by financial institutions on behalf of the Group and the Company for securing use of electricity with the Metropolitan Electricity Authority and the Provincial Electricity Authority and for securing use of other utilities.  </w:t>
      </w:r>
    </w:p>
    <w:p w:rsidR="00ED5BF7" w:rsidRDefault="00ED5BF7">
      <w:pPr>
        <w:overflowPunct/>
        <w:autoSpaceDE/>
        <w:autoSpaceDN/>
        <w:adjustRightInd/>
        <w:spacing w:after="200" w:line="276" w:lineRule="auto"/>
        <w:textAlignment w:val="auto"/>
        <w:rPr>
          <w:rFonts w:cs="Times New Roman"/>
          <w:b/>
          <w:bCs/>
          <w:caps/>
          <w:color w:val="000000"/>
          <w:lang w:val="en-US"/>
        </w:rPr>
      </w:pPr>
      <w:r>
        <w:rPr>
          <w:rFonts w:cs="Times New Roman"/>
          <w:b/>
          <w:bCs/>
          <w:caps/>
          <w:color w:val="000000"/>
          <w:lang w:val="en-US"/>
        </w:rPr>
        <w:br w:type="page"/>
      </w:r>
    </w:p>
    <w:p w:rsidR="00BC63B8" w:rsidRPr="00ED5BF7" w:rsidRDefault="00BC63B8" w:rsidP="00BC63B8">
      <w:pPr>
        <w:spacing w:after="240"/>
        <w:ind w:left="547" w:right="65" w:hanging="547"/>
        <w:jc w:val="both"/>
        <w:rPr>
          <w:rFonts w:cs="Times New Roman"/>
          <w:b/>
          <w:bCs/>
          <w:caps/>
          <w:color w:val="000000"/>
          <w:lang w:val="en-US"/>
        </w:rPr>
      </w:pPr>
      <w:r w:rsidRPr="00ED5BF7">
        <w:rPr>
          <w:rFonts w:cs="Times New Roman"/>
          <w:b/>
          <w:bCs/>
          <w:caps/>
          <w:color w:val="000000"/>
          <w:lang w:val="en-US"/>
        </w:rPr>
        <w:lastRenderedPageBreak/>
        <w:t>13.</w:t>
      </w:r>
      <w:r w:rsidRPr="00ED5BF7">
        <w:rPr>
          <w:rFonts w:cs="Times New Roman"/>
          <w:b/>
          <w:bCs/>
          <w:color w:val="000000"/>
          <w:lang w:val="en-US"/>
        </w:rPr>
        <w:tab/>
      </w:r>
      <w:r w:rsidRPr="00ED5BF7">
        <w:rPr>
          <w:rFonts w:cs="Times New Roman"/>
          <w:b/>
          <w:bCs/>
          <w:color w:val="000000"/>
          <w:sz w:val="20"/>
          <w:szCs w:val="20"/>
          <w:lang w:val="en-US"/>
        </w:rPr>
        <w:t>INVESTMENTS  IN  ASSOCIATES</w:t>
      </w:r>
    </w:p>
    <w:p w:rsidR="00BC63B8" w:rsidRPr="00ED5BF7" w:rsidRDefault="00BC63B8" w:rsidP="00BC63B8">
      <w:pPr>
        <w:spacing w:before="240"/>
        <w:ind w:left="1260" w:right="65" w:hanging="727"/>
        <w:jc w:val="thaiDistribute"/>
        <w:rPr>
          <w:rFonts w:cs="Times New Roman"/>
          <w:color w:val="000000"/>
          <w:lang w:val="en-US"/>
        </w:rPr>
      </w:pPr>
      <w:r w:rsidRPr="00ED5BF7">
        <w:rPr>
          <w:rFonts w:cs="Times New Roman"/>
          <w:color w:val="000000"/>
          <w:lang w:val="en-US"/>
        </w:rPr>
        <w:t>13.1</w:t>
      </w:r>
      <w:r w:rsidRPr="00ED5BF7">
        <w:rPr>
          <w:rFonts w:cs="Times New Roman"/>
          <w:b/>
          <w:bCs/>
          <w:color w:val="000000"/>
          <w:lang w:val="en-US"/>
        </w:rPr>
        <w:tab/>
      </w:r>
      <w:r w:rsidRPr="00ED5BF7">
        <w:rPr>
          <w:rFonts w:cs="Times New Roman"/>
          <w:color w:val="000000"/>
          <w:lang w:val="en-US"/>
        </w:rPr>
        <w:t>Inv</w:t>
      </w:r>
      <w:r w:rsidRPr="00ED5BF7">
        <w:rPr>
          <w:rFonts w:cs="Times New Roman"/>
          <w:color w:val="000000"/>
          <w:spacing w:val="-4"/>
          <w:lang w:val="en-US"/>
        </w:rPr>
        <w:t>estments in associates as at December 31, consist of the followings:</w:t>
      </w:r>
    </w:p>
    <w:p w:rsidR="00BC63B8" w:rsidRPr="00ED5BF7" w:rsidRDefault="00BC63B8" w:rsidP="00B46D79">
      <w:pPr>
        <w:ind w:left="1281" w:right="-619" w:hanging="734"/>
        <w:jc w:val="right"/>
        <w:rPr>
          <w:rFonts w:cs="Times New Roman"/>
          <w:b/>
          <w:bCs/>
          <w:sz w:val="16"/>
          <w:szCs w:val="16"/>
          <w:cs/>
        </w:rPr>
      </w:pPr>
      <w:r w:rsidRPr="00ED5BF7">
        <w:rPr>
          <w:rFonts w:cs="Times New Roman"/>
          <w:b/>
          <w:bCs/>
          <w:sz w:val="16"/>
          <w:szCs w:val="16"/>
          <w:cs/>
        </w:rPr>
        <w:t>Unit: Thousand Baht</w:t>
      </w:r>
    </w:p>
    <w:tbl>
      <w:tblPr>
        <w:tblpPr w:leftFromText="180" w:rightFromText="180" w:vertAnchor="text" w:tblpX="432" w:tblpY="1"/>
        <w:tblOverlap w:val="never"/>
        <w:tblW w:w="9441" w:type="dxa"/>
        <w:tblLayout w:type="fixed"/>
        <w:tblCellMar>
          <w:left w:w="0" w:type="dxa"/>
          <w:right w:w="0" w:type="dxa"/>
        </w:tblCellMar>
        <w:tblLook w:val="0000" w:firstRow="0" w:lastRow="0" w:firstColumn="0" w:lastColumn="0" w:noHBand="0" w:noVBand="0"/>
      </w:tblPr>
      <w:tblGrid>
        <w:gridCol w:w="2628"/>
        <w:gridCol w:w="630"/>
        <w:gridCol w:w="342"/>
        <w:gridCol w:w="288"/>
        <w:gridCol w:w="72"/>
        <w:gridCol w:w="450"/>
        <w:gridCol w:w="450"/>
        <w:gridCol w:w="108"/>
        <w:gridCol w:w="630"/>
        <w:gridCol w:w="90"/>
        <w:gridCol w:w="630"/>
        <w:gridCol w:w="90"/>
        <w:gridCol w:w="720"/>
        <w:gridCol w:w="90"/>
        <w:gridCol w:w="630"/>
        <w:gridCol w:w="90"/>
        <w:gridCol w:w="630"/>
        <w:gridCol w:w="90"/>
        <w:gridCol w:w="783"/>
      </w:tblGrid>
      <w:tr w:rsidR="00BC63B8" w:rsidRPr="00ED5BF7" w:rsidTr="00C24A14">
        <w:trPr>
          <w:cantSplit/>
          <w:trHeight w:val="60"/>
        </w:trPr>
        <w:tc>
          <w:tcPr>
            <w:tcW w:w="2628" w:type="dxa"/>
          </w:tcPr>
          <w:p w:rsidR="00BC63B8" w:rsidRPr="00ED5BF7" w:rsidRDefault="00BC63B8" w:rsidP="00041ADC">
            <w:pPr>
              <w:ind w:right="-16"/>
              <w:jc w:val="center"/>
              <w:rPr>
                <w:rFonts w:cs="Times New Roman"/>
                <w:b/>
                <w:bCs/>
                <w:sz w:val="16"/>
                <w:szCs w:val="16"/>
                <w:cs/>
              </w:rPr>
            </w:pPr>
          </w:p>
        </w:tc>
        <w:tc>
          <w:tcPr>
            <w:tcW w:w="972" w:type="dxa"/>
            <w:gridSpan w:val="2"/>
          </w:tcPr>
          <w:p w:rsidR="00BC63B8" w:rsidRPr="00ED5BF7" w:rsidRDefault="00BC63B8" w:rsidP="00041ADC">
            <w:pPr>
              <w:ind w:right="-16"/>
              <w:jc w:val="center"/>
              <w:rPr>
                <w:rFonts w:cs="Times New Roman"/>
                <w:b/>
                <w:bCs/>
                <w:spacing w:val="-4"/>
                <w:sz w:val="16"/>
                <w:szCs w:val="16"/>
                <w:cs/>
              </w:rPr>
            </w:pPr>
          </w:p>
        </w:tc>
        <w:tc>
          <w:tcPr>
            <w:tcW w:w="1260" w:type="dxa"/>
            <w:gridSpan w:val="4"/>
          </w:tcPr>
          <w:p w:rsidR="00BC63B8" w:rsidRPr="00ED5BF7" w:rsidRDefault="00BC63B8" w:rsidP="00041ADC">
            <w:pPr>
              <w:ind w:right="-16"/>
              <w:jc w:val="center"/>
              <w:rPr>
                <w:rFonts w:cs="Times New Roman"/>
                <w:b/>
                <w:bCs/>
                <w:spacing w:val="-4"/>
                <w:sz w:val="16"/>
                <w:szCs w:val="16"/>
                <w:cs/>
              </w:rPr>
            </w:pPr>
          </w:p>
        </w:tc>
        <w:tc>
          <w:tcPr>
            <w:tcW w:w="4581" w:type="dxa"/>
            <w:gridSpan w:val="12"/>
            <w:tcBorders>
              <w:bottom w:val="single" w:sz="4" w:space="0" w:color="auto"/>
            </w:tcBorders>
          </w:tcPr>
          <w:p w:rsidR="00BC63B8" w:rsidRPr="00ED5BF7" w:rsidRDefault="00BC63B8" w:rsidP="00041ADC">
            <w:pPr>
              <w:ind w:right="-16"/>
              <w:jc w:val="center"/>
              <w:rPr>
                <w:rFonts w:cs="Times New Roman"/>
                <w:b/>
                <w:bCs/>
                <w:spacing w:val="-4"/>
                <w:sz w:val="16"/>
                <w:szCs w:val="16"/>
                <w:cs/>
              </w:rPr>
            </w:pPr>
            <w:r w:rsidRPr="00ED5BF7">
              <w:rPr>
                <w:rFonts w:cs="Times New Roman"/>
                <w:b/>
                <w:bCs/>
                <w:spacing w:val="-4"/>
                <w:sz w:val="16"/>
                <w:szCs w:val="16"/>
                <w:cs/>
              </w:rPr>
              <w:t>Consolidated financial statements</w:t>
            </w:r>
          </w:p>
        </w:tc>
      </w:tr>
      <w:tr w:rsidR="00BC63B8" w:rsidRPr="00ED5BF7" w:rsidTr="00C24A14">
        <w:trPr>
          <w:cantSplit/>
          <w:trHeight w:val="60"/>
        </w:trPr>
        <w:tc>
          <w:tcPr>
            <w:tcW w:w="2628" w:type="dxa"/>
          </w:tcPr>
          <w:p w:rsidR="00BC63B8" w:rsidRPr="00ED5BF7" w:rsidRDefault="00BC63B8" w:rsidP="00041ADC">
            <w:pPr>
              <w:ind w:right="-16"/>
              <w:jc w:val="center"/>
              <w:rPr>
                <w:rFonts w:cs="Times New Roman"/>
                <w:b/>
                <w:bCs/>
                <w:sz w:val="16"/>
                <w:szCs w:val="16"/>
                <w:cs/>
              </w:rPr>
            </w:pPr>
            <w:r w:rsidRPr="00ED5BF7">
              <w:rPr>
                <w:rFonts w:cs="Times New Roman"/>
                <w:b/>
                <w:bCs/>
                <w:sz w:val="16"/>
                <w:szCs w:val="16"/>
                <w:cs/>
              </w:rPr>
              <w:t>Company’s Name</w:t>
            </w:r>
          </w:p>
        </w:tc>
        <w:tc>
          <w:tcPr>
            <w:tcW w:w="1260" w:type="dxa"/>
            <w:gridSpan w:val="3"/>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cs/>
              </w:rPr>
              <w:t xml:space="preserve">Paid-up </w:t>
            </w:r>
          </w:p>
        </w:tc>
        <w:tc>
          <w:tcPr>
            <w:tcW w:w="72" w:type="dxa"/>
            <w:tcBorders>
              <w:top w:val="single" w:sz="4" w:space="0" w:color="auto"/>
            </w:tcBorders>
          </w:tcPr>
          <w:p w:rsidR="00BC63B8" w:rsidRPr="00ED5BF7" w:rsidRDefault="00BC63B8" w:rsidP="00041ADC">
            <w:pPr>
              <w:ind w:right="-16"/>
              <w:jc w:val="center"/>
              <w:rPr>
                <w:rFonts w:cs="Times New Roman"/>
                <w:b/>
                <w:bCs/>
                <w:spacing w:val="-4"/>
                <w:sz w:val="16"/>
                <w:szCs w:val="16"/>
                <w:cs/>
              </w:rPr>
            </w:pPr>
          </w:p>
        </w:tc>
        <w:tc>
          <w:tcPr>
            <w:tcW w:w="900" w:type="dxa"/>
            <w:gridSpan w:val="2"/>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pacing w:val="-4"/>
                <w:sz w:val="16"/>
                <w:szCs w:val="16"/>
                <w:cs/>
              </w:rPr>
              <w:t>Percentage of</w:t>
            </w:r>
          </w:p>
        </w:tc>
        <w:tc>
          <w:tcPr>
            <w:tcW w:w="108" w:type="dxa"/>
            <w:tcBorders>
              <w:top w:val="single" w:sz="4" w:space="0" w:color="auto"/>
            </w:tcBorders>
          </w:tcPr>
          <w:p w:rsidR="00BC63B8" w:rsidRPr="00ED5BF7" w:rsidRDefault="00BC63B8" w:rsidP="00041ADC">
            <w:pPr>
              <w:ind w:right="-16"/>
              <w:jc w:val="center"/>
              <w:rPr>
                <w:rFonts w:cs="Times New Roman"/>
                <w:b/>
                <w:bCs/>
                <w:sz w:val="16"/>
                <w:szCs w:val="16"/>
                <w:cs/>
              </w:rPr>
            </w:pPr>
          </w:p>
        </w:tc>
        <w:tc>
          <w:tcPr>
            <w:tcW w:w="1350" w:type="dxa"/>
            <w:gridSpan w:val="3"/>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cs/>
              </w:rPr>
              <w:t>Cost</w:t>
            </w:r>
          </w:p>
        </w:tc>
        <w:tc>
          <w:tcPr>
            <w:tcW w:w="90" w:type="dxa"/>
            <w:tcBorders>
              <w:top w:val="single" w:sz="4" w:space="0" w:color="auto"/>
            </w:tcBorders>
          </w:tcPr>
          <w:p w:rsidR="00BC63B8" w:rsidRPr="00ED5BF7" w:rsidRDefault="00BC63B8" w:rsidP="00041ADC">
            <w:pPr>
              <w:ind w:right="-16"/>
              <w:jc w:val="center"/>
              <w:rPr>
                <w:rFonts w:cs="Times New Roman"/>
                <w:b/>
                <w:bCs/>
                <w:sz w:val="16"/>
                <w:szCs w:val="16"/>
                <w:cs/>
              </w:rPr>
            </w:pPr>
          </w:p>
        </w:tc>
        <w:tc>
          <w:tcPr>
            <w:tcW w:w="1440" w:type="dxa"/>
            <w:gridSpan w:val="3"/>
            <w:tcBorders>
              <w:top w:val="single" w:sz="4" w:space="0" w:color="auto"/>
            </w:tcBorders>
          </w:tcPr>
          <w:p w:rsidR="00BC63B8" w:rsidRPr="00ED5BF7" w:rsidRDefault="00BC63B8" w:rsidP="00041ADC">
            <w:pPr>
              <w:ind w:right="-16"/>
              <w:jc w:val="center"/>
              <w:rPr>
                <w:rFonts w:cs="Times New Roman"/>
                <w:b/>
                <w:bCs/>
                <w:spacing w:val="-4"/>
                <w:sz w:val="16"/>
                <w:szCs w:val="16"/>
                <w:cs/>
              </w:rPr>
            </w:pPr>
            <w:r w:rsidRPr="00ED5BF7">
              <w:rPr>
                <w:rFonts w:cs="Times New Roman"/>
                <w:b/>
                <w:bCs/>
                <w:spacing w:val="-4"/>
                <w:sz w:val="16"/>
                <w:szCs w:val="16"/>
                <w:cs/>
              </w:rPr>
              <w:t>Equity</w:t>
            </w:r>
          </w:p>
        </w:tc>
        <w:tc>
          <w:tcPr>
            <w:tcW w:w="90" w:type="dxa"/>
            <w:tcBorders>
              <w:top w:val="single" w:sz="4" w:space="0" w:color="auto"/>
            </w:tcBorders>
          </w:tcPr>
          <w:p w:rsidR="00BC63B8" w:rsidRPr="00ED5BF7" w:rsidRDefault="00BC63B8" w:rsidP="00041ADC">
            <w:pPr>
              <w:ind w:right="-16"/>
              <w:jc w:val="center"/>
              <w:rPr>
                <w:rFonts w:cs="Times New Roman"/>
                <w:b/>
                <w:bCs/>
                <w:sz w:val="16"/>
                <w:szCs w:val="16"/>
                <w:cs/>
              </w:rPr>
            </w:pPr>
          </w:p>
        </w:tc>
        <w:tc>
          <w:tcPr>
            <w:tcW w:w="1503" w:type="dxa"/>
            <w:gridSpan w:val="3"/>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cs/>
              </w:rPr>
              <w:t>Dividends</w:t>
            </w:r>
          </w:p>
        </w:tc>
      </w:tr>
      <w:tr w:rsidR="00BC63B8" w:rsidRPr="004A7BE4" w:rsidTr="00C24A14">
        <w:trPr>
          <w:cantSplit/>
          <w:trHeight w:val="144"/>
        </w:trPr>
        <w:tc>
          <w:tcPr>
            <w:tcW w:w="2628" w:type="dxa"/>
          </w:tcPr>
          <w:p w:rsidR="00BC63B8" w:rsidRPr="00C24A14" w:rsidRDefault="00BC63B8" w:rsidP="00041ADC">
            <w:pPr>
              <w:ind w:right="-16"/>
              <w:jc w:val="center"/>
              <w:rPr>
                <w:rFonts w:cs="Times New Roman"/>
                <w:b/>
                <w:bCs/>
                <w:sz w:val="16"/>
                <w:szCs w:val="16"/>
                <w:cs/>
              </w:rPr>
            </w:pPr>
          </w:p>
        </w:tc>
        <w:tc>
          <w:tcPr>
            <w:tcW w:w="1260" w:type="dxa"/>
            <w:gridSpan w:val="3"/>
            <w:tcBorders>
              <w:bottom w:val="single" w:sz="4" w:space="0" w:color="auto"/>
            </w:tcBorders>
          </w:tcPr>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Share Capital</w:t>
            </w:r>
          </w:p>
        </w:tc>
        <w:tc>
          <w:tcPr>
            <w:tcW w:w="72" w:type="dxa"/>
          </w:tcPr>
          <w:p w:rsidR="00BC63B8" w:rsidRPr="00C24A14" w:rsidRDefault="00BC63B8" w:rsidP="00041ADC">
            <w:pPr>
              <w:ind w:right="-16"/>
              <w:jc w:val="center"/>
              <w:rPr>
                <w:rFonts w:cs="Times New Roman"/>
                <w:b/>
                <w:bCs/>
                <w:spacing w:val="-4"/>
                <w:sz w:val="16"/>
                <w:szCs w:val="16"/>
                <w:cs/>
              </w:rPr>
            </w:pPr>
          </w:p>
        </w:tc>
        <w:tc>
          <w:tcPr>
            <w:tcW w:w="900" w:type="dxa"/>
            <w:gridSpan w:val="2"/>
            <w:tcBorders>
              <w:bottom w:val="single" w:sz="4" w:space="0" w:color="auto"/>
            </w:tcBorders>
          </w:tcPr>
          <w:p w:rsidR="00BC63B8" w:rsidRPr="00C24A14" w:rsidRDefault="00BC63B8" w:rsidP="00041ADC">
            <w:pPr>
              <w:ind w:right="-16"/>
              <w:jc w:val="center"/>
              <w:rPr>
                <w:rFonts w:cs="Times New Roman"/>
                <w:b/>
                <w:bCs/>
                <w:spacing w:val="-4"/>
                <w:sz w:val="16"/>
                <w:szCs w:val="16"/>
                <w:cs/>
              </w:rPr>
            </w:pPr>
            <w:r w:rsidRPr="00C24A14">
              <w:rPr>
                <w:rFonts w:cs="Times New Roman"/>
                <w:b/>
                <w:bCs/>
                <w:spacing w:val="-4"/>
                <w:sz w:val="16"/>
                <w:szCs w:val="16"/>
                <w:cs/>
              </w:rPr>
              <w:t>Shareholding</w:t>
            </w:r>
          </w:p>
          <w:p w:rsidR="00BC63B8" w:rsidRPr="00C24A14" w:rsidRDefault="00BC63B8" w:rsidP="00041ADC">
            <w:pPr>
              <w:ind w:right="-16"/>
              <w:jc w:val="center"/>
              <w:rPr>
                <w:rFonts w:cs="Times New Roman"/>
                <w:b/>
                <w:bCs/>
                <w:spacing w:val="-4"/>
                <w:sz w:val="16"/>
                <w:szCs w:val="16"/>
                <w:lang w:val="en-US"/>
              </w:rPr>
            </w:pPr>
            <w:r w:rsidRPr="00C24A14">
              <w:rPr>
                <w:rFonts w:cs="Times New Roman"/>
                <w:b/>
                <w:bCs/>
                <w:spacing w:val="-4"/>
                <w:sz w:val="16"/>
                <w:szCs w:val="16"/>
                <w:lang w:val="en-US"/>
              </w:rPr>
              <w:t>(percentage)</w:t>
            </w:r>
          </w:p>
        </w:tc>
        <w:tc>
          <w:tcPr>
            <w:tcW w:w="108" w:type="dxa"/>
          </w:tcPr>
          <w:p w:rsidR="00BC63B8" w:rsidRPr="00C24A14" w:rsidRDefault="00BC63B8" w:rsidP="00041ADC">
            <w:pPr>
              <w:ind w:right="-16"/>
              <w:jc w:val="center"/>
              <w:rPr>
                <w:rFonts w:cs="Times New Roman"/>
                <w:b/>
                <w:bCs/>
                <w:sz w:val="16"/>
                <w:szCs w:val="16"/>
                <w:cs/>
              </w:rPr>
            </w:pPr>
          </w:p>
        </w:tc>
        <w:tc>
          <w:tcPr>
            <w:tcW w:w="1350" w:type="dxa"/>
            <w:gridSpan w:val="3"/>
            <w:tcBorders>
              <w:bottom w:val="single" w:sz="4" w:space="0" w:color="auto"/>
            </w:tcBorders>
          </w:tcPr>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 xml:space="preserve">As at </w:t>
            </w:r>
          </w:p>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December 31</w:t>
            </w:r>
            <w:r w:rsidR="00C24A14" w:rsidRPr="00C24A14">
              <w:rPr>
                <w:rFonts w:cs="Times New Roman"/>
                <w:b/>
                <w:bCs/>
                <w:sz w:val="16"/>
                <w:szCs w:val="16"/>
                <w:cs/>
              </w:rPr>
              <w:t>,</w:t>
            </w:r>
          </w:p>
        </w:tc>
        <w:tc>
          <w:tcPr>
            <w:tcW w:w="90" w:type="dxa"/>
          </w:tcPr>
          <w:p w:rsidR="00BC63B8" w:rsidRPr="00C24A14" w:rsidRDefault="00BC63B8" w:rsidP="00041ADC">
            <w:pPr>
              <w:ind w:right="-16"/>
              <w:jc w:val="center"/>
              <w:rPr>
                <w:rFonts w:cs="Times New Roman"/>
                <w:b/>
                <w:bCs/>
                <w:sz w:val="16"/>
                <w:szCs w:val="16"/>
                <w:cs/>
              </w:rPr>
            </w:pPr>
          </w:p>
        </w:tc>
        <w:tc>
          <w:tcPr>
            <w:tcW w:w="1440" w:type="dxa"/>
            <w:gridSpan w:val="3"/>
            <w:tcBorders>
              <w:bottom w:val="single" w:sz="4" w:space="0" w:color="auto"/>
            </w:tcBorders>
          </w:tcPr>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 xml:space="preserve">As at </w:t>
            </w:r>
          </w:p>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December 31</w:t>
            </w:r>
            <w:r w:rsidR="00C24A14" w:rsidRPr="00C24A14">
              <w:rPr>
                <w:rFonts w:cs="Times New Roman"/>
                <w:b/>
                <w:bCs/>
                <w:sz w:val="16"/>
                <w:szCs w:val="16"/>
                <w:cs/>
              </w:rPr>
              <w:t>,</w:t>
            </w:r>
          </w:p>
        </w:tc>
        <w:tc>
          <w:tcPr>
            <w:tcW w:w="90" w:type="dxa"/>
          </w:tcPr>
          <w:p w:rsidR="00BC63B8" w:rsidRPr="00C24A14" w:rsidRDefault="00BC63B8" w:rsidP="00041ADC">
            <w:pPr>
              <w:ind w:right="-16"/>
              <w:jc w:val="center"/>
              <w:rPr>
                <w:rFonts w:cs="Times New Roman"/>
                <w:b/>
                <w:bCs/>
                <w:sz w:val="16"/>
                <w:szCs w:val="16"/>
                <w:cs/>
              </w:rPr>
            </w:pPr>
          </w:p>
        </w:tc>
        <w:tc>
          <w:tcPr>
            <w:tcW w:w="1503" w:type="dxa"/>
            <w:gridSpan w:val="3"/>
            <w:tcBorders>
              <w:bottom w:val="single" w:sz="4" w:space="0" w:color="auto"/>
            </w:tcBorders>
          </w:tcPr>
          <w:p w:rsidR="00BC63B8" w:rsidRPr="00C24A14" w:rsidRDefault="00BC63B8" w:rsidP="00041ADC">
            <w:pPr>
              <w:ind w:right="-16"/>
              <w:jc w:val="center"/>
              <w:rPr>
                <w:rFonts w:cs="Times New Roman"/>
                <w:b/>
                <w:bCs/>
                <w:sz w:val="16"/>
                <w:szCs w:val="16"/>
                <w:lang w:val="en-US"/>
              </w:rPr>
            </w:pPr>
            <w:r w:rsidRPr="00C24A14">
              <w:rPr>
                <w:rFonts w:cs="Times New Roman"/>
                <w:b/>
                <w:bCs/>
                <w:sz w:val="16"/>
                <w:szCs w:val="16"/>
                <w:cs/>
              </w:rPr>
              <w:t xml:space="preserve">For the year ended </w:t>
            </w:r>
          </w:p>
          <w:p w:rsidR="00BC63B8" w:rsidRPr="00C24A14" w:rsidRDefault="00BC63B8" w:rsidP="00041ADC">
            <w:pPr>
              <w:ind w:right="-16"/>
              <w:jc w:val="center"/>
              <w:rPr>
                <w:rFonts w:cs="Times New Roman"/>
                <w:b/>
                <w:bCs/>
                <w:sz w:val="16"/>
                <w:szCs w:val="16"/>
                <w:cs/>
              </w:rPr>
            </w:pPr>
            <w:r w:rsidRPr="00C24A14">
              <w:rPr>
                <w:rFonts w:cs="Times New Roman"/>
                <w:b/>
                <w:bCs/>
                <w:sz w:val="16"/>
                <w:szCs w:val="16"/>
                <w:cs/>
              </w:rPr>
              <w:t>period December 31</w:t>
            </w:r>
            <w:r w:rsidR="00C24A14" w:rsidRPr="00C24A14">
              <w:rPr>
                <w:rFonts w:cs="Times New Roman"/>
                <w:b/>
                <w:bCs/>
                <w:sz w:val="16"/>
                <w:szCs w:val="16"/>
                <w:cs/>
              </w:rPr>
              <w:t>,</w:t>
            </w:r>
          </w:p>
        </w:tc>
      </w:tr>
      <w:tr w:rsidR="00BC63B8" w:rsidRPr="00ED5BF7" w:rsidTr="00C24A14">
        <w:trPr>
          <w:cantSplit/>
          <w:trHeight w:val="144"/>
        </w:trPr>
        <w:tc>
          <w:tcPr>
            <w:tcW w:w="2628" w:type="dxa"/>
          </w:tcPr>
          <w:p w:rsidR="00BC63B8" w:rsidRPr="00ED5BF7" w:rsidRDefault="00BC63B8" w:rsidP="00041ADC">
            <w:pPr>
              <w:ind w:right="-16"/>
              <w:jc w:val="thaiDistribute"/>
              <w:rPr>
                <w:rFonts w:cs="Times New Roman"/>
                <w:b/>
                <w:bCs/>
                <w:sz w:val="16"/>
                <w:szCs w:val="16"/>
                <w:cs/>
              </w:rPr>
            </w:pPr>
          </w:p>
        </w:tc>
        <w:tc>
          <w:tcPr>
            <w:tcW w:w="630" w:type="dxa"/>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lang w:val="en-US"/>
              </w:rPr>
              <w:t>2018</w:t>
            </w:r>
          </w:p>
        </w:tc>
        <w:tc>
          <w:tcPr>
            <w:tcW w:w="630" w:type="dxa"/>
            <w:gridSpan w:val="2"/>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lang w:val="en-US"/>
              </w:rPr>
              <w:t>2017</w:t>
            </w:r>
          </w:p>
        </w:tc>
        <w:tc>
          <w:tcPr>
            <w:tcW w:w="72" w:type="dxa"/>
          </w:tcPr>
          <w:p w:rsidR="00BC63B8" w:rsidRPr="00ED5BF7" w:rsidRDefault="00BC63B8" w:rsidP="00041ADC">
            <w:pPr>
              <w:ind w:right="-16"/>
              <w:jc w:val="center"/>
              <w:rPr>
                <w:rFonts w:cs="Times New Roman"/>
                <w:b/>
                <w:bCs/>
                <w:sz w:val="16"/>
                <w:szCs w:val="16"/>
                <w:lang w:val="en-US"/>
              </w:rPr>
            </w:pPr>
          </w:p>
        </w:tc>
        <w:tc>
          <w:tcPr>
            <w:tcW w:w="450" w:type="dxa"/>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lang w:val="en-US"/>
              </w:rPr>
              <w:t>2018</w:t>
            </w:r>
          </w:p>
        </w:tc>
        <w:tc>
          <w:tcPr>
            <w:tcW w:w="450" w:type="dxa"/>
            <w:tcBorders>
              <w:top w:val="single" w:sz="4" w:space="0" w:color="auto"/>
            </w:tcBorders>
          </w:tcPr>
          <w:p w:rsidR="00BC63B8" w:rsidRPr="00ED5BF7" w:rsidRDefault="00BC63B8" w:rsidP="00041ADC">
            <w:pPr>
              <w:ind w:right="-16"/>
              <w:jc w:val="center"/>
              <w:rPr>
                <w:rFonts w:cs="Times New Roman"/>
                <w:b/>
                <w:bCs/>
                <w:sz w:val="16"/>
                <w:szCs w:val="16"/>
                <w:cs/>
              </w:rPr>
            </w:pPr>
            <w:r w:rsidRPr="00ED5BF7">
              <w:rPr>
                <w:rFonts w:cs="Times New Roman"/>
                <w:b/>
                <w:bCs/>
                <w:sz w:val="16"/>
                <w:szCs w:val="16"/>
                <w:lang w:val="en-US"/>
              </w:rPr>
              <w:t>2017</w:t>
            </w:r>
          </w:p>
        </w:tc>
        <w:tc>
          <w:tcPr>
            <w:tcW w:w="108" w:type="dxa"/>
          </w:tcPr>
          <w:p w:rsidR="00BC63B8" w:rsidRPr="00ED5BF7" w:rsidRDefault="00BC63B8" w:rsidP="00041ADC">
            <w:pPr>
              <w:tabs>
                <w:tab w:val="decimal" w:pos="254"/>
              </w:tabs>
              <w:ind w:right="-16"/>
              <w:jc w:val="center"/>
              <w:rPr>
                <w:rFonts w:cs="Times New Roman"/>
                <w:b/>
                <w:bCs/>
                <w:sz w:val="16"/>
                <w:szCs w:val="16"/>
                <w:lang w:val="en-US"/>
              </w:rPr>
            </w:pPr>
          </w:p>
        </w:tc>
        <w:tc>
          <w:tcPr>
            <w:tcW w:w="630"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2018</w:t>
            </w:r>
          </w:p>
        </w:tc>
        <w:tc>
          <w:tcPr>
            <w:tcW w:w="90" w:type="dxa"/>
            <w:tcBorders>
              <w:top w:val="single" w:sz="4" w:space="0" w:color="auto"/>
            </w:tcBorders>
          </w:tcPr>
          <w:p w:rsidR="00BC63B8" w:rsidRPr="00ED5BF7" w:rsidRDefault="00BC63B8" w:rsidP="00041ADC">
            <w:pPr>
              <w:tabs>
                <w:tab w:val="decimal" w:pos="537"/>
              </w:tabs>
              <w:ind w:right="-16"/>
              <w:rPr>
                <w:rFonts w:cs="Times New Roman"/>
                <w:b/>
                <w:bCs/>
                <w:sz w:val="16"/>
                <w:szCs w:val="16"/>
                <w:cs/>
              </w:rPr>
            </w:pPr>
          </w:p>
        </w:tc>
        <w:tc>
          <w:tcPr>
            <w:tcW w:w="630"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2017</w:t>
            </w:r>
          </w:p>
        </w:tc>
        <w:tc>
          <w:tcPr>
            <w:tcW w:w="90" w:type="dxa"/>
          </w:tcPr>
          <w:p w:rsidR="00BC63B8" w:rsidRPr="00ED5BF7" w:rsidRDefault="00BC63B8" w:rsidP="00041ADC">
            <w:pPr>
              <w:ind w:right="-16"/>
              <w:jc w:val="center"/>
              <w:rPr>
                <w:rFonts w:cs="Times New Roman"/>
                <w:b/>
                <w:bCs/>
                <w:sz w:val="16"/>
                <w:szCs w:val="16"/>
                <w:cs/>
              </w:rPr>
            </w:pPr>
          </w:p>
        </w:tc>
        <w:tc>
          <w:tcPr>
            <w:tcW w:w="720"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2018</w:t>
            </w:r>
          </w:p>
        </w:tc>
        <w:tc>
          <w:tcPr>
            <w:tcW w:w="90" w:type="dxa"/>
            <w:tcBorders>
              <w:top w:val="single" w:sz="4" w:space="0" w:color="auto"/>
            </w:tcBorders>
          </w:tcPr>
          <w:p w:rsidR="00BC63B8" w:rsidRPr="00ED5BF7" w:rsidRDefault="00BC63B8" w:rsidP="00041ADC">
            <w:pPr>
              <w:tabs>
                <w:tab w:val="decimal" w:pos="537"/>
              </w:tabs>
              <w:ind w:right="-16"/>
              <w:rPr>
                <w:rFonts w:cs="Times New Roman"/>
                <w:b/>
                <w:bCs/>
                <w:sz w:val="16"/>
                <w:szCs w:val="16"/>
                <w:cs/>
              </w:rPr>
            </w:pPr>
          </w:p>
        </w:tc>
        <w:tc>
          <w:tcPr>
            <w:tcW w:w="630"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2017</w:t>
            </w:r>
          </w:p>
        </w:tc>
        <w:tc>
          <w:tcPr>
            <w:tcW w:w="90" w:type="dxa"/>
          </w:tcPr>
          <w:p w:rsidR="00BC63B8" w:rsidRPr="00ED5BF7" w:rsidRDefault="00BC63B8" w:rsidP="00041ADC">
            <w:pPr>
              <w:ind w:right="-16"/>
              <w:jc w:val="center"/>
              <w:rPr>
                <w:rFonts w:cs="Times New Roman"/>
                <w:b/>
                <w:bCs/>
                <w:sz w:val="16"/>
                <w:szCs w:val="16"/>
                <w:cs/>
              </w:rPr>
            </w:pPr>
          </w:p>
        </w:tc>
        <w:tc>
          <w:tcPr>
            <w:tcW w:w="630"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2018</w:t>
            </w:r>
          </w:p>
        </w:tc>
        <w:tc>
          <w:tcPr>
            <w:tcW w:w="90" w:type="dxa"/>
            <w:tcBorders>
              <w:top w:val="single" w:sz="4" w:space="0" w:color="auto"/>
            </w:tcBorders>
          </w:tcPr>
          <w:p w:rsidR="00BC63B8" w:rsidRPr="00ED5BF7" w:rsidRDefault="00BC63B8" w:rsidP="00041ADC">
            <w:pPr>
              <w:tabs>
                <w:tab w:val="decimal" w:pos="537"/>
              </w:tabs>
              <w:ind w:right="-16"/>
              <w:rPr>
                <w:rFonts w:cs="Times New Roman"/>
                <w:b/>
                <w:bCs/>
                <w:sz w:val="16"/>
                <w:szCs w:val="16"/>
                <w:cs/>
              </w:rPr>
            </w:pPr>
          </w:p>
        </w:tc>
        <w:tc>
          <w:tcPr>
            <w:tcW w:w="783" w:type="dxa"/>
            <w:tcBorders>
              <w:top w:val="single" w:sz="4" w:space="0" w:color="auto"/>
            </w:tcBorders>
          </w:tcPr>
          <w:p w:rsidR="00BC63B8" w:rsidRPr="00ED5BF7" w:rsidRDefault="00BC63B8" w:rsidP="00041ADC">
            <w:pPr>
              <w:tabs>
                <w:tab w:val="decimal" w:pos="254"/>
              </w:tabs>
              <w:ind w:right="-16"/>
              <w:jc w:val="center"/>
              <w:rPr>
                <w:rFonts w:cs="Times New Roman"/>
                <w:b/>
                <w:bCs/>
                <w:sz w:val="16"/>
                <w:szCs w:val="16"/>
                <w:cs/>
              </w:rPr>
            </w:pPr>
            <w:r w:rsidRPr="00ED5BF7">
              <w:rPr>
                <w:rFonts w:cs="Times New Roman"/>
                <w:b/>
                <w:bCs/>
                <w:sz w:val="16"/>
                <w:szCs w:val="16"/>
                <w:lang w:val="en-US"/>
              </w:rPr>
              <w:t>2017</w:t>
            </w:r>
          </w:p>
        </w:tc>
      </w:tr>
      <w:tr w:rsidR="00BC63B8" w:rsidRPr="00ED5BF7" w:rsidTr="00C24A14">
        <w:trPr>
          <w:cantSplit/>
          <w:trHeight w:hRule="exact" w:val="144"/>
        </w:trPr>
        <w:tc>
          <w:tcPr>
            <w:tcW w:w="2628" w:type="dxa"/>
          </w:tcPr>
          <w:p w:rsidR="00BC63B8" w:rsidRPr="00ED5BF7" w:rsidRDefault="00BC63B8" w:rsidP="00041ADC">
            <w:pPr>
              <w:ind w:right="-16"/>
              <w:jc w:val="thaiDistribute"/>
              <w:rPr>
                <w:rFonts w:cs="Times New Roman"/>
                <w:b/>
                <w:bCs/>
                <w:sz w:val="16"/>
                <w:szCs w:val="16"/>
                <w:cs/>
              </w:rPr>
            </w:pPr>
          </w:p>
        </w:tc>
        <w:tc>
          <w:tcPr>
            <w:tcW w:w="630" w:type="dxa"/>
          </w:tcPr>
          <w:p w:rsidR="00BC63B8" w:rsidRPr="00ED5BF7" w:rsidRDefault="00BC63B8" w:rsidP="00041ADC">
            <w:pPr>
              <w:ind w:right="-16"/>
              <w:jc w:val="center"/>
              <w:rPr>
                <w:rFonts w:cs="Times New Roman"/>
                <w:b/>
                <w:bCs/>
                <w:sz w:val="16"/>
                <w:szCs w:val="16"/>
                <w:cs/>
              </w:rPr>
            </w:pPr>
          </w:p>
        </w:tc>
        <w:tc>
          <w:tcPr>
            <w:tcW w:w="630" w:type="dxa"/>
            <w:gridSpan w:val="2"/>
          </w:tcPr>
          <w:p w:rsidR="00BC63B8" w:rsidRPr="00ED5BF7" w:rsidRDefault="00BC63B8" w:rsidP="00041ADC">
            <w:pPr>
              <w:ind w:right="-16"/>
              <w:jc w:val="center"/>
              <w:rPr>
                <w:rFonts w:cs="Times New Roman"/>
                <w:b/>
                <w:bCs/>
                <w:sz w:val="16"/>
                <w:szCs w:val="16"/>
                <w:cs/>
              </w:rPr>
            </w:pPr>
          </w:p>
        </w:tc>
        <w:tc>
          <w:tcPr>
            <w:tcW w:w="72" w:type="dxa"/>
          </w:tcPr>
          <w:p w:rsidR="00BC63B8" w:rsidRPr="00ED5BF7" w:rsidRDefault="00BC63B8" w:rsidP="00041ADC">
            <w:pPr>
              <w:ind w:right="-16"/>
              <w:jc w:val="center"/>
              <w:rPr>
                <w:rFonts w:cs="Times New Roman"/>
                <w:b/>
                <w:bCs/>
                <w:sz w:val="16"/>
                <w:szCs w:val="16"/>
                <w:cs/>
              </w:rPr>
            </w:pPr>
          </w:p>
        </w:tc>
        <w:tc>
          <w:tcPr>
            <w:tcW w:w="450" w:type="dxa"/>
          </w:tcPr>
          <w:p w:rsidR="00BC63B8" w:rsidRPr="00ED5BF7" w:rsidRDefault="00BC63B8" w:rsidP="00041ADC">
            <w:pPr>
              <w:ind w:right="-16"/>
              <w:jc w:val="center"/>
              <w:rPr>
                <w:rFonts w:cs="Times New Roman"/>
                <w:b/>
                <w:bCs/>
                <w:sz w:val="16"/>
                <w:szCs w:val="16"/>
                <w:cs/>
              </w:rPr>
            </w:pPr>
          </w:p>
        </w:tc>
        <w:tc>
          <w:tcPr>
            <w:tcW w:w="450" w:type="dxa"/>
          </w:tcPr>
          <w:p w:rsidR="00BC63B8" w:rsidRPr="00ED5BF7" w:rsidRDefault="00BC63B8" w:rsidP="00041ADC">
            <w:pPr>
              <w:ind w:right="-16"/>
              <w:jc w:val="center"/>
              <w:rPr>
                <w:rFonts w:cs="Times New Roman"/>
                <w:b/>
                <w:bCs/>
                <w:sz w:val="16"/>
                <w:szCs w:val="16"/>
                <w:cs/>
              </w:rPr>
            </w:pPr>
          </w:p>
        </w:tc>
        <w:tc>
          <w:tcPr>
            <w:tcW w:w="108" w:type="dxa"/>
          </w:tcPr>
          <w:p w:rsidR="00BC63B8" w:rsidRPr="00ED5BF7" w:rsidRDefault="00BC63B8" w:rsidP="00041ADC">
            <w:pPr>
              <w:tabs>
                <w:tab w:val="decimal" w:pos="254"/>
              </w:tabs>
              <w:ind w:right="-16"/>
              <w:jc w:val="center"/>
              <w:rPr>
                <w:rFonts w:cs="Times New Roman"/>
                <w:b/>
                <w:bCs/>
                <w:sz w:val="16"/>
                <w:szCs w:val="16"/>
                <w:cs/>
              </w:rPr>
            </w:pPr>
          </w:p>
        </w:tc>
        <w:tc>
          <w:tcPr>
            <w:tcW w:w="630" w:type="dxa"/>
          </w:tcPr>
          <w:p w:rsidR="00BC63B8" w:rsidRPr="00ED5BF7" w:rsidRDefault="00BC63B8" w:rsidP="00041ADC">
            <w:pPr>
              <w:tabs>
                <w:tab w:val="decimal" w:pos="254"/>
              </w:tabs>
              <w:ind w:right="-16"/>
              <w:jc w:val="center"/>
              <w:rPr>
                <w:rFonts w:cs="Times New Roman"/>
                <w:b/>
                <w:bCs/>
                <w:sz w:val="16"/>
                <w:szCs w:val="16"/>
                <w:cs/>
              </w:rPr>
            </w:pPr>
          </w:p>
        </w:tc>
        <w:tc>
          <w:tcPr>
            <w:tcW w:w="90" w:type="dxa"/>
          </w:tcPr>
          <w:p w:rsidR="00BC63B8" w:rsidRPr="00ED5BF7" w:rsidRDefault="00BC63B8" w:rsidP="00041ADC">
            <w:pPr>
              <w:tabs>
                <w:tab w:val="decimal" w:pos="537"/>
              </w:tabs>
              <w:ind w:right="-16"/>
              <w:rPr>
                <w:rFonts w:cs="Times New Roman"/>
                <w:b/>
                <w:bCs/>
                <w:sz w:val="16"/>
                <w:szCs w:val="16"/>
                <w:cs/>
              </w:rPr>
            </w:pPr>
          </w:p>
        </w:tc>
        <w:tc>
          <w:tcPr>
            <w:tcW w:w="630" w:type="dxa"/>
          </w:tcPr>
          <w:p w:rsidR="00BC63B8" w:rsidRPr="00ED5BF7" w:rsidRDefault="00BC63B8" w:rsidP="00041ADC">
            <w:pPr>
              <w:tabs>
                <w:tab w:val="decimal" w:pos="254"/>
              </w:tabs>
              <w:ind w:right="-16"/>
              <w:jc w:val="center"/>
              <w:rPr>
                <w:rFonts w:cs="Times New Roman"/>
                <w:b/>
                <w:bCs/>
                <w:sz w:val="16"/>
                <w:szCs w:val="16"/>
                <w:cs/>
              </w:rPr>
            </w:pPr>
          </w:p>
        </w:tc>
        <w:tc>
          <w:tcPr>
            <w:tcW w:w="90" w:type="dxa"/>
          </w:tcPr>
          <w:p w:rsidR="00BC63B8" w:rsidRPr="00ED5BF7" w:rsidRDefault="00BC63B8" w:rsidP="00041ADC">
            <w:pPr>
              <w:ind w:right="-16"/>
              <w:jc w:val="center"/>
              <w:rPr>
                <w:rFonts w:cs="Times New Roman"/>
                <w:b/>
                <w:bCs/>
                <w:sz w:val="16"/>
                <w:szCs w:val="16"/>
                <w:cs/>
              </w:rPr>
            </w:pPr>
          </w:p>
        </w:tc>
        <w:tc>
          <w:tcPr>
            <w:tcW w:w="720" w:type="dxa"/>
          </w:tcPr>
          <w:p w:rsidR="00BC63B8" w:rsidRPr="00ED5BF7" w:rsidRDefault="00BC63B8" w:rsidP="00041ADC">
            <w:pPr>
              <w:tabs>
                <w:tab w:val="decimal" w:pos="254"/>
              </w:tabs>
              <w:ind w:right="-16"/>
              <w:jc w:val="center"/>
              <w:rPr>
                <w:rFonts w:cs="Times New Roman"/>
                <w:b/>
                <w:bCs/>
                <w:sz w:val="16"/>
                <w:szCs w:val="16"/>
                <w:cs/>
                <w:lang w:val="en-US"/>
              </w:rPr>
            </w:pPr>
          </w:p>
        </w:tc>
        <w:tc>
          <w:tcPr>
            <w:tcW w:w="90" w:type="dxa"/>
          </w:tcPr>
          <w:p w:rsidR="00BC63B8" w:rsidRPr="00ED5BF7" w:rsidRDefault="00BC63B8" w:rsidP="00041ADC">
            <w:pPr>
              <w:tabs>
                <w:tab w:val="decimal" w:pos="254"/>
              </w:tabs>
              <w:ind w:right="-16"/>
              <w:jc w:val="center"/>
              <w:rPr>
                <w:rFonts w:cs="Times New Roman"/>
                <w:b/>
                <w:bCs/>
                <w:sz w:val="16"/>
                <w:szCs w:val="16"/>
                <w:cs/>
                <w:lang w:val="en-US"/>
              </w:rPr>
            </w:pPr>
          </w:p>
        </w:tc>
        <w:tc>
          <w:tcPr>
            <w:tcW w:w="630" w:type="dxa"/>
          </w:tcPr>
          <w:p w:rsidR="00BC63B8" w:rsidRPr="00ED5BF7" w:rsidRDefault="00BC63B8" w:rsidP="00041ADC">
            <w:pPr>
              <w:tabs>
                <w:tab w:val="decimal" w:pos="254"/>
              </w:tabs>
              <w:ind w:right="-16"/>
              <w:jc w:val="center"/>
              <w:rPr>
                <w:rFonts w:cs="Times New Roman"/>
                <w:b/>
                <w:bCs/>
                <w:sz w:val="16"/>
                <w:szCs w:val="16"/>
                <w:cs/>
                <w:lang w:val="en-US"/>
              </w:rPr>
            </w:pPr>
          </w:p>
        </w:tc>
        <w:tc>
          <w:tcPr>
            <w:tcW w:w="90" w:type="dxa"/>
          </w:tcPr>
          <w:p w:rsidR="00BC63B8" w:rsidRPr="00ED5BF7" w:rsidRDefault="00BC63B8" w:rsidP="00041ADC">
            <w:pPr>
              <w:ind w:right="-16"/>
              <w:jc w:val="center"/>
              <w:rPr>
                <w:rFonts w:cs="Times New Roman"/>
                <w:b/>
                <w:bCs/>
                <w:sz w:val="16"/>
                <w:szCs w:val="16"/>
                <w:cs/>
              </w:rPr>
            </w:pPr>
          </w:p>
        </w:tc>
        <w:tc>
          <w:tcPr>
            <w:tcW w:w="630" w:type="dxa"/>
          </w:tcPr>
          <w:p w:rsidR="00BC63B8" w:rsidRPr="00ED5BF7" w:rsidRDefault="00BC63B8" w:rsidP="00041ADC">
            <w:pPr>
              <w:ind w:right="-16"/>
              <w:jc w:val="center"/>
              <w:rPr>
                <w:rFonts w:cs="Times New Roman"/>
                <w:b/>
                <w:bCs/>
                <w:sz w:val="16"/>
                <w:szCs w:val="16"/>
                <w:cs/>
              </w:rPr>
            </w:pPr>
          </w:p>
        </w:tc>
        <w:tc>
          <w:tcPr>
            <w:tcW w:w="90" w:type="dxa"/>
          </w:tcPr>
          <w:p w:rsidR="00BC63B8" w:rsidRPr="00ED5BF7" w:rsidRDefault="00BC63B8" w:rsidP="00041ADC">
            <w:pPr>
              <w:ind w:right="-16"/>
              <w:jc w:val="center"/>
              <w:rPr>
                <w:rFonts w:cs="Times New Roman"/>
                <w:b/>
                <w:bCs/>
                <w:sz w:val="16"/>
                <w:szCs w:val="16"/>
                <w:lang w:val="en-US"/>
              </w:rPr>
            </w:pPr>
          </w:p>
        </w:tc>
        <w:tc>
          <w:tcPr>
            <w:tcW w:w="783" w:type="dxa"/>
          </w:tcPr>
          <w:p w:rsidR="00BC63B8" w:rsidRPr="00ED5BF7" w:rsidRDefault="00BC63B8" w:rsidP="00041ADC">
            <w:pPr>
              <w:ind w:right="-16"/>
              <w:jc w:val="center"/>
              <w:rPr>
                <w:rFonts w:cs="Times New Roman"/>
                <w:b/>
                <w:bCs/>
                <w:sz w:val="16"/>
                <w:szCs w:val="16"/>
                <w:lang w:val="en-US"/>
              </w:rPr>
            </w:pPr>
          </w:p>
        </w:tc>
      </w:tr>
      <w:tr w:rsidR="00BC63B8" w:rsidRPr="00ED5BF7" w:rsidTr="00C24A14">
        <w:trPr>
          <w:cantSplit/>
          <w:trHeight w:val="144"/>
        </w:trPr>
        <w:tc>
          <w:tcPr>
            <w:tcW w:w="2628" w:type="dxa"/>
          </w:tcPr>
          <w:p w:rsidR="00BC63B8" w:rsidRPr="00ED5BF7" w:rsidRDefault="00BC63B8" w:rsidP="00041ADC">
            <w:pPr>
              <w:ind w:right="-247"/>
              <w:rPr>
                <w:rFonts w:cs="Times New Roman"/>
                <w:sz w:val="16"/>
                <w:szCs w:val="16"/>
                <w:cs/>
              </w:rPr>
            </w:pPr>
            <w:r w:rsidRPr="00ED5BF7">
              <w:rPr>
                <w:rFonts w:cs="Times New Roman"/>
                <w:sz w:val="16"/>
                <w:szCs w:val="16"/>
                <w:cs/>
              </w:rPr>
              <w:t xml:space="preserve">    Bangkok Commercial Property Fund </w:t>
            </w:r>
          </w:p>
        </w:tc>
        <w:tc>
          <w:tcPr>
            <w:tcW w:w="630" w:type="dxa"/>
            <w:vAlign w:val="bottom"/>
          </w:tcPr>
          <w:p w:rsidR="00BC63B8" w:rsidRPr="00ED5BF7" w:rsidRDefault="00BC63B8" w:rsidP="00041ADC">
            <w:pPr>
              <w:snapToGrid w:val="0"/>
              <w:ind w:left="-432" w:right="35" w:hanging="702"/>
              <w:jc w:val="right"/>
              <w:rPr>
                <w:rFonts w:cs="Times New Roman"/>
                <w:sz w:val="14"/>
                <w:szCs w:val="14"/>
                <w:cs/>
                <w:lang w:val="en-US"/>
              </w:rPr>
            </w:pPr>
            <w:r w:rsidRPr="00ED5BF7">
              <w:rPr>
                <w:rFonts w:cs="Times New Roman"/>
                <w:sz w:val="14"/>
                <w:szCs w:val="14"/>
                <w:lang w:val="en-US"/>
              </w:rPr>
              <w:t>1</w:t>
            </w:r>
            <w:r w:rsidRPr="00ED5BF7">
              <w:rPr>
                <w:rFonts w:cs="Times New Roman"/>
                <w:sz w:val="14"/>
                <w:szCs w:val="14"/>
                <w:cs/>
              </w:rPr>
              <w:t>,</w:t>
            </w:r>
            <w:r w:rsidRPr="00ED5BF7">
              <w:rPr>
                <w:rFonts w:cs="Times New Roman"/>
                <w:sz w:val="14"/>
                <w:szCs w:val="14"/>
                <w:lang w:val="en-US"/>
              </w:rPr>
              <w:t>000</w:t>
            </w:r>
            <w:r w:rsidRPr="00ED5BF7">
              <w:rPr>
                <w:rFonts w:cs="Times New Roman"/>
                <w:sz w:val="14"/>
                <w:szCs w:val="14"/>
                <w:cs/>
              </w:rPr>
              <w:t>,</w:t>
            </w:r>
            <w:r w:rsidRPr="00ED5BF7">
              <w:rPr>
                <w:rFonts w:cs="Times New Roman"/>
                <w:sz w:val="14"/>
                <w:szCs w:val="14"/>
                <w:lang w:val="en-US"/>
              </w:rPr>
              <w:t>000</w:t>
            </w:r>
          </w:p>
        </w:tc>
        <w:tc>
          <w:tcPr>
            <w:tcW w:w="630" w:type="dxa"/>
            <w:gridSpan w:val="2"/>
            <w:vAlign w:val="bottom"/>
          </w:tcPr>
          <w:p w:rsidR="00BC63B8" w:rsidRPr="00ED5BF7" w:rsidRDefault="00BC63B8" w:rsidP="00041ADC">
            <w:pPr>
              <w:snapToGrid w:val="0"/>
              <w:ind w:left="-432" w:right="35" w:hanging="702"/>
              <w:jc w:val="right"/>
              <w:rPr>
                <w:rFonts w:cs="Times New Roman"/>
                <w:sz w:val="14"/>
                <w:szCs w:val="14"/>
                <w:cs/>
              </w:rPr>
            </w:pPr>
            <w:r w:rsidRPr="00ED5BF7">
              <w:rPr>
                <w:rFonts w:cs="Times New Roman"/>
                <w:sz w:val="14"/>
                <w:szCs w:val="14"/>
                <w:lang w:val="en-US"/>
              </w:rPr>
              <w:t>1</w:t>
            </w:r>
            <w:r w:rsidRPr="00ED5BF7">
              <w:rPr>
                <w:rFonts w:cs="Times New Roman"/>
                <w:sz w:val="14"/>
                <w:szCs w:val="14"/>
                <w:cs/>
              </w:rPr>
              <w:t>,</w:t>
            </w:r>
            <w:r w:rsidRPr="00ED5BF7">
              <w:rPr>
                <w:rFonts w:cs="Times New Roman"/>
                <w:sz w:val="14"/>
                <w:szCs w:val="14"/>
                <w:lang w:val="en-US"/>
              </w:rPr>
              <w:t>000</w:t>
            </w:r>
            <w:r w:rsidRPr="00ED5BF7">
              <w:rPr>
                <w:rFonts w:cs="Times New Roman"/>
                <w:sz w:val="14"/>
                <w:szCs w:val="14"/>
                <w:cs/>
              </w:rPr>
              <w:t>,</w:t>
            </w:r>
            <w:r w:rsidRPr="00ED5BF7">
              <w:rPr>
                <w:rFonts w:cs="Times New Roman"/>
                <w:sz w:val="14"/>
                <w:szCs w:val="14"/>
                <w:lang w:val="en-US"/>
              </w:rPr>
              <w:t>000</w:t>
            </w:r>
          </w:p>
        </w:tc>
        <w:tc>
          <w:tcPr>
            <w:tcW w:w="72" w:type="dxa"/>
          </w:tcPr>
          <w:p w:rsidR="00BC63B8" w:rsidRPr="00ED5BF7" w:rsidRDefault="00BC63B8" w:rsidP="00041ADC">
            <w:pPr>
              <w:snapToGrid w:val="0"/>
              <w:ind w:left="-436" w:right="156"/>
              <w:jc w:val="right"/>
              <w:rPr>
                <w:rFonts w:cs="Times New Roman"/>
                <w:sz w:val="14"/>
                <w:szCs w:val="14"/>
                <w:lang w:val="en-US"/>
              </w:rPr>
            </w:pPr>
          </w:p>
        </w:tc>
        <w:tc>
          <w:tcPr>
            <w:tcW w:w="450" w:type="dxa"/>
            <w:vAlign w:val="bottom"/>
          </w:tcPr>
          <w:p w:rsidR="00BC63B8" w:rsidRPr="00ED5BF7" w:rsidRDefault="00BC63B8" w:rsidP="00041ADC">
            <w:pPr>
              <w:snapToGrid w:val="0"/>
              <w:ind w:left="-436" w:right="156"/>
              <w:jc w:val="right"/>
              <w:rPr>
                <w:rFonts w:cs="Times New Roman"/>
                <w:sz w:val="14"/>
                <w:szCs w:val="14"/>
                <w:lang w:val="en-US"/>
              </w:rPr>
            </w:pPr>
            <w:r w:rsidRPr="00ED5BF7">
              <w:rPr>
                <w:rFonts w:cs="Times New Roman"/>
                <w:sz w:val="14"/>
                <w:szCs w:val="14"/>
                <w:lang w:val="en-US"/>
              </w:rPr>
              <w:t>33</w:t>
            </w:r>
          </w:p>
        </w:tc>
        <w:tc>
          <w:tcPr>
            <w:tcW w:w="450" w:type="dxa"/>
            <w:vAlign w:val="bottom"/>
          </w:tcPr>
          <w:p w:rsidR="00BC63B8" w:rsidRPr="00ED5BF7" w:rsidRDefault="00BC63B8" w:rsidP="00041ADC">
            <w:pPr>
              <w:snapToGrid w:val="0"/>
              <w:ind w:left="-436" w:right="156"/>
              <w:jc w:val="right"/>
              <w:rPr>
                <w:rFonts w:cs="Times New Roman"/>
                <w:sz w:val="14"/>
                <w:szCs w:val="14"/>
                <w:lang w:val="en-US"/>
              </w:rPr>
            </w:pPr>
            <w:r w:rsidRPr="00ED5BF7">
              <w:rPr>
                <w:rFonts w:cs="Times New Roman"/>
                <w:sz w:val="14"/>
                <w:szCs w:val="14"/>
                <w:lang w:val="en-US"/>
              </w:rPr>
              <w:t>33</w:t>
            </w:r>
          </w:p>
        </w:tc>
        <w:tc>
          <w:tcPr>
            <w:tcW w:w="108" w:type="dxa"/>
          </w:tcPr>
          <w:p w:rsidR="00BC63B8" w:rsidRPr="00ED5BF7" w:rsidRDefault="00BC63B8" w:rsidP="00041ADC">
            <w:pPr>
              <w:ind w:right="96"/>
              <w:jc w:val="right"/>
              <w:rPr>
                <w:rFonts w:cs="Times New Roman"/>
                <w:sz w:val="14"/>
                <w:szCs w:val="14"/>
                <w:lang w:val="en-US"/>
              </w:rPr>
            </w:pPr>
          </w:p>
        </w:tc>
        <w:tc>
          <w:tcPr>
            <w:tcW w:w="63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333,000</w:t>
            </w:r>
          </w:p>
        </w:tc>
        <w:tc>
          <w:tcPr>
            <w:tcW w:w="90" w:type="dxa"/>
            <w:vAlign w:val="bottom"/>
          </w:tcPr>
          <w:p w:rsidR="00BC63B8" w:rsidRPr="00ED5BF7" w:rsidRDefault="00BC63B8" w:rsidP="00041ADC">
            <w:pPr>
              <w:ind w:left="-436" w:right="35"/>
              <w:jc w:val="right"/>
              <w:rPr>
                <w:rFonts w:cs="Times New Roman"/>
                <w:sz w:val="14"/>
                <w:szCs w:val="14"/>
                <w:cs/>
              </w:rPr>
            </w:pPr>
          </w:p>
        </w:tc>
        <w:tc>
          <w:tcPr>
            <w:tcW w:w="63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333,000</w:t>
            </w:r>
          </w:p>
        </w:tc>
        <w:tc>
          <w:tcPr>
            <w:tcW w:w="90" w:type="dxa"/>
            <w:vAlign w:val="bottom"/>
          </w:tcPr>
          <w:p w:rsidR="00BC63B8" w:rsidRPr="00ED5BF7" w:rsidRDefault="00BC63B8" w:rsidP="00041ADC">
            <w:pPr>
              <w:ind w:right="-16"/>
              <w:jc w:val="center"/>
              <w:rPr>
                <w:rFonts w:cs="Times New Roman"/>
                <w:sz w:val="14"/>
                <w:szCs w:val="14"/>
                <w:cs/>
              </w:rPr>
            </w:pPr>
          </w:p>
        </w:tc>
        <w:tc>
          <w:tcPr>
            <w:tcW w:w="72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427,221</w:t>
            </w:r>
          </w:p>
        </w:tc>
        <w:tc>
          <w:tcPr>
            <w:tcW w:w="90" w:type="dxa"/>
            <w:vAlign w:val="bottom"/>
          </w:tcPr>
          <w:p w:rsidR="00BC63B8" w:rsidRPr="00ED5BF7" w:rsidRDefault="00BC63B8" w:rsidP="00041ADC">
            <w:pPr>
              <w:ind w:right="-16"/>
              <w:jc w:val="right"/>
              <w:rPr>
                <w:rFonts w:cs="Times New Roman"/>
                <w:sz w:val="14"/>
                <w:szCs w:val="14"/>
                <w:cs/>
              </w:rPr>
            </w:pPr>
          </w:p>
        </w:tc>
        <w:tc>
          <w:tcPr>
            <w:tcW w:w="630" w:type="dxa"/>
            <w:vAlign w:val="bottom"/>
          </w:tcPr>
          <w:p w:rsidR="00BC63B8" w:rsidRPr="00ED5BF7" w:rsidRDefault="00BC63B8" w:rsidP="00041ADC">
            <w:pPr>
              <w:ind w:left="-436" w:right="65"/>
              <w:jc w:val="right"/>
              <w:rPr>
                <w:rFonts w:cs="Times New Roman"/>
                <w:sz w:val="14"/>
                <w:szCs w:val="14"/>
                <w:cs/>
              </w:rPr>
            </w:pPr>
            <w:r w:rsidRPr="00ED5BF7">
              <w:rPr>
                <w:rFonts w:cs="Times New Roman"/>
                <w:sz w:val="14"/>
                <w:szCs w:val="14"/>
                <w:lang w:val="en-US"/>
              </w:rPr>
              <w:t>394</w:t>
            </w:r>
            <w:r w:rsidRPr="00ED5BF7">
              <w:rPr>
                <w:rFonts w:cs="Times New Roman"/>
                <w:sz w:val="14"/>
                <w:szCs w:val="14"/>
                <w:cs/>
              </w:rPr>
              <w:t>,</w:t>
            </w:r>
            <w:r w:rsidRPr="00ED5BF7">
              <w:rPr>
                <w:rFonts w:cs="Times New Roman"/>
                <w:sz w:val="14"/>
                <w:szCs w:val="14"/>
                <w:lang w:val="en-US"/>
              </w:rPr>
              <w:t>540</w:t>
            </w:r>
          </w:p>
        </w:tc>
        <w:tc>
          <w:tcPr>
            <w:tcW w:w="90" w:type="dxa"/>
            <w:vAlign w:val="bottom"/>
          </w:tcPr>
          <w:p w:rsidR="00BC63B8" w:rsidRPr="00ED5BF7" w:rsidRDefault="00BC63B8" w:rsidP="00041ADC">
            <w:pPr>
              <w:ind w:right="-16"/>
              <w:jc w:val="right"/>
              <w:rPr>
                <w:rFonts w:cs="Times New Roman"/>
                <w:sz w:val="14"/>
                <w:szCs w:val="14"/>
                <w:cs/>
              </w:rPr>
            </w:pPr>
          </w:p>
        </w:tc>
        <w:tc>
          <w:tcPr>
            <w:tcW w:w="630" w:type="dxa"/>
            <w:vAlign w:val="bottom"/>
          </w:tcPr>
          <w:p w:rsidR="00BC63B8" w:rsidRPr="00ED5BF7" w:rsidRDefault="00BC63B8" w:rsidP="00041ADC">
            <w:pPr>
              <w:ind w:left="-436" w:right="65"/>
              <w:jc w:val="right"/>
              <w:rPr>
                <w:rFonts w:cs="Times New Roman"/>
                <w:sz w:val="14"/>
                <w:szCs w:val="14"/>
                <w:cs/>
                <w:lang w:val="en-US"/>
              </w:rPr>
            </w:pPr>
            <w:r w:rsidRPr="00ED5BF7">
              <w:rPr>
                <w:rFonts w:cs="Times New Roman"/>
                <w:sz w:val="14"/>
                <w:szCs w:val="14"/>
                <w:lang w:val="en-US"/>
              </w:rPr>
              <w:t>25,974</w:t>
            </w:r>
          </w:p>
        </w:tc>
        <w:tc>
          <w:tcPr>
            <w:tcW w:w="90" w:type="dxa"/>
          </w:tcPr>
          <w:p w:rsidR="00BC63B8" w:rsidRPr="00ED5BF7" w:rsidRDefault="00BC63B8" w:rsidP="00041ADC">
            <w:pPr>
              <w:ind w:left="-436" w:right="65"/>
              <w:jc w:val="right"/>
              <w:rPr>
                <w:rFonts w:cs="Times New Roman"/>
                <w:sz w:val="14"/>
                <w:szCs w:val="14"/>
                <w:lang w:val="en-US"/>
              </w:rPr>
            </w:pPr>
          </w:p>
        </w:tc>
        <w:tc>
          <w:tcPr>
            <w:tcW w:w="783" w:type="dxa"/>
            <w:vAlign w:val="bottom"/>
          </w:tcPr>
          <w:p w:rsidR="00BC63B8" w:rsidRPr="00ED5BF7" w:rsidRDefault="00BC63B8" w:rsidP="00041ADC">
            <w:pPr>
              <w:ind w:left="-436" w:right="65"/>
              <w:jc w:val="right"/>
              <w:rPr>
                <w:rFonts w:cs="Times New Roman"/>
                <w:sz w:val="14"/>
                <w:szCs w:val="14"/>
                <w:cs/>
                <w:lang w:val="en-US"/>
              </w:rPr>
            </w:pPr>
            <w:r w:rsidRPr="00ED5BF7">
              <w:rPr>
                <w:rFonts w:cs="Times New Roman"/>
                <w:sz w:val="14"/>
                <w:szCs w:val="14"/>
                <w:lang w:val="en-US"/>
              </w:rPr>
              <w:t>22,810</w:t>
            </w:r>
          </w:p>
        </w:tc>
      </w:tr>
      <w:tr w:rsidR="00BC63B8" w:rsidRPr="004A7BE4" w:rsidTr="00C24A14">
        <w:trPr>
          <w:cantSplit/>
          <w:trHeight w:val="144"/>
        </w:trPr>
        <w:tc>
          <w:tcPr>
            <w:tcW w:w="2628" w:type="dxa"/>
          </w:tcPr>
          <w:p w:rsidR="00BC63B8" w:rsidRPr="00ED5BF7" w:rsidRDefault="00BC63B8" w:rsidP="00041ADC">
            <w:pPr>
              <w:ind w:left="108" w:firstLine="72"/>
              <w:rPr>
                <w:rFonts w:cs="Times New Roman"/>
                <w:sz w:val="16"/>
                <w:szCs w:val="16"/>
                <w:cs/>
              </w:rPr>
            </w:pPr>
            <w:r w:rsidRPr="00ED5BF7">
              <w:rPr>
                <w:rFonts w:cs="Times New Roman"/>
                <w:sz w:val="16"/>
                <w:szCs w:val="16"/>
                <w:cs/>
              </w:rPr>
              <w:t xml:space="preserve">Sri Panwa Hospitality Real Estate </w:t>
            </w:r>
          </w:p>
        </w:tc>
        <w:tc>
          <w:tcPr>
            <w:tcW w:w="630" w:type="dxa"/>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630" w:type="dxa"/>
            <w:gridSpan w:val="2"/>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72" w:type="dxa"/>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108" w:type="dxa"/>
          </w:tcPr>
          <w:p w:rsidR="00BC63B8" w:rsidRPr="00ED5BF7" w:rsidRDefault="00BC63B8" w:rsidP="00041ADC">
            <w:pPr>
              <w:tabs>
                <w:tab w:val="decimal" w:pos="412"/>
              </w:tabs>
              <w:snapToGrid w:val="0"/>
              <w:ind w:left="-432" w:right="-444" w:hanging="702"/>
              <w:jc w:val="thaiDistribute"/>
              <w:rPr>
                <w:rFonts w:cs="Times New Roman"/>
                <w:sz w:val="14"/>
                <w:szCs w:val="14"/>
                <w:lang w:val="en-US"/>
              </w:rPr>
            </w:pPr>
          </w:p>
        </w:tc>
        <w:tc>
          <w:tcPr>
            <w:tcW w:w="630" w:type="dxa"/>
            <w:vAlign w:val="bottom"/>
          </w:tcPr>
          <w:p w:rsidR="00BC63B8" w:rsidRPr="00ED5BF7" w:rsidRDefault="00BC63B8" w:rsidP="00041ADC">
            <w:pPr>
              <w:tabs>
                <w:tab w:val="decimal" w:pos="412"/>
              </w:tabs>
              <w:snapToGrid w:val="0"/>
              <w:ind w:left="-432" w:right="-444" w:hanging="702"/>
              <w:jc w:val="thaiDistribute"/>
              <w:rPr>
                <w:rFonts w:cs="Times New Roman"/>
                <w:sz w:val="14"/>
                <w:szCs w:val="14"/>
                <w:lang w:val="en-US"/>
              </w:rPr>
            </w:pPr>
          </w:p>
        </w:tc>
        <w:tc>
          <w:tcPr>
            <w:tcW w:w="90" w:type="dxa"/>
            <w:vAlign w:val="bottom"/>
          </w:tcPr>
          <w:p w:rsidR="00BC63B8" w:rsidRPr="00ED5BF7" w:rsidRDefault="00BC63B8" w:rsidP="00041ADC">
            <w:pPr>
              <w:ind w:left="-436" w:right="35"/>
              <w:jc w:val="thaiDistribute"/>
              <w:rPr>
                <w:rFonts w:cs="Times New Roman"/>
                <w:sz w:val="14"/>
                <w:szCs w:val="14"/>
                <w:cs/>
              </w:rPr>
            </w:pPr>
          </w:p>
        </w:tc>
        <w:tc>
          <w:tcPr>
            <w:tcW w:w="630" w:type="dxa"/>
            <w:vAlign w:val="bottom"/>
          </w:tcPr>
          <w:p w:rsidR="00BC63B8" w:rsidRPr="00ED5BF7" w:rsidRDefault="00BC63B8" w:rsidP="00041ADC">
            <w:pPr>
              <w:tabs>
                <w:tab w:val="decimal" w:pos="492"/>
              </w:tabs>
              <w:snapToGrid w:val="0"/>
              <w:ind w:left="-432" w:right="-444" w:hanging="702"/>
              <w:jc w:val="thaiDistribute"/>
              <w:rPr>
                <w:rFonts w:cs="Times New Roman"/>
                <w:sz w:val="14"/>
                <w:szCs w:val="14"/>
                <w:cs/>
              </w:rPr>
            </w:pPr>
          </w:p>
        </w:tc>
        <w:tc>
          <w:tcPr>
            <w:tcW w:w="90" w:type="dxa"/>
            <w:vAlign w:val="bottom"/>
          </w:tcPr>
          <w:p w:rsidR="00BC63B8" w:rsidRPr="00ED5BF7" w:rsidRDefault="00BC63B8" w:rsidP="00041ADC">
            <w:pPr>
              <w:ind w:right="-16"/>
              <w:jc w:val="thaiDistribute"/>
              <w:rPr>
                <w:rFonts w:cs="Times New Roman"/>
                <w:sz w:val="14"/>
                <w:szCs w:val="14"/>
                <w:cs/>
              </w:rPr>
            </w:pPr>
          </w:p>
        </w:tc>
        <w:tc>
          <w:tcPr>
            <w:tcW w:w="720" w:type="dxa"/>
            <w:vAlign w:val="bottom"/>
          </w:tcPr>
          <w:p w:rsidR="00BC63B8" w:rsidRPr="00ED5BF7" w:rsidRDefault="00BC63B8" w:rsidP="00041ADC">
            <w:pPr>
              <w:tabs>
                <w:tab w:val="decimal" w:pos="492"/>
              </w:tabs>
              <w:snapToGrid w:val="0"/>
              <w:ind w:left="-432" w:right="-444" w:hanging="702"/>
              <w:jc w:val="thaiDistribute"/>
              <w:rPr>
                <w:rFonts w:cs="Times New Roman"/>
                <w:sz w:val="14"/>
                <w:szCs w:val="14"/>
                <w:cs/>
              </w:rPr>
            </w:pPr>
          </w:p>
        </w:tc>
        <w:tc>
          <w:tcPr>
            <w:tcW w:w="90" w:type="dxa"/>
            <w:vAlign w:val="bottom"/>
          </w:tcPr>
          <w:p w:rsidR="00BC63B8" w:rsidRPr="00ED5BF7" w:rsidRDefault="00BC63B8" w:rsidP="00041ADC">
            <w:pPr>
              <w:tabs>
                <w:tab w:val="decimal" w:pos="452"/>
              </w:tabs>
              <w:snapToGrid w:val="0"/>
              <w:ind w:left="-432" w:right="-444" w:hanging="702"/>
              <w:jc w:val="thaiDistribute"/>
              <w:rPr>
                <w:rFonts w:cs="Times New Roman"/>
                <w:sz w:val="14"/>
                <w:szCs w:val="14"/>
                <w:cs/>
                <w:lang w:val="en-US"/>
              </w:rPr>
            </w:pPr>
          </w:p>
        </w:tc>
        <w:tc>
          <w:tcPr>
            <w:tcW w:w="630" w:type="dxa"/>
            <w:vAlign w:val="bottom"/>
          </w:tcPr>
          <w:p w:rsidR="00BC63B8" w:rsidRPr="00ED5BF7" w:rsidRDefault="00BC63B8" w:rsidP="00041ADC">
            <w:pPr>
              <w:tabs>
                <w:tab w:val="decimal" w:pos="452"/>
              </w:tabs>
              <w:snapToGrid w:val="0"/>
              <w:ind w:left="-432" w:right="-444" w:hanging="702"/>
              <w:jc w:val="thaiDistribute"/>
              <w:rPr>
                <w:rFonts w:cs="Times New Roman"/>
                <w:sz w:val="14"/>
                <w:szCs w:val="14"/>
                <w:cs/>
                <w:lang w:val="en-US"/>
              </w:rPr>
            </w:pPr>
          </w:p>
        </w:tc>
        <w:tc>
          <w:tcPr>
            <w:tcW w:w="90" w:type="dxa"/>
            <w:vAlign w:val="bottom"/>
          </w:tcPr>
          <w:p w:rsidR="00BC63B8" w:rsidRPr="00ED5BF7" w:rsidRDefault="00BC63B8" w:rsidP="00041ADC">
            <w:pPr>
              <w:ind w:right="-16"/>
              <w:jc w:val="thaiDistribute"/>
              <w:rPr>
                <w:rFonts w:cs="Times New Roman"/>
                <w:sz w:val="14"/>
                <w:szCs w:val="14"/>
                <w:cs/>
              </w:rPr>
            </w:pPr>
          </w:p>
        </w:tc>
        <w:tc>
          <w:tcPr>
            <w:tcW w:w="630" w:type="dxa"/>
            <w:vAlign w:val="bottom"/>
          </w:tcPr>
          <w:p w:rsidR="00BC63B8" w:rsidRPr="00ED5BF7" w:rsidRDefault="00BC63B8" w:rsidP="00041ADC">
            <w:pPr>
              <w:tabs>
                <w:tab w:val="decimal" w:pos="639"/>
              </w:tabs>
              <w:snapToGrid w:val="0"/>
              <w:ind w:left="-432" w:right="-444" w:hanging="702"/>
              <w:jc w:val="thaiDistribute"/>
              <w:rPr>
                <w:rFonts w:cs="Times New Roman"/>
                <w:sz w:val="14"/>
                <w:szCs w:val="14"/>
                <w:cs/>
                <w:lang w:val="en-US"/>
              </w:rPr>
            </w:pPr>
          </w:p>
        </w:tc>
        <w:tc>
          <w:tcPr>
            <w:tcW w:w="90" w:type="dxa"/>
          </w:tcPr>
          <w:p w:rsidR="00BC63B8" w:rsidRPr="00ED5BF7" w:rsidRDefault="00BC63B8" w:rsidP="00041ADC">
            <w:pPr>
              <w:tabs>
                <w:tab w:val="decimal" w:pos="639"/>
              </w:tabs>
              <w:snapToGrid w:val="0"/>
              <w:ind w:left="-432" w:right="-444" w:hanging="702"/>
              <w:jc w:val="thaiDistribute"/>
              <w:rPr>
                <w:rFonts w:cs="Times New Roman"/>
                <w:sz w:val="14"/>
                <w:szCs w:val="14"/>
                <w:cs/>
                <w:lang w:val="en-US"/>
              </w:rPr>
            </w:pPr>
          </w:p>
        </w:tc>
        <w:tc>
          <w:tcPr>
            <w:tcW w:w="783" w:type="dxa"/>
            <w:vAlign w:val="bottom"/>
          </w:tcPr>
          <w:p w:rsidR="00BC63B8" w:rsidRPr="00ED5BF7" w:rsidRDefault="00BC63B8" w:rsidP="00041ADC">
            <w:pPr>
              <w:tabs>
                <w:tab w:val="decimal" w:pos="639"/>
              </w:tabs>
              <w:snapToGrid w:val="0"/>
              <w:ind w:left="-432" w:right="-444" w:hanging="702"/>
              <w:jc w:val="thaiDistribute"/>
              <w:rPr>
                <w:rFonts w:cs="Times New Roman"/>
                <w:sz w:val="14"/>
                <w:szCs w:val="14"/>
                <w:cs/>
                <w:lang w:val="en-US"/>
              </w:rPr>
            </w:pPr>
          </w:p>
        </w:tc>
      </w:tr>
      <w:tr w:rsidR="00BC63B8" w:rsidRPr="00ED5BF7" w:rsidTr="00C24A14">
        <w:trPr>
          <w:cantSplit/>
          <w:trHeight w:val="144"/>
        </w:trPr>
        <w:tc>
          <w:tcPr>
            <w:tcW w:w="2628" w:type="dxa"/>
          </w:tcPr>
          <w:p w:rsidR="00BC63B8" w:rsidRPr="00ED5BF7" w:rsidRDefault="00BC63B8" w:rsidP="00041ADC">
            <w:pPr>
              <w:ind w:left="108" w:firstLine="119"/>
              <w:rPr>
                <w:rFonts w:cs="Times New Roman"/>
                <w:sz w:val="16"/>
                <w:szCs w:val="16"/>
                <w:cs/>
              </w:rPr>
            </w:pPr>
            <w:r w:rsidRPr="00ED5BF7">
              <w:rPr>
                <w:rFonts w:cs="Times New Roman"/>
                <w:sz w:val="16"/>
                <w:szCs w:val="16"/>
                <w:cs/>
              </w:rPr>
              <w:t>Investment Trust</w:t>
            </w:r>
          </w:p>
        </w:tc>
        <w:tc>
          <w:tcPr>
            <w:tcW w:w="630" w:type="dxa"/>
            <w:vAlign w:val="bottom"/>
          </w:tcPr>
          <w:p w:rsidR="00BC63B8" w:rsidRPr="00ED5BF7" w:rsidRDefault="00BC63B8" w:rsidP="00041ADC">
            <w:pPr>
              <w:snapToGrid w:val="0"/>
              <w:ind w:left="-432" w:right="35" w:hanging="702"/>
              <w:jc w:val="right"/>
              <w:rPr>
                <w:rFonts w:cs="Times New Roman"/>
                <w:sz w:val="14"/>
                <w:szCs w:val="14"/>
                <w:lang w:val="en-US"/>
              </w:rPr>
            </w:pPr>
            <w:r w:rsidRPr="00ED5BF7">
              <w:rPr>
                <w:rFonts w:cs="Times New Roman"/>
                <w:sz w:val="14"/>
                <w:szCs w:val="14"/>
                <w:lang w:val="en-US"/>
              </w:rPr>
              <w:t>3</w:t>
            </w:r>
            <w:r w:rsidRPr="00ED5BF7">
              <w:rPr>
                <w:rFonts w:cs="Times New Roman"/>
                <w:sz w:val="14"/>
                <w:szCs w:val="14"/>
                <w:cs/>
                <w:lang w:val="en-US"/>
              </w:rPr>
              <w:t>,</w:t>
            </w:r>
            <w:r w:rsidRPr="00ED5BF7">
              <w:rPr>
                <w:rFonts w:cs="Times New Roman"/>
                <w:sz w:val="14"/>
                <w:szCs w:val="14"/>
                <w:lang w:val="en-US"/>
              </w:rPr>
              <w:t>097</w:t>
            </w:r>
            <w:r w:rsidRPr="00ED5BF7">
              <w:rPr>
                <w:rFonts w:cs="Times New Roman"/>
                <w:sz w:val="14"/>
                <w:szCs w:val="14"/>
                <w:cs/>
                <w:lang w:val="en-US"/>
              </w:rPr>
              <w:t>,</w:t>
            </w:r>
            <w:r w:rsidRPr="00ED5BF7">
              <w:rPr>
                <w:rFonts w:cs="Times New Roman"/>
                <w:sz w:val="14"/>
                <w:szCs w:val="14"/>
                <w:lang w:val="en-US"/>
              </w:rPr>
              <w:t>722</w:t>
            </w:r>
          </w:p>
        </w:tc>
        <w:tc>
          <w:tcPr>
            <w:tcW w:w="630" w:type="dxa"/>
            <w:gridSpan w:val="2"/>
            <w:vAlign w:val="bottom"/>
          </w:tcPr>
          <w:p w:rsidR="00BC63B8" w:rsidRPr="00ED5BF7" w:rsidRDefault="00BC63B8" w:rsidP="00041ADC">
            <w:pPr>
              <w:snapToGrid w:val="0"/>
              <w:ind w:left="-432" w:right="35" w:hanging="702"/>
              <w:jc w:val="right"/>
              <w:rPr>
                <w:rFonts w:cs="Times New Roman"/>
                <w:sz w:val="14"/>
                <w:szCs w:val="14"/>
                <w:lang w:val="en-US"/>
              </w:rPr>
            </w:pPr>
            <w:r w:rsidRPr="00ED5BF7">
              <w:rPr>
                <w:rFonts w:cs="Times New Roman"/>
                <w:sz w:val="14"/>
                <w:szCs w:val="14"/>
                <w:lang w:val="en-US"/>
              </w:rPr>
              <w:t>3</w:t>
            </w:r>
            <w:r w:rsidRPr="00ED5BF7">
              <w:rPr>
                <w:rFonts w:cs="Times New Roman"/>
                <w:sz w:val="14"/>
                <w:szCs w:val="14"/>
                <w:cs/>
                <w:lang w:val="en-US"/>
              </w:rPr>
              <w:t>,</w:t>
            </w:r>
            <w:r w:rsidRPr="00ED5BF7">
              <w:rPr>
                <w:rFonts w:cs="Times New Roman"/>
                <w:sz w:val="14"/>
                <w:szCs w:val="14"/>
                <w:lang w:val="en-US"/>
              </w:rPr>
              <w:t>097</w:t>
            </w:r>
            <w:r w:rsidRPr="00ED5BF7">
              <w:rPr>
                <w:rFonts w:cs="Times New Roman"/>
                <w:sz w:val="14"/>
                <w:szCs w:val="14"/>
                <w:cs/>
                <w:lang w:val="en-US"/>
              </w:rPr>
              <w:t>,</w:t>
            </w:r>
            <w:r w:rsidRPr="00ED5BF7">
              <w:rPr>
                <w:rFonts w:cs="Times New Roman"/>
                <w:sz w:val="14"/>
                <w:szCs w:val="14"/>
                <w:lang w:val="en-US"/>
              </w:rPr>
              <w:t>722</w:t>
            </w:r>
          </w:p>
        </w:tc>
        <w:tc>
          <w:tcPr>
            <w:tcW w:w="72" w:type="dxa"/>
          </w:tcPr>
          <w:p w:rsidR="00BC63B8" w:rsidRPr="00ED5BF7" w:rsidRDefault="00BC63B8" w:rsidP="00041ADC">
            <w:pPr>
              <w:snapToGrid w:val="0"/>
              <w:ind w:left="-436" w:right="156"/>
              <w:jc w:val="right"/>
              <w:rPr>
                <w:rFonts w:cs="Times New Roman"/>
                <w:sz w:val="14"/>
                <w:szCs w:val="14"/>
                <w:lang w:val="en-US"/>
              </w:rPr>
            </w:pPr>
          </w:p>
        </w:tc>
        <w:tc>
          <w:tcPr>
            <w:tcW w:w="450" w:type="dxa"/>
            <w:vAlign w:val="bottom"/>
          </w:tcPr>
          <w:p w:rsidR="00BC63B8" w:rsidRPr="00ED5BF7" w:rsidRDefault="00BC63B8" w:rsidP="00041ADC">
            <w:pPr>
              <w:snapToGrid w:val="0"/>
              <w:ind w:left="-436" w:right="156"/>
              <w:jc w:val="right"/>
              <w:rPr>
                <w:rFonts w:cs="Times New Roman"/>
                <w:sz w:val="14"/>
                <w:szCs w:val="14"/>
                <w:lang w:val="en-US"/>
              </w:rPr>
            </w:pPr>
            <w:r w:rsidRPr="00ED5BF7">
              <w:rPr>
                <w:rFonts w:cs="Times New Roman"/>
                <w:sz w:val="14"/>
                <w:szCs w:val="14"/>
                <w:lang w:val="en-US"/>
              </w:rPr>
              <w:t xml:space="preserve">  30</w:t>
            </w:r>
          </w:p>
        </w:tc>
        <w:tc>
          <w:tcPr>
            <w:tcW w:w="450" w:type="dxa"/>
            <w:vAlign w:val="bottom"/>
          </w:tcPr>
          <w:p w:rsidR="00BC63B8" w:rsidRPr="00ED5BF7" w:rsidRDefault="00BC63B8" w:rsidP="00041ADC">
            <w:pPr>
              <w:snapToGrid w:val="0"/>
              <w:ind w:left="-436" w:right="156"/>
              <w:jc w:val="right"/>
              <w:rPr>
                <w:rFonts w:cs="Times New Roman"/>
                <w:sz w:val="14"/>
                <w:szCs w:val="14"/>
                <w:lang w:val="en-US"/>
              </w:rPr>
            </w:pPr>
            <w:r w:rsidRPr="00ED5BF7">
              <w:rPr>
                <w:rFonts w:cs="Times New Roman"/>
                <w:sz w:val="14"/>
                <w:szCs w:val="14"/>
                <w:lang w:val="en-US"/>
              </w:rPr>
              <w:t>30</w:t>
            </w:r>
          </w:p>
        </w:tc>
        <w:tc>
          <w:tcPr>
            <w:tcW w:w="108" w:type="dxa"/>
          </w:tcPr>
          <w:p w:rsidR="00BC63B8" w:rsidRPr="00ED5BF7" w:rsidRDefault="00BC63B8" w:rsidP="00041ADC">
            <w:pPr>
              <w:ind w:right="96"/>
              <w:jc w:val="right"/>
              <w:rPr>
                <w:rFonts w:cs="Times New Roman"/>
                <w:sz w:val="14"/>
                <w:szCs w:val="14"/>
                <w:lang w:val="en-US"/>
              </w:rPr>
            </w:pPr>
          </w:p>
        </w:tc>
        <w:tc>
          <w:tcPr>
            <w:tcW w:w="63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867,083</w:t>
            </w:r>
          </w:p>
        </w:tc>
        <w:tc>
          <w:tcPr>
            <w:tcW w:w="90" w:type="dxa"/>
            <w:vAlign w:val="bottom"/>
          </w:tcPr>
          <w:p w:rsidR="00BC63B8" w:rsidRPr="00ED5BF7" w:rsidRDefault="00BC63B8" w:rsidP="00041ADC">
            <w:pPr>
              <w:ind w:left="-436" w:right="35"/>
              <w:jc w:val="right"/>
              <w:rPr>
                <w:rFonts w:cs="Times New Roman"/>
                <w:sz w:val="14"/>
                <w:szCs w:val="14"/>
                <w:cs/>
                <w:lang w:val="en-US"/>
              </w:rPr>
            </w:pPr>
          </w:p>
        </w:tc>
        <w:tc>
          <w:tcPr>
            <w:tcW w:w="63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867,083</w:t>
            </w:r>
          </w:p>
        </w:tc>
        <w:tc>
          <w:tcPr>
            <w:tcW w:w="90" w:type="dxa"/>
            <w:vAlign w:val="bottom"/>
          </w:tcPr>
          <w:p w:rsidR="00BC63B8" w:rsidRPr="00ED5BF7" w:rsidRDefault="00BC63B8" w:rsidP="00041ADC">
            <w:pPr>
              <w:ind w:right="-16" w:firstLine="120"/>
              <w:jc w:val="thaiDistribute"/>
              <w:rPr>
                <w:rFonts w:cs="Times New Roman"/>
                <w:sz w:val="14"/>
                <w:szCs w:val="14"/>
                <w:cs/>
                <w:lang w:val="en-US"/>
              </w:rPr>
            </w:pPr>
          </w:p>
        </w:tc>
        <w:tc>
          <w:tcPr>
            <w:tcW w:w="720" w:type="dxa"/>
            <w:vAlign w:val="bottom"/>
          </w:tcPr>
          <w:p w:rsidR="00BC63B8" w:rsidRPr="00ED5BF7" w:rsidRDefault="00BC63B8" w:rsidP="00041ADC">
            <w:pPr>
              <w:ind w:right="96"/>
              <w:jc w:val="right"/>
              <w:rPr>
                <w:rFonts w:cs="Times New Roman"/>
                <w:sz w:val="14"/>
                <w:szCs w:val="14"/>
                <w:lang w:val="en-US"/>
              </w:rPr>
            </w:pPr>
            <w:r w:rsidRPr="00ED5BF7">
              <w:rPr>
                <w:rFonts w:cs="Times New Roman"/>
                <w:sz w:val="14"/>
                <w:szCs w:val="14"/>
                <w:lang w:val="en-US"/>
              </w:rPr>
              <w:t>278,177</w:t>
            </w:r>
          </w:p>
        </w:tc>
        <w:tc>
          <w:tcPr>
            <w:tcW w:w="90" w:type="dxa"/>
            <w:vAlign w:val="bottom"/>
          </w:tcPr>
          <w:p w:rsidR="00BC63B8" w:rsidRPr="00ED5BF7" w:rsidRDefault="00BC63B8" w:rsidP="00041ADC">
            <w:pPr>
              <w:snapToGrid w:val="0"/>
              <w:ind w:left="-432" w:right="-16" w:hanging="702"/>
              <w:jc w:val="right"/>
              <w:rPr>
                <w:rFonts w:cs="Times New Roman"/>
                <w:sz w:val="14"/>
                <w:szCs w:val="14"/>
                <w:cs/>
                <w:lang w:val="en-US"/>
              </w:rPr>
            </w:pPr>
          </w:p>
        </w:tc>
        <w:tc>
          <w:tcPr>
            <w:tcW w:w="630" w:type="dxa"/>
            <w:vAlign w:val="bottom"/>
          </w:tcPr>
          <w:p w:rsidR="00BC63B8" w:rsidRPr="00ED5BF7" w:rsidRDefault="00BC63B8" w:rsidP="00041ADC">
            <w:pPr>
              <w:ind w:left="-436" w:right="65"/>
              <w:jc w:val="right"/>
              <w:rPr>
                <w:rFonts w:cs="Times New Roman"/>
                <w:sz w:val="14"/>
                <w:szCs w:val="14"/>
                <w:lang w:val="en-US"/>
              </w:rPr>
            </w:pPr>
            <w:r w:rsidRPr="00ED5BF7">
              <w:rPr>
                <w:rFonts w:cs="Times New Roman"/>
                <w:sz w:val="14"/>
                <w:szCs w:val="14"/>
                <w:lang w:val="en-US"/>
              </w:rPr>
              <w:t>271,130</w:t>
            </w:r>
          </w:p>
        </w:tc>
        <w:tc>
          <w:tcPr>
            <w:tcW w:w="90" w:type="dxa"/>
            <w:vAlign w:val="bottom"/>
          </w:tcPr>
          <w:p w:rsidR="00BC63B8" w:rsidRPr="00ED5BF7" w:rsidRDefault="00BC63B8" w:rsidP="00041ADC">
            <w:pPr>
              <w:ind w:right="-16" w:firstLine="120"/>
              <w:jc w:val="right"/>
              <w:rPr>
                <w:rFonts w:cs="Times New Roman"/>
                <w:sz w:val="14"/>
                <w:szCs w:val="14"/>
                <w:cs/>
                <w:lang w:val="en-US"/>
              </w:rPr>
            </w:pPr>
          </w:p>
        </w:tc>
        <w:tc>
          <w:tcPr>
            <w:tcW w:w="630" w:type="dxa"/>
            <w:vAlign w:val="bottom"/>
          </w:tcPr>
          <w:p w:rsidR="00BC63B8" w:rsidRPr="00ED5BF7" w:rsidRDefault="00BC63B8" w:rsidP="00041ADC">
            <w:pPr>
              <w:ind w:left="-436" w:right="65"/>
              <w:jc w:val="right"/>
              <w:rPr>
                <w:rFonts w:cs="Times New Roman"/>
                <w:sz w:val="14"/>
                <w:szCs w:val="14"/>
                <w:lang w:val="en-US"/>
              </w:rPr>
            </w:pPr>
            <w:r w:rsidRPr="00ED5BF7">
              <w:rPr>
                <w:rFonts w:cs="Times New Roman"/>
                <w:sz w:val="14"/>
                <w:szCs w:val="14"/>
                <w:lang w:val="en-US"/>
              </w:rPr>
              <w:t>62,575</w:t>
            </w:r>
          </w:p>
        </w:tc>
        <w:tc>
          <w:tcPr>
            <w:tcW w:w="90" w:type="dxa"/>
          </w:tcPr>
          <w:p w:rsidR="00BC63B8" w:rsidRPr="00ED5BF7" w:rsidRDefault="00BC63B8" w:rsidP="00041ADC">
            <w:pPr>
              <w:ind w:left="-436" w:right="65"/>
              <w:jc w:val="right"/>
              <w:rPr>
                <w:rFonts w:cs="Times New Roman"/>
                <w:sz w:val="14"/>
                <w:szCs w:val="14"/>
                <w:lang w:val="en-US"/>
              </w:rPr>
            </w:pPr>
          </w:p>
        </w:tc>
        <w:tc>
          <w:tcPr>
            <w:tcW w:w="783" w:type="dxa"/>
            <w:vAlign w:val="bottom"/>
          </w:tcPr>
          <w:p w:rsidR="00BC63B8" w:rsidRPr="00ED5BF7" w:rsidRDefault="00BC63B8" w:rsidP="00041ADC">
            <w:pPr>
              <w:ind w:left="-436" w:right="65"/>
              <w:jc w:val="right"/>
              <w:rPr>
                <w:rFonts w:cs="Times New Roman"/>
                <w:sz w:val="14"/>
                <w:szCs w:val="14"/>
                <w:lang w:val="en-US"/>
              </w:rPr>
            </w:pPr>
            <w:r w:rsidRPr="00ED5BF7">
              <w:rPr>
                <w:rFonts w:cs="Times New Roman"/>
                <w:sz w:val="14"/>
                <w:szCs w:val="14"/>
                <w:lang w:val="en-US"/>
              </w:rPr>
              <w:t>23,503</w:t>
            </w:r>
          </w:p>
        </w:tc>
      </w:tr>
      <w:tr w:rsidR="00BC63B8" w:rsidRPr="00ED5BF7" w:rsidTr="00C24A14">
        <w:trPr>
          <w:cantSplit/>
          <w:trHeight w:val="144"/>
        </w:trPr>
        <w:tc>
          <w:tcPr>
            <w:tcW w:w="2628" w:type="dxa"/>
          </w:tcPr>
          <w:p w:rsidR="00BC63B8" w:rsidRPr="00ED5BF7" w:rsidRDefault="00BC63B8" w:rsidP="00041ADC">
            <w:pPr>
              <w:ind w:left="108" w:firstLine="72"/>
              <w:rPr>
                <w:rFonts w:cs="Times New Roman"/>
                <w:sz w:val="16"/>
                <w:szCs w:val="16"/>
                <w:cs/>
              </w:rPr>
            </w:pPr>
            <w:r w:rsidRPr="00ED5BF7">
              <w:rPr>
                <w:rFonts w:cs="Times New Roman"/>
                <w:sz w:val="16"/>
                <w:szCs w:val="16"/>
                <w:cs/>
              </w:rPr>
              <w:t>Hida Grill Co., Ltd</w:t>
            </w:r>
            <w:r w:rsidR="00041ADC" w:rsidRPr="00ED5BF7">
              <w:rPr>
                <w:rFonts w:cs="Times New Roman"/>
                <w:sz w:val="16"/>
                <w:szCs w:val="16"/>
                <w:cs/>
              </w:rPr>
              <w:t>.</w:t>
            </w:r>
          </w:p>
        </w:tc>
        <w:tc>
          <w:tcPr>
            <w:tcW w:w="630" w:type="dxa"/>
            <w:vAlign w:val="bottom"/>
          </w:tcPr>
          <w:p w:rsidR="00BC63B8" w:rsidRPr="00ED5BF7" w:rsidRDefault="00BC63B8" w:rsidP="00041ADC">
            <w:pPr>
              <w:snapToGrid w:val="0"/>
              <w:ind w:left="-432" w:right="35" w:hanging="702"/>
              <w:jc w:val="right"/>
              <w:rPr>
                <w:rFonts w:cs="Times New Roman"/>
                <w:sz w:val="14"/>
                <w:szCs w:val="14"/>
                <w:lang w:val="en-US"/>
              </w:rPr>
            </w:pPr>
            <w:r w:rsidRPr="00ED5BF7">
              <w:rPr>
                <w:rFonts w:cs="Times New Roman"/>
                <w:sz w:val="14"/>
                <w:szCs w:val="14"/>
                <w:lang w:val="en-US"/>
              </w:rPr>
              <w:t>13,000</w:t>
            </w:r>
          </w:p>
        </w:tc>
        <w:tc>
          <w:tcPr>
            <w:tcW w:w="630" w:type="dxa"/>
            <w:gridSpan w:val="2"/>
            <w:vAlign w:val="bottom"/>
          </w:tcPr>
          <w:p w:rsidR="00BC63B8" w:rsidRPr="00ED5BF7" w:rsidRDefault="00BC63B8" w:rsidP="00041ADC">
            <w:pPr>
              <w:snapToGrid w:val="0"/>
              <w:ind w:left="-432" w:right="35" w:hanging="702"/>
              <w:jc w:val="right"/>
              <w:rPr>
                <w:rFonts w:cs="Times New Roman"/>
                <w:sz w:val="14"/>
                <w:szCs w:val="14"/>
                <w:cs/>
              </w:rPr>
            </w:pPr>
            <w:r w:rsidRPr="00ED5BF7">
              <w:rPr>
                <w:rFonts w:cs="Times New Roman"/>
                <w:sz w:val="14"/>
                <w:szCs w:val="14"/>
                <w:lang w:val="en-US"/>
              </w:rPr>
              <w:t>13</w:t>
            </w:r>
            <w:r w:rsidRPr="00ED5BF7">
              <w:rPr>
                <w:rFonts w:cs="Times New Roman"/>
                <w:sz w:val="14"/>
                <w:szCs w:val="14"/>
                <w:cs/>
              </w:rPr>
              <w:t>,</w:t>
            </w:r>
            <w:r w:rsidRPr="00ED5BF7">
              <w:rPr>
                <w:rFonts w:cs="Times New Roman"/>
                <w:sz w:val="14"/>
                <w:szCs w:val="14"/>
                <w:lang w:val="en-US"/>
              </w:rPr>
              <w:t>000</w:t>
            </w:r>
          </w:p>
        </w:tc>
        <w:tc>
          <w:tcPr>
            <w:tcW w:w="72" w:type="dxa"/>
          </w:tcPr>
          <w:p w:rsidR="00BC63B8" w:rsidRPr="00ED5BF7" w:rsidRDefault="00BC63B8" w:rsidP="00041ADC">
            <w:pPr>
              <w:snapToGrid w:val="0"/>
              <w:ind w:left="-436" w:right="156"/>
              <w:jc w:val="right"/>
              <w:rPr>
                <w:rFonts w:cs="Times New Roman"/>
                <w:sz w:val="14"/>
                <w:szCs w:val="14"/>
                <w:lang w:val="en-US"/>
              </w:rPr>
            </w:pPr>
          </w:p>
        </w:tc>
        <w:tc>
          <w:tcPr>
            <w:tcW w:w="450" w:type="dxa"/>
            <w:vAlign w:val="bottom"/>
          </w:tcPr>
          <w:p w:rsidR="00BC63B8" w:rsidRPr="00ED5BF7" w:rsidRDefault="00BC63B8" w:rsidP="00041ADC">
            <w:pPr>
              <w:snapToGrid w:val="0"/>
              <w:ind w:left="-436" w:right="156"/>
              <w:jc w:val="right"/>
              <w:rPr>
                <w:rFonts w:cs="Times New Roman"/>
                <w:sz w:val="14"/>
                <w:szCs w:val="14"/>
                <w:cs/>
              </w:rPr>
            </w:pPr>
            <w:r w:rsidRPr="00ED5BF7">
              <w:rPr>
                <w:rFonts w:cs="Times New Roman"/>
                <w:sz w:val="14"/>
                <w:szCs w:val="14"/>
                <w:lang w:val="en-US"/>
              </w:rPr>
              <w:t>36</w:t>
            </w:r>
          </w:p>
        </w:tc>
        <w:tc>
          <w:tcPr>
            <w:tcW w:w="450" w:type="dxa"/>
            <w:vAlign w:val="bottom"/>
          </w:tcPr>
          <w:p w:rsidR="00BC63B8" w:rsidRPr="00ED5BF7" w:rsidRDefault="00BC63B8" w:rsidP="00041ADC">
            <w:pPr>
              <w:snapToGrid w:val="0"/>
              <w:ind w:left="-436" w:right="156"/>
              <w:jc w:val="right"/>
              <w:rPr>
                <w:rFonts w:cs="Times New Roman"/>
                <w:sz w:val="14"/>
                <w:szCs w:val="14"/>
                <w:cs/>
              </w:rPr>
            </w:pPr>
            <w:r w:rsidRPr="00ED5BF7">
              <w:rPr>
                <w:rFonts w:cs="Times New Roman"/>
                <w:sz w:val="14"/>
                <w:szCs w:val="14"/>
                <w:lang w:val="en-US"/>
              </w:rPr>
              <w:t>36</w:t>
            </w:r>
          </w:p>
        </w:tc>
        <w:tc>
          <w:tcPr>
            <w:tcW w:w="108" w:type="dxa"/>
          </w:tcPr>
          <w:p w:rsidR="00BC63B8" w:rsidRPr="00ED5BF7" w:rsidRDefault="00BC63B8" w:rsidP="00041ADC">
            <w:pPr>
              <w:ind w:right="96"/>
              <w:jc w:val="right"/>
              <w:rPr>
                <w:rFonts w:cs="Times New Roman"/>
                <w:sz w:val="14"/>
                <w:szCs w:val="14"/>
                <w:lang w:val="en-US"/>
              </w:rPr>
            </w:pPr>
          </w:p>
        </w:tc>
        <w:tc>
          <w:tcPr>
            <w:tcW w:w="630" w:type="dxa"/>
            <w:vAlign w:val="bottom"/>
          </w:tcPr>
          <w:p w:rsidR="00BC63B8" w:rsidRPr="00ED5BF7" w:rsidRDefault="00BC63B8" w:rsidP="00041ADC">
            <w:pPr>
              <w:ind w:right="96"/>
              <w:jc w:val="right"/>
              <w:rPr>
                <w:rFonts w:cs="Times New Roman"/>
                <w:sz w:val="14"/>
                <w:szCs w:val="14"/>
                <w:cs/>
              </w:rPr>
            </w:pPr>
            <w:r w:rsidRPr="00ED5BF7">
              <w:rPr>
                <w:rFonts w:cs="Times New Roman"/>
                <w:sz w:val="14"/>
                <w:szCs w:val="14"/>
                <w:lang w:val="en-US"/>
              </w:rPr>
              <w:t>4</w:t>
            </w:r>
            <w:r w:rsidRPr="00ED5BF7">
              <w:rPr>
                <w:rFonts w:cs="Times New Roman"/>
                <w:sz w:val="14"/>
                <w:szCs w:val="14"/>
                <w:cs/>
              </w:rPr>
              <w:t>,</w:t>
            </w:r>
            <w:r w:rsidRPr="00ED5BF7">
              <w:rPr>
                <w:rFonts w:cs="Times New Roman"/>
                <w:sz w:val="14"/>
                <w:szCs w:val="14"/>
                <w:lang w:val="en-US"/>
              </w:rPr>
              <w:t>706</w:t>
            </w:r>
          </w:p>
        </w:tc>
        <w:tc>
          <w:tcPr>
            <w:tcW w:w="90" w:type="dxa"/>
            <w:vAlign w:val="bottom"/>
          </w:tcPr>
          <w:p w:rsidR="00BC63B8" w:rsidRPr="00ED5BF7" w:rsidRDefault="00BC63B8" w:rsidP="00041ADC">
            <w:pPr>
              <w:ind w:left="-436" w:right="35"/>
              <w:jc w:val="right"/>
              <w:rPr>
                <w:rFonts w:cs="Times New Roman"/>
                <w:sz w:val="14"/>
                <w:szCs w:val="14"/>
                <w:cs/>
              </w:rPr>
            </w:pPr>
          </w:p>
        </w:tc>
        <w:tc>
          <w:tcPr>
            <w:tcW w:w="630" w:type="dxa"/>
            <w:vAlign w:val="bottom"/>
          </w:tcPr>
          <w:p w:rsidR="00BC63B8" w:rsidRPr="00ED5BF7" w:rsidRDefault="00BC63B8" w:rsidP="00041ADC">
            <w:pPr>
              <w:ind w:right="96"/>
              <w:jc w:val="right"/>
              <w:rPr>
                <w:rFonts w:cs="Times New Roman"/>
                <w:sz w:val="14"/>
                <w:szCs w:val="14"/>
                <w:cs/>
              </w:rPr>
            </w:pPr>
            <w:r w:rsidRPr="00ED5BF7">
              <w:rPr>
                <w:rFonts w:cs="Times New Roman"/>
                <w:sz w:val="14"/>
                <w:szCs w:val="14"/>
                <w:lang w:val="en-US"/>
              </w:rPr>
              <w:t>4</w:t>
            </w:r>
            <w:r w:rsidRPr="00ED5BF7">
              <w:rPr>
                <w:rFonts w:cs="Times New Roman"/>
                <w:sz w:val="14"/>
                <w:szCs w:val="14"/>
                <w:cs/>
              </w:rPr>
              <w:t>,</w:t>
            </w:r>
            <w:r w:rsidRPr="00ED5BF7">
              <w:rPr>
                <w:rFonts w:cs="Times New Roman"/>
                <w:sz w:val="14"/>
                <w:szCs w:val="14"/>
                <w:lang w:val="en-US"/>
              </w:rPr>
              <w:t>706</w:t>
            </w:r>
          </w:p>
        </w:tc>
        <w:tc>
          <w:tcPr>
            <w:tcW w:w="90" w:type="dxa"/>
            <w:vAlign w:val="bottom"/>
          </w:tcPr>
          <w:p w:rsidR="00BC63B8" w:rsidRPr="00ED5BF7" w:rsidRDefault="00BC63B8" w:rsidP="00041ADC">
            <w:pPr>
              <w:ind w:right="-16" w:firstLine="120"/>
              <w:jc w:val="thaiDistribute"/>
              <w:rPr>
                <w:rFonts w:cs="Times New Roman"/>
                <w:sz w:val="14"/>
                <w:szCs w:val="14"/>
                <w:cs/>
              </w:rPr>
            </w:pPr>
          </w:p>
        </w:tc>
        <w:tc>
          <w:tcPr>
            <w:tcW w:w="720" w:type="dxa"/>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vAlign w:val="bottom"/>
          </w:tcPr>
          <w:p w:rsidR="00BC63B8" w:rsidRPr="00ED5BF7" w:rsidRDefault="00BC63B8" w:rsidP="00041ADC">
            <w:pPr>
              <w:snapToGrid w:val="0"/>
              <w:ind w:left="-432" w:right="-16" w:hanging="702"/>
              <w:jc w:val="right"/>
              <w:rPr>
                <w:rFonts w:cs="Times New Roman"/>
                <w:sz w:val="14"/>
                <w:szCs w:val="14"/>
                <w:cs/>
              </w:rPr>
            </w:pPr>
          </w:p>
        </w:tc>
        <w:tc>
          <w:tcPr>
            <w:tcW w:w="630" w:type="dxa"/>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vAlign w:val="bottom"/>
          </w:tcPr>
          <w:p w:rsidR="00BC63B8" w:rsidRPr="00ED5BF7" w:rsidRDefault="00BC63B8" w:rsidP="00041ADC">
            <w:pPr>
              <w:ind w:right="-16" w:firstLine="120"/>
              <w:jc w:val="right"/>
              <w:rPr>
                <w:rFonts w:cs="Times New Roman"/>
                <w:sz w:val="14"/>
                <w:szCs w:val="14"/>
                <w:cs/>
              </w:rPr>
            </w:pPr>
          </w:p>
        </w:tc>
        <w:tc>
          <w:tcPr>
            <w:tcW w:w="630" w:type="dxa"/>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tcPr>
          <w:p w:rsidR="00BC63B8" w:rsidRPr="00ED5BF7" w:rsidRDefault="00BC63B8" w:rsidP="00041ADC">
            <w:pPr>
              <w:ind w:left="-436" w:right="65"/>
              <w:jc w:val="right"/>
              <w:rPr>
                <w:rFonts w:cs="Times New Roman"/>
                <w:sz w:val="14"/>
                <w:szCs w:val="14"/>
                <w:lang w:val="en-US"/>
              </w:rPr>
            </w:pPr>
          </w:p>
        </w:tc>
        <w:tc>
          <w:tcPr>
            <w:tcW w:w="783" w:type="dxa"/>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r>
      <w:tr w:rsidR="00BC63B8" w:rsidRPr="00ED5BF7" w:rsidTr="00C24A14">
        <w:trPr>
          <w:cantSplit/>
          <w:trHeight w:val="144"/>
        </w:trPr>
        <w:tc>
          <w:tcPr>
            <w:tcW w:w="2628" w:type="dxa"/>
          </w:tcPr>
          <w:p w:rsidR="00BC63B8" w:rsidRPr="00ED5BF7" w:rsidRDefault="00BC63B8" w:rsidP="00041ADC">
            <w:pPr>
              <w:ind w:left="108"/>
              <w:rPr>
                <w:rFonts w:cs="Times New Roman"/>
                <w:sz w:val="16"/>
                <w:szCs w:val="16"/>
                <w:cs/>
              </w:rPr>
            </w:pPr>
          </w:p>
        </w:tc>
        <w:tc>
          <w:tcPr>
            <w:tcW w:w="630" w:type="dxa"/>
            <w:vAlign w:val="bottom"/>
          </w:tcPr>
          <w:p w:rsidR="00BC63B8" w:rsidRPr="00ED5BF7" w:rsidRDefault="00BC63B8" w:rsidP="00041ADC">
            <w:pPr>
              <w:snapToGrid w:val="0"/>
              <w:ind w:left="-432" w:right="35" w:hanging="702"/>
              <w:jc w:val="thaiDistribute"/>
              <w:rPr>
                <w:rFonts w:cs="Times New Roman"/>
                <w:sz w:val="14"/>
                <w:szCs w:val="14"/>
                <w:lang w:val="en-US"/>
              </w:rPr>
            </w:pPr>
          </w:p>
        </w:tc>
        <w:tc>
          <w:tcPr>
            <w:tcW w:w="630" w:type="dxa"/>
            <w:gridSpan w:val="2"/>
            <w:vAlign w:val="bottom"/>
          </w:tcPr>
          <w:p w:rsidR="00BC63B8" w:rsidRPr="00ED5BF7" w:rsidRDefault="00BC63B8" w:rsidP="00041ADC">
            <w:pPr>
              <w:snapToGrid w:val="0"/>
              <w:ind w:left="-432" w:right="35" w:hanging="702"/>
              <w:jc w:val="thaiDistribute"/>
              <w:rPr>
                <w:rFonts w:cs="Times New Roman"/>
                <w:sz w:val="14"/>
                <w:szCs w:val="14"/>
                <w:lang w:val="en-US"/>
              </w:rPr>
            </w:pPr>
          </w:p>
        </w:tc>
        <w:tc>
          <w:tcPr>
            <w:tcW w:w="72" w:type="dxa"/>
          </w:tcPr>
          <w:p w:rsidR="00BC63B8" w:rsidRPr="00ED5BF7" w:rsidRDefault="00BC63B8" w:rsidP="00041ADC">
            <w:pPr>
              <w:snapToGrid w:val="0"/>
              <w:ind w:left="-436" w:right="156"/>
              <w:jc w:val="thaiDistribute"/>
              <w:rPr>
                <w:rFonts w:cs="Times New Roman"/>
                <w:sz w:val="14"/>
                <w:szCs w:val="14"/>
                <w:lang w:val="en-US"/>
              </w:rPr>
            </w:pPr>
          </w:p>
        </w:tc>
        <w:tc>
          <w:tcPr>
            <w:tcW w:w="450" w:type="dxa"/>
            <w:vAlign w:val="bottom"/>
          </w:tcPr>
          <w:p w:rsidR="00BC63B8" w:rsidRPr="00ED5BF7" w:rsidRDefault="00BC63B8" w:rsidP="00041ADC">
            <w:pPr>
              <w:snapToGrid w:val="0"/>
              <w:ind w:left="-436" w:right="156"/>
              <w:jc w:val="thaiDistribute"/>
              <w:rPr>
                <w:rFonts w:cs="Times New Roman"/>
                <w:sz w:val="14"/>
                <w:szCs w:val="14"/>
                <w:lang w:val="en-US"/>
              </w:rPr>
            </w:pPr>
          </w:p>
        </w:tc>
        <w:tc>
          <w:tcPr>
            <w:tcW w:w="450" w:type="dxa"/>
            <w:vAlign w:val="bottom"/>
          </w:tcPr>
          <w:p w:rsidR="00BC63B8" w:rsidRPr="00ED5BF7" w:rsidRDefault="00BC63B8" w:rsidP="00041ADC">
            <w:pPr>
              <w:snapToGrid w:val="0"/>
              <w:ind w:left="-436" w:right="156"/>
              <w:jc w:val="thaiDistribute"/>
              <w:rPr>
                <w:rFonts w:cs="Times New Roman"/>
                <w:sz w:val="14"/>
                <w:szCs w:val="14"/>
                <w:lang w:val="en-US"/>
              </w:rPr>
            </w:pPr>
          </w:p>
        </w:tc>
        <w:tc>
          <w:tcPr>
            <w:tcW w:w="108" w:type="dxa"/>
          </w:tcPr>
          <w:p w:rsidR="00BC63B8" w:rsidRPr="00ED5BF7" w:rsidRDefault="00BC63B8" w:rsidP="00041ADC">
            <w:pPr>
              <w:tabs>
                <w:tab w:val="decimal" w:pos="412"/>
              </w:tabs>
              <w:snapToGrid w:val="0"/>
              <w:ind w:left="-432" w:right="-444" w:hanging="702"/>
              <w:jc w:val="thaiDistribute"/>
              <w:rPr>
                <w:rFonts w:cs="Times New Roman"/>
                <w:sz w:val="14"/>
                <w:szCs w:val="14"/>
                <w:lang w:val="en-US"/>
              </w:rPr>
            </w:pPr>
          </w:p>
        </w:tc>
        <w:tc>
          <w:tcPr>
            <w:tcW w:w="630" w:type="dxa"/>
            <w:vAlign w:val="bottom"/>
          </w:tcPr>
          <w:p w:rsidR="00BC63B8" w:rsidRPr="00ED5BF7" w:rsidRDefault="00BC63B8" w:rsidP="00041ADC">
            <w:pPr>
              <w:tabs>
                <w:tab w:val="decimal" w:pos="412"/>
              </w:tabs>
              <w:snapToGrid w:val="0"/>
              <w:ind w:left="-432" w:right="-444" w:hanging="702"/>
              <w:jc w:val="thaiDistribute"/>
              <w:rPr>
                <w:rFonts w:cs="Times New Roman"/>
                <w:sz w:val="14"/>
                <w:szCs w:val="14"/>
                <w:lang w:val="en-US"/>
              </w:rPr>
            </w:pPr>
          </w:p>
        </w:tc>
        <w:tc>
          <w:tcPr>
            <w:tcW w:w="90" w:type="dxa"/>
            <w:vAlign w:val="bottom"/>
          </w:tcPr>
          <w:p w:rsidR="00BC63B8" w:rsidRPr="00ED5BF7" w:rsidRDefault="00BC63B8" w:rsidP="00041ADC">
            <w:pPr>
              <w:ind w:left="-436" w:right="35"/>
              <w:jc w:val="thaiDistribute"/>
              <w:rPr>
                <w:rFonts w:cs="Times New Roman"/>
                <w:sz w:val="14"/>
                <w:szCs w:val="14"/>
                <w:cs/>
              </w:rPr>
            </w:pPr>
          </w:p>
        </w:tc>
        <w:tc>
          <w:tcPr>
            <w:tcW w:w="630" w:type="dxa"/>
            <w:vAlign w:val="bottom"/>
          </w:tcPr>
          <w:p w:rsidR="00BC63B8" w:rsidRPr="00ED5BF7" w:rsidRDefault="00BC63B8" w:rsidP="00041ADC">
            <w:pPr>
              <w:ind w:right="96"/>
              <w:jc w:val="thaiDistribute"/>
              <w:rPr>
                <w:rFonts w:cs="Times New Roman"/>
                <w:sz w:val="14"/>
                <w:szCs w:val="14"/>
                <w:lang w:val="en-US"/>
              </w:rPr>
            </w:pPr>
          </w:p>
        </w:tc>
        <w:tc>
          <w:tcPr>
            <w:tcW w:w="90" w:type="dxa"/>
            <w:vAlign w:val="bottom"/>
          </w:tcPr>
          <w:p w:rsidR="00BC63B8" w:rsidRPr="00ED5BF7" w:rsidRDefault="00BC63B8" w:rsidP="00041ADC">
            <w:pPr>
              <w:ind w:right="-16" w:firstLine="120"/>
              <w:jc w:val="thaiDistribute"/>
              <w:rPr>
                <w:rFonts w:cs="Times New Roman"/>
                <w:sz w:val="14"/>
                <w:szCs w:val="14"/>
                <w:cs/>
              </w:rPr>
            </w:pPr>
          </w:p>
        </w:tc>
        <w:tc>
          <w:tcPr>
            <w:tcW w:w="720" w:type="dxa"/>
            <w:vAlign w:val="bottom"/>
          </w:tcPr>
          <w:p w:rsidR="00BC63B8" w:rsidRPr="00ED5BF7" w:rsidRDefault="00BC63B8" w:rsidP="00041ADC">
            <w:pPr>
              <w:ind w:right="96"/>
              <w:jc w:val="thaiDistribute"/>
              <w:rPr>
                <w:rFonts w:cs="Times New Roman"/>
                <w:sz w:val="14"/>
                <w:szCs w:val="14"/>
                <w:lang w:val="en-US"/>
              </w:rPr>
            </w:pPr>
          </w:p>
        </w:tc>
        <w:tc>
          <w:tcPr>
            <w:tcW w:w="90" w:type="dxa"/>
            <w:vAlign w:val="bottom"/>
          </w:tcPr>
          <w:p w:rsidR="00BC63B8" w:rsidRPr="00ED5BF7" w:rsidRDefault="00BC63B8" w:rsidP="00041ADC">
            <w:pPr>
              <w:snapToGrid w:val="0"/>
              <w:ind w:left="-432" w:right="-16" w:hanging="702"/>
              <w:jc w:val="thaiDistribute"/>
              <w:rPr>
                <w:rFonts w:cs="Times New Roman"/>
                <w:sz w:val="14"/>
                <w:szCs w:val="14"/>
                <w:cs/>
              </w:rPr>
            </w:pPr>
          </w:p>
        </w:tc>
        <w:tc>
          <w:tcPr>
            <w:tcW w:w="630" w:type="dxa"/>
            <w:vAlign w:val="bottom"/>
          </w:tcPr>
          <w:p w:rsidR="00BC63B8" w:rsidRPr="00ED5BF7" w:rsidRDefault="00BC63B8" w:rsidP="00041ADC">
            <w:pPr>
              <w:ind w:left="-270" w:right="-354"/>
              <w:jc w:val="thaiDistribute"/>
              <w:rPr>
                <w:rFonts w:cs="Times New Roman"/>
                <w:sz w:val="14"/>
                <w:szCs w:val="14"/>
                <w:cs/>
              </w:rPr>
            </w:pPr>
          </w:p>
        </w:tc>
        <w:tc>
          <w:tcPr>
            <w:tcW w:w="90" w:type="dxa"/>
            <w:vAlign w:val="bottom"/>
          </w:tcPr>
          <w:p w:rsidR="00BC63B8" w:rsidRPr="00ED5BF7" w:rsidRDefault="00BC63B8" w:rsidP="00041ADC">
            <w:pPr>
              <w:ind w:right="-16"/>
              <w:jc w:val="thaiDistribute"/>
              <w:rPr>
                <w:rFonts w:cs="Times New Roman"/>
                <w:sz w:val="14"/>
                <w:szCs w:val="14"/>
                <w:cs/>
              </w:rPr>
            </w:pPr>
          </w:p>
        </w:tc>
        <w:tc>
          <w:tcPr>
            <w:tcW w:w="630" w:type="dxa"/>
            <w:vAlign w:val="bottom"/>
          </w:tcPr>
          <w:p w:rsidR="00BC63B8" w:rsidRPr="00ED5BF7" w:rsidRDefault="00BC63B8" w:rsidP="00041ADC">
            <w:pPr>
              <w:ind w:left="-270" w:right="-354"/>
              <w:jc w:val="thaiDistribute"/>
              <w:rPr>
                <w:rFonts w:cs="Times New Roman"/>
                <w:bCs/>
                <w:sz w:val="14"/>
                <w:szCs w:val="14"/>
                <w:lang w:val="en-US"/>
              </w:rPr>
            </w:pPr>
          </w:p>
        </w:tc>
        <w:tc>
          <w:tcPr>
            <w:tcW w:w="90" w:type="dxa"/>
          </w:tcPr>
          <w:p w:rsidR="00BC63B8" w:rsidRPr="00ED5BF7" w:rsidRDefault="00BC63B8" w:rsidP="00041ADC">
            <w:pPr>
              <w:ind w:left="-270" w:right="-354"/>
              <w:jc w:val="thaiDistribute"/>
              <w:rPr>
                <w:rFonts w:cs="Times New Roman"/>
                <w:bCs/>
                <w:sz w:val="14"/>
                <w:szCs w:val="14"/>
                <w:lang w:val="en-US"/>
              </w:rPr>
            </w:pPr>
          </w:p>
        </w:tc>
        <w:tc>
          <w:tcPr>
            <w:tcW w:w="783" w:type="dxa"/>
          </w:tcPr>
          <w:p w:rsidR="00BC63B8" w:rsidRPr="00ED5BF7" w:rsidRDefault="00BC63B8" w:rsidP="00041ADC">
            <w:pPr>
              <w:ind w:left="-270" w:right="-354"/>
              <w:jc w:val="thaiDistribute"/>
              <w:rPr>
                <w:rFonts w:cs="Times New Roman"/>
                <w:bCs/>
                <w:sz w:val="14"/>
                <w:szCs w:val="14"/>
                <w:lang w:val="en-US"/>
              </w:rPr>
            </w:pPr>
          </w:p>
        </w:tc>
      </w:tr>
      <w:tr w:rsidR="00BC63B8" w:rsidRPr="00ED5BF7" w:rsidTr="00C24A14">
        <w:trPr>
          <w:cantSplit/>
          <w:trHeight w:val="303"/>
        </w:trPr>
        <w:tc>
          <w:tcPr>
            <w:tcW w:w="2628" w:type="dxa"/>
          </w:tcPr>
          <w:p w:rsidR="00BC63B8" w:rsidRPr="00ED5BF7" w:rsidRDefault="00BC63B8" w:rsidP="00ED5BF7">
            <w:pPr>
              <w:ind w:left="576" w:hanging="468"/>
              <w:rPr>
                <w:rFonts w:cs="Times New Roman"/>
                <w:sz w:val="16"/>
                <w:szCs w:val="16"/>
                <w:lang w:val="en-US"/>
              </w:rPr>
            </w:pPr>
            <w:r w:rsidRPr="00ED5BF7">
              <w:rPr>
                <w:rFonts w:cs="Times New Roman"/>
                <w:sz w:val="16"/>
                <w:szCs w:val="16"/>
                <w:u w:val="single"/>
                <w:cs/>
              </w:rPr>
              <w:t>Less</w:t>
            </w:r>
            <w:r w:rsidRPr="00ED5BF7">
              <w:rPr>
                <w:rFonts w:cs="Times New Roman"/>
                <w:sz w:val="16"/>
                <w:szCs w:val="16"/>
                <w:cs/>
              </w:rPr>
              <w:t xml:space="preserve"> Allowance </w:t>
            </w:r>
            <w:r w:rsidRPr="00ED5BF7">
              <w:rPr>
                <w:rFonts w:cs="Times New Roman"/>
                <w:sz w:val="16"/>
                <w:szCs w:val="16"/>
                <w:cs/>
                <w:lang w:val="en-US"/>
              </w:rPr>
              <w:t>for impairment of</w:t>
            </w:r>
            <w:r w:rsidRPr="00ED5BF7">
              <w:rPr>
                <w:rFonts w:cs="Times New Roman"/>
                <w:sz w:val="16"/>
                <w:szCs w:val="16"/>
                <w:cs/>
              </w:rPr>
              <w:t xml:space="preserve">   </w:t>
            </w:r>
            <w:r w:rsidRPr="00ED5BF7">
              <w:rPr>
                <w:rFonts w:cs="Times New Roman"/>
                <w:sz w:val="16"/>
                <w:szCs w:val="16"/>
                <w:lang w:val="en-US"/>
              </w:rPr>
              <w:t>investment in associate</w:t>
            </w:r>
          </w:p>
        </w:tc>
        <w:tc>
          <w:tcPr>
            <w:tcW w:w="630" w:type="dxa"/>
            <w:vAlign w:val="bottom"/>
          </w:tcPr>
          <w:p w:rsidR="00BC63B8" w:rsidRPr="00ED5BF7" w:rsidRDefault="00BC63B8" w:rsidP="00041ADC">
            <w:pPr>
              <w:snapToGrid w:val="0"/>
              <w:ind w:left="-432" w:right="35" w:hanging="702"/>
              <w:jc w:val="right"/>
              <w:rPr>
                <w:rFonts w:cs="Times New Roman"/>
                <w:sz w:val="14"/>
                <w:szCs w:val="14"/>
                <w:cs/>
                <w:lang w:val="en-US"/>
              </w:rPr>
            </w:pPr>
          </w:p>
        </w:tc>
        <w:tc>
          <w:tcPr>
            <w:tcW w:w="630" w:type="dxa"/>
            <w:gridSpan w:val="2"/>
            <w:vAlign w:val="bottom"/>
          </w:tcPr>
          <w:p w:rsidR="00BC63B8" w:rsidRPr="00ED5BF7" w:rsidRDefault="00BC63B8" w:rsidP="00041ADC">
            <w:pPr>
              <w:snapToGrid w:val="0"/>
              <w:ind w:left="-432" w:right="35" w:hanging="702"/>
              <w:jc w:val="right"/>
              <w:rPr>
                <w:rFonts w:cs="Times New Roman"/>
                <w:sz w:val="14"/>
                <w:szCs w:val="14"/>
                <w:cs/>
                <w:lang w:val="en-US"/>
              </w:rPr>
            </w:pPr>
          </w:p>
        </w:tc>
        <w:tc>
          <w:tcPr>
            <w:tcW w:w="72" w:type="dxa"/>
          </w:tcPr>
          <w:p w:rsidR="00BC63B8" w:rsidRPr="00ED5BF7" w:rsidRDefault="00BC63B8" w:rsidP="00041ADC">
            <w:pPr>
              <w:snapToGrid w:val="0"/>
              <w:ind w:left="-432" w:right="35" w:hanging="702"/>
              <w:jc w:val="right"/>
              <w:rPr>
                <w:rFonts w:cs="Times New Roman"/>
                <w:sz w:val="14"/>
                <w:szCs w:val="14"/>
                <w:cs/>
                <w:lang w:val="en-US"/>
              </w:rPr>
            </w:pPr>
          </w:p>
        </w:tc>
        <w:tc>
          <w:tcPr>
            <w:tcW w:w="450" w:type="dxa"/>
            <w:vAlign w:val="bottom"/>
          </w:tcPr>
          <w:p w:rsidR="00BC63B8" w:rsidRPr="00ED5BF7" w:rsidRDefault="00BC63B8" w:rsidP="00041ADC">
            <w:pPr>
              <w:snapToGrid w:val="0"/>
              <w:ind w:left="-432" w:right="35" w:hanging="702"/>
              <w:jc w:val="right"/>
              <w:rPr>
                <w:rFonts w:cs="Times New Roman"/>
                <w:sz w:val="14"/>
                <w:szCs w:val="14"/>
                <w:cs/>
                <w:lang w:val="en-US"/>
              </w:rPr>
            </w:pPr>
          </w:p>
        </w:tc>
        <w:tc>
          <w:tcPr>
            <w:tcW w:w="450" w:type="dxa"/>
            <w:vAlign w:val="bottom"/>
          </w:tcPr>
          <w:p w:rsidR="00BC63B8" w:rsidRPr="00ED5BF7" w:rsidRDefault="00BC63B8" w:rsidP="00041ADC">
            <w:pPr>
              <w:snapToGrid w:val="0"/>
              <w:ind w:left="-432" w:right="35" w:hanging="702"/>
              <w:jc w:val="right"/>
              <w:rPr>
                <w:rFonts w:cs="Times New Roman"/>
                <w:sz w:val="14"/>
                <w:szCs w:val="14"/>
                <w:cs/>
                <w:lang w:val="en-US"/>
              </w:rPr>
            </w:pPr>
          </w:p>
        </w:tc>
        <w:tc>
          <w:tcPr>
            <w:tcW w:w="108" w:type="dxa"/>
          </w:tcPr>
          <w:p w:rsidR="00BC63B8" w:rsidRPr="00ED5BF7" w:rsidRDefault="00BC63B8" w:rsidP="00041ADC">
            <w:pPr>
              <w:tabs>
                <w:tab w:val="decimal" w:pos="412"/>
              </w:tabs>
              <w:snapToGrid w:val="0"/>
              <w:ind w:left="-432" w:right="35" w:hanging="702"/>
              <w:jc w:val="right"/>
              <w:rPr>
                <w:rFonts w:cs="Times New Roman"/>
                <w:sz w:val="14"/>
                <w:szCs w:val="14"/>
                <w:cs/>
                <w:lang w:val="en-US"/>
              </w:rPr>
            </w:pPr>
          </w:p>
        </w:tc>
        <w:tc>
          <w:tcPr>
            <w:tcW w:w="630" w:type="dxa"/>
            <w:tcBorders>
              <w:bottom w:val="single" w:sz="4" w:space="0" w:color="auto"/>
            </w:tcBorders>
            <w:vAlign w:val="bottom"/>
          </w:tcPr>
          <w:p w:rsidR="00BC63B8" w:rsidRPr="00ED5BF7" w:rsidRDefault="00BC63B8" w:rsidP="00041ADC">
            <w:pPr>
              <w:tabs>
                <w:tab w:val="decimal" w:pos="412"/>
              </w:tabs>
              <w:snapToGrid w:val="0"/>
              <w:ind w:left="-432" w:right="35" w:hanging="702"/>
              <w:jc w:val="right"/>
              <w:rPr>
                <w:rFonts w:cs="Times New Roman"/>
                <w:sz w:val="14"/>
                <w:szCs w:val="14"/>
                <w:cs/>
                <w:lang w:val="en-US"/>
              </w:rPr>
            </w:pPr>
            <w:r w:rsidRPr="00ED5BF7">
              <w:rPr>
                <w:rFonts w:cs="Times New Roman"/>
                <w:sz w:val="14"/>
                <w:szCs w:val="14"/>
                <w:cs/>
                <w:lang w:val="en-US"/>
              </w:rPr>
              <w:t>(</w:t>
            </w:r>
            <w:r w:rsidRPr="00ED5BF7">
              <w:rPr>
                <w:rFonts w:cs="Times New Roman"/>
                <w:sz w:val="14"/>
                <w:szCs w:val="14"/>
                <w:lang w:val="en-US"/>
              </w:rPr>
              <w:t>4</w:t>
            </w:r>
            <w:r w:rsidRPr="00ED5BF7">
              <w:rPr>
                <w:rFonts w:cs="Times New Roman"/>
                <w:sz w:val="14"/>
                <w:szCs w:val="14"/>
                <w:cs/>
                <w:lang w:val="en-US"/>
              </w:rPr>
              <w:t>,</w:t>
            </w:r>
            <w:r w:rsidRPr="00ED5BF7">
              <w:rPr>
                <w:rFonts w:cs="Times New Roman"/>
                <w:sz w:val="14"/>
                <w:szCs w:val="14"/>
                <w:lang w:val="en-US"/>
              </w:rPr>
              <w:t>706</w:t>
            </w:r>
            <w:r w:rsidRPr="00ED5BF7">
              <w:rPr>
                <w:rFonts w:cs="Times New Roman"/>
                <w:sz w:val="14"/>
                <w:szCs w:val="14"/>
                <w:cs/>
                <w:lang w:val="en-US"/>
              </w:rPr>
              <w:t>)</w:t>
            </w:r>
          </w:p>
        </w:tc>
        <w:tc>
          <w:tcPr>
            <w:tcW w:w="90" w:type="dxa"/>
            <w:vAlign w:val="bottom"/>
          </w:tcPr>
          <w:p w:rsidR="00BC63B8" w:rsidRPr="00ED5BF7" w:rsidRDefault="00BC63B8" w:rsidP="00041ADC">
            <w:pPr>
              <w:snapToGrid w:val="0"/>
              <w:ind w:left="-432" w:right="35" w:hanging="702"/>
              <w:jc w:val="right"/>
              <w:rPr>
                <w:rFonts w:cs="Times New Roman"/>
                <w:sz w:val="14"/>
                <w:szCs w:val="14"/>
                <w:cs/>
                <w:lang w:val="en-US"/>
              </w:rPr>
            </w:pPr>
          </w:p>
        </w:tc>
        <w:tc>
          <w:tcPr>
            <w:tcW w:w="630" w:type="dxa"/>
            <w:tcBorders>
              <w:bottom w:val="single" w:sz="4" w:space="0" w:color="auto"/>
            </w:tcBorders>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vAlign w:val="bottom"/>
          </w:tcPr>
          <w:p w:rsidR="00BC63B8" w:rsidRPr="00ED5BF7" w:rsidRDefault="00BC63B8" w:rsidP="00041ADC">
            <w:pPr>
              <w:ind w:right="-16" w:firstLine="120"/>
              <w:jc w:val="thaiDistribute"/>
              <w:rPr>
                <w:rFonts w:cs="Times New Roman"/>
                <w:sz w:val="14"/>
                <w:szCs w:val="14"/>
                <w:cs/>
              </w:rPr>
            </w:pPr>
          </w:p>
        </w:tc>
        <w:tc>
          <w:tcPr>
            <w:tcW w:w="720" w:type="dxa"/>
            <w:tcBorders>
              <w:bottom w:val="single" w:sz="4" w:space="0" w:color="auto"/>
            </w:tcBorders>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vAlign w:val="bottom"/>
          </w:tcPr>
          <w:p w:rsidR="00BC63B8" w:rsidRPr="00ED5BF7" w:rsidRDefault="00BC63B8" w:rsidP="00041ADC">
            <w:pPr>
              <w:ind w:right="-16" w:firstLine="120"/>
              <w:jc w:val="thaiDistribute"/>
              <w:rPr>
                <w:rFonts w:cs="Times New Roman"/>
                <w:sz w:val="14"/>
                <w:szCs w:val="14"/>
                <w:cs/>
              </w:rPr>
            </w:pPr>
          </w:p>
        </w:tc>
        <w:tc>
          <w:tcPr>
            <w:tcW w:w="630" w:type="dxa"/>
            <w:tcBorders>
              <w:bottom w:val="single" w:sz="4" w:space="0" w:color="auto"/>
            </w:tcBorders>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vAlign w:val="bottom"/>
          </w:tcPr>
          <w:p w:rsidR="00BC63B8" w:rsidRPr="00ED5BF7" w:rsidRDefault="00BC63B8" w:rsidP="00041ADC">
            <w:pPr>
              <w:ind w:right="-16" w:firstLine="120"/>
              <w:jc w:val="thaiDistribute"/>
              <w:rPr>
                <w:rFonts w:cs="Times New Roman"/>
                <w:sz w:val="14"/>
                <w:szCs w:val="14"/>
                <w:cs/>
              </w:rPr>
            </w:pPr>
          </w:p>
        </w:tc>
        <w:tc>
          <w:tcPr>
            <w:tcW w:w="630" w:type="dxa"/>
            <w:tcBorders>
              <w:bottom w:val="single" w:sz="4" w:space="0" w:color="auto"/>
            </w:tcBorders>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c>
          <w:tcPr>
            <w:tcW w:w="90" w:type="dxa"/>
          </w:tcPr>
          <w:p w:rsidR="00BC63B8" w:rsidRPr="00ED5BF7" w:rsidRDefault="00BC63B8" w:rsidP="00041ADC">
            <w:pPr>
              <w:ind w:left="-270" w:right="-354"/>
              <w:jc w:val="center"/>
              <w:rPr>
                <w:rFonts w:cs="Times New Roman"/>
                <w:sz w:val="14"/>
                <w:szCs w:val="14"/>
                <w:cs/>
              </w:rPr>
            </w:pPr>
          </w:p>
        </w:tc>
        <w:tc>
          <w:tcPr>
            <w:tcW w:w="783" w:type="dxa"/>
            <w:tcBorders>
              <w:bottom w:val="single" w:sz="4" w:space="0" w:color="auto"/>
            </w:tcBorders>
            <w:vAlign w:val="bottom"/>
          </w:tcPr>
          <w:p w:rsidR="00BC63B8" w:rsidRPr="00ED5BF7" w:rsidRDefault="00BC63B8" w:rsidP="00041ADC">
            <w:pPr>
              <w:ind w:left="-270" w:right="-354"/>
              <w:jc w:val="center"/>
              <w:rPr>
                <w:rFonts w:cs="Times New Roman"/>
                <w:sz w:val="14"/>
                <w:szCs w:val="14"/>
                <w:cs/>
              </w:rPr>
            </w:pPr>
            <w:r w:rsidRPr="00ED5BF7">
              <w:rPr>
                <w:rFonts w:cs="Times New Roman"/>
                <w:sz w:val="14"/>
                <w:szCs w:val="14"/>
                <w:cs/>
              </w:rPr>
              <w:t>-</w:t>
            </w:r>
          </w:p>
        </w:tc>
      </w:tr>
      <w:tr w:rsidR="00BC63B8" w:rsidRPr="00ED5BF7" w:rsidTr="00C24A14">
        <w:trPr>
          <w:cantSplit/>
          <w:trHeight w:val="144"/>
        </w:trPr>
        <w:tc>
          <w:tcPr>
            <w:tcW w:w="2628" w:type="dxa"/>
          </w:tcPr>
          <w:p w:rsidR="00BC63B8" w:rsidRPr="00ED5BF7" w:rsidRDefault="00BC63B8" w:rsidP="00041ADC">
            <w:pPr>
              <w:ind w:left="108"/>
              <w:rPr>
                <w:rFonts w:cs="Times New Roman"/>
                <w:sz w:val="16"/>
                <w:szCs w:val="16"/>
                <w:cs/>
              </w:rPr>
            </w:pPr>
            <w:r w:rsidRPr="00ED5BF7">
              <w:rPr>
                <w:rFonts w:cs="Times New Roman"/>
                <w:sz w:val="16"/>
                <w:szCs w:val="16"/>
                <w:cs/>
                <w:lang w:val="en-US"/>
              </w:rPr>
              <w:t>Total</w:t>
            </w:r>
          </w:p>
        </w:tc>
        <w:tc>
          <w:tcPr>
            <w:tcW w:w="630" w:type="dxa"/>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630" w:type="dxa"/>
            <w:gridSpan w:val="2"/>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72" w:type="dxa"/>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108" w:type="dxa"/>
          </w:tcPr>
          <w:p w:rsidR="00BC63B8" w:rsidRPr="00ED5BF7" w:rsidRDefault="00BC63B8" w:rsidP="00041ADC">
            <w:pPr>
              <w:tabs>
                <w:tab w:val="decimal" w:pos="412"/>
              </w:tabs>
              <w:snapToGrid w:val="0"/>
              <w:ind w:left="-432" w:right="35" w:hanging="702"/>
              <w:jc w:val="right"/>
              <w:rPr>
                <w:rFonts w:cs="Times New Roman"/>
                <w:sz w:val="14"/>
                <w:szCs w:val="14"/>
                <w:lang w:val="en-US"/>
              </w:rPr>
            </w:pPr>
          </w:p>
        </w:tc>
        <w:tc>
          <w:tcPr>
            <w:tcW w:w="630" w:type="dxa"/>
            <w:tcBorders>
              <w:top w:val="single" w:sz="4" w:space="0" w:color="auto"/>
              <w:bottom w:val="double" w:sz="4" w:space="0" w:color="auto"/>
            </w:tcBorders>
            <w:vAlign w:val="bottom"/>
          </w:tcPr>
          <w:p w:rsidR="00BC63B8" w:rsidRPr="00ED5BF7" w:rsidRDefault="00BC63B8" w:rsidP="00041ADC">
            <w:pPr>
              <w:tabs>
                <w:tab w:val="decimal" w:pos="412"/>
              </w:tabs>
              <w:snapToGrid w:val="0"/>
              <w:ind w:left="-432" w:right="35" w:hanging="702"/>
              <w:jc w:val="right"/>
              <w:rPr>
                <w:rFonts w:cs="Times New Roman"/>
                <w:sz w:val="14"/>
                <w:szCs w:val="14"/>
                <w:lang w:val="en-US"/>
              </w:rPr>
            </w:pPr>
            <w:r w:rsidRPr="00ED5BF7">
              <w:rPr>
                <w:rFonts w:cs="Times New Roman"/>
                <w:sz w:val="14"/>
                <w:szCs w:val="14"/>
                <w:lang w:val="en-US"/>
              </w:rPr>
              <w:t>1,200,083</w:t>
            </w:r>
          </w:p>
        </w:tc>
        <w:tc>
          <w:tcPr>
            <w:tcW w:w="90" w:type="dxa"/>
            <w:vAlign w:val="bottom"/>
          </w:tcPr>
          <w:p w:rsidR="00BC63B8" w:rsidRPr="00ED5BF7" w:rsidRDefault="00BC63B8" w:rsidP="00041ADC">
            <w:pPr>
              <w:ind w:left="-436" w:right="35"/>
              <w:jc w:val="right"/>
              <w:rPr>
                <w:rFonts w:cs="Times New Roman"/>
                <w:sz w:val="14"/>
                <w:szCs w:val="14"/>
                <w:cs/>
                <w:lang w:val="en-US"/>
              </w:rPr>
            </w:pPr>
          </w:p>
        </w:tc>
        <w:tc>
          <w:tcPr>
            <w:tcW w:w="630" w:type="dxa"/>
            <w:tcBorders>
              <w:top w:val="single" w:sz="4" w:space="0" w:color="auto"/>
              <w:bottom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lang w:val="en-US"/>
              </w:rPr>
            </w:pPr>
            <w:r w:rsidRPr="00ED5BF7">
              <w:rPr>
                <w:rFonts w:cs="Times New Roman"/>
                <w:sz w:val="14"/>
                <w:szCs w:val="14"/>
                <w:lang w:val="en-US"/>
              </w:rPr>
              <w:t>1,204,789</w:t>
            </w:r>
          </w:p>
        </w:tc>
        <w:tc>
          <w:tcPr>
            <w:tcW w:w="90" w:type="dxa"/>
            <w:vAlign w:val="bottom"/>
          </w:tcPr>
          <w:p w:rsidR="00BC63B8" w:rsidRPr="00ED5BF7" w:rsidRDefault="00BC63B8" w:rsidP="00041ADC">
            <w:pPr>
              <w:ind w:right="35"/>
              <w:jc w:val="right"/>
              <w:rPr>
                <w:rFonts w:cs="Times New Roman"/>
                <w:sz w:val="14"/>
                <w:szCs w:val="14"/>
                <w:cs/>
                <w:lang w:val="en-US"/>
              </w:rPr>
            </w:pPr>
          </w:p>
        </w:tc>
        <w:tc>
          <w:tcPr>
            <w:tcW w:w="720" w:type="dxa"/>
            <w:tcBorders>
              <w:top w:val="single" w:sz="4" w:space="0" w:color="auto"/>
              <w:bottom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lang w:val="en-US"/>
              </w:rPr>
            </w:pPr>
            <w:r w:rsidRPr="00ED5BF7">
              <w:rPr>
                <w:rFonts w:cs="Times New Roman"/>
                <w:sz w:val="14"/>
                <w:szCs w:val="14"/>
                <w:lang w:val="en-US"/>
              </w:rPr>
              <w:t>705,398</w:t>
            </w:r>
          </w:p>
        </w:tc>
        <w:tc>
          <w:tcPr>
            <w:tcW w:w="90" w:type="dxa"/>
            <w:vAlign w:val="bottom"/>
          </w:tcPr>
          <w:p w:rsidR="00BC63B8" w:rsidRPr="00ED5BF7" w:rsidRDefault="00BC63B8" w:rsidP="00041ADC">
            <w:pPr>
              <w:tabs>
                <w:tab w:val="decimal" w:pos="452"/>
              </w:tabs>
              <w:snapToGrid w:val="0"/>
              <w:ind w:left="-432" w:right="35" w:hanging="702"/>
              <w:jc w:val="right"/>
              <w:rPr>
                <w:rFonts w:cs="Times New Roman"/>
                <w:sz w:val="14"/>
                <w:szCs w:val="14"/>
                <w:cs/>
                <w:lang w:val="en-US"/>
              </w:rPr>
            </w:pPr>
          </w:p>
        </w:tc>
        <w:tc>
          <w:tcPr>
            <w:tcW w:w="630" w:type="dxa"/>
            <w:tcBorders>
              <w:top w:val="single" w:sz="4" w:space="0" w:color="auto"/>
              <w:bottom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cs/>
                <w:lang w:val="en-US"/>
              </w:rPr>
            </w:pPr>
            <w:r w:rsidRPr="00ED5BF7">
              <w:rPr>
                <w:rFonts w:cs="Times New Roman"/>
                <w:sz w:val="14"/>
                <w:szCs w:val="14"/>
                <w:lang w:val="en-US"/>
              </w:rPr>
              <w:t>665</w:t>
            </w:r>
            <w:r w:rsidRPr="00ED5BF7">
              <w:rPr>
                <w:rFonts w:cs="Times New Roman"/>
                <w:sz w:val="14"/>
                <w:szCs w:val="14"/>
                <w:cs/>
                <w:lang w:val="en-US"/>
              </w:rPr>
              <w:t>,</w:t>
            </w:r>
            <w:r w:rsidRPr="00ED5BF7">
              <w:rPr>
                <w:rFonts w:cs="Times New Roman"/>
                <w:sz w:val="14"/>
                <w:szCs w:val="14"/>
                <w:lang w:val="en-US"/>
              </w:rPr>
              <w:t>670</w:t>
            </w:r>
          </w:p>
        </w:tc>
        <w:tc>
          <w:tcPr>
            <w:tcW w:w="90" w:type="dxa"/>
            <w:vAlign w:val="bottom"/>
          </w:tcPr>
          <w:p w:rsidR="00BC63B8" w:rsidRPr="00ED5BF7" w:rsidRDefault="00BC63B8" w:rsidP="00041ADC">
            <w:pPr>
              <w:ind w:right="35"/>
              <w:jc w:val="right"/>
              <w:rPr>
                <w:rFonts w:cs="Times New Roman"/>
                <w:sz w:val="14"/>
                <w:szCs w:val="14"/>
                <w:cs/>
                <w:lang w:val="en-US"/>
              </w:rPr>
            </w:pPr>
          </w:p>
        </w:tc>
        <w:tc>
          <w:tcPr>
            <w:tcW w:w="630" w:type="dxa"/>
            <w:tcBorders>
              <w:top w:val="single" w:sz="4" w:space="0" w:color="auto"/>
              <w:bottom w:val="double" w:sz="4" w:space="0" w:color="auto"/>
            </w:tcBorders>
            <w:vAlign w:val="bottom"/>
          </w:tcPr>
          <w:p w:rsidR="00BC63B8" w:rsidRPr="00ED5BF7" w:rsidRDefault="00BC63B8" w:rsidP="00041ADC">
            <w:pPr>
              <w:tabs>
                <w:tab w:val="decimal" w:pos="639"/>
              </w:tabs>
              <w:snapToGrid w:val="0"/>
              <w:ind w:left="-432" w:right="35" w:hanging="702"/>
              <w:jc w:val="right"/>
              <w:rPr>
                <w:rFonts w:cs="Times New Roman"/>
                <w:sz w:val="14"/>
                <w:szCs w:val="14"/>
                <w:cs/>
                <w:lang w:val="en-US"/>
              </w:rPr>
            </w:pPr>
            <w:r w:rsidRPr="00ED5BF7">
              <w:rPr>
                <w:rFonts w:cs="Times New Roman"/>
                <w:sz w:val="14"/>
                <w:szCs w:val="14"/>
                <w:lang w:val="en-US"/>
              </w:rPr>
              <w:t xml:space="preserve">   </w:t>
            </w:r>
            <w:r w:rsidRPr="00ED5BF7">
              <w:rPr>
                <w:rFonts w:cs="Times New Roman"/>
                <w:sz w:val="14"/>
                <w:szCs w:val="17"/>
                <w:lang w:val="en-US"/>
              </w:rPr>
              <w:t>88</w:t>
            </w:r>
            <w:r w:rsidRPr="00ED5BF7">
              <w:rPr>
                <w:rFonts w:cs="Times New Roman"/>
                <w:sz w:val="14"/>
                <w:szCs w:val="14"/>
                <w:lang w:val="en-US"/>
              </w:rPr>
              <w:t>,549</w:t>
            </w:r>
          </w:p>
        </w:tc>
        <w:tc>
          <w:tcPr>
            <w:tcW w:w="90" w:type="dxa"/>
          </w:tcPr>
          <w:p w:rsidR="00BC63B8" w:rsidRPr="00ED5BF7" w:rsidRDefault="00BC63B8" w:rsidP="00041ADC">
            <w:pPr>
              <w:tabs>
                <w:tab w:val="decimal" w:pos="639"/>
              </w:tabs>
              <w:snapToGrid w:val="0"/>
              <w:ind w:left="-432" w:right="35" w:hanging="702"/>
              <w:jc w:val="right"/>
              <w:rPr>
                <w:rFonts w:cs="Times New Roman"/>
                <w:sz w:val="14"/>
                <w:szCs w:val="14"/>
                <w:lang w:val="en-US"/>
              </w:rPr>
            </w:pPr>
          </w:p>
        </w:tc>
        <w:tc>
          <w:tcPr>
            <w:tcW w:w="783" w:type="dxa"/>
            <w:tcBorders>
              <w:top w:val="single" w:sz="4" w:space="0" w:color="auto"/>
              <w:bottom w:val="double" w:sz="4" w:space="0" w:color="auto"/>
            </w:tcBorders>
            <w:vAlign w:val="bottom"/>
          </w:tcPr>
          <w:p w:rsidR="00BC63B8" w:rsidRPr="00ED5BF7" w:rsidRDefault="00BC63B8" w:rsidP="00041ADC">
            <w:pPr>
              <w:tabs>
                <w:tab w:val="decimal" w:pos="639"/>
              </w:tabs>
              <w:snapToGrid w:val="0"/>
              <w:ind w:left="-432" w:right="35" w:hanging="702"/>
              <w:jc w:val="right"/>
              <w:rPr>
                <w:rFonts w:cs="Times New Roman"/>
                <w:sz w:val="14"/>
                <w:szCs w:val="14"/>
                <w:cs/>
                <w:lang w:val="en-US"/>
              </w:rPr>
            </w:pPr>
            <w:r w:rsidRPr="00ED5BF7">
              <w:rPr>
                <w:rFonts w:cs="Times New Roman"/>
                <w:sz w:val="14"/>
                <w:szCs w:val="14"/>
                <w:lang w:val="en-US"/>
              </w:rPr>
              <w:t xml:space="preserve">   46,313</w:t>
            </w:r>
          </w:p>
        </w:tc>
      </w:tr>
      <w:tr w:rsidR="00BC63B8" w:rsidRPr="00ED5BF7" w:rsidTr="00C24A14">
        <w:trPr>
          <w:cantSplit/>
          <w:trHeight w:val="144"/>
        </w:trPr>
        <w:tc>
          <w:tcPr>
            <w:tcW w:w="2628" w:type="dxa"/>
          </w:tcPr>
          <w:p w:rsidR="00BC63B8" w:rsidRPr="00ED5BF7" w:rsidRDefault="00BC63B8" w:rsidP="00041ADC">
            <w:pPr>
              <w:ind w:left="108"/>
              <w:rPr>
                <w:rFonts w:cs="Times New Roman"/>
                <w:sz w:val="16"/>
                <w:szCs w:val="16"/>
                <w:cs/>
                <w:lang w:val="en-US"/>
              </w:rPr>
            </w:pPr>
          </w:p>
        </w:tc>
        <w:tc>
          <w:tcPr>
            <w:tcW w:w="630" w:type="dxa"/>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630" w:type="dxa"/>
            <w:gridSpan w:val="2"/>
            <w:vAlign w:val="bottom"/>
          </w:tcPr>
          <w:p w:rsidR="00BC63B8" w:rsidRPr="00ED5BF7" w:rsidRDefault="00BC63B8" w:rsidP="00041ADC">
            <w:pPr>
              <w:tabs>
                <w:tab w:val="decimal" w:pos="513"/>
              </w:tabs>
              <w:snapToGrid w:val="0"/>
              <w:ind w:left="-432" w:right="-444" w:hanging="702"/>
              <w:jc w:val="thaiDistribute"/>
              <w:rPr>
                <w:rFonts w:cs="Times New Roman"/>
                <w:sz w:val="14"/>
                <w:szCs w:val="14"/>
                <w:cs/>
                <w:lang w:val="en-US"/>
              </w:rPr>
            </w:pPr>
          </w:p>
        </w:tc>
        <w:tc>
          <w:tcPr>
            <w:tcW w:w="72" w:type="dxa"/>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450" w:type="dxa"/>
            <w:vAlign w:val="bottom"/>
          </w:tcPr>
          <w:p w:rsidR="00BC63B8" w:rsidRPr="00ED5BF7" w:rsidRDefault="00BC63B8" w:rsidP="00041ADC">
            <w:pPr>
              <w:tabs>
                <w:tab w:val="decimal" w:pos="300"/>
              </w:tabs>
              <w:snapToGrid w:val="0"/>
              <w:ind w:left="-432" w:right="-444" w:hanging="702"/>
              <w:jc w:val="thaiDistribute"/>
              <w:rPr>
                <w:rFonts w:cs="Times New Roman"/>
                <w:sz w:val="14"/>
                <w:szCs w:val="14"/>
                <w:lang w:val="en-US"/>
              </w:rPr>
            </w:pPr>
          </w:p>
        </w:tc>
        <w:tc>
          <w:tcPr>
            <w:tcW w:w="108" w:type="dxa"/>
          </w:tcPr>
          <w:p w:rsidR="00BC63B8" w:rsidRPr="00ED5BF7" w:rsidRDefault="00BC63B8" w:rsidP="00041ADC">
            <w:pPr>
              <w:tabs>
                <w:tab w:val="decimal" w:pos="412"/>
              </w:tabs>
              <w:snapToGrid w:val="0"/>
              <w:ind w:left="-432" w:right="35" w:hanging="702"/>
              <w:jc w:val="right"/>
              <w:rPr>
                <w:rFonts w:cs="Times New Roman"/>
                <w:sz w:val="14"/>
                <w:szCs w:val="14"/>
                <w:lang w:val="en-US"/>
              </w:rPr>
            </w:pPr>
          </w:p>
        </w:tc>
        <w:tc>
          <w:tcPr>
            <w:tcW w:w="630" w:type="dxa"/>
            <w:tcBorders>
              <w:top w:val="double" w:sz="4" w:space="0" w:color="auto"/>
            </w:tcBorders>
            <w:vAlign w:val="bottom"/>
          </w:tcPr>
          <w:p w:rsidR="00BC63B8" w:rsidRPr="00ED5BF7" w:rsidRDefault="00BC63B8" w:rsidP="00041ADC">
            <w:pPr>
              <w:tabs>
                <w:tab w:val="decimal" w:pos="412"/>
              </w:tabs>
              <w:snapToGrid w:val="0"/>
              <w:ind w:left="-432" w:right="35" w:hanging="702"/>
              <w:jc w:val="right"/>
              <w:rPr>
                <w:rFonts w:cs="Times New Roman"/>
                <w:sz w:val="14"/>
                <w:szCs w:val="14"/>
                <w:lang w:val="en-US"/>
              </w:rPr>
            </w:pPr>
          </w:p>
        </w:tc>
        <w:tc>
          <w:tcPr>
            <w:tcW w:w="90" w:type="dxa"/>
            <w:vAlign w:val="bottom"/>
          </w:tcPr>
          <w:p w:rsidR="00BC63B8" w:rsidRPr="00ED5BF7" w:rsidRDefault="00BC63B8" w:rsidP="00041ADC">
            <w:pPr>
              <w:ind w:left="-436" w:right="35"/>
              <w:jc w:val="right"/>
              <w:rPr>
                <w:rFonts w:cs="Times New Roman"/>
                <w:sz w:val="14"/>
                <w:szCs w:val="14"/>
                <w:cs/>
                <w:lang w:val="en-US"/>
              </w:rPr>
            </w:pPr>
          </w:p>
        </w:tc>
        <w:tc>
          <w:tcPr>
            <w:tcW w:w="630" w:type="dxa"/>
            <w:tcBorders>
              <w:top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lang w:val="en-US"/>
              </w:rPr>
            </w:pPr>
          </w:p>
        </w:tc>
        <w:tc>
          <w:tcPr>
            <w:tcW w:w="90" w:type="dxa"/>
            <w:vAlign w:val="bottom"/>
          </w:tcPr>
          <w:p w:rsidR="00BC63B8" w:rsidRPr="00ED5BF7" w:rsidRDefault="00BC63B8" w:rsidP="00041ADC">
            <w:pPr>
              <w:ind w:right="35"/>
              <w:jc w:val="right"/>
              <w:rPr>
                <w:rFonts w:cs="Times New Roman"/>
                <w:sz w:val="14"/>
                <w:szCs w:val="14"/>
                <w:cs/>
                <w:lang w:val="en-US"/>
              </w:rPr>
            </w:pPr>
          </w:p>
        </w:tc>
        <w:tc>
          <w:tcPr>
            <w:tcW w:w="720" w:type="dxa"/>
            <w:tcBorders>
              <w:top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lang w:val="en-US"/>
              </w:rPr>
            </w:pPr>
          </w:p>
        </w:tc>
        <w:tc>
          <w:tcPr>
            <w:tcW w:w="90" w:type="dxa"/>
            <w:vAlign w:val="bottom"/>
          </w:tcPr>
          <w:p w:rsidR="00BC63B8" w:rsidRPr="00ED5BF7" w:rsidRDefault="00BC63B8" w:rsidP="00041ADC">
            <w:pPr>
              <w:tabs>
                <w:tab w:val="decimal" w:pos="452"/>
              </w:tabs>
              <w:snapToGrid w:val="0"/>
              <w:ind w:left="-432" w:right="35" w:hanging="702"/>
              <w:jc w:val="right"/>
              <w:rPr>
                <w:rFonts w:cs="Times New Roman"/>
                <w:sz w:val="14"/>
                <w:szCs w:val="14"/>
                <w:cs/>
                <w:lang w:val="en-US"/>
              </w:rPr>
            </w:pPr>
          </w:p>
        </w:tc>
        <w:tc>
          <w:tcPr>
            <w:tcW w:w="630" w:type="dxa"/>
            <w:tcBorders>
              <w:top w:val="double" w:sz="4" w:space="0" w:color="auto"/>
            </w:tcBorders>
            <w:vAlign w:val="bottom"/>
          </w:tcPr>
          <w:p w:rsidR="00BC63B8" w:rsidRPr="00ED5BF7" w:rsidRDefault="00BC63B8" w:rsidP="00041ADC">
            <w:pPr>
              <w:tabs>
                <w:tab w:val="decimal" w:pos="452"/>
              </w:tabs>
              <w:snapToGrid w:val="0"/>
              <w:ind w:left="-432" w:right="35" w:hanging="702"/>
              <w:jc w:val="right"/>
              <w:rPr>
                <w:rFonts w:cs="Times New Roman"/>
                <w:sz w:val="14"/>
                <w:szCs w:val="14"/>
                <w:lang w:val="en-US"/>
              </w:rPr>
            </w:pPr>
          </w:p>
        </w:tc>
        <w:tc>
          <w:tcPr>
            <w:tcW w:w="90" w:type="dxa"/>
            <w:vAlign w:val="bottom"/>
          </w:tcPr>
          <w:p w:rsidR="00BC63B8" w:rsidRPr="00ED5BF7" w:rsidRDefault="00BC63B8" w:rsidP="00041ADC">
            <w:pPr>
              <w:ind w:right="35"/>
              <w:jc w:val="right"/>
              <w:rPr>
                <w:rFonts w:cs="Times New Roman"/>
                <w:sz w:val="14"/>
                <w:szCs w:val="14"/>
                <w:cs/>
                <w:lang w:val="en-US"/>
              </w:rPr>
            </w:pPr>
          </w:p>
        </w:tc>
        <w:tc>
          <w:tcPr>
            <w:tcW w:w="630" w:type="dxa"/>
            <w:tcBorders>
              <w:top w:val="double" w:sz="4" w:space="0" w:color="auto"/>
            </w:tcBorders>
            <w:vAlign w:val="bottom"/>
          </w:tcPr>
          <w:p w:rsidR="00BC63B8" w:rsidRPr="00ED5BF7" w:rsidRDefault="00BC63B8" w:rsidP="00041ADC">
            <w:pPr>
              <w:tabs>
                <w:tab w:val="decimal" w:pos="639"/>
              </w:tabs>
              <w:snapToGrid w:val="0"/>
              <w:ind w:left="-432" w:right="35" w:hanging="702"/>
              <w:jc w:val="right"/>
              <w:rPr>
                <w:rFonts w:cs="Times New Roman"/>
                <w:sz w:val="14"/>
                <w:szCs w:val="14"/>
                <w:lang w:val="en-US"/>
              </w:rPr>
            </w:pPr>
          </w:p>
        </w:tc>
        <w:tc>
          <w:tcPr>
            <w:tcW w:w="90" w:type="dxa"/>
          </w:tcPr>
          <w:p w:rsidR="00BC63B8" w:rsidRPr="00ED5BF7" w:rsidRDefault="00BC63B8" w:rsidP="00041ADC">
            <w:pPr>
              <w:tabs>
                <w:tab w:val="decimal" w:pos="639"/>
              </w:tabs>
              <w:snapToGrid w:val="0"/>
              <w:ind w:left="-432" w:right="35" w:hanging="702"/>
              <w:jc w:val="right"/>
              <w:rPr>
                <w:rFonts w:cs="Times New Roman"/>
                <w:sz w:val="14"/>
                <w:szCs w:val="14"/>
                <w:lang w:val="en-US"/>
              </w:rPr>
            </w:pPr>
          </w:p>
        </w:tc>
        <w:tc>
          <w:tcPr>
            <w:tcW w:w="783" w:type="dxa"/>
            <w:tcBorders>
              <w:top w:val="double" w:sz="4" w:space="0" w:color="auto"/>
            </w:tcBorders>
            <w:vAlign w:val="bottom"/>
          </w:tcPr>
          <w:p w:rsidR="00BC63B8" w:rsidRPr="00ED5BF7" w:rsidRDefault="00BC63B8" w:rsidP="00041ADC">
            <w:pPr>
              <w:tabs>
                <w:tab w:val="decimal" w:pos="639"/>
              </w:tabs>
              <w:snapToGrid w:val="0"/>
              <w:ind w:left="-432" w:right="35" w:hanging="702"/>
              <w:jc w:val="right"/>
              <w:rPr>
                <w:rFonts w:cs="Times New Roman"/>
                <w:sz w:val="14"/>
                <w:szCs w:val="14"/>
                <w:lang w:val="en-US"/>
              </w:rPr>
            </w:pPr>
          </w:p>
        </w:tc>
      </w:tr>
    </w:tbl>
    <w:p w:rsidR="00BC63B8" w:rsidRPr="00B46D79" w:rsidRDefault="00BC63B8" w:rsidP="00B46D79">
      <w:pPr>
        <w:ind w:left="7934" w:right="-619" w:hanging="734"/>
        <w:jc w:val="right"/>
        <w:rPr>
          <w:rFonts w:cs="Times New Roman"/>
          <w:b/>
          <w:bCs/>
          <w:sz w:val="16"/>
          <w:szCs w:val="16"/>
          <w:cs/>
        </w:rPr>
      </w:pPr>
      <w:r w:rsidRPr="00B46D79">
        <w:rPr>
          <w:rFonts w:cs="Times New Roman"/>
          <w:b/>
          <w:bCs/>
          <w:sz w:val="16"/>
          <w:szCs w:val="16"/>
          <w:cs/>
        </w:rPr>
        <w:t xml:space="preserve">       Unit: Thousand Baht</w:t>
      </w:r>
    </w:p>
    <w:tbl>
      <w:tblPr>
        <w:tblW w:w="9594" w:type="dxa"/>
        <w:tblInd w:w="270" w:type="dxa"/>
        <w:tblLayout w:type="fixed"/>
        <w:tblCellMar>
          <w:left w:w="0" w:type="dxa"/>
          <w:right w:w="0" w:type="dxa"/>
        </w:tblCellMar>
        <w:tblLook w:val="0000" w:firstRow="0" w:lastRow="0" w:firstColumn="0" w:lastColumn="0" w:noHBand="0" w:noVBand="0"/>
      </w:tblPr>
      <w:tblGrid>
        <w:gridCol w:w="3474"/>
        <w:gridCol w:w="810"/>
        <w:gridCol w:w="810"/>
        <w:gridCol w:w="165"/>
        <w:gridCol w:w="540"/>
        <w:gridCol w:w="540"/>
        <w:gridCol w:w="90"/>
        <w:gridCol w:w="810"/>
        <w:gridCol w:w="90"/>
        <w:gridCol w:w="810"/>
        <w:gridCol w:w="90"/>
        <w:gridCol w:w="645"/>
        <w:gridCol w:w="90"/>
        <w:gridCol w:w="630"/>
      </w:tblGrid>
      <w:tr w:rsidR="00BC63B8" w:rsidRPr="00ED5BF7" w:rsidTr="00B46D79">
        <w:trPr>
          <w:cantSplit/>
          <w:trHeight w:val="144"/>
        </w:trPr>
        <w:tc>
          <w:tcPr>
            <w:tcW w:w="3474" w:type="dxa"/>
          </w:tcPr>
          <w:p w:rsidR="00BC63B8" w:rsidRPr="00ED5BF7" w:rsidRDefault="00BC63B8" w:rsidP="00041ADC">
            <w:pPr>
              <w:spacing w:line="240" w:lineRule="exact"/>
              <w:ind w:right="-16"/>
              <w:jc w:val="center"/>
              <w:rPr>
                <w:rFonts w:cs="Times New Roman"/>
                <w:b/>
                <w:bCs/>
                <w:sz w:val="16"/>
                <w:szCs w:val="16"/>
                <w:cs/>
              </w:rPr>
            </w:pPr>
          </w:p>
        </w:tc>
        <w:tc>
          <w:tcPr>
            <w:tcW w:w="6120" w:type="dxa"/>
            <w:gridSpan w:val="13"/>
          </w:tcPr>
          <w:p w:rsidR="00BC63B8" w:rsidRPr="00ED5BF7" w:rsidRDefault="00BC63B8" w:rsidP="00041ADC">
            <w:pPr>
              <w:tabs>
                <w:tab w:val="decimal" w:pos="452"/>
              </w:tabs>
              <w:spacing w:line="240" w:lineRule="exact"/>
              <w:ind w:right="-16"/>
              <w:jc w:val="center"/>
              <w:rPr>
                <w:rFonts w:cs="Times New Roman"/>
                <w:b/>
                <w:bCs/>
                <w:spacing w:val="-4"/>
                <w:sz w:val="16"/>
                <w:szCs w:val="16"/>
                <w:cs/>
              </w:rPr>
            </w:pPr>
            <w:r w:rsidRPr="00ED5BF7">
              <w:rPr>
                <w:rFonts w:cs="Times New Roman"/>
                <w:b/>
                <w:bCs/>
                <w:spacing w:val="-4"/>
                <w:sz w:val="16"/>
                <w:szCs w:val="16"/>
                <w:cs/>
              </w:rPr>
              <w:t>Separate financial statements</w:t>
            </w:r>
          </w:p>
        </w:tc>
      </w:tr>
      <w:tr w:rsidR="00BC63B8" w:rsidRPr="004A7BE4" w:rsidTr="00B46D79">
        <w:trPr>
          <w:cantSplit/>
          <w:trHeight w:val="144"/>
        </w:trPr>
        <w:tc>
          <w:tcPr>
            <w:tcW w:w="3474" w:type="dxa"/>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cs/>
              </w:rPr>
              <w:t>Company’s Name</w:t>
            </w:r>
          </w:p>
        </w:tc>
        <w:tc>
          <w:tcPr>
            <w:tcW w:w="1620" w:type="dxa"/>
            <w:gridSpan w:val="2"/>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cs/>
              </w:rPr>
              <w:t xml:space="preserve">Paid-up </w:t>
            </w:r>
          </w:p>
        </w:tc>
        <w:tc>
          <w:tcPr>
            <w:tcW w:w="165" w:type="dxa"/>
            <w:tcBorders>
              <w:top w:val="single" w:sz="4" w:space="0" w:color="auto"/>
            </w:tcBorders>
          </w:tcPr>
          <w:p w:rsidR="00BC63B8" w:rsidRPr="00ED5BF7" w:rsidRDefault="00BC63B8" w:rsidP="00041ADC">
            <w:pPr>
              <w:spacing w:line="240" w:lineRule="exact"/>
              <w:ind w:right="-16"/>
              <w:jc w:val="center"/>
              <w:rPr>
                <w:rFonts w:cs="Times New Roman"/>
                <w:b/>
                <w:bCs/>
                <w:spacing w:val="-4"/>
                <w:sz w:val="16"/>
                <w:szCs w:val="16"/>
                <w:cs/>
              </w:rPr>
            </w:pPr>
          </w:p>
        </w:tc>
        <w:tc>
          <w:tcPr>
            <w:tcW w:w="1080" w:type="dxa"/>
            <w:gridSpan w:val="2"/>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pacing w:val="-4"/>
                <w:sz w:val="16"/>
                <w:szCs w:val="16"/>
                <w:cs/>
              </w:rPr>
              <w:t>Percentage of</w:t>
            </w:r>
          </w:p>
        </w:tc>
        <w:tc>
          <w:tcPr>
            <w:tcW w:w="9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p>
        </w:tc>
        <w:tc>
          <w:tcPr>
            <w:tcW w:w="1710" w:type="dxa"/>
            <w:gridSpan w:val="3"/>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cs/>
              </w:rPr>
              <w:t>Cost</w:t>
            </w:r>
          </w:p>
        </w:tc>
        <w:tc>
          <w:tcPr>
            <w:tcW w:w="9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p>
        </w:tc>
        <w:tc>
          <w:tcPr>
            <w:tcW w:w="1365" w:type="dxa"/>
            <w:gridSpan w:val="3"/>
            <w:vMerge w:val="restart"/>
            <w:tcBorders>
              <w:top w:val="single" w:sz="4" w:space="0" w:color="auto"/>
              <w:bottom w:val="single" w:sz="4" w:space="0" w:color="auto"/>
            </w:tcBorders>
          </w:tcPr>
          <w:p w:rsidR="00BC63B8" w:rsidRPr="00ED5BF7" w:rsidRDefault="00BC63B8" w:rsidP="00041ADC">
            <w:pPr>
              <w:tabs>
                <w:tab w:val="decimal" w:pos="452"/>
              </w:tabs>
              <w:spacing w:line="240" w:lineRule="exact"/>
              <w:ind w:right="-16"/>
              <w:jc w:val="center"/>
              <w:rPr>
                <w:rFonts w:cs="Times New Roman"/>
                <w:b/>
                <w:bCs/>
                <w:sz w:val="16"/>
                <w:szCs w:val="16"/>
                <w:cs/>
              </w:rPr>
            </w:pPr>
            <w:r w:rsidRPr="00ED5BF7">
              <w:rPr>
                <w:rFonts w:cs="Times New Roman"/>
                <w:b/>
                <w:bCs/>
                <w:spacing w:val="-4"/>
                <w:sz w:val="16"/>
                <w:szCs w:val="16"/>
                <w:cs/>
              </w:rPr>
              <w:t>Dividends for the year ended December 31</w:t>
            </w:r>
            <w:r w:rsidRPr="00ED5BF7">
              <w:rPr>
                <w:rFonts w:cs="Times New Roman"/>
                <w:b/>
                <w:bCs/>
                <w:sz w:val="16"/>
                <w:szCs w:val="16"/>
                <w:cs/>
              </w:rPr>
              <w:t>,</w:t>
            </w:r>
          </w:p>
        </w:tc>
      </w:tr>
      <w:tr w:rsidR="00BC63B8" w:rsidRPr="00ED5BF7" w:rsidTr="00B46D79">
        <w:trPr>
          <w:cantSplit/>
          <w:trHeight w:val="144"/>
        </w:trPr>
        <w:tc>
          <w:tcPr>
            <w:tcW w:w="3474" w:type="dxa"/>
          </w:tcPr>
          <w:p w:rsidR="00BC63B8" w:rsidRPr="00ED5BF7" w:rsidRDefault="00BC63B8" w:rsidP="00041ADC">
            <w:pPr>
              <w:spacing w:line="240" w:lineRule="exact"/>
              <w:ind w:right="-16"/>
              <w:jc w:val="center"/>
              <w:rPr>
                <w:rFonts w:cs="Times New Roman"/>
                <w:b/>
                <w:bCs/>
                <w:sz w:val="16"/>
                <w:szCs w:val="16"/>
                <w:cs/>
              </w:rPr>
            </w:pPr>
          </w:p>
        </w:tc>
        <w:tc>
          <w:tcPr>
            <w:tcW w:w="1620" w:type="dxa"/>
            <w:gridSpan w:val="2"/>
            <w:tcBorders>
              <w:bottom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cs/>
              </w:rPr>
              <w:t>Share Capital</w:t>
            </w:r>
          </w:p>
        </w:tc>
        <w:tc>
          <w:tcPr>
            <w:tcW w:w="165" w:type="dxa"/>
          </w:tcPr>
          <w:p w:rsidR="00BC63B8" w:rsidRPr="00ED5BF7" w:rsidRDefault="00BC63B8" w:rsidP="00041ADC">
            <w:pPr>
              <w:spacing w:line="240" w:lineRule="exact"/>
              <w:ind w:right="-16"/>
              <w:jc w:val="center"/>
              <w:rPr>
                <w:rFonts w:cs="Times New Roman"/>
                <w:b/>
                <w:bCs/>
                <w:spacing w:val="-4"/>
                <w:sz w:val="16"/>
                <w:szCs w:val="16"/>
                <w:cs/>
              </w:rPr>
            </w:pPr>
          </w:p>
        </w:tc>
        <w:tc>
          <w:tcPr>
            <w:tcW w:w="1080" w:type="dxa"/>
            <w:gridSpan w:val="2"/>
            <w:tcBorders>
              <w:bottom w:val="single" w:sz="4" w:space="0" w:color="auto"/>
            </w:tcBorders>
          </w:tcPr>
          <w:p w:rsidR="00BC63B8" w:rsidRPr="00ED5BF7" w:rsidRDefault="00BC63B8" w:rsidP="00041ADC">
            <w:pPr>
              <w:spacing w:line="240" w:lineRule="exact"/>
              <w:ind w:right="-16"/>
              <w:jc w:val="center"/>
              <w:rPr>
                <w:rFonts w:cs="Times New Roman"/>
                <w:b/>
                <w:bCs/>
                <w:spacing w:val="-4"/>
                <w:sz w:val="16"/>
                <w:szCs w:val="16"/>
                <w:cs/>
              </w:rPr>
            </w:pPr>
            <w:r w:rsidRPr="00ED5BF7">
              <w:rPr>
                <w:rFonts w:cs="Times New Roman"/>
                <w:b/>
                <w:bCs/>
                <w:spacing w:val="-4"/>
                <w:sz w:val="16"/>
                <w:szCs w:val="16"/>
                <w:cs/>
              </w:rPr>
              <w:t>Shareholding (%)</w:t>
            </w:r>
          </w:p>
        </w:tc>
        <w:tc>
          <w:tcPr>
            <w:tcW w:w="90" w:type="dxa"/>
          </w:tcPr>
          <w:p w:rsidR="00BC63B8" w:rsidRPr="00ED5BF7" w:rsidRDefault="00BC63B8" w:rsidP="00041ADC">
            <w:pPr>
              <w:spacing w:line="240" w:lineRule="exact"/>
              <w:ind w:right="-16"/>
              <w:jc w:val="center"/>
              <w:rPr>
                <w:rFonts w:cs="Times New Roman"/>
                <w:b/>
                <w:bCs/>
                <w:spacing w:val="-4"/>
                <w:sz w:val="16"/>
                <w:szCs w:val="16"/>
                <w:cs/>
              </w:rPr>
            </w:pPr>
          </w:p>
        </w:tc>
        <w:tc>
          <w:tcPr>
            <w:tcW w:w="1710" w:type="dxa"/>
            <w:gridSpan w:val="3"/>
            <w:tcBorders>
              <w:bottom w:val="single" w:sz="4" w:space="0" w:color="auto"/>
            </w:tcBorders>
          </w:tcPr>
          <w:p w:rsidR="00BC63B8" w:rsidRPr="00ED5BF7" w:rsidRDefault="00BC63B8" w:rsidP="00041ADC">
            <w:pPr>
              <w:spacing w:line="240" w:lineRule="exact"/>
              <w:ind w:right="-16"/>
              <w:jc w:val="center"/>
              <w:rPr>
                <w:rFonts w:cs="Times New Roman"/>
                <w:b/>
                <w:bCs/>
                <w:spacing w:val="-4"/>
                <w:sz w:val="16"/>
                <w:szCs w:val="16"/>
                <w:cs/>
              </w:rPr>
            </w:pPr>
            <w:r w:rsidRPr="00ED5BF7">
              <w:rPr>
                <w:rFonts w:cs="Times New Roman"/>
                <w:b/>
                <w:bCs/>
                <w:spacing w:val="-4"/>
                <w:sz w:val="16"/>
                <w:szCs w:val="16"/>
                <w:cs/>
              </w:rPr>
              <w:t>As at December 31,</w:t>
            </w:r>
          </w:p>
        </w:tc>
        <w:tc>
          <w:tcPr>
            <w:tcW w:w="90" w:type="dxa"/>
          </w:tcPr>
          <w:p w:rsidR="00BC63B8" w:rsidRPr="00ED5BF7" w:rsidRDefault="00BC63B8" w:rsidP="00041ADC">
            <w:pPr>
              <w:spacing w:line="240" w:lineRule="exact"/>
              <w:ind w:right="-16"/>
              <w:jc w:val="center"/>
              <w:rPr>
                <w:rFonts w:cs="Times New Roman"/>
                <w:b/>
                <w:bCs/>
                <w:sz w:val="16"/>
                <w:szCs w:val="16"/>
                <w:cs/>
              </w:rPr>
            </w:pPr>
          </w:p>
        </w:tc>
        <w:tc>
          <w:tcPr>
            <w:tcW w:w="1365" w:type="dxa"/>
            <w:gridSpan w:val="3"/>
            <w:vMerge/>
            <w:tcBorders>
              <w:bottom w:val="single" w:sz="4" w:space="0" w:color="auto"/>
            </w:tcBorders>
          </w:tcPr>
          <w:p w:rsidR="00BC63B8" w:rsidRPr="00ED5BF7" w:rsidRDefault="00BC63B8" w:rsidP="00041ADC">
            <w:pPr>
              <w:spacing w:line="240" w:lineRule="exact"/>
              <w:ind w:left="-170" w:right="-118" w:firstLine="260"/>
              <w:jc w:val="center"/>
              <w:rPr>
                <w:rFonts w:cs="Times New Roman"/>
                <w:b/>
                <w:bCs/>
                <w:sz w:val="16"/>
                <w:szCs w:val="16"/>
                <w:cs/>
              </w:rPr>
            </w:pPr>
          </w:p>
        </w:tc>
      </w:tr>
      <w:tr w:rsidR="00BC63B8" w:rsidRPr="00ED5BF7" w:rsidTr="00B46D79">
        <w:trPr>
          <w:cantSplit/>
          <w:trHeight w:val="144"/>
        </w:trPr>
        <w:tc>
          <w:tcPr>
            <w:tcW w:w="3474" w:type="dxa"/>
          </w:tcPr>
          <w:p w:rsidR="00BC63B8" w:rsidRPr="00ED5BF7" w:rsidRDefault="00BC63B8" w:rsidP="00041ADC">
            <w:pPr>
              <w:spacing w:line="240" w:lineRule="exact"/>
              <w:ind w:right="-16"/>
              <w:jc w:val="thaiDistribute"/>
              <w:rPr>
                <w:rFonts w:cs="Times New Roman"/>
                <w:b/>
                <w:bCs/>
                <w:sz w:val="16"/>
                <w:szCs w:val="16"/>
                <w:cs/>
              </w:rPr>
            </w:pPr>
          </w:p>
        </w:tc>
        <w:tc>
          <w:tcPr>
            <w:tcW w:w="81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lang w:val="en-US"/>
              </w:rPr>
              <w:t>2018</w:t>
            </w:r>
          </w:p>
        </w:tc>
        <w:tc>
          <w:tcPr>
            <w:tcW w:w="81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lang w:val="en-US"/>
              </w:rPr>
              <w:t>2017</w:t>
            </w:r>
          </w:p>
        </w:tc>
        <w:tc>
          <w:tcPr>
            <w:tcW w:w="165" w:type="dxa"/>
          </w:tcPr>
          <w:p w:rsidR="00BC63B8" w:rsidRPr="00ED5BF7" w:rsidRDefault="00BC63B8" w:rsidP="00041ADC">
            <w:pPr>
              <w:spacing w:line="240" w:lineRule="exact"/>
              <w:ind w:right="-16"/>
              <w:jc w:val="center"/>
              <w:rPr>
                <w:rFonts w:cs="Times New Roman"/>
                <w:b/>
                <w:bCs/>
                <w:sz w:val="16"/>
                <w:szCs w:val="16"/>
                <w:lang w:val="en-US"/>
              </w:rPr>
            </w:pPr>
          </w:p>
        </w:tc>
        <w:tc>
          <w:tcPr>
            <w:tcW w:w="54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lang w:val="en-US"/>
              </w:rPr>
              <w:t>2018</w:t>
            </w:r>
          </w:p>
        </w:tc>
        <w:tc>
          <w:tcPr>
            <w:tcW w:w="54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lang w:val="en-US"/>
              </w:rPr>
              <w:t>2017</w:t>
            </w:r>
          </w:p>
        </w:tc>
        <w:tc>
          <w:tcPr>
            <w:tcW w:w="90" w:type="dxa"/>
          </w:tcPr>
          <w:p w:rsidR="00BC63B8" w:rsidRPr="00ED5BF7" w:rsidRDefault="00BC63B8" w:rsidP="00041ADC">
            <w:pPr>
              <w:tabs>
                <w:tab w:val="decimal" w:pos="254"/>
              </w:tabs>
              <w:spacing w:line="240" w:lineRule="exact"/>
              <w:ind w:right="-16"/>
              <w:jc w:val="center"/>
              <w:rPr>
                <w:rFonts w:cs="Times New Roman"/>
                <w:b/>
                <w:bCs/>
                <w:sz w:val="16"/>
                <w:szCs w:val="16"/>
                <w:lang w:val="en-US"/>
              </w:rPr>
            </w:pPr>
          </w:p>
        </w:tc>
        <w:tc>
          <w:tcPr>
            <w:tcW w:w="810" w:type="dxa"/>
            <w:tcBorders>
              <w:top w:val="single" w:sz="4" w:space="0" w:color="auto"/>
            </w:tcBorders>
          </w:tcPr>
          <w:p w:rsidR="00BC63B8" w:rsidRPr="00ED5BF7" w:rsidRDefault="00BC63B8" w:rsidP="00041ADC">
            <w:pPr>
              <w:tabs>
                <w:tab w:val="decimal" w:pos="254"/>
              </w:tabs>
              <w:spacing w:line="240" w:lineRule="exact"/>
              <w:ind w:right="-16"/>
              <w:jc w:val="center"/>
              <w:rPr>
                <w:rFonts w:cs="Times New Roman"/>
                <w:b/>
                <w:bCs/>
                <w:sz w:val="16"/>
                <w:szCs w:val="16"/>
                <w:cs/>
              </w:rPr>
            </w:pPr>
            <w:r w:rsidRPr="00ED5BF7">
              <w:rPr>
                <w:rFonts w:cs="Times New Roman"/>
                <w:b/>
                <w:bCs/>
                <w:sz w:val="16"/>
                <w:szCs w:val="16"/>
                <w:lang w:val="en-US"/>
              </w:rPr>
              <w:t>2018</w:t>
            </w:r>
          </w:p>
        </w:tc>
        <w:tc>
          <w:tcPr>
            <w:tcW w:w="90" w:type="dxa"/>
            <w:tcBorders>
              <w:top w:val="single" w:sz="4" w:space="0" w:color="auto"/>
            </w:tcBorders>
          </w:tcPr>
          <w:p w:rsidR="00BC63B8" w:rsidRPr="00ED5BF7" w:rsidRDefault="00BC63B8" w:rsidP="00041ADC">
            <w:pPr>
              <w:tabs>
                <w:tab w:val="decimal" w:pos="537"/>
              </w:tabs>
              <w:spacing w:line="240" w:lineRule="exact"/>
              <w:ind w:right="-16"/>
              <w:rPr>
                <w:rFonts w:cs="Times New Roman"/>
                <w:b/>
                <w:bCs/>
                <w:sz w:val="16"/>
                <w:szCs w:val="16"/>
                <w:cs/>
              </w:rPr>
            </w:pPr>
          </w:p>
        </w:tc>
        <w:tc>
          <w:tcPr>
            <w:tcW w:w="810" w:type="dxa"/>
            <w:tcBorders>
              <w:top w:val="single" w:sz="4" w:space="0" w:color="auto"/>
            </w:tcBorders>
          </w:tcPr>
          <w:p w:rsidR="00BC63B8" w:rsidRPr="00ED5BF7" w:rsidRDefault="00BC63B8" w:rsidP="00041ADC">
            <w:pPr>
              <w:tabs>
                <w:tab w:val="decimal" w:pos="254"/>
              </w:tabs>
              <w:spacing w:line="240" w:lineRule="exact"/>
              <w:ind w:right="-16"/>
              <w:jc w:val="center"/>
              <w:rPr>
                <w:rFonts w:cs="Times New Roman"/>
                <w:b/>
                <w:bCs/>
                <w:sz w:val="16"/>
                <w:szCs w:val="16"/>
                <w:cs/>
              </w:rPr>
            </w:pPr>
            <w:r w:rsidRPr="00ED5BF7">
              <w:rPr>
                <w:rFonts w:cs="Times New Roman"/>
                <w:b/>
                <w:bCs/>
                <w:sz w:val="16"/>
                <w:szCs w:val="16"/>
                <w:lang w:val="en-US"/>
              </w:rPr>
              <w:t>2018</w:t>
            </w:r>
          </w:p>
        </w:tc>
        <w:tc>
          <w:tcPr>
            <w:tcW w:w="90" w:type="dxa"/>
          </w:tcPr>
          <w:p w:rsidR="00BC63B8" w:rsidRPr="00ED5BF7" w:rsidRDefault="00BC63B8" w:rsidP="00041ADC">
            <w:pPr>
              <w:spacing w:line="240" w:lineRule="exact"/>
              <w:ind w:right="-16"/>
              <w:jc w:val="center"/>
              <w:rPr>
                <w:rFonts w:cs="Times New Roman"/>
                <w:b/>
                <w:bCs/>
                <w:sz w:val="16"/>
                <w:szCs w:val="16"/>
                <w:cs/>
              </w:rPr>
            </w:pPr>
          </w:p>
        </w:tc>
        <w:tc>
          <w:tcPr>
            <w:tcW w:w="645"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rPr>
            </w:pPr>
            <w:r w:rsidRPr="00ED5BF7">
              <w:rPr>
                <w:rFonts w:cs="Times New Roman"/>
                <w:b/>
                <w:bCs/>
                <w:sz w:val="16"/>
                <w:szCs w:val="16"/>
                <w:lang w:val="en-US"/>
              </w:rPr>
              <w:t>2018</w:t>
            </w:r>
          </w:p>
        </w:tc>
        <w:tc>
          <w:tcPr>
            <w:tcW w:w="90" w:type="dxa"/>
            <w:tcBorders>
              <w:top w:val="single" w:sz="4" w:space="0" w:color="auto"/>
            </w:tcBorders>
          </w:tcPr>
          <w:p w:rsidR="00BC63B8" w:rsidRPr="00ED5BF7" w:rsidRDefault="00BC63B8" w:rsidP="00041ADC">
            <w:pPr>
              <w:tabs>
                <w:tab w:val="decimal" w:pos="452"/>
              </w:tabs>
              <w:spacing w:line="240" w:lineRule="exact"/>
              <w:ind w:right="-16"/>
              <w:rPr>
                <w:rFonts w:cs="Times New Roman"/>
                <w:b/>
                <w:bCs/>
                <w:sz w:val="16"/>
                <w:szCs w:val="16"/>
                <w:cs/>
              </w:rPr>
            </w:pPr>
          </w:p>
        </w:tc>
        <w:tc>
          <w:tcPr>
            <w:tcW w:w="630" w:type="dxa"/>
            <w:tcBorders>
              <w:top w:val="single" w:sz="4" w:space="0" w:color="auto"/>
            </w:tcBorders>
          </w:tcPr>
          <w:p w:rsidR="00BC63B8" w:rsidRPr="00ED5BF7" w:rsidRDefault="00BC63B8" w:rsidP="00041ADC">
            <w:pPr>
              <w:spacing w:line="240" w:lineRule="exact"/>
              <w:ind w:right="-16"/>
              <w:jc w:val="center"/>
              <w:rPr>
                <w:rFonts w:cs="Times New Roman"/>
                <w:b/>
                <w:bCs/>
                <w:sz w:val="16"/>
                <w:szCs w:val="16"/>
                <w:cs/>
                <w:lang w:val="en-US"/>
              </w:rPr>
            </w:pPr>
            <w:r w:rsidRPr="00ED5BF7">
              <w:rPr>
                <w:rFonts w:cs="Times New Roman"/>
                <w:b/>
                <w:bCs/>
                <w:sz w:val="16"/>
                <w:szCs w:val="16"/>
                <w:cs/>
                <w:lang w:val="en-US"/>
              </w:rPr>
              <w:t>2017</w:t>
            </w:r>
          </w:p>
        </w:tc>
      </w:tr>
      <w:tr w:rsidR="00BC63B8" w:rsidRPr="00ED5BF7" w:rsidTr="00B46D79">
        <w:trPr>
          <w:cantSplit/>
          <w:trHeight w:hRule="exact" w:val="144"/>
        </w:trPr>
        <w:tc>
          <w:tcPr>
            <w:tcW w:w="3474" w:type="dxa"/>
          </w:tcPr>
          <w:p w:rsidR="00BC63B8" w:rsidRPr="00ED5BF7" w:rsidRDefault="00BC63B8" w:rsidP="00041ADC">
            <w:pPr>
              <w:spacing w:line="240" w:lineRule="exact"/>
              <w:ind w:right="-16"/>
              <w:jc w:val="thaiDistribute"/>
              <w:rPr>
                <w:rFonts w:cs="Times New Roman"/>
                <w:b/>
                <w:bCs/>
                <w:sz w:val="16"/>
                <w:szCs w:val="16"/>
                <w:cs/>
              </w:rPr>
            </w:pPr>
          </w:p>
        </w:tc>
        <w:tc>
          <w:tcPr>
            <w:tcW w:w="810" w:type="dxa"/>
          </w:tcPr>
          <w:p w:rsidR="00BC63B8" w:rsidRPr="00ED5BF7" w:rsidRDefault="00BC63B8" w:rsidP="00041ADC">
            <w:pPr>
              <w:snapToGrid w:val="0"/>
              <w:spacing w:line="240" w:lineRule="exact"/>
              <w:ind w:left="-432" w:right="35" w:hanging="702"/>
              <w:jc w:val="right"/>
              <w:rPr>
                <w:rFonts w:cs="Times New Roman"/>
                <w:sz w:val="16"/>
                <w:szCs w:val="16"/>
                <w:cs/>
                <w:lang w:val="en-US"/>
              </w:rPr>
            </w:pPr>
          </w:p>
        </w:tc>
        <w:tc>
          <w:tcPr>
            <w:tcW w:w="810" w:type="dxa"/>
          </w:tcPr>
          <w:p w:rsidR="00BC63B8" w:rsidRPr="00ED5BF7" w:rsidRDefault="00BC63B8" w:rsidP="00041ADC">
            <w:pPr>
              <w:snapToGrid w:val="0"/>
              <w:spacing w:line="240" w:lineRule="exact"/>
              <w:ind w:left="-432" w:right="54" w:hanging="702"/>
              <w:jc w:val="right"/>
              <w:rPr>
                <w:rFonts w:cs="Times New Roman"/>
                <w:sz w:val="16"/>
                <w:szCs w:val="16"/>
                <w:cs/>
              </w:rPr>
            </w:pPr>
          </w:p>
        </w:tc>
        <w:tc>
          <w:tcPr>
            <w:tcW w:w="165" w:type="dxa"/>
          </w:tcPr>
          <w:p w:rsidR="00BC63B8" w:rsidRPr="00ED5BF7" w:rsidRDefault="00BC63B8" w:rsidP="00041ADC">
            <w:pPr>
              <w:spacing w:line="240" w:lineRule="exact"/>
              <w:ind w:right="-16"/>
              <w:jc w:val="center"/>
              <w:rPr>
                <w:rFonts w:cs="Times New Roman"/>
                <w:b/>
                <w:bCs/>
                <w:sz w:val="16"/>
                <w:szCs w:val="16"/>
                <w:lang w:val="en-US"/>
              </w:rPr>
            </w:pPr>
          </w:p>
        </w:tc>
        <w:tc>
          <w:tcPr>
            <w:tcW w:w="540" w:type="dxa"/>
          </w:tcPr>
          <w:p w:rsidR="00BC63B8" w:rsidRPr="00ED5BF7" w:rsidRDefault="00BC63B8" w:rsidP="00041ADC">
            <w:pPr>
              <w:spacing w:line="240" w:lineRule="exact"/>
              <w:ind w:right="-16"/>
              <w:jc w:val="center"/>
              <w:rPr>
                <w:rFonts w:cs="Times New Roman"/>
                <w:b/>
                <w:bCs/>
                <w:sz w:val="16"/>
                <w:szCs w:val="16"/>
                <w:lang w:val="en-US"/>
              </w:rPr>
            </w:pPr>
          </w:p>
        </w:tc>
        <w:tc>
          <w:tcPr>
            <w:tcW w:w="540" w:type="dxa"/>
          </w:tcPr>
          <w:p w:rsidR="00BC63B8" w:rsidRPr="00ED5BF7" w:rsidRDefault="00BC63B8" w:rsidP="00041ADC">
            <w:pPr>
              <w:spacing w:line="240" w:lineRule="exact"/>
              <w:ind w:right="-16"/>
              <w:jc w:val="center"/>
              <w:rPr>
                <w:rFonts w:cs="Times New Roman"/>
                <w:b/>
                <w:bCs/>
                <w:sz w:val="16"/>
                <w:szCs w:val="16"/>
                <w:lang w:val="en-US"/>
              </w:rPr>
            </w:pPr>
          </w:p>
        </w:tc>
        <w:tc>
          <w:tcPr>
            <w:tcW w:w="90" w:type="dxa"/>
          </w:tcPr>
          <w:p w:rsidR="00BC63B8" w:rsidRPr="00ED5BF7" w:rsidRDefault="00BC63B8" w:rsidP="00041ADC">
            <w:pPr>
              <w:tabs>
                <w:tab w:val="decimal" w:pos="254"/>
              </w:tabs>
              <w:spacing w:line="240" w:lineRule="exact"/>
              <w:ind w:right="-16"/>
              <w:jc w:val="center"/>
              <w:rPr>
                <w:rFonts w:cs="Times New Roman"/>
                <w:b/>
                <w:bCs/>
                <w:sz w:val="16"/>
                <w:szCs w:val="16"/>
                <w:lang w:val="en-US"/>
              </w:rPr>
            </w:pPr>
          </w:p>
        </w:tc>
        <w:tc>
          <w:tcPr>
            <w:tcW w:w="810" w:type="dxa"/>
          </w:tcPr>
          <w:p w:rsidR="00BC63B8" w:rsidRPr="00ED5BF7" w:rsidRDefault="00BC63B8" w:rsidP="00041ADC">
            <w:pPr>
              <w:tabs>
                <w:tab w:val="decimal" w:pos="254"/>
              </w:tabs>
              <w:spacing w:line="240" w:lineRule="exact"/>
              <w:ind w:right="-16"/>
              <w:jc w:val="center"/>
              <w:rPr>
                <w:rFonts w:cs="Times New Roman"/>
                <w:b/>
                <w:bCs/>
                <w:sz w:val="16"/>
                <w:szCs w:val="16"/>
                <w:lang w:val="en-US"/>
              </w:rPr>
            </w:pPr>
          </w:p>
        </w:tc>
        <w:tc>
          <w:tcPr>
            <w:tcW w:w="90" w:type="dxa"/>
          </w:tcPr>
          <w:p w:rsidR="00BC63B8" w:rsidRPr="00ED5BF7" w:rsidRDefault="00BC63B8" w:rsidP="00041ADC">
            <w:pPr>
              <w:tabs>
                <w:tab w:val="decimal" w:pos="537"/>
              </w:tabs>
              <w:spacing w:line="240" w:lineRule="exact"/>
              <w:ind w:right="-16"/>
              <w:rPr>
                <w:rFonts w:cs="Times New Roman"/>
                <w:b/>
                <w:bCs/>
                <w:sz w:val="16"/>
                <w:szCs w:val="16"/>
                <w:cs/>
              </w:rPr>
            </w:pPr>
          </w:p>
        </w:tc>
        <w:tc>
          <w:tcPr>
            <w:tcW w:w="810" w:type="dxa"/>
          </w:tcPr>
          <w:p w:rsidR="00BC63B8" w:rsidRPr="00ED5BF7" w:rsidRDefault="00BC63B8" w:rsidP="00041ADC">
            <w:pPr>
              <w:tabs>
                <w:tab w:val="decimal" w:pos="254"/>
              </w:tabs>
              <w:spacing w:line="240" w:lineRule="exact"/>
              <w:ind w:right="-16"/>
              <w:jc w:val="center"/>
              <w:rPr>
                <w:rFonts w:cs="Times New Roman"/>
                <w:b/>
                <w:bCs/>
                <w:sz w:val="16"/>
                <w:szCs w:val="16"/>
                <w:lang w:val="en-US"/>
              </w:rPr>
            </w:pPr>
          </w:p>
        </w:tc>
        <w:tc>
          <w:tcPr>
            <w:tcW w:w="90" w:type="dxa"/>
          </w:tcPr>
          <w:p w:rsidR="00BC63B8" w:rsidRPr="00ED5BF7" w:rsidRDefault="00BC63B8" w:rsidP="00041ADC">
            <w:pPr>
              <w:spacing w:line="240" w:lineRule="exact"/>
              <w:ind w:right="-16"/>
              <w:jc w:val="center"/>
              <w:rPr>
                <w:rFonts w:cs="Times New Roman"/>
                <w:b/>
                <w:bCs/>
                <w:sz w:val="16"/>
                <w:szCs w:val="16"/>
                <w:cs/>
              </w:rPr>
            </w:pPr>
          </w:p>
        </w:tc>
        <w:tc>
          <w:tcPr>
            <w:tcW w:w="645" w:type="dxa"/>
          </w:tcPr>
          <w:p w:rsidR="00BC63B8" w:rsidRPr="00ED5BF7" w:rsidRDefault="00BC63B8" w:rsidP="00041ADC">
            <w:pPr>
              <w:spacing w:line="240" w:lineRule="exact"/>
              <w:ind w:right="-16"/>
              <w:jc w:val="center"/>
              <w:rPr>
                <w:rFonts w:cs="Times New Roman"/>
                <w:b/>
                <w:bCs/>
                <w:sz w:val="16"/>
                <w:szCs w:val="16"/>
                <w:lang w:val="en-US"/>
              </w:rPr>
            </w:pPr>
          </w:p>
        </w:tc>
        <w:tc>
          <w:tcPr>
            <w:tcW w:w="90" w:type="dxa"/>
          </w:tcPr>
          <w:p w:rsidR="00BC63B8" w:rsidRPr="00ED5BF7" w:rsidRDefault="00BC63B8" w:rsidP="00041ADC">
            <w:pPr>
              <w:tabs>
                <w:tab w:val="decimal" w:pos="452"/>
              </w:tabs>
              <w:spacing w:line="240" w:lineRule="exact"/>
              <w:ind w:right="-16"/>
              <w:rPr>
                <w:rFonts w:cs="Times New Roman"/>
                <w:b/>
                <w:bCs/>
                <w:sz w:val="16"/>
                <w:szCs w:val="16"/>
                <w:cs/>
              </w:rPr>
            </w:pPr>
          </w:p>
        </w:tc>
        <w:tc>
          <w:tcPr>
            <w:tcW w:w="630" w:type="dxa"/>
          </w:tcPr>
          <w:p w:rsidR="00BC63B8" w:rsidRPr="00ED5BF7" w:rsidRDefault="00BC63B8" w:rsidP="00041ADC">
            <w:pPr>
              <w:tabs>
                <w:tab w:val="decimal" w:pos="452"/>
              </w:tabs>
              <w:spacing w:line="240" w:lineRule="exact"/>
              <w:ind w:right="-16"/>
              <w:rPr>
                <w:rFonts w:cs="Times New Roman"/>
                <w:b/>
                <w:bCs/>
                <w:sz w:val="16"/>
                <w:szCs w:val="16"/>
                <w:cs/>
              </w:rPr>
            </w:pPr>
          </w:p>
        </w:tc>
      </w:tr>
      <w:tr w:rsidR="00BC63B8" w:rsidRPr="00ED5BF7" w:rsidTr="00B46D79">
        <w:trPr>
          <w:cantSplit/>
          <w:trHeight w:val="144"/>
        </w:trPr>
        <w:tc>
          <w:tcPr>
            <w:tcW w:w="3474" w:type="dxa"/>
          </w:tcPr>
          <w:p w:rsidR="00BC63B8" w:rsidRPr="00ED5BF7" w:rsidRDefault="00BC63B8" w:rsidP="00041ADC">
            <w:pPr>
              <w:spacing w:line="240" w:lineRule="exact"/>
              <w:ind w:left="108"/>
              <w:rPr>
                <w:rFonts w:cs="Times New Roman"/>
                <w:sz w:val="16"/>
                <w:szCs w:val="16"/>
                <w:cs/>
              </w:rPr>
            </w:pPr>
            <w:r w:rsidRPr="00ED5BF7">
              <w:rPr>
                <w:rFonts w:cs="Times New Roman"/>
                <w:sz w:val="16"/>
                <w:szCs w:val="16"/>
                <w:cs/>
              </w:rPr>
              <w:t>Bangkok Commercial Property Fund</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1</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1</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p>
        </w:tc>
        <w:tc>
          <w:tcPr>
            <w:tcW w:w="165" w:type="dxa"/>
          </w:tcPr>
          <w:p w:rsidR="00BC63B8" w:rsidRPr="00ED5BF7" w:rsidRDefault="00BC63B8" w:rsidP="00041ADC">
            <w:pPr>
              <w:snapToGrid w:val="0"/>
              <w:spacing w:line="240" w:lineRule="exact"/>
              <w:ind w:left="-432" w:right="-354" w:firstLine="66"/>
              <w:jc w:val="center"/>
              <w:rPr>
                <w:rFonts w:cs="Times New Roman"/>
                <w:sz w:val="16"/>
                <w:szCs w:val="16"/>
                <w:lang w:val="en-US"/>
              </w:rPr>
            </w:pP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33</w:t>
            </w: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33</w:t>
            </w: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333,000</w:t>
            </w:r>
          </w:p>
        </w:tc>
        <w:tc>
          <w:tcPr>
            <w:tcW w:w="90" w:type="dxa"/>
          </w:tcPr>
          <w:p w:rsidR="00BC63B8" w:rsidRPr="00ED5BF7" w:rsidRDefault="00BC63B8" w:rsidP="00041ADC">
            <w:pPr>
              <w:spacing w:line="240" w:lineRule="exact"/>
              <w:ind w:left="-436" w:right="35"/>
              <w:jc w:val="right"/>
              <w:rPr>
                <w:rFonts w:cs="Times New Roman"/>
                <w:sz w:val="16"/>
                <w:szCs w:val="16"/>
                <w:cs/>
              </w:rPr>
            </w:pPr>
          </w:p>
        </w:tc>
        <w:tc>
          <w:tcPr>
            <w:tcW w:w="810" w:type="dxa"/>
          </w:tcPr>
          <w:p w:rsidR="00BC63B8" w:rsidRPr="00ED5BF7" w:rsidRDefault="00BC63B8" w:rsidP="00041ADC">
            <w:pPr>
              <w:pStyle w:val="Title"/>
              <w:snapToGrid w:val="0"/>
              <w:spacing w:before="0" w:line="240" w:lineRule="exact"/>
              <w:ind w:left="-653" w:right="90"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333,000</w:t>
            </w:r>
          </w:p>
        </w:tc>
        <w:tc>
          <w:tcPr>
            <w:tcW w:w="90" w:type="dxa"/>
          </w:tcPr>
          <w:p w:rsidR="00BC63B8" w:rsidRPr="00ED5BF7" w:rsidRDefault="00BC63B8" w:rsidP="00041ADC">
            <w:pPr>
              <w:spacing w:line="240" w:lineRule="exact"/>
              <w:ind w:right="-16" w:firstLine="120"/>
              <w:jc w:val="thaiDistribute"/>
              <w:rPr>
                <w:rFonts w:cs="Times New Roman"/>
                <w:sz w:val="16"/>
                <w:szCs w:val="16"/>
                <w:cs/>
              </w:rPr>
            </w:pPr>
          </w:p>
        </w:tc>
        <w:tc>
          <w:tcPr>
            <w:tcW w:w="645" w:type="dxa"/>
          </w:tcPr>
          <w:p w:rsidR="00BC63B8" w:rsidRPr="00ED5BF7" w:rsidRDefault="00BC63B8" w:rsidP="00041ADC">
            <w:pPr>
              <w:pStyle w:val="Title"/>
              <w:snapToGrid w:val="0"/>
              <w:spacing w:before="0" w:line="240" w:lineRule="exact"/>
              <w:ind w:left="-653" w:right="91" w:firstLine="23"/>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25,974</w:t>
            </w:r>
          </w:p>
        </w:tc>
        <w:tc>
          <w:tcPr>
            <w:tcW w:w="90" w:type="dxa"/>
          </w:tcPr>
          <w:p w:rsidR="00BC63B8" w:rsidRPr="00ED5BF7" w:rsidRDefault="00BC63B8" w:rsidP="00041ADC">
            <w:pPr>
              <w:snapToGrid w:val="0"/>
              <w:spacing w:line="240" w:lineRule="exact"/>
              <w:ind w:right="-16"/>
              <w:jc w:val="right"/>
              <w:rPr>
                <w:rFonts w:cs="Times New Roman"/>
                <w:sz w:val="16"/>
                <w:szCs w:val="16"/>
                <w:cs/>
              </w:rPr>
            </w:pPr>
          </w:p>
        </w:tc>
        <w:tc>
          <w:tcPr>
            <w:tcW w:w="630" w:type="dxa"/>
          </w:tcPr>
          <w:p w:rsidR="00BC63B8" w:rsidRPr="00ED5BF7" w:rsidRDefault="00BC63B8" w:rsidP="00041ADC">
            <w:pPr>
              <w:pStyle w:val="Title"/>
              <w:snapToGrid w:val="0"/>
              <w:spacing w:before="0" w:line="240" w:lineRule="exact"/>
              <w:ind w:left="-653" w:right="72"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22,810</w:t>
            </w:r>
          </w:p>
        </w:tc>
      </w:tr>
      <w:tr w:rsidR="00BC63B8" w:rsidRPr="00ED5BF7" w:rsidTr="00B46D79">
        <w:trPr>
          <w:cantSplit/>
          <w:trHeight w:val="144"/>
        </w:trPr>
        <w:tc>
          <w:tcPr>
            <w:tcW w:w="3474" w:type="dxa"/>
          </w:tcPr>
          <w:p w:rsidR="00BC63B8" w:rsidRPr="00ED5BF7" w:rsidRDefault="00BC63B8" w:rsidP="00041ADC">
            <w:pPr>
              <w:spacing w:line="240" w:lineRule="exact"/>
              <w:ind w:left="108"/>
              <w:rPr>
                <w:rFonts w:cs="Times New Roman"/>
                <w:sz w:val="16"/>
                <w:szCs w:val="16"/>
                <w:cs/>
              </w:rPr>
            </w:pPr>
            <w:r w:rsidRPr="00ED5BF7">
              <w:rPr>
                <w:rFonts w:cs="Times New Roman"/>
                <w:sz w:val="16"/>
                <w:szCs w:val="16"/>
                <w:cs/>
              </w:rPr>
              <w:t>Sri panwa Hospitality Real Estate Investment Trust</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3</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097</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722</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3</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097</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722</w:t>
            </w:r>
          </w:p>
        </w:tc>
        <w:tc>
          <w:tcPr>
            <w:tcW w:w="165" w:type="dxa"/>
          </w:tcPr>
          <w:p w:rsidR="00BC63B8" w:rsidRPr="00ED5BF7" w:rsidRDefault="00BC63B8" w:rsidP="00041ADC">
            <w:pPr>
              <w:snapToGrid w:val="0"/>
              <w:spacing w:line="240" w:lineRule="exact"/>
              <w:ind w:left="-432" w:right="-354" w:firstLine="66"/>
              <w:jc w:val="center"/>
              <w:rPr>
                <w:rFonts w:cs="Times New Roman"/>
                <w:sz w:val="16"/>
                <w:szCs w:val="16"/>
                <w:lang w:val="en-US"/>
              </w:rPr>
            </w:pP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30</w:t>
            </w: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30</w:t>
            </w: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285,374</w:t>
            </w:r>
          </w:p>
        </w:tc>
        <w:tc>
          <w:tcPr>
            <w:tcW w:w="90" w:type="dxa"/>
          </w:tcPr>
          <w:p w:rsidR="00BC63B8" w:rsidRPr="00ED5BF7" w:rsidRDefault="00BC63B8" w:rsidP="00041ADC">
            <w:pPr>
              <w:spacing w:line="240" w:lineRule="exact"/>
              <w:ind w:left="-436" w:right="35"/>
              <w:jc w:val="right"/>
              <w:rPr>
                <w:rFonts w:cs="Times New Roman"/>
                <w:sz w:val="16"/>
                <w:szCs w:val="16"/>
                <w:cs/>
              </w:rPr>
            </w:pPr>
          </w:p>
        </w:tc>
        <w:tc>
          <w:tcPr>
            <w:tcW w:w="810" w:type="dxa"/>
          </w:tcPr>
          <w:p w:rsidR="00BC63B8" w:rsidRPr="00ED5BF7" w:rsidRDefault="00BC63B8" w:rsidP="00041ADC">
            <w:pPr>
              <w:pStyle w:val="Title"/>
              <w:snapToGrid w:val="0"/>
              <w:spacing w:before="0" w:line="240" w:lineRule="exact"/>
              <w:ind w:left="-653" w:right="90"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285,374</w:t>
            </w:r>
          </w:p>
        </w:tc>
        <w:tc>
          <w:tcPr>
            <w:tcW w:w="90" w:type="dxa"/>
          </w:tcPr>
          <w:p w:rsidR="00BC63B8" w:rsidRPr="00ED5BF7" w:rsidRDefault="00BC63B8" w:rsidP="00041ADC">
            <w:pPr>
              <w:spacing w:line="240" w:lineRule="exact"/>
              <w:ind w:right="-16" w:firstLine="120"/>
              <w:jc w:val="thaiDistribute"/>
              <w:rPr>
                <w:rFonts w:cs="Times New Roman"/>
                <w:sz w:val="16"/>
                <w:szCs w:val="16"/>
                <w:cs/>
              </w:rPr>
            </w:pPr>
          </w:p>
        </w:tc>
        <w:tc>
          <w:tcPr>
            <w:tcW w:w="645" w:type="dxa"/>
          </w:tcPr>
          <w:p w:rsidR="00BC63B8" w:rsidRPr="00ED5BF7" w:rsidRDefault="00BC63B8" w:rsidP="00041ADC">
            <w:pPr>
              <w:tabs>
                <w:tab w:val="decimal" w:pos="468"/>
              </w:tabs>
              <w:snapToGrid w:val="0"/>
              <w:spacing w:line="240" w:lineRule="exact"/>
              <w:ind w:left="-693" w:right="91" w:firstLine="23"/>
              <w:jc w:val="right"/>
              <w:rPr>
                <w:rFonts w:cs="Times New Roman"/>
                <w:sz w:val="16"/>
                <w:szCs w:val="16"/>
                <w:cs/>
              </w:rPr>
            </w:pPr>
            <w:r w:rsidRPr="00ED5BF7">
              <w:rPr>
                <w:rFonts w:cs="Times New Roman"/>
                <w:sz w:val="16"/>
                <w:szCs w:val="16"/>
                <w:lang w:val="en-US"/>
              </w:rPr>
              <w:t>20</w:t>
            </w:r>
            <w:r w:rsidRPr="00ED5BF7">
              <w:rPr>
                <w:rFonts w:cs="Times New Roman"/>
                <w:sz w:val="16"/>
                <w:szCs w:val="16"/>
                <w:cs/>
              </w:rPr>
              <w:t>,</w:t>
            </w:r>
            <w:r w:rsidRPr="00ED5BF7">
              <w:rPr>
                <w:rFonts w:cs="Times New Roman"/>
                <w:sz w:val="16"/>
                <w:szCs w:val="16"/>
                <w:lang w:val="en-US"/>
              </w:rPr>
              <w:t>592</w:t>
            </w:r>
          </w:p>
        </w:tc>
        <w:tc>
          <w:tcPr>
            <w:tcW w:w="90" w:type="dxa"/>
          </w:tcPr>
          <w:p w:rsidR="00BC63B8" w:rsidRPr="00ED5BF7" w:rsidRDefault="00BC63B8" w:rsidP="00041ADC">
            <w:pPr>
              <w:snapToGrid w:val="0"/>
              <w:spacing w:line="240" w:lineRule="exact"/>
              <w:ind w:right="-16"/>
              <w:jc w:val="right"/>
              <w:rPr>
                <w:rFonts w:cs="Times New Roman"/>
                <w:sz w:val="16"/>
                <w:szCs w:val="16"/>
                <w:cs/>
              </w:rPr>
            </w:pPr>
          </w:p>
        </w:tc>
        <w:tc>
          <w:tcPr>
            <w:tcW w:w="630" w:type="dxa"/>
          </w:tcPr>
          <w:p w:rsidR="00BC63B8" w:rsidRPr="00ED5BF7" w:rsidRDefault="00BC63B8" w:rsidP="00041ADC">
            <w:pPr>
              <w:tabs>
                <w:tab w:val="decimal" w:pos="468"/>
              </w:tabs>
              <w:snapToGrid w:val="0"/>
              <w:spacing w:line="240" w:lineRule="exact"/>
              <w:ind w:left="-693" w:right="72" w:firstLine="270"/>
              <w:jc w:val="right"/>
              <w:rPr>
                <w:rFonts w:cs="Times New Roman"/>
                <w:sz w:val="16"/>
                <w:szCs w:val="16"/>
                <w:cs/>
              </w:rPr>
            </w:pPr>
            <w:r w:rsidRPr="00ED5BF7">
              <w:rPr>
                <w:rFonts w:cs="Times New Roman"/>
                <w:sz w:val="16"/>
                <w:szCs w:val="16"/>
                <w:lang w:val="en-US"/>
              </w:rPr>
              <w:t>11</w:t>
            </w:r>
            <w:r w:rsidRPr="00ED5BF7">
              <w:rPr>
                <w:rFonts w:cs="Times New Roman"/>
                <w:sz w:val="16"/>
                <w:szCs w:val="16"/>
                <w:cs/>
              </w:rPr>
              <w:t>,</w:t>
            </w:r>
            <w:r w:rsidRPr="00ED5BF7">
              <w:rPr>
                <w:rFonts w:cs="Times New Roman"/>
                <w:sz w:val="16"/>
                <w:szCs w:val="16"/>
                <w:lang w:val="en-US"/>
              </w:rPr>
              <w:t>760</w:t>
            </w:r>
          </w:p>
        </w:tc>
      </w:tr>
      <w:tr w:rsidR="00BC63B8" w:rsidRPr="00ED5BF7" w:rsidTr="00B46D79">
        <w:trPr>
          <w:cantSplit/>
          <w:trHeight w:val="144"/>
        </w:trPr>
        <w:tc>
          <w:tcPr>
            <w:tcW w:w="3474" w:type="dxa"/>
          </w:tcPr>
          <w:p w:rsidR="00BC63B8" w:rsidRPr="00ED5BF7" w:rsidRDefault="00BC63B8" w:rsidP="00041ADC">
            <w:pPr>
              <w:spacing w:line="240" w:lineRule="exact"/>
              <w:ind w:left="108"/>
              <w:rPr>
                <w:rFonts w:cs="Times New Roman"/>
                <w:sz w:val="16"/>
                <w:szCs w:val="16"/>
                <w:cs/>
              </w:rPr>
            </w:pPr>
            <w:r w:rsidRPr="00ED5BF7">
              <w:rPr>
                <w:rFonts w:cs="Times New Roman"/>
                <w:sz w:val="16"/>
                <w:szCs w:val="16"/>
                <w:cs/>
              </w:rPr>
              <w:t>Hida Grill Co., Ltd.</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13</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13</w:t>
            </w:r>
            <w:r w:rsidRPr="00ED5BF7">
              <w:rPr>
                <w:rFonts w:ascii="Times New Roman" w:hAnsi="Times New Roman" w:cs="Times New Roman"/>
                <w:bCs w:val="0"/>
                <w:color w:val="auto"/>
                <w:sz w:val="16"/>
                <w:szCs w:val="16"/>
                <w:cs/>
                <w:lang w:val="en-US"/>
              </w:rPr>
              <w:t>,</w:t>
            </w:r>
            <w:r w:rsidRPr="00ED5BF7">
              <w:rPr>
                <w:rFonts w:ascii="Times New Roman" w:hAnsi="Times New Roman" w:cs="Times New Roman"/>
                <w:bCs w:val="0"/>
                <w:color w:val="auto"/>
                <w:sz w:val="16"/>
                <w:szCs w:val="16"/>
                <w:lang w:val="en-US"/>
              </w:rPr>
              <w:t>000</w:t>
            </w:r>
          </w:p>
        </w:tc>
        <w:tc>
          <w:tcPr>
            <w:tcW w:w="165" w:type="dxa"/>
          </w:tcPr>
          <w:p w:rsidR="00BC63B8" w:rsidRPr="00ED5BF7" w:rsidRDefault="00BC63B8" w:rsidP="00041ADC">
            <w:pPr>
              <w:snapToGrid w:val="0"/>
              <w:spacing w:line="240" w:lineRule="exact"/>
              <w:ind w:left="-432" w:right="-354" w:firstLine="66"/>
              <w:jc w:val="center"/>
              <w:rPr>
                <w:rFonts w:cs="Times New Roman"/>
                <w:sz w:val="16"/>
                <w:szCs w:val="16"/>
                <w:lang w:val="en-US"/>
              </w:rPr>
            </w:pP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36</w:t>
            </w:r>
          </w:p>
        </w:tc>
        <w:tc>
          <w:tcPr>
            <w:tcW w:w="540" w:type="dxa"/>
          </w:tcPr>
          <w:p w:rsidR="00BC63B8" w:rsidRPr="00ED5BF7" w:rsidRDefault="00BC63B8" w:rsidP="00041ADC">
            <w:pPr>
              <w:snapToGrid w:val="0"/>
              <w:spacing w:line="240" w:lineRule="exact"/>
              <w:ind w:left="-432" w:right="-354" w:firstLine="66"/>
              <w:jc w:val="center"/>
              <w:rPr>
                <w:rFonts w:cs="Times New Roman"/>
                <w:sz w:val="16"/>
                <w:szCs w:val="16"/>
                <w:cs/>
              </w:rPr>
            </w:pPr>
            <w:r w:rsidRPr="00ED5BF7">
              <w:rPr>
                <w:rFonts w:cs="Times New Roman"/>
                <w:sz w:val="16"/>
                <w:szCs w:val="16"/>
                <w:lang w:val="en-US"/>
              </w:rPr>
              <w:t>36</w:t>
            </w: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4,706</w:t>
            </w:r>
          </w:p>
        </w:tc>
        <w:tc>
          <w:tcPr>
            <w:tcW w:w="90" w:type="dxa"/>
          </w:tcPr>
          <w:p w:rsidR="00BC63B8" w:rsidRPr="00ED5BF7" w:rsidRDefault="00BC63B8" w:rsidP="00041ADC">
            <w:pPr>
              <w:spacing w:line="240" w:lineRule="exact"/>
              <w:ind w:left="-436" w:right="35"/>
              <w:jc w:val="right"/>
              <w:rPr>
                <w:rFonts w:cs="Times New Roman"/>
                <w:sz w:val="16"/>
                <w:szCs w:val="16"/>
                <w:cs/>
              </w:rPr>
            </w:pPr>
          </w:p>
        </w:tc>
        <w:tc>
          <w:tcPr>
            <w:tcW w:w="810" w:type="dxa"/>
          </w:tcPr>
          <w:p w:rsidR="00BC63B8" w:rsidRPr="00ED5BF7" w:rsidRDefault="00BC63B8" w:rsidP="00041ADC">
            <w:pPr>
              <w:pStyle w:val="Title"/>
              <w:snapToGrid w:val="0"/>
              <w:spacing w:before="0" w:line="240" w:lineRule="exact"/>
              <w:ind w:left="-653" w:right="90"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4,706</w:t>
            </w:r>
          </w:p>
        </w:tc>
        <w:tc>
          <w:tcPr>
            <w:tcW w:w="90" w:type="dxa"/>
          </w:tcPr>
          <w:p w:rsidR="00BC63B8" w:rsidRPr="00ED5BF7" w:rsidRDefault="00BC63B8" w:rsidP="00041ADC">
            <w:pPr>
              <w:spacing w:line="240" w:lineRule="exact"/>
              <w:ind w:right="-16" w:firstLine="120"/>
              <w:jc w:val="thaiDistribute"/>
              <w:rPr>
                <w:rFonts w:cs="Times New Roman"/>
                <w:sz w:val="16"/>
                <w:szCs w:val="16"/>
                <w:cs/>
              </w:rPr>
            </w:pPr>
          </w:p>
        </w:tc>
        <w:tc>
          <w:tcPr>
            <w:tcW w:w="645" w:type="dxa"/>
          </w:tcPr>
          <w:p w:rsidR="00BC63B8" w:rsidRPr="00ED5BF7" w:rsidRDefault="00BC63B8" w:rsidP="00041ADC">
            <w:pPr>
              <w:spacing w:line="240" w:lineRule="exact"/>
              <w:ind w:left="-196" w:right="-264"/>
              <w:jc w:val="center"/>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ind w:right="-16" w:firstLine="120"/>
              <w:jc w:val="thaiDistribute"/>
              <w:rPr>
                <w:rFonts w:cs="Times New Roman"/>
                <w:sz w:val="16"/>
                <w:szCs w:val="16"/>
                <w:cs/>
              </w:rPr>
            </w:pPr>
          </w:p>
        </w:tc>
        <w:tc>
          <w:tcPr>
            <w:tcW w:w="630" w:type="dxa"/>
          </w:tcPr>
          <w:p w:rsidR="00BC63B8" w:rsidRPr="00ED5BF7" w:rsidRDefault="00BC63B8" w:rsidP="00041ADC">
            <w:pPr>
              <w:spacing w:line="240" w:lineRule="exact"/>
              <w:ind w:left="-196" w:right="-264"/>
              <w:jc w:val="center"/>
              <w:rPr>
                <w:rFonts w:cs="Times New Roman"/>
                <w:sz w:val="16"/>
                <w:szCs w:val="16"/>
                <w:cs/>
              </w:rPr>
            </w:pPr>
            <w:r w:rsidRPr="00ED5BF7">
              <w:rPr>
                <w:rFonts w:cs="Times New Roman"/>
                <w:sz w:val="16"/>
                <w:szCs w:val="16"/>
                <w:cs/>
              </w:rPr>
              <w:t>-</w:t>
            </w:r>
          </w:p>
        </w:tc>
      </w:tr>
      <w:tr w:rsidR="00BC63B8" w:rsidRPr="004A7BE4" w:rsidTr="00B46D79">
        <w:trPr>
          <w:cantSplit/>
          <w:trHeight w:val="144"/>
        </w:trPr>
        <w:tc>
          <w:tcPr>
            <w:tcW w:w="3474" w:type="dxa"/>
          </w:tcPr>
          <w:p w:rsidR="00BC63B8" w:rsidRPr="00ED5BF7" w:rsidRDefault="00BC63B8" w:rsidP="00041ADC">
            <w:pPr>
              <w:spacing w:line="240" w:lineRule="exact"/>
              <w:ind w:left="108"/>
              <w:rPr>
                <w:rFonts w:cs="Times New Roman"/>
                <w:sz w:val="16"/>
                <w:szCs w:val="16"/>
                <w:cs/>
              </w:rPr>
            </w:pPr>
            <w:r w:rsidRPr="00ED5BF7">
              <w:rPr>
                <w:rFonts w:cs="Times New Roman"/>
                <w:sz w:val="16"/>
                <w:szCs w:val="16"/>
                <w:u w:val="single"/>
                <w:cs/>
              </w:rPr>
              <w:t>Less</w:t>
            </w:r>
            <w:r w:rsidRPr="00ED5BF7">
              <w:rPr>
                <w:rFonts w:cs="Times New Roman"/>
                <w:sz w:val="16"/>
                <w:szCs w:val="16"/>
                <w:cs/>
              </w:rPr>
              <w:t xml:space="preserve">  Allowance for the diminution in value of </w:t>
            </w:r>
          </w:p>
        </w:tc>
        <w:tc>
          <w:tcPr>
            <w:tcW w:w="810" w:type="dxa"/>
          </w:tcPr>
          <w:p w:rsidR="00BC63B8" w:rsidRPr="00ED5BF7" w:rsidRDefault="00BC63B8" w:rsidP="00041ADC">
            <w:pPr>
              <w:tabs>
                <w:tab w:val="decimal" w:pos="434"/>
              </w:tabs>
              <w:snapToGrid w:val="0"/>
              <w:spacing w:line="240" w:lineRule="exact"/>
              <w:ind w:left="-432" w:right="-444" w:hanging="702"/>
              <w:rPr>
                <w:rFonts w:cs="Times New Roman"/>
                <w:sz w:val="16"/>
                <w:szCs w:val="16"/>
                <w:cs/>
                <w:lang w:val="en-US"/>
              </w:rPr>
            </w:pPr>
          </w:p>
        </w:tc>
        <w:tc>
          <w:tcPr>
            <w:tcW w:w="810" w:type="dxa"/>
          </w:tcPr>
          <w:p w:rsidR="00BC63B8" w:rsidRPr="00ED5BF7" w:rsidRDefault="00BC63B8" w:rsidP="00041ADC">
            <w:pPr>
              <w:tabs>
                <w:tab w:val="decimal" w:pos="434"/>
              </w:tabs>
              <w:snapToGrid w:val="0"/>
              <w:spacing w:line="240" w:lineRule="exact"/>
              <w:ind w:left="-432" w:right="-444" w:hanging="702"/>
              <w:rPr>
                <w:rFonts w:cs="Times New Roman"/>
                <w:sz w:val="16"/>
                <w:szCs w:val="16"/>
                <w:cs/>
                <w:lang w:val="en-US"/>
              </w:rPr>
            </w:pPr>
          </w:p>
        </w:tc>
        <w:tc>
          <w:tcPr>
            <w:tcW w:w="165"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90" w:type="dxa"/>
          </w:tcPr>
          <w:p w:rsidR="00BC63B8" w:rsidRPr="00ED5BF7" w:rsidRDefault="00BC63B8" w:rsidP="00041ADC">
            <w:pPr>
              <w:spacing w:line="240" w:lineRule="exact"/>
              <w:ind w:left="-436" w:right="35"/>
              <w:jc w:val="right"/>
              <w:rPr>
                <w:rFonts w:cs="Times New Roman"/>
                <w:sz w:val="16"/>
                <w:szCs w:val="16"/>
                <w:cs/>
              </w:rPr>
            </w:pPr>
          </w:p>
        </w:tc>
        <w:tc>
          <w:tcPr>
            <w:tcW w:w="810" w:type="dxa"/>
          </w:tcPr>
          <w:p w:rsidR="00BC63B8" w:rsidRPr="00ED5BF7" w:rsidRDefault="00BC63B8" w:rsidP="00041ADC">
            <w:pPr>
              <w:tabs>
                <w:tab w:val="decimal" w:pos="452"/>
              </w:tabs>
              <w:snapToGrid w:val="0"/>
              <w:spacing w:line="240" w:lineRule="exact"/>
              <w:ind w:left="-432" w:right="-444" w:hanging="702"/>
              <w:rPr>
                <w:rFonts w:cs="Times New Roman"/>
                <w:sz w:val="16"/>
                <w:szCs w:val="16"/>
                <w:lang w:val="en-US"/>
              </w:rPr>
            </w:pPr>
          </w:p>
        </w:tc>
        <w:tc>
          <w:tcPr>
            <w:tcW w:w="90" w:type="dxa"/>
          </w:tcPr>
          <w:p w:rsidR="00BC63B8" w:rsidRPr="00ED5BF7" w:rsidRDefault="00BC63B8" w:rsidP="00041ADC">
            <w:pPr>
              <w:spacing w:line="240" w:lineRule="exact"/>
              <w:ind w:right="-16"/>
              <w:jc w:val="center"/>
              <w:rPr>
                <w:rFonts w:cs="Times New Roman"/>
                <w:sz w:val="16"/>
                <w:szCs w:val="16"/>
                <w:cs/>
              </w:rPr>
            </w:pPr>
          </w:p>
        </w:tc>
        <w:tc>
          <w:tcPr>
            <w:tcW w:w="645" w:type="dxa"/>
          </w:tcPr>
          <w:p w:rsidR="00BC63B8" w:rsidRPr="00ED5BF7" w:rsidRDefault="00BC63B8" w:rsidP="00041ADC">
            <w:pPr>
              <w:tabs>
                <w:tab w:val="decimal" w:pos="513"/>
              </w:tabs>
              <w:snapToGrid w:val="0"/>
              <w:spacing w:line="240" w:lineRule="exact"/>
              <w:ind w:left="-432" w:right="-444" w:hanging="702"/>
              <w:rPr>
                <w:rFonts w:cs="Times New Roman"/>
                <w:sz w:val="16"/>
                <w:szCs w:val="16"/>
                <w:lang w:val="en-US"/>
              </w:rPr>
            </w:pPr>
          </w:p>
        </w:tc>
        <w:tc>
          <w:tcPr>
            <w:tcW w:w="90" w:type="dxa"/>
          </w:tcPr>
          <w:p w:rsidR="00BC63B8" w:rsidRPr="00ED5BF7" w:rsidRDefault="00BC63B8" w:rsidP="00041ADC">
            <w:pPr>
              <w:tabs>
                <w:tab w:val="decimal" w:pos="452"/>
              </w:tabs>
              <w:spacing w:line="240" w:lineRule="exact"/>
              <w:ind w:right="-16"/>
              <w:rPr>
                <w:rFonts w:cs="Times New Roman"/>
                <w:sz w:val="16"/>
                <w:szCs w:val="16"/>
                <w:cs/>
              </w:rPr>
            </w:pPr>
          </w:p>
        </w:tc>
        <w:tc>
          <w:tcPr>
            <w:tcW w:w="630" w:type="dxa"/>
          </w:tcPr>
          <w:p w:rsidR="00BC63B8" w:rsidRPr="00ED5BF7" w:rsidRDefault="00BC63B8" w:rsidP="00041ADC">
            <w:pPr>
              <w:spacing w:line="240" w:lineRule="exact"/>
              <w:ind w:left="-196" w:right="-264"/>
              <w:jc w:val="center"/>
              <w:rPr>
                <w:rFonts w:cs="Times New Roman"/>
                <w:sz w:val="16"/>
                <w:szCs w:val="16"/>
                <w:cs/>
              </w:rPr>
            </w:pPr>
          </w:p>
        </w:tc>
      </w:tr>
      <w:tr w:rsidR="00BC63B8" w:rsidRPr="00ED5BF7" w:rsidTr="00B46D79">
        <w:trPr>
          <w:cantSplit/>
          <w:trHeight w:val="144"/>
        </w:trPr>
        <w:tc>
          <w:tcPr>
            <w:tcW w:w="3474" w:type="dxa"/>
          </w:tcPr>
          <w:p w:rsidR="00BC63B8" w:rsidRPr="009174A5" w:rsidRDefault="00BC63B8" w:rsidP="009174A5">
            <w:pPr>
              <w:spacing w:line="240" w:lineRule="exact"/>
              <w:ind w:left="578" w:hanging="128"/>
              <w:rPr>
                <w:rFonts w:cstheme="minorBidi"/>
                <w:sz w:val="16"/>
                <w:szCs w:val="16"/>
                <w:cs/>
              </w:rPr>
            </w:pPr>
            <w:r w:rsidRPr="00ED5BF7">
              <w:rPr>
                <w:rFonts w:cs="Times New Roman"/>
                <w:sz w:val="16"/>
                <w:szCs w:val="16"/>
                <w:cs/>
              </w:rPr>
              <w:t xml:space="preserve"> </w:t>
            </w:r>
            <w:r w:rsidR="00ED5BF7">
              <w:rPr>
                <w:rFonts w:cstheme="minorBidi"/>
                <w:sz w:val="16"/>
                <w:szCs w:val="16"/>
                <w:cs/>
              </w:rPr>
              <w:tab/>
            </w:r>
            <w:r w:rsidRPr="00ED5BF7">
              <w:rPr>
                <w:rFonts w:cs="Times New Roman"/>
                <w:sz w:val="16"/>
                <w:szCs w:val="16"/>
                <w:cs/>
              </w:rPr>
              <w:t xml:space="preserve">investment in related </w:t>
            </w:r>
            <w:r w:rsidR="009174A5" w:rsidRPr="009174A5">
              <w:rPr>
                <w:rFonts w:cs="Times New Roman" w:hint="cs"/>
                <w:sz w:val="16"/>
                <w:szCs w:val="16"/>
                <w:cs/>
              </w:rPr>
              <w:t>associate</w:t>
            </w:r>
          </w:p>
        </w:tc>
        <w:tc>
          <w:tcPr>
            <w:tcW w:w="810" w:type="dxa"/>
          </w:tcPr>
          <w:p w:rsidR="00BC63B8" w:rsidRPr="00ED5BF7" w:rsidRDefault="00BC63B8" w:rsidP="00041ADC">
            <w:pPr>
              <w:tabs>
                <w:tab w:val="decimal" w:pos="434"/>
              </w:tabs>
              <w:snapToGrid w:val="0"/>
              <w:spacing w:line="240" w:lineRule="exact"/>
              <w:ind w:left="-432" w:right="-444" w:hanging="702"/>
              <w:rPr>
                <w:rFonts w:cs="Times New Roman"/>
                <w:sz w:val="16"/>
                <w:szCs w:val="16"/>
                <w:cs/>
                <w:lang w:val="en-US"/>
              </w:rPr>
            </w:pPr>
          </w:p>
        </w:tc>
        <w:tc>
          <w:tcPr>
            <w:tcW w:w="810" w:type="dxa"/>
          </w:tcPr>
          <w:p w:rsidR="00BC63B8" w:rsidRPr="00ED5BF7" w:rsidRDefault="00BC63B8" w:rsidP="00041ADC">
            <w:pPr>
              <w:tabs>
                <w:tab w:val="decimal" w:pos="434"/>
              </w:tabs>
              <w:snapToGrid w:val="0"/>
              <w:spacing w:line="240" w:lineRule="exact"/>
              <w:ind w:left="-432" w:right="-444" w:hanging="702"/>
              <w:rPr>
                <w:rFonts w:cs="Times New Roman"/>
                <w:sz w:val="16"/>
                <w:szCs w:val="16"/>
                <w:cs/>
                <w:lang w:val="en-US"/>
              </w:rPr>
            </w:pPr>
          </w:p>
        </w:tc>
        <w:tc>
          <w:tcPr>
            <w:tcW w:w="165"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Borders>
              <w:bottom w:val="single" w:sz="4" w:space="0" w:color="auto"/>
            </w:tcBorders>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(4,706)</w:t>
            </w:r>
          </w:p>
        </w:tc>
        <w:tc>
          <w:tcPr>
            <w:tcW w:w="90" w:type="dxa"/>
          </w:tcPr>
          <w:p w:rsidR="00BC63B8" w:rsidRPr="00ED5BF7" w:rsidRDefault="00BC63B8" w:rsidP="00041ADC">
            <w:pPr>
              <w:spacing w:line="240" w:lineRule="exact"/>
              <w:ind w:left="-436" w:right="35"/>
              <w:jc w:val="right"/>
              <w:rPr>
                <w:rFonts w:cs="Times New Roman"/>
                <w:sz w:val="16"/>
                <w:szCs w:val="16"/>
                <w:cs/>
              </w:rPr>
            </w:pPr>
          </w:p>
        </w:tc>
        <w:tc>
          <w:tcPr>
            <w:tcW w:w="810" w:type="dxa"/>
            <w:tcBorders>
              <w:bottom w:val="single" w:sz="4" w:space="0" w:color="auto"/>
            </w:tcBorders>
          </w:tcPr>
          <w:p w:rsidR="00BC63B8" w:rsidRPr="00ED5BF7" w:rsidRDefault="00BC63B8" w:rsidP="00041ADC">
            <w:pPr>
              <w:tabs>
                <w:tab w:val="decimal" w:pos="452"/>
              </w:tabs>
              <w:snapToGrid w:val="0"/>
              <w:spacing w:line="240" w:lineRule="exact"/>
              <w:ind w:left="-432" w:right="-444" w:hanging="702"/>
              <w:rPr>
                <w:rFonts w:cs="Times New Roman"/>
                <w:sz w:val="16"/>
                <w:szCs w:val="16"/>
                <w:lang w:val="en-US"/>
              </w:rPr>
            </w:pPr>
            <w:r w:rsidRPr="00ED5BF7">
              <w:rPr>
                <w:rFonts w:cs="Times New Roman"/>
                <w:sz w:val="16"/>
                <w:szCs w:val="16"/>
                <w:lang w:val="en-US"/>
              </w:rPr>
              <w:t>-</w:t>
            </w:r>
          </w:p>
        </w:tc>
        <w:tc>
          <w:tcPr>
            <w:tcW w:w="90" w:type="dxa"/>
          </w:tcPr>
          <w:p w:rsidR="00BC63B8" w:rsidRPr="00ED5BF7" w:rsidRDefault="00BC63B8" w:rsidP="00041ADC">
            <w:pPr>
              <w:spacing w:line="240" w:lineRule="exact"/>
              <w:ind w:right="-16"/>
              <w:jc w:val="center"/>
              <w:rPr>
                <w:rFonts w:cs="Times New Roman"/>
                <w:sz w:val="16"/>
                <w:szCs w:val="16"/>
                <w:cs/>
              </w:rPr>
            </w:pPr>
          </w:p>
        </w:tc>
        <w:tc>
          <w:tcPr>
            <w:tcW w:w="645" w:type="dxa"/>
            <w:tcBorders>
              <w:bottom w:val="single" w:sz="4" w:space="0" w:color="auto"/>
            </w:tcBorders>
          </w:tcPr>
          <w:p w:rsidR="00BC63B8" w:rsidRPr="00ED5BF7" w:rsidRDefault="00BC63B8" w:rsidP="00041ADC">
            <w:pPr>
              <w:spacing w:line="240" w:lineRule="exact"/>
              <w:ind w:left="-196" w:right="-264"/>
              <w:jc w:val="center"/>
              <w:rPr>
                <w:rFonts w:cs="Times New Roman"/>
                <w:sz w:val="16"/>
                <w:szCs w:val="16"/>
                <w:lang w:val="en-US"/>
              </w:rPr>
            </w:pPr>
            <w:r w:rsidRPr="00ED5BF7">
              <w:rPr>
                <w:rFonts w:cs="Times New Roman"/>
                <w:sz w:val="16"/>
                <w:szCs w:val="16"/>
                <w:lang w:val="en-US"/>
              </w:rPr>
              <w:t>-</w:t>
            </w:r>
          </w:p>
        </w:tc>
        <w:tc>
          <w:tcPr>
            <w:tcW w:w="90" w:type="dxa"/>
          </w:tcPr>
          <w:p w:rsidR="00BC63B8" w:rsidRPr="00ED5BF7" w:rsidRDefault="00BC63B8" w:rsidP="00041ADC">
            <w:pPr>
              <w:tabs>
                <w:tab w:val="decimal" w:pos="452"/>
              </w:tabs>
              <w:spacing w:line="240" w:lineRule="exact"/>
              <w:ind w:right="-16"/>
              <w:rPr>
                <w:rFonts w:cs="Times New Roman"/>
                <w:sz w:val="16"/>
                <w:szCs w:val="16"/>
                <w:cs/>
              </w:rPr>
            </w:pPr>
          </w:p>
        </w:tc>
        <w:tc>
          <w:tcPr>
            <w:tcW w:w="630" w:type="dxa"/>
            <w:tcBorders>
              <w:bottom w:val="single" w:sz="4" w:space="0" w:color="auto"/>
            </w:tcBorders>
          </w:tcPr>
          <w:p w:rsidR="00BC63B8" w:rsidRPr="00ED5BF7" w:rsidRDefault="00BC63B8" w:rsidP="00041ADC">
            <w:pPr>
              <w:spacing w:line="240" w:lineRule="exact"/>
              <w:ind w:left="-196" w:right="-264"/>
              <w:jc w:val="center"/>
              <w:rPr>
                <w:rFonts w:cs="Times New Roman"/>
                <w:sz w:val="16"/>
                <w:szCs w:val="16"/>
                <w:cs/>
              </w:rPr>
            </w:pPr>
            <w:r w:rsidRPr="00ED5BF7">
              <w:rPr>
                <w:rFonts w:cs="Times New Roman"/>
                <w:sz w:val="16"/>
                <w:szCs w:val="16"/>
                <w:cs/>
              </w:rPr>
              <w:t>-</w:t>
            </w:r>
          </w:p>
        </w:tc>
      </w:tr>
      <w:tr w:rsidR="00BC63B8" w:rsidRPr="00ED5BF7" w:rsidTr="00B46D79">
        <w:trPr>
          <w:cantSplit/>
          <w:trHeight w:val="144"/>
        </w:trPr>
        <w:tc>
          <w:tcPr>
            <w:tcW w:w="3474" w:type="dxa"/>
          </w:tcPr>
          <w:p w:rsidR="00BC63B8" w:rsidRPr="00ED5BF7" w:rsidRDefault="00BC63B8" w:rsidP="00041ADC">
            <w:pPr>
              <w:spacing w:line="240" w:lineRule="exact"/>
              <w:ind w:left="108" w:hanging="18"/>
              <w:rPr>
                <w:rFonts w:cs="Times New Roman"/>
                <w:sz w:val="16"/>
                <w:szCs w:val="16"/>
                <w:cs/>
              </w:rPr>
            </w:pPr>
            <w:r w:rsidRPr="00ED5BF7">
              <w:rPr>
                <w:rFonts w:cs="Times New Roman"/>
                <w:sz w:val="16"/>
                <w:szCs w:val="16"/>
                <w:cs/>
              </w:rPr>
              <w:t>Total</w:t>
            </w:r>
          </w:p>
        </w:tc>
        <w:tc>
          <w:tcPr>
            <w:tcW w:w="810" w:type="dxa"/>
          </w:tcPr>
          <w:p w:rsidR="00BC63B8" w:rsidRPr="00ED5BF7" w:rsidRDefault="00BC63B8" w:rsidP="00041ADC">
            <w:pPr>
              <w:tabs>
                <w:tab w:val="decimal" w:pos="513"/>
              </w:tabs>
              <w:snapToGrid w:val="0"/>
              <w:spacing w:line="240" w:lineRule="exact"/>
              <w:ind w:left="-432" w:right="-444" w:hanging="702"/>
              <w:rPr>
                <w:rFonts w:cs="Times New Roman"/>
                <w:sz w:val="16"/>
                <w:szCs w:val="16"/>
                <w:lang w:val="en-US"/>
              </w:rPr>
            </w:pPr>
          </w:p>
        </w:tc>
        <w:tc>
          <w:tcPr>
            <w:tcW w:w="810" w:type="dxa"/>
          </w:tcPr>
          <w:p w:rsidR="00BC63B8" w:rsidRPr="00ED5BF7" w:rsidRDefault="00BC63B8" w:rsidP="00041ADC">
            <w:pPr>
              <w:tabs>
                <w:tab w:val="decimal" w:pos="513"/>
              </w:tabs>
              <w:snapToGrid w:val="0"/>
              <w:spacing w:line="240" w:lineRule="exact"/>
              <w:ind w:left="-432" w:right="-444" w:hanging="702"/>
              <w:rPr>
                <w:rFonts w:cs="Times New Roman"/>
                <w:sz w:val="16"/>
                <w:szCs w:val="16"/>
                <w:lang w:val="en-US"/>
              </w:rPr>
            </w:pPr>
          </w:p>
        </w:tc>
        <w:tc>
          <w:tcPr>
            <w:tcW w:w="165"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540" w:type="dxa"/>
          </w:tcPr>
          <w:p w:rsidR="00BC63B8" w:rsidRPr="00ED5BF7" w:rsidRDefault="00BC63B8" w:rsidP="00041ADC">
            <w:pPr>
              <w:tabs>
                <w:tab w:val="decimal" w:pos="300"/>
              </w:tabs>
              <w:snapToGrid w:val="0"/>
              <w:spacing w:line="240" w:lineRule="exact"/>
              <w:ind w:left="-432" w:right="-444" w:hanging="702"/>
              <w:rPr>
                <w:rFonts w:cs="Times New Roman"/>
                <w:sz w:val="16"/>
                <w:szCs w:val="16"/>
                <w:lang w:val="en-US"/>
              </w:rPr>
            </w:pPr>
          </w:p>
        </w:tc>
        <w:tc>
          <w:tcPr>
            <w:tcW w:w="90" w:type="dxa"/>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p>
        </w:tc>
        <w:tc>
          <w:tcPr>
            <w:tcW w:w="810" w:type="dxa"/>
            <w:tcBorders>
              <w:top w:val="single" w:sz="4" w:space="0" w:color="auto"/>
              <w:bottom w:val="double" w:sz="4" w:space="0" w:color="auto"/>
            </w:tcBorders>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618,374</w:t>
            </w:r>
          </w:p>
        </w:tc>
        <w:tc>
          <w:tcPr>
            <w:tcW w:w="90" w:type="dxa"/>
          </w:tcPr>
          <w:p w:rsidR="00BC63B8" w:rsidRPr="00ED5BF7" w:rsidRDefault="00BC63B8" w:rsidP="00041ADC">
            <w:pPr>
              <w:spacing w:line="240" w:lineRule="exact"/>
              <w:ind w:left="-436" w:right="35"/>
              <w:jc w:val="right"/>
              <w:rPr>
                <w:rFonts w:cs="Times New Roman"/>
                <w:sz w:val="16"/>
                <w:szCs w:val="16"/>
                <w:cs/>
                <w:lang w:val="en-US"/>
              </w:rPr>
            </w:pPr>
          </w:p>
        </w:tc>
        <w:tc>
          <w:tcPr>
            <w:tcW w:w="810" w:type="dxa"/>
            <w:tcBorders>
              <w:top w:val="single" w:sz="4" w:space="0" w:color="auto"/>
              <w:bottom w:val="double" w:sz="4" w:space="0" w:color="auto"/>
            </w:tcBorders>
          </w:tcPr>
          <w:p w:rsidR="00BC63B8" w:rsidRPr="00ED5BF7" w:rsidRDefault="00BC63B8" w:rsidP="00041ADC">
            <w:pPr>
              <w:pStyle w:val="Title"/>
              <w:snapToGrid w:val="0"/>
              <w:spacing w:before="0" w:line="240" w:lineRule="exact"/>
              <w:ind w:left="-653" w:right="91" w:firstLine="180"/>
              <w:jc w:val="right"/>
              <w:rPr>
                <w:rFonts w:ascii="Times New Roman" w:hAnsi="Times New Roman" w:cs="Times New Roman"/>
                <w:bCs w:val="0"/>
                <w:color w:val="auto"/>
                <w:sz w:val="16"/>
                <w:szCs w:val="16"/>
                <w:lang w:val="en-US"/>
              </w:rPr>
            </w:pPr>
            <w:r w:rsidRPr="00ED5BF7">
              <w:rPr>
                <w:rFonts w:ascii="Times New Roman" w:hAnsi="Times New Roman" w:cs="Times New Roman"/>
                <w:bCs w:val="0"/>
                <w:color w:val="auto"/>
                <w:sz w:val="16"/>
                <w:szCs w:val="16"/>
                <w:lang w:val="en-US"/>
              </w:rPr>
              <w:t>623,080</w:t>
            </w:r>
          </w:p>
        </w:tc>
        <w:tc>
          <w:tcPr>
            <w:tcW w:w="90" w:type="dxa"/>
          </w:tcPr>
          <w:p w:rsidR="00BC63B8" w:rsidRPr="00ED5BF7" w:rsidRDefault="00BC63B8" w:rsidP="00041ADC">
            <w:pPr>
              <w:spacing w:line="240" w:lineRule="exact"/>
              <w:ind w:right="-16"/>
              <w:jc w:val="center"/>
              <w:rPr>
                <w:rFonts w:cs="Times New Roman"/>
                <w:sz w:val="16"/>
                <w:szCs w:val="16"/>
                <w:cs/>
                <w:lang w:val="en-US"/>
              </w:rPr>
            </w:pPr>
          </w:p>
        </w:tc>
        <w:tc>
          <w:tcPr>
            <w:tcW w:w="645" w:type="dxa"/>
            <w:tcBorders>
              <w:top w:val="single" w:sz="4" w:space="0" w:color="auto"/>
              <w:bottom w:val="double" w:sz="4" w:space="0" w:color="auto"/>
            </w:tcBorders>
          </w:tcPr>
          <w:p w:rsidR="00BC63B8" w:rsidRPr="00ED5BF7" w:rsidRDefault="00BC63B8" w:rsidP="00041ADC">
            <w:pPr>
              <w:pStyle w:val="Title"/>
              <w:snapToGrid w:val="0"/>
              <w:spacing w:before="0" w:line="240" w:lineRule="exact"/>
              <w:ind w:left="-653" w:right="91" w:firstLine="23"/>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46,566</w:t>
            </w:r>
          </w:p>
        </w:tc>
        <w:tc>
          <w:tcPr>
            <w:tcW w:w="90" w:type="dxa"/>
          </w:tcPr>
          <w:p w:rsidR="00BC63B8" w:rsidRPr="00ED5BF7" w:rsidRDefault="00BC63B8" w:rsidP="00041ADC">
            <w:pPr>
              <w:snapToGrid w:val="0"/>
              <w:spacing w:line="240" w:lineRule="exact"/>
              <w:ind w:right="-16"/>
              <w:jc w:val="right"/>
              <w:rPr>
                <w:rFonts w:cs="Times New Roman"/>
                <w:sz w:val="16"/>
                <w:szCs w:val="16"/>
                <w:cs/>
                <w:lang w:val="en-US"/>
              </w:rPr>
            </w:pPr>
          </w:p>
        </w:tc>
        <w:tc>
          <w:tcPr>
            <w:tcW w:w="630" w:type="dxa"/>
            <w:tcBorders>
              <w:top w:val="single" w:sz="4" w:space="0" w:color="auto"/>
              <w:bottom w:val="double" w:sz="4" w:space="0" w:color="auto"/>
            </w:tcBorders>
          </w:tcPr>
          <w:p w:rsidR="00BC63B8" w:rsidRPr="00ED5BF7" w:rsidRDefault="00BC63B8" w:rsidP="00041ADC">
            <w:pPr>
              <w:pStyle w:val="Title"/>
              <w:snapToGrid w:val="0"/>
              <w:spacing w:before="0" w:line="240" w:lineRule="exact"/>
              <w:ind w:left="-653" w:right="72" w:firstLine="180"/>
              <w:jc w:val="right"/>
              <w:rPr>
                <w:rFonts w:ascii="Times New Roman" w:hAnsi="Times New Roman" w:cs="Times New Roman"/>
                <w:bCs w:val="0"/>
                <w:color w:val="auto"/>
                <w:sz w:val="16"/>
                <w:szCs w:val="16"/>
                <w:cs/>
                <w:lang w:val="en-US"/>
              </w:rPr>
            </w:pPr>
            <w:r w:rsidRPr="00ED5BF7">
              <w:rPr>
                <w:rFonts w:ascii="Times New Roman" w:hAnsi="Times New Roman" w:cs="Times New Roman"/>
                <w:bCs w:val="0"/>
                <w:color w:val="auto"/>
                <w:sz w:val="16"/>
                <w:szCs w:val="16"/>
                <w:lang w:val="en-US"/>
              </w:rPr>
              <w:t>34,570</w:t>
            </w:r>
          </w:p>
        </w:tc>
      </w:tr>
    </w:tbl>
    <w:p w:rsidR="00BC63B8" w:rsidRPr="00ED5BF7" w:rsidRDefault="00BC63B8" w:rsidP="00B46D79">
      <w:pPr>
        <w:spacing w:before="240" w:after="240"/>
        <w:ind w:left="1267" w:right="72"/>
        <w:jc w:val="thaiDistribute"/>
        <w:rPr>
          <w:rFonts w:cs="Times New Roman"/>
          <w:color w:val="000000"/>
          <w:cs/>
          <w:lang w:val="en-US"/>
        </w:rPr>
      </w:pPr>
      <w:r w:rsidRPr="00ED5BF7">
        <w:rPr>
          <w:rFonts w:cs="Times New Roman"/>
          <w:color w:val="000000"/>
          <w:lang w:val="en-US"/>
        </w:rPr>
        <w:t xml:space="preserve">For the years ended December 31, 2018 and 2017, the Group and the Company recognized share of profits </w:t>
      </w:r>
      <w:r w:rsidR="00ED5BF7">
        <w:rPr>
          <w:rFonts w:cs="Times New Roman"/>
          <w:color w:val="000000"/>
          <w:lang w:val="en-US"/>
        </w:rPr>
        <w:t xml:space="preserve">(loss) </w:t>
      </w:r>
      <w:r w:rsidRPr="00ED5BF7">
        <w:rPr>
          <w:rFonts w:cs="Times New Roman"/>
          <w:color w:val="000000"/>
          <w:lang w:val="en-US"/>
        </w:rPr>
        <w:t>from investments in associates as follows:</w:t>
      </w:r>
    </w:p>
    <w:tbl>
      <w:tblPr>
        <w:tblW w:w="8477" w:type="dxa"/>
        <w:tblInd w:w="1368" w:type="dxa"/>
        <w:tblLayout w:type="fixed"/>
        <w:tblLook w:val="0000" w:firstRow="0" w:lastRow="0" w:firstColumn="0" w:lastColumn="0" w:noHBand="0" w:noVBand="0"/>
      </w:tblPr>
      <w:tblGrid>
        <w:gridCol w:w="5445"/>
        <w:gridCol w:w="1346"/>
        <w:gridCol w:w="340"/>
        <w:gridCol w:w="1346"/>
      </w:tblGrid>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p>
        </w:tc>
        <w:tc>
          <w:tcPr>
            <w:tcW w:w="3032" w:type="dxa"/>
            <w:gridSpan w:val="3"/>
            <w:tcBorders>
              <w:top w:val="nil"/>
              <w:left w:val="nil"/>
              <w:right w:val="nil"/>
            </w:tcBorders>
          </w:tcPr>
          <w:p w:rsidR="00BC63B8" w:rsidRPr="00ED5BF7" w:rsidRDefault="00BC63B8" w:rsidP="00BC63B8">
            <w:pPr>
              <w:spacing w:line="240" w:lineRule="exact"/>
              <w:ind w:left="252" w:hanging="252"/>
              <w:jc w:val="right"/>
              <w:rPr>
                <w:rFonts w:cs="Times New Roman"/>
                <w:b/>
                <w:bCs/>
                <w:color w:val="000000"/>
                <w:sz w:val="20"/>
                <w:szCs w:val="20"/>
                <w:lang w:val="en-US"/>
              </w:rPr>
            </w:pPr>
            <w:r w:rsidRPr="00ED5BF7">
              <w:rPr>
                <w:rFonts w:cs="Times New Roman"/>
                <w:b/>
                <w:bCs/>
                <w:color w:val="000000"/>
                <w:sz w:val="20"/>
                <w:szCs w:val="20"/>
                <w:lang w:val="en-US"/>
              </w:rPr>
              <w:t>Unit: Thousand Baht</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r w:rsidRPr="00ED5BF7">
              <w:rPr>
                <w:rFonts w:cs="Times New Roman"/>
                <w:b/>
                <w:bCs/>
                <w:color w:val="000000"/>
                <w:sz w:val="20"/>
                <w:szCs w:val="20"/>
                <w:lang w:val="en-US"/>
              </w:rPr>
              <w:t>Company’s name</w:t>
            </w:r>
          </w:p>
        </w:tc>
        <w:tc>
          <w:tcPr>
            <w:tcW w:w="3032" w:type="dxa"/>
            <w:gridSpan w:val="3"/>
            <w:tcBorders>
              <w:top w:val="nil"/>
              <w:left w:val="nil"/>
              <w:bottom w:val="single" w:sz="4" w:space="0" w:color="auto"/>
              <w:right w:val="nil"/>
            </w:tcBorders>
          </w:tcPr>
          <w:p w:rsidR="00BC63B8" w:rsidRPr="00ED5BF7" w:rsidRDefault="00BC63B8" w:rsidP="00BC63B8">
            <w:pPr>
              <w:spacing w:line="240" w:lineRule="exact"/>
              <w:ind w:left="-168" w:right="-110"/>
              <w:jc w:val="center"/>
              <w:rPr>
                <w:rFonts w:cs="Times New Roman"/>
                <w:b/>
                <w:bCs/>
                <w:color w:val="000000"/>
                <w:sz w:val="20"/>
                <w:szCs w:val="20"/>
                <w:lang w:val="en-US"/>
              </w:rPr>
            </w:pPr>
            <w:r w:rsidRPr="00ED5BF7">
              <w:rPr>
                <w:rFonts w:cs="Times New Roman"/>
                <w:b/>
                <w:bCs/>
                <w:color w:val="000000"/>
                <w:sz w:val="20"/>
                <w:szCs w:val="20"/>
                <w:lang w:val="en-US"/>
              </w:rPr>
              <w:t>Consolidated financial statements</w:t>
            </w:r>
          </w:p>
        </w:tc>
      </w:tr>
      <w:tr w:rsidR="00BC63B8" w:rsidRPr="004A7BE4"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p>
        </w:tc>
        <w:tc>
          <w:tcPr>
            <w:tcW w:w="3032" w:type="dxa"/>
            <w:gridSpan w:val="3"/>
            <w:tcBorders>
              <w:top w:val="single" w:sz="4" w:space="0" w:color="auto"/>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r w:rsidRPr="00ED5BF7">
              <w:rPr>
                <w:rFonts w:cs="Times New Roman"/>
                <w:b/>
                <w:bCs/>
                <w:color w:val="000000"/>
                <w:sz w:val="20"/>
                <w:szCs w:val="20"/>
                <w:lang w:val="en-US"/>
              </w:rPr>
              <w:t>Share of profit (loss) from</w:t>
            </w:r>
          </w:p>
        </w:tc>
      </w:tr>
      <w:tr w:rsidR="00BC63B8" w:rsidRPr="004A7BE4"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p>
        </w:tc>
        <w:tc>
          <w:tcPr>
            <w:tcW w:w="3032" w:type="dxa"/>
            <w:gridSpan w:val="3"/>
            <w:tcBorders>
              <w:top w:val="nil"/>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r w:rsidRPr="00ED5BF7">
              <w:rPr>
                <w:rFonts w:cs="Times New Roman"/>
                <w:b/>
                <w:bCs/>
                <w:color w:val="000000"/>
                <w:sz w:val="20"/>
                <w:szCs w:val="20"/>
                <w:lang w:val="en-US"/>
              </w:rPr>
              <w:t xml:space="preserve">investments </w:t>
            </w:r>
            <w:r w:rsidRPr="00ED5BF7">
              <w:rPr>
                <w:rFonts w:cs="Times New Roman"/>
                <w:b/>
                <w:bCs/>
                <w:color w:val="000000"/>
                <w:spacing w:val="-6"/>
                <w:sz w:val="20"/>
                <w:szCs w:val="20"/>
                <w:lang w:val="en-US"/>
              </w:rPr>
              <w:t>for the years ended</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p>
        </w:tc>
        <w:tc>
          <w:tcPr>
            <w:tcW w:w="3032" w:type="dxa"/>
            <w:gridSpan w:val="3"/>
            <w:tcBorders>
              <w:top w:val="nil"/>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r w:rsidRPr="00ED5BF7">
              <w:rPr>
                <w:rFonts w:cs="Times New Roman"/>
                <w:b/>
                <w:bCs/>
                <w:color w:val="000000"/>
                <w:spacing w:val="-6"/>
                <w:sz w:val="20"/>
                <w:szCs w:val="20"/>
                <w:lang w:val="en-US"/>
              </w:rPr>
              <w:t>December 31,</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jc w:val="center"/>
              <w:rPr>
                <w:rFonts w:cs="Times New Roman"/>
                <w:color w:val="000000"/>
                <w:sz w:val="20"/>
                <w:szCs w:val="20"/>
                <w:cs/>
              </w:rPr>
            </w:pPr>
          </w:p>
        </w:tc>
        <w:tc>
          <w:tcPr>
            <w:tcW w:w="1346" w:type="dxa"/>
            <w:tcBorders>
              <w:top w:val="nil"/>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340" w:type="dxa"/>
            <w:tcBorders>
              <w:top w:val="nil"/>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p>
        </w:tc>
        <w:tc>
          <w:tcPr>
            <w:tcW w:w="1346" w:type="dxa"/>
            <w:tcBorders>
              <w:top w:val="nil"/>
              <w:left w:val="nil"/>
              <w:right w:val="nil"/>
            </w:tcBorders>
          </w:tcPr>
          <w:p w:rsidR="00BC63B8" w:rsidRPr="00ED5BF7" w:rsidRDefault="00BC63B8" w:rsidP="00BC63B8">
            <w:pPr>
              <w:spacing w:line="240" w:lineRule="exact"/>
              <w:ind w:left="-48"/>
              <w:jc w:val="center"/>
              <w:rPr>
                <w:rFonts w:cs="Times New Roman"/>
                <w:b/>
                <w:bCs/>
                <w:color w:val="000000"/>
                <w:sz w:val="20"/>
                <w:szCs w:val="20"/>
                <w:lang w:val="en-US"/>
              </w:rPr>
            </w:pPr>
            <w:r w:rsidRPr="00ED5BF7">
              <w:rPr>
                <w:rFonts w:cs="Times New Roman"/>
                <w:b/>
                <w:bCs/>
                <w:color w:val="000000"/>
                <w:sz w:val="20"/>
                <w:szCs w:val="20"/>
                <w:lang w:val="en-US"/>
              </w:rPr>
              <w:t>2017</w:t>
            </w:r>
          </w:p>
        </w:tc>
      </w:tr>
      <w:tr w:rsidR="00B46D79" w:rsidRPr="00ED5BF7" w:rsidTr="00B46D79">
        <w:tc>
          <w:tcPr>
            <w:tcW w:w="5445" w:type="dxa"/>
            <w:tcBorders>
              <w:top w:val="nil"/>
              <w:left w:val="nil"/>
              <w:bottom w:val="nil"/>
              <w:right w:val="nil"/>
            </w:tcBorders>
          </w:tcPr>
          <w:p w:rsidR="00B46D79" w:rsidRPr="00ED5BF7" w:rsidRDefault="00B46D79" w:rsidP="00BC63B8">
            <w:pPr>
              <w:spacing w:line="240" w:lineRule="exact"/>
              <w:jc w:val="center"/>
              <w:rPr>
                <w:rFonts w:cs="Times New Roman"/>
                <w:color w:val="000000"/>
                <w:sz w:val="20"/>
                <w:szCs w:val="20"/>
                <w:cs/>
              </w:rPr>
            </w:pPr>
          </w:p>
        </w:tc>
        <w:tc>
          <w:tcPr>
            <w:tcW w:w="1346" w:type="dxa"/>
            <w:tcBorders>
              <w:top w:val="nil"/>
              <w:left w:val="nil"/>
              <w:right w:val="nil"/>
            </w:tcBorders>
          </w:tcPr>
          <w:p w:rsidR="00B46D79" w:rsidRPr="00ED5BF7" w:rsidRDefault="00B46D79" w:rsidP="00BC63B8">
            <w:pPr>
              <w:spacing w:line="240" w:lineRule="exact"/>
              <w:ind w:left="-48"/>
              <w:jc w:val="center"/>
              <w:rPr>
                <w:rFonts w:cs="Times New Roman"/>
                <w:b/>
                <w:bCs/>
                <w:color w:val="000000"/>
                <w:sz w:val="20"/>
                <w:szCs w:val="20"/>
                <w:lang w:val="en-US"/>
              </w:rPr>
            </w:pPr>
          </w:p>
        </w:tc>
        <w:tc>
          <w:tcPr>
            <w:tcW w:w="340" w:type="dxa"/>
            <w:tcBorders>
              <w:top w:val="nil"/>
              <w:left w:val="nil"/>
              <w:right w:val="nil"/>
            </w:tcBorders>
          </w:tcPr>
          <w:p w:rsidR="00B46D79" w:rsidRPr="00ED5BF7" w:rsidRDefault="00B46D79" w:rsidP="00BC63B8">
            <w:pPr>
              <w:spacing w:line="240" w:lineRule="exact"/>
              <w:ind w:left="-48"/>
              <w:jc w:val="center"/>
              <w:rPr>
                <w:rFonts w:cs="Times New Roman"/>
                <w:b/>
                <w:bCs/>
                <w:color w:val="000000"/>
                <w:sz w:val="20"/>
                <w:szCs w:val="20"/>
                <w:lang w:val="en-US"/>
              </w:rPr>
            </w:pPr>
          </w:p>
        </w:tc>
        <w:tc>
          <w:tcPr>
            <w:tcW w:w="1346" w:type="dxa"/>
            <w:tcBorders>
              <w:top w:val="nil"/>
              <w:left w:val="nil"/>
              <w:right w:val="nil"/>
            </w:tcBorders>
          </w:tcPr>
          <w:p w:rsidR="00B46D79" w:rsidRPr="00ED5BF7" w:rsidRDefault="00B46D79" w:rsidP="00BC63B8">
            <w:pPr>
              <w:spacing w:line="240" w:lineRule="exact"/>
              <w:ind w:left="-48"/>
              <w:jc w:val="center"/>
              <w:rPr>
                <w:rFonts w:cs="Times New Roman"/>
                <w:b/>
                <w:bCs/>
                <w:color w:val="000000"/>
                <w:sz w:val="20"/>
                <w:szCs w:val="20"/>
                <w:lang w:val="en-US"/>
              </w:rPr>
            </w:pP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rPr>
                <w:rFonts w:cs="Times New Roman"/>
                <w:color w:val="000000"/>
                <w:sz w:val="20"/>
                <w:szCs w:val="20"/>
                <w:cs/>
              </w:rPr>
            </w:pPr>
            <w:r w:rsidRPr="00ED5BF7">
              <w:rPr>
                <w:rFonts w:cs="Times New Roman"/>
                <w:color w:val="000000"/>
                <w:spacing w:val="-4"/>
                <w:sz w:val="20"/>
                <w:szCs w:val="20"/>
                <w:lang w:val="en-US"/>
              </w:rPr>
              <w:t>Bangkok Commercial Property Fund</w:t>
            </w:r>
          </w:p>
        </w:tc>
        <w:tc>
          <w:tcPr>
            <w:tcW w:w="1346" w:type="dxa"/>
            <w:tcBorders>
              <w:top w:val="nil"/>
              <w:left w:val="nil"/>
              <w:bottom w:val="nil"/>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58,655</w:t>
            </w:r>
          </w:p>
        </w:tc>
        <w:tc>
          <w:tcPr>
            <w:tcW w:w="340" w:type="dxa"/>
            <w:tcBorders>
              <w:top w:val="nil"/>
              <w:left w:val="nil"/>
              <w:bottom w:val="nil"/>
              <w:right w:val="nil"/>
            </w:tcBorders>
          </w:tcPr>
          <w:p w:rsidR="00BC63B8" w:rsidRPr="00ED5BF7" w:rsidRDefault="00BC63B8" w:rsidP="00BC63B8">
            <w:pPr>
              <w:tabs>
                <w:tab w:val="decimal" w:pos="1332"/>
              </w:tabs>
              <w:spacing w:line="240" w:lineRule="exact"/>
              <w:rPr>
                <w:rFonts w:cs="Times New Roman"/>
                <w:sz w:val="20"/>
                <w:szCs w:val="20"/>
                <w:lang w:val="en-US"/>
              </w:rPr>
            </w:pPr>
          </w:p>
        </w:tc>
        <w:tc>
          <w:tcPr>
            <w:tcW w:w="1346" w:type="dxa"/>
            <w:tcBorders>
              <w:top w:val="nil"/>
              <w:left w:val="nil"/>
              <w:bottom w:val="nil"/>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29,390</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rPr>
                <w:rFonts w:cs="Times New Roman"/>
                <w:color w:val="000000"/>
                <w:spacing w:val="-4"/>
                <w:sz w:val="20"/>
                <w:szCs w:val="20"/>
                <w:lang w:val="en-US"/>
              </w:rPr>
            </w:pPr>
            <w:r w:rsidRPr="00ED5BF7">
              <w:rPr>
                <w:rFonts w:cs="Times New Roman"/>
                <w:color w:val="000000"/>
                <w:spacing w:val="-4"/>
                <w:sz w:val="20"/>
                <w:szCs w:val="20"/>
                <w:lang w:val="en-US"/>
              </w:rPr>
              <w:t>Sri panwa Hospitality Real Estate Investment Trust</w:t>
            </w:r>
          </w:p>
        </w:tc>
        <w:tc>
          <w:tcPr>
            <w:tcW w:w="1346" w:type="dxa"/>
            <w:tcBorders>
              <w:top w:val="nil"/>
              <w:left w:val="nil"/>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69,623</w:t>
            </w:r>
          </w:p>
        </w:tc>
        <w:tc>
          <w:tcPr>
            <w:tcW w:w="340" w:type="dxa"/>
            <w:tcBorders>
              <w:top w:val="nil"/>
              <w:left w:val="nil"/>
              <w:right w:val="nil"/>
            </w:tcBorders>
          </w:tcPr>
          <w:p w:rsidR="00BC63B8" w:rsidRPr="00ED5BF7" w:rsidRDefault="00BC63B8" w:rsidP="00BC63B8">
            <w:pPr>
              <w:tabs>
                <w:tab w:val="decimal" w:pos="1332"/>
              </w:tabs>
              <w:spacing w:line="240" w:lineRule="exact"/>
              <w:rPr>
                <w:rFonts w:cs="Times New Roman"/>
                <w:sz w:val="20"/>
                <w:szCs w:val="20"/>
                <w:lang w:val="en-US"/>
              </w:rPr>
            </w:pPr>
          </w:p>
        </w:tc>
        <w:tc>
          <w:tcPr>
            <w:tcW w:w="1346" w:type="dxa"/>
            <w:tcBorders>
              <w:top w:val="nil"/>
              <w:left w:val="nil"/>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42,646</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rPr>
                <w:rFonts w:cs="Times New Roman"/>
                <w:color w:val="000000"/>
                <w:spacing w:val="-4"/>
                <w:sz w:val="20"/>
                <w:szCs w:val="20"/>
                <w:lang w:val="en-US"/>
              </w:rPr>
            </w:pPr>
            <w:r w:rsidRPr="00ED5BF7">
              <w:rPr>
                <w:rFonts w:cs="Times New Roman"/>
                <w:color w:val="000000"/>
                <w:spacing w:val="-4"/>
                <w:sz w:val="20"/>
                <w:szCs w:val="20"/>
                <w:lang w:val="en-US"/>
              </w:rPr>
              <w:t>Hida Grill Co., Ltd.</w:t>
            </w:r>
          </w:p>
        </w:tc>
        <w:tc>
          <w:tcPr>
            <w:tcW w:w="1346" w:type="dxa"/>
            <w:tcBorders>
              <w:top w:val="nil"/>
              <w:left w:val="nil"/>
              <w:bottom w:val="single" w:sz="4" w:space="0" w:color="auto"/>
              <w:right w:val="nil"/>
            </w:tcBorders>
            <w:vAlign w:val="bottom"/>
          </w:tcPr>
          <w:p w:rsidR="00BC63B8" w:rsidRPr="00ED5BF7" w:rsidRDefault="00BC63B8" w:rsidP="00BC63B8">
            <w:pPr>
              <w:tabs>
                <w:tab w:val="decimal" w:pos="790"/>
              </w:tabs>
              <w:spacing w:line="240" w:lineRule="exact"/>
              <w:rPr>
                <w:rFonts w:cs="Times New Roman"/>
                <w:sz w:val="20"/>
                <w:szCs w:val="20"/>
                <w:lang w:val="en-US"/>
              </w:rPr>
            </w:pPr>
            <w:r w:rsidRPr="00ED5BF7">
              <w:rPr>
                <w:rFonts w:cs="Times New Roman"/>
                <w:sz w:val="20"/>
                <w:szCs w:val="20"/>
                <w:lang w:val="en-US"/>
              </w:rPr>
              <w:t>-</w:t>
            </w:r>
          </w:p>
        </w:tc>
        <w:tc>
          <w:tcPr>
            <w:tcW w:w="340" w:type="dxa"/>
            <w:tcBorders>
              <w:top w:val="nil"/>
              <w:left w:val="nil"/>
              <w:right w:val="nil"/>
            </w:tcBorders>
          </w:tcPr>
          <w:p w:rsidR="00BC63B8" w:rsidRPr="00ED5BF7" w:rsidRDefault="00BC63B8" w:rsidP="00ED5BF7">
            <w:pPr>
              <w:tabs>
                <w:tab w:val="decimal" w:pos="1332"/>
              </w:tabs>
              <w:spacing w:line="240" w:lineRule="exact"/>
              <w:rPr>
                <w:rFonts w:cs="Times New Roman"/>
                <w:sz w:val="20"/>
                <w:szCs w:val="20"/>
                <w:lang w:val="en-US"/>
              </w:rPr>
            </w:pPr>
          </w:p>
        </w:tc>
        <w:tc>
          <w:tcPr>
            <w:tcW w:w="1346" w:type="dxa"/>
            <w:tcBorders>
              <w:top w:val="nil"/>
              <w:left w:val="nil"/>
              <w:bottom w:val="single" w:sz="4" w:space="0" w:color="auto"/>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(972)</w:t>
            </w:r>
          </w:p>
        </w:tc>
      </w:tr>
      <w:tr w:rsidR="00BC63B8" w:rsidRPr="00ED5BF7" w:rsidTr="00B46D79">
        <w:tc>
          <w:tcPr>
            <w:tcW w:w="5445" w:type="dxa"/>
            <w:tcBorders>
              <w:top w:val="nil"/>
              <w:left w:val="nil"/>
              <w:bottom w:val="nil"/>
              <w:right w:val="nil"/>
            </w:tcBorders>
          </w:tcPr>
          <w:p w:rsidR="00BC63B8" w:rsidRPr="00ED5BF7" w:rsidRDefault="00BC63B8" w:rsidP="00BC63B8">
            <w:pPr>
              <w:spacing w:line="240" w:lineRule="exact"/>
              <w:rPr>
                <w:rFonts w:cs="Times New Roman"/>
                <w:color w:val="000000"/>
                <w:spacing w:val="-4"/>
                <w:sz w:val="20"/>
                <w:szCs w:val="20"/>
                <w:lang w:val="en-US"/>
              </w:rPr>
            </w:pPr>
            <w:r w:rsidRPr="00ED5BF7">
              <w:rPr>
                <w:rFonts w:cs="Times New Roman"/>
                <w:color w:val="000000"/>
                <w:spacing w:val="-4"/>
                <w:sz w:val="20"/>
                <w:szCs w:val="20"/>
                <w:lang w:val="en-US"/>
              </w:rPr>
              <w:t>Total</w:t>
            </w:r>
          </w:p>
        </w:tc>
        <w:tc>
          <w:tcPr>
            <w:tcW w:w="1346" w:type="dxa"/>
            <w:tcBorders>
              <w:top w:val="single" w:sz="4" w:space="0" w:color="auto"/>
              <w:left w:val="nil"/>
              <w:bottom w:val="double" w:sz="4" w:space="0" w:color="auto"/>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128,278</w:t>
            </w:r>
          </w:p>
        </w:tc>
        <w:tc>
          <w:tcPr>
            <w:tcW w:w="340" w:type="dxa"/>
            <w:tcBorders>
              <w:left w:val="nil"/>
              <w:bottom w:val="nil"/>
              <w:right w:val="nil"/>
            </w:tcBorders>
          </w:tcPr>
          <w:p w:rsidR="00BC63B8" w:rsidRPr="00ED5BF7" w:rsidRDefault="00BC63B8" w:rsidP="00BC63B8">
            <w:pPr>
              <w:tabs>
                <w:tab w:val="decimal" w:pos="1332"/>
              </w:tabs>
              <w:spacing w:line="240" w:lineRule="exact"/>
              <w:rPr>
                <w:rFonts w:cs="Times New Roman"/>
                <w:sz w:val="20"/>
                <w:szCs w:val="20"/>
                <w:lang w:val="en-US"/>
              </w:rPr>
            </w:pPr>
          </w:p>
        </w:tc>
        <w:tc>
          <w:tcPr>
            <w:tcW w:w="1346" w:type="dxa"/>
            <w:tcBorders>
              <w:top w:val="single" w:sz="4" w:space="0" w:color="auto"/>
              <w:left w:val="nil"/>
              <w:bottom w:val="double" w:sz="4" w:space="0" w:color="auto"/>
              <w:right w:val="nil"/>
            </w:tcBorders>
            <w:vAlign w:val="bottom"/>
          </w:tcPr>
          <w:p w:rsidR="00BC63B8" w:rsidRPr="00ED5BF7" w:rsidRDefault="00BC63B8" w:rsidP="00BC63B8">
            <w:pPr>
              <w:tabs>
                <w:tab w:val="decimal" w:pos="1011"/>
              </w:tabs>
              <w:spacing w:line="240" w:lineRule="exact"/>
              <w:rPr>
                <w:rFonts w:cs="Times New Roman"/>
                <w:sz w:val="20"/>
                <w:szCs w:val="20"/>
                <w:lang w:val="en-US"/>
              </w:rPr>
            </w:pPr>
            <w:r w:rsidRPr="00ED5BF7">
              <w:rPr>
                <w:rFonts w:cs="Times New Roman"/>
                <w:sz w:val="20"/>
                <w:szCs w:val="20"/>
                <w:lang w:val="en-US"/>
              </w:rPr>
              <w:t>71,064</w:t>
            </w:r>
          </w:p>
        </w:tc>
      </w:tr>
    </w:tbl>
    <w:p w:rsidR="00BC63B8" w:rsidRPr="00ED5BF7" w:rsidRDefault="00BC63B8" w:rsidP="00BC63B8">
      <w:pPr>
        <w:spacing w:before="240" w:after="240"/>
        <w:ind w:left="720" w:right="72" w:firstLine="540"/>
        <w:jc w:val="thaiDistribute"/>
        <w:rPr>
          <w:rFonts w:cs="Times New Roman"/>
          <w:b/>
          <w:bCs/>
          <w:color w:val="000000"/>
          <w:cs/>
        </w:rPr>
      </w:pPr>
      <w:r w:rsidRPr="00ED5BF7">
        <w:rPr>
          <w:rFonts w:cs="Times New Roman"/>
          <w:b/>
          <w:bCs/>
          <w:color w:val="000000"/>
          <w:spacing w:val="-4"/>
          <w:cs/>
        </w:rPr>
        <w:t>Bangkok Commercial Property Fund</w:t>
      </w:r>
    </w:p>
    <w:p w:rsidR="00BC63B8" w:rsidRPr="00ED5BF7" w:rsidRDefault="00BC63B8" w:rsidP="00BC63B8">
      <w:pPr>
        <w:tabs>
          <w:tab w:val="left" w:pos="2880"/>
          <w:tab w:val="right" w:pos="7200"/>
          <w:tab w:val="right" w:pos="8540"/>
        </w:tabs>
        <w:spacing w:after="240"/>
        <w:ind w:left="1260" w:right="65"/>
        <w:jc w:val="thaiDistribute"/>
        <w:rPr>
          <w:rFonts w:cs="Times New Roman"/>
          <w:color w:val="000000"/>
          <w:lang w:val="en-US"/>
        </w:rPr>
      </w:pPr>
      <w:r w:rsidRPr="00ED5BF7">
        <w:rPr>
          <w:rFonts w:cs="Times New Roman"/>
          <w:color w:val="000000"/>
          <w:lang w:val="en-US"/>
        </w:rPr>
        <w:t>The Company invested in 33,300,000 units of Bangkok Commercial Property Fund (the “Fund”), at par value of Baht 10 each, totaling Baht 333 million, representing 33.3% of the registered units of the Fund.</w:t>
      </w:r>
    </w:p>
    <w:p w:rsidR="00ED5BF7" w:rsidRDefault="00ED5BF7">
      <w:pPr>
        <w:overflowPunct/>
        <w:autoSpaceDE/>
        <w:autoSpaceDN/>
        <w:adjustRightInd/>
        <w:spacing w:after="200" w:line="276" w:lineRule="auto"/>
        <w:textAlignment w:val="auto"/>
        <w:rPr>
          <w:rFonts w:cs="Times New Roman"/>
          <w:b/>
          <w:bCs/>
          <w:color w:val="000000"/>
          <w:lang w:val="en-US"/>
        </w:rPr>
      </w:pPr>
      <w:r>
        <w:rPr>
          <w:rFonts w:cs="Times New Roman"/>
          <w:b/>
          <w:bCs/>
          <w:color w:val="000000"/>
          <w:lang w:val="en-US"/>
        </w:rPr>
        <w:br w:type="page"/>
      </w:r>
    </w:p>
    <w:p w:rsidR="00BC63B8" w:rsidRPr="00ED5BF7" w:rsidRDefault="00BC63B8" w:rsidP="00BC63B8">
      <w:pPr>
        <w:tabs>
          <w:tab w:val="left" w:pos="2880"/>
          <w:tab w:val="right" w:pos="7200"/>
          <w:tab w:val="right" w:pos="8540"/>
        </w:tabs>
        <w:spacing w:after="240"/>
        <w:ind w:left="1260" w:right="65"/>
        <w:jc w:val="thaiDistribute"/>
        <w:rPr>
          <w:rFonts w:cs="Times New Roman"/>
          <w:b/>
          <w:bCs/>
          <w:color w:val="000000"/>
          <w:lang w:val="en-US"/>
        </w:rPr>
      </w:pPr>
      <w:r w:rsidRPr="00ED5BF7">
        <w:rPr>
          <w:rFonts w:cs="Times New Roman"/>
          <w:b/>
          <w:bCs/>
          <w:color w:val="000000"/>
          <w:lang w:val="en-US"/>
        </w:rPr>
        <w:lastRenderedPageBreak/>
        <w:t>Sri panwa Hotel Property Fund and Sri panwa Hospitality Real Estate Investment Trust</w:t>
      </w:r>
    </w:p>
    <w:p w:rsidR="00BC63B8" w:rsidRPr="00ED5BF7" w:rsidRDefault="00BC63B8" w:rsidP="00BC63B8">
      <w:pPr>
        <w:spacing w:after="240"/>
        <w:ind w:left="1260" w:right="65"/>
        <w:jc w:val="thaiDistribute"/>
        <w:rPr>
          <w:rFonts w:cs="Times New Roman"/>
          <w:color w:val="000000"/>
          <w:lang w:val="en-US"/>
        </w:rPr>
      </w:pPr>
      <w:r w:rsidRPr="00ED5BF7">
        <w:rPr>
          <w:rFonts w:cs="Times New Roman"/>
          <w:color w:val="000000"/>
          <w:lang w:val="en-US"/>
        </w:rPr>
        <w:t xml:space="preserve">On August 10, 2017, a Meeting of Unitholders passed resolutions approving the conversion of the Sri panwa Hotel Property Fund (“the Fund”) into Sri panwa Hospitality Real Estate Investment Trust (the “Trust”), the dissolution and the liquidation of the Fund. These resolutions were approved by the Securities and Exchange Commission on December 8, 2017. On December 21, 2017, the Fund was converted into the Trust and the assets and obligations of the Fund were transferred to the Trust, and all trust units of the Trust arising as a result of </w:t>
      </w:r>
      <w:r w:rsidR="00401865">
        <w:rPr>
          <w:rFonts w:cs="Times New Roman"/>
          <w:color w:val="000000"/>
          <w:lang w:val="en-US"/>
        </w:rPr>
        <w:t xml:space="preserve">                        </w:t>
      </w:r>
      <w:r w:rsidRPr="00ED5BF7">
        <w:rPr>
          <w:rFonts w:cs="Times New Roman"/>
          <w:color w:val="000000"/>
          <w:lang w:val="en-US"/>
        </w:rPr>
        <w:t>the conversion were distributed to the Fund’s unitholders. On December 21, 2017, the Fund then announced the dissolution and liquidation.</w:t>
      </w:r>
    </w:p>
    <w:p w:rsidR="00BC63B8" w:rsidRPr="00ED5BF7" w:rsidRDefault="00BC63B8" w:rsidP="00BC63B8">
      <w:pPr>
        <w:spacing w:after="240"/>
        <w:ind w:left="1260" w:right="65"/>
        <w:jc w:val="thaiDistribute"/>
        <w:rPr>
          <w:rFonts w:cs="Times New Roman"/>
          <w:color w:val="000000"/>
          <w:lang w:val="en-US"/>
        </w:rPr>
      </w:pPr>
      <w:r w:rsidRPr="00ED5BF7">
        <w:rPr>
          <w:rFonts w:cs="Times New Roman"/>
          <w:color w:val="000000"/>
          <w:lang w:val="en-US"/>
        </w:rPr>
        <w:t>The Trust as stated above was established as a trust on</w:t>
      </w:r>
      <w:r w:rsidRPr="00ED5BF7">
        <w:rPr>
          <w:rFonts w:cs="Times New Roman"/>
          <w:color w:val="000000"/>
          <w:cs/>
          <w:lang w:val="en-US"/>
        </w:rPr>
        <w:t xml:space="preserve"> </w:t>
      </w:r>
      <w:r w:rsidRPr="00ED5BF7">
        <w:rPr>
          <w:rFonts w:cs="Times New Roman"/>
          <w:color w:val="000000"/>
          <w:lang w:val="en-US"/>
        </w:rPr>
        <w:t xml:space="preserve">December 6, </w:t>
      </w:r>
      <w:r w:rsidRPr="00ED5BF7">
        <w:rPr>
          <w:rFonts w:cs="Times New Roman"/>
          <w:color w:val="000000"/>
          <w:spacing w:val="-20"/>
          <w:lang w:val="en-US"/>
        </w:rPr>
        <w:t>2017</w:t>
      </w:r>
      <w:r w:rsidRPr="00ED5BF7">
        <w:rPr>
          <w:rFonts w:cs="Times New Roman"/>
          <w:color w:val="000000"/>
          <w:lang w:val="en-US"/>
        </w:rPr>
        <w:t xml:space="preserve">, with capital of Baht 3,156 million consisting of 279 million registered trust units of Baht 11.3121 each. The registered trust units can be divided in two groups as follows: </w:t>
      </w:r>
    </w:p>
    <w:p w:rsidR="00BC63B8" w:rsidRPr="00ED5BF7" w:rsidRDefault="00BC63B8" w:rsidP="00BC63B8">
      <w:pPr>
        <w:pStyle w:val="ListParagraph"/>
        <w:numPr>
          <w:ilvl w:val="0"/>
          <w:numId w:val="22"/>
        </w:numPr>
        <w:spacing w:after="240"/>
        <w:ind w:left="1710" w:right="65" w:hanging="450"/>
        <w:contextualSpacing w:val="0"/>
        <w:jc w:val="thaiDistribute"/>
        <w:textAlignment w:val="auto"/>
        <w:rPr>
          <w:rFonts w:hAnsi="Times New Roman" w:cs="Times New Roman"/>
          <w:color w:val="000000"/>
          <w:szCs w:val="24"/>
        </w:rPr>
      </w:pPr>
      <w:r w:rsidRPr="00ED5BF7">
        <w:rPr>
          <w:rFonts w:hAnsi="Times New Roman" w:cs="Times New Roman"/>
          <w:color w:val="000000"/>
          <w:szCs w:val="24"/>
        </w:rPr>
        <w:t xml:space="preserve">200 million registered trust units were used in exchanges for the Fund’s assets. On December 21, 2017, the Fund was converted to the Trust by exchanging the 200 million registered trust units for the Fund’s assets, which consist of investments in properties and other assets totaling Baht 2,295 million. On December 21, 2017, the Fund distributed </w:t>
      </w:r>
      <w:r w:rsidRPr="00ED5BF7">
        <w:rPr>
          <w:rFonts w:eastAsia="Arial Unicode MS" w:hAnsi="Times New Roman" w:cs="Times New Roman"/>
          <w:szCs w:val="24"/>
        </w:rPr>
        <w:t>all of the Trust units arising as a result of the exchange to the Fund’s unitholders.</w:t>
      </w:r>
    </w:p>
    <w:p w:rsidR="00ED5BF7" w:rsidRDefault="00BC63B8" w:rsidP="00BC63B8">
      <w:pPr>
        <w:spacing w:after="240"/>
        <w:ind w:left="1710" w:right="65"/>
        <w:jc w:val="thaiDistribute"/>
        <w:textAlignment w:val="auto"/>
        <w:rPr>
          <w:rFonts w:cs="Times New Roman"/>
          <w:color w:val="000000"/>
          <w:lang w:val="en-US"/>
        </w:rPr>
      </w:pPr>
      <w:r w:rsidRPr="00ED5BF7">
        <w:rPr>
          <w:rFonts w:cs="Times New Roman"/>
          <w:color w:val="000000"/>
          <w:spacing w:val="-2"/>
          <w:lang w:val="en-US"/>
        </w:rPr>
        <w:t>After conversion of the Fund into the Trust, all agreements entered into by  the Fund with</w:t>
      </w:r>
      <w:r w:rsidRPr="00ED5BF7">
        <w:rPr>
          <w:rFonts w:cs="Times New Roman"/>
          <w:color w:val="000000"/>
          <w:lang w:val="en-US"/>
        </w:rPr>
        <w:t xml:space="preserve"> other parties who are still in effect at that time shall be transferred from the Fund to the Trust such as a lease agreement with Sri panwa Management </w:t>
      </w:r>
      <w:r w:rsidRPr="00ED5BF7">
        <w:rPr>
          <w:rFonts w:cs="Times New Roman"/>
          <w:color w:val="000000"/>
          <w:szCs w:val="30"/>
          <w:lang w:val="en-US"/>
        </w:rPr>
        <w:t>Company Limited</w:t>
      </w:r>
      <w:r w:rsidRPr="00ED5BF7">
        <w:rPr>
          <w:rFonts w:cs="Times New Roman"/>
          <w:color w:val="000000"/>
          <w:lang w:val="en-US"/>
        </w:rPr>
        <w:t xml:space="preserve"> (“SPM”) (a subsidiary of CIR) to lease   Sri panwa Hotel, an undertaking agreement with CIR whereby CIR guarantee the rental income which the Fund will receive from the SPM, a</w:t>
      </w:r>
      <w:r w:rsidRPr="00ED5BF7">
        <w:rPr>
          <w:rFonts w:cs="Times New Roman"/>
          <w:color w:val="000000"/>
          <w:spacing w:val="-2"/>
          <w:lang w:val="en-US"/>
        </w:rPr>
        <w:t xml:space="preserve"> share pledge agreement with CIR whereby CIR agreed to pledge shares of the SPM to</w:t>
      </w:r>
      <w:r w:rsidRPr="00ED5BF7">
        <w:rPr>
          <w:rFonts w:cs="Times New Roman"/>
          <w:color w:val="000000"/>
          <w:lang w:val="en-US"/>
        </w:rPr>
        <w:t xml:space="preserve"> the Fund as collateral for the liabilities stipulated in the share pledge agreement.</w:t>
      </w:r>
    </w:p>
    <w:p w:rsidR="00BC63B8" w:rsidRPr="00ED5BF7" w:rsidRDefault="00BC63B8" w:rsidP="00BC63B8">
      <w:pPr>
        <w:pStyle w:val="ListParagraph"/>
        <w:numPr>
          <w:ilvl w:val="0"/>
          <w:numId w:val="22"/>
        </w:numPr>
        <w:spacing w:after="240"/>
        <w:ind w:left="1710" w:right="65" w:hanging="450"/>
        <w:contextualSpacing w:val="0"/>
        <w:jc w:val="thaiDistribute"/>
        <w:textAlignment w:val="auto"/>
        <w:rPr>
          <w:rFonts w:hAnsi="Times New Roman" w:cs="Times New Roman"/>
          <w:color w:val="000000"/>
          <w:szCs w:val="24"/>
        </w:rPr>
      </w:pPr>
      <w:r w:rsidRPr="00ED5BF7">
        <w:rPr>
          <w:rFonts w:hAnsi="Times New Roman" w:cs="Times New Roman"/>
          <w:color w:val="000000"/>
          <w:szCs w:val="24"/>
        </w:rPr>
        <w:t xml:space="preserve">79 </w:t>
      </w:r>
      <w:r w:rsidRPr="00ED5BF7">
        <w:rPr>
          <w:rFonts w:hAnsi="Times New Roman" w:cs="Times New Roman"/>
          <w:color w:val="000000"/>
          <w:spacing w:val="-2"/>
          <w:szCs w:val="24"/>
        </w:rPr>
        <w:t xml:space="preserve">million registered trust units were used for investment in additional assets No. 1 </w:t>
      </w:r>
      <w:r w:rsidRPr="00ED5BF7">
        <w:rPr>
          <w:rFonts w:hAnsi="Times New Roman" w:cs="Times New Roman"/>
          <w:color w:val="000000"/>
          <w:szCs w:val="24"/>
        </w:rPr>
        <w:t>which w</w:t>
      </w:r>
      <w:r w:rsidRPr="00ED5BF7">
        <w:rPr>
          <w:rFonts w:hAnsi="Times New Roman" w:cs="Times New Roman"/>
          <w:color w:val="000000"/>
          <w:spacing w:val="-2"/>
          <w:szCs w:val="24"/>
        </w:rPr>
        <w:t>ere the CIR’s properties used for the operation of Sri panwa Hotel and a residential villa</w:t>
      </w:r>
      <w:r w:rsidRPr="00ED5BF7">
        <w:rPr>
          <w:rFonts w:hAnsi="Times New Roman" w:cs="Times New Roman"/>
          <w:color w:val="000000"/>
          <w:szCs w:val="24"/>
        </w:rPr>
        <w:t>.</w:t>
      </w:r>
    </w:p>
    <w:p w:rsidR="00BC63B8" w:rsidRPr="00ED5BF7" w:rsidRDefault="00BC63B8" w:rsidP="00BC63B8">
      <w:pPr>
        <w:spacing w:after="240"/>
        <w:ind w:left="1710" w:right="65"/>
        <w:jc w:val="thaiDistribute"/>
        <w:textAlignment w:val="auto"/>
        <w:rPr>
          <w:rFonts w:cs="Times New Roman"/>
          <w:color w:val="000000"/>
          <w:spacing w:val="-8"/>
          <w:lang w:val="en-US"/>
        </w:rPr>
      </w:pPr>
      <w:r w:rsidRPr="00401865">
        <w:rPr>
          <w:rFonts w:cs="Times New Roman"/>
          <w:color w:val="000000"/>
          <w:spacing w:val="2"/>
          <w:lang w:val="en-US"/>
        </w:rPr>
        <w:t>On March 27, 2017, Sri panwa Hospitality Real Estate Investment Trust</w:t>
      </w:r>
      <w:r w:rsidRPr="00401865">
        <w:rPr>
          <w:rFonts w:cs="Times New Roman"/>
          <w:color w:val="000000"/>
          <w:spacing w:val="-4"/>
          <w:lang w:val="en-US"/>
        </w:rPr>
        <w:t xml:space="preserve"> </w:t>
      </w:r>
      <w:r w:rsidR="00401865">
        <w:rPr>
          <w:rFonts w:cs="Times New Roman"/>
          <w:color w:val="000000"/>
          <w:spacing w:val="-4"/>
          <w:lang w:val="en-US"/>
        </w:rPr>
        <w:t xml:space="preserve">                        </w:t>
      </w:r>
      <w:r w:rsidRPr="00401865">
        <w:rPr>
          <w:rFonts w:cs="Times New Roman"/>
          <w:color w:val="000000"/>
          <w:lang w:val="en-US"/>
        </w:rPr>
        <w:t xml:space="preserve">(the “Trust“) decreased the capital received from the unitholders from </w:t>
      </w:r>
      <w:r w:rsidR="00401865">
        <w:rPr>
          <w:rFonts w:cs="Times New Roman"/>
          <w:color w:val="000000"/>
          <w:lang w:val="en-US"/>
        </w:rPr>
        <w:t xml:space="preserve">                  </w:t>
      </w:r>
      <w:r w:rsidRPr="00401865">
        <w:rPr>
          <w:rFonts w:cs="Times New Roman"/>
          <w:color w:val="000000"/>
          <w:spacing w:val="-4"/>
          <w:lang w:val="en-US"/>
        </w:rPr>
        <w:t>Baht 3,156.80 million (279,064,000 units of Baht 11.3121 each) to Baht 3,097.7</w:t>
      </w:r>
      <w:r w:rsidRPr="00401865">
        <w:rPr>
          <w:rFonts w:cs="Times New Roman"/>
          <w:color w:val="000000"/>
          <w:lang w:val="en-US"/>
        </w:rPr>
        <w:t xml:space="preserve"> million (279,064,000 units of Baht 11.1004 each) by reducing the par value of </w:t>
      </w:r>
      <w:r w:rsidRPr="00401865">
        <w:rPr>
          <w:rFonts w:cs="Times New Roman"/>
          <w:color w:val="000000"/>
          <w:spacing w:val="-4"/>
          <w:lang w:val="en-US"/>
        </w:rPr>
        <w:t>the trust units by Baht 0.2117 per unit. The Trust distributed such excess liquidity</w:t>
      </w:r>
      <w:r w:rsidRPr="00401865">
        <w:rPr>
          <w:rFonts w:cs="Times New Roman"/>
          <w:color w:val="000000"/>
          <w:lang w:val="en-US"/>
        </w:rPr>
        <w:t xml:space="preserve"> to the unitholders through capital reduction of Baht 59.10 million</w:t>
      </w:r>
      <w:r w:rsidRPr="00ED5BF7">
        <w:rPr>
          <w:rFonts w:cs="Times New Roman"/>
          <w:color w:val="000000"/>
          <w:spacing w:val="-8"/>
          <w:lang w:val="en-US"/>
        </w:rPr>
        <w:t>.</w:t>
      </w:r>
    </w:p>
    <w:p w:rsidR="00673696" w:rsidRDefault="00673696">
      <w:pPr>
        <w:overflowPunct/>
        <w:autoSpaceDE/>
        <w:autoSpaceDN/>
        <w:adjustRightInd/>
        <w:spacing w:after="200" w:line="276" w:lineRule="auto"/>
        <w:textAlignment w:val="auto"/>
        <w:rPr>
          <w:rFonts w:cs="Times New Roman"/>
          <w:lang w:val="en-US"/>
        </w:rPr>
      </w:pPr>
      <w:r>
        <w:rPr>
          <w:rFonts w:cs="Times New Roman"/>
          <w:lang w:val="en-US"/>
        </w:rPr>
        <w:br w:type="page"/>
      </w:r>
    </w:p>
    <w:p w:rsidR="00BC63B8" w:rsidRPr="00ED5BF7" w:rsidRDefault="00BC63B8" w:rsidP="00BC63B8">
      <w:pPr>
        <w:spacing w:after="240"/>
        <w:ind w:left="1710" w:right="65"/>
        <w:jc w:val="thaiDistribute"/>
        <w:textAlignment w:val="auto"/>
        <w:rPr>
          <w:rFonts w:cs="Times New Roman"/>
          <w:lang w:val="en-US"/>
        </w:rPr>
      </w:pPr>
      <w:r w:rsidRPr="00ED5BF7">
        <w:rPr>
          <w:rFonts w:cs="Times New Roman"/>
          <w:lang w:val="en-US"/>
        </w:rPr>
        <w:lastRenderedPageBreak/>
        <w:t xml:space="preserve">On December 24, 2018, the Trust invested by acquiring property of the Baba Beach Club Cha-am Hua Hin project, located at Cha-am Subdistrict, Cha-Am </w:t>
      </w:r>
      <w:r w:rsidRPr="00B46D79">
        <w:rPr>
          <w:rFonts w:cs="Times New Roman"/>
          <w:spacing w:val="-4"/>
          <w:lang w:val="en-US"/>
        </w:rPr>
        <w:t>District, Phetchaburi Province, with 18 rooms from Issara United Development</w:t>
      </w:r>
      <w:r w:rsidRPr="00ED5BF7">
        <w:rPr>
          <w:rFonts w:cs="Times New Roman"/>
          <w:lang w:val="en-US"/>
        </w:rPr>
        <w:t xml:space="preserve"> Company Limited, a subsidiary of the Unitholder. The Trust has received the right of ownership in land, buildings and construction on such land of the Baba Beach Club Cha-am Hua Hin Hotel Project as well as movable properties used in the operation of such hotel project from Issara United Development Company Limited (“IUD”). The value of such acquisition is Baht 530 million. </w:t>
      </w:r>
    </w:p>
    <w:p w:rsidR="00BC63B8" w:rsidRPr="00ED5BF7" w:rsidRDefault="00BC63B8" w:rsidP="00BC63B8">
      <w:pPr>
        <w:spacing w:before="240" w:after="240"/>
        <w:ind w:left="1710" w:right="72"/>
        <w:jc w:val="thaiDistribute"/>
        <w:textAlignment w:val="auto"/>
        <w:rPr>
          <w:rFonts w:cs="Times New Roman"/>
          <w:lang w:val="en-US"/>
        </w:rPr>
      </w:pPr>
      <w:r w:rsidRPr="00ED5BF7">
        <w:rPr>
          <w:rFonts w:cs="Times New Roman"/>
          <w:lang w:val="en-US"/>
        </w:rPr>
        <w:t>In the consolidated financial statements for the year ended December 31, 2018, the Group and the Company recorded the gain from the sales of such properties of Baht 186.67 million.</w:t>
      </w:r>
    </w:p>
    <w:p w:rsidR="00BC63B8" w:rsidRPr="00ED5BF7" w:rsidRDefault="00BC63B8" w:rsidP="00673696">
      <w:pPr>
        <w:spacing w:before="360" w:after="240"/>
        <w:ind w:left="1260" w:right="72" w:firstLine="9"/>
        <w:jc w:val="thaiDistribute"/>
        <w:textAlignment w:val="auto"/>
        <w:rPr>
          <w:rFonts w:cs="Times New Roman"/>
          <w:b/>
          <w:bCs/>
          <w:color w:val="000000"/>
          <w:lang w:val="en-US"/>
        </w:rPr>
      </w:pPr>
      <w:r w:rsidRPr="00ED5BF7">
        <w:rPr>
          <w:rFonts w:cs="Times New Roman"/>
          <w:b/>
          <w:bCs/>
          <w:color w:val="000000"/>
          <w:spacing w:val="-4"/>
          <w:lang w:val="en-US"/>
        </w:rPr>
        <w:t>Hida Grill Co., Ltd.</w:t>
      </w:r>
    </w:p>
    <w:p w:rsidR="00BC63B8" w:rsidRPr="00ED5BF7" w:rsidRDefault="00BC63B8" w:rsidP="00673696">
      <w:pPr>
        <w:spacing w:after="240"/>
        <w:ind w:left="1260" w:right="65" w:firstLine="9"/>
        <w:jc w:val="thaiDistribute"/>
        <w:textAlignment w:val="auto"/>
        <w:rPr>
          <w:rFonts w:cs="Times New Roman"/>
          <w:color w:val="000000"/>
          <w:lang w:val="en-US"/>
        </w:rPr>
      </w:pPr>
      <w:r w:rsidRPr="00ED5BF7">
        <w:rPr>
          <w:rFonts w:cs="Times New Roman"/>
          <w:color w:val="000000"/>
          <w:lang w:val="en-US"/>
        </w:rPr>
        <w:t>The Company invested in 47,000</w:t>
      </w:r>
      <w:r w:rsidRPr="00ED5BF7">
        <w:rPr>
          <w:rFonts w:cs="Times New Roman"/>
          <w:color w:val="000000"/>
          <w:cs/>
        </w:rPr>
        <w:t xml:space="preserve"> </w:t>
      </w:r>
      <w:r w:rsidRPr="00ED5BF7">
        <w:rPr>
          <w:rFonts w:cs="Times New Roman"/>
          <w:color w:val="000000"/>
          <w:lang w:val="en-US"/>
        </w:rPr>
        <w:t xml:space="preserve">shares of Hida Grill Co., Ltd., at par value of </w:t>
      </w:r>
      <w:r w:rsidR="00401865">
        <w:rPr>
          <w:rFonts w:cs="Times New Roman"/>
          <w:color w:val="000000"/>
          <w:lang w:val="en-US"/>
        </w:rPr>
        <w:t xml:space="preserve"> </w:t>
      </w:r>
      <w:r w:rsidRPr="00ED5BF7">
        <w:rPr>
          <w:rFonts w:cs="Times New Roman"/>
          <w:color w:val="000000"/>
          <w:lang w:val="en-US"/>
        </w:rPr>
        <w:t>Baht 100</w:t>
      </w:r>
      <w:r w:rsidRPr="00ED5BF7">
        <w:rPr>
          <w:rFonts w:cs="Times New Roman"/>
          <w:color w:val="000000"/>
          <w:cs/>
        </w:rPr>
        <w:t xml:space="preserve"> </w:t>
      </w:r>
      <w:r w:rsidRPr="00ED5BF7">
        <w:rPr>
          <w:rFonts w:cs="Times New Roman"/>
          <w:color w:val="000000"/>
          <w:lang w:val="en-US"/>
        </w:rPr>
        <w:t>each, total amounting to Baht 4</w:t>
      </w:r>
      <w:r w:rsidRPr="00ED5BF7">
        <w:rPr>
          <w:rFonts w:cs="Times New Roman"/>
          <w:color w:val="000000"/>
          <w:cs/>
        </w:rPr>
        <w:t>.</w:t>
      </w:r>
      <w:r w:rsidRPr="00ED5BF7">
        <w:rPr>
          <w:rFonts w:cs="Times New Roman"/>
          <w:color w:val="000000"/>
          <w:lang w:val="en-US"/>
        </w:rPr>
        <w:t>7</w:t>
      </w:r>
      <w:r w:rsidRPr="00ED5BF7">
        <w:rPr>
          <w:rFonts w:cs="Times New Roman"/>
          <w:color w:val="000000"/>
          <w:cs/>
        </w:rPr>
        <w:t xml:space="preserve"> </w:t>
      </w:r>
      <w:r w:rsidRPr="00ED5BF7">
        <w:rPr>
          <w:rFonts w:cs="Times New Roman"/>
          <w:color w:val="000000"/>
          <w:lang w:val="en-US"/>
        </w:rPr>
        <w:t>million, representing 36</w:t>
      </w:r>
      <w:r w:rsidRPr="00ED5BF7">
        <w:rPr>
          <w:rFonts w:cs="Times New Roman"/>
          <w:color w:val="000000"/>
          <w:cs/>
        </w:rPr>
        <w:t>.</w:t>
      </w:r>
      <w:r w:rsidRPr="00ED5BF7">
        <w:rPr>
          <w:rFonts w:cs="Times New Roman"/>
          <w:color w:val="000000"/>
          <w:lang w:val="en-US"/>
        </w:rPr>
        <w:t>2</w:t>
      </w:r>
      <w:r w:rsidR="00B46D79">
        <w:rPr>
          <w:rFonts w:cs="Times New Roman"/>
          <w:color w:val="000000"/>
          <w:lang w:val="en-US"/>
        </w:rPr>
        <w:t>0</w:t>
      </w:r>
      <w:r w:rsidRPr="00ED5BF7">
        <w:rPr>
          <w:rFonts w:cs="Times New Roman"/>
          <w:color w:val="000000"/>
          <w:cs/>
        </w:rPr>
        <w:t xml:space="preserve">% </w:t>
      </w:r>
      <w:r w:rsidRPr="00ED5BF7">
        <w:rPr>
          <w:rFonts w:cs="Times New Roman"/>
          <w:color w:val="000000"/>
          <w:lang w:val="en-US"/>
        </w:rPr>
        <w:t>of the registered shares of that company.</w:t>
      </w:r>
    </w:p>
    <w:p w:rsidR="00BC63B8" w:rsidRPr="00ED5BF7" w:rsidRDefault="00BC63B8" w:rsidP="00673696">
      <w:pPr>
        <w:spacing w:after="240"/>
        <w:ind w:left="1260" w:right="65" w:firstLine="9"/>
        <w:jc w:val="thaiDistribute"/>
        <w:textAlignment w:val="auto"/>
        <w:rPr>
          <w:rFonts w:cs="Times New Roman"/>
          <w:color w:val="000000"/>
          <w:lang w:val="en-US"/>
        </w:rPr>
      </w:pPr>
      <w:r w:rsidRPr="00ED5BF7">
        <w:rPr>
          <w:rFonts w:cs="Times New Roman"/>
          <w:color w:val="000000"/>
          <w:lang w:val="en-US"/>
        </w:rPr>
        <w:t xml:space="preserve">As at December 31, 2018, the Company recorded allowance for impairment of investment in Hida Grill Co., Ltd. of Baht 4.70 million and allowance for doubtful loan to such associate of Baht 5.00 million. </w:t>
      </w:r>
    </w:p>
    <w:p w:rsidR="00BC63B8" w:rsidRPr="00ED5BF7" w:rsidRDefault="00BC63B8" w:rsidP="00673696">
      <w:pPr>
        <w:tabs>
          <w:tab w:val="left" w:pos="738"/>
        </w:tabs>
        <w:spacing w:after="240"/>
        <w:ind w:left="1253" w:right="72" w:hanging="706"/>
        <w:jc w:val="thaiDistribute"/>
        <w:rPr>
          <w:rFonts w:cs="Times New Roman"/>
          <w:color w:val="000000"/>
          <w:lang w:val="en-US"/>
        </w:rPr>
      </w:pPr>
      <w:r w:rsidRPr="00ED5BF7">
        <w:rPr>
          <w:rFonts w:cs="Times New Roman"/>
          <w:color w:val="000000"/>
          <w:lang w:val="en-US"/>
        </w:rPr>
        <w:t>13.2</w:t>
      </w:r>
      <w:r w:rsidRPr="00ED5BF7">
        <w:rPr>
          <w:rFonts w:cs="Times New Roman"/>
          <w:color w:val="000000"/>
          <w:lang w:val="en-US"/>
        </w:rPr>
        <w:tab/>
        <w:t>Fair value of investments in listed associates</w:t>
      </w:r>
    </w:p>
    <w:p w:rsidR="00BC63B8" w:rsidRPr="00ED5BF7" w:rsidRDefault="00BC63B8" w:rsidP="00BC63B8">
      <w:pPr>
        <w:tabs>
          <w:tab w:val="right" w:pos="7280"/>
          <w:tab w:val="right" w:pos="8760"/>
        </w:tabs>
        <w:spacing w:after="240"/>
        <w:ind w:left="1260" w:right="65" w:hanging="7"/>
        <w:jc w:val="thaiDistribute"/>
        <w:rPr>
          <w:rFonts w:cs="Times New Roman"/>
          <w:color w:val="000000"/>
          <w:spacing w:val="4"/>
          <w:lang w:val="en-US"/>
        </w:rPr>
      </w:pPr>
      <w:r w:rsidRPr="00ED5BF7">
        <w:rPr>
          <w:rFonts w:cs="Times New Roman"/>
          <w:color w:val="000000"/>
          <w:lang w:val="en-US"/>
        </w:rPr>
        <w:tab/>
      </w:r>
      <w:r w:rsidRPr="00ED5BF7">
        <w:rPr>
          <w:rFonts w:cs="Times New Roman"/>
          <w:color w:val="000000"/>
          <w:spacing w:val="4"/>
          <w:lang w:val="en-US"/>
        </w:rPr>
        <w:t>In respect of investments in associates that are listed companies on the Stock Exchange of Thailand, their fair value is as follows:</w:t>
      </w:r>
    </w:p>
    <w:p w:rsidR="00BC63B8" w:rsidRPr="00ED5BF7" w:rsidRDefault="00BC63B8" w:rsidP="00673696">
      <w:pPr>
        <w:ind w:right="72"/>
        <w:jc w:val="right"/>
        <w:rPr>
          <w:rFonts w:cs="Times New Roman"/>
          <w:b/>
          <w:bCs/>
          <w:sz w:val="22"/>
          <w:szCs w:val="22"/>
          <w:cs/>
        </w:rPr>
      </w:pPr>
      <w:r w:rsidRPr="00ED5BF7">
        <w:rPr>
          <w:rFonts w:cs="Times New Roman"/>
          <w:b/>
          <w:bCs/>
          <w:color w:val="000000"/>
          <w:sz w:val="22"/>
          <w:szCs w:val="22"/>
          <w:lang w:val="en-US"/>
        </w:rPr>
        <w:t>Unit: Million Baht</w:t>
      </w:r>
    </w:p>
    <w:tbl>
      <w:tblPr>
        <w:tblW w:w="8691" w:type="dxa"/>
        <w:tblInd w:w="588" w:type="dxa"/>
        <w:tblLayout w:type="fixed"/>
        <w:tblLook w:val="0000" w:firstRow="0" w:lastRow="0" w:firstColumn="0" w:lastColumn="0" w:noHBand="0" w:noVBand="0"/>
      </w:tblPr>
      <w:tblGrid>
        <w:gridCol w:w="6396"/>
        <w:gridCol w:w="1044"/>
        <w:gridCol w:w="270"/>
        <w:gridCol w:w="981"/>
      </w:tblGrid>
      <w:tr w:rsidR="00BC63B8" w:rsidRPr="00ED5BF7" w:rsidTr="00041ADC">
        <w:tc>
          <w:tcPr>
            <w:tcW w:w="6396" w:type="dxa"/>
            <w:tcBorders>
              <w:top w:val="nil"/>
              <w:left w:val="nil"/>
              <w:bottom w:val="nil"/>
              <w:right w:val="nil"/>
            </w:tcBorders>
            <w:vAlign w:val="bottom"/>
          </w:tcPr>
          <w:p w:rsidR="00BC63B8" w:rsidRPr="00ED5BF7" w:rsidRDefault="00BC63B8" w:rsidP="00041ADC">
            <w:pPr>
              <w:spacing w:line="280" w:lineRule="exact"/>
              <w:ind w:right="72"/>
              <w:jc w:val="center"/>
              <w:rPr>
                <w:rFonts w:cs="Times New Roman"/>
                <w:b/>
                <w:bCs/>
                <w:color w:val="000000"/>
                <w:sz w:val="22"/>
                <w:szCs w:val="22"/>
                <w:cs/>
              </w:rPr>
            </w:pPr>
            <w:r w:rsidRPr="00ED5BF7">
              <w:rPr>
                <w:rFonts w:cs="Times New Roman"/>
                <w:b/>
                <w:bCs/>
                <w:color w:val="000000"/>
                <w:sz w:val="22"/>
                <w:szCs w:val="22"/>
                <w:lang w:val="en-US"/>
              </w:rPr>
              <w:t>Company’s name</w:t>
            </w:r>
          </w:p>
        </w:tc>
        <w:tc>
          <w:tcPr>
            <w:tcW w:w="2295" w:type="dxa"/>
            <w:gridSpan w:val="3"/>
            <w:tcBorders>
              <w:left w:val="nil"/>
              <w:right w:val="nil"/>
            </w:tcBorders>
            <w:vAlign w:val="bottom"/>
          </w:tcPr>
          <w:p w:rsidR="00BC63B8" w:rsidRPr="00ED5BF7" w:rsidRDefault="00BC63B8" w:rsidP="00041ADC">
            <w:pPr>
              <w:spacing w:line="280" w:lineRule="exact"/>
              <w:ind w:left="-48" w:right="72"/>
              <w:jc w:val="center"/>
              <w:rPr>
                <w:rFonts w:cs="Times New Roman"/>
                <w:b/>
                <w:bCs/>
                <w:color w:val="000000"/>
                <w:sz w:val="22"/>
                <w:szCs w:val="22"/>
                <w:lang w:val="en-US"/>
              </w:rPr>
            </w:pPr>
            <w:r w:rsidRPr="00ED5BF7">
              <w:rPr>
                <w:rFonts w:cs="Times New Roman"/>
                <w:b/>
                <w:bCs/>
                <w:color w:val="000000"/>
                <w:sz w:val="22"/>
                <w:szCs w:val="22"/>
                <w:lang w:val="en-US"/>
              </w:rPr>
              <w:t xml:space="preserve">Fair values </w:t>
            </w:r>
          </w:p>
        </w:tc>
      </w:tr>
      <w:tr w:rsidR="00BC63B8" w:rsidRPr="00ED5BF7" w:rsidTr="00041ADC">
        <w:tc>
          <w:tcPr>
            <w:tcW w:w="6396" w:type="dxa"/>
            <w:tcBorders>
              <w:top w:val="nil"/>
              <w:left w:val="nil"/>
              <w:bottom w:val="nil"/>
              <w:right w:val="nil"/>
            </w:tcBorders>
            <w:vAlign w:val="bottom"/>
          </w:tcPr>
          <w:p w:rsidR="00BC63B8" w:rsidRPr="00ED5BF7" w:rsidRDefault="00BC63B8" w:rsidP="00041ADC">
            <w:pPr>
              <w:spacing w:line="280" w:lineRule="exact"/>
              <w:ind w:right="72"/>
              <w:jc w:val="center"/>
              <w:rPr>
                <w:rFonts w:cs="Times New Roman"/>
                <w:b/>
                <w:bCs/>
                <w:color w:val="000000"/>
                <w:sz w:val="22"/>
                <w:szCs w:val="22"/>
                <w:cs/>
              </w:rPr>
            </w:pPr>
          </w:p>
        </w:tc>
        <w:tc>
          <w:tcPr>
            <w:tcW w:w="2295" w:type="dxa"/>
            <w:gridSpan w:val="3"/>
            <w:tcBorders>
              <w:top w:val="nil"/>
              <w:left w:val="nil"/>
              <w:right w:val="nil"/>
            </w:tcBorders>
          </w:tcPr>
          <w:p w:rsidR="00BC63B8" w:rsidRPr="00ED5BF7" w:rsidRDefault="00BC63B8" w:rsidP="00041ADC">
            <w:pPr>
              <w:spacing w:line="280" w:lineRule="exact"/>
              <w:ind w:left="-107" w:right="-193"/>
              <w:jc w:val="center"/>
              <w:rPr>
                <w:rFonts w:cs="Times New Roman"/>
                <w:b/>
                <w:bCs/>
                <w:color w:val="000000"/>
                <w:sz w:val="22"/>
                <w:szCs w:val="22"/>
                <w:cs/>
              </w:rPr>
            </w:pPr>
            <w:r w:rsidRPr="00ED5BF7">
              <w:rPr>
                <w:rFonts w:cs="Times New Roman"/>
                <w:b/>
                <w:bCs/>
                <w:color w:val="000000"/>
                <w:sz w:val="22"/>
                <w:szCs w:val="22"/>
                <w:lang w:val="en-US"/>
              </w:rPr>
              <w:t>as at December 31,</w:t>
            </w:r>
          </w:p>
        </w:tc>
      </w:tr>
      <w:tr w:rsidR="00BC63B8" w:rsidRPr="00ED5BF7" w:rsidTr="00041ADC">
        <w:tc>
          <w:tcPr>
            <w:tcW w:w="6396" w:type="dxa"/>
            <w:tcBorders>
              <w:top w:val="nil"/>
              <w:left w:val="nil"/>
              <w:bottom w:val="nil"/>
              <w:right w:val="nil"/>
            </w:tcBorders>
          </w:tcPr>
          <w:p w:rsidR="00BC63B8" w:rsidRPr="00ED5BF7" w:rsidRDefault="00BC63B8" w:rsidP="00041ADC">
            <w:pPr>
              <w:spacing w:line="280" w:lineRule="exact"/>
              <w:ind w:right="72"/>
              <w:jc w:val="center"/>
              <w:rPr>
                <w:rFonts w:cs="Times New Roman"/>
                <w:color w:val="000000"/>
                <w:sz w:val="22"/>
                <w:szCs w:val="22"/>
                <w:cs/>
              </w:rPr>
            </w:pPr>
          </w:p>
        </w:tc>
        <w:tc>
          <w:tcPr>
            <w:tcW w:w="1044" w:type="dxa"/>
            <w:tcBorders>
              <w:top w:val="nil"/>
              <w:left w:val="nil"/>
              <w:right w:val="nil"/>
            </w:tcBorders>
          </w:tcPr>
          <w:p w:rsidR="00BC63B8" w:rsidRPr="00ED5BF7" w:rsidRDefault="00BC63B8" w:rsidP="00041ADC">
            <w:pPr>
              <w:spacing w:line="280" w:lineRule="exact"/>
              <w:ind w:left="-48" w:right="72"/>
              <w:jc w:val="center"/>
              <w:rPr>
                <w:rFonts w:cs="Times New Roman"/>
                <w:b/>
                <w:bCs/>
                <w:color w:val="000000"/>
                <w:sz w:val="22"/>
                <w:szCs w:val="22"/>
                <w:lang w:val="en-US"/>
              </w:rPr>
            </w:pPr>
            <w:r w:rsidRPr="00ED5BF7">
              <w:rPr>
                <w:rFonts w:cs="Times New Roman"/>
                <w:b/>
                <w:bCs/>
                <w:color w:val="000000"/>
                <w:sz w:val="22"/>
                <w:szCs w:val="22"/>
                <w:lang w:val="en-US"/>
              </w:rPr>
              <w:t>2018</w:t>
            </w:r>
          </w:p>
        </w:tc>
        <w:tc>
          <w:tcPr>
            <w:tcW w:w="270" w:type="dxa"/>
            <w:tcBorders>
              <w:top w:val="nil"/>
              <w:left w:val="nil"/>
              <w:right w:val="nil"/>
            </w:tcBorders>
          </w:tcPr>
          <w:p w:rsidR="00BC63B8" w:rsidRPr="00ED5BF7" w:rsidRDefault="00BC63B8" w:rsidP="00041ADC">
            <w:pPr>
              <w:spacing w:line="280" w:lineRule="exact"/>
              <w:ind w:left="-48" w:right="72"/>
              <w:jc w:val="center"/>
              <w:rPr>
                <w:rFonts w:cs="Times New Roman"/>
                <w:b/>
                <w:bCs/>
                <w:color w:val="000000"/>
                <w:sz w:val="22"/>
                <w:szCs w:val="22"/>
                <w:lang w:val="en-US"/>
              </w:rPr>
            </w:pPr>
          </w:p>
        </w:tc>
        <w:tc>
          <w:tcPr>
            <w:tcW w:w="981" w:type="dxa"/>
            <w:tcBorders>
              <w:top w:val="nil"/>
              <w:left w:val="nil"/>
              <w:right w:val="nil"/>
            </w:tcBorders>
          </w:tcPr>
          <w:p w:rsidR="00BC63B8" w:rsidRPr="00ED5BF7" w:rsidRDefault="00BC63B8" w:rsidP="00041ADC">
            <w:pPr>
              <w:spacing w:line="280" w:lineRule="exact"/>
              <w:ind w:left="-48" w:right="72"/>
              <w:jc w:val="center"/>
              <w:rPr>
                <w:rFonts w:cs="Times New Roman"/>
                <w:b/>
                <w:bCs/>
                <w:color w:val="000000"/>
                <w:sz w:val="22"/>
                <w:szCs w:val="22"/>
                <w:lang w:val="en-US"/>
              </w:rPr>
            </w:pPr>
            <w:r w:rsidRPr="00ED5BF7">
              <w:rPr>
                <w:rFonts w:cs="Times New Roman"/>
                <w:b/>
                <w:bCs/>
                <w:color w:val="000000"/>
                <w:sz w:val="22"/>
                <w:szCs w:val="22"/>
                <w:lang w:val="en-US"/>
              </w:rPr>
              <w:t>2017</w:t>
            </w:r>
          </w:p>
        </w:tc>
      </w:tr>
      <w:tr w:rsidR="00BC63B8" w:rsidRPr="00ED5BF7" w:rsidTr="00041ADC">
        <w:trPr>
          <w:trHeight w:hRule="exact" w:val="144"/>
        </w:trPr>
        <w:tc>
          <w:tcPr>
            <w:tcW w:w="6396" w:type="dxa"/>
            <w:tcBorders>
              <w:top w:val="nil"/>
              <w:left w:val="nil"/>
              <w:bottom w:val="nil"/>
              <w:right w:val="nil"/>
            </w:tcBorders>
          </w:tcPr>
          <w:p w:rsidR="00BC63B8" w:rsidRPr="00ED5BF7" w:rsidRDefault="00BC63B8" w:rsidP="00041ADC">
            <w:pPr>
              <w:spacing w:line="280" w:lineRule="exact"/>
              <w:ind w:left="671" w:right="72"/>
              <w:rPr>
                <w:rFonts w:cs="Times New Roman"/>
                <w:color w:val="000000"/>
                <w:sz w:val="22"/>
                <w:szCs w:val="22"/>
                <w:cs/>
              </w:rPr>
            </w:pPr>
          </w:p>
        </w:tc>
        <w:tc>
          <w:tcPr>
            <w:tcW w:w="1044" w:type="dxa"/>
            <w:tcBorders>
              <w:top w:val="nil"/>
              <w:left w:val="nil"/>
              <w:bottom w:val="nil"/>
              <w:right w:val="nil"/>
            </w:tcBorders>
            <w:vAlign w:val="bottom"/>
          </w:tcPr>
          <w:p w:rsidR="00BC63B8" w:rsidRPr="00ED5BF7" w:rsidRDefault="00BC63B8" w:rsidP="00041ADC">
            <w:pPr>
              <w:tabs>
                <w:tab w:val="decimal" w:pos="1332"/>
              </w:tabs>
              <w:spacing w:line="280" w:lineRule="exact"/>
              <w:ind w:right="72"/>
              <w:rPr>
                <w:rFonts w:cs="Times New Roman"/>
                <w:sz w:val="22"/>
                <w:szCs w:val="22"/>
                <w:lang w:val="en-US"/>
              </w:rPr>
            </w:pPr>
          </w:p>
        </w:tc>
        <w:tc>
          <w:tcPr>
            <w:tcW w:w="270" w:type="dxa"/>
            <w:tcBorders>
              <w:top w:val="nil"/>
              <w:left w:val="nil"/>
              <w:bottom w:val="nil"/>
              <w:right w:val="nil"/>
            </w:tcBorders>
            <w:vAlign w:val="bottom"/>
          </w:tcPr>
          <w:p w:rsidR="00BC63B8" w:rsidRPr="00ED5BF7" w:rsidRDefault="00BC63B8" w:rsidP="00041ADC">
            <w:pPr>
              <w:tabs>
                <w:tab w:val="decimal" w:pos="1332"/>
              </w:tabs>
              <w:spacing w:line="280" w:lineRule="exact"/>
              <w:ind w:right="72"/>
              <w:rPr>
                <w:rFonts w:cs="Times New Roman"/>
                <w:sz w:val="22"/>
                <w:szCs w:val="22"/>
                <w:lang w:val="en-US"/>
              </w:rPr>
            </w:pPr>
          </w:p>
        </w:tc>
        <w:tc>
          <w:tcPr>
            <w:tcW w:w="981" w:type="dxa"/>
            <w:tcBorders>
              <w:top w:val="nil"/>
              <w:left w:val="nil"/>
              <w:bottom w:val="nil"/>
              <w:right w:val="nil"/>
            </w:tcBorders>
            <w:vAlign w:val="bottom"/>
          </w:tcPr>
          <w:p w:rsidR="00BC63B8" w:rsidRPr="00ED5BF7" w:rsidRDefault="00BC63B8" w:rsidP="00041ADC">
            <w:pPr>
              <w:tabs>
                <w:tab w:val="decimal" w:pos="1332"/>
              </w:tabs>
              <w:spacing w:line="280" w:lineRule="exact"/>
              <w:ind w:right="72"/>
              <w:rPr>
                <w:rFonts w:cs="Times New Roman"/>
                <w:sz w:val="22"/>
                <w:szCs w:val="22"/>
                <w:lang w:val="en-US"/>
              </w:rPr>
            </w:pPr>
          </w:p>
        </w:tc>
      </w:tr>
      <w:tr w:rsidR="00BC63B8" w:rsidRPr="00ED5BF7" w:rsidTr="00041ADC">
        <w:tc>
          <w:tcPr>
            <w:tcW w:w="6396" w:type="dxa"/>
            <w:tcBorders>
              <w:top w:val="nil"/>
              <w:left w:val="nil"/>
              <w:bottom w:val="nil"/>
              <w:right w:val="nil"/>
            </w:tcBorders>
          </w:tcPr>
          <w:p w:rsidR="00BC63B8" w:rsidRPr="00ED5BF7" w:rsidRDefault="00BC63B8" w:rsidP="00041ADC">
            <w:pPr>
              <w:spacing w:line="280" w:lineRule="exact"/>
              <w:ind w:left="671" w:right="72"/>
              <w:rPr>
                <w:rFonts w:cs="Times New Roman"/>
                <w:color w:val="000000"/>
                <w:spacing w:val="-4"/>
                <w:sz w:val="22"/>
                <w:szCs w:val="22"/>
                <w:cs/>
                <w:lang w:val="en-US"/>
              </w:rPr>
            </w:pPr>
            <w:r w:rsidRPr="00ED5BF7">
              <w:rPr>
                <w:rFonts w:cs="Times New Roman"/>
                <w:color w:val="000000"/>
                <w:spacing w:val="-4"/>
                <w:sz w:val="22"/>
                <w:szCs w:val="22"/>
                <w:lang w:val="en-US"/>
              </w:rPr>
              <w:t xml:space="preserve">Bangkok Commercial Property Fund </w:t>
            </w:r>
          </w:p>
        </w:tc>
        <w:tc>
          <w:tcPr>
            <w:tcW w:w="1044" w:type="dxa"/>
            <w:tcBorders>
              <w:top w:val="nil"/>
              <w:left w:val="nil"/>
              <w:bottom w:val="nil"/>
              <w:right w:val="nil"/>
            </w:tcBorders>
          </w:tcPr>
          <w:p w:rsidR="00BC63B8" w:rsidRPr="00ED5BF7" w:rsidRDefault="00BC63B8" w:rsidP="00041ADC">
            <w:pPr>
              <w:tabs>
                <w:tab w:val="decimal" w:pos="1152"/>
              </w:tabs>
              <w:spacing w:line="280" w:lineRule="exact"/>
              <w:ind w:right="72"/>
              <w:rPr>
                <w:rFonts w:cs="Times New Roman"/>
                <w:sz w:val="22"/>
                <w:szCs w:val="22"/>
                <w:lang w:val="en-US"/>
              </w:rPr>
            </w:pPr>
            <w:r w:rsidRPr="00ED5BF7">
              <w:rPr>
                <w:rFonts w:cs="Times New Roman"/>
                <w:sz w:val="22"/>
                <w:szCs w:val="22"/>
                <w:lang w:val="en-US"/>
              </w:rPr>
              <w:t>416</w:t>
            </w:r>
          </w:p>
        </w:tc>
        <w:tc>
          <w:tcPr>
            <w:tcW w:w="270" w:type="dxa"/>
            <w:tcBorders>
              <w:top w:val="nil"/>
              <w:left w:val="nil"/>
              <w:bottom w:val="nil"/>
              <w:right w:val="nil"/>
            </w:tcBorders>
            <w:vAlign w:val="bottom"/>
          </w:tcPr>
          <w:p w:rsidR="00BC63B8" w:rsidRPr="00ED5BF7" w:rsidRDefault="00BC63B8" w:rsidP="00041ADC">
            <w:pPr>
              <w:tabs>
                <w:tab w:val="decimal" w:pos="1332"/>
              </w:tabs>
              <w:spacing w:line="280" w:lineRule="exact"/>
              <w:ind w:right="72"/>
              <w:rPr>
                <w:rFonts w:cs="Times New Roman"/>
                <w:sz w:val="22"/>
                <w:szCs w:val="22"/>
                <w:lang w:val="en-US"/>
              </w:rPr>
            </w:pPr>
          </w:p>
        </w:tc>
        <w:tc>
          <w:tcPr>
            <w:tcW w:w="981" w:type="dxa"/>
            <w:tcBorders>
              <w:top w:val="nil"/>
              <w:left w:val="nil"/>
              <w:bottom w:val="nil"/>
              <w:right w:val="nil"/>
            </w:tcBorders>
          </w:tcPr>
          <w:p w:rsidR="00BC63B8" w:rsidRPr="00ED5BF7" w:rsidRDefault="00BC63B8" w:rsidP="00041ADC">
            <w:pPr>
              <w:tabs>
                <w:tab w:val="decimal" w:pos="1152"/>
              </w:tabs>
              <w:spacing w:line="280" w:lineRule="exact"/>
              <w:ind w:right="72"/>
              <w:rPr>
                <w:rFonts w:cs="Times New Roman"/>
                <w:sz w:val="22"/>
                <w:szCs w:val="22"/>
                <w:lang w:val="en-US"/>
              </w:rPr>
            </w:pPr>
            <w:r w:rsidRPr="00ED5BF7">
              <w:rPr>
                <w:rFonts w:cs="Times New Roman"/>
                <w:sz w:val="22"/>
                <w:szCs w:val="22"/>
                <w:lang w:val="en-US"/>
              </w:rPr>
              <w:t>366</w:t>
            </w:r>
          </w:p>
        </w:tc>
      </w:tr>
      <w:tr w:rsidR="00BC63B8" w:rsidRPr="00ED5BF7" w:rsidTr="00041ADC">
        <w:tc>
          <w:tcPr>
            <w:tcW w:w="6396" w:type="dxa"/>
            <w:tcBorders>
              <w:top w:val="nil"/>
              <w:left w:val="nil"/>
              <w:bottom w:val="nil"/>
              <w:right w:val="nil"/>
            </w:tcBorders>
          </w:tcPr>
          <w:p w:rsidR="00BC63B8" w:rsidRPr="00ED5BF7" w:rsidRDefault="00BC63B8" w:rsidP="00041ADC">
            <w:pPr>
              <w:spacing w:line="280" w:lineRule="exact"/>
              <w:ind w:left="671" w:right="72"/>
              <w:rPr>
                <w:rFonts w:cs="Times New Roman"/>
                <w:color w:val="000000"/>
                <w:spacing w:val="-4"/>
                <w:sz w:val="22"/>
                <w:szCs w:val="22"/>
                <w:lang w:val="en-US"/>
              </w:rPr>
            </w:pPr>
            <w:r w:rsidRPr="00ED5BF7">
              <w:rPr>
                <w:rFonts w:cs="Times New Roman"/>
                <w:color w:val="000000"/>
                <w:spacing w:val="-4"/>
                <w:sz w:val="22"/>
                <w:szCs w:val="22"/>
                <w:lang w:val="en-US"/>
              </w:rPr>
              <w:t>Sri panwa Hospitality Real Estate Investment Trust</w:t>
            </w:r>
          </w:p>
        </w:tc>
        <w:tc>
          <w:tcPr>
            <w:tcW w:w="1044" w:type="dxa"/>
            <w:tcBorders>
              <w:top w:val="nil"/>
              <w:left w:val="nil"/>
              <w:right w:val="nil"/>
            </w:tcBorders>
          </w:tcPr>
          <w:p w:rsidR="00BC63B8" w:rsidRPr="00ED5BF7" w:rsidRDefault="00BC63B8" w:rsidP="00041ADC">
            <w:pPr>
              <w:tabs>
                <w:tab w:val="decimal" w:pos="1152"/>
              </w:tabs>
              <w:spacing w:line="280" w:lineRule="exact"/>
              <w:ind w:right="72"/>
              <w:rPr>
                <w:rFonts w:cs="Times New Roman"/>
                <w:sz w:val="22"/>
                <w:szCs w:val="22"/>
                <w:lang w:val="en-US"/>
              </w:rPr>
            </w:pPr>
            <w:r w:rsidRPr="00ED5BF7">
              <w:rPr>
                <w:rFonts w:cs="Times New Roman"/>
                <w:sz w:val="22"/>
                <w:szCs w:val="22"/>
                <w:lang w:val="en-US"/>
              </w:rPr>
              <w:t>916</w:t>
            </w:r>
          </w:p>
        </w:tc>
        <w:tc>
          <w:tcPr>
            <w:tcW w:w="270" w:type="dxa"/>
            <w:tcBorders>
              <w:top w:val="nil"/>
              <w:left w:val="nil"/>
              <w:bottom w:val="nil"/>
              <w:right w:val="nil"/>
            </w:tcBorders>
            <w:vAlign w:val="bottom"/>
          </w:tcPr>
          <w:p w:rsidR="00BC63B8" w:rsidRPr="00ED5BF7" w:rsidRDefault="00BC63B8" w:rsidP="00041ADC">
            <w:pPr>
              <w:tabs>
                <w:tab w:val="decimal" w:pos="1332"/>
              </w:tabs>
              <w:spacing w:line="280" w:lineRule="exact"/>
              <w:ind w:right="72"/>
              <w:rPr>
                <w:rFonts w:cs="Times New Roman"/>
                <w:sz w:val="22"/>
                <w:szCs w:val="22"/>
                <w:lang w:val="en-US"/>
              </w:rPr>
            </w:pPr>
          </w:p>
        </w:tc>
        <w:tc>
          <w:tcPr>
            <w:tcW w:w="981" w:type="dxa"/>
            <w:tcBorders>
              <w:top w:val="nil"/>
              <w:left w:val="nil"/>
              <w:right w:val="nil"/>
            </w:tcBorders>
          </w:tcPr>
          <w:p w:rsidR="00BC63B8" w:rsidRPr="00ED5BF7" w:rsidRDefault="00BC63B8" w:rsidP="00041ADC">
            <w:pPr>
              <w:tabs>
                <w:tab w:val="decimal" w:pos="1152"/>
              </w:tabs>
              <w:spacing w:line="280" w:lineRule="exact"/>
              <w:ind w:right="72"/>
              <w:rPr>
                <w:rFonts w:cs="Times New Roman"/>
                <w:sz w:val="22"/>
                <w:szCs w:val="22"/>
                <w:lang w:val="en-US"/>
              </w:rPr>
            </w:pPr>
            <w:r w:rsidRPr="00ED5BF7">
              <w:rPr>
                <w:rFonts w:cs="Times New Roman"/>
                <w:sz w:val="22"/>
                <w:szCs w:val="22"/>
                <w:lang w:val="en-US"/>
              </w:rPr>
              <w:t>907</w:t>
            </w:r>
          </w:p>
        </w:tc>
      </w:tr>
    </w:tbl>
    <w:p w:rsidR="00BC63B8" w:rsidRPr="00ED5BF7" w:rsidRDefault="00BC63B8" w:rsidP="00BC63B8">
      <w:pPr>
        <w:spacing w:before="240" w:after="120"/>
        <w:ind w:left="1253" w:right="72" w:hanging="720"/>
        <w:jc w:val="thaiDistribute"/>
        <w:rPr>
          <w:rFonts w:cs="Times New Roman"/>
          <w:color w:val="000000"/>
          <w:lang w:val="en-US"/>
        </w:rPr>
      </w:pPr>
      <w:r w:rsidRPr="00ED5BF7">
        <w:rPr>
          <w:rFonts w:cs="Times New Roman"/>
          <w:color w:val="000000"/>
          <w:lang w:val="en-US"/>
        </w:rPr>
        <w:t>13.3</w:t>
      </w:r>
      <w:r w:rsidRPr="00ED5BF7">
        <w:rPr>
          <w:rFonts w:cs="Times New Roman"/>
          <w:color w:val="000000"/>
          <w:lang w:val="en-US"/>
        </w:rPr>
        <w:tab/>
        <w:t>Summarized</w:t>
      </w:r>
      <w:r w:rsidRPr="00ED5BF7">
        <w:rPr>
          <w:rFonts w:cs="Times New Roman"/>
          <w:lang w:val="en-US"/>
        </w:rPr>
        <w:t xml:space="preserve"> financial information of material associates</w:t>
      </w:r>
    </w:p>
    <w:p w:rsidR="00BC63B8" w:rsidRPr="00ED5BF7" w:rsidRDefault="00BC63B8" w:rsidP="00BC63B8">
      <w:pPr>
        <w:spacing w:after="240"/>
        <w:ind w:left="1260" w:right="65"/>
        <w:jc w:val="thaiDistribute"/>
        <w:rPr>
          <w:rFonts w:cs="Times New Roman"/>
          <w:color w:val="000000"/>
          <w:spacing w:val="-6"/>
          <w:lang w:val="en-US"/>
        </w:rPr>
      </w:pPr>
      <w:r w:rsidRPr="00ED5BF7">
        <w:rPr>
          <w:rFonts w:cs="Times New Roman"/>
          <w:color w:val="000000"/>
          <w:spacing w:val="-6"/>
          <w:lang w:val="en-US"/>
        </w:rPr>
        <w:t>Financial information presented in the associates’ financial statements is summarized below:</w:t>
      </w:r>
    </w:p>
    <w:p w:rsidR="00BC63B8" w:rsidRPr="00ED5BF7" w:rsidRDefault="00BC63B8" w:rsidP="00673696">
      <w:pPr>
        <w:ind w:left="1253" w:right="-565" w:hanging="720"/>
        <w:jc w:val="right"/>
        <w:rPr>
          <w:rFonts w:cs="Times New Roman"/>
          <w:b/>
          <w:bCs/>
          <w:color w:val="000000"/>
          <w:sz w:val="16"/>
          <w:szCs w:val="16"/>
          <w:lang w:val="en-US"/>
        </w:rPr>
      </w:pPr>
      <w:r w:rsidRPr="00ED5BF7">
        <w:rPr>
          <w:rFonts w:cs="Times New Roman"/>
          <w:b/>
          <w:bCs/>
          <w:color w:val="000000"/>
          <w:sz w:val="16"/>
          <w:szCs w:val="16"/>
          <w:lang w:val="en-US"/>
        </w:rPr>
        <w:t xml:space="preserve">Unit: </w:t>
      </w:r>
      <w:r w:rsidR="00673696">
        <w:rPr>
          <w:rFonts w:cs="Times New Roman"/>
          <w:b/>
          <w:bCs/>
          <w:color w:val="000000"/>
          <w:sz w:val="16"/>
          <w:szCs w:val="16"/>
          <w:lang w:val="en-US"/>
        </w:rPr>
        <w:t xml:space="preserve">Thousand </w:t>
      </w:r>
      <w:r w:rsidRPr="00ED5BF7">
        <w:rPr>
          <w:rFonts w:cs="Times New Roman"/>
          <w:b/>
          <w:bCs/>
          <w:color w:val="000000"/>
          <w:sz w:val="16"/>
          <w:szCs w:val="16"/>
          <w:lang w:val="en-US"/>
        </w:rPr>
        <w:t>Baht</w:t>
      </w:r>
    </w:p>
    <w:tbl>
      <w:tblPr>
        <w:tblW w:w="9261" w:type="dxa"/>
        <w:tblInd w:w="558" w:type="dxa"/>
        <w:tblLayout w:type="fixed"/>
        <w:tblLook w:val="0000" w:firstRow="0" w:lastRow="0" w:firstColumn="0" w:lastColumn="0" w:noHBand="0" w:noVBand="0"/>
      </w:tblPr>
      <w:tblGrid>
        <w:gridCol w:w="295"/>
        <w:gridCol w:w="2351"/>
        <w:gridCol w:w="812"/>
        <w:gridCol w:w="817"/>
        <w:gridCol w:w="236"/>
        <w:gridCol w:w="648"/>
        <w:gridCol w:w="702"/>
        <w:gridCol w:w="238"/>
        <w:gridCol w:w="720"/>
        <w:gridCol w:w="720"/>
        <w:gridCol w:w="237"/>
        <w:gridCol w:w="720"/>
        <w:gridCol w:w="765"/>
      </w:tblGrid>
      <w:tr w:rsidR="00BC63B8" w:rsidRPr="00ED5BF7" w:rsidTr="00673696">
        <w:trPr>
          <w:trHeight w:val="144"/>
        </w:trPr>
        <w:tc>
          <w:tcPr>
            <w:tcW w:w="2646" w:type="dxa"/>
            <w:gridSpan w:val="2"/>
            <w:vAlign w:val="bottom"/>
          </w:tcPr>
          <w:p w:rsidR="00BC63B8" w:rsidRPr="00ED5BF7" w:rsidRDefault="00BC63B8" w:rsidP="00041ADC">
            <w:pPr>
              <w:tabs>
                <w:tab w:val="decimal" w:pos="1530"/>
              </w:tabs>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Company’s name</w:t>
            </w:r>
          </w:p>
        </w:tc>
        <w:tc>
          <w:tcPr>
            <w:tcW w:w="1629" w:type="dxa"/>
            <w:gridSpan w:val="2"/>
            <w:vAlign w:val="bottom"/>
          </w:tcPr>
          <w:p w:rsidR="00BC63B8" w:rsidRPr="00ED5BF7" w:rsidRDefault="00BC63B8" w:rsidP="00041ADC">
            <w:pPr>
              <w:spacing w:line="240" w:lineRule="exact"/>
              <w:ind w:right="72"/>
              <w:jc w:val="center"/>
              <w:rPr>
                <w:rFonts w:cs="Times New Roman"/>
                <w:b/>
                <w:bCs/>
                <w:color w:val="000000"/>
                <w:sz w:val="16"/>
                <w:szCs w:val="16"/>
                <w:cs/>
              </w:rPr>
            </w:pPr>
            <w:r w:rsidRPr="00ED5BF7">
              <w:rPr>
                <w:rFonts w:cs="Times New Roman"/>
                <w:b/>
                <w:bCs/>
                <w:color w:val="000000"/>
                <w:sz w:val="16"/>
                <w:szCs w:val="16"/>
                <w:lang w:val="en-US"/>
              </w:rPr>
              <w:t>Total assets</w:t>
            </w:r>
          </w:p>
        </w:tc>
        <w:tc>
          <w:tcPr>
            <w:tcW w:w="236" w:type="dxa"/>
          </w:tcPr>
          <w:p w:rsidR="00BC63B8" w:rsidRPr="00ED5BF7" w:rsidRDefault="00BC63B8" w:rsidP="00041ADC">
            <w:pPr>
              <w:spacing w:line="240" w:lineRule="exact"/>
              <w:ind w:left="-100" w:right="-110" w:hanging="90"/>
              <w:jc w:val="center"/>
              <w:rPr>
                <w:rFonts w:cs="Times New Roman"/>
                <w:b/>
                <w:bCs/>
                <w:color w:val="000000"/>
                <w:sz w:val="16"/>
                <w:szCs w:val="16"/>
                <w:lang w:val="en-US"/>
              </w:rPr>
            </w:pPr>
          </w:p>
        </w:tc>
        <w:tc>
          <w:tcPr>
            <w:tcW w:w="1350" w:type="dxa"/>
            <w:gridSpan w:val="2"/>
            <w:vAlign w:val="bottom"/>
          </w:tcPr>
          <w:p w:rsidR="00BC63B8" w:rsidRPr="00ED5BF7" w:rsidRDefault="00BC63B8" w:rsidP="00041ADC">
            <w:pPr>
              <w:spacing w:line="240" w:lineRule="exact"/>
              <w:ind w:left="-100" w:right="-110" w:hanging="90"/>
              <w:jc w:val="center"/>
              <w:rPr>
                <w:rFonts w:cs="Times New Roman"/>
                <w:b/>
                <w:bCs/>
                <w:color w:val="000000"/>
                <w:sz w:val="16"/>
                <w:szCs w:val="16"/>
                <w:lang w:val="en-US"/>
              </w:rPr>
            </w:pPr>
            <w:r w:rsidRPr="00ED5BF7">
              <w:rPr>
                <w:rFonts w:cs="Times New Roman"/>
                <w:b/>
                <w:bCs/>
                <w:color w:val="000000"/>
                <w:sz w:val="16"/>
                <w:szCs w:val="16"/>
                <w:lang w:val="en-US"/>
              </w:rPr>
              <w:t xml:space="preserve">Total liabilities </w:t>
            </w:r>
          </w:p>
        </w:tc>
        <w:tc>
          <w:tcPr>
            <w:tcW w:w="238"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1440"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Total revenue</w:t>
            </w:r>
          </w:p>
        </w:tc>
        <w:tc>
          <w:tcPr>
            <w:tcW w:w="237" w:type="dxa"/>
          </w:tcPr>
          <w:p w:rsidR="00BC63B8" w:rsidRPr="00ED5BF7" w:rsidRDefault="00BC63B8" w:rsidP="00041ADC">
            <w:pPr>
              <w:spacing w:line="240" w:lineRule="exact"/>
              <w:ind w:left="-110" w:right="-80"/>
              <w:jc w:val="center"/>
              <w:rPr>
                <w:rFonts w:cs="Times New Roman"/>
                <w:b/>
                <w:bCs/>
                <w:color w:val="000000"/>
                <w:sz w:val="16"/>
                <w:szCs w:val="16"/>
                <w:lang w:val="en-US"/>
              </w:rPr>
            </w:pPr>
          </w:p>
        </w:tc>
        <w:tc>
          <w:tcPr>
            <w:tcW w:w="1485" w:type="dxa"/>
            <w:gridSpan w:val="2"/>
            <w:vAlign w:val="bottom"/>
          </w:tcPr>
          <w:p w:rsidR="00BC63B8" w:rsidRPr="00ED5BF7" w:rsidRDefault="00BC63B8" w:rsidP="00041ADC">
            <w:pPr>
              <w:spacing w:line="240" w:lineRule="exact"/>
              <w:ind w:left="-110" w:right="-80"/>
              <w:jc w:val="center"/>
              <w:rPr>
                <w:rFonts w:cs="Times New Roman"/>
                <w:b/>
                <w:bCs/>
                <w:color w:val="000000"/>
                <w:sz w:val="16"/>
                <w:szCs w:val="16"/>
                <w:lang w:val="en-US"/>
              </w:rPr>
            </w:pPr>
            <w:r w:rsidRPr="00ED5BF7">
              <w:rPr>
                <w:rFonts w:cs="Times New Roman"/>
                <w:b/>
                <w:bCs/>
                <w:color w:val="000000"/>
                <w:sz w:val="16"/>
                <w:szCs w:val="16"/>
                <w:lang w:val="en-US"/>
              </w:rPr>
              <w:t>Profit (loss)</w:t>
            </w:r>
          </w:p>
        </w:tc>
      </w:tr>
      <w:tr w:rsidR="00BC63B8" w:rsidRPr="00ED5BF7" w:rsidTr="00673696">
        <w:trPr>
          <w:trHeight w:val="144"/>
        </w:trPr>
        <w:tc>
          <w:tcPr>
            <w:tcW w:w="2646" w:type="dxa"/>
            <w:gridSpan w:val="2"/>
            <w:vAlign w:val="bottom"/>
          </w:tcPr>
          <w:p w:rsidR="00BC63B8" w:rsidRPr="00ED5BF7" w:rsidRDefault="00BC63B8" w:rsidP="00041ADC">
            <w:pPr>
              <w:tabs>
                <w:tab w:val="decimal" w:pos="1530"/>
              </w:tabs>
              <w:spacing w:line="240" w:lineRule="exact"/>
              <w:ind w:right="72"/>
              <w:jc w:val="center"/>
              <w:rPr>
                <w:rFonts w:cs="Times New Roman"/>
                <w:b/>
                <w:bCs/>
                <w:color w:val="000000"/>
                <w:sz w:val="16"/>
                <w:szCs w:val="16"/>
                <w:lang w:val="en-US"/>
              </w:rPr>
            </w:pPr>
          </w:p>
        </w:tc>
        <w:tc>
          <w:tcPr>
            <w:tcW w:w="1629"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p>
        </w:tc>
        <w:tc>
          <w:tcPr>
            <w:tcW w:w="236"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1350"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p>
        </w:tc>
        <w:tc>
          <w:tcPr>
            <w:tcW w:w="238"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1440"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for the years</w:t>
            </w:r>
          </w:p>
        </w:tc>
        <w:tc>
          <w:tcPr>
            <w:tcW w:w="237" w:type="dxa"/>
          </w:tcPr>
          <w:p w:rsidR="00BC63B8" w:rsidRPr="00ED5BF7" w:rsidRDefault="00BC63B8" w:rsidP="00041ADC">
            <w:pPr>
              <w:spacing w:line="240" w:lineRule="exact"/>
              <w:ind w:left="-110" w:right="-80"/>
              <w:jc w:val="center"/>
              <w:rPr>
                <w:rFonts w:cs="Times New Roman"/>
                <w:b/>
                <w:bCs/>
                <w:color w:val="000000"/>
                <w:sz w:val="16"/>
                <w:szCs w:val="16"/>
                <w:lang w:val="en-US"/>
              </w:rPr>
            </w:pPr>
          </w:p>
        </w:tc>
        <w:tc>
          <w:tcPr>
            <w:tcW w:w="1485" w:type="dxa"/>
            <w:gridSpan w:val="2"/>
            <w:vAlign w:val="bottom"/>
          </w:tcPr>
          <w:p w:rsidR="00BC63B8" w:rsidRPr="00ED5BF7" w:rsidRDefault="00BC63B8" w:rsidP="00041ADC">
            <w:pPr>
              <w:spacing w:line="240" w:lineRule="exact"/>
              <w:ind w:left="-110" w:right="-80"/>
              <w:jc w:val="center"/>
              <w:rPr>
                <w:rFonts w:cs="Times New Roman"/>
                <w:b/>
                <w:bCs/>
                <w:color w:val="000000"/>
                <w:sz w:val="16"/>
                <w:szCs w:val="16"/>
                <w:lang w:val="en-US"/>
              </w:rPr>
            </w:pPr>
            <w:r w:rsidRPr="00ED5BF7">
              <w:rPr>
                <w:rFonts w:cs="Times New Roman"/>
                <w:b/>
                <w:bCs/>
                <w:color w:val="000000"/>
                <w:sz w:val="16"/>
                <w:szCs w:val="16"/>
                <w:lang w:val="en-US"/>
              </w:rPr>
              <w:t>for the</w:t>
            </w:r>
            <w:r w:rsidRPr="00ED5BF7">
              <w:rPr>
                <w:rFonts w:cs="Times New Roman"/>
                <w:b/>
                <w:bCs/>
                <w:color w:val="000000"/>
                <w:sz w:val="16"/>
                <w:szCs w:val="16"/>
                <w:cs/>
                <w:lang w:val="en-US"/>
              </w:rPr>
              <w:t xml:space="preserve"> </w:t>
            </w:r>
            <w:r w:rsidRPr="00ED5BF7">
              <w:rPr>
                <w:rFonts w:cs="Times New Roman"/>
                <w:b/>
                <w:bCs/>
                <w:color w:val="000000"/>
                <w:sz w:val="16"/>
                <w:szCs w:val="16"/>
                <w:lang w:val="en-US"/>
              </w:rPr>
              <w:t>years</w:t>
            </w:r>
          </w:p>
        </w:tc>
      </w:tr>
      <w:tr w:rsidR="00BC63B8" w:rsidRPr="00ED5BF7" w:rsidTr="00673696">
        <w:trPr>
          <w:trHeight w:val="144"/>
        </w:trPr>
        <w:tc>
          <w:tcPr>
            <w:tcW w:w="2646" w:type="dxa"/>
            <w:gridSpan w:val="2"/>
            <w:vAlign w:val="bottom"/>
          </w:tcPr>
          <w:p w:rsidR="00BC63B8" w:rsidRPr="00ED5BF7" w:rsidRDefault="00BC63B8" w:rsidP="00041ADC">
            <w:pPr>
              <w:tabs>
                <w:tab w:val="decimal" w:pos="1530"/>
              </w:tabs>
              <w:spacing w:line="240" w:lineRule="exact"/>
              <w:ind w:right="72"/>
              <w:jc w:val="center"/>
              <w:rPr>
                <w:rFonts w:cs="Times New Roman"/>
                <w:b/>
                <w:bCs/>
                <w:color w:val="000000"/>
                <w:sz w:val="16"/>
                <w:szCs w:val="16"/>
                <w:lang w:val="en-US"/>
              </w:rPr>
            </w:pPr>
          </w:p>
        </w:tc>
        <w:tc>
          <w:tcPr>
            <w:tcW w:w="1629"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As at</w:t>
            </w:r>
          </w:p>
        </w:tc>
        <w:tc>
          <w:tcPr>
            <w:tcW w:w="236"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1350"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As at</w:t>
            </w:r>
          </w:p>
        </w:tc>
        <w:tc>
          <w:tcPr>
            <w:tcW w:w="238" w:type="dxa"/>
          </w:tcPr>
          <w:p w:rsidR="00BC63B8" w:rsidRPr="00ED5BF7" w:rsidRDefault="00BC63B8" w:rsidP="00041ADC">
            <w:pPr>
              <w:spacing w:line="240" w:lineRule="exact"/>
              <w:ind w:right="72"/>
              <w:jc w:val="center"/>
              <w:rPr>
                <w:rFonts w:cs="Times New Roman"/>
                <w:b/>
                <w:bCs/>
                <w:color w:val="000000"/>
                <w:spacing w:val="-6"/>
                <w:sz w:val="16"/>
                <w:szCs w:val="16"/>
                <w:lang w:val="en-US"/>
              </w:rPr>
            </w:pPr>
          </w:p>
        </w:tc>
        <w:tc>
          <w:tcPr>
            <w:tcW w:w="1440" w:type="dxa"/>
            <w:gridSpan w:val="2"/>
            <w:vAlign w:val="bottom"/>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pacing w:val="-6"/>
                <w:sz w:val="16"/>
                <w:szCs w:val="16"/>
                <w:lang w:val="en-US"/>
              </w:rPr>
              <w:t>ended</w:t>
            </w:r>
          </w:p>
        </w:tc>
        <w:tc>
          <w:tcPr>
            <w:tcW w:w="237" w:type="dxa"/>
          </w:tcPr>
          <w:p w:rsidR="00BC63B8" w:rsidRPr="00ED5BF7" w:rsidRDefault="00BC63B8" w:rsidP="00041ADC">
            <w:pPr>
              <w:spacing w:line="240" w:lineRule="exact"/>
              <w:ind w:left="-110" w:right="-80"/>
              <w:jc w:val="center"/>
              <w:rPr>
                <w:rFonts w:cs="Times New Roman"/>
                <w:b/>
                <w:bCs/>
                <w:color w:val="000000"/>
                <w:sz w:val="16"/>
                <w:szCs w:val="16"/>
                <w:lang w:val="en-US"/>
              </w:rPr>
            </w:pPr>
          </w:p>
        </w:tc>
        <w:tc>
          <w:tcPr>
            <w:tcW w:w="1485" w:type="dxa"/>
            <w:gridSpan w:val="2"/>
            <w:vAlign w:val="bottom"/>
          </w:tcPr>
          <w:p w:rsidR="00BC63B8" w:rsidRPr="00ED5BF7" w:rsidRDefault="00BC63B8" w:rsidP="00041ADC">
            <w:pPr>
              <w:spacing w:line="240" w:lineRule="exact"/>
              <w:ind w:left="-110" w:right="-80"/>
              <w:jc w:val="center"/>
              <w:rPr>
                <w:rFonts w:cs="Times New Roman"/>
                <w:b/>
                <w:bCs/>
                <w:color w:val="000000"/>
                <w:sz w:val="16"/>
                <w:szCs w:val="16"/>
                <w:lang w:val="en-US"/>
              </w:rPr>
            </w:pPr>
            <w:r w:rsidRPr="00ED5BF7">
              <w:rPr>
                <w:rFonts w:cs="Times New Roman"/>
                <w:b/>
                <w:bCs/>
                <w:color w:val="000000"/>
                <w:sz w:val="16"/>
                <w:szCs w:val="16"/>
                <w:lang w:val="en-US"/>
              </w:rPr>
              <w:t xml:space="preserve">ended  </w:t>
            </w:r>
          </w:p>
        </w:tc>
      </w:tr>
      <w:tr w:rsidR="00BC63B8" w:rsidRPr="00ED5BF7" w:rsidTr="00673696">
        <w:trPr>
          <w:trHeight w:val="144"/>
        </w:trPr>
        <w:tc>
          <w:tcPr>
            <w:tcW w:w="2646" w:type="dxa"/>
            <w:gridSpan w:val="2"/>
            <w:vAlign w:val="bottom"/>
          </w:tcPr>
          <w:p w:rsidR="00BC63B8" w:rsidRPr="00ED5BF7" w:rsidRDefault="00BC63B8" w:rsidP="00041ADC">
            <w:pPr>
              <w:tabs>
                <w:tab w:val="decimal" w:pos="1530"/>
              </w:tabs>
              <w:spacing w:line="240" w:lineRule="exact"/>
              <w:ind w:right="72"/>
              <w:jc w:val="center"/>
              <w:rPr>
                <w:rFonts w:cs="Times New Roman"/>
                <w:b/>
                <w:bCs/>
                <w:color w:val="000000"/>
                <w:sz w:val="16"/>
                <w:szCs w:val="16"/>
                <w:cs/>
              </w:rPr>
            </w:pPr>
          </w:p>
        </w:tc>
        <w:tc>
          <w:tcPr>
            <w:tcW w:w="1629" w:type="dxa"/>
            <w:gridSpan w:val="2"/>
            <w:tcBorders>
              <w:bottom w:val="single" w:sz="4" w:space="0" w:color="auto"/>
            </w:tcBorders>
            <w:vAlign w:val="bottom"/>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December 31,</w:t>
            </w:r>
          </w:p>
        </w:tc>
        <w:tc>
          <w:tcPr>
            <w:tcW w:w="236"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1350" w:type="dxa"/>
            <w:gridSpan w:val="2"/>
            <w:tcBorders>
              <w:bottom w:val="single" w:sz="4" w:space="0" w:color="auto"/>
            </w:tcBorders>
            <w:vAlign w:val="bottom"/>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December 31,</w:t>
            </w:r>
          </w:p>
        </w:tc>
        <w:tc>
          <w:tcPr>
            <w:tcW w:w="238" w:type="dxa"/>
          </w:tcPr>
          <w:p w:rsidR="00BC63B8" w:rsidRPr="00ED5BF7" w:rsidRDefault="00BC63B8" w:rsidP="00041ADC">
            <w:pPr>
              <w:spacing w:line="240" w:lineRule="exact"/>
              <w:ind w:left="-110" w:right="-110"/>
              <w:jc w:val="center"/>
              <w:rPr>
                <w:rFonts w:cs="Times New Roman"/>
                <w:b/>
                <w:bCs/>
                <w:color w:val="000000"/>
                <w:spacing w:val="-6"/>
                <w:sz w:val="16"/>
                <w:szCs w:val="16"/>
                <w:lang w:val="en-US"/>
              </w:rPr>
            </w:pPr>
          </w:p>
        </w:tc>
        <w:tc>
          <w:tcPr>
            <w:tcW w:w="1440" w:type="dxa"/>
            <w:gridSpan w:val="2"/>
            <w:tcBorders>
              <w:bottom w:val="single" w:sz="4" w:space="0" w:color="auto"/>
            </w:tcBorders>
            <w:vAlign w:val="bottom"/>
          </w:tcPr>
          <w:p w:rsidR="00BC63B8" w:rsidRPr="00ED5BF7" w:rsidRDefault="00BC63B8" w:rsidP="00041ADC">
            <w:pPr>
              <w:spacing w:line="240" w:lineRule="exact"/>
              <w:ind w:left="-110" w:right="-110"/>
              <w:jc w:val="center"/>
              <w:rPr>
                <w:rFonts w:cs="Times New Roman"/>
                <w:b/>
                <w:bCs/>
                <w:color w:val="000000"/>
                <w:sz w:val="16"/>
                <w:szCs w:val="16"/>
                <w:cs/>
              </w:rPr>
            </w:pPr>
            <w:r w:rsidRPr="00ED5BF7">
              <w:rPr>
                <w:rFonts w:cs="Times New Roman"/>
                <w:b/>
                <w:bCs/>
                <w:color w:val="000000"/>
                <w:spacing w:val="-6"/>
                <w:sz w:val="16"/>
                <w:szCs w:val="16"/>
                <w:lang w:val="en-US"/>
              </w:rPr>
              <w:t>December 31,</w:t>
            </w:r>
          </w:p>
        </w:tc>
        <w:tc>
          <w:tcPr>
            <w:tcW w:w="237" w:type="dxa"/>
          </w:tcPr>
          <w:p w:rsidR="00BC63B8" w:rsidRPr="00ED5BF7" w:rsidRDefault="00BC63B8" w:rsidP="00041ADC">
            <w:pPr>
              <w:spacing w:line="240" w:lineRule="exact"/>
              <w:ind w:left="-110" w:right="-110"/>
              <w:jc w:val="center"/>
              <w:rPr>
                <w:rFonts w:cs="Times New Roman"/>
                <w:b/>
                <w:bCs/>
                <w:color w:val="000000"/>
                <w:sz w:val="16"/>
                <w:szCs w:val="16"/>
                <w:lang w:val="en-US"/>
              </w:rPr>
            </w:pPr>
          </w:p>
        </w:tc>
        <w:tc>
          <w:tcPr>
            <w:tcW w:w="1485" w:type="dxa"/>
            <w:gridSpan w:val="2"/>
            <w:tcBorders>
              <w:bottom w:val="single" w:sz="4" w:space="0" w:color="auto"/>
            </w:tcBorders>
            <w:vAlign w:val="bottom"/>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December 31,</w:t>
            </w:r>
          </w:p>
        </w:tc>
      </w:tr>
      <w:tr w:rsidR="00BC63B8" w:rsidRPr="00ED5BF7" w:rsidTr="00673696">
        <w:trPr>
          <w:trHeight w:val="144"/>
        </w:trPr>
        <w:tc>
          <w:tcPr>
            <w:tcW w:w="2646" w:type="dxa"/>
            <w:gridSpan w:val="2"/>
          </w:tcPr>
          <w:p w:rsidR="00BC63B8" w:rsidRPr="00ED5BF7" w:rsidRDefault="00BC63B8" w:rsidP="00041ADC">
            <w:pPr>
              <w:tabs>
                <w:tab w:val="decimal" w:pos="1530"/>
              </w:tabs>
              <w:spacing w:line="240" w:lineRule="exact"/>
              <w:ind w:right="72"/>
              <w:jc w:val="center"/>
              <w:rPr>
                <w:rFonts w:cs="Times New Roman"/>
                <w:color w:val="000000"/>
                <w:sz w:val="16"/>
                <w:szCs w:val="16"/>
                <w:cs/>
              </w:rPr>
            </w:pPr>
          </w:p>
        </w:tc>
        <w:tc>
          <w:tcPr>
            <w:tcW w:w="812"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817"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2017</w:t>
            </w:r>
          </w:p>
        </w:tc>
        <w:tc>
          <w:tcPr>
            <w:tcW w:w="236" w:type="dxa"/>
          </w:tcPr>
          <w:p w:rsidR="00BC63B8" w:rsidRPr="00ED5BF7" w:rsidRDefault="00BC63B8" w:rsidP="00041ADC">
            <w:pPr>
              <w:spacing w:line="240" w:lineRule="exact"/>
              <w:ind w:left="-110" w:right="-110"/>
              <w:jc w:val="center"/>
              <w:rPr>
                <w:rFonts w:cs="Times New Roman"/>
                <w:b/>
                <w:bCs/>
                <w:color w:val="000000"/>
                <w:sz w:val="16"/>
                <w:szCs w:val="16"/>
                <w:lang w:val="en-US"/>
              </w:rPr>
            </w:pPr>
          </w:p>
        </w:tc>
        <w:tc>
          <w:tcPr>
            <w:tcW w:w="648"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702"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2017</w:t>
            </w:r>
          </w:p>
        </w:tc>
        <w:tc>
          <w:tcPr>
            <w:tcW w:w="238" w:type="dxa"/>
          </w:tcPr>
          <w:p w:rsidR="00BC63B8" w:rsidRPr="00ED5BF7" w:rsidRDefault="00BC63B8" w:rsidP="00041ADC">
            <w:pPr>
              <w:spacing w:line="240" w:lineRule="exact"/>
              <w:ind w:left="-110" w:right="-110"/>
              <w:jc w:val="center"/>
              <w:rPr>
                <w:rFonts w:cs="Times New Roman"/>
                <w:b/>
                <w:bCs/>
                <w:color w:val="000000"/>
                <w:sz w:val="16"/>
                <w:szCs w:val="16"/>
                <w:lang w:val="en-US"/>
              </w:rPr>
            </w:pPr>
          </w:p>
        </w:tc>
        <w:tc>
          <w:tcPr>
            <w:tcW w:w="720"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720"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2017</w:t>
            </w:r>
          </w:p>
        </w:tc>
        <w:tc>
          <w:tcPr>
            <w:tcW w:w="237" w:type="dxa"/>
          </w:tcPr>
          <w:p w:rsidR="00BC63B8" w:rsidRPr="00ED5BF7" w:rsidRDefault="00BC63B8" w:rsidP="00041ADC">
            <w:pPr>
              <w:spacing w:line="240" w:lineRule="exact"/>
              <w:ind w:left="-110" w:right="-110"/>
              <w:jc w:val="center"/>
              <w:rPr>
                <w:rFonts w:cs="Times New Roman"/>
                <w:b/>
                <w:bCs/>
                <w:color w:val="000000"/>
                <w:sz w:val="16"/>
                <w:szCs w:val="16"/>
                <w:lang w:val="en-US"/>
              </w:rPr>
            </w:pPr>
          </w:p>
        </w:tc>
        <w:tc>
          <w:tcPr>
            <w:tcW w:w="720"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765" w:type="dxa"/>
            <w:tcBorders>
              <w:top w:val="single" w:sz="4" w:space="0" w:color="auto"/>
            </w:tcBorders>
          </w:tcPr>
          <w:p w:rsidR="00BC63B8" w:rsidRPr="00ED5BF7" w:rsidRDefault="00BC63B8" w:rsidP="00041ADC">
            <w:pPr>
              <w:spacing w:line="240" w:lineRule="exact"/>
              <w:ind w:left="-110" w:right="-110"/>
              <w:jc w:val="center"/>
              <w:rPr>
                <w:rFonts w:cs="Times New Roman"/>
                <w:b/>
                <w:bCs/>
                <w:color w:val="000000"/>
                <w:sz w:val="16"/>
                <w:szCs w:val="16"/>
                <w:lang w:val="en-US"/>
              </w:rPr>
            </w:pPr>
            <w:r w:rsidRPr="00ED5BF7">
              <w:rPr>
                <w:rFonts w:cs="Times New Roman"/>
                <w:b/>
                <w:bCs/>
                <w:color w:val="000000"/>
                <w:sz w:val="16"/>
                <w:szCs w:val="16"/>
                <w:lang w:val="en-US"/>
              </w:rPr>
              <w:t>2017</w:t>
            </w:r>
          </w:p>
        </w:tc>
      </w:tr>
      <w:tr w:rsidR="00B46D79" w:rsidRPr="00ED5BF7" w:rsidTr="00673696">
        <w:trPr>
          <w:trHeight w:val="144"/>
        </w:trPr>
        <w:tc>
          <w:tcPr>
            <w:tcW w:w="2646" w:type="dxa"/>
            <w:gridSpan w:val="2"/>
          </w:tcPr>
          <w:p w:rsidR="00B46D79" w:rsidRPr="00ED5BF7" w:rsidRDefault="00B46D79" w:rsidP="00041ADC">
            <w:pPr>
              <w:tabs>
                <w:tab w:val="decimal" w:pos="1530"/>
              </w:tabs>
              <w:spacing w:line="240" w:lineRule="exact"/>
              <w:ind w:right="72"/>
              <w:jc w:val="center"/>
              <w:rPr>
                <w:rFonts w:cs="Times New Roman"/>
                <w:color w:val="000000"/>
                <w:sz w:val="16"/>
                <w:szCs w:val="16"/>
                <w:cs/>
              </w:rPr>
            </w:pPr>
          </w:p>
        </w:tc>
        <w:tc>
          <w:tcPr>
            <w:tcW w:w="812"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817"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236" w:type="dxa"/>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648"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702"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238" w:type="dxa"/>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720"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720"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237" w:type="dxa"/>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720"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c>
          <w:tcPr>
            <w:tcW w:w="765" w:type="dxa"/>
            <w:tcBorders>
              <w:top w:val="single" w:sz="4" w:space="0" w:color="auto"/>
            </w:tcBorders>
          </w:tcPr>
          <w:p w:rsidR="00B46D79" w:rsidRPr="00ED5BF7" w:rsidRDefault="00B46D79" w:rsidP="00041ADC">
            <w:pPr>
              <w:spacing w:line="240" w:lineRule="exact"/>
              <w:ind w:left="-110" w:right="-110"/>
              <w:jc w:val="center"/>
              <w:rPr>
                <w:rFonts w:cs="Times New Roman"/>
                <w:b/>
                <w:bCs/>
                <w:color w:val="000000"/>
                <w:sz w:val="16"/>
                <w:szCs w:val="16"/>
                <w:lang w:val="en-US"/>
              </w:rPr>
            </w:pPr>
          </w:p>
        </w:tc>
      </w:tr>
      <w:tr w:rsidR="00BC63B8" w:rsidRPr="00ED5BF7" w:rsidTr="00673696">
        <w:trPr>
          <w:gridBefore w:val="1"/>
          <w:wBefore w:w="295" w:type="dxa"/>
          <w:trHeight w:val="144"/>
        </w:trPr>
        <w:tc>
          <w:tcPr>
            <w:tcW w:w="2351" w:type="dxa"/>
          </w:tcPr>
          <w:p w:rsidR="00BC63B8" w:rsidRPr="00ED5BF7" w:rsidRDefault="00BC63B8" w:rsidP="00041ADC">
            <w:pPr>
              <w:tabs>
                <w:tab w:val="decimal" w:pos="1530"/>
              </w:tabs>
              <w:spacing w:line="240" w:lineRule="exact"/>
              <w:ind w:left="132" w:right="-110" w:hanging="132"/>
              <w:rPr>
                <w:rFonts w:cs="Times New Roman"/>
                <w:color w:val="000000"/>
                <w:sz w:val="16"/>
                <w:szCs w:val="16"/>
                <w:cs/>
              </w:rPr>
            </w:pPr>
            <w:r w:rsidRPr="00ED5BF7">
              <w:rPr>
                <w:rFonts w:cs="Times New Roman"/>
                <w:color w:val="000000"/>
                <w:spacing w:val="-6"/>
                <w:sz w:val="16"/>
                <w:szCs w:val="16"/>
                <w:lang w:val="en-US"/>
              </w:rPr>
              <w:t>Bangkok Commercial Property Fund</w:t>
            </w:r>
          </w:p>
        </w:tc>
        <w:tc>
          <w:tcPr>
            <w:tcW w:w="812"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1,390,478</w:t>
            </w:r>
          </w:p>
        </w:tc>
        <w:tc>
          <w:tcPr>
            <w:tcW w:w="817"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1,289,714</w:t>
            </w:r>
          </w:p>
        </w:tc>
        <w:tc>
          <w:tcPr>
            <w:tcW w:w="236"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648"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43,155</w:t>
            </w:r>
          </w:p>
        </w:tc>
        <w:tc>
          <w:tcPr>
            <w:tcW w:w="702"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40,532</w:t>
            </w:r>
          </w:p>
        </w:tc>
        <w:tc>
          <w:tcPr>
            <w:tcW w:w="238"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r w:rsidRPr="00ED5BF7">
              <w:rPr>
                <w:rFonts w:cs="Times New Roman"/>
                <w:sz w:val="16"/>
                <w:szCs w:val="16"/>
                <w:lang w:val="en-US"/>
              </w:rPr>
              <w:t>136,141</w:t>
            </w: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r w:rsidRPr="00ED5BF7">
              <w:rPr>
                <w:rFonts w:cs="Times New Roman"/>
                <w:sz w:val="16"/>
                <w:szCs w:val="16"/>
                <w:lang w:val="en-US"/>
              </w:rPr>
              <w:t>126,566</w:t>
            </w:r>
          </w:p>
        </w:tc>
        <w:tc>
          <w:tcPr>
            <w:tcW w:w="237"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401865">
            <w:pPr>
              <w:tabs>
                <w:tab w:val="decimal" w:pos="488"/>
              </w:tabs>
              <w:spacing w:line="240" w:lineRule="exact"/>
              <w:ind w:right="-325" w:hanging="250"/>
              <w:jc w:val="thaiDistribute"/>
              <w:rPr>
                <w:rFonts w:cs="Times New Roman"/>
                <w:sz w:val="16"/>
                <w:szCs w:val="16"/>
                <w:lang w:val="en-US"/>
              </w:rPr>
            </w:pPr>
            <w:r w:rsidRPr="00ED5BF7">
              <w:rPr>
                <w:rFonts w:cs="Times New Roman"/>
                <w:sz w:val="16"/>
                <w:szCs w:val="16"/>
                <w:lang w:val="en-US"/>
              </w:rPr>
              <w:t>176,141</w:t>
            </w:r>
          </w:p>
        </w:tc>
        <w:tc>
          <w:tcPr>
            <w:tcW w:w="765" w:type="dxa"/>
            <w:vAlign w:val="bottom"/>
          </w:tcPr>
          <w:p w:rsidR="00BC63B8" w:rsidRPr="00ED5BF7" w:rsidRDefault="00BC63B8" w:rsidP="00401865">
            <w:pPr>
              <w:tabs>
                <w:tab w:val="decimal" w:pos="521"/>
              </w:tabs>
              <w:spacing w:line="240" w:lineRule="exact"/>
              <w:ind w:right="-86"/>
              <w:jc w:val="thaiDistribute"/>
              <w:rPr>
                <w:rFonts w:cs="Times New Roman"/>
                <w:sz w:val="16"/>
                <w:szCs w:val="16"/>
                <w:lang w:val="en-US"/>
              </w:rPr>
            </w:pPr>
            <w:r w:rsidRPr="00ED5BF7">
              <w:rPr>
                <w:rFonts w:cs="Times New Roman"/>
                <w:sz w:val="16"/>
                <w:szCs w:val="16"/>
                <w:lang w:val="en-US"/>
              </w:rPr>
              <w:t>88,257</w:t>
            </w:r>
          </w:p>
        </w:tc>
      </w:tr>
      <w:tr w:rsidR="00BC63B8" w:rsidRPr="00ED5BF7" w:rsidTr="00673696">
        <w:trPr>
          <w:gridBefore w:val="1"/>
          <w:wBefore w:w="295" w:type="dxa"/>
          <w:trHeight w:val="144"/>
        </w:trPr>
        <w:tc>
          <w:tcPr>
            <w:tcW w:w="2351" w:type="dxa"/>
          </w:tcPr>
          <w:p w:rsidR="00BC63B8" w:rsidRPr="00ED5BF7" w:rsidRDefault="00BC63B8" w:rsidP="00041ADC">
            <w:pPr>
              <w:spacing w:line="240" w:lineRule="exact"/>
              <w:ind w:left="132" w:right="72" w:hanging="132"/>
              <w:rPr>
                <w:rFonts w:cs="Times New Roman"/>
                <w:color w:val="000000"/>
                <w:spacing w:val="-4"/>
                <w:sz w:val="16"/>
                <w:szCs w:val="16"/>
                <w:lang w:val="en-US"/>
              </w:rPr>
            </w:pPr>
            <w:r w:rsidRPr="00ED5BF7">
              <w:rPr>
                <w:rFonts w:cs="Times New Roman"/>
                <w:color w:val="000000"/>
                <w:spacing w:val="-4"/>
                <w:sz w:val="16"/>
                <w:szCs w:val="16"/>
                <w:lang w:val="en-US"/>
              </w:rPr>
              <w:t xml:space="preserve">Sri panwa Hospitality Real Estate </w:t>
            </w:r>
          </w:p>
        </w:tc>
        <w:tc>
          <w:tcPr>
            <w:tcW w:w="812"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4,324,304</w:t>
            </w:r>
          </w:p>
        </w:tc>
        <w:tc>
          <w:tcPr>
            <w:tcW w:w="817"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3,671,122</w:t>
            </w:r>
          </w:p>
        </w:tc>
        <w:tc>
          <w:tcPr>
            <w:tcW w:w="236" w:type="dxa"/>
          </w:tcPr>
          <w:p w:rsidR="00BC63B8" w:rsidRPr="00ED5BF7" w:rsidRDefault="00BC63B8" w:rsidP="00041ADC">
            <w:pPr>
              <w:tabs>
                <w:tab w:val="decimal" w:pos="378"/>
              </w:tabs>
              <w:spacing w:line="240" w:lineRule="exact"/>
              <w:ind w:left="-90" w:right="-321"/>
              <w:rPr>
                <w:rFonts w:cs="Times New Roman"/>
                <w:sz w:val="16"/>
                <w:szCs w:val="16"/>
                <w:lang w:val="en-US"/>
              </w:rPr>
            </w:pPr>
          </w:p>
        </w:tc>
        <w:tc>
          <w:tcPr>
            <w:tcW w:w="648"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977,766</w:t>
            </w:r>
          </w:p>
        </w:tc>
        <w:tc>
          <w:tcPr>
            <w:tcW w:w="702"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455,413</w:t>
            </w:r>
          </w:p>
        </w:tc>
        <w:tc>
          <w:tcPr>
            <w:tcW w:w="238"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r w:rsidRPr="00ED5BF7">
              <w:rPr>
                <w:rFonts w:cs="Times New Roman"/>
                <w:sz w:val="16"/>
                <w:szCs w:val="16"/>
                <w:lang w:val="en-US"/>
              </w:rPr>
              <w:t>278,680</w:t>
            </w: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r w:rsidRPr="00ED5BF7">
              <w:rPr>
                <w:rFonts w:cs="Times New Roman"/>
                <w:sz w:val="16"/>
                <w:szCs w:val="16"/>
                <w:lang w:val="en-US"/>
              </w:rPr>
              <w:t>278,151</w:t>
            </w:r>
          </w:p>
        </w:tc>
        <w:tc>
          <w:tcPr>
            <w:tcW w:w="237"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401865">
            <w:pPr>
              <w:tabs>
                <w:tab w:val="decimal" w:pos="488"/>
              </w:tabs>
              <w:spacing w:line="240" w:lineRule="exact"/>
              <w:ind w:right="-325" w:hanging="250"/>
              <w:jc w:val="thaiDistribute"/>
              <w:rPr>
                <w:rFonts w:cs="Times New Roman"/>
                <w:sz w:val="16"/>
                <w:szCs w:val="16"/>
                <w:lang w:val="en-US"/>
              </w:rPr>
            </w:pPr>
            <w:r w:rsidRPr="00ED5BF7">
              <w:rPr>
                <w:rFonts w:cs="Times New Roman"/>
                <w:sz w:val="16"/>
                <w:szCs w:val="16"/>
                <w:lang w:val="en-US"/>
              </w:rPr>
              <w:t>324,540</w:t>
            </w:r>
          </w:p>
        </w:tc>
        <w:tc>
          <w:tcPr>
            <w:tcW w:w="765" w:type="dxa"/>
            <w:vAlign w:val="bottom"/>
          </w:tcPr>
          <w:p w:rsidR="00BC63B8" w:rsidRPr="00ED5BF7" w:rsidRDefault="00BC63B8" w:rsidP="00401865">
            <w:pPr>
              <w:tabs>
                <w:tab w:val="decimal" w:pos="521"/>
              </w:tabs>
              <w:spacing w:line="240" w:lineRule="exact"/>
              <w:ind w:right="-86"/>
              <w:jc w:val="thaiDistribute"/>
              <w:rPr>
                <w:rFonts w:cs="Times New Roman"/>
                <w:sz w:val="16"/>
                <w:szCs w:val="16"/>
                <w:lang w:val="en-US"/>
              </w:rPr>
            </w:pPr>
            <w:r w:rsidRPr="00ED5BF7">
              <w:rPr>
                <w:rFonts w:cs="Times New Roman"/>
                <w:sz w:val="16"/>
                <w:szCs w:val="16"/>
                <w:lang w:val="en-US"/>
              </w:rPr>
              <w:t>238,729</w:t>
            </w:r>
          </w:p>
        </w:tc>
      </w:tr>
      <w:tr w:rsidR="00BC63B8" w:rsidRPr="00ED5BF7" w:rsidTr="00673696">
        <w:trPr>
          <w:gridBefore w:val="1"/>
          <w:wBefore w:w="295" w:type="dxa"/>
          <w:trHeight w:val="144"/>
        </w:trPr>
        <w:tc>
          <w:tcPr>
            <w:tcW w:w="2351" w:type="dxa"/>
          </w:tcPr>
          <w:p w:rsidR="00BC63B8" w:rsidRPr="00ED5BF7" w:rsidRDefault="00BC63B8" w:rsidP="00041ADC">
            <w:pPr>
              <w:spacing w:line="240" w:lineRule="exact"/>
              <w:ind w:left="132" w:right="72" w:hanging="7"/>
              <w:rPr>
                <w:rFonts w:cs="Times New Roman"/>
                <w:color w:val="000000"/>
                <w:spacing w:val="-4"/>
                <w:sz w:val="16"/>
                <w:szCs w:val="16"/>
                <w:lang w:val="en-US"/>
              </w:rPr>
            </w:pPr>
            <w:r w:rsidRPr="00ED5BF7">
              <w:rPr>
                <w:rFonts w:cs="Times New Roman"/>
                <w:color w:val="000000"/>
                <w:spacing w:val="-4"/>
                <w:sz w:val="16"/>
                <w:szCs w:val="16"/>
                <w:lang w:val="en-US"/>
              </w:rPr>
              <w:t>Investment Trust</w:t>
            </w:r>
          </w:p>
        </w:tc>
        <w:tc>
          <w:tcPr>
            <w:tcW w:w="812" w:type="dxa"/>
            <w:vAlign w:val="bottom"/>
          </w:tcPr>
          <w:p w:rsidR="00BC63B8" w:rsidRPr="00ED5BF7" w:rsidRDefault="00BC63B8" w:rsidP="00041ADC">
            <w:pPr>
              <w:tabs>
                <w:tab w:val="decimal" w:pos="631"/>
              </w:tabs>
              <w:spacing w:line="240" w:lineRule="exact"/>
              <w:ind w:right="-86"/>
              <w:rPr>
                <w:rFonts w:cs="Times New Roman"/>
                <w:sz w:val="16"/>
                <w:szCs w:val="16"/>
                <w:lang w:val="en-US"/>
              </w:rPr>
            </w:pPr>
          </w:p>
        </w:tc>
        <w:tc>
          <w:tcPr>
            <w:tcW w:w="817" w:type="dxa"/>
            <w:vAlign w:val="bottom"/>
          </w:tcPr>
          <w:p w:rsidR="00BC63B8" w:rsidRPr="00ED5BF7" w:rsidRDefault="00BC63B8" w:rsidP="00041ADC">
            <w:pPr>
              <w:tabs>
                <w:tab w:val="decimal" w:pos="631"/>
              </w:tabs>
              <w:spacing w:line="240" w:lineRule="exact"/>
              <w:ind w:right="-86"/>
              <w:rPr>
                <w:rFonts w:cs="Times New Roman"/>
                <w:sz w:val="16"/>
                <w:szCs w:val="16"/>
                <w:lang w:val="en-US"/>
              </w:rPr>
            </w:pPr>
          </w:p>
        </w:tc>
        <w:tc>
          <w:tcPr>
            <w:tcW w:w="236"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648" w:type="dxa"/>
            <w:vAlign w:val="bottom"/>
          </w:tcPr>
          <w:p w:rsidR="00BC63B8" w:rsidRPr="00ED5BF7" w:rsidRDefault="00BC63B8" w:rsidP="00401865">
            <w:pPr>
              <w:spacing w:line="240" w:lineRule="exact"/>
              <w:ind w:left="-511" w:right="-44" w:hanging="421"/>
              <w:jc w:val="right"/>
              <w:rPr>
                <w:rFonts w:cs="Times New Roman"/>
                <w:sz w:val="16"/>
                <w:szCs w:val="16"/>
                <w:lang w:val="en-US"/>
              </w:rPr>
            </w:pPr>
          </w:p>
        </w:tc>
        <w:tc>
          <w:tcPr>
            <w:tcW w:w="702" w:type="dxa"/>
            <w:vAlign w:val="bottom"/>
          </w:tcPr>
          <w:p w:rsidR="00BC63B8" w:rsidRPr="00ED5BF7" w:rsidRDefault="00BC63B8" w:rsidP="00401865">
            <w:pPr>
              <w:spacing w:line="240" w:lineRule="exact"/>
              <w:ind w:left="-511" w:right="-44" w:hanging="421"/>
              <w:jc w:val="right"/>
              <w:rPr>
                <w:rFonts w:cs="Times New Roman"/>
                <w:sz w:val="16"/>
                <w:szCs w:val="16"/>
                <w:lang w:val="en-US"/>
              </w:rPr>
            </w:pPr>
          </w:p>
        </w:tc>
        <w:tc>
          <w:tcPr>
            <w:tcW w:w="238"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041ADC">
            <w:pPr>
              <w:tabs>
                <w:tab w:val="decimal" w:pos="342"/>
              </w:tabs>
              <w:spacing w:line="240" w:lineRule="exact"/>
              <w:ind w:right="-86"/>
              <w:rPr>
                <w:rFonts w:cs="Times New Roman"/>
                <w:sz w:val="16"/>
                <w:szCs w:val="16"/>
                <w:lang w:val="en-US"/>
              </w:rPr>
            </w:pPr>
          </w:p>
        </w:tc>
        <w:tc>
          <w:tcPr>
            <w:tcW w:w="237"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720" w:type="dxa"/>
            <w:vAlign w:val="bottom"/>
          </w:tcPr>
          <w:p w:rsidR="00BC63B8" w:rsidRPr="00ED5BF7" w:rsidRDefault="00BC63B8" w:rsidP="00401865">
            <w:pPr>
              <w:tabs>
                <w:tab w:val="decimal" w:pos="488"/>
              </w:tabs>
              <w:spacing w:line="240" w:lineRule="exact"/>
              <w:ind w:right="-325" w:hanging="250"/>
              <w:jc w:val="thaiDistribute"/>
              <w:rPr>
                <w:rFonts w:cs="Times New Roman"/>
                <w:sz w:val="16"/>
                <w:szCs w:val="16"/>
                <w:lang w:val="en-US"/>
              </w:rPr>
            </w:pPr>
          </w:p>
        </w:tc>
        <w:tc>
          <w:tcPr>
            <w:tcW w:w="765" w:type="dxa"/>
            <w:vAlign w:val="bottom"/>
          </w:tcPr>
          <w:p w:rsidR="00BC63B8" w:rsidRPr="00ED5BF7" w:rsidRDefault="00BC63B8" w:rsidP="00401865">
            <w:pPr>
              <w:tabs>
                <w:tab w:val="decimal" w:pos="342"/>
                <w:tab w:val="decimal" w:pos="521"/>
              </w:tabs>
              <w:spacing w:line="240" w:lineRule="exact"/>
              <w:ind w:right="-86"/>
              <w:jc w:val="thaiDistribute"/>
              <w:rPr>
                <w:rFonts w:cs="Times New Roman"/>
                <w:sz w:val="16"/>
                <w:szCs w:val="16"/>
                <w:lang w:val="en-US"/>
              </w:rPr>
            </w:pPr>
          </w:p>
        </w:tc>
      </w:tr>
      <w:tr w:rsidR="00BC63B8" w:rsidRPr="00ED5BF7" w:rsidTr="00673696">
        <w:trPr>
          <w:gridBefore w:val="1"/>
          <w:wBefore w:w="295" w:type="dxa"/>
          <w:trHeight w:val="144"/>
        </w:trPr>
        <w:tc>
          <w:tcPr>
            <w:tcW w:w="2351" w:type="dxa"/>
          </w:tcPr>
          <w:p w:rsidR="00BC63B8" w:rsidRPr="00ED5BF7" w:rsidRDefault="00BC63B8" w:rsidP="00041ADC">
            <w:pPr>
              <w:spacing w:line="240" w:lineRule="exact"/>
              <w:ind w:left="132" w:right="72" w:hanging="132"/>
              <w:rPr>
                <w:rFonts w:cs="Times New Roman"/>
                <w:color w:val="000000"/>
                <w:spacing w:val="-4"/>
                <w:sz w:val="16"/>
                <w:szCs w:val="16"/>
                <w:lang w:val="en-US"/>
              </w:rPr>
            </w:pPr>
            <w:r w:rsidRPr="00ED5BF7">
              <w:rPr>
                <w:rFonts w:cs="Times New Roman"/>
                <w:color w:val="000000"/>
                <w:spacing w:val="-4"/>
                <w:sz w:val="16"/>
                <w:szCs w:val="16"/>
                <w:lang w:val="en-US"/>
              </w:rPr>
              <w:t>Hida Grill Co., Ltd.</w:t>
            </w:r>
          </w:p>
        </w:tc>
        <w:tc>
          <w:tcPr>
            <w:tcW w:w="812"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7,234</w:t>
            </w:r>
          </w:p>
        </w:tc>
        <w:tc>
          <w:tcPr>
            <w:tcW w:w="817" w:type="dxa"/>
            <w:vAlign w:val="bottom"/>
          </w:tcPr>
          <w:p w:rsidR="00BC63B8" w:rsidRPr="00ED5BF7" w:rsidRDefault="00BC63B8" w:rsidP="00041ADC">
            <w:pPr>
              <w:tabs>
                <w:tab w:val="decimal" w:pos="631"/>
              </w:tabs>
              <w:spacing w:line="240" w:lineRule="exact"/>
              <w:ind w:right="-86"/>
              <w:rPr>
                <w:rFonts w:cs="Times New Roman"/>
                <w:sz w:val="16"/>
                <w:szCs w:val="16"/>
                <w:lang w:val="en-US"/>
              </w:rPr>
            </w:pPr>
            <w:r w:rsidRPr="00ED5BF7">
              <w:rPr>
                <w:rFonts w:cs="Times New Roman"/>
                <w:sz w:val="16"/>
                <w:szCs w:val="16"/>
                <w:lang w:val="en-US"/>
              </w:rPr>
              <w:t>7,378</w:t>
            </w:r>
          </w:p>
        </w:tc>
        <w:tc>
          <w:tcPr>
            <w:tcW w:w="236" w:type="dxa"/>
          </w:tcPr>
          <w:p w:rsidR="00BC63B8" w:rsidRPr="00ED5BF7" w:rsidRDefault="00BC63B8" w:rsidP="00041ADC">
            <w:pPr>
              <w:tabs>
                <w:tab w:val="decimal" w:pos="342"/>
              </w:tabs>
              <w:spacing w:line="240" w:lineRule="exact"/>
              <w:ind w:right="-86"/>
              <w:rPr>
                <w:rFonts w:cs="Times New Roman"/>
                <w:sz w:val="16"/>
                <w:szCs w:val="16"/>
                <w:lang w:val="en-US"/>
              </w:rPr>
            </w:pPr>
          </w:p>
        </w:tc>
        <w:tc>
          <w:tcPr>
            <w:tcW w:w="648"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12,289</w:t>
            </w:r>
          </w:p>
        </w:tc>
        <w:tc>
          <w:tcPr>
            <w:tcW w:w="702" w:type="dxa"/>
            <w:vAlign w:val="bottom"/>
          </w:tcPr>
          <w:p w:rsidR="00BC63B8" w:rsidRPr="00ED5BF7" w:rsidRDefault="00BC63B8" w:rsidP="00401865">
            <w:pPr>
              <w:spacing w:line="240" w:lineRule="exact"/>
              <w:ind w:left="-511" w:right="-44" w:hanging="421"/>
              <w:jc w:val="right"/>
              <w:rPr>
                <w:rFonts w:cs="Times New Roman"/>
                <w:sz w:val="16"/>
                <w:szCs w:val="16"/>
                <w:lang w:val="en-US"/>
              </w:rPr>
            </w:pPr>
            <w:r w:rsidRPr="00ED5BF7">
              <w:rPr>
                <w:rFonts w:cs="Times New Roman"/>
                <w:sz w:val="16"/>
                <w:szCs w:val="16"/>
                <w:lang w:val="en-US"/>
              </w:rPr>
              <w:t>8,134</w:t>
            </w:r>
          </w:p>
        </w:tc>
        <w:tc>
          <w:tcPr>
            <w:tcW w:w="238" w:type="dxa"/>
          </w:tcPr>
          <w:p w:rsidR="00BC63B8" w:rsidRPr="00ED5BF7" w:rsidRDefault="00BC63B8" w:rsidP="00041ADC">
            <w:pPr>
              <w:tabs>
                <w:tab w:val="decimal" w:pos="485"/>
              </w:tabs>
              <w:spacing w:line="240" w:lineRule="exact"/>
              <w:ind w:right="-86"/>
              <w:rPr>
                <w:rFonts w:cs="Times New Roman"/>
                <w:sz w:val="16"/>
                <w:szCs w:val="16"/>
                <w:lang w:val="en-US"/>
              </w:rPr>
            </w:pPr>
          </w:p>
        </w:tc>
        <w:tc>
          <w:tcPr>
            <w:tcW w:w="720" w:type="dxa"/>
            <w:vAlign w:val="bottom"/>
          </w:tcPr>
          <w:p w:rsidR="00BC63B8" w:rsidRPr="00ED5BF7" w:rsidRDefault="00BC63B8" w:rsidP="00041ADC">
            <w:pPr>
              <w:tabs>
                <w:tab w:val="decimal" w:pos="485"/>
              </w:tabs>
              <w:spacing w:line="240" w:lineRule="exact"/>
              <w:ind w:right="-86"/>
              <w:rPr>
                <w:rFonts w:cs="Times New Roman"/>
                <w:sz w:val="16"/>
                <w:szCs w:val="16"/>
                <w:lang w:val="en-US"/>
              </w:rPr>
            </w:pPr>
            <w:r w:rsidRPr="00ED5BF7">
              <w:rPr>
                <w:rFonts w:cs="Times New Roman"/>
                <w:sz w:val="16"/>
                <w:szCs w:val="16"/>
                <w:lang w:val="en-US"/>
              </w:rPr>
              <w:t>9,402</w:t>
            </w:r>
          </w:p>
        </w:tc>
        <w:tc>
          <w:tcPr>
            <w:tcW w:w="720" w:type="dxa"/>
            <w:vAlign w:val="bottom"/>
          </w:tcPr>
          <w:p w:rsidR="00BC63B8" w:rsidRPr="00ED5BF7" w:rsidRDefault="00BC63B8" w:rsidP="00041ADC">
            <w:pPr>
              <w:tabs>
                <w:tab w:val="decimal" w:pos="485"/>
              </w:tabs>
              <w:spacing w:line="240" w:lineRule="exact"/>
              <w:ind w:right="-86"/>
              <w:rPr>
                <w:rFonts w:cs="Times New Roman"/>
                <w:sz w:val="16"/>
                <w:szCs w:val="16"/>
                <w:lang w:val="en-US"/>
              </w:rPr>
            </w:pPr>
            <w:r w:rsidRPr="00ED5BF7">
              <w:rPr>
                <w:rFonts w:cs="Times New Roman"/>
                <w:sz w:val="16"/>
                <w:szCs w:val="16"/>
                <w:lang w:val="en-US"/>
              </w:rPr>
              <w:t>12,145</w:t>
            </w:r>
          </w:p>
        </w:tc>
        <w:tc>
          <w:tcPr>
            <w:tcW w:w="237" w:type="dxa"/>
          </w:tcPr>
          <w:p w:rsidR="00BC63B8" w:rsidRPr="00ED5BF7" w:rsidRDefault="00BC63B8" w:rsidP="00041ADC">
            <w:pPr>
              <w:tabs>
                <w:tab w:val="decimal" w:pos="485"/>
              </w:tabs>
              <w:spacing w:line="240" w:lineRule="exact"/>
              <w:ind w:right="-86"/>
              <w:rPr>
                <w:rFonts w:cs="Times New Roman"/>
                <w:sz w:val="16"/>
                <w:szCs w:val="16"/>
                <w:lang w:val="en-US"/>
              </w:rPr>
            </w:pPr>
          </w:p>
        </w:tc>
        <w:tc>
          <w:tcPr>
            <w:tcW w:w="720" w:type="dxa"/>
            <w:vAlign w:val="bottom"/>
          </w:tcPr>
          <w:p w:rsidR="00BC63B8" w:rsidRPr="00ED5BF7" w:rsidRDefault="00BC63B8" w:rsidP="00401865">
            <w:pPr>
              <w:tabs>
                <w:tab w:val="decimal" w:pos="485"/>
              </w:tabs>
              <w:spacing w:line="240" w:lineRule="exact"/>
              <w:ind w:right="-325" w:hanging="250"/>
              <w:jc w:val="thaiDistribute"/>
              <w:rPr>
                <w:rFonts w:cs="Times New Roman"/>
                <w:sz w:val="16"/>
                <w:szCs w:val="16"/>
                <w:lang w:val="en-US"/>
              </w:rPr>
            </w:pPr>
            <w:r w:rsidRPr="00ED5BF7">
              <w:rPr>
                <w:rFonts w:cs="Times New Roman"/>
                <w:sz w:val="16"/>
                <w:szCs w:val="16"/>
                <w:lang w:val="en-US"/>
              </w:rPr>
              <w:t>(4,299)</w:t>
            </w:r>
          </w:p>
        </w:tc>
        <w:tc>
          <w:tcPr>
            <w:tcW w:w="765" w:type="dxa"/>
            <w:vAlign w:val="bottom"/>
          </w:tcPr>
          <w:p w:rsidR="00BC63B8" w:rsidRPr="00ED5BF7" w:rsidRDefault="00BC63B8" w:rsidP="00401865">
            <w:pPr>
              <w:tabs>
                <w:tab w:val="decimal" w:pos="521"/>
              </w:tabs>
              <w:spacing w:line="240" w:lineRule="exact"/>
              <w:ind w:right="-86"/>
              <w:jc w:val="thaiDistribute"/>
              <w:rPr>
                <w:rFonts w:cs="Times New Roman"/>
                <w:sz w:val="16"/>
                <w:szCs w:val="16"/>
                <w:lang w:val="en-US"/>
              </w:rPr>
            </w:pPr>
            <w:r w:rsidRPr="00ED5BF7">
              <w:rPr>
                <w:rFonts w:cs="Times New Roman"/>
                <w:sz w:val="16"/>
                <w:szCs w:val="16"/>
                <w:lang w:val="en-US"/>
              </w:rPr>
              <w:t>(3,441)</w:t>
            </w:r>
          </w:p>
        </w:tc>
      </w:tr>
    </w:tbl>
    <w:p w:rsidR="00673696" w:rsidRDefault="00673696" w:rsidP="00673696">
      <w:pPr>
        <w:overflowPunct/>
        <w:autoSpaceDE/>
        <w:autoSpaceDN/>
        <w:adjustRightInd/>
        <w:spacing w:after="200"/>
        <w:textAlignment w:val="auto"/>
        <w:rPr>
          <w:rFonts w:cs="Times New Roman"/>
          <w:b/>
          <w:bCs/>
          <w:caps/>
          <w:color w:val="000000"/>
          <w:lang w:val="en-US"/>
        </w:rPr>
      </w:pPr>
    </w:p>
    <w:p w:rsidR="00673696" w:rsidRDefault="00673696">
      <w:pPr>
        <w:overflowPunct/>
        <w:autoSpaceDE/>
        <w:autoSpaceDN/>
        <w:adjustRightInd/>
        <w:spacing w:after="200" w:line="276" w:lineRule="auto"/>
        <w:textAlignment w:val="auto"/>
        <w:rPr>
          <w:rFonts w:cs="Times New Roman"/>
          <w:b/>
          <w:bCs/>
          <w:caps/>
          <w:color w:val="000000"/>
          <w:lang w:val="en-US"/>
        </w:rPr>
      </w:pPr>
      <w:r>
        <w:rPr>
          <w:rFonts w:cs="Times New Roman"/>
          <w:b/>
          <w:bCs/>
          <w:caps/>
          <w:color w:val="000000"/>
          <w:lang w:val="en-US"/>
        </w:rPr>
        <w:br w:type="page"/>
      </w:r>
    </w:p>
    <w:p w:rsidR="00BC63B8" w:rsidRPr="00ED5BF7" w:rsidRDefault="00BC63B8" w:rsidP="00673696">
      <w:pPr>
        <w:tabs>
          <w:tab w:val="left" w:pos="900"/>
        </w:tabs>
        <w:spacing w:after="240"/>
        <w:ind w:left="547" w:right="72" w:hanging="547"/>
        <w:jc w:val="thaiDistribute"/>
        <w:rPr>
          <w:rFonts w:cs="Times New Roman"/>
          <w:b/>
          <w:bCs/>
          <w:caps/>
          <w:color w:val="000000"/>
          <w:sz w:val="20"/>
          <w:szCs w:val="20"/>
          <w:lang w:val="en-US"/>
        </w:rPr>
      </w:pPr>
      <w:r w:rsidRPr="00ED5BF7">
        <w:rPr>
          <w:rFonts w:cs="Times New Roman"/>
          <w:b/>
          <w:bCs/>
          <w:caps/>
          <w:color w:val="000000"/>
          <w:lang w:val="en-US"/>
        </w:rPr>
        <w:lastRenderedPageBreak/>
        <w:t>14.</w:t>
      </w:r>
      <w:r w:rsidRPr="00ED5BF7">
        <w:rPr>
          <w:rFonts w:cs="Times New Roman"/>
          <w:b/>
          <w:bCs/>
          <w:caps/>
          <w:color w:val="000000"/>
          <w:lang w:val="en-US"/>
        </w:rPr>
        <w:tab/>
      </w:r>
      <w:r w:rsidRPr="00ED5BF7">
        <w:rPr>
          <w:rFonts w:cs="Times New Roman"/>
          <w:b/>
          <w:bCs/>
          <w:color w:val="000000"/>
          <w:sz w:val="20"/>
          <w:szCs w:val="20"/>
          <w:lang w:val="en-US"/>
        </w:rPr>
        <w:t>INVESTMENTS  IN  SUBSIDIARIES</w:t>
      </w:r>
    </w:p>
    <w:p w:rsidR="00BC63B8" w:rsidRPr="00ED5BF7" w:rsidRDefault="00BC63B8" w:rsidP="00BC63B8">
      <w:pPr>
        <w:spacing w:after="240"/>
        <w:ind w:left="1260" w:right="65" w:hanging="720"/>
        <w:jc w:val="thaiDistribute"/>
        <w:rPr>
          <w:rFonts w:cs="Times New Roman"/>
          <w:color w:val="000000"/>
          <w:lang w:val="en-GB"/>
        </w:rPr>
      </w:pPr>
      <w:r w:rsidRPr="00ED5BF7">
        <w:rPr>
          <w:rFonts w:cs="Times New Roman"/>
          <w:color w:val="000000"/>
          <w:lang w:val="en-US"/>
        </w:rPr>
        <w:t>14.1</w:t>
      </w:r>
      <w:r w:rsidRPr="00ED5BF7">
        <w:rPr>
          <w:rFonts w:cs="Times New Roman"/>
          <w:color w:val="000000"/>
          <w:lang w:val="en-US"/>
        </w:rPr>
        <w:tab/>
      </w:r>
      <w:r w:rsidRPr="00ED5BF7">
        <w:rPr>
          <w:rFonts w:cs="Times New Roman"/>
          <w:color w:val="000000"/>
          <w:lang w:val="en-GB"/>
        </w:rPr>
        <w:t xml:space="preserve">Details of investments in subsidiaries presented in separate financial statements as at December 31, are as follows: </w:t>
      </w:r>
      <w:r w:rsidRPr="00ED5BF7">
        <w:rPr>
          <w:rFonts w:cs="Times New Roman"/>
          <w:b/>
          <w:bCs/>
          <w:cs/>
        </w:rPr>
        <w:t xml:space="preserve">    </w:t>
      </w:r>
    </w:p>
    <w:p w:rsidR="00BC63B8" w:rsidRPr="00ED5BF7" w:rsidRDefault="00BC63B8" w:rsidP="00BC63B8">
      <w:pPr>
        <w:ind w:left="1267" w:right="72" w:hanging="547"/>
        <w:jc w:val="right"/>
        <w:rPr>
          <w:rFonts w:cs="Times New Roman"/>
          <w:b/>
          <w:bCs/>
          <w:color w:val="000000"/>
          <w:sz w:val="16"/>
          <w:szCs w:val="16"/>
          <w:lang w:val="en-US"/>
        </w:rPr>
      </w:pPr>
      <w:r w:rsidRPr="00ED5BF7">
        <w:rPr>
          <w:rFonts w:cs="Times New Roman"/>
          <w:b/>
          <w:bCs/>
          <w:sz w:val="16"/>
          <w:szCs w:val="16"/>
          <w:cs/>
        </w:rPr>
        <w:t xml:space="preserve">  </w:t>
      </w:r>
      <w:r w:rsidRPr="00ED5BF7">
        <w:rPr>
          <w:rFonts w:cs="Times New Roman"/>
          <w:b/>
          <w:bCs/>
          <w:color w:val="000000"/>
          <w:sz w:val="16"/>
          <w:szCs w:val="16"/>
          <w:lang w:val="en-US"/>
        </w:rPr>
        <w:t>Unit</w:t>
      </w:r>
      <w:r w:rsidRPr="00ED5BF7">
        <w:rPr>
          <w:rFonts w:cs="Times New Roman"/>
          <w:b/>
          <w:bCs/>
          <w:color w:val="000000"/>
          <w:sz w:val="16"/>
          <w:szCs w:val="16"/>
          <w:cs/>
        </w:rPr>
        <w:t xml:space="preserve">: </w:t>
      </w:r>
      <w:r w:rsidRPr="00ED5BF7">
        <w:rPr>
          <w:rFonts w:cs="Times New Roman"/>
          <w:b/>
          <w:bCs/>
          <w:color w:val="000000"/>
          <w:sz w:val="16"/>
          <w:szCs w:val="16"/>
          <w:lang w:val="en-US"/>
        </w:rPr>
        <w:t>Thousand Baht</w:t>
      </w:r>
    </w:p>
    <w:tbl>
      <w:tblPr>
        <w:tblW w:w="8916" w:type="dxa"/>
        <w:tblInd w:w="516" w:type="dxa"/>
        <w:tblLayout w:type="fixed"/>
        <w:tblCellMar>
          <w:left w:w="0" w:type="dxa"/>
          <w:right w:w="0" w:type="dxa"/>
        </w:tblCellMar>
        <w:tblLook w:val="0000" w:firstRow="0" w:lastRow="0" w:firstColumn="0" w:lastColumn="0" w:noHBand="0" w:noVBand="0"/>
      </w:tblPr>
      <w:tblGrid>
        <w:gridCol w:w="2526"/>
        <w:gridCol w:w="774"/>
        <w:gridCol w:w="36"/>
        <w:gridCol w:w="108"/>
        <w:gridCol w:w="774"/>
        <w:gridCol w:w="36"/>
        <w:gridCol w:w="540"/>
        <w:gridCol w:w="630"/>
        <w:gridCol w:w="45"/>
        <w:gridCol w:w="801"/>
        <w:gridCol w:w="90"/>
        <w:gridCol w:w="792"/>
        <w:gridCol w:w="162"/>
        <w:gridCol w:w="720"/>
        <w:gridCol w:w="9"/>
        <w:gridCol w:w="144"/>
        <w:gridCol w:w="729"/>
      </w:tblGrid>
      <w:tr w:rsidR="00BC63B8" w:rsidRPr="00ED5BF7" w:rsidTr="00041ADC">
        <w:tc>
          <w:tcPr>
            <w:tcW w:w="2526"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774" w:type="dxa"/>
          </w:tcPr>
          <w:p w:rsidR="00BC63B8" w:rsidRPr="00ED5BF7" w:rsidRDefault="00BC63B8" w:rsidP="00041ADC">
            <w:pPr>
              <w:spacing w:line="240" w:lineRule="exact"/>
              <w:ind w:right="72"/>
              <w:jc w:val="center"/>
              <w:rPr>
                <w:rFonts w:cs="Times New Roman"/>
                <w:b/>
                <w:bCs/>
                <w:color w:val="000000"/>
                <w:sz w:val="16"/>
                <w:szCs w:val="16"/>
                <w:lang w:val="en-US"/>
              </w:rPr>
            </w:pPr>
          </w:p>
        </w:tc>
        <w:tc>
          <w:tcPr>
            <w:tcW w:w="918" w:type="dxa"/>
            <w:gridSpan w:val="3"/>
          </w:tcPr>
          <w:p w:rsidR="00BC63B8" w:rsidRPr="00ED5BF7" w:rsidRDefault="00BC63B8" w:rsidP="00041ADC">
            <w:pPr>
              <w:spacing w:line="240" w:lineRule="exact"/>
              <w:ind w:right="72"/>
              <w:rPr>
                <w:rFonts w:cs="Times New Roman"/>
                <w:b/>
                <w:bCs/>
                <w:color w:val="000000"/>
                <w:sz w:val="16"/>
                <w:szCs w:val="16"/>
                <w:lang w:val="en-US"/>
              </w:rPr>
            </w:pPr>
          </w:p>
        </w:tc>
        <w:tc>
          <w:tcPr>
            <w:tcW w:w="36" w:type="dxa"/>
          </w:tcPr>
          <w:p w:rsidR="00BC63B8" w:rsidRPr="00ED5BF7" w:rsidRDefault="00BC63B8" w:rsidP="00041ADC">
            <w:pPr>
              <w:spacing w:line="240" w:lineRule="exact"/>
              <w:ind w:right="-120"/>
              <w:jc w:val="center"/>
              <w:rPr>
                <w:rFonts w:cs="Times New Roman"/>
                <w:b/>
                <w:bCs/>
                <w:color w:val="000000"/>
                <w:sz w:val="16"/>
                <w:szCs w:val="16"/>
                <w:lang w:val="en-US"/>
              </w:rPr>
            </w:pPr>
          </w:p>
        </w:tc>
        <w:tc>
          <w:tcPr>
            <w:tcW w:w="1170" w:type="dxa"/>
            <w:gridSpan w:val="2"/>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45" w:type="dxa"/>
          </w:tcPr>
          <w:p w:rsidR="00BC63B8" w:rsidRPr="00ED5BF7" w:rsidRDefault="00BC63B8" w:rsidP="00041ADC">
            <w:pPr>
              <w:spacing w:line="240" w:lineRule="exact"/>
              <w:jc w:val="center"/>
              <w:rPr>
                <w:rFonts w:cs="Times New Roman"/>
                <w:b/>
                <w:bCs/>
                <w:color w:val="000000"/>
                <w:sz w:val="16"/>
                <w:szCs w:val="16"/>
                <w:lang w:val="en-US"/>
              </w:rPr>
            </w:pPr>
          </w:p>
        </w:tc>
        <w:tc>
          <w:tcPr>
            <w:tcW w:w="1683" w:type="dxa"/>
            <w:gridSpan w:val="3"/>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2" w:type="dxa"/>
          </w:tcPr>
          <w:p w:rsidR="00BC63B8" w:rsidRPr="00ED5BF7" w:rsidRDefault="00BC63B8" w:rsidP="00041ADC">
            <w:pPr>
              <w:spacing w:line="240" w:lineRule="exact"/>
              <w:jc w:val="center"/>
              <w:rPr>
                <w:rFonts w:cs="Times New Roman"/>
                <w:b/>
                <w:bCs/>
                <w:color w:val="000000"/>
                <w:sz w:val="16"/>
                <w:szCs w:val="16"/>
                <w:lang w:val="en-US"/>
              </w:rPr>
            </w:pPr>
          </w:p>
        </w:tc>
        <w:tc>
          <w:tcPr>
            <w:tcW w:w="729" w:type="dxa"/>
            <w:gridSpan w:val="2"/>
          </w:tcPr>
          <w:p w:rsidR="00BC63B8" w:rsidRPr="00ED5BF7" w:rsidRDefault="00BC63B8" w:rsidP="00041ADC">
            <w:pPr>
              <w:spacing w:line="240" w:lineRule="exact"/>
              <w:jc w:val="center"/>
              <w:rPr>
                <w:rFonts w:cs="Times New Roman"/>
                <w:b/>
                <w:bCs/>
                <w:color w:val="000000"/>
                <w:sz w:val="16"/>
                <w:szCs w:val="16"/>
                <w:lang w:val="en-US"/>
              </w:rPr>
            </w:pPr>
          </w:p>
        </w:tc>
        <w:tc>
          <w:tcPr>
            <w:tcW w:w="873" w:type="dxa"/>
            <w:gridSpan w:val="2"/>
          </w:tcPr>
          <w:p w:rsidR="00BC63B8" w:rsidRPr="00ED5BF7" w:rsidRDefault="00BC63B8" w:rsidP="00041ADC">
            <w:pPr>
              <w:spacing w:line="240" w:lineRule="exact"/>
              <w:jc w:val="center"/>
              <w:rPr>
                <w:rFonts w:cs="Times New Roman"/>
                <w:b/>
                <w:bCs/>
                <w:color w:val="000000"/>
                <w:sz w:val="16"/>
                <w:szCs w:val="16"/>
                <w:lang w:val="en-US"/>
              </w:rPr>
            </w:pPr>
          </w:p>
        </w:tc>
      </w:tr>
      <w:tr w:rsidR="00BC63B8" w:rsidRPr="00ED5BF7" w:rsidTr="00041ADC">
        <w:tc>
          <w:tcPr>
            <w:tcW w:w="2526" w:type="dxa"/>
          </w:tcPr>
          <w:p w:rsidR="00BC63B8" w:rsidRPr="00ED5BF7" w:rsidRDefault="00BC63B8" w:rsidP="00041ADC">
            <w:pPr>
              <w:spacing w:line="240" w:lineRule="exact"/>
              <w:ind w:left="340" w:right="72" w:firstLine="180"/>
              <w:jc w:val="center"/>
              <w:rPr>
                <w:rFonts w:cs="Times New Roman"/>
                <w:b/>
                <w:bCs/>
                <w:color w:val="000000"/>
                <w:sz w:val="16"/>
                <w:szCs w:val="16"/>
                <w:lang w:val="en-US"/>
              </w:rPr>
            </w:pPr>
            <w:r w:rsidRPr="00ED5BF7">
              <w:rPr>
                <w:rFonts w:cs="Times New Roman"/>
                <w:b/>
                <w:bCs/>
                <w:color w:val="000000"/>
                <w:sz w:val="16"/>
                <w:szCs w:val="16"/>
                <w:lang w:val="en-US"/>
              </w:rPr>
              <w:t>Company’s name</w:t>
            </w:r>
          </w:p>
        </w:tc>
        <w:tc>
          <w:tcPr>
            <w:tcW w:w="1692" w:type="dxa"/>
            <w:gridSpan w:val="4"/>
          </w:tcPr>
          <w:p w:rsidR="00BC63B8" w:rsidRPr="00ED5BF7" w:rsidRDefault="00BC63B8" w:rsidP="00041ADC">
            <w:pPr>
              <w:spacing w:line="240" w:lineRule="exact"/>
              <w:ind w:right="-120"/>
              <w:jc w:val="center"/>
              <w:rPr>
                <w:rFonts w:cs="Times New Roman"/>
                <w:b/>
                <w:bCs/>
                <w:color w:val="000000"/>
                <w:spacing w:val="-4"/>
                <w:sz w:val="16"/>
                <w:szCs w:val="16"/>
                <w:lang w:val="en-US"/>
              </w:rPr>
            </w:pPr>
            <w:r w:rsidRPr="00ED5BF7">
              <w:rPr>
                <w:rFonts w:cs="Times New Roman"/>
                <w:b/>
                <w:bCs/>
                <w:color w:val="000000"/>
                <w:sz w:val="16"/>
                <w:szCs w:val="16"/>
                <w:lang w:val="en-US"/>
              </w:rPr>
              <w:t>Paid-up capital</w:t>
            </w:r>
          </w:p>
        </w:tc>
        <w:tc>
          <w:tcPr>
            <w:tcW w:w="36" w:type="dxa"/>
          </w:tcPr>
          <w:p w:rsidR="00BC63B8" w:rsidRPr="00ED5BF7" w:rsidRDefault="00BC63B8" w:rsidP="00041ADC">
            <w:pPr>
              <w:spacing w:line="240" w:lineRule="exact"/>
              <w:ind w:right="-120"/>
              <w:jc w:val="center"/>
              <w:rPr>
                <w:rFonts w:cs="Times New Roman"/>
                <w:b/>
                <w:bCs/>
                <w:color w:val="000000"/>
                <w:sz w:val="16"/>
                <w:szCs w:val="16"/>
                <w:lang w:val="en-US"/>
              </w:rPr>
            </w:pPr>
          </w:p>
        </w:tc>
        <w:tc>
          <w:tcPr>
            <w:tcW w:w="1170" w:type="dxa"/>
            <w:gridSpan w:val="2"/>
          </w:tcPr>
          <w:p w:rsidR="00BC63B8" w:rsidRPr="00ED5BF7" w:rsidRDefault="00BC63B8" w:rsidP="00041ADC">
            <w:pPr>
              <w:spacing w:line="240" w:lineRule="exact"/>
              <w:ind w:right="-120"/>
              <w:rPr>
                <w:rFonts w:cs="Times New Roman"/>
                <w:b/>
                <w:bCs/>
                <w:color w:val="000000"/>
                <w:spacing w:val="-4"/>
                <w:sz w:val="16"/>
                <w:szCs w:val="16"/>
                <w:lang w:val="en-US"/>
              </w:rPr>
            </w:pPr>
            <w:r w:rsidRPr="00ED5BF7">
              <w:rPr>
                <w:rFonts w:cs="Times New Roman"/>
                <w:b/>
                <w:bCs/>
                <w:color w:val="000000"/>
                <w:sz w:val="16"/>
                <w:szCs w:val="16"/>
                <w:lang w:val="en-US"/>
              </w:rPr>
              <w:t xml:space="preserve">   Percentage of</w:t>
            </w:r>
          </w:p>
        </w:tc>
        <w:tc>
          <w:tcPr>
            <w:tcW w:w="45"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83" w:type="dxa"/>
            <w:gridSpan w:val="3"/>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z w:val="16"/>
                <w:szCs w:val="16"/>
                <w:lang w:val="en-US"/>
              </w:rPr>
              <w:t>Cost method</w:t>
            </w:r>
          </w:p>
        </w:tc>
        <w:tc>
          <w:tcPr>
            <w:tcW w:w="162"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02" w:type="dxa"/>
            <w:gridSpan w:val="4"/>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z w:val="16"/>
                <w:szCs w:val="16"/>
                <w:lang w:val="en-US"/>
              </w:rPr>
              <w:t>Dividends received</w:t>
            </w:r>
          </w:p>
        </w:tc>
      </w:tr>
      <w:tr w:rsidR="00BC63B8" w:rsidRPr="004A7BE4" w:rsidTr="00041ADC">
        <w:tc>
          <w:tcPr>
            <w:tcW w:w="2526" w:type="dxa"/>
          </w:tcPr>
          <w:p w:rsidR="00BC63B8" w:rsidRPr="00ED5BF7" w:rsidRDefault="00BC63B8" w:rsidP="00041ADC">
            <w:pPr>
              <w:spacing w:line="240" w:lineRule="exact"/>
              <w:ind w:left="340" w:right="72" w:firstLine="180"/>
              <w:jc w:val="center"/>
              <w:rPr>
                <w:rFonts w:cs="Times New Roman"/>
                <w:b/>
                <w:bCs/>
                <w:color w:val="000000"/>
                <w:sz w:val="16"/>
                <w:szCs w:val="16"/>
                <w:lang w:val="en-US"/>
              </w:rPr>
            </w:pPr>
          </w:p>
        </w:tc>
        <w:tc>
          <w:tcPr>
            <w:tcW w:w="774"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918" w:type="dxa"/>
            <w:gridSpan w:val="3"/>
            <w:tcBorders>
              <w:bottom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36" w:type="dxa"/>
          </w:tcPr>
          <w:p w:rsidR="00BC63B8" w:rsidRPr="00ED5BF7" w:rsidRDefault="00BC63B8" w:rsidP="00041ADC">
            <w:pPr>
              <w:spacing w:line="240" w:lineRule="exact"/>
              <w:ind w:right="-120"/>
              <w:jc w:val="center"/>
              <w:rPr>
                <w:rFonts w:cs="Times New Roman"/>
                <w:b/>
                <w:bCs/>
                <w:color w:val="000000"/>
                <w:sz w:val="16"/>
                <w:szCs w:val="16"/>
                <w:lang w:val="en-US"/>
              </w:rPr>
            </w:pPr>
          </w:p>
        </w:tc>
        <w:tc>
          <w:tcPr>
            <w:tcW w:w="1170" w:type="dxa"/>
            <w:gridSpan w:val="2"/>
            <w:tcBorders>
              <w:bottom w:val="single" w:sz="4" w:space="0" w:color="auto"/>
            </w:tcBorders>
          </w:tcPr>
          <w:p w:rsidR="00BC63B8" w:rsidRPr="00ED5BF7" w:rsidRDefault="00BC63B8" w:rsidP="00041ADC">
            <w:pPr>
              <w:spacing w:line="240" w:lineRule="exact"/>
              <w:ind w:right="-120"/>
              <w:rPr>
                <w:rFonts w:cs="Times New Roman"/>
                <w:b/>
                <w:bCs/>
                <w:color w:val="000000"/>
                <w:sz w:val="16"/>
                <w:szCs w:val="16"/>
                <w:lang w:val="en-US"/>
              </w:rPr>
            </w:pPr>
            <w:r w:rsidRPr="00ED5BF7">
              <w:rPr>
                <w:rFonts w:cs="Times New Roman"/>
                <w:b/>
                <w:bCs/>
                <w:color w:val="000000"/>
                <w:sz w:val="16"/>
                <w:szCs w:val="16"/>
                <w:lang w:val="en-US"/>
              </w:rPr>
              <w:t xml:space="preserve">   Shareholding</w:t>
            </w:r>
          </w:p>
        </w:tc>
        <w:tc>
          <w:tcPr>
            <w:tcW w:w="45"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83" w:type="dxa"/>
            <w:gridSpan w:val="3"/>
            <w:tcBorders>
              <w:bottom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pacing w:val="-4"/>
                <w:sz w:val="16"/>
                <w:szCs w:val="16"/>
                <w:lang w:val="en-US"/>
              </w:rPr>
              <w:t>as at December 31,</w:t>
            </w:r>
          </w:p>
        </w:tc>
        <w:tc>
          <w:tcPr>
            <w:tcW w:w="162"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02" w:type="dxa"/>
            <w:gridSpan w:val="4"/>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z w:val="16"/>
                <w:szCs w:val="16"/>
                <w:lang w:val="en-US"/>
              </w:rPr>
              <w:t>for the years ended December 31,</w:t>
            </w:r>
          </w:p>
        </w:tc>
      </w:tr>
      <w:tr w:rsidR="00BC63B8" w:rsidRPr="00ED5BF7" w:rsidTr="00041ADC">
        <w:tc>
          <w:tcPr>
            <w:tcW w:w="2526" w:type="dxa"/>
          </w:tcPr>
          <w:p w:rsidR="00BC63B8" w:rsidRPr="00ED5BF7" w:rsidRDefault="00BC63B8" w:rsidP="00041ADC">
            <w:pPr>
              <w:spacing w:line="240" w:lineRule="exact"/>
              <w:ind w:left="340" w:right="72" w:firstLine="180"/>
              <w:jc w:val="center"/>
              <w:rPr>
                <w:rFonts w:cs="Times New Roman"/>
                <w:b/>
                <w:bCs/>
                <w:color w:val="000000"/>
                <w:sz w:val="16"/>
                <w:szCs w:val="16"/>
                <w:lang w:val="en-US"/>
              </w:rPr>
            </w:pPr>
          </w:p>
        </w:tc>
        <w:tc>
          <w:tcPr>
            <w:tcW w:w="810" w:type="dxa"/>
            <w:gridSpan w:val="2"/>
            <w:tcBorders>
              <w:top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c>
          <w:tcPr>
            <w:tcW w:w="108" w:type="dxa"/>
            <w:tcBorders>
              <w:top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774" w:type="dxa"/>
            <w:tcBorders>
              <w:top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c>
          <w:tcPr>
            <w:tcW w:w="36"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540" w:type="dxa"/>
            <w:tcBorders>
              <w:top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c>
          <w:tcPr>
            <w:tcW w:w="630" w:type="dxa"/>
            <w:tcBorders>
              <w:top w:val="single" w:sz="4" w:space="0" w:color="auto"/>
            </w:tcBorders>
          </w:tcPr>
          <w:p w:rsidR="00BC63B8" w:rsidRPr="00ED5BF7" w:rsidRDefault="00BC63B8" w:rsidP="00041ADC">
            <w:pPr>
              <w:spacing w:line="240" w:lineRule="exact"/>
              <w:ind w:right="-120"/>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c>
          <w:tcPr>
            <w:tcW w:w="45"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801" w:type="dxa"/>
            <w:tcBorders>
              <w:top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c>
          <w:tcPr>
            <w:tcW w:w="90" w:type="dxa"/>
            <w:tcBorders>
              <w:top w:val="single" w:sz="4" w:space="0" w:color="auto"/>
            </w:tcBorders>
          </w:tcPr>
          <w:p w:rsidR="00BC63B8" w:rsidRPr="00ED5BF7" w:rsidRDefault="00BC63B8" w:rsidP="00041ADC">
            <w:pPr>
              <w:spacing w:line="240" w:lineRule="exact"/>
              <w:ind w:right="72"/>
              <w:jc w:val="center"/>
              <w:rPr>
                <w:rFonts w:cs="Times New Roman"/>
                <w:b/>
                <w:bCs/>
                <w:color w:val="000000"/>
                <w:spacing w:val="-4"/>
                <w:sz w:val="16"/>
                <w:szCs w:val="16"/>
                <w:lang w:val="en-US"/>
              </w:rPr>
            </w:pPr>
          </w:p>
        </w:tc>
        <w:tc>
          <w:tcPr>
            <w:tcW w:w="792" w:type="dxa"/>
            <w:tcBorders>
              <w:top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c>
          <w:tcPr>
            <w:tcW w:w="162"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720" w:type="dxa"/>
            <w:tcBorders>
              <w:top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2018</w:t>
            </w:r>
          </w:p>
        </w:tc>
        <w:tc>
          <w:tcPr>
            <w:tcW w:w="153" w:type="dxa"/>
            <w:gridSpan w:val="2"/>
            <w:tcBorders>
              <w:top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p>
        </w:tc>
        <w:tc>
          <w:tcPr>
            <w:tcW w:w="729" w:type="dxa"/>
            <w:tcBorders>
              <w:top w:val="single" w:sz="4" w:space="0" w:color="auto"/>
            </w:tcBorders>
          </w:tcPr>
          <w:p w:rsidR="00BC63B8" w:rsidRPr="00ED5BF7" w:rsidRDefault="00BC63B8" w:rsidP="00041ADC">
            <w:pPr>
              <w:spacing w:line="240" w:lineRule="exact"/>
              <w:jc w:val="center"/>
              <w:rPr>
                <w:rFonts w:cs="Times New Roman"/>
                <w:b/>
                <w:bCs/>
                <w:color w:val="000000"/>
                <w:spacing w:val="-4"/>
                <w:sz w:val="16"/>
                <w:szCs w:val="16"/>
                <w:lang w:val="en-US"/>
              </w:rPr>
            </w:pPr>
            <w:r w:rsidRPr="00ED5BF7">
              <w:rPr>
                <w:rFonts w:cs="Times New Roman"/>
                <w:b/>
                <w:bCs/>
                <w:color w:val="000000"/>
                <w:spacing w:val="-4"/>
                <w:sz w:val="16"/>
                <w:szCs w:val="16"/>
                <w:lang w:val="en-US"/>
              </w:rPr>
              <w:t>2017</w:t>
            </w:r>
          </w:p>
        </w:tc>
      </w:tr>
      <w:tr w:rsidR="00BC63B8" w:rsidRPr="00ED5BF7" w:rsidTr="00041ADC">
        <w:trPr>
          <w:trHeight w:hRule="exact" w:val="144"/>
        </w:trPr>
        <w:tc>
          <w:tcPr>
            <w:tcW w:w="2526" w:type="dxa"/>
          </w:tcPr>
          <w:p w:rsidR="00BC63B8" w:rsidRPr="00ED5BF7" w:rsidRDefault="00BC63B8" w:rsidP="00041ADC">
            <w:pPr>
              <w:spacing w:line="240" w:lineRule="exact"/>
              <w:ind w:right="72"/>
              <w:rPr>
                <w:rFonts w:cs="Times New Roman"/>
                <w:b/>
                <w:bCs/>
                <w:color w:val="000000"/>
                <w:sz w:val="16"/>
                <w:szCs w:val="16"/>
                <w:lang w:val="en-US"/>
              </w:rPr>
            </w:pPr>
          </w:p>
        </w:tc>
        <w:tc>
          <w:tcPr>
            <w:tcW w:w="810" w:type="dxa"/>
            <w:gridSpan w:val="2"/>
          </w:tcPr>
          <w:p w:rsidR="00BC63B8" w:rsidRPr="00ED5BF7" w:rsidRDefault="00BC63B8" w:rsidP="00041ADC">
            <w:pPr>
              <w:spacing w:line="240" w:lineRule="exact"/>
              <w:ind w:left="-115" w:right="-120"/>
              <w:jc w:val="center"/>
              <w:rPr>
                <w:rFonts w:cs="Times New Roman"/>
                <w:b/>
                <w:bCs/>
                <w:color w:val="000000"/>
                <w:sz w:val="16"/>
                <w:szCs w:val="16"/>
                <w:lang w:val="en-US"/>
              </w:rPr>
            </w:pPr>
          </w:p>
        </w:tc>
        <w:tc>
          <w:tcPr>
            <w:tcW w:w="108"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774"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36"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540"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630" w:type="dxa"/>
          </w:tcPr>
          <w:p w:rsidR="00BC63B8" w:rsidRPr="00ED5BF7" w:rsidRDefault="00BC63B8" w:rsidP="00041ADC">
            <w:pPr>
              <w:spacing w:line="240" w:lineRule="exact"/>
              <w:ind w:right="-120"/>
              <w:jc w:val="center"/>
              <w:rPr>
                <w:rFonts w:cs="Times New Roman"/>
                <w:b/>
                <w:bCs/>
                <w:color w:val="000000"/>
                <w:spacing w:val="-4"/>
                <w:sz w:val="16"/>
                <w:szCs w:val="16"/>
                <w:lang w:val="en-US"/>
              </w:rPr>
            </w:pPr>
          </w:p>
        </w:tc>
        <w:tc>
          <w:tcPr>
            <w:tcW w:w="45"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801"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90" w:type="dxa"/>
          </w:tcPr>
          <w:p w:rsidR="00BC63B8" w:rsidRPr="00ED5BF7" w:rsidRDefault="00BC63B8" w:rsidP="00041ADC">
            <w:pPr>
              <w:spacing w:line="240" w:lineRule="exact"/>
              <w:ind w:left="-108" w:right="72"/>
              <w:jc w:val="center"/>
              <w:rPr>
                <w:rFonts w:cs="Times New Roman"/>
                <w:b/>
                <w:bCs/>
                <w:color w:val="000000"/>
                <w:spacing w:val="-10"/>
                <w:sz w:val="16"/>
                <w:szCs w:val="16"/>
                <w:lang w:val="en-US"/>
              </w:rPr>
            </w:pPr>
          </w:p>
        </w:tc>
        <w:tc>
          <w:tcPr>
            <w:tcW w:w="792"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62"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720" w:type="dxa"/>
          </w:tcPr>
          <w:p w:rsidR="00BC63B8" w:rsidRPr="00ED5BF7" w:rsidRDefault="00BC63B8" w:rsidP="00041ADC">
            <w:pPr>
              <w:spacing w:line="240" w:lineRule="exact"/>
              <w:jc w:val="center"/>
              <w:rPr>
                <w:rFonts w:cs="Times New Roman"/>
                <w:b/>
                <w:bCs/>
                <w:color w:val="000000"/>
                <w:spacing w:val="-4"/>
                <w:sz w:val="16"/>
                <w:szCs w:val="16"/>
                <w:lang w:val="en-US"/>
              </w:rPr>
            </w:pPr>
          </w:p>
        </w:tc>
        <w:tc>
          <w:tcPr>
            <w:tcW w:w="153" w:type="dxa"/>
            <w:gridSpan w:val="2"/>
          </w:tcPr>
          <w:p w:rsidR="00BC63B8" w:rsidRPr="00ED5BF7" w:rsidRDefault="00BC63B8" w:rsidP="00041ADC">
            <w:pPr>
              <w:spacing w:line="240" w:lineRule="exact"/>
              <w:jc w:val="center"/>
              <w:rPr>
                <w:rFonts w:cs="Times New Roman"/>
                <w:b/>
                <w:bCs/>
                <w:color w:val="000000"/>
                <w:spacing w:val="-4"/>
                <w:sz w:val="16"/>
                <w:szCs w:val="16"/>
                <w:lang w:val="en-US"/>
              </w:rPr>
            </w:pPr>
          </w:p>
        </w:tc>
        <w:tc>
          <w:tcPr>
            <w:tcW w:w="729" w:type="dxa"/>
          </w:tcPr>
          <w:p w:rsidR="00BC63B8" w:rsidRPr="00ED5BF7" w:rsidRDefault="00BC63B8" w:rsidP="00041ADC">
            <w:pPr>
              <w:spacing w:line="240" w:lineRule="exact"/>
              <w:jc w:val="center"/>
              <w:rPr>
                <w:rFonts w:cs="Times New Roman"/>
                <w:b/>
                <w:bCs/>
                <w:color w:val="000000"/>
                <w:spacing w:val="-4"/>
                <w:sz w:val="16"/>
                <w:szCs w:val="16"/>
                <w:lang w:val="en-US"/>
              </w:rPr>
            </w:pP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lang w:val="en-US"/>
              </w:rPr>
            </w:pPr>
            <w:r w:rsidRPr="00ED5BF7">
              <w:rPr>
                <w:rFonts w:cs="Times New Roman"/>
                <w:color w:val="000000"/>
                <w:spacing w:val="-4"/>
                <w:sz w:val="16"/>
                <w:szCs w:val="16"/>
                <w:lang w:val="en-US"/>
              </w:rPr>
              <w:t>Charn Issara Residence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lang w:val="en-US"/>
              </w:rPr>
            </w:pPr>
            <w:r w:rsidRPr="00ED5BF7">
              <w:rPr>
                <w:rFonts w:cs="Times New Roman"/>
                <w:sz w:val="16"/>
                <w:szCs w:val="16"/>
                <w:lang w:val="en-US"/>
              </w:rPr>
              <w:t>140,000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lang w:val="en-US"/>
              </w:rPr>
            </w:pPr>
            <w:r w:rsidRPr="00ED5BF7">
              <w:rPr>
                <w:rFonts w:cs="Times New Roman"/>
                <w:sz w:val="16"/>
                <w:szCs w:val="16"/>
                <w:lang w:val="en-US"/>
              </w:rPr>
              <w:t>140,000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cs/>
                <w:lang w:val="en-US"/>
              </w:rPr>
            </w:pPr>
            <w:r w:rsidRPr="00ED5BF7">
              <w:rPr>
                <w:rFonts w:cs="Times New Roman"/>
                <w:sz w:val="16"/>
                <w:szCs w:val="16"/>
                <w:lang w:val="en-US"/>
              </w:rPr>
              <w:t>85</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cs/>
                <w:lang w:val="en-US"/>
              </w:rPr>
            </w:pPr>
            <w:r w:rsidRPr="00ED5BF7">
              <w:rPr>
                <w:rFonts w:cs="Times New Roman"/>
                <w:sz w:val="16"/>
                <w:szCs w:val="16"/>
                <w:lang w:val="en-US"/>
              </w:rPr>
              <w:t>85</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151,652</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151,652</w:t>
            </w:r>
          </w:p>
        </w:tc>
        <w:tc>
          <w:tcPr>
            <w:tcW w:w="162" w:type="dxa"/>
          </w:tcPr>
          <w:p w:rsidR="00BC63B8" w:rsidRPr="00ED5BF7" w:rsidRDefault="00BC63B8" w:rsidP="00041ADC">
            <w:pPr>
              <w:snapToGrid w:val="0"/>
              <w:spacing w:line="240" w:lineRule="exact"/>
              <w:ind w:right="-16"/>
              <w:jc w:val="center"/>
              <w:rPr>
                <w:rFonts w:cs="Times New Roman"/>
                <w:color w:val="000000"/>
                <w:sz w:val="16"/>
                <w:szCs w:val="16"/>
                <w:cs/>
              </w:rPr>
            </w:pPr>
          </w:p>
        </w:tc>
        <w:tc>
          <w:tcPr>
            <w:tcW w:w="720"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cs/>
                <w:lang w:val="en-US"/>
              </w:rPr>
            </w:pPr>
            <w:r w:rsidRPr="00ED5BF7">
              <w:rPr>
                <w:rFonts w:cs="Times New Roman"/>
                <w:color w:val="000000"/>
                <w:spacing w:val="-4"/>
                <w:sz w:val="16"/>
                <w:szCs w:val="16"/>
                <w:lang w:val="en-US"/>
              </w:rPr>
              <w:t>Charn Issara Viphapol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100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100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cs/>
                <w:lang w:val="en-US"/>
              </w:rPr>
            </w:pPr>
            <w:r w:rsidRPr="00ED5BF7">
              <w:rPr>
                <w:rFonts w:cs="Times New Roman"/>
                <w:sz w:val="16"/>
                <w:szCs w:val="16"/>
                <w:lang w:val="en-US"/>
              </w:rPr>
              <w:t>50,000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cs/>
                <w:lang w:val="en-US"/>
              </w:rPr>
            </w:pPr>
            <w:r w:rsidRPr="00ED5BF7">
              <w:rPr>
                <w:rFonts w:cs="Times New Roman"/>
                <w:sz w:val="16"/>
                <w:szCs w:val="16"/>
                <w:lang w:val="en-US"/>
              </w:rPr>
              <w:t>50,000</w:t>
            </w:r>
          </w:p>
        </w:tc>
        <w:tc>
          <w:tcPr>
            <w:tcW w:w="162" w:type="dxa"/>
          </w:tcPr>
          <w:p w:rsidR="00BC63B8" w:rsidRPr="00ED5BF7" w:rsidRDefault="00BC63B8" w:rsidP="00041ADC">
            <w:pPr>
              <w:snapToGrid w:val="0"/>
              <w:spacing w:line="240" w:lineRule="exact"/>
              <w:ind w:right="-16"/>
              <w:jc w:val="center"/>
              <w:rPr>
                <w:rFonts w:cs="Times New Roman"/>
                <w:color w:val="000000"/>
                <w:sz w:val="16"/>
                <w:szCs w:val="16"/>
                <w:cs/>
              </w:rPr>
            </w:pPr>
          </w:p>
        </w:tc>
        <w:tc>
          <w:tcPr>
            <w:tcW w:w="720"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cs/>
                <w:lang w:val="en-US"/>
              </w:rPr>
            </w:pPr>
            <w:r w:rsidRPr="00ED5BF7">
              <w:rPr>
                <w:rFonts w:cs="Times New Roman"/>
                <w:color w:val="000000"/>
                <w:spacing w:val="-4"/>
                <w:sz w:val="16"/>
                <w:szCs w:val="16"/>
                <w:lang w:val="en-US"/>
              </w:rPr>
              <w:t>C.I.N. Estate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250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250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cs/>
                <w:lang w:val="en-US"/>
              </w:rPr>
            </w:pPr>
            <w:r w:rsidRPr="00ED5BF7">
              <w:rPr>
                <w:rFonts w:cs="Times New Roman"/>
                <w:sz w:val="16"/>
                <w:szCs w:val="16"/>
                <w:lang w:val="en-US"/>
              </w:rPr>
              <w:t>60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cs/>
                <w:lang w:val="en-US"/>
              </w:rPr>
            </w:pPr>
            <w:r w:rsidRPr="00ED5BF7">
              <w:rPr>
                <w:rFonts w:cs="Times New Roman"/>
                <w:sz w:val="16"/>
                <w:szCs w:val="16"/>
                <w:lang w:val="en-US"/>
              </w:rPr>
              <w:t>60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150,000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150,000</w:t>
            </w:r>
          </w:p>
        </w:tc>
        <w:tc>
          <w:tcPr>
            <w:tcW w:w="162"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20" w:type="dxa"/>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48,000</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lang w:val="en-US"/>
              </w:rPr>
            </w:pPr>
            <w:r w:rsidRPr="00ED5BF7">
              <w:rPr>
                <w:rFonts w:cs="Times New Roman"/>
                <w:color w:val="000000"/>
                <w:spacing w:val="-4"/>
                <w:sz w:val="16"/>
                <w:szCs w:val="16"/>
                <w:lang w:val="en-US"/>
              </w:rPr>
              <w:t>Issara United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300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300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40,000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40,000</w:t>
            </w:r>
          </w:p>
        </w:tc>
        <w:tc>
          <w:tcPr>
            <w:tcW w:w="162"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20" w:type="dxa"/>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15,000</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lang w:val="en-US"/>
              </w:rPr>
            </w:pPr>
            <w:r w:rsidRPr="00ED5BF7">
              <w:rPr>
                <w:rFonts w:cs="Times New Roman"/>
                <w:color w:val="000000"/>
                <w:spacing w:val="-4"/>
                <w:sz w:val="16"/>
                <w:szCs w:val="16"/>
                <w:lang w:val="en-US"/>
              </w:rPr>
              <w:t>Issara Junfa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420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420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70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70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294,000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294,000</w:t>
            </w:r>
          </w:p>
        </w:tc>
        <w:tc>
          <w:tcPr>
            <w:tcW w:w="162" w:type="dxa"/>
          </w:tcPr>
          <w:p w:rsidR="00BC63B8" w:rsidRPr="00ED5BF7" w:rsidRDefault="00BC63B8" w:rsidP="00041ADC">
            <w:pPr>
              <w:snapToGrid w:val="0"/>
              <w:spacing w:line="240" w:lineRule="exact"/>
              <w:ind w:right="-16"/>
              <w:jc w:val="center"/>
              <w:rPr>
                <w:rFonts w:cs="Times New Roman"/>
                <w:color w:val="000000"/>
                <w:sz w:val="16"/>
                <w:szCs w:val="16"/>
                <w:cs/>
              </w:rPr>
            </w:pPr>
          </w:p>
        </w:tc>
        <w:tc>
          <w:tcPr>
            <w:tcW w:w="720"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20" w:right="72" w:hanging="120"/>
              <w:rPr>
                <w:rFonts w:cs="Times New Roman"/>
                <w:color w:val="000000"/>
                <w:spacing w:val="-4"/>
                <w:sz w:val="16"/>
                <w:szCs w:val="16"/>
                <w:lang w:val="en-US"/>
              </w:rPr>
            </w:pPr>
            <w:r w:rsidRPr="00ED5BF7">
              <w:rPr>
                <w:rFonts w:cs="Times New Roman"/>
                <w:color w:val="000000"/>
                <w:spacing w:val="-4"/>
                <w:sz w:val="16"/>
                <w:szCs w:val="16"/>
                <w:lang w:val="en-US"/>
              </w:rPr>
              <w:t>Issara United Development Co., Ltd.</w:t>
            </w:r>
          </w:p>
        </w:tc>
        <w:tc>
          <w:tcPr>
            <w:tcW w:w="810" w:type="dxa"/>
            <w:gridSpan w:val="2"/>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360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360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50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290,000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290,000</w:t>
            </w:r>
          </w:p>
        </w:tc>
        <w:tc>
          <w:tcPr>
            <w:tcW w:w="162"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20" w:type="dxa"/>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28,800</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rPr>
          <w:trHeight w:val="60"/>
        </w:trPr>
        <w:tc>
          <w:tcPr>
            <w:tcW w:w="2526" w:type="dxa"/>
          </w:tcPr>
          <w:p w:rsidR="00BC63B8" w:rsidRPr="00ED5BF7" w:rsidRDefault="00BC63B8" w:rsidP="00041ADC">
            <w:pPr>
              <w:spacing w:line="240" w:lineRule="exact"/>
              <w:ind w:left="132" w:right="72" w:hanging="132"/>
              <w:rPr>
                <w:rFonts w:cs="Times New Roman"/>
                <w:color w:val="000000"/>
                <w:spacing w:val="-4"/>
                <w:sz w:val="16"/>
                <w:szCs w:val="16"/>
                <w:lang w:val="en-US"/>
              </w:rPr>
            </w:pPr>
            <w:r w:rsidRPr="00ED5BF7">
              <w:rPr>
                <w:rFonts w:cs="Times New Roman"/>
                <w:color w:val="000000"/>
                <w:spacing w:val="-4"/>
                <w:sz w:val="16"/>
                <w:szCs w:val="16"/>
                <w:lang w:val="en-US"/>
              </w:rPr>
              <w:t>Charn Issara Reit Management Co., Ltd.</w:t>
            </w:r>
          </w:p>
        </w:tc>
        <w:tc>
          <w:tcPr>
            <w:tcW w:w="810" w:type="dxa"/>
            <w:gridSpan w:val="2"/>
            <w:tcBorders>
              <w:bottom w:val="single" w:sz="4" w:space="0" w:color="auto"/>
            </w:tcBorders>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10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snapToGrid w:val="0"/>
              <w:spacing w:line="240" w:lineRule="exact"/>
              <w:ind w:left="-432" w:right="79" w:hanging="702"/>
              <w:jc w:val="right"/>
              <w:rPr>
                <w:rFonts w:cs="Times New Roman"/>
                <w:sz w:val="16"/>
                <w:szCs w:val="16"/>
                <w:lang w:val="en-US"/>
              </w:rPr>
            </w:pPr>
          </w:p>
        </w:tc>
        <w:tc>
          <w:tcPr>
            <w:tcW w:w="774" w:type="dxa"/>
            <w:tcBorders>
              <w:bottom w:val="single" w:sz="4" w:space="0" w:color="auto"/>
            </w:tcBorders>
          </w:tcPr>
          <w:p w:rsidR="00BC63B8" w:rsidRPr="00ED5BF7" w:rsidRDefault="00BC63B8" w:rsidP="00041ADC">
            <w:pPr>
              <w:snapToGrid w:val="0"/>
              <w:spacing w:line="240" w:lineRule="exact"/>
              <w:ind w:left="-432" w:right="79" w:hanging="702"/>
              <w:jc w:val="right"/>
              <w:rPr>
                <w:rFonts w:cs="Times New Roman"/>
                <w:sz w:val="16"/>
                <w:szCs w:val="16"/>
                <w:cs/>
              </w:rPr>
            </w:pPr>
            <w:r w:rsidRPr="00ED5BF7">
              <w:rPr>
                <w:rFonts w:cs="Times New Roman"/>
                <w:sz w:val="16"/>
                <w:szCs w:val="16"/>
                <w:lang w:val="en-US"/>
              </w:rPr>
              <w:t>10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458"/>
              </w:tabs>
              <w:spacing w:line="240" w:lineRule="exact"/>
              <w:ind w:left="-55" w:right="72"/>
              <w:rPr>
                <w:rFonts w:cs="Times New Roman"/>
                <w:sz w:val="16"/>
                <w:szCs w:val="16"/>
                <w:lang w:val="en-US"/>
              </w:rPr>
            </w:pPr>
          </w:p>
        </w:tc>
        <w:tc>
          <w:tcPr>
            <w:tcW w:w="54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100</w:t>
            </w:r>
          </w:p>
        </w:tc>
        <w:tc>
          <w:tcPr>
            <w:tcW w:w="630" w:type="dxa"/>
            <w:vAlign w:val="bottom"/>
          </w:tcPr>
          <w:p w:rsidR="00BC63B8" w:rsidRPr="00ED5BF7" w:rsidRDefault="00BC63B8" w:rsidP="00041ADC">
            <w:pPr>
              <w:tabs>
                <w:tab w:val="decimal" w:pos="458"/>
              </w:tabs>
              <w:spacing w:line="240" w:lineRule="exact"/>
              <w:ind w:left="-55" w:right="72"/>
              <w:rPr>
                <w:rFonts w:cs="Times New Roman"/>
                <w:sz w:val="16"/>
                <w:szCs w:val="16"/>
                <w:lang w:val="en-US"/>
              </w:rPr>
            </w:pPr>
            <w:r w:rsidRPr="00ED5BF7">
              <w:rPr>
                <w:rFonts w:cs="Times New Roman"/>
                <w:sz w:val="16"/>
                <w:szCs w:val="16"/>
                <w:lang w:val="en-US"/>
              </w:rPr>
              <w:t>100</w:t>
            </w: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tcBorders>
              <w:bottom w:val="single" w:sz="4" w:space="0" w:color="auto"/>
            </w:tcBorders>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10,000</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tcBorders>
              <w:bottom w:val="single" w:sz="4" w:space="0" w:color="auto"/>
            </w:tcBorders>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10,000</w:t>
            </w:r>
          </w:p>
        </w:tc>
        <w:tc>
          <w:tcPr>
            <w:tcW w:w="162" w:type="dxa"/>
          </w:tcPr>
          <w:p w:rsidR="00BC63B8" w:rsidRPr="00ED5BF7" w:rsidRDefault="00BC63B8" w:rsidP="00041ADC">
            <w:pPr>
              <w:snapToGrid w:val="0"/>
              <w:spacing w:line="240" w:lineRule="exact"/>
              <w:ind w:right="-16"/>
              <w:jc w:val="center"/>
              <w:rPr>
                <w:rFonts w:cs="Times New Roman"/>
                <w:color w:val="000000"/>
                <w:sz w:val="16"/>
                <w:szCs w:val="16"/>
                <w:cs/>
              </w:rPr>
            </w:pPr>
          </w:p>
        </w:tc>
        <w:tc>
          <w:tcPr>
            <w:tcW w:w="720" w:type="dxa"/>
            <w:tcBorders>
              <w:bottom w:val="single" w:sz="4" w:space="0" w:color="auto"/>
            </w:tcBorders>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Borders>
              <w:bottom w:val="single" w:sz="4" w:space="0" w:color="auto"/>
            </w:tcBorders>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r w:rsidR="00BC63B8" w:rsidRPr="00ED5BF7" w:rsidTr="00041ADC">
        <w:tc>
          <w:tcPr>
            <w:tcW w:w="2526" w:type="dxa"/>
          </w:tcPr>
          <w:p w:rsidR="00BC63B8" w:rsidRPr="00ED5BF7" w:rsidRDefault="00BC63B8" w:rsidP="00041ADC">
            <w:pPr>
              <w:spacing w:line="240" w:lineRule="exact"/>
              <w:ind w:left="132" w:right="72" w:hanging="132"/>
              <w:rPr>
                <w:rFonts w:cs="Times New Roman"/>
                <w:color w:val="000000"/>
                <w:sz w:val="16"/>
                <w:szCs w:val="16"/>
                <w:lang w:val="en-US"/>
              </w:rPr>
            </w:pPr>
            <w:r w:rsidRPr="00ED5BF7">
              <w:rPr>
                <w:rFonts w:cs="Times New Roman"/>
                <w:color w:val="000000"/>
                <w:spacing w:val="-4"/>
                <w:sz w:val="16"/>
                <w:szCs w:val="16"/>
                <w:lang w:val="en-US"/>
              </w:rPr>
              <w:t xml:space="preserve">Total investments in subsidiaries </w:t>
            </w:r>
          </w:p>
        </w:tc>
        <w:tc>
          <w:tcPr>
            <w:tcW w:w="810" w:type="dxa"/>
            <w:gridSpan w:val="2"/>
            <w:tcBorders>
              <w:top w:val="single" w:sz="4" w:space="0" w:color="auto"/>
              <w:bottom w:val="double" w:sz="4" w:space="0" w:color="auto"/>
            </w:tcBorders>
          </w:tcPr>
          <w:p w:rsidR="00BC63B8" w:rsidRPr="00ED5BF7" w:rsidRDefault="00BC63B8" w:rsidP="00041ADC">
            <w:pPr>
              <w:tabs>
                <w:tab w:val="decimal" w:pos="624"/>
              </w:tabs>
              <w:snapToGrid w:val="0"/>
              <w:spacing w:line="240" w:lineRule="exact"/>
              <w:ind w:right="-16"/>
              <w:jc w:val="center"/>
              <w:rPr>
                <w:rFonts w:cs="Times New Roman"/>
                <w:sz w:val="16"/>
                <w:szCs w:val="16"/>
                <w:cs/>
              </w:rPr>
            </w:pPr>
            <w:r w:rsidRPr="00ED5BF7">
              <w:rPr>
                <w:rFonts w:cs="Times New Roman"/>
                <w:sz w:val="16"/>
                <w:szCs w:val="16"/>
                <w:lang w:val="en-US"/>
              </w:rPr>
              <w:t>1</w:t>
            </w:r>
            <w:r w:rsidRPr="00ED5BF7">
              <w:rPr>
                <w:rFonts w:cs="Times New Roman"/>
                <w:sz w:val="16"/>
                <w:szCs w:val="16"/>
                <w:cs/>
              </w:rPr>
              <w:t>,</w:t>
            </w:r>
            <w:r w:rsidRPr="00ED5BF7">
              <w:rPr>
                <w:rFonts w:cs="Times New Roman"/>
                <w:sz w:val="16"/>
                <w:szCs w:val="16"/>
                <w:lang w:val="en-US"/>
              </w:rPr>
              <w:t>580</w:t>
            </w:r>
            <w:r w:rsidRPr="00ED5BF7">
              <w:rPr>
                <w:rFonts w:cs="Times New Roman"/>
                <w:sz w:val="16"/>
                <w:szCs w:val="16"/>
                <w:cs/>
              </w:rPr>
              <w:t>,</w:t>
            </w:r>
            <w:r w:rsidRPr="00ED5BF7">
              <w:rPr>
                <w:rFonts w:cs="Times New Roman"/>
                <w:sz w:val="16"/>
                <w:szCs w:val="16"/>
                <w:lang w:val="en-US"/>
              </w:rPr>
              <w:t>000</w:t>
            </w:r>
          </w:p>
        </w:tc>
        <w:tc>
          <w:tcPr>
            <w:tcW w:w="108" w:type="dxa"/>
          </w:tcPr>
          <w:p w:rsidR="00BC63B8" w:rsidRPr="00ED5BF7" w:rsidRDefault="00BC63B8" w:rsidP="00041ADC">
            <w:pPr>
              <w:tabs>
                <w:tab w:val="decimal" w:pos="624"/>
              </w:tabs>
              <w:snapToGrid w:val="0"/>
              <w:spacing w:line="240" w:lineRule="exact"/>
              <w:ind w:right="-16"/>
              <w:jc w:val="center"/>
              <w:rPr>
                <w:rFonts w:cs="Times New Roman"/>
                <w:sz w:val="16"/>
                <w:szCs w:val="16"/>
                <w:lang w:val="en-US"/>
              </w:rPr>
            </w:pPr>
          </w:p>
        </w:tc>
        <w:tc>
          <w:tcPr>
            <w:tcW w:w="774" w:type="dxa"/>
            <w:tcBorders>
              <w:top w:val="single" w:sz="4" w:space="0" w:color="auto"/>
              <w:bottom w:val="double" w:sz="4" w:space="0" w:color="auto"/>
            </w:tcBorders>
          </w:tcPr>
          <w:p w:rsidR="00BC63B8" w:rsidRPr="00ED5BF7" w:rsidRDefault="00BC63B8" w:rsidP="00041ADC">
            <w:pPr>
              <w:tabs>
                <w:tab w:val="decimal" w:pos="624"/>
              </w:tabs>
              <w:snapToGrid w:val="0"/>
              <w:spacing w:line="240" w:lineRule="exact"/>
              <w:ind w:right="-16"/>
              <w:jc w:val="center"/>
              <w:rPr>
                <w:rFonts w:cs="Times New Roman"/>
                <w:sz w:val="16"/>
                <w:szCs w:val="16"/>
                <w:cs/>
              </w:rPr>
            </w:pPr>
            <w:r w:rsidRPr="00ED5BF7">
              <w:rPr>
                <w:rFonts w:cs="Times New Roman"/>
                <w:sz w:val="16"/>
                <w:szCs w:val="16"/>
                <w:lang w:val="en-US"/>
              </w:rPr>
              <w:t>1</w:t>
            </w:r>
            <w:r w:rsidRPr="00ED5BF7">
              <w:rPr>
                <w:rFonts w:cs="Times New Roman"/>
                <w:sz w:val="16"/>
                <w:szCs w:val="16"/>
                <w:cs/>
              </w:rPr>
              <w:t>,</w:t>
            </w:r>
            <w:r w:rsidRPr="00ED5BF7">
              <w:rPr>
                <w:rFonts w:cs="Times New Roman"/>
                <w:sz w:val="16"/>
                <w:szCs w:val="16"/>
                <w:lang w:val="en-US"/>
              </w:rPr>
              <w:t>580</w:t>
            </w:r>
            <w:r w:rsidRPr="00ED5BF7">
              <w:rPr>
                <w:rFonts w:cs="Times New Roman"/>
                <w:sz w:val="16"/>
                <w:szCs w:val="16"/>
                <w:cs/>
              </w:rPr>
              <w:t>,</w:t>
            </w:r>
            <w:r w:rsidRPr="00ED5BF7">
              <w:rPr>
                <w:rFonts w:cs="Times New Roman"/>
                <w:sz w:val="16"/>
                <w:szCs w:val="16"/>
                <w:lang w:val="en-US"/>
              </w:rPr>
              <w:t>000</w:t>
            </w:r>
          </w:p>
        </w:tc>
        <w:tc>
          <w:tcPr>
            <w:tcW w:w="36" w:type="dxa"/>
          </w:tcPr>
          <w:p w:rsidR="00BC63B8" w:rsidRPr="00ED5BF7" w:rsidRDefault="00BC63B8" w:rsidP="00041ADC">
            <w:pPr>
              <w:tabs>
                <w:tab w:val="decimal" w:pos="612"/>
              </w:tabs>
              <w:spacing w:line="240" w:lineRule="exact"/>
              <w:ind w:right="72"/>
              <w:rPr>
                <w:rFonts w:cs="Times New Roman"/>
                <w:sz w:val="16"/>
                <w:szCs w:val="16"/>
                <w:lang w:val="en-US"/>
              </w:rPr>
            </w:pPr>
          </w:p>
        </w:tc>
        <w:tc>
          <w:tcPr>
            <w:tcW w:w="540" w:type="dxa"/>
            <w:vAlign w:val="bottom"/>
          </w:tcPr>
          <w:p w:rsidR="00BC63B8" w:rsidRPr="00ED5BF7" w:rsidRDefault="00BC63B8" w:rsidP="00041ADC">
            <w:pPr>
              <w:tabs>
                <w:tab w:val="decimal" w:pos="612"/>
              </w:tabs>
              <w:spacing w:line="240" w:lineRule="exact"/>
              <w:ind w:right="72"/>
              <w:rPr>
                <w:rFonts w:cs="Times New Roman"/>
                <w:sz w:val="16"/>
                <w:szCs w:val="16"/>
                <w:lang w:val="en-US"/>
              </w:rPr>
            </w:pPr>
          </w:p>
        </w:tc>
        <w:tc>
          <w:tcPr>
            <w:tcW w:w="630" w:type="dxa"/>
            <w:vAlign w:val="bottom"/>
          </w:tcPr>
          <w:p w:rsidR="00BC63B8" w:rsidRPr="00ED5BF7" w:rsidRDefault="00BC63B8" w:rsidP="00041ADC">
            <w:pPr>
              <w:tabs>
                <w:tab w:val="decimal" w:pos="612"/>
              </w:tabs>
              <w:spacing w:line="240" w:lineRule="exact"/>
              <w:ind w:left="-55" w:right="72"/>
              <w:rPr>
                <w:rFonts w:cs="Times New Roman"/>
                <w:sz w:val="16"/>
                <w:szCs w:val="16"/>
                <w:lang w:val="en-US"/>
              </w:rPr>
            </w:pPr>
          </w:p>
        </w:tc>
        <w:tc>
          <w:tcPr>
            <w:tcW w:w="45"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801" w:type="dxa"/>
            <w:tcBorders>
              <w:top w:val="single" w:sz="4" w:space="0" w:color="auto"/>
              <w:bottom w:val="double" w:sz="4" w:space="0" w:color="auto"/>
            </w:tcBorders>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985,652</w:t>
            </w:r>
          </w:p>
        </w:tc>
        <w:tc>
          <w:tcPr>
            <w:tcW w:w="90"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92" w:type="dxa"/>
            <w:tcBorders>
              <w:top w:val="single" w:sz="4" w:space="0" w:color="auto"/>
              <w:bottom w:val="double" w:sz="4" w:space="0" w:color="auto"/>
            </w:tcBorders>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985,652</w:t>
            </w:r>
          </w:p>
        </w:tc>
        <w:tc>
          <w:tcPr>
            <w:tcW w:w="162" w:type="dxa"/>
          </w:tcPr>
          <w:p w:rsidR="00BC63B8" w:rsidRPr="00ED5BF7" w:rsidRDefault="00BC63B8" w:rsidP="00041ADC">
            <w:pPr>
              <w:tabs>
                <w:tab w:val="decimal" w:pos="905"/>
              </w:tabs>
              <w:spacing w:line="240" w:lineRule="exact"/>
              <w:ind w:right="72"/>
              <w:rPr>
                <w:rFonts w:cs="Times New Roman"/>
                <w:sz w:val="16"/>
                <w:szCs w:val="16"/>
                <w:lang w:val="en-US"/>
              </w:rPr>
            </w:pPr>
          </w:p>
        </w:tc>
        <w:tc>
          <w:tcPr>
            <w:tcW w:w="720" w:type="dxa"/>
            <w:tcBorders>
              <w:top w:val="single" w:sz="4" w:space="0" w:color="auto"/>
              <w:bottom w:val="double" w:sz="4" w:space="0" w:color="auto"/>
            </w:tcBorders>
            <w:vAlign w:val="bottom"/>
          </w:tcPr>
          <w:p w:rsidR="00BC63B8" w:rsidRPr="00ED5BF7" w:rsidRDefault="00BC63B8" w:rsidP="00041ADC">
            <w:pPr>
              <w:tabs>
                <w:tab w:val="decimal" w:pos="905"/>
              </w:tabs>
              <w:spacing w:line="240" w:lineRule="exact"/>
              <w:ind w:right="72"/>
              <w:rPr>
                <w:rFonts w:cs="Times New Roman"/>
                <w:sz w:val="16"/>
                <w:szCs w:val="16"/>
                <w:lang w:val="en-US"/>
              </w:rPr>
            </w:pPr>
            <w:r w:rsidRPr="00ED5BF7">
              <w:rPr>
                <w:rFonts w:cs="Times New Roman"/>
                <w:sz w:val="16"/>
                <w:szCs w:val="16"/>
                <w:lang w:val="en-US"/>
              </w:rPr>
              <w:t>91,800</w:t>
            </w:r>
          </w:p>
        </w:tc>
        <w:tc>
          <w:tcPr>
            <w:tcW w:w="153" w:type="dxa"/>
            <w:gridSpan w:val="2"/>
          </w:tcPr>
          <w:p w:rsidR="00BC63B8" w:rsidRPr="00ED5BF7" w:rsidRDefault="00BC63B8" w:rsidP="00041ADC">
            <w:pPr>
              <w:snapToGrid w:val="0"/>
              <w:spacing w:line="240" w:lineRule="exact"/>
              <w:ind w:right="-16"/>
              <w:jc w:val="center"/>
              <w:rPr>
                <w:rFonts w:cs="Times New Roman"/>
                <w:color w:val="000000"/>
                <w:sz w:val="16"/>
                <w:szCs w:val="16"/>
                <w:cs/>
              </w:rPr>
            </w:pPr>
          </w:p>
        </w:tc>
        <w:tc>
          <w:tcPr>
            <w:tcW w:w="729" w:type="dxa"/>
            <w:tcBorders>
              <w:top w:val="single" w:sz="4" w:space="0" w:color="auto"/>
              <w:bottom w:val="double" w:sz="4" w:space="0" w:color="auto"/>
            </w:tcBorders>
          </w:tcPr>
          <w:p w:rsidR="00BC63B8" w:rsidRPr="00ED5BF7" w:rsidRDefault="00BC63B8" w:rsidP="00041ADC">
            <w:pPr>
              <w:snapToGrid w:val="0"/>
              <w:spacing w:line="240" w:lineRule="exact"/>
              <w:ind w:right="-16"/>
              <w:jc w:val="center"/>
              <w:rPr>
                <w:rFonts w:cs="Times New Roman"/>
                <w:color w:val="000000"/>
                <w:sz w:val="16"/>
                <w:szCs w:val="16"/>
                <w:cs/>
              </w:rPr>
            </w:pPr>
            <w:r w:rsidRPr="00ED5BF7">
              <w:rPr>
                <w:rFonts w:cs="Times New Roman"/>
                <w:color w:val="000000"/>
                <w:sz w:val="16"/>
                <w:szCs w:val="16"/>
                <w:cs/>
              </w:rPr>
              <w:t>-</w:t>
            </w:r>
          </w:p>
        </w:tc>
      </w:tr>
    </w:tbl>
    <w:p w:rsidR="00BC63B8" w:rsidRPr="00ED5BF7" w:rsidRDefault="00BC63B8" w:rsidP="00BC63B8">
      <w:pPr>
        <w:spacing w:before="240" w:after="240"/>
        <w:ind w:left="1260" w:right="72"/>
        <w:jc w:val="thaiDistribute"/>
        <w:rPr>
          <w:rFonts w:cs="Times New Roman"/>
          <w:b/>
          <w:bCs/>
          <w:color w:val="000000"/>
          <w:lang w:val="en-GB"/>
        </w:rPr>
      </w:pPr>
      <w:r w:rsidRPr="00ED5BF7">
        <w:rPr>
          <w:rFonts w:cs="Times New Roman"/>
          <w:b/>
          <w:bCs/>
          <w:color w:val="000000"/>
          <w:lang w:val="en-GB"/>
        </w:rPr>
        <w:t>Charn Issara Residence Co., Ltd.</w:t>
      </w:r>
    </w:p>
    <w:p w:rsidR="00BC63B8" w:rsidRPr="00ED5BF7" w:rsidRDefault="00BC63B8" w:rsidP="00BC63B8">
      <w:pPr>
        <w:spacing w:before="240" w:after="240"/>
        <w:ind w:left="1260" w:right="72"/>
        <w:jc w:val="thaiDistribute"/>
        <w:rPr>
          <w:rFonts w:cs="Times New Roman"/>
          <w:color w:val="000000"/>
          <w:spacing w:val="-10"/>
          <w:position w:val="-20"/>
          <w:lang w:val="en-GB"/>
        </w:rPr>
      </w:pPr>
      <w:r w:rsidRPr="00ED5BF7">
        <w:rPr>
          <w:rFonts w:cs="Times New Roman"/>
          <w:color w:val="000000"/>
          <w:spacing w:val="-10"/>
          <w:position w:val="-20"/>
          <w:lang w:val="en-GB"/>
        </w:rPr>
        <w:t xml:space="preserve">The Company and Charn Issara Residence Company Limited (“CIR”) (the Company’s subsidiary) have guaranteed rental revenue for the Trust to be received from Sri Panwa Management Company Limited (“SPM”) (Subsidiary of Charn Issara Residence Company Limited (“CIR”)) under the agreement stipulated in the current year’s contract. The Company’s management as well as CIR’s have estimated the operating result of SPM and concluded that the Company and CIR are not going to incur loss from the guarantee of rental revenue as at December 31, </w:t>
      </w:r>
      <w:r w:rsidRPr="00ED5BF7">
        <w:rPr>
          <w:rFonts w:cs="Times New Roman"/>
          <w:color w:val="000000"/>
          <w:spacing w:val="-10"/>
          <w:position w:val="-20"/>
          <w:lang w:val="en-US"/>
        </w:rPr>
        <w:t>2017</w:t>
      </w:r>
      <w:r w:rsidRPr="00ED5BF7">
        <w:rPr>
          <w:rFonts w:cs="Times New Roman"/>
          <w:color w:val="000000"/>
          <w:spacing w:val="-10"/>
          <w:position w:val="-20"/>
          <w:lang w:val="en-GB"/>
        </w:rPr>
        <w:t>. The Company and CIR, therefore, did not recognize allowance for liability under the guarantee in the Company’s account.</w:t>
      </w:r>
    </w:p>
    <w:p w:rsidR="00BC63B8" w:rsidRPr="00ED5BF7" w:rsidRDefault="00BC63B8" w:rsidP="00BC63B8">
      <w:pPr>
        <w:spacing w:before="240" w:after="240"/>
        <w:ind w:left="1260" w:right="72"/>
        <w:jc w:val="thaiDistribute"/>
        <w:rPr>
          <w:rFonts w:cs="Times New Roman"/>
          <w:color w:val="000000"/>
          <w:spacing w:val="-10"/>
          <w:position w:val="-20"/>
          <w:lang w:val="en-GB"/>
        </w:rPr>
      </w:pPr>
      <w:r w:rsidRPr="00ED5BF7">
        <w:rPr>
          <w:rFonts w:cs="Times New Roman"/>
          <w:color w:val="000000"/>
          <w:spacing w:val="-10"/>
          <w:position w:val="-20"/>
          <w:lang w:val="en-GB"/>
        </w:rPr>
        <w:t xml:space="preserve">On September 24, </w:t>
      </w:r>
      <w:r w:rsidRPr="00ED5BF7">
        <w:rPr>
          <w:rFonts w:cs="Times New Roman"/>
          <w:color w:val="000000"/>
          <w:spacing w:val="-10"/>
          <w:position w:val="-20"/>
          <w:lang w:val="en-US"/>
        </w:rPr>
        <w:t>2018</w:t>
      </w:r>
      <w:r w:rsidRPr="00ED5BF7">
        <w:rPr>
          <w:rFonts w:cs="Times New Roman"/>
          <w:color w:val="000000"/>
          <w:spacing w:val="-10"/>
          <w:position w:val="-20"/>
          <w:lang w:val="en-GB"/>
        </w:rPr>
        <w:t>, CIR released the liabilities under the guarantee of rental revenue which the Trust would receive from Sri panwa Management under conditions and guarantee’s duration stipulated in the agreement.</w:t>
      </w:r>
    </w:p>
    <w:p w:rsidR="00BC63B8" w:rsidRPr="00ED5BF7" w:rsidRDefault="00BC63B8" w:rsidP="00BC63B8">
      <w:pPr>
        <w:spacing w:before="240" w:after="240"/>
        <w:ind w:left="1260" w:right="72"/>
        <w:jc w:val="thaiDistribute"/>
        <w:rPr>
          <w:rFonts w:cs="Times New Roman"/>
          <w:b/>
          <w:bCs/>
          <w:color w:val="000000"/>
          <w:lang w:val="en-GB"/>
        </w:rPr>
      </w:pPr>
      <w:r w:rsidRPr="00ED5BF7">
        <w:rPr>
          <w:rFonts w:cs="Times New Roman"/>
          <w:b/>
          <w:bCs/>
          <w:color w:val="000000"/>
          <w:lang w:val="en-GB"/>
        </w:rPr>
        <w:t>Charn Issara Viphapol Co., Ltd.</w:t>
      </w:r>
    </w:p>
    <w:p w:rsidR="00BC63B8" w:rsidRPr="00ED5BF7" w:rsidRDefault="00BC63B8" w:rsidP="00BC63B8">
      <w:pPr>
        <w:spacing w:before="240" w:after="240"/>
        <w:ind w:left="1260" w:right="72"/>
        <w:jc w:val="thaiDistribute"/>
        <w:rPr>
          <w:rFonts w:cs="Times New Roman"/>
          <w:spacing w:val="-2"/>
          <w:lang w:val="en-US"/>
        </w:rPr>
      </w:pPr>
      <w:r w:rsidRPr="00ED5BF7">
        <w:rPr>
          <w:rFonts w:cs="Times New Roman"/>
          <w:spacing w:val="-2"/>
          <w:lang w:val="en-US"/>
        </w:rPr>
        <w:t xml:space="preserve">On November 30, 2015, Charn Issara Viphapol Company Limited (“CIV”) entered into a Joint Venture Agreement with a local company whereby the counterparties agreed to jointly invest in the </w:t>
      </w:r>
      <w:r w:rsidRPr="00ED5BF7">
        <w:rPr>
          <w:rFonts w:cs="Times New Roman"/>
          <w:color w:val="000000"/>
          <w:lang w:val="en-GB"/>
        </w:rPr>
        <w:t>development</w:t>
      </w:r>
      <w:r w:rsidRPr="00ED5BF7">
        <w:rPr>
          <w:rFonts w:cs="Times New Roman"/>
          <w:spacing w:val="-2"/>
          <w:lang w:val="en-US"/>
        </w:rPr>
        <w:t xml:space="preserve"> of the real estate project specified in the agreement and to sell it upon completion. The subsidiary and the company agreed to contribute 70% and 30% respectively, of the investment amount. The agreement also stipulated the method for investment and sharing profits or losses incurred in the future from this project. In addition, on the agreement date the Company agreed to pay remuneration of Baht 53.3</w:t>
      </w:r>
      <w:r w:rsidR="00B46D79">
        <w:rPr>
          <w:rFonts w:cs="Times New Roman"/>
          <w:spacing w:val="-2"/>
          <w:lang w:val="en-US"/>
        </w:rPr>
        <w:t>0</w:t>
      </w:r>
      <w:r w:rsidRPr="00ED5BF7">
        <w:rPr>
          <w:rFonts w:cs="Times New Roman"/>
          <w:spacing w:val="-2"/>
          <w:lang w:val="en-US"/>
        </w:rPr>
        <w:t xml:space="preserve"> million to CIV for compensation the joining right of </w:t>
      </w:r>
      <w:r w:rsidRPr="00B46D79">
        <w:rPr>
          <w:rFonts w:cs="Times New Roman"/>
          <w:spacing w:val="-6"/>
          <w:lang w:val="en-US"/>
        </w:rPr>
        <w:t>this project. During the year ended December 31, 2016, CIV received this remuneration</w:t>
      </w:r>
      <w:r w:rsidRPr="00ED5BF7">
        <w:rPr>
          <w:rFonts w:cs="Times New Roman"/>
          <w:spacing w:val="-2"/>
          <w:lang w:val="en-US"/>
        </w:rPr>
        <w:t xml:space="preserve"> and recorded it as income in</w:t>
      </w:r>
      <w:r w:rsidRPr="00ED5BF7">
        <w:rPr>
          <w:rFonts w:cs="Times New Roman"/>
          <w:spacing w:val="-2"/>
          <w:cs/>
          <w:lang w:val="en-US"/>
        </w:rPr>
        <w:t xml:space="preserve"> </w:t>
      </w:r>
      <w:r w:rsidRPr="00ED5BF7">
        <w:rPr>
          <w:rFonts w:cs="Times New Roman"/>
          <w:spacing w:val="-2"/>
          <w:lang w:val="en-US"/>
        </w:rPr>
        <w:t>statement of comprehensive income. It presented as a part of “Management fee and other fee income” account.</w:t>
      </w:r>
    </w:p>
    <w:p w:rsidR="00673696" w:rsidRDefault="00673696">
      <w:pPr>
        <w:overflowPunct/>
        <w:autoSpaceDE/>
        <w:autoSpaceDN/>
        <w:adjustRightInd/>
        <w:spacing w:after="200" w:line="276" w:lineRule="auto"/>
        <w:textAlignment w:val="auto"/>
        <w:rPr>
          <w:rFonts w:cs="Times New Roman"/>
          <w:b/>
          <w:bCs/>
          <w:color w:val="000000"/>
          <w:lang w:val="en-GB"/>
        </w:rPr>
      </w:pPr>
      <w:r>
        <w:rPr>
          <w:rFonts w:cs="Times New Roman"/>
          <w:b/>
          <w:bCs/>
          <w:color w:val="000000"/>
          <w:lang w:val="en-GB"/>
        </w:rPr>
        <w:br w:type="page"/>
      </w:r>
    </w:p>
    <w:p w:rsidR="00BC63B8" w:rsidRPr="00ED5BF7" w:rsidRDefault="00BC63B8" w:rsidP="00BC63B8">
      <w:pPr>
        <w:spacing w:before="240" w:after="240"/>
        <w:ind w:left="1260" w:right="72"/>
        <w:jc w:val="thaiDistribute"/>
        <w:rPr>
          <w:rFonts w:cs="Times New Roman"/>
          <w:b/>
          <w:bCs/>
          <w:color w:val="000000"/>
          <w:lang w:val="en-GB"/>
        </w:rPr>
      </w:pPr>
      <w:r w:rsidRPr="00ED5BF7">
        <w:rPr>
          <w:rFonts w:cs="Times New Roman"/>
          <w:b/>
          <w:bCs/>
          <w:color w:val="000000"/>
          <w:lang w:val="en-GB"/>
        </w:rPr>
        <w:lastRenderedPageBreak/>
        <w:t>Issara United Co., Ltd.</w:t>
      </w:r>
    </w:p>
    <w:p w:rsidR="00BC63B8" w:rsidRPr="00ED5BF7" w:rsidRDefault="00BC63B8" w:rsidP="00BC63B8">
      <w:pPr>
        <w:spacing w:before="240" w:after="240"/>
        <w:ind w:left="1260" w:right="72"/>
        <w:jc w:val="thaiDistribute"/>
        <w:rPr>
          <w:rFonts w:cs="Times New Roman"/>
          <w:lang w:val="en-US"/>
        </w:rPr>
      </w:pPr>
      <w:r w:rsidRPr="00ED5BF7">
        <w:rPr>
          <w:rFonts w:cs="Times New Roman"/>
          <w:lang w:val="en-US"/>
        </w:rPr>
        <w:t>On January 18, 2017 the extraordinary meeting of the shareholders No. 1/2017 of Issara United Company Limited (“IU”), passed a resolution to increase its registered shares capital from Baht 80 million to Baht 300 million by issuing new 2.2 million ordinary s</w:t>
      </w:r>
      <w:r w:rsidR="00DD3D34">
        <w:rPr>
          <w:rFonts w:cs="Times New Roman"/>
          <w:lang w:val="en-US"/>
        </w:rPr>
        <w:t xml:space="preserve">hares at the par value of Baht </w:t>
      </w:r>
      <w:r w:rsidR="00DD3D34" w:rsidRPr="004A7BE4">
        <w:rPr>
          <w:rFonts w:cs="Times New Roman"/>
          <w:color w:val="0E57FC" w:themeColor="accent4" w:themeTint="99"/>
          <w:lang w:val="en-US"/>
        </w:rPr>
        <w:t>1</w:t>
      </w:r>
      <w:r w:rsidRPr="004A7BE4">
        <w:rPr>
          <w:rFonts w:cs="Times New Roman"/>
          <w:color w:val="0E57FC" w:themeColor="accent4" w:themeTint="99"/>
          <w:lang w:val="en-US"/>
        </w:rPr>
        <w:t xml:space="preserve">00 </w:t>
      </w:r>
      <w:r w:rsidRPr="00ED5BF7">
        <w:rPr>
          <w:rFonts w:cs="Times New Roman"/>
          <w:lang w:val="en-US"/>
        </w:rPr>
        <w:t xml:space="preserve">per share totaling Baht 220 million. IUD registered the increase in share capital with ministry of commerce on February 28, 2017 and received the paid-up share capital. </w:t>
      </w:r>
    </w:p>
    <w:p w:rsidR="00BC63B8" w:rsidRPr="00ED5BF7" w:rsidRDefault="00BC63B8" w:rsidP="00BC63B8">
      <w:pPr>
        <w:spacing w:before="240" w:after="240"/>
        <w:ind w:left="1260" w:right="72"/>
        <w:jc w:val="thaiDistribute"/>
        <w:rPr>
          <w:rFonts w:cs="Times New Roman"/>
          <w:b/>
          <w:bCs/>
          <w:lang w:val="en-US"/>
        </w:rPr>
      </w:pPr>
      <w:r w:rsidRPr="00ED5BF7">
        <w:rPr>
          <w:rFonts w:cs="Times New Roman"/>
          <w:b/>
          <w:bCs/>
          <w:lang w:val="en-US"/>
        </w:rPr>
        <w:t>Issara United Development Co., Ltd.</w:t>
      </w:r>
    </w:p>
    <w:p w:rsidR="00BC63B8" w:rsidRPr="00ED5BF7" w:rsidRDefault="00BC63B8" w:rsidP="00BC63B8">
      <w:pPr>
        <w:spacing w:before="240" w:after="240"/>
        <w:ind w:left="1260" w:right="72"/>
        <w:jc w:val="thaiDistribute"/>
        <w:rPr>
          <w:rFonts w:cs="Times New Roman"/>
          <w:lang w:val="en-US"/>
        </w:rPr>
      </w:pPr>
      <w:r w:rsidRPr="00ED5BF7">
        <w:rPr>
          <w:rFonts w:cs="Times New Roman"/>
          <w:lang w:val="en-US"/>
        </w:rPr>
        <w:t xml:space="preserve">On December 14, </w:t>
      </w:r>
      <w:r w:rsidRPr="004A7BE4">
        <w:rPr>
          <w:rFonts w:cs="Times New Roman"/>
          <w:color w:val="0E57FC" w:themeColor="accent4" w:themeTint="99"/>
          <w:lang w:val="en-US"/>
        </w:rPr>
        <w:t>201</w:t>
      </w:r>
      <w:r w:rsidR="009411FD" w:rsidRPr="004A7BE4">
        <w:rPr>
          <w:rFonts w:cstheme="minorBidi"/>
          <w:color w:val="0E57FC" w:themeColor="accent4" w:themeTint="99"/>
          <w:lang w:val="en-US"/>
        </w:rPr>
        <w:t>8</w:t>
      </w:r>
      <w:r w:rsidRPr="00ED5BF7">
        <w:rPr>
          <w:rFonts w:cs="Times New Roman"/>
          <w:lang w:val="en-US"/>
        </w:rPr>
        <w:t>, the Board of Directors meeting of Issara United Development Co., Ltd. (“IUD”) No. 5/2018 passed a resolution to sell assets of the Baba Beach Club Cha-am Hua Hin project, located at Cha-am Subdistrict, Cha-Am District, Phetchaburi Province, with 18 rooms to Sri panwa Hospitality Real Estate Investment Trust (the “Trust”) with the amount of Baht 530 million. The assets sold consist of land, buildings and constructions on such land of the Baba Beach Club Cha-am Hua Hin Hotel Project as well as hotel movable properties used in the operation of the Baba Beach Club Cha-am Hua Hin project.</w:t>
      </w:r>
    </w:p>
    <w:p w:rsidR="00BC63B8" w:rsidRPr="00ED5BF7" w:rsidRDefault="00BC63B8" w:rsidP="00BC63B8">
      <w:pPr>
        <w:spacing w:before="240" w:after="240"/>
        <w:ind w:left="1260" w:right="72"/>
        <w:jc w:val="thaiDistribute"/>
        <w:rPr>
          <w:rFonts w:cs="Times New Roman"/>
          <w:lang w:val="en-US"/>
        </w:rPr>
      </w:pPr>
      <w:r w:rsidRPr="00ED5BF7">
        <w:rPr>
          <w:rFonts w:cs="Times New Roman"/>
          <w:lang w:val="en-US"/>
        </w:rPr>
        <w:t xml:space="preserve">Subsequently on December 21, 2018, IUD entered into an agreement for lease and sharing income with Sri panwa Management Company Limited (“SPM”), which is a lessee of the Trust’s properties (The Additional Assets No. 2), which SPM shall be permitted to operate its certain activities relating to business of Baba Beach Club Cha-am Hua Hin in the areas and building located on the leased land in where IUD has the leasehold right for the period of 15 years from lease agreement IUD entered with a third party. SPM is able to access and utilize such leased areas and buildings as long as IUD holds the right to lease according to lease agreement. The income will be shared at the rate stipulated in an agreement. </w:t>
      </w:r>
    </w:p>
    <w:p w:rsidR="00BC63B8" w:rsidRPr="00ED5BF7" w:rsidRDefault="00BC63B8" w:rsidP="00BC63B8">
      <w:pPr>
        <w:spacing w:before="240" w:after="240"/>
        <w:ind w:left="1260" w:right="72"/>
        <w:jc w:val="thaiDistribute"/>
        <w:rPr>
          <w:rFonts w:cs="Times New Roman"/>
          <w:lang w:val="en-US"/>
        </w:rPr>
      </w:pPr>
      <w:r w:rsidRPr="00673696">
        <w:rPr>
          <w:rFonts w:cs="Times New Roman"/>
          <w:spacing w:val="-4"/>
          <w:lang w:val="en-US"/>
        </w:rPr>
        <w:t xml:space="preserve">In addition, IUD also entered into a financial support agreement dated December </w:t>
      </w:r>
      <w:r w:rsidR="00673696">
        <w:rPr>
          <w:rFonts w:cs="Times New Roman"/>
          <w:spacing w:val="-4"/>
          <w:lang w:val="en-US"/>
        </w:rPr>
        <w:t>2</w:t>
      </w:r>
      <w:r w:rsidRPr="00673696">
        <w:rPr>
          <w:rFonts w:cs="Times New Roman"/>
          <w:spacing w:val="-4"/>
          <w:lang w:val="en-US"/>
        </w:rPr>
        <w:t>1</w:t>
      </w:r>
      <w:r w:rsidRPr="00ED5BF7">
        <w:rPr>
          <w:rFonts w:cs="Times New Roman"/>
          <w:lang w:val="en-US"/>
        </w:rPr>
        <w:t>, 2018 with SPM whereby IUD agrees that if SPM, which is a lessee of the Trust’s properties (The Additional Assets No. 2) for its operations of Baba Beach Club Cha-am Hua Hin hotel project, is unable to pay rental, IUD shall agree to provide SPM with financial support of the amount not exceeding Ba</w:t>
      </w:r>
      <w:r w:rsidR="00587E0A">
        <w:rPr>
          <w:rFonts w:cs="Times New Roman"/>
          <w:lang w:val="en-US"/>
        </w:rPr>
        <w:t xml:space="preserve">ht 15 million for the shortfall for a period of 3 years </w:t>
      </w:r>
      <w:r w:rsidRPr="00ED5BF7">
        <w:rPr>
          <w:rFonts w:cs="Times New Roman"/>
          <w:lang w:val="en-US"/>
        </w:rPr>
        <w:t>to enable SPM to pay the remaining rental according to lease agreement with the Trust.</w:t>
      </w:r>
    </w:p>
    <w:p w:rsidR="00673696" w:rsidRPr="00ED5BF7" w:rsidRDefault="00673696" w:rsidP="00673696">
      <w:pPr>
        <w:spacing w:before="240" w:after="240"/>
        <w:ind w:left="1260" w:right="72"/>
        <w:jc w:val="thaiDistribute"/>
        <w:rPr>
          <w:rFonts w:cs="Times New Roman"/>
          <w:lang w:val="en-US"/>
        </w:rPr>
      </w:pPr>
      <w:r w:rsidRPr="00ED5BF7">
        <w:rPr>
          <w:rFonts w:cs="Times New Roman"/>
          <w:lang w:val="en-US"/>
        </w:rPr>
        <w:t>On December 26, 2018, the Board of Directors meeting of the Company’s subsidiary no.6/2018 passed a resolution for Issara United Development Company Limited to distribute the interim dividend from the profit arisen from the sale of Baba Beach Club Cha-am Hua Hin Project to the shareholders totaling of 3,600,000 shares for Baht 16 per share. The total dividend paid was Baht 57.60 million in which 28.80 million of the total amount belongs to the Company.</w:t>
      </w:r>
    </w:p>
    <w:p w:rsidR="00673696" w:rsidRDefault="00673696">
      <w:pPr>
        <w:overflowPunct/>
        <w:autoSpaceDE/>
        <w:autoSpaceDN/>
        <w:adjustRightInd/>
        <w:spacing w:after="200" w:line="276" w:lineRule="auto"/>
        <w:textAlignment w:val="auto"/>
        <w:rPr>
          <w:rFonts w:cs="Times New Roman"/>
          <w:b/>
          <w:bCs/>
          <w:color w:val="000000"/>
          <w:lang w:val="en-GB"/>
        </w:rPr>
      </w:pPr>
      <w:r>
        <w:rPr>
          <w:rFonts w:cs="Times New Roman"/>
          <w:b/>
          <w:bCs/>
          <w:color w:val="000000"/>
          <w:lang w:val="en-GB"/>
        </w:rPr>
        <w:br w:type="page"/>
      </w:r>
    </w:p>
    <w:p w:rsidR="00BC63B8" w:rsidRPr="00ED5BF7" w:rsidRDefault="00BC63B8" w:rsidP="00BC63B8">
      <w:pPr>
        <w:spacing w:before="240" w:after="240"/>
        <w:ind w:left="1260" w:right="72"/>
        <w:jc w:val="thaiDistribute"/>
        <w:rPr>
          <w:rFonts w:cs="Times New Roman"/>
          <w:b/>
          <w:bCs/>
          <w:color w:val="000000"/>
          <w:lang w:val="en-GB"/>
        </w:rPr>
      </w:pPr>
      <w:r w:rsidRPr="00ED5BF7">
        <w:rPr>
          <w:rFonts w:cs="Times New Roman"/>
          <w:b/>
          <w:bCs/>
          <w:color w:val="000000"/>
          <w:lang w:val="en-GB"/>
        </w:rPr>
        <w:lastRenderedPageBreak/>
        <w:t>Sri Panwa Management Co., Ltd.</w:t>
      </w:r>
    </w:p>
    <w:p w:rsidR="00BC63B8" w:rsidRPr="00ED5BF7" w:rsidRDefault="00BC63B8" w:rsidP="00BC63B8">
      <w:pPr>
        <w:spacing w:before="240" w:after="240"/>
        <w:ind w:left="1260" w:right="72"/>
        <w:jc w:val="thaiDistribute"/>
        <w:rPr>
          <w:rFonts w:cs="Times New Roman"/>
          <w:color w:val="000000"/>
          <w:lang w:val="en-US"/>
        </w:rPr>
      </w:pPr>
      <w:r w:rsidRPr="00673696">
        <w:rPr>
          <w:rFonts w:cs="Times New Roman"/>
          <w:color w:val="000000"/>
          <w:spacing w:val="-4"/>
          <w:lang w:val="en-US"/>
        </w:rPr>
        <w:t xml:space="preserve">Charn Issara </w:t>
      </w:r>
      <w:r w:rsidRPr="00673696">
        <w:rPr>
          <w:rFonts w:cs="Times New Roman"/>
          <w:spacing w:val="-4"/>
          <w:lang w:val="en-US"/>
        </w:rPr>
        <w:t>Residence</w:t>
      </w:r>
      <w:r w:rsidRPr="00673696">
        <w:rPr>
          <w:rFonts w:cs="Times New Roman"/>
          <w:color w:val="000000"/>
          <w:spacing w:val="-4"/>
          <w:lang w:val="en-US"/>
        </w:rPr>
        <w:t xml:space="preserve"> Co., Ltd. (“CIR”) entered into Undertaking</w:t>
      </w:r>
      <w:r w:rsidRPr="00ED5BF7">
        <w:rPr>
          <w:rFonts w:cs="Times New Roman"/>
          <w:color w:val="000000"/>
          <w:lang w:val="en-US"/>
        </w:rPr>
        <w:t xml:space="preserve"> Agreement with Sri panwa Hotel Property Fund (“SPWPF”) whereby CIR agreed to maintain its shareholding in Sri panwa Management Co., Ltd. (</w:t>
      </w:r>
      <w:r w:rsidR="00673696">
        <w:rPr>
          <w:rFonts w:cs="Times New Roman"/>
          <w:color w:val="000000"/>
          <w:lang w:val="en-US"/>
        </w:rPr>
        <w:t>“</w:t>
      </w:r>
      <w:r w:rsidRPr="00ED5BF7">
        <w:rPr>
          <w:rFonts w:cs="Times New Roman"/>
          <w:color w:val="000000"/>
          <w:lang w:val="en-US"/>
        </w:rPr>
        <w:t>SPM</w:t>
      </w:r>
      <w:r w:rsidR="00673696">
        <w:rPr>
          <w:rFonts w:cs="Times New Roman"/>
          <w:color w:val="000000"/>
          <w:lang w:val="en-US"/>
        </w:rPr>
        <w:t>”</w:t>
      </w:r>
      <w:r w:rsidRPr="00ED5BF7">
        <w:rPr>
          <w:rFonts w:cs="Times New Roman"/>
          <w:color w:val="000000"/>
          <w:lang w:val="en-US"/>
        </w:rPr>
        <w:t>) at not less than 99.99 percent throughout the time that SPM leases properties from SPWPF. In addition, CIR agreed to pledge all of its SPM share capital as security for the fulfillment of this Undertaking Agreement.</w:t>
      </w:r>
      <w:r w:rsidRPr="00ED5BF7">
        <w:rPr>
          <w:rFonts w:cs="Times New Roman"/>
          <w:color w:val="000000"/>
          <w:cs/>
          <w:lang w:val="en-US"/>
        </w:rPr>
        <w:t xml:space="preserve"> </w:t>
      </w:r>
    </w:p>
    <w:p w:rsidR="00BC63B8" w:rsidRPr="00ED5BF7" w:rsidRDefault="00BC63B8" w:rsidP="00BC63B8">
      <w:pPr>
        <w:spacing w:before="240" w:after="240"/>
        <w:ind w:left="1260" w:right="72"/>
        <w:jc w:val="thaiDistribute"/>
        <w:rPr>
          <w:rFonts w:cs="Times New Roman"/>
          <w:color w:val="000000"/>
          <w:lang w:val="en-US"/>
        </w:rPr>
      </w:pPr>
      <w:r w:rsidRPr="00673696">
        <w:rPr>
          <w:rFonts w:cs="Times New Roman"/>
          <w:color w:val="000000"/>
          <w:spacing w:val="-4"/>
          <w:lang w:val="en-US"/>
        </w:rPr>
        <w:t>On August 1, 2018, CIR had released the pledged shares since the conditions stipulated</w:t>
      </w:r>
      <w:r w:rsidRPr="00ED5BF7">
        <w:rPr>
          <w:rFonts w:cs="Times New Roman"/>
          <w:color w:val="000000"/>
          <w:lang w:val="en-US"/>
        </w:rPr>
        <w:t xml:space="preserve"> in the undertaking agreement have achieved. As at December 31, 2018</w:t>
      </w:r>
      <w:r w:rsidR="00587E0A">
        <w:rPr>
          <w:rFonts w:cs="Times New Roman"/>
          <w:color w:val="000000"/>
          <w:lang w:val="en-US"/>
        </w:rPr>
        <w:t xml:space="preserve"> and 2017</w:t>
      </w:r>
      <w:r w:rsidRPr="00ED5BF7">
        <w:rPr>
          <w:rFonts w:cs="Times New Roman"/>
          <w:color w:val="000000"/>
          <w:lang w:val="en-US"/>
        </w:rPr>
        <w:t>, CIR had investment in SPM amounting to Baht 30 million or 99.99 percent of its paid-up capital.</w:t>
      </w:r>
    </w:p>
    <w:p w:rsidR="00BC63B8" w:rsidRPr="00ED5BF7" w:rsidRDefault="00BC63B8" w:rsidP="00BC63B8">
      <w:pPr>
        <w:spacing w:after="240"/>
        <w:ind w:left="1260" w:right="65" w:hanging="720"/>
        <w:jc w:val="thaiDistribute"/>
        <w:rPr>
          <w:rFonts w:cs="Times New Roman"/>
          <w:lang w:val="en-US"/>
        </w:rPr>
      </w:pPr>
      <w:r w:rsidRPr="00ED5BF7">
        <w:rPr>
          <w:rFonts w:cs="Times New Roman"/>
          <w:lang w:val="en-US"/>
        </w:rPr>
        <w:t>14.2</w:t>
      </w:r>
      <w:r w:rsidRPr="00ED5BF7">
        <w:rPr>
          <w:rFonts w:cs="Times New Roman"/>
          <w:lang w:val="en-US"/>
        </w:rPr>
        <w:tab/>
        <w:t xml:space="preserve">Details of investments in subsidiaries that have material non-controlling interests </w:t>
      </w:r>
    </w:p>
    <w:p w:rsidR="00BC63B8" w:rsidRPr="00ED5BF7" w:rsidRDefault="00BC63B8" w:rsidP="00BC63B8">
      <w:pPr>
        <w:ind w:left="1267" w:right="72" w:hanging="720"/>
        <w:jc w:val="right"/>
        <w:rPr>
          <w:rFonts w:cs="Times New Roman"/>
          <w:b/>
          <w:bCs/>
          <w:sz w:val="16"/>
          <w:szCs w:val="16"/>
          <w:lang w:val="en-US"/>
        </w:rPr>
      </w:pPr>
      <w:r w:rsidRPr="00ED5BF7">
        <w:rPr>
          <w:rFonts w:cs="Times New Roman"/>
          <w:b/>
          <w:bCs/>
          <w:sz w:val="16"/>
          <w:szCs w:val="16"/>
          <w:cs/>
        </w:rPr>
        <w:t>Unit: Million Baht</w:t>
      </w:r>
    </w:p>
    <w:tbl>
      <w:tblPr>
        <w:tblW w:w="8730" w:type="dxa"/>
        <w:tblInd w:w="1368" w:type="dxa"/>
        <w:tblLayout w:type="fixed"/>
        <w:tblLook w:val="0000" w:firstRow="0" w:lastRow="0" w:firstColumn="0" w:lastColumn="0" w:noHBand="0" w:noVBand="0"/>
      </w:tblPr>
      <w:tblGrid>
        <w:gridCol w:w="1980"/>
        <w:gridCol w:w="720"/>
        <w:gridCol w:w="720"/>
        <w:gridCol w:w="270"/>
        <w:gridCol w:w="720"/>
        <w:gridCol w:w="720"/>
        <w:gridCol w:w="270"/>
        <w:gridCol w:w="720"/>
        <w:gridCol w:w="630"/>
        <w:gridCol w:w="270"/>
        <w:gridCol w:w="810"/>
        <w:gridCol w:w="900"/>
      </w:tblGrid>
      <w:tr w:rsidR="00BC63B8" w:rsidRPr="00ED5BF7" w:rsidTr="00041ADC">
        <w:trPr>
          <w:trHeight w:val="20"/>
        </w:trPr>
        <w:tc>
          <w:tcPr>
            <w:tcW w:w="1980" w:type="dxa"/>
            <w:tcBorders>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rPr>
            </w:pPr>
            <w:r w:rsidRPr="00ED5BF7">
              <w:rPr>
                <w:rFonts w:cs="Times New Roman"/>
                <w:b/>
                <w:bCs/>
                <w:sz w:val="16"/>
                <w:szCs w:val="16"/>
                <w:cs/>
              </w:rPr>
              <w:t>Company’s name</w:t>
            </w: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200" w:right="-110"/>
              <w:jc w:val="center"/>
              <w:rPr>
                <w:rFonts w:cs="Times New Roman"/>
                <w:b/>
                <w:bCs/>
                <w:sz w:val="16"/>
                <w:szCs w:val="16"/>
                <w:cs/>
                <w:lang w:val="en-US"/>
              </w:rPr>
            </w:pPr>
            <w:r w:rsidRPr="00ED5BF7">
              <w:rPr>
                <w:rFonts w:cs="Times New Roman"/>
                <w:b/>
                <w:bCs/>
                <w:sz w:val="16"/>
                <w:szCs w:val="16"/>
                <w:lang w:val="en-US"/>
              </w:rPr>
              <w:t xml:space="preserve">Proportion </w:t>
            </w:r>
          </w:p>
        </w:tc>
        <w:tc>
          <w:tcPr>
            <w:tcW w:w="270" w:type="dxa"/>
            <w:tcBorders>
              <w:top w:val="nil"/>
              <w:left w:val="nil"/>
              <w:bottom w:val="nil"/>
              <w:right w:val="nil"/>
            </w:tcBorders>
          </w:tcPr>
          <w:p w:rsidR="00BC63B8" w:rsidRPr="00ED5BF7" w:rsidRDefault="00BC63B8" w:rsidP="00041ADC">
            <w:pPr>
              <w:spacing w:line="240" w:lineRule="exact"/>
              <w:ind w:left="-110" w:right="-110"/>
              <w:jc w:val="center"/>
              <w:rPr>
                <w:rFonts w:cs="Times New Roman"/>
                <w:b/>
                <w:bCs/>
                <w:sz w:val="16"/>
                <w:szCs w:val="16"/>
                <w:lang w:val="en-US"/>
              </w:rPr>
            </w:pP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lang w:val="en-US"/>
              </w:rPr>
            </w:pPr>
            <w:r w:rsidRPr="00ED5BF7">
              <w:rPr>
                <w:rFonts w:cs="Times New Roman"/>
                <w:b/>
                <w:bCs/>
                <w:sz w:val="16"/>
                <w:szCs w:val="16"/>
                <w:lang w:val="en-US"/>
              </w:rPr>
              <w:t xml:space="preserve">Accumulated </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left="-76" w:right="-87"/>
              <w:jc w:val="center"/>
              <w:rPr>
                <w:rFonts w:cs="Times New Roman"/>
                <w:b/>
                <w:bCs/>
                <w:sz w:val="16"/>
                <w:szCs w:val="16"/>
                <w:lang w:val="en-US"/>
              </w:rPr>
            </w:pPr>
          </w:p>
        </w:tc>
        <w:tc>
          <w:tcPr>
            <w:tcW w:w="1350" w:type="dxa"/>
            <w:gridSpan w:val="2"/>
            <w:tcBorders>
              <w:top w:val="nil"/>
              <w:left w:val="nil"/>
              <w:bottom w:val="nil"/>
              <w:right w:val="nil"/>
            </w:tcBorders>
            <w:vAlign w:val="bottom"/>
          </w:tcPr>
          <w:p w:rsidR="00BC63B8" w:rsidRPr="00ED5BF7" w:rsidRDefault="00BC63B8" w:rsidP="00041ADC">
            <w:pPr>
              <w:tabs>
                <w:tab w:val="right" w:pos="7200"/>
                <w:tab w:val="right" w:pos="8540"/>
              </w:tabs>
              <w:spacing w:line="240" w:lineRule="exact"/>
              <w:ind w:left="-76" w:right="-87"/>
              <w:jc w:val="center"/>
              <w:rPr>
                <w:rFonts w:cs="Times New Roman"/>
                <w:b/>
                <w:bCs/>
                <w:sz w:val="16"/>
                <w:szCs w:val="16"/>
                <w:cs/>
              </w:rPr>
            </w:pPr>
            <w:r w:rsidRPr="00ED5BF7">
              <w:rPr>
                <w:rFonts w:cs="Times New Roman"/>
                <w:b/>
                <w:bCs/>
                <w:sz w:val="16"/>
                <w:szCs w:val="16"/>
                <w:lang w:val="en-US"/>
              </w:rPr>
              <w:t xml:space="preserve">Profit allocated to                                             </w:t>
            </w:r>
          </w:p>
        </w:tc>
        <w:tc>
          <w:tcPr>
            <w:tcW w:w="270" w:type="dxa"/>
            <w:tcBorders>
              <w:left w:val="nil"/>
              <w:right w:val="nil"/>
            </w:tcBorders>
          </w:tcPr>
          <w:p w:rsidR="00BC63B8" w:rsidRPr="00ED5BF7" w:rsidRDefault="00BC63B8" w:rsidP="00041ADC">
            <w:pPr>
              <w:spacing w:line="240" w:lineRule="exact"/>
              <w:ind w:right="72"/>
              <w:jc w:val="center"/>
              <w:rPr>
                <w:rFonts w:cs="Times New Roman"/>
                <w:b/>
                <w:bCs/>
                <w:sz w:val="16"/>
                <w:szCs w:val="16"/>
                <w:lang w:val="en-US"/>
              </w:rPr>
            </w:pPr>
          </w:p>
        </w:tc>
        <w:tc>
          <w:tcPr>
            <w:tcW w:w="1710" w:type="dxa"/>
            <w:gridSpan w:val="2"/>
            <w:tcBorders>
              <w:left w:val="nil"/>
              <w:right w:val="nil"/>
            </w:tcBorders>
            <w:shd w:val="clear" w:color="auto" w:fill="auto"/>
            <w:vAlign w:val="bottom"/>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sz w:val="16"/>
                <w:szCs w:val="16"/>
                <w:lang w:val="en-US"/>
              </w:rPr>
              <w:t xml:space="preserve">Dividend                </w:t>
            </w:r>
          </w:p>
        </w:tc>
      </w:tr>
      <w:tr w:rsidR="00BC63B8" w:rsidRPr="00ED5BF7" w:rsidTr="00041ADC">
        <w:trPr>
          <w:trHeight w:val="20"/>
        </w:trPr>
        <w:tc>
          <w:tcPr>
            <w:tcW w:w="1980" w:type="dxa"/>
            <w:tcBorders>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rPr>
            </w:pP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200" w:right="-110"/>
              <w:jc w:val="center"/>
              <w:rPr>
                <w:rFonts w:cs="Times New Roman"/>
                <w:b/>
                <w:bCs/>
                <w:sz w:val="16"/>
                <w:szCs w:val="16"/>
                <w:lang w:val="en-US"/>
              </w:rPr>
            </w:pPr>
            <w:r w:rsidRPr="00ED5BF7">
              <w:rPr>
                <w:rFonts w:cs="Times New Roman"/>
                <w:b/>
                <w:bCs/>
                <w:sz w:val="16"/>
                <w:szCs w:val="16"/>
                <w:lang w:val="en-US"/>
              </w:rPr>
              <w:t xml:space="preserve">of equity interest </w:t>
            </w:r>
          </w:p>
        </w:tc>
        <w:tc>
          <w:tcPr>
            <w:tcW w:w="270" w:type="dxa"/>
            <w:tcBorders>
              <w:top w:val="nil"/>
              <w:left w:val="nil"/>
              <w:bottom w:val="nil"/>
              <w:right w:val="nil"/>
            </w:tcBorders>
          </w:tcPr>
          <w:p w:rsidR="00BC63B8" w:rsidRPr="00ED5BF7" w:rsidRDefault="00BC63B8" w:rsidP="00041ADC">
            <w:pPr>
              <w:spacing w:line="240" w:lineRule="exact"/>
              <w:ind w:left="-110" w:right="-110"/>
              <w:jc w:val="center"/>
              <w:rPr>
                <w:rFonts w:cs="Times New Roman"/>
                <w:b/>
                <w:bCs/>
                <w:sz w:val="16"/>
                <w:szCs w:val="16"/>
                <w:lang w:val="en-US"/>
              </w:rPr>
            </w:pP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lang w:val="en-US"/>
              </w:rPr>
            </w:pPr>
            <w:r w:rsidRPr="00ED5BF7">
              <w:rPr>
                <w:rFonts w:cs="Times New Roman"/>
                <w:b/>
                <w:bCs/>
                <w:sz w:val="16"/>
                <w:szCs w:val="16"/>
                <w:lang w:val="en-US"/>
              </w:rPr>
              <w:t xml:space="preserve">balance of </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left="-121" w:right="-24"/>
              <w:jc w:val="center"/>
              <w:rPr>
                <w:rFonts w:cs="Times New Roman"/>
                <w:b/>
                <w:bCs/>
                <w:sz w:val="16"/>
                <w:szCs w:val="16"/>
                <w:lang w:val="en-US"/>
              </w:rPr>
            </w:pPr>
          </w:p>
        </w:tc>
        <w:tc>
          <w:tcPr>
            <w:tcW w:w="1350" w:type="dxa"/>
            <w:gridSpan w:val="2"/>
            <w:tcBorders>
              <w:top w:val="nil"/>
              <w:left w:val="nil"/>
              <w:bottom w:val="nil"/>
              <w:right w:val="nil"/>
            </w:tcBorders>
            <w:vAlign w:val="bottom"/>
          </w:tcPr>
          <w:p w:rsidR="00BC63B8" w:rsidRPr="00ED5BF7" w:rsidRDefault="00BC63B8" w:rsidP="00041ADC">
            <w:pPr>
              <w:tabs>
                <w:tab w:val="right" w:pos="7200"/>
                <w:tab w:val="right" w:pos="8540"/>
              </w:tabs>
              <w:spacing w:line="240" w:lineRule="exact"/>
              <w:ind w:left="-121" w:right="-24"/>
              <w:jc w:val="center"/>
              <w:rPr>
                <w:rFonts w:cs="Times New Roman"/>
                <w:b/>
                <w:bCs/>
                <w:sz w:val="16"/>
                <w:szCs w:val="16"/>
                <w:lang w:val="en-US"/>
              </w:rPr>
            </w:pPr>
            <w:r w:rsidRPr="00ED5BF7">
              <w:rPr>
                <w:rFonts w:cs="Times New Roman"/>
                <w:b/>
                <w:bCs/>
                <w:sz w:val="16"/>
                <w:szCs w:val="16"/>
                <w:lang w:val="en-US"/>
              </w:rPr>
              <w:t>non-controlling</w:t>
            </w:r>
          </w:p>
        </w:tc>
        <w:tc>
          <w:tcPr>
            <w:tcW w:w="270" w:type="dxa"/>
            <w:tcBorders>
              <w:left w:val="nil"/>
              <w:right w:val="nil"/>
            </w:tcBorders>
          </w:tcPr>
          <w:p w:rsidR="00BC63B8" w:rsidRPr="00ED5BF7" w:rsidRDefault="00BC63B8" w:rsidP="00041ADC">
            <w:pPr>
              <w:spacing w:line="240" w:lineRule="exact"/>
              <w:ind w:right="72"/>
              <w:jc w:val="center"/>
              <w:rPr>
                <w:rFonts w:cs="Times New Roman"/>
                <w:b/>
                <w:bCs/>
                <w:sz w:val="16"/>
                <w:szCs w:val="16"/>
                <w:lang w:val="en-US"/>
              </w:rPr>
            </w:pPr>
          </w:p>
        </w:tc>
        <w:tc>
          <w:tcPr>
            <w:tcW w:w="1710" w:type="dxa"/>
            <w:gridSpan w:val="2"/>
            <w:tcBorders>
              <w:left w:val="nil"/>
              <w:right w:val="nil"/>
            </w:tcBorders>
            <w:shd w:val="clear" w:color="auto" w:fill="auto"/>
            <w:vAlign w:val="bottom"/>
          </w:tcPr>
          <w:p w:rsidR="00BC63B8" w:rsidRPr="00ED5BF7" w:rsidRDefault="00BC63B8" w:rsidP="00041ADC">
            <w:pPr>
              <w:spacing w:line="240" w:lineRule="exact"/>
              <w:ind w:right="72"/>
              <w:jc w:val="center"/>
              <w:rPr>
                <w:rFonts w:cs="Times New Roman"/>
                <w:b/>
                <w:bCs/>
                <w:sz w:val="16"/>
                <w:szCs w:val="16"/>
                <w:lang w:val="en-US"/>
              </w:rPr>
            </w:pPr>
            <w:r w:rsidRPr="00ED5BF7">
              <w:rPr>
                <w:rFonts w:cs="Times New Roman"/>
                <w:b/>
                <w:bCs/>
                <w:sz w:val="16"/>
                <w:szCs w:val="16"/>
                <w:lang w:val="en-US"/>
              </w:rPr>
              <w:t>paid to</w:t>
            </w:r>
          </w:p>
        </w:tc>
      </w:tr>
      <w:tr w:rsidR="00BC63B8" w:rsidRPr="00ED5BF7" w:rsidTr="00041ADC">
        <w:trPr>
          <w:trHeight w:val="20"/>
        </w:trPr>
        <w:tc>
          <w:tcPr>
            <w:tcW w:w="1980" w:type="dxa"/>
            <w:tcBorders>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rPr>
            </w:pP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200" w:right="-110"/>
              <w:jc w:val="center"/>
              <w:rPr>
                <w:rFonts w:cs="Times New Roman"/>
                <w:b/>
                <w:bCs/>
                <w:sz w:val="16"/>
                <w:szCs w:val="16"/>
                <w:lang w:val="en-US"/>
              </w:rPr>
            </w:pPr>
            <w:r w:rsidRPr="00ED5BF7">
              <w:rPr>
                <w:rFonts w:cs="Times New Roman"/>
                <w:b/>
                <w:bCs/>
                <w:sz w:val="16"/>
                <w:szCs w:val="16"/>
                <w:lang w:val="en-US"/>
              </w:rPr>
              <w:t xml:space="preserve">held by </w:t>
            </w:r>
          </w:p>
        </w:tc>
        <w:tc>
          <w:tcPr>
            <w:tcW w:w="270" w:type="dxa"/>
            <w:tcBorders>
              <w:top w:val="nil"/>
              <w:left w:val="nil"/>
              <w:bottom w:val="nil"/>
              <w:right w:val="nil"/>
            </w:tcBorders>
          </w:tcPr>
          <w:p w:rsidR="00BC63B8" w:rsidRPr="00ED5BF7" w:rsidRDefault="00BC63B8" w:rsidP="00041ADC">
            <w:pPr>
              <w:spacing w:line="240" w:lineRule="exact"/>
              <w:ind w:left="-110" w:right="-110"/>
              <w:jc w:val="center"/>
              <w:rPr>
                <w:rFonts w:cs="Times New Roman"/>
                <w:b/>
                <w:bCs/>
                <w:sz w:val="16"/>
                <w:szCs w:val="16"/>
                <w:lang w:val="en-US"/>
              </w:rPr>
            </w:pPr>
          </w:p>
        </w:tc>
        <w:tc>
          <w:tcPr>
            <w:tcW w:w="1440" w:type="dxa"/>
            <w:gridSpan w:val="2"/>
            <w:tcBorders>
              <w:top w:val="nil"/>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lang w:val="en-US"/>
              </w:rPr>
            </w:pPr>
            <w:r w:rsidRPr="00ED5BF7">
              <w:rPr>
                <w:rFonts w:cs="Times New Roman"/>
                <w:b/>
                <w:bCs/>
                <w:sz w:val="16"/>
                <w:szCs w:val="16"/>
                <w:lang w:val="en-US"/>
              </w:rPr>
              <w:t>non-controlling</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6"/>
              <w:jc w:val="center"/>
              <w:rPr>
                <w:rFonts w:cs="Times New Roman"/>
                <w:b/>
                <w:bCs/>
                <w:sz w:val="16"/>
                <w:szCs w:val="16"/>
                <w:lang w:val="en-US"/>
              </w:rPr>
            </w:pPr>
          </w:p>
        </w:tc>
        <w:tc>
          <w:tcPr>
            <w:tcW w:w="1350" w:type="dxa"/>
            <w:gridSpan w:val="2"/>
            <w:tcBorders>
              <w:top w:val="nil"/>
              <w:left w:val="nil"/>
              <w:bottom w:val="nil"/>
              <w:right w:val="nil"/>
            </w:tcBorders>
            <w:vAlign w:val="bottom"/>
          </w:tcPr>
          <w:p w:rsidR="00BC63B8" w:rsidRPr="00ED5BF7" w:rsidRDefault="00BC63B8" w:rsidP="00041ADC">
            <w:pPr>
              <w:tabs>
                <w:tab w:val="right" w:pos="7200"/>
                <w:tab w:val="right" w:pos="8540"/>
              </w:tabs>
              <w:spacing w:line="240" w:lineRule="exact"/>
              <w:ind w:right="-6"/>
              <w:jc w:val="center"/>
              <w:rPr>
                <w:rFonts w:cs="Times New Roman"/>
                <w:b/>
                <w:bCs/>
                <w:sz w:val="16"/>
                <w:szCs w:val="16"/>
                <w:lang w:val="en-US"/>
              </w:rPr>
            </w:pPr>
            <w:r w:rsidRPr="00ED5BF7">
              <w:rPr>
                <w:rFonts w:cs="Times New Roman"/>
                <w:b/>
                <w:bCs/>
                <w:sz w:val="16"/>
                <w:szCs w:val="16"/>
                <w:lang w:val="en-US"/>
              </w:rPr>
              <w:t>interests during</w:t>
            </w:r>
          </w:p>
        </w:tc>
        <w:tc>
          <w:tcPr>
            <w:tcW w:w="270" w:type="dxa"/>
            <w:tcBorders>
              <w:left w:val="nil"/>
              <w:right w:val="nil"/>
            </w:tcBorders>
          </w:tcPr>
          <w:p w:rsidR="00BC63B8" w:rsidRPr="00ED5BF7" w:rsidRDefault="00BC63B8" w:rsidP="00041ADC">
            <w:pPr>
              <w:spacing w:line="240" w:lineRule="exact"/>
              <w:ind w:right="72"/>
              <w:jc w:val="center"/>
              <w:rPr>
                <w:rFonts w:cs="Times New Roman"/>
                <w:b/>
                <w:bCs/>
                <w:sz w:val="16"/>
                <w:szCs w:val="16"/>
                <w:lang w:val="en-US"/>
              </w:rPr>
            </w:pPr>
          </w:p>
        </w:tc>
        <w:tc>
          <w:tcPr>
            <w:tcW w:w="1710" w:type="dxa"/>
            <w:gridSpan w:val="2"/>
            <w:tcBorders>
              <w:left w:val="nil"/>
              <w:right w:val="nil"/>
            </w:tcBorders>
            <w:shd w:val="clear" w:color="auto" w:fill="auto"/>
            <w:vAlign w:val="bottom"/>
          </w:tcPr>
          <w:p w:rsidR="00BC63B8" w:rsidRPr="00ED5BF7" w:rsidRDefault="00BC63B8" w:rsidP="00041ADC">
            <w:pPr>
              <w:spacing w:line="240" w:lineRule="exact"/>
              <w:ind w:right="72"/>
              <w:jc w:val="center"/>
              <w:rPr>
                <w:rFonts w:cs="Times New Roman"/>
                <w:b/>
                <w:bCs/>
                <w:sz w:val="16"/>
                <w:szCs w:val="16"/>
                <w:lang w:val="en-US"/>
              </w:rPr>
            </w:pPr>
            <w:r w:rsidRPr="00ED5BF7">
              <w:rPr>
                <w:rFonts w:cs="Times New Roman"/>
                <w:b/>
                <w:bCs/>
                <w:sz w:val="16"/>
                <w:szCs w:val="16"/>
                <w:lang w:val="en-US"/>
              </w:rPr>
              <w:t>non-controlling</w:t>
            </w:r>
          </w:p>
        </w:tc>
      </w:tr>
      <w:tr w:rsidR="00BC63B8" w:rsidRPr="00ED5BF7" w:rsidTr="00041ADC">
        <w:trPr>
          <w:trHeight w:val="20"/>
        </w:trPr>
        <w:tc>
          <w:tcPr>
            <w:tcW w:w="1980" w:type="dxa"/>
            <w:tcBorders>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rPr>
            </w:pPr>
          </w:p>
        </w:tc>
        <w:tc>
          <w:tcPr>
            <w:tcW w:w="1440" w:type="dxa"/>
            <w:gridSpan w:val="2"/>
            <w:tcBorders>
              <w:top w:val="nil"/>
              <w:left w:val="nil"/>
              <w:right w:val="nil"/>
            </w:tcBorders>
            <w:vAlign w:val="bottom"/>
          </w:tcPr>
          <w:p w:rsidR="00BC63B8" w:rsidRPr="00ED5BF7" w:rsidRDefault="00BC63B8" w:rsidP="00041ADC">
            <w:pPr>
              <w:spacing w:line="240" w:lineRule="exact"/>
              <w:ind w:left="-200" w:right="-110"/>
              <w:jc w:val="center"/>
              <w:rPr>
                <w:rFonts w:cs="Times New Roman"/>
                <w:b/>
                <w:bCs/>
                <w:sz w:val="16"/>
                <w:szCs w:val="16"/>
                <w:cs/>
              </w:rPr>
            </w:pPr>
            <w:r w:rsidRPr="00ED5BF7">
              <w:rPr>
                <w:rFonts w:cs="Times New Roman"/>
                <w:b/>
                <w:bCs/>
                <w:sz w:val="16"/>
                <w:szCs w:val="16"/>
                <w:cs/>
              </w:rPr>
              <w:t xml:space="preserve">non-controlling </w:t>
            </w:r>
          </w:p>
        </w:tc>
        <w:tc>
          <w:tcPr>
            <w:tcW w:w="270" w:type="dxa"/>
            <w:tcBorders>
              <w:top w:val="nil"/>
              <w:left w:val="nil"/>
              <w:bottom w:val="nil"/>
              <w:right w:val="nil"/>
            </w:tcBorders>
          </w:tcPr>
          <w:p w:rsidR="00BC63B8" w:rsidRPr="00ED5BF7" w:rsidRDefault="00BC63B8" w:rsidP="00041ADC">
            <w:pPr>
              <w:spacing w:line="240" w:lineRule="exact"/>
              <w:ind w:left="-110" w:right="-110"/>
              <w:jc w:val="center"/>
              <w:rPr>
                <w:rFonts w:cs="Times New Roman"/>
                <w:b/>
                <w:bCs/>
                <w:sz w:val="16"/>
                <w:szCs w:val="16"/>
                <w:lang w:val="en-US"/>
              </w:rPr>
            </w:pPr>
          </w:p>
        </w:tc>
        <w:tc>
          <w:tcPr>
            <w:tcW w:w="1440" w:type="dxa"/>
            <w:gridSpan w:val="2"/>
            <w:tcBorders>
              <w:top w:val="nil"/>
              <w:left w:val="nil"/>
              <w:right w:val="nil"/>
            </w:tcBorders>
            <w:vAlign w:val="bottom"/>
          </w:tcPr>
          <w:p w:rsidR="00BC63B8" w:rsidRPr="00ED5BF7" w:rsidRDefault="00BC63B8" w:rsidP="00041ADC">
            <w:pPr>
              <w:spacing w:line="240" w:lineRule="exact"/>
              <w:ind w:left="-110" w:right="-110"/>
              <w:jc w:val="center"/>
              <w:rPr>
                <w:rFonts w:cs="Times New Roman"/>
                <w:b/>
                <w:bCs/>
                <w:sz w:val="16"/>
                <w:szCs w:val="16"/>
                <w:lang w:val="en-US"/>
              </w:rPr>
            </w:pPr>
            <w:r w:rsidRPr="00ED5BF7">
              <w:rPr>
                <w:rFonts w:cs="Times New Roman"/>
                <w:b/>
                <w:bCs/>
                <w:sz w:val="16"/>
                <w:szCs w:val="16"/>
                <w:lang w:val="en-US"/>
              </w:rPr>
              <w:t>interests</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1350" w:type="dxa"/>
            <w:gridSpan w:val="2"/>
            <w:tcBorders>
              <w:top w:val="nil"/>
              <w:left w:val="nil"/>
              <w:right w:val="nil"/>
            </w:tcBorders>
            <w:vAlign w:val="bottom"/>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r w:rsidRPr="00ED5BF7">
              <w:rPr>
                <w:rFonts w:cs="Times New Roman"/>
                <w:b/>
                <w:bCs/>
                <w:sz w:val="16"/>
                <w:szCs w:val="16"/>
                <w:lang w:val="en-US"/>
              </w:rPr>
              <w:t>the year</w:t>
            </w:r>
          </w:p>
        </w:tc>
        <w:tc>
          <w:tcPr>
            <w:tcW w:w="270" w:type="dxa"/>
            <w:tcBorders>
              <w:left w:val="nil"/>
              <w:right w:val="nil"/>
            </w:tcBorders>
          </w:tcPr>
          <w:p w:rsidR="00BC63B8" w:rsidRPr="00ED5BF7" w:rsidRDefault="00BC63B8" w:rsidP="00041ADC">
            <w:pPr>
              <w:spacing w:line="240" w:lineRule="exact"/>
              <w:ind w:right="72"/>
              <w:jc w:val="center"/>
              <w:rPr>
                <w:rFonts w:cs="Times New Roman"/>
                <w:b/>
                <w:bCs/>
                <w:sz w:val="16"/>
                <w:szCs w:val="16"/>
                <w:lang w:val="en-US"/>
              </w:rPr>
            </w:pPr>
          </w:p>
        </w:tc>
        <w:tc>
          <w:tcPr>
            <w:tcW w:w="1710" w:type="dxa"/>
            <w:gridSpan w:val="2"/>
            <w:tcBorders>
              <w:left w:val="nil"/>
              <w:right w:val="nil"/>
            </w:tcBorders>
            <w:shd w:val="clear" w:color="auto" w:fill="auto"/>
            <w:vAlign w:val="bottom"/>
          </w:tcPr>
          <w:p w:rsidR="00BC63B8" w:rsidRPr="00ED5BF7" w:rsidRDefault="00BC63B8" w:rsidP="00041ADC">
            <w:pPr>
              <w:spacing w:line="240" w:lineRule="exact"/>
              <w:ind w:right="72"/>
              <w:jc w:val="center"/>
              <w:rPr>
                <w:rFonts w:cs="Times New Roman"/>
                <w:b/>
                <w:bCs/>
                <w:sz w:val="16"/>
                <w:szCs w:val="16"/>
                <w:lang w:val="en-US"/>
              </w:rPr>
            </w:pPr>
            <w:r w:rsidRPr="00ED5BF7">
              <w:rPr>
                <w:rFonts w:cs="Times New Roman"/>
                <w:b/>
                <w:bCs/>
                <w:sz w:val="16"/>
                <w:szCs w:val="16"/>
                <w:lang w:val="en-US"/>
              </w:rPr>
              <w:t xml:space="preserve">interests during </w:t>
            </w:r>
          </w:p>
        </w:tc>
      </w:tr>
      <w:tr w:rsidR="00BC63B8" w:rsidRPr="00ED5BF7" w:rsidTr="00041ADC">
        <w:trPr>
          <w:trHeight w:val="20"/>
        </w:trPr>
        <w:tc>
          <w:tcPr>
            <w:tcW w:w="1980" w:type="dxa"/>
            <w:tcBorders>
              <w:left w:val="nil"/>
              <w:bottom w:val="nil"/>
              <w:right w:val="nil"/>
            </w:tcBorders>
            <w:vAlign w:val="bottom"/>
          </w:tcPr>
          <w:p w:rsidR="00BC63B8" w:rsidRPr="00ED5BF7" w:rsidRDefault="00BC63B8" w:rsidP="00041ADC">
            <w:pPr>
              <w:spacing w:line="240" w:lineRule="exact"/>
              <w:ind w:left="-110" w:right="-110"/>
              <w:jc w:val="center"/>
              <w:rPr>
                <w:rFonts w:cs="Times New Roman"/>
                <w:b/>
                <w:bCs/>
                <w:sz w:val="16"/>
                <w:szCs w:val="16"/>
                <w:cs/>
              </w:rPr>
            </w:pPr>
          </w:p>
        </w:tc>
        <w:tc>
          <w:tcPr>
            <w:tcW w:w="1440" w:type="dxa"/>
            <w:gridSpan w:val="2"/>
            <w:tcBorders>
              <w:top w:val="nil"/>
              <w:left w:val="nil"/>
              <w:bottom w:val="single" w:sz="4" w:space="0" w:color="auto"/>
              <w:right w:val="nil"/>
            </w:tcBorders>
            <w:vAlign w:val="bottom"/>
          </w:tcPr>
          <w:p w:rsidR="00BC63B8" w:rsidRPr="00ED5BF7" w:rsidRDefault="00BC63B8" w:rsidP="00041ADC">
            <w:pPr>
              <w:spacing w:line="240" w:lineRule="exact"/>
              <w:ind w:left="-200" w:right="-110"/>
              <w:jc w:val="center"/>
              <w:rPr>
                <w:rFonts w:cs="Times New Roman"/>
                <w:b/>
                <w:bCs/>
                <w:sz w:val="16"/>
                <w:szCs w:val="16"/>
                <w:lang w:val="en-US"/>
              </w:rPr>
            </w:pPr>
            <w:r w:rsidRPr="00ED5BF7">
              <w:rPr>
                <w:rFonts w:cs="Times New Roman"/>
                <w:b/>
                <w:bCs/>
                <w:sz w:val="16"/>
                <w:szCs w:val="16"/>
                <w:cs/>
              </w:rPr>
              <w:t>interests</w:t>
            </w:r>
            <w:r w:rsidR="00673696">
              <w:rPr>
                <w:rFonts w:cstheme="minorBidi" w:hint="cs"/>
                <w:b/>
                <w:bCs/>
                <w:sz w:val="16"/>
                <w:szCs w:val="16"/>
                <w:cs/>
              </w:rPr>
              <w:t xml:space="preserve"> </w:t>
            </w:r>
            <w:r w:rsidRPr="00ED5BF7">
              <w:rPr>
                <w:rFonts w:cs="Times New Roman"/>
                <w:b/>
                <w:bCs/>
                <w:sz w:val="16"/>
                <w:szCs w:val="16"/>
                <w:cs/>
              </w:rPr>
              <w:t>(%)</w:t>
            </w:r>
          </w:p>
        </w:tc>
        <w:tc>
          <w:tcPr>
            <w:tcW w:w="270" w:type="dxa"/>
            <w:tcBorders>
              <w:top w:val="nil"/>
              <w:left w:val="nil"/>
              <w:bottom w:val="nil"/>
              <w:right w:val="nil"/>
            </w:tcBorders>
          </w:tcPr>
          <w:p w:rsidR="00BC63B8" w:rsidRPr="00ED5BF7" w:rsidRDefault="00BC63B8" w:rsidP="00041ADC">
            <w:pPr>
              <w:spacing w:line="240" w:lineRule="exact"/>
              <w:ind w:left="-110" w:right="-110"/>
              <w:jc w:val="center"/>
              <w:rPr>
                <w:rFonts w:cs="Times New Roman"/>
                <w:b/>
                <w:bCs/>
                <w:sz w:val="16"/>
                <w:szCs w:val="16"/>
                <w:lang w:val="en-US"/>
              </w:rPr>
            </w:pPr>
          </w:p>
        </w:tc>
        <w:tc>
          <w:tcPr>
            <w:tcW w:w="1440" w:type="dxa"/>
            <w:gridSpan w:val="2"/>
            <w:tcBorders>
              <w:top w:val="nil"/>
              <w:left w:val="nil"/>
              <w:bottom w:val="single" w:sz="4" w:space="0" w:color="auto"/>
              <w:right w:val="nil"/>
            </w:tcBorders>
            <w:vAlign w:val="bottom"/>
          </w:tcPr>
          <w:p w:rsidR="00BC63B8" w:rsidRPr="00ED5BF7" w:rsidRDefault="00BC63B8" w:rsidP="00041ADC">
            <w:pPr>
              <w:spacing w:line="240" w:lineRule="exact"/>
              <w:ind w:left="-110" w:right="-110"/>
              <w:jc w:val="center"/>
              <w:rPr>
                <w:rFonts w:cs="Times New Roman"/>
                <w:b/>
                <w:bCs/>
                <w:sz w:val="16"/>
                <w:szCs w:val="16"/>
                <w:lang w:val="en-US"/>
              </w:rPr>
            </w:pP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1350" w:type="dxa"/>
            <w:gridSpan w:val="2"/>
            <w:tcBorders>
              <w:top w:val="nil"/>
              <w:left w:val="nil"/>
              <w:bottom w:val="single" w:sz="4" w:space="0" w:color="auto"/>
              <w:right w:val="nil"/>
            </w:tcBorders>
            <w:vAlign w:val="bottom"/>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270" w:type="dxa"/>
            <w:tcBorders>
              <w:left w:val="nil"/>
              <w:right w:val="nil"/>
            </w:tcBorders>
          </w:tcPr>
          <w:p w:rsidR="00BC63B8" w:rsidRPr="00ED5BF7" w:rsidRDefault="00BC63B8" w:rsidP="00041ADC">
            <w:pPr>
              <w:spacing w:line="240" w:lineRule="exact"/>
              <w:ind w:right="72"/>
              <w:jc w:val="center"/>
              <w:rPr>
                <w:rFonts w:cs="Times New Roman"/>
                <w:b/>
                <w:bCs/>
                <w:sz w:val="16"/>
                <w:szCs w:val="16"/>
                <w:lang w:val="en-US"/>
              </w:rPr>
            </w:pPr>
          </w:p>
        </w:tc>
        <w:tc>
          <w:tcPr>
            <w:tcW w:w="1710" w:type="dxa"/>
            <w:gridSpan w:val="2"/>
            <w:tcBorders>
              <w:left w:val="nil"/>
              <w:bottom w:val="single" w:sz="4" w:space="0" w:color="auto"/>
              <w:right w:val="nil"/>
            </w:tcBorders>
            <w:shd w:val="clear" w:color="auto" w:fill="auto"/>
            <w:vAlign w:val="bottom"/>
          </w:tcPr>
          <w:p w:rsidR="00BC63B8" w:rsidRPr="00ED5BF7" w:rsidRDefault="00BC63B8" w:rsidP="00041ADC">
            <w:pPr>
              <w:spacing w:line="240" w:lineRule="exact"/>
              <w:ind w:right="72"/>
              <w:jc w:val="center"/>
              <w:rPr>
                <w:rFonts w:cs="Times New Roman"/>
                <w:b/>
                <w:bCs/>
                <w:sz w:val="16"/>
                <w:szCs w:val="16"/>
                <w:lang w:val="en-US"/>
              </w:rPr>
            </w:pPr>
            <w:r w:rsidRPr="00ED5BF7">
              <w:rPr>
                <w:rFonts w:cs="Times New Roman"/>
                <w:b/>
                <w:bCs/>
                <w:sz w:val="16"/>
                <w:szCs w:val="16"/>
                <w:lang w:val="en-US"/>
              </w:rPr>
              <w:t>the year</w:t>
            </w:r>
          </w:p>
        </w:tc>
      </w:tr>
      <w:tr w:rsidR="00BC63B8" w:rsidRPr="00ED5BF7" w:rsidTr="00041ADC">
        <w:trPr>
          <w:trHeight w:val="20"/>
        </w:trPr>
        <w:tc>
          <w:tcPr>
            <w:tcW w:w="1980" w:type="dxa"/>
            <w:tcBorders>
              <w:top w:val="nil"/>
              <w:left w:val="nil"/>
              <w:bottom w:val="nil"/>
              <w:right w:val="nil"/>
            </w:tcBorders>
            <w:vAlign w:val="bottom"/>
          </w:tcPr>
          <w:p w:rsidR="00BC63B8" w:rsidRPr="00ED5BF7" w:rsidRDefault="00BC63B8" w:rsidP="00041ADC">
            <w:pPr>
              <w:spacing w:line="240" w:lineRule="exact"/>
              <w:ind w:right="72"/>
              <w:jc w:val="center"/>
              <w:rPr>
                <w:rFonts w:cs="Times New Roman"/>
                <w:b/>
                <w:bCs/>
                <w:spacing w:val="-4"/>
                <w:sz w:val="16"/>
                <w:szCs w:val="16"/>
                <w:cs/>
              </w:rPr>
            </w:pPr>
          </w:p>
        </w:tc>
        <w:tc>
          <w:tcPr>
            <w:tcW w:w="72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2018</w:t>
            </w:r>
          </w:p>
        </w:tc>
        <w:tc>
          <w:tcPr>
            <w:tcW w:w="72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2017</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72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2018</w:t>
            </w:r>
          </w:p>
        </w:tc>
        <w:tc>
          <w:tcPr>
            <w:tcW w:w="72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2017</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72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2018</w:t>
            </w:r>
          </w:p>
        </w:tc>
        <w:tc>
          <w:tcPr>
            <w:tcW w:w="630" w:type="dxa"/>
            <w:tcBorders>
              <w:top w:val="single" w:sz="4" w:space="0" w:color="auto"/>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2017</w:t>
            </w:r>
          </w:p>
        </w:tc>
        <w:tc>
          <w:tcPr>
            <w:tcW w:w="27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c>
          <w:tcPr>
            <w:tcW w:w="810" w:type="dxa"/>
            <w:tcBorders>
              <w:top w:val="single" w:sz="4" w:space="0" w:color="auto"/>
              <w:left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2018</w:t>
            </w:r>
          </w:p>
        </w:tc>
        <w:tc>
          <w:tcPr>
            <w:tcW w:w="900" w:type="dxa"/>
            <w:tcBorders>
              <w:top w:val="single" w:sz="4" w:space="0" w:color="auto"/>
              <w:left w:val="nil"/>
              <w:right w:val="nil"/>
            </w:tcBorders>
          </w:tcPr>
          <w:p w:rsidR="00BC63B8" w:rsidRPr="00ED5BF7" w:rsidRDefault="00BC63B8" w:rsidP="00041ADC">
            <w:pPr>
              <w:tabs>
                <w:tab w:val="right" w:pos="7200"/>
                <w:tab w:val="right" w:pos="8540"/>
              </w:tabs>
              <w:spacing w:line="240" w:lineRule="exact"/>
              <w:ind w:right="72"/>
              <w:jc w:val="center"/>
              <w:rPr>
                <w:rFonts w:cs="Times New Roman"/>
                <w:b/>
                <w:bCs/>
                <w:sz w:val="16"/>
                <w:szCs w:val="16"/>
                <w:cs/>
              </w:rPr>
            </w:pPr>
            <w:r w:rsidRPr="00ED5BF7">
              <w:rPr>
                <w:rFonts w:cs="Times New Roman"/>
                <w:b/>
                <w:bCs/>
                <w:sz w:val="16"/>
                <w:szCs w:val="16"/>
                <w:lang w:val="en-US"/>
              </w:rPr>
              <w:t>2017</w:t>
            </w:r>
          </w:p>
        </w:tc>
      </w:tr>
      <w:tr w:rsidR="00BC63B8" w:rsidRPr="00ED5BF7" w:rsidTr="00041ADC">
        <w:trPr>
          <w:trHeight w:val="20"/>
        </w:trPr>
        <w:tc>
          <w:tcPr>
            <w:tcW w:w="198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b/>
                <w:bCs/>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b/>
                <w:bCs/>
                <w:sz w:val="16"/>
                <w:szCs w:val="16"/>
                <w:cs/>
              </w:rPr>
            </w:pPr>
          </w:p>
        </w:tc>
        <w:tc>
          <w:tcPr>
            <w:tcW w:w="27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72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63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27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81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90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r>
      <w:tr w:rsidR="00BC63B8" w:rsidRPr="00ED5BF7" w:rsidTr="00041ADC">
        <w:trPr>
          <w:trHeight w:val="20"/>
        </w:trPr>
        <w:tc>
          <w:tcPr>
            <w:tcW w:w="1980" w:type="dxa"/>
            <w:tcBorders>
              <w:top w:val="nil"/>
              <w:left w:val="nil"/>
              <w:bottom w:val="nil"/>
              <w:right w:val="nil"/>
            </w:tcBorders>
          </w:tcPr>
          <w:p w:rsidR="00BC63B8" w:rsidRPr="00ED5BF7" w:rsidRDefault="00BC63B8" w:rsidP="00673696">
            <w:pPr>
              <w:spacing w:line="240" w:lineRule="exact"/>
              <w:ind w:right="72"/>
              <w:rPr>
                <w:rFonts w:cs="Times New Roman"/>
                <w:sz w:val="16"/>
                <w:szCs w:val="16"/>
                <w:cs/>
              </w:rPr>
            </w:pPr>
            <w:r w:rsidRPr="00ED5BF7">
              <w:rPr>
                <w:rFonts w:cs="Times New Roman"/>
                <w:sz w:val="16"/>
                <w:szCs w:val="16"/>
                <w:lang w:val="en-US"/>
              </w:rPr>
              <w:t>C.I.N. Estate Co., Ltd.</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r w:rsidRPr="00ED5BF7">
              <w:rPr>
                <w:rFonts w:cs="Times New Roman"/>
                <w:sz w:val="16"/>
                <w:szCs w:val="16"/>
                <w:lang w:val="en-US"/>
              </w:rPr>
              <w:t>40</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r w:rsidRPr="00ED5BF7">
              <w:rPr>
                <w:rFonts w:cs="Times New Roman"/>
                <w:sz w:val="16"/>
                <w:szCs w:val="16"/>
                <w:lang w:val="en-US"/>
              </w:rPr>
              <w:t>40</w:t>
            </w:r>
          </w:p>
        </w:tc>
        <w:tc>
          <w:tcPr>
            <w:tcW w:w="27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r w:rsidRPr="00ED5BF7">
              <w:rPr>
                <w:rFonts w:cs="Times New Roman"/>
                <w:sz w:val="16"/>
                <w:szCs w:val="16"/>
                <w:lang w:val="en-US"/>
              </w:rPr>
              <w:t>248</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rPr>
            </w:pPr>
            <w:r w:rsidRPr="00ED5BF7">
              <w:rPr>
                <w:rFonts w:cs="Times New Roman"/>
                <w:sz w:val="16"/>
                <w:szCs w:val="16"/>
                <w:lang w:val="en-US"/>
              </w:rPr>
              <w:t>254</w:t>
            </w:r>
          </w:p>
        </w:tc>
        <w:tc>
          <w:tcPr>
            <w:tcW w:w="27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72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r w:rsidRPr="00ED5BF7">
              <w:rPr>
                <w:rFonts w:cs="Times New Roman"/>
                <w:sz w:val="16"/>
                <w:szCs w:val="16"/>
                <w:lang w:val="en-US"/>
              </w:rPr>
              <w:t>(6)</w:t>
            </w:r>
          </w:p>
        </w:tc>
        <w:tc>
          <w:tcPr>
            <w:tcW w:w="630" w:type="dxa"/>
            <w:tcBorders>
              <w:top w:val="nil"/>
              <w:left w:val="nil"/>
              <w:bottom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r w:rsidRPr="00ED5BF7">
              <w:rPr>
                <w:rFonts w:cs="Times New Roman"/>
                <w:sz w:val="16"/>
                <w:szCs w:val="16"/>
                <w:lang w:val="en-US"/>
              </w:rPr>
              <w:t>7</w:t>
            </w:r>
          </w:p>
        </w:tc>
        <w:tc>
          <w:tcPr>
            <w:tcW w:w="27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p>
        </w:tc>
        <w:tc>
          <w:tcPr>
            <w:tcW w:w="81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r w:rsidRPr="00ED5BF7">
              <w:rPr>
                <w:rFonts w:cs="Times New Roman"/>
                <w:sz w:val="16"/>
                <w:szCs w:val="16"/>
                <w:lang w:val="en-US"/>
              </w:rPr>
              <w:t>32</w:t>
            </w:r>
          </w:p>
        </w:tc>
        <w:tc>
          <w:tcPr>
            <w:tcW w:w="900" w:type="dxa"/>
            <w:tcBorders>
              <w:top w:val="nil"/>
              <w:left w:val="nil"/>
              <w:right w:val="nil"/>
            </w:tcBorders>
          </w:tcPr>
          <w:p w:rsidR="00BC63B8" w:rsidRPr="00ED5BF7" w:rsidRDefault="00BC63B8" w:rsidP="00041ADC">
            <w:pPr>
              <w:tabs>
                <w:tab w:val="right" w:pos="7200"/>
                <w:tab w:val="right" w:pos="8540"/>
              </w:tabs>
              <w:spacing w:line="240" w:lineRule="exact"/>
              <w:ind w:right="72"/>
              <w:jc w:val="center"/>
              <w:rPr>
                <w:rFonts w:cs="Times New Roman"/>
                <w:sz w:val="16"/>
                <w:szCs w:val="16"/>
                <w:u w:val="single"/>
                <w:cs/>
              </w:rPr>
            </w:pPr>
            <w:r w:rsidRPr="00ED5BF7">
              <w:rPr>
                <w:rFonts w:cs="Times New Roman"/>
                <w:sz w:val="16"/>
                <w:szCs w:val="16"/>
                <w:lang w:val="en-US"/>
              </w:rPr>
              <w:t>-</w:t>
            </w:r>
          </w:p>
        </w:tc>
      </w:tr>
      <w:tr w:rsidR="00BC63B8" w:rsidRPr="00ED5BF7" w:rsidTr="00041ADC">
        <w:trPr>
          <w:trHeight w:val="72"/>
        </w:trPr>
        <w:tc>
          <w:tcPr>
            <w:tcW w:w="1980" w:type="dxa"/>
            <w:tcBorders>
              <w:top w:val="nil"/>
              <w:left w:val="nil"/>
              <w:bottom w:val="nil"/>
              <w:right w:val="nil"/>
            </w:tcBorders>
          </w:tcPr>
          <w:p w:rsidR="00BC63B8" w:rsidRPr="00ED5BF7" w:rsidRDefault="00BC63B8" w:rsidP="00041ADC">
            <w:pPr>
              <w:spacing w:line="240" w:lineRule="exact"/>
              <w:ind w:right="72"/>
              <w:rPr>
                <w:rFonts w:cs="Times New Roman"/>
                <w:sz w:val="16"/>
                <w:szCs w:val="16"/>
                <w:cs/>
              </w:rPr>
            </w:pPr>
            <w:r w:rsidRPr="00ED5BF7">
              <w:rPr>
                <w:rFonts w:cs="Times New Roman"/>
                <w:sz w:val="16"/>
                <w:szCs w:val="16"/>
                <w:cs/>
              </w:rPr>
              <w:t>Issara United Co., Ltd.</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50</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50</w:t>
            </w:r>
          </w:p>
        </w:tc>
        <w:tc>
          <w:tcPr>
            <w:tcW w:w="27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lang w:val="en-U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lang w:val="en-US"/>
              </w:rPr>
            </w:pPr>
            <w:r w:rsidRPr="00ED5BF7">
              <w:rPr>
                <w:rFonts w:cs="Times New Roman"/>
                <w:sz w:val="16"/>
                <w:szCs w:val="16"/>
                <w:lang w:val="en-US"/>
              </w:rPr>
              <w:t>409</w:t>
            </w: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402</w:t>
            </w:r>
          </w:p>
        </w:tc>
        <w:tc>
          <w:tcPr>
            <w:tcW w:w="270" w:type="dxa"/>
            <w:tcBorders>
              <w:top w:val="nil"/>
              <w:left w:val="nil"/>
              <w:bottom w:val="nil"/>
              <w:right w:val="nil"/>
            </w:tcBorders>
          </w:tcPr>
          <w:p w:rsidR="00BC63B8" w:rsidRPr="00ED5BF7" w:rsidRDefault="00BC63B8" w:rsidP="00041ADC">
            <w:pPr>
              <w:tabs>
                <w:tab w:val="decimal" w:pos="612"/>
              </w:tabs>
              <w:spacing w:line="240" w:lineRule="exact"/>
              <w:ind w:left="-55" w:right="72"/>
              <w:rPr>
                <w:rFonts w:cs="Times New Roman"/>
                <w:sz w:val="16"/>
                <w:szCs w:val="16"/>
                <w:lang w:val="en-U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7</w:t>
            </w:r>
          </w:p>
        </w:tc>
        <w:tc>
          <w:tcPr>
            <w:tcW w:w="63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23</w:t>
            </w:r>
          </w:p>
        </w:tc>
        <w:tc>
          <w:tcPr>
            <w:tcW w:w="270" w:type="dxa"/>
            <w:tcBorders>
              <w:top w:val="nil"/>
              <w:left w:val="nil"/>
              <w:right w:val="nil"/>
            </w:tcBorders>
          </w:tcPr>
          <w:p w:rsidR="00BC63B8" w:rsidRPr="00ED5BF7" w:rsidRDefault="00BC63B8" w:rsidP="00041ADC">
            <w:pPr>
              <w:spacing w:line="240" w:lineRule="exact"/>
              <w:ind w:right="72"/>
              <w:jc w:val="center"/>
              <w:rPr>
                <w:rFonts w:cs="Times New Roman"/>
                <w:sz w:val="16"/>
                <w:szCs w:val="16"/>
                <w:lang w:val="en-US"/>
              </w:rPr>
            </w:pPr>
          </w:p>
        </w:tc>
        <w:tc>
          <w:tcPr>
            <w:tcW w:w="810" w:type="dxa"/>
            <w:tcBorders>
              <w:top w:val="nil"/>
              <w:left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15</w:t>
            </w:r>
          </w:p>
        </w:tc>
        <w:tc>
          <w:tcPr>
            <w:tcW w:w="900" w:type="dxa"/>
            <w:tcBorders>
              <w:top w:val="nil"/>
              <w:left w:val="nil"/>
              <w:right w:val="nil"/>
            </w:tcBorders>
          </w:tcPr>
          <w:p w:rsidR="00BC63B8" w:rsidRPr="00ED5BF7" w:rsidRDefault="00BC63B8" w:rsidP="00041ADC">
            <w:pPr>
              <w:spacing w:line="240" w:lineRule="exact"/>
              <w:ind w:right="72"/>
              <w:jc w:val="center"/>
              <w:rPr>
                <w:rFonts w:cs="Times New Roman"/>
                <w:sz w:val="16"/>
                <w:szCs w:val="16"/>
                <w:cs/>
                <w:lang w:val="en-US"/>
              </w:rPr>
            </w:pPr>
            <w:r w:rsidRPr="00ED5BF7">
              <w:rPr>
                <w:rFonts w:cs="Times New Roman"/>
                <w:sz w:val="16"/>
                <w:szCs w:val="16"/>
                <w:lang w:val="en-US"/>
              </w:rPr>
              <w:t>-</w:t>
            </w:r>
          </w:p>
        </w:tc>
      </w:tr>
      <w:tr w:rsidR="00BC63B8" w:rsidRPr="00ED5BF7" w:rsidTr="00041ADC">
        <w:trPr>
          <w:trHeight w:val="20"/>
        </w:trPr>
        <w:tc>
          <w:tcPr>
            <w:tcW w:w="1980" w:type="dxa"/>
            <w:tcBorders>
              <w:top w:val="nil"/>
              <w:left w:val="nil"/>
              <w:bottom w:val="nil"/>
              <w:right w:val="nil"/>
            </w:tcBorders>
          </w:tcPr>
          <w:p w:rsidR="00BC63B8" w:rsidRPr="00ED5BF7" w:rsidRDefault="00BC63B8" w:rsidP="00041ADC">
            <w:pPr>
              <w:spacing w:line="240" w:lineRule="exact"/>
              <w:ind w:right="72"/>
              <w:rPr>
                <w:rFonts w:cs="Times New Roman"/>
                <w:sz w:val="16"/>
                <w:szCs w:val="16"/>
                <w:c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p>
        </w:tc>
        <w:tc>
          <w:tcPr>
            <w:tcW w:w="27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lang w:val="en-U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p>
        </w:tc>
        <w:tc>
          <w:tcPr>
            <w:tcW w:w="720" w:type="dxa"/>
            <w:tcBorders>
              <w:top w:val="nil"/>
              <w:left w:val="nil"/>
              <w:bottom w:val="nil"/>
              <w:right w:val="nil"/>
            </w:tcBorders>
          </w:tcPr>
          <w:p w:rsidR="00BC63B8" w:rsidRPr="00ED5BF7" w:rsidRDefault="00BC63B8" w:rsidP="00041ADC">
            <w:pPr>
              <w:spacing w:line="240" w:lineRule="exact"/>
              <w:ind w:right="72"/>
              <w:jc w:val="center"/>
              <w:rPr>
                <w:rFonts w:cs="Times New Roman"/>
                <w:sz w:val="16"/>
                <w:szCs w:val="16"/>
                <w:cs/>
                <w:lang w:val="en-US"/>
              </w:rPr>
            </w:pPr>
          </w:p>
        </w:tc>
        <w:tc>
          <w:tcPr>
            <w:tcW w:w="270" w:type="dxa"/>
            <w:tcBorders>
              <w:top w:val="nil"/>
              <w:left w:val="nil"/>
              <w:bottom w:val="nil"/>
              <w:right w:val="nil"/>
            </w:tcBorders>
          </w:tcPr>
          <w:p w:rsidR="00BC63B8" w:rsidRPr="00ED5BF7" w:rsidRDefault="00BC63B8" w:rsidP="00041ADC">
            <w:pPr>
              <w:tabs>
                <w:tab w:val="decimal" w:pos="612"/>
              </w:tabs>
              <w:spacing w:line="240" w:lineRule="exact"/>
              <w:ind w:right="72"/>
              <w:rPr>
                <w:rFonts w:cs="Times New Roman"/>
                <w:sz w:val="16"/>
                <w:szCs w:val="16"/>
                <w:lang w:val="en-US"/>
              </w:rPr>
            </w:pPr>
          </w:p>
        </w:tc>
        <w:tc>
          <w:tcPr>
            <w:tcW w:w="720" w:type="dxa"/>
            <w:tcBorders>
              <w:top w:val="nil"/>
              <w:left w:val="nil"/>
              <w:bottom w:val="nil"/>
              <w:right w:val="nil"/>
            </w:tcBorders>
          </w:tcPr>
          <w:p w:rsidR="00BC63B8" w:rsidRPr="00ED5BF7" w:rsidRDefault="00BC63B8" w:rsidP="00041ADC">
            <w:pPr>
              <w:tabs>
                <w:tab w:val="decimal" w:pos="612"/>
              </w:tabs>
              <w:spacing w:line="240" w:lineRule="exact"/>
              <w:ind w:right="72"/>
              <w:rPr>
                <w:rFonts w:cs="Times New Roman"/>
                <w:sz w:val="16"/>
                <w:szCs w:val="16"/>
                <w:cs/>
                <w:lang w:val="en-US"/>
              </w:rPr>
            </w:pPr>
          </w:p>
        </w:tc>
        <w:tc>
          <w:tcPr>
            <w:tcW w:w="630" w:type="dxa"/>
            <w:tcBorders>
              <w:top w:val="nil"/>
              <w:left w:val="nil"/>
              <w:bottom w:val="nil"/>
              <w:right w:val="nil"/>
            </w:tcBorders>
          </w:tcPr>
          <w:p w:rsidR="00BC63B8" w:rsidRPr="00ED5BF7" w:rsidRDefault="00BC63B8" w:rsidP="00041ADC">
            <w:pPr>
              <w:tabs>
                <w:tab w:val="decimal" w:pos="612"/>
              </w:tabs>
              <w:spacing w:line="240" w:lineRule="exact"/>
              <w:ind w:right="72"/>
              <w:rPr>
                <w:rFonts w:cs="Times New Roman"/>
                <w:sz w:val="16"/>
                <w:szCs w:val="16"/>
                <w:cs/>
                <w:lang w:val="en-US"/>
              </w:rPr>
            </w:pPr>
          </w:p>
        </w:tc>
        <w:tc>
          <w:tcPr>
            <w:tcW w:w="270" w:type="dxa"/>
            <w:tcBorders>
              <w:top w:val="nil"/>
              <w:left w:val="nil"/>
              <w:right w:val="nil"/>
            </w:tcBorders>
          </w:tcPr>
          <w:p w:rsidR="00BC63B8" w:rsidRPr="00ED5BF7" w:rsidRDefault="00BC63B8" w:rsidP="00041ADC">
            <w:pPr>
              <w:spacing w:line="240" w:lineRule="exact"/>
              <w:ind w:right="72"/>
              <w:jc w:val="right"/>
              <w:rPr>
                <w:rFonts w:cs="Times New Roman"/>
                <w:sz w:val="16"/>
                <w:szCs w:val="16"/>
                <w:lang w:val="en-US"/>
              </w:rPr>
            </w:pPr>
          </w:p>
        </w:tc>
        <w:tc>
          <w:tcPr>
            <w:tcW w:w="810" w:type="dxa"/>
            <w:tcBorders>
              <w:top w:val="nil"/>
              <w:left w:val="nil"/>
              <w:right w:val="nil"/>
            </w:tcBorders>
          </w:tcPr>
          <w:p w:rsidR="00BC63B8" w:rsidRPr="00ED5BF7" w:rsidRDefault="00BC63B8" w:rsidP="00041ADC">
            <w:pPr>
              <w:spacing w:line="240" w:lineRule="exact"/>
              <w:ind w:right="72"/>
              <w:jc w:val="right"/>
              <w:rPr>
                <w:rFonts w:cs="Times New Roman"/>
                <w:sz w:val="16"/>
                <w:szCs w:val="16"/>
                <w:cs/>
                <w:lang w:val="en-US"/>
              </w:rPr>
            </w:pPr>
          </w:p>
        </w:tc>
        <w:tc>
          <w:tcPr>
            <w:tcW w:w="900" w:type="dxa"/>
            <w:tcBorders>
              <w:top w:val="nil"/>
              <w:left w:val="nil"/>
              <w:right w:val="nil"/>
            </w:tcBorders>
          </w:tcPr>
          <w:p w:rsidR="00BC63B8" w:rsidRPr="00ED5BF7" w:rsidRDefault="00BC63B8" w:rsidP="00041ADC">
            <w:pPr>
              <w:spacing w:line="240" w:lineRule="exact"/>
              <w:ind w:right="72"/>
              <w:jc w:val="center"/>
              <w:rPr>
                <w:rFonts w:cs="Times New Roman"/>
                <w:sz w:val="16"/>
                <w:szCs w:val="16"/>
                <w:cs/>
                <w:lang w:val="en-US"/>
              </w:rPr>
            </w:pPr>
          </w:p>
        </w:tc>
      </w:tr>
    </w:tbl>
    <w:p w:rsidR="00BC63B8" w:rsidRPr="00ED5BF7" w:rsidRDefault="00BC63B8" w:rsidP="00BC63B8">
      <w:pPr>
        <w:spacing w:before="240" w:after="240"/>
        <w:ind w:left="1260" w:right="72" w:hanging="630"/>
        <w:jc w:val="thaiDistribute"/>
        <w:rPr>
          <w:rFonts w:cs="Times New Roman"/>
          <w:cs/>
          <w:lang w:val="en-US"/>
        </w:rPr>
      </w:pPr>
      <w:r w:rsidRPr="00ED5BF7">
        <w:rPr>
          <w:rFonts w:cs="Times New Roman"/>
          <w:lang w:val="en-US"/>
        </w:rPr>
        <w:t>14</w:t>
      </w:r>
      <w:r w:rsidRPr="00ED5BF7">
        <w:rPr>
          <w:rFonts w:cs="Times New Roman"/>
          <w:cs/>
          <w:lang w:val="en-US"/>
        </w:rPr>
        <w:t>.</w:t>
      </w:r>
      <w:r w:rsidRPr="00ED5BF7">
        <w:rPr>
          <w:rFonts w:cs="Times New Roman"/>
          <w:lang w:val="en-US"/>
        </w:rPr>
        <w:t>3</w:t>
      </w:r>
      <w:r w:rsidRPr="00ED5BF7">
        <w:rPr>
          <w:rFonts w:cs="Times New Roman"/>
          <w:lang w:val="en-US"/>
        </w:rPr>
        <w:tab/>
      </w:r>
      <w:r w:rsidRPr="00ED5BF7">
        <w:rPr>
          <w:rFonts w:cs="Times New Roman"/>
          <w:cs/>
          <w:lang w:val="en-US"/>
        </w:rPr>
        <w:t>Summari</w:t>
      </w:r>
      <w:r w:rsidRPr="00ED5BF7">
        <w:rPr>
          <w:rFonts w:cs="Times New Roman"/>
          <w:lang w:val="en-US"/>
        </w:rPr>
        <w:t>z</w:t>
      </w:r>
      <w:r w:rsidRPr="00ED5BF7">
        <w:rPr>
          <w:rFonts w:cs="Times New Roman"/>
          <w:cs/>
          <w:lang w:val="en-US"/>
        </w:rPr>
        <w:t xml:space="preserve">ed financial information </w:t>
      </w:r>
      <w:r w:rsidRPr="00ED5BF7">
        <w:rPr>
          <w:rFonts w:cs="Times New Roman"/>
          <w:lang w:val="en-US"/>
        </w:rPr>
        <w:t xml:space="preserve">of subsidiaries with </w:t>
      </w:r>
      <w:r w:rsidRPr="00ED5BF7">
        <w:rPr>
          <w:rFonts w:cs="Times New Roman"/>
          <w:cs/>
          <w:lang w:val="en-US"/>
        </w:rPr>
        <w:t xml:space="preserve">material non-controlling that </w:t>
      </w:r>
      <w:r w:rsidRPr="00ED5BF7">
        <w:rPr>
          <w:rFonts w:cs="Times New Roman"/>
          <w:lang w:val="en-US"/>
        </w:rPr>
        <w:t xml:space="preserve">are </w:t>
      </w:r>
      <w:r w:rsidRPr="00ED5BF7">
        <w:rPr>
          <w:rFonts w:cs="Times New Roman"/>
          <w:cs/>
          <w:lang w:val="en-US"/>
        </w:rPr>
        <w:t>based on amounts before inter-compan</w:t>
      </w:r>
      <w:r w:rsidRPr="00ED5BF7">
        <w:rPr>
          <w:rFonts w:cs="Times New Roman"/>
          <w:lang w:val="en-US"/>
        </w:rPr>
        <w:t xml:space="preserve">y </w:t>
      </w:r>
      <w:r w:rsidRPr="00ED5BF7">
        <w:rPr>
          <w:rFonts w:cs="Times New Roman"/>
          <w:cs/>
          <w:lang w:val="en-US"/>
        </w:rPr>
        <w:t>elimination</w:t>
      </w:r>
      <w:r w:rsidRPr="00ED5BF7">
        <w:rPr>
          <w:rFonts w:cs="Times New Roman"/>
          <w:lang w:val="en-US"/>
        </w:rPr>
        <w:t xml:space="preserve"> </w:t>
      </w:r>
      <w:r w:rsidRPr="00ED5BF7">
        <w:rPr>
          <w:rFonts w:cs="Times New Roman"/>
          <w:cs/>
          <w:lang w:val="en-US"/>
        </w:rPr>
        <w:t xml:space="preserve">about subsidiaries </w:t>
      </w:r>
    </w:p>
    <w:p w:rsidR="00BC63B8" w:rsidRPr="00ED5BF7" w:rsidRDefault="00BC63B8" w:rsidP="00BC63B8">
      <w:pPr>
        <w:spacing w:before="240"/>
        <w:ind w:left="1269" w:right="72"/>
        <w:jc w:val="thaiDistribute"/>
        <w:rPr>
          <w:rFonts w:cs="Times New Roman"/>
          <w:b/>
          <w:bCs/>
          <w:sz w:val="20"/>
          <w:szCs w:val="20"/>
          <w:lang w:val="en-US"/>
        </w:rPr>
      </w:pPr>
      <w:r w:rsidRPr="00ED5BF7">
        <w:rPr>
          <w:rFonts w:cs="Times New Roman"/>
          <w:b/>
          <w:bCs/>
          <w:sz w:val="20"/>
          <w:szCs w:val="20"/>
          <w:cs/>
        </w:rPr>
        <w:t>Summarized financial positions:</w:t>
      </w:r>
    </w:p>
    <w:p w:rsidR="00BC63B8" w:rsidRPr="00ED5BF7" w:rsidRDefault="00BC63B8" w:rsidP="00BC63B8">
      <w:pPr>
        <w:tabs>
          <w:tab w:val="left" w:pos="1350"/>
        </w:tabs>
        <w:spacing w:line="240" w:lineRule="exact"/>
        <w:ind w:left="960" w:right="65"/>
        <w:jc w:val="both"/>
        <w:rPr>
          <w:rFonts w:cs="Times New Roman"/>
          <w:b/>
          <w:bCs/>
          <w:sz w:val="20"/>
          <w:szCs w:val="20"/>
          <w:cs/>
        </w:rPr>
      </w:pPr>
    </w:p>
    <w:p w:rsidR="00BC63B8" w:rsidRPr="00ED5BF7" w:rsidRDefault="00BC63B8" w:rsidP="00BC63B8">
      <w:pPr>
        <w:spacing w:line="240" w:lineRule="exact"/>
        <w:ind w:left="1260" w:right="72"/>
        <w:jc w:val="right"/>
        <w:rPr>
          <w:rFonts w:cs="Times New Roman"/>
          <w:b/>
          <w:bCs/>
          <w:sz w:val="20"/>
          <w:szCs w:val="20"/>
          <w:cs/>
        </w:rPr>
      </w:pPr>
      <w:r w:rsidRPr="00ED5BF7">
        <w:rPr>
          <w:rFonts w:cs="Times New Roman"/>
          <w:b/>
          <w:bCs/>
          <w:sz w:val="20"/>
          <w:szCs w:val="20"/>
          <w:cs/>
        </w:rPr>
        <w:t>Unit: Thousand Baht</w:t>
      </w:r>
    </w:p>
    <w:tbl>
      <w:tblPr>
        <w:tblW w:w="8730" w:type="dxa"/>
        <w:tblInd w:w="540" w:type="dxa"/>
        <w:tblLayout w:type="fixed"/>
        <w:tblCellMar>
          <w:left w:w="0" w:type="dxa"/>
          <w:right w:w="0" w:type="dxa"/>
        </w:tblCellMar>
        <w:tblLook w:val="04A0" w:firstRow="1" w:lastRow="0" w:firstColumn="1" w:lastColumn="0" w:noHBand="0" w:noVBand="1"/>
      </w:tblPr>
      <w:tblGrid>
        <w:gridCol w:w="4590"/>
        <w:gridCol w:w="180"/>
        <w:gridCol w:w="810"/>
        <w:gridCol w:w="90"/>
        <w:gridCol w:w="900"/>
        <w:gridCol w:w="90"/>
        <w:gridCol w:w="90"/>
        <w:gridCol w:w="900"/>
        <w:gridCol w:w="90"/>
        <w:gridCol w:w="990"/>
      </w:tblGrid>
      <w:tr w:rsidR="00BC63B8" w:rsidRPr="004A7BE4"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80" w:type="dxa"/>
            <w:tcBorders>
              <w:top w:val="nil"/>
              <w:left w:val="nil"/>
              <w:bottom w:val="nil"/>
              <w:right w:val="nil"/>
            </w:tcBorders>
            <w:shd w:val="clear" w:color="000000" w:fill="FFFFFF"/>
          </w:tcPr>
          <w:p w:rsidR="00BC63B8" w:rsidRPr="00ED5BF7" w:rsidRDefault="00BC63B8" w:rsidP="00041ADC">
            <w:pPr>
              <w:tabs>
                <w:tab w:val="right" w:pos="7200"/>
                <w:tab w:val="right" w:pos="8540"/>
              </w:tabs>
              <w:spacing w:line="240" w:lineRule="exact"/>
              <w:ind w:right="72"/>
              <w:jc w:val="center"/>
              <w:rPr>
                <w:rFonts w:cs="Times New Roman"/>
                <w:b/>
                <w:bCs/>
                <w:sz w:val="20"/>
                <w:szCs w:val="20"/>
                <w:lang w:val="en-US"/>
              </w:rPr>
            </w:pPr>
          </w:p>
        </w:tc>
        <w:tc>
          <w:tcPr>
            <w:tcW w:w="3960" w:type="dxa"/>
            <w:gridSpan w:val="8"/>
            <w:tcBorders>
              <w:top w:val="nil"/>
              <w:left w:val="nil"/>
              <w:bottom w:val="nil"/>
              <w:right w:val="nil"/>
            </w:tcBorders>
            <w:shd w:val="clear" w:color="000000" w:fill="FFFFFF"/>
            <w:noWrap/>
          </w:tcPr>
          <w:p w:rsidR="00BC63B8" w:rsidRPr="00ED5BF7" w:rsidRDefault="00BC63B8" w:rsidP="00041ADC">
            <w:pPr>
              <w:tabs>
                <w:tab w:val="right" w:pos="7200"/>
                <w:tab w:val="right" w:pos="8540"/>
              </w:tabs>
              <w:spacing w:line="240" w:lineRule="exact"/>
              <w:ind w:right="72"/>
              <w:jc w:val="center"/>
              <w:rPr>
                <w:rFonts w:cs="Times New Roman"/>
                <w:b/>
                <w:bCs/>
                <w:sz w:val="20"/>
                <w:szCs w:val="20"/>
                <w:lang w:val="en-US"/>
              </w:rPr>
            </w:pP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80" w:type="dxa"/>
            <w:gridSpan w:val="4"/>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C.I.N. Estate Co., Ltd.</w:t>
            </w:r>
          </w:p>
        </w:tc>
        <w:tc>
          <w:tcPr>
            <w:tcW w:w="90" w:type="dxa"/>
            <w:tcBorders>
              <w:top w:val="nil"/>
              <w:left w:val="nil"/>
              <w:bottom w:val="nil"/>
              <w:right w:val="nil"/>
            </w:tcBorders>
            <w:shd w:val="clear" w:color="000000" w:fill="FFFFFF"/>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cs/>
              </w:rPr>
              <w:t>Issara United Co., Ltd.</w:t>
            </w: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80" w:type="dxa"/>
            <w:gridSpan w:val="4"/>
            <w:tcBorders>
              <w:top w:val="single" w:sz="4" w:space="0" w:color="auto"/>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eastAsia="ja-JP"/>
              </w:rPr>
            </w:pPr>
            <w:r w:rsidRPr="00ED5BF7">
              <w:rPr>
                <w:rFonts w:cs="Times New Roman"/>
                <w:b/>
                <w:bCs/>
                <w:sz w:val="20"/>
                <w:szCs w:val="20"/>
                <w:lang w:val="en-US"/>
              </w:rPr>
              <w:t>As at</w:t>
            </w:r>
            <w:r w:rsidRPr="00ED5BF7">
              <w:rPr>
                <w:rFonts w:cs="Times New Roman"/>
                <w:b/>
                <w:bCs/>
                <w:sz w:val="20"/>
                <w:szCs w:val="20"/>
                <w:cs/>
              </w:rPr>
              <w:t xml:space="preserve"> </w:t>
            </w:r>
            <w:r w:rsidRPr="00ED5BF7">
              <w:rPr>
                <w:rFonts w:cs="Times New Roman"/>
                <w:b/>
                <w:bCs/>
                <w:sz w:val="20"/>
                <w:szCs w:val="20"/>
                <w:lang w:val="en-US"/>
              </w:rPr>
              <w:t>December 31,</w:t>
            </w:r>
          </w:p>
        </w:tc>
        <w:tc>
          <w:tcPr>
            <w:tcW w:w="90" w:type="dxa"/>
            <w:tcBorders>
              <w:top w:val="nil"/>
              <w:left w:val="nil"/>
              <w:right w:val="nil"/>
            </w:tcBorders>
            <w:shd w:val="clear" w:color="000000" w:fill="FFFFFF"/>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eastAsia="ja-JP"/>
              </w:rPr>
            </w:pPr>
            <w:r w:rsidRPr="00ED5BF7">
              <w:rPr>
                <w:rFonts w:cs="Times New Roman"/>
                <w:b/>
                <w:bCs/>
                <w:sz w:val="20"/>
                <w:szCs w:val="20"/>
                <w:lang w:val="en-US"/>
              </w:rPr>
              <w:t>As at</w:t>
            </w:r>
            <w:r w:rsidRPr="00ED5BF7">
              <w:rPr>
                <w:rFonts w:cs="Times New Roman"/>
                <w:b/>
                <w:bCs/>
                <w:sz w:val="20"/>
                <w:szCs w:val="20"/>
                <w:cs/>
              </w:rPr>
              <w:t xml:space="preserve"> </w:t>
            </w:r>
            <w:r w:rsidRPr="00ED5BF7">
              <w:rPr>
                <w:rFonts w:cs="Times New Roman"/>
                <w:b/>
                <w:bCs/>
                <w:sz w:val="20"/>
                <w:szCs w:val="20"/>
                <w:lang w:val="en-US"/>
              </w:rPr>
              <w:t>December 31,</w:t>
            </w: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90" w:type="dxa"/>
            <w:gridSpan w:val="2"/>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left w:val="nil"/>
              <w:right w:val="nil"/>
            </w:tcBorders>
            <w:shd w:val="clear" w:color="000000" w:fill="FFFFFF"/>
          </w:tcPr>
          <w:p w:rsidR="00BC63B8" w:rsidRPr="00ED5BF7" w:rsidRDefault="00BC63B8" w:rsidP="00041ADC">
            <w:pPr>
              <w:spacing w:line="240" w:lineRule="exact"/>
              <w:jc w:val="center"/>
              <w:rPr>
                <w:rFonts w:cs="Times New Roman"/>
                <w:b/>
                <w:bCs/>
                <w:sz w:val="20"/>
                <w:szCs w:val="20"/>
                <w:cs/>
                <w:lang w:eastAsia="ja-JP"/>
              </w:rPr>
            </w:pP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4590"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p>
        </w:tc>
        <w:tc>
          <w:tcPr>
            <w:tcW w:w="990" w:type="dxa"/>
            <w:gridSpan w:val="2"/>
            <w:tcBorders>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left w:val="nil"/>
              <w:bottom w:val="nil"/>
              <w:right w:val="nil"/>
            </w:tcBorders>
            <w:shd w:val="clear" w:color="000000" w:fill="FFFFFF"/>
          </w:tcPr>
          <w:p w:rsidR="00BC63B8" w:rsidRPr="00ED5BF7" w:rsidRDefault="00BC63B8" w:rsidP="00041ADC">
            <w:pPr>
              <w:spacing w:line="240" w:lineRule="exact"/>
              <w:jc w:val="center"/>
              <w:rPr>
                <w:rFonts w:cs="Times New Roman"/>
                <w:b/>
                <w:bCs/>
                <w:sz w:val="20"/>
                <w:szCs w:val="20"/>
                <w:cs/>
                <w:lang w:eastAsia="ja-JP"/>
              </w:rPr>
            </w:pP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val="126"/>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717" w:right="65"/>
              <w:rPr>
                <w:rFonts w:cs="Times New Roman"/>
                <w:sz w:val="20"/>
                <w:szCs w:val="20"/>
                <w:cs/>
              </w:rPr>
            </w:pPr>
            <w:r w:rsidRPr="00ED5BF7">
              <w:rPr>
                <w:rFonts w:cs="Times New Roman"/>
                <w:sz w:val="20"/>
                <w:szCs w:val="20"/>
                <w:cs/>
              </w:rPr>
              <w:t>Current assets</w:t>
            </w:r>
          </w:p>
        </w:tc>
        <w:tc>
          <w:tcPr>
            <w:tcW w:w="990" w:type="dxa"/>
            <w:gridSpan w:val="2"/>
            <w:tcBorders>
              <w:top w:val="nil"/>
              <w:left w:val="nil"/>
              <w:bottom w:val="nil"/>
              <w:right w:val="nil"/>
            </w:tcBorders>
            <w:shd w:val="clear" w:color="000000" w:fill="FFFFFF"/>
            <w:noWrap/>
          </w:tcPr>
          <w:p w:rsidR="00BC63B8" w:rsidRPr="00ED5BF7" w:rsidRDefault="00BC63B8" w:rsidP="00041ADC">
            <w:pPr>
              <w:spacing w:line="240" w:lineRule="exact"/>
              <w:ind w:right="65"/>
              <w:jc w:val="right"/>
              <w:rPr>
                <w:rFonts w:cs="Times New Roman"/>
                <w:color w:val="000000"/>
                <w:sz w:val="20"/>
                <w:szCs w:val="20"/>
                <w:lang w:val="en-US"/>
              </w:rPr>
            </w:pPr>
            <w:r w:rsidRPr="00ED5BF7">
              <w:rPr>
                <w:rFonts w:cs="Times New Roman"/>
                <w:color w:val="000000"/>
                <w:sz w:val="20"/>
                <w:szCs w:val="20"/>
                <w:lang w:val="en-US"/>
              </w:rPr>
              <w:t>815,514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883,814</w:t>
            </w:r>
          </w:p>
        </w:tc>
        <w:tc>
          <w:tcPr>
            <w:tcW w:w="90" w:type="dxa"/>
            <w:tcBorders>
              <w:top w:val="nil"/>
              <w:left w:val="nil"/>
              <w:bottom w:val="nil"/>
              <w:right w:val="nil"/>
            </w:tcBorders>
            <w:shd w:val="clear" w:color="000000" w:fill="FFFFFF"/>
          </w:tcPr>
          <w:p w:rsidR="00BC63B8" w:rsidRPr="00ED5BF7" w:rsidRDefault="00BC63B8" w:rsidP="00041ADC">
            <w:pPr>
              <w:spacing w:line="240" w:lineRule="exact"/>
              <w:jc w:val="right"/>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929</w:t>
            </w:r>
            <w:r w:rsidRPr="00ED5BF7">
              <w:rPr>
                <w:rFonts w:cs="Times New Roman"/>
                <w:sz w:val="20"/>
                <w:szCs w:val="20"/>
                <w:cs/>
                <w:lang w:eastAsia="ja-JP"/>
              </w:rPr>
              <w:t>,</w:t>
            </w:r>
            <w:r w:rsidRPr="00ED5BF7">
              <w:rPr>
                <w:rFonts w:cs="Times New Roman"/>
                <w:sz w:val="20"/>
                <w:szCs w:val="20"/>
                <w:lang w:val="en-US" w:eastAsia="ja-JP"/>
              </w:rPr>
              <w:t>861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1</w:t>
            </w:r>
            <w:r w:rsidRPr="00ED5BF7">
              <w:rPr>
                <w:rFonts w:cs="Times New Roman"/>
                <w:sz w:val="20"/>
                <w:szCs w:val="20"/>
                <w:cs/>
              </w:rPr>
              <w:t>,</w:t>
            </w:r>
            <w:r w:rsidRPr="00ED5BF7">
              <w:rPr>
                <w:rFonts w:cs="Times New Roman"/>
                <w:sz w:val="20"/>
                <w:szCs w:val="20"/>
                <w:lang w:val="en-US"/>
              </w:rPr>
              <w:t>374,341</w:t>
            </w:r>
          </w:p>
        </w:tc>
      </w:tr>
      <w:tr w:rsidR="00BC63B8" w:rsidRPr="00ED5BF7" w:rsidTr="00041ADC">
        <w:trPr>
          <w:trHeight w:val="126"/>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717" w:right="65"/>
              <w:rPr>
                <w:rFonts w:cs="Times New Roman"/>
                <w:sz w:val="20"/>
                <w:szCs w:val="20"/>
                <w:cs/>
              </w:rPr>
            </w:pPr>
            <w:r w:rsidRPr="00ED5BF7">
              <w:rPr>
                <w:rFonts w:cs="Times New Roman"/>
                <w:sz w:val="20"/>
                <w:szCs w:val="20"/>
                <w:cs/>
              </w:rPr>
              <w:t>Non-current assets</w:t>
            </w:r>
          </w:p>
        </w:tc>
        <w:tc>
          <w:tcPr>
            <w:tcW w:w="990" w:type="dxa"/>
            <w:gridSpan w:val="2"/>
            <w:tcBorders>
              <w:top w:val="nil"/>
              <w:left w:val="nil"/>
              <w:bottom w:val="nil"/>
              <w:right w:val="nil"/>
            </w:tcBorders>
            <w:shd w:val="clear" w:color="000000" w:fill="FFFFFF"/>
            <w:noWrap/>
          </w:tcPr>
          <w:p w:rsidR="00BC63B8" w:rsidRPr="00ED5BF7" w:rsidRDefault="00BC63B8" w:rsidP="00041ADC">
            <w:pPr>
              <w:spacing w:line="240" w:lineRule="exact"/>
              <w:ind w:right="65"/>
              <w:jc w:val="right"/>
              <w:rPr>
                <w:rFonts w:cs="Times New Roman"/>
                <w:color w:val="000000"/>
                <w:sz w:val="20"/>
                <w:szCs w:val="20"/>
                <w:lang w:val="en-US"/>
              </w:rPr>
            </w:pPr>
            <w:r w:rsidRPr="00ED5BF7">
              <w:rPr>
                <w:rFonts w:cs="Times New Roman"/>
                <w:color w:val="000000"/>
                <w:sz w:val="20"/>
                <w:szCs w:val="20"/>
                <w:lang w:val="en-US"/>
              </w:rPr>
              <w:t>101,665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97,334</w:t>
            </w:r>
          </w:p>
        </w:tc>
        <w:tc>
          <w:tcPr>
            <w:tcW w:w="90" w:type="dxa"/>
            <w:tcBorders>
              <w:top w:val="nil"/>
              <w:left w:val="nil"/>
              <w:bottom w:val="nil"/>
              <w:right w:val="nil"/>
            </w:tcBorders>
            <w:shd w:val="clear" w:color="000000" w:fill="FFFFFF"/>
          </w:tcPr>
          <w:p w:rsidR="00BC63B8" w:rsidRPr="00ED5BF7" w:rsidRDefault="00BC63B8" w:rsidP="00041ADC">
            <w:pPr>
              <w:spacing w:line="240" w:lineRule="exact"/>
              <w:jc w:val="right"/>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339</w:t>
            </w:r>
            <w:r w:rsidRPr="00ED5BF7">
              <w:rPr>
                <w:rFonts w:cs="Times New Roman"/>
                <w:sz w:val="20"/>
                <w:szCs w:val="20"/>
                <w:cs/>
                <w:lang w:eastAsia="ja-JP"/>
              </w:rPr>
              <w:t>,</w:t>
            </w:r>
            <w:r w:rsidRPr="00ED5BF7">
              <w:rPr>
                <w:rFonts w:cs="Times New Roman"/>
                <w:sz w:val="20"/>
                <w:szCs w:val="20"/>
                <w:lang w:val="en-US" w:eastAsia="ja-JP"/>
              </w:rPr>
              <w:t>463</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65"/>
              <w:jc w:val="right"/>
              <w:rPr>
                <w:rFonts w:cs="Times New Roman"/>
                <w:sz w:val="20"/>
                <w:szCs w:val="20"/>
                <w:lang w:val="en-US"/>
              </w:rPr>
            </w:pPr>
            <w:r w:rsidRPr="00ED5BF7">
              <w:rPr>
                <w:rFonts w:cs="Times New Roman"/>
                <w:sz w:val="20"/>
                <w:szCs w:val="20"/>
                <w:lang w:val="en-US"/>
              </w:rPr>
              <w:t>268,024</w:t>
            </w:r>
          </w:p>
        </w:tc>
      </w:tr>
      <w:tr w:rsidR="00BC63B8" w:rsidRPr="00ED5BF7" w:rsidTr="00041ADC">
        <w:trPr>
          <w:trHeight w:val="126"/>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717" w:right="65"/>
              <w:rPr>
                <w:rFonts w:cs="Times New Roman"/>
                <w:sz w:val="20"/>
                <w:szCs w:val="20"/>
                <w:cs/>
              </w:rPr>
            </w:pPr>
            <w:r w:rsidRPr="00ED5BF7">
              <w:rPr>
                <w:rFonts w:cs="Times New Roman"/>
                <w:sz w:val="20"/>
                <w:szCs w:val="20"/>
                <w:cs/>
              </w:rPr>
              <w:t>Current liabilities</w:t>
            </w:r>
          </w:p>
        </w:tc>
        <w:tc>
          <w:tcPr>
            <w:tcW w:w="990" w:type="dxa"/>
            <w:gridSpan w:val="2"/>
            <w:tcBorders>
              <w:top w:val="nil"/>
              <w:left w:val="nil"/>
              <w:bottom w:val="nil"/>
              <w:right w:val="nil"/>
            </w:tcBorders>
            <w:shd w:val="clear" w:color="000000" w:fill="FFFFFF"/>
            <w:noWrap/>
          </w:tcPr>
          <w:p w:rsidR="00BC63B8" w:rsidRPr="00ED5BF7" w:rsidRDefault="00BC63B8" w:rsidP="00041ADC">
            <w:pPr>
              <w:spacing w:line="240" w:lineRule="exact"/>
              <w:ind w:right="65"/>
              <w:jc w:val="right"/>
              <w:rPr>
                <w:rFonts w:cs="Times New Roman"/>
                <w:color w:val="000000"/>
                <w:sz w:val="20"/>
                <w:szCs w:val="20"/>
                <w:lang w:val="en-US"/>
              </w:rPr>
            </w:pPr>
            <w:r w:rsidRPr="00ED5BF7">
              <w:rPr>
                <w:rFonts w:cs="Times New Roman"/>
                <w:color w:val="000000"/>
                <w:sz w:val="20"/>
                <w:szCs w:val="20"/>
                <w:lang w:val="en-US"/>
              </w:rPr>
              <w:t>93,569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68,986</w:t>
            </w:r>
          </w:p>
        </w:tc>
        <w:tc>
          <w:tcPr>
            <w:tcW w:w="90" w:type="dxa"/>
            <w:tcBorders>
              <w:top w:val="nil"/>
              <w:left w:val="nil"/>
              <w:bottom w:val="nil"/>
              <w:right w:val="nil"/>
            </w:tcBorders>
            <w:shd w:val="clear" w:color="000000" w:fill="FFFFFF"/>
          </w:tcPr>
          <w:p w:rsidR="00BC63B8" w:rsidRPr="00ED5BF7" w:rsidRDefault="00BC63B8" w:rsidP="00041ADC">
            <w:pPr>
              <w:spacing w:line="240" w:lineRule="exact"/>
              <w:jc w:val="right"/>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479</w:t>
            </w:r>
            <w:r w:rsidRPr="00ED5BF7">
              <w:rPr>
                <w:rFonts w:cs="Times New Roman"/>
                <w:sz w:val="20"/>
                <w:szCs w:val="20"/>
                <w:cs/>
                <w:lang w:eastAsia="ja-JP"/>
              </w:rPr>
              <w:t>,</w:t>
            </w:r>
            <w:r w:rsidRPr="00ED5BF7">
              <w:rPr>
                <w:rFonts w:cs="Times New Roman"/>
                <w:sz w:val="20"/>
                <w:szCs w:val="20"/>
                <w:lang w:val="en-US" w:eastAsia="ja-JP"/>
              </w:rPr>
              <w:t>334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597,073</w:t>
            </w:r>
          </w:p>
        </w:tc>
      </w:tr>
      <w:tr w:rsidR="00BC63B8" w:rsidRPr="00ED5BF7" w:rsidTr="00041ADC">
        <w:trPr>
          <w:trHeight w:val="126"/>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717" w:right="65"/>
              <w:rPr>
                <w:rFonts w:cs="Times New Roman"/>
                <w:sz w:val="20"/>
                <w:szCs w:val="20"/>
                <w:cs/>
              </w:rPr>
            </w:pPr>
            <w:r w:rsidRPr="00ED5BF7">
              <w:rPr>
                <w:rFonts w:cs="Times New Roman"/>
                <w:sz w:val="20"/>
                <w:szCs w:val="20"/>
                <w:cs/>
              </w:rPr>
              <w:t>Non-current liabilities</w:t>
            </w:r>
          </w:p>
        </w:tc>
        <w:tc>
          <w:tcPr>
            <w:tcW w:w="990" w:type="dxa"/>
            <w:gridSpan w:val="2"/>
            <w:tcBorders>
              <w:top w:val="nil"/>
              <w:left w:val="nil"/>
              <w:bottom w:val="nil"/>
              <w:right w:val="nil"/>
            </w:tcBorders>
            <w:shd w:val="clear" w:color="000000" w:fill="FFFFFF"/>
            <w:noWrap/>
          </w:tcPr>
          <w:p w:rsidR="00BC63B8" w:rsidRPr="00ED5BF7" w:rsidRDefault="00BC63B8" w:rsidP="00041ADC">
            <w:pPr>
              <w:spacing w:line="240" w:lineRule="exact"/>
              <w:ind w:right="65"/>
              <w:jc w:val="right"/>
              <w:rPr>
                <w:rFonts w:cs="Times New Roman"/>
                <w:color w:val="000000"/>
                <w:sz w:val="20"/>
                <w:szCs w:val="20"/>
                <w:lang w:val="en-US"/>
              </w:rPr>
            </w:pPr>
            <w:r w:rsidRPr="00ED5BF7">
              <w:rPr>
                <w:rFonts w:cs="Times New Roman"/>
                <w:color w:val="000000"/>
                <w:sz w:val="20"/>
                <w:szCs w:val="20"/>
                <w:lang w:val="en-US"/>
              </w:rPr>
              <w:t>282,921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65"/>
              <w:jc w:val="right"/>
              <w:rPr>
                <w:rFonts w:cs="Times New Roman"/>
                <w:sz w:val="20"/>
                <w:szCs w:val="20"/>
                <w:cs/>
              </w:rPr>
            </w:pPr>
            <w:r w:rsidRPr="00ED5BF7">
              <w:rPr>
                <w:rFonts w:cs="Times New Roman"/>
                <w:sz w:val="20"/>
                <w:szCs w:val="20"/>
                <w:lang w:val="en-US"/>
              </w:rPr>
              <w:t>277,235</w:t>
            </w:r>
          </w:p>
        </w:tc>
        <w:tc>
          <w:tcPr>
            <w:tcW w:w="90" w:type="dxa"/>
            <w:tcBorders>
              <w:top w:val="nil"/>
              <w:left w:val="nil"/>
              <w:bottom w:val="nil"/>
              <w:right w:val="nil"/>
            </w:tcBorders>
            <w:shd w:val="clear" w:color="000000" w:fill="FFFFFF"/>
          </w:tcPr>
          <w:p w:rsidR="00BC63B8" w:rsidRPr="00ED5BF7" w:rsidRDefault="00BC63B8" w:rsidP="00041ADC">
            <w:pPr>
              <w:spacing w:line="240" w:lineRule="exact"/>
              <w:jc w:val="right"/>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1</w:t>
            </w:r>
            <w:r w:rsidRPr="00ED5BF7">
              <w:rPr>
                <w:rFonts w:cs="Times New Roman"/>
                <w:sz w:val="20"/>
                <w:szCs w:val="20"/>
                <w:cs/>
                <w:lang w:eastAsia="ja-JP"/>
              </w:rPr>
              <w:t>,</w:t>
            </w:r>
            <w:r w:rsidRPr="00ED5BF7">
              <w:rPr>
                <w:rFonts w:cs="Times New Roman"/>
                <w:sz w:val="20"/>
                <w:szCs w:val="20"/>
                <w:lang w:val="en-US" w:eastAsia="ja-JP"/>
              </w:rPr>
              <w:t>382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65"/>
              <w:jc w:val="right"/>
              <w:rPr>
                <w:rFonts w:cs="Times New Roman"/>
                <w:sz w:val="20"/>
                <w:szCs w:val="20"/>
                <w:lang w:val="en-US"/>
              </w:rPr>
            </w:pPr>
            <w:r w:rsidRPr="00ED5BF7">
              <w:rPr>
                <w:rFonts w:cs="Times New Roman"/>
                <w:sz w:val="20"/>
                <w:szCs w:val="20"/>
                <w:lang w:val="en-US"/>
              </w:rPr>
              <w:t>837,563</w:t>
            </w:r>
          </w:p>
        </w:tc>
      </w:tr>
    </w:tbl>
    <w:p w:rsidR="00BC63B8" w:rsidRPr="00ED5BF7" w:rsidRDefault="00BC63B8" w:rsidP="00BC63B8">
      <w:pPr>
        <w:spacing w:before="240" w:after="240"/>
        <w:ind w:right="72" w:firstLine="1440"/>
        <w:jc w:val="thaiDistribute"/>
        <w:rPr>
          <w:rFonts w:cs="Times New Roman"/>
          <w:b/>
          <w:bCs/>
          <w:sz w:val="20"/>
          <w:szCs w:val="20"/>
          <w:cs/>
        </w:rPr>
      </w:pPr>
    </w:p>
    <w:p w:rsidR="00BC63B8" w:rsidRPr="00ED5BF7" w:rsidRDefault="00BC63B8">
      <w:pPr>
        <w:overflowPunct/>
        <w:autoSpaceDE/>
        <w:autoSpaceDN/>
        <w:adjustRightInd/>
        <w:spacing w:after="200" w:line="276" w:lineRule="auto"/>
        <w:textAlignment w:val="auto"/>
        <w:rPr>
          <w:rFonts w:cs="Times New Roman"/>
          <w:b/>
          <w:bCs/>
          <w:sz w:val="20"/>
          <w:szCs w:val="20"/>
          <w:cs/>
        </w:rPr>
      </w:pPr>
      <w:r w:rsidRPr="00ED5BF7">
        <w:rPr>
          <w:rFonts w:cs="Times New Roman"/>
          <w:b/>
          <w:bCs/>
          <w:sz w:val="20"/>
          <w:szCs w:val="20"/>
          <w:cs/>
        </w:rPr>
        <w:br w:type="page"/>
      </w:r>
    </w:p>
    <w:p w:rsidR="00BC63B8" w:rsidRPr="00ED5BF7" w:rsidRDefault="00BC63B8" w:rsidP="00BC63B8">
      <w:pPr>
        <w:spacing w:before="240" w:after="240"/>
        <w:ind w:right="72" w:firstLine="1260"/>
        <w:jc w:val="thaiDistribute"/>
        <w:rPr>
          <w:rFonts w:cs="Times New Roman"/>
          <w:b/>
          <w:bCs/>
          <w:sz w:val="20"/>
          <w:szCs w:val="20"/>
          <w:lang w:val="en-US"/>
        </w:rPr>
      </w:pPr>
      <w:r w:rsidRPr="00ED5BF7">
        <w:rPr>
          <w:rFonts w:cs="Times New Roman"/>
          <w:b/>
          <w:bCs/>
          <w:sz w:val="20"/>
          <w:szCs w:val="20"/>
          <w:cs/>
        </w:rPr>
        <w:lastRenderedPageBreak/>
        <w:t>Summarized comprehensive income:</w:t>
      </w:r>
    </w:p>
    <w:p w:rsidR="00BC63B8" w:rsidRPr="00ED5BF7" w:rsidRDefault="00BC63B8" w:rsidP="00BC63B8">
      <w:pPr>
        <w:tabs>
          <w:tab w:val="left" w:pos="1440"/>
        </w:tabs>
        <w:spacing w:before="240"/>
        <w:ind w:left="605" w:right="72" w:hanging="605"/>
        <w:jc w:val="right"/>
        <w:outlineLvl w:val="0"/>
        <w:rPr>
          <w:rFonts w:cs="Times New Roman"/>
          <w:b/>
          <w:bCs/>
          <w:sz w:val="20"/>
          <w:szCs w:val="20"/>
          <w:cs/>
        </w:rPr>
      </w:pPr>
      <w:r w:rsidRPr="00ED5BF7">
        <w:rPr>
          <w:rFonts w:cs="Times New Roman"/>
          <w:b/>
          <w:bCs/>
          <w:sz w:val="20"/>
          <w:szCs w:val="20"/>
          <w:cs/>
        </w:rPr>
        <w:t>Unit: Thousand Baht</w:t>
      </w:r>
    </w:p>
    <w:tbl>
      <w:tblPr>
        <w:tblW w:w="8730" w:type="dxa"/>
        <w:tblInd w:w="540" w:type="dxa"/>
        <w:tblLayout w:type="fixed"/>
        <w:tblCellMar>
          <w:left w:w="0" w:type="dxa"/>
          <w:right w:w="0" w:type="dxa"/>
        </w:tblCellMar>
        <w:tblLook w:val="04A0" w:firstRow="1" w:lastRow="0" w:firstColumn="1" w:lastColumn="0" w:noHBand="0" w:noVBand="1"/>
      </w:tblPr>
      <w:tblGrid>
        <w:gridCol w:w="4680"/>
        <w:gridCol w:w="990"/>
        <w:gridCol w:w="90"/>
        <w:gridCol w:w="900"/>
        <w:gridCol w:w="90"/>
        <w:gridCol w:w="900"/>
        <w:gridCol w:w="90"/>
        <w:gridCol w:w="990"/>
      </w:tblGrid>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4050" w:type="dxa"/>
            <w:gridSpan w:val="7"/>
            <w:tcBorders>
              <w:top w:val="nil"/>
              <w:left w:val="nil"/>
              <w:bottom w:val="nil"/>
              <w:right w:val="nil"/>
            </w:tcBorders>
            <w:shd w:val="clear" w:color="000000" w:fill="FFFFFF"/>
            <w:noWrap/>
          </w:tcPr>
          <w:p w:rsidR="00BC63B8" w:rsidRPr="00ED5BF7" w:rsidRDefault="00BC63B8" w:rsidP="00041ADC">
            <w:pPr>
              <w:tabs>
                <w:tab w:val="right" w:pos="7200"/>
                <w:tab w:val="right" w:pos="8540"/>
              </w:tabs>
              <w:spacing w:line="240" w:lineRule="exact"/>
              <w:ind w:right="72"/>
              <w:jc w:val="center"/>
              <w:rPr>
                <w:rFonts w:cs="Times New Roman"/>
                <w:b/>
                <w:bCs/>
                <w:sz w:val="20"/>
                <w:szCs w:val="20"/>
                <w:lang w:val="en-US"/>
              </w:rPr>
            </w:pPr>
          </w:p>
        </w:tc>
      </w:tr>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8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C.I.N. Estate Co., Ltd.</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cs/>
              </w:rPr>
              <w:t>Issara United Co., Ltd.</w:t>
            </w:r>
          </w:p>
        </w:tc>
      </w:tr>
      <w:tr w:rsidR="00BC63B8" w:rsidRPr="004A7BE4"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80" w:type="dxa"/>
            <w:gridSpan w:val="3"/>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For the years ended December 31,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rPr>
            </w:pPr>
            <w:r w:rsidRPr="00ED5BF7">
              <w:rPr>
                <w:rFonts w:cs="Times New Roman"/>
                <w:b/>
                <w:bCs/>
                <w:sz w:val="20"/>
                <w:szCs w:val="20"/>
                <w:lang w:val="en-US"/>
              </w:rPr>
              <w:t>For the years ended December 31,</w:t>
            </w:r>
          </w:p>
        </w:tc>
      </w:tr>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tabs>
                <w:tab w:val="left" w:pos="600"/>
                <w:tab w:val="left" w:pos="717"/>
                <w:tab w:val="right" w:pos="7280"/>
                <w:tab w:val="right" w:pos="8540"/>
              </w:tabs>
              <w:ind w:right="72"/>
              <w:jc w:val="thaiDistribute"/>
              <w:rPr>
                <w:rFonts w:cs="Times New Roman"/>
                <w:color w:val="000000"/>
                <w:sz w:val="20"/>
                <w:szCs w:val="20"/>
                <w:cs/>
              </w:rPr>
            </w:pPr>
          </w:p>
        </w:tc>
        <w:tc>
          <w:tcPr>
            <w:tcW w:w="990"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val="126"/>
        </w:trPr>
        <w:tc>
          <w:tcPr>
            <w:tcW w:w="4680" w:type="dxa"/>
            <w:tcBorders>
              <w:top w:val="nil"/>
              <w:left w:val="nil"/>
              <w:bottom w:val="nil"/>
              <w:right w:val="nil"/>
            </w:tcBorders>
            <w:shd w:val="clear" w:color="000000" w:fill="FFFFFF"/>
            <w:noWrap/>
          </w:tcPr>
          <w:p w:rsidR="00BC63B8" w:rsidRPr="00ED5BF7" w:rsidRDefault="00BC63B8" w:rsidP="00041ADC">
            <w:pPr>
              <w:tabs>
                <w:tab w:val="left" w:pos="717"/>
              </w:tabs>
              <w:spacing w:line="240" w:lineRule="exact"/>
              <w:ind w:left="703" w:right="65" w:firstLine="14"/>
              <w:rPr>
                <w:rFonts w:cs="Times New Roman"/>
                <w:sz w:val="20"/>
                <w:szCs w:val="20"/>
                <w:cs/>
              </w:rPr>
            </w:pPr>
            <w:r w:rsidRPr="00ED5BF7">
              <w:rPr>
                <w:rFonts w:cs="Times New Roman"/>
                <w:sz w:val="20"/>
                <w:szCs w:val="20"/>
                <w:cs/>
              </w:rPr>
              <w:t>Revenue</w:t>
            </w:r>
          </w:p>
        </w:tc>
        <w:tc>
          <w:tcPr>
            <w:tcW w:w="990" w:type="dxa"/>
            <w:tcBorders>
              <w:top w:val="nil"/>
              <w:left w:val="nil"/>
              <w:bottom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349,696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72"/>
              <w:jc w:val="right"/>
              <w:rPr>
                <w:rFonts w:cs="Times New Roman"/>
                <w:sz w:val="20"/>
                <w:szCs w:val="20"/>
                <w:cs/>
              </w:rPr>
            </w:pPr>
            <w:r w:rsidRPr="00ED5BF7">
              <w:rPr>
                <w:rFonts w:cs="Times New Roman"/>
                <w:sz w:val="20"/>
                <w:szCs w:val="20"/>
                <w:lang w:val="en-US"/>
              </w:rPr>
              <w:t>296,786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724</w:t>
            </w:r>
            <w:r w:rsidRPr="00ED5BF7">
              <w:rPr>
                <w:rFonts w:cs="Times New Roman"/>
                <w:sz w:val="20"/>
                <w:szCs w:val="20"/>
                <w:cs/>
                <w:lang w:eastAsia="ja-JP"/>
              </w:rPr>
              <w:t>,</w:t>
            </w:r>
            <w:r w:rsidRPr="00ED5BF7">
              <w:rPr>
                <w:rFonts w:cs="Times New Roman"/>
                <w:sz w:val="20"/>
                <w:szCs w:val="20"/>
                <w:lang w:val="en-US" w:eastAsia="ja-JP"/>
              </w:rPr>
              <w:t>612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72"/>
              <w:jc w:val="right"/>
              <w:rPr>
                <w:rFonts w:cs="Times New Roman"/>
                <w:sz w:val="20"/>
                <w:szCs w:val="20"/>
                <w:cs/>
              </w:rPr>
            </w:pPr>
            <w:r w:rsidRPr="00ED5BF7">
              <w:rPr>
                <w:rFonts w:cs="Times New Roman"/>
                <w:sz w:val="20"/>
                <w:szCs w:val="20"/>
                <w:lang w:val="en-US"/>
              </w:rPr>
              <w:t>755,407</w:t>
            </w:r>
          </w:p>
        </w:tc>
      </w:tr>
      <w:tr w:rsidR="00BC63B8" w:rsidRPr="00ED5BF7" w:rsidTr="00041ADC">
        <w:trPr>
          <w:trHeight w:val="126"/>
        </w:trPr>
        <w:tc>
          <w:tcPr>
            <w:tcW w:w="4680" w:type="dxa"/>
            <w:tcBorders>
              <w:top w:val="nil"/>
              <w:left w:val="nil"/>
              <w:bottom w:val="nil"/>
              <w:right w:val="nil"/>
            </w:tcBorders>
            <w:shd w:val="clear" w:color="000000" w:fill="FFFFFF"/>
            <w:noWrap/>
          </w:tcPr>
          <w:p w:rsidR="00BC63B8" w:rsidRPr="00ED5BF7" w:rsidRDefault="00BC63B8" w:rsidP="00041ADC">
            <w:pPr>
              <w:tabs>
                <w:tab w:val="left" w:pos="717"/>
              </w:tabs>
              <w:spacing w:line="240" w:lineRule="exact"/>
              <w:ind w:left="703" w:right="-71" w:firstLine="14"/>
              <w:rPr>
                <w:rFonts w:cs="Times New Roman"/>
                <w:sz w:val="20"/>
                <w:szCs w:val="20"/>
                <w:cs/>
              </w:rPr>
            </w:pPr>
            <w:r w:rsidRPr="00ED5BF7">
              <w:rPr>
                <w:rFonts w:cs="Times New Roman"/>
                <w:sz w:val="20"/>
                <w:szCs w:val="20"/>
                <w:cs/>
              </w:rPr>
              <w:t>Total comprehensive income (loss) for the year</w:t>
            </w:r>
          </w:p>
        </w:tc>
        <w:tc>
          <w:tcPr>
            <w:tcW w:w="990" w:type="dxa"/>
            <w:tcBorders>
              <w:top w:val="nil"/>
              <w:left w:val="nil"/>
              <w:right w:val="nil"/>
            </w:tcBorders>
            <w:shd w:val="clear" w:color="000000" w:fill="FFFFFF"/>
            <w:noWrap/>
          </w:tcPr>
          <w:p w:rsidR="00BC63B8" w:rsidRPr="00ED5BF7" w:rsidRDefault="00BC63B8" w:rsidP="00041ADC">
            <w:pPr>
              <w:spacing w:line="240" w:lineRule="exact"/>
              <w:ind w:right="65"/>
              <w:jc w:val="right"/>
              <w:rPr>
                <w:rFonts w:cs="Times New Roman"/>
                <w:color w:val="000000"/>
                <w:sz w:val="20"/>
                <w:szCs w:val="20"/>
                <w:lang w:val="en-US"/>
              </w:rPr>
            </w:pPr>
            <w:r w:rsidRPr="00ED5BF7">
              <w:rPr>
                <w:rFonts w:cs="Times New Roman"/>
                <w:color w:val="000000"/>
                <w:sz w:val="20"/>
                <w:szCs w:val="20"/>
                <w:lang w:val="en-US"/>
              </w:rPr>
              <w:t>(14,237)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72"/>
              <w:jc w:val="right"/>
              <w:rPr>
                <w:rFonts w:cs="Times New Roman"/>
                <w:sz w:val="20"/>
                <w:szCs w:val="20"/>
                <w:lang w:val="en-US"/>
              </w:rPr>
            </w:pPr>
            <w:r w:rsidRPr="00ED5BF7">
              <w:rPr>
                <w:rFonts w:cs="Times New Roman"/>
                <w:sz w:val="20"/>
                <w:szCs w:val="20"/>
                <w:lang w:val="en-US"/>
              </w:rPr>
              <w:t>17,022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r w:rsidRPr="00ED5BF7">
              <w:rPr>
                <w:rFonts w:cs="Times New Roman"/>
                <w:sz w:val="20"/>
                <w:szCs w:val="20"/>
                <w:lang w:val="en-US" w:eastAsia="ja-JP"/>
              </w:rPr>
              <w:t>13</w:t>
            </w:r>
            <w:r w:rsidRPr="00ED5BF7">
              <w:rPr>
                <w:rFonts w:cs="Times New Roman"/>
                <w:sz w:val="20"/>
                <w:szCs w:val="20"/>
                <w:cs/>
                <w:lang w:eastAsia="ja-JP"/>
              </w:rPr>
              <w:t>,</w:t>
            </w:r>
            <w:r w:rsidRPr="00ED5BF7">
              <w:rPr>
                <w:rFonts w:cs="Times New Roman"/>
                <w:sz w:val="20"/>
                <w:szCs w:val="20"/>
                <w:lang w:val="en-US" w:eastAsia="ja-JP"/>
              </w:rPr>
              <w:t>657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72"/>
              <w:jc w:val="right"/>
              <w:rPr>
                <w:rFonts w:cs="Times New Roman"/>
                <w:sz w:val="20"/>
                <w:szCs w:val="20"/>
                <w:lang w:val="en-US"/>
              </w:rPr>
            </w:pPr>
            <w:r w:rsidRPr="00ED5BF7">
              <w:rPr>
                <w:rFonts w:cs="Times New Roman"/>
                <w:sz w:val="20"/>
                <w:szCs w:val="20"/>
                <w:lang w:val="en-US"/>
              </w:rPr>
              <w:t>47,163</w:t>
            </w:r>
          </w:p>
        </w:tc>
      </w:tr>
    </w:tbl>
    <w:p w:rsidR="00BC63B8" w:rsidRPr="00ED5BF7" w:rsidRDefault="00BC63B8" w:rsidP="00BC63B8">
      <w:pPr>
        <w:spacing w:before="120" w:line="240" w:lineRule="exact"/>
        <w:ind w:left="605" w:right="72" w:firstLine="648"/>
        <w:rPr>
          <w:rFonts w:cs="Times New Roman"/>
          <w:b/>
          <w:bCs/>
          <w:sz w:val="20"/>
          <w:szCs w:val="20"/>
          <w:lang w:val="en-US"/>
        </w:rPr>
      </w:pPr>
      <w:r w:rsidRPr="00ED5BF7">
        <w:rPr>
          <w:rFonts w:cs="Times New Roman"/>
          <w:b/>
          <w:bCs/>
          <w:sz w:val="20"/>
          <w:szCs w:val="20"/>
          <w:cs/>
        </w:rPr>
        <w:t>Summarized cash flows:</w:t>
      </w:r>
    </w:p>
    <w:p w:rsidR="00BC63B8" w:rsidRPr="00ED5BF7" w:rsidRDefault="00BC63B8" w:rsidP="00BC63B8">
      <w:pPr>
        <w:tabs>
          <w:tab w:val="left" w:pos="1440"/>
        </w:tabs>
        <w:spacing w:before="240"/>
        <w:ind w:left="1170" w:right="72" w:hanging="1170"/>
        <w:jc w:val="right"/>
        <w:outlineLvl w:val="0"/>
        <w:rPr>
          <w:rFonts w:cs="Times New Roman"/>
          <w:b/>
          <w:bCs/>
          <w:sz w:val="20"/>
          <w:szCs w:val="20"/>
          <w:cs/>
        </w:rPr>
      </w:pPr>
      <w:r w:rsidRPr="00ED5BF7">
        <w:rPr>
          <w:rFonts w:cs="Times New Roman"/>
          <w:b/>
          <w:bCs/>
          <w:sz w:val="20"/>
          <w:szCs w:val="20"/>
          <w:cs/>
        </w:rPr>
        <w:t>Unit: Thousand Baht</w:t>
      </w:r>
    </w:p>
    <w:tbl>
      <w:tblPr>
        <w:tblW w:w="8622" w:type="dxa"/>
        <w:tblInd w:w="540" w:type="dxa"/>
        <w:tblLayout w:type="fixed"/>
        <w:tblCellMar>
          <w:left w:w="0" w:type="dxa"/>
          <w:right w:w="0" w:type="dxa"/>
        </w:tblCellMar>
        <w:tblLook w:val="04A0" w:firstRow="1" w:lastRow="0" w:firstColumn="1" w:lastColumn="0" w:noHBand="0" w:noVBand="1"/>
      </w:tblPr>
      <w:tblGrid>
        <w:gridCol w:w="4590"/>
        <w:gridCol w:w="972"/>
        <w:gridCol w:w="90"/>
        <w:gridCol w:w="900"/>
        <w:gridCol w:w="90"/>
        <w:gridCol w:w="900"/>
        <w:gridCol w:w="90"/>
        <w:gridCol w:w="990"/>
      </w:tblGrid>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4032" w:type="dxa"/>
            <w:gridSpan w:val="7"/>
            <w:tcBorders>
              <w:top w:val="nil"/>
              <w:left w:val="nil"/>
              <w:bottom w:val="nil"/>
              <w:right w:val="nil"/>
            </w:tcBorders>
            <w:shd w:val="clear" w:color="000000" w:fill="FFFFFF"/>
            <w:noWrap/>
          </w:tcPr>
          <w:p w:rsidR="00BC63B8" w:rsidRPr="00ED5BF7" w:rsidRDefault="00BC63B8" w:rsidP="00041ADC">
            <w:pPr>
              <w:tabs>
                <w:tab w:val="right" w:pos="7200"/>
                <w:tab w:val="right" w:pos="8540"/>
              </w:tabs>
              <w:spacing w:line="240" w:lineRule="exact"/>
              <w:ind w:right="72"/>
              <w:jc w:val="center"/>
              <w:rPr>
                <w:rFonts w:cs="Times New Roman"/>
                <w:b/>
                <w:bCs/>
                <w:sz w:val="20"/>
                <w:szCs w:val="20"/>
                <w:lang w:val="en-US"/>
              </w:rPr>
            </w:pP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62"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rPr>
              <w:t>C.I.N. Estate Co., Ltd.</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cs/>
              </w:rPr>
              <w:t>Issara United Co., Ltd.</w:t>
            </w:r>
          </w:p>
        </w:tc>
      </w:tr>
      <w:tr w:rsidR="00BC63B8" w:rsidRPr="004A7BE4"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962" w:type="dxa"/>
            <w:gridSpan w:val="3"/>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lang w:val="en-US"/>
              </w:rPr>
            </w:pPr>
            <w:r w:rsidRPr="00ED5BF7">
              <w:rPr>
                <w:rFonts w:cs="Times New Roman"/>
                <w:b/>
                <w:bCs/>
                <w:sz w:val="20"/>
                <w:szCs w:val="20"/>
                <w:lang w:val="en-US"/>
              </w:rPr>
              <w:t>For the years ended December 31,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1980" w:type="dxa"/>
            <w:gridSpan w:val="3"/>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rPr>
            </w:pPr>
            <w:r w:rsidRPr="00ED5BF7">
              <w:rPr>
                <w:rFonts w:cs="Times New Roman"/>
                <w:b/>
                <w:bCs/>
                <w:sz w:val="20"/>
                <w:szCs w:val="20"/>
                <w:lang w:val="en-US"/>
              </w:rPr>
              <w:t>For the years ended December 31,</w:t>
            </w: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72"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BC63B8">
        <w:trPr>
          <w:trHeight w:hRule="exact" w:val="144"/>
        </w:trPr>
        <w:tc>
          <w:tcPr>
            <w:tcW w:w="4590"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p>
        </w:tc>
        <w:tc>
          <w:tcPr>
            <w:tcW w:w="972"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9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left="703" w:right="65" w:firstLine="104"/>
              <w:rPr>
                <w:rFonts w:cs="Times New Roman"/>
                <w:sz w:val="20"/>
                <w:szCs w:val="20"/>
                <w:cs/>
              </w:rPr>
            </w:pPr>
            <w:r w:rsidRPr="00ED5BF7">
              <w:rPr>
                <w:rFonts w:cs="Times New Roman"/>
                <w:sz w:val="20"/>
                <w:szCs w:val="20"/>
                <w:lang w:val="en-US"/>
              </w:rPr>
              <w:t>Cash flows from</w:t>
            </w:r>
            <w:r w:rsidRPr="00ED5BF7">
              <w:rPr>
                <w:rFonts w:cs="Times New Roman"/>
                <w:sz w:val="20"/>
                <w:szCs w:val="20"/>
                <w:cs/>
              </w:rPr>
              <w:t xml:space="preserve"> </w:t>
            </w:r>
            <w:r w:rsidRPr="00ED5BF7">
              <w:rPr>
                <w:rFonts w:cs="Times New Roman"/>
                <w:sz w:val="20"/>
                <w:szCs w:val="20"/>
                <w:lang w:val="en-US"/>
              </w:rPr>
              <w:t>operating activities</w:t>
            </w:r>
          </w:p>
        </w:tc>
        <w:tc>
          <w:tcPr>
            <w:tcW w:w="972"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87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37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411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358"/>
              <w:rPr>
                <w:rFonts w:cs="Times New Roman"/>
                <w:color w:val="000000"/>
                <w:sz w:val="20"/>
                <w:szCs w:val="20"/>
                <w:lang w:val="en-US"/>
              </w:rPr>
            </w:pPr>
            <w:r w:rsidRPr="00ED5BF7">
              <w:rPr>
                <w:rFonts w:cs="Times New Roman"/>
                <w:color w:val="000000"/>
                <w:sz w:val="20"/>
                <w:szCs w:val="20"/>
                <w:lang w:val="en-US"/>
              </w:rPr>
              <w:t>223</w:t>
            </w: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left="703" w:right="65" w:firstLine="104"/>
              <w:rPr>
                <w:rFonts w:cs="Times New Roman"/>
                <w:sz w:val="20"/>
                <w:szCs w:val="20"/>
                <w:cs/>
              </w:rPr>
            </w:pPr>
            <w:r w:rsidRPr="00ED5BF7">
              <w:rPr>
                <w:rFonts w:cs="Times New Roman"/>
                <w:sz w:val="20"/>
                <w:szCs w:val="20"/>
                <w:lang w:val="en-US"/>
              </w:rPr>
              <w:t>Cash flows from (</w:t>
            </w:r>
            <w:r w:rsidRPr="00ED5BF7">
              <w:rPr>
                <w:rFonts w:cs="Times New Roman"/>
                <w:sz w:val="20"/>
                <w:szCs w:val="20"/>
                <w:cs/>
              </w:rPr>
              <w:t>used in)</w:t>
            </w:r>
            <w:r w:rsidRPr="00ED5BF7">
              <w:rPr>
                <w:rFonts w:cs="Times New Roman"/>
                <w:sz w:val="20"/>
                <w:szCs w:val="20"/>
                <w:lang w:val="en-US"/>
              </w:rPr>
              <w:t xml:space="preserve"> investing activities</w:t>
            </w:r>
          </w:p>
        </w:tc>
        <w:tc>
          <w:tcPr>
            <w:tcW w:w="972"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668"/>
              </w:tabs>
              <w:spacing w:line="240" w:lineRule="exact"/>
              <w:ind w:right="-358"/>
              <w:rPr>
                <w:rFonts w:cs="Times New Roman"/>
                <w:color w:val="000000"/>
                <w:sz w:val="20"/>
                <w:szCs w:val="20"/>
                <w:lang w:val="en-US"/>
              </w:rPr>
            </w:pPr>
            <w:r w:rsidRPr="00ED5BF7">
              <w:rPr>
                <w:rFont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cs/>
                <w:lang w:val="en-US"/>
              </w:rPr>
              <w:t>(</w:t>
            </w:r>
            <w:r w:rsidRPr="00ED5BF7">
              <w:rPr>
                <w:rFonts w:cs="Times New Roman"/>
                <w:color w:val="000000"/>
                <w:sz w:val="20"/>
                <w:szCs w:val="20"/>
                <w:lang w:val="en-US"/>
              </w:rPr>
              <w:t>80</w:t>
            </w:r>
            <w:r w:rsidRPr="00ED5BF7">
              <w:rPr>
                <w:rFonts w:cs="Times New Roman"/>
                <w:color w:val="000000"/>
                <w:sz w:val="20"/>
                <w:szCs w:val="20"/>
                <w:cs/>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358"/>
              <w:rPr>
                <w:rFonts w:cs="Times New Roman"/>
                <w:color w:val="000000"/>
                <w:sz w:val="20"/>
                <w:szCs w:val="20"/>
                <w:lang w:val="en-US"/>
              </w:rPr>
            </w:pPr>
            <w:r w:rsidRPr="00ED5BF7">
              <w:rPr>
                <w:rFonts w:cs="Times New Roman"/>
                <w:color w:val="000000"/>
                <w:sz w:val="20"/>
                <w:szCs w:val="20"/>
                <w:lang w:val="en-US"/>
              </w:rPr>
              <w:t>(1)</w:t>
            </w:r>
          </w:p>
        </w:tc>
      </w:tr>
      <w:tr w:rsidR="00BC63B8" w:rsidRPr="00ED5BF7" w:rsidTr="00041ADC">
        <w:trPr>
          <w:trHeight w:val="20"/>
        </w:trPr>
        <w:tc>
          <w:tcPr>
            <w:tcW w:w="4590" w:type="dxa"/>
            <w:tcBorders>
              <w:top w:val="nil"/>
              <w:left w:val="nil"/>
              <w:bottom w:val="nil"/>
              <w:right w:val="nil"/>
            </w:tcBorders>
            <w:shd w:val="clear" w:color="000000" w:fill="FFFFFF"/>
            <w:noWrap/>
            <w:vAlign w:val="bottom"/>
          </w:tcPr>
          <w:p w:rsidR="00BC63B8" w:rsidRPr="00ED5BF7" w:rsidRDefault="00BC63B8" w:rsidP="00673696">
            <w:pPr>
              <w:spacing w:line="240" w:lineRule="exact"/>
              <w:ind w:left="703" w:right="65" w:firstLine="104"/>
              <w:rPr>
                <w:rFonts w:cs="Times New Roman"/>
                <w:sz w:val="20"/>
                <w:szCs w:val="20"/>
                <w:cs/>
              </w:rPr>
            </w:pPr>
            <w:r w:rsidRPr="00ED5BF7">
              <w:rPr>
                <w:rFonts w:cs="Times New Roman"/>
                <w:sz w:val="20"/>
                <w:szCs w:val="20"/>
                <w:cs/>
              </w:rPr>
              <w:t>Cash flows used in financing activities</w:t>
            </w:r>
          </w:p>
        </w:tc>
        <w:tc>
          <w:tcPr>
            <w:tcW w:w="972"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(51)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(41</w:t>
            </w:r>
            <w:r w:rsidRPr="00ED5BF7">
              <w:rPr>
                <w:rFonts w:cs="Times New Roman"/>
                <w:color w:val="000000"/>
                <w:sz w:val="20"/>
                <w:szCs w:val="20"/>
                <w:cs/>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cs/>
                <w:lang w:val="en-US"/>
              </w:rPr>
              <w:t>(</w:t>
            </w:r>
            <w:r w:rsidRPr="00ED5BF7">
              <w:rPr>
                <w:rFonts w:cs="Times New Roman"/>
                <w:color w:val="000000"/>
                <w:sz w:val="20"/>
                <w:szCs w:val="20"/>
                <w:lang w:val="en-US"/>
              </w:rPr>
              <w:t>336</w:t>
            </w:r>
            <w:r w:rsidRPr="00ED5BF7">
              <w:rPr>
                <w:rFonts w:cs="Times New Roman"/>
                <w:color w:val="000000"/>
                <w:sz w:val="20"/>
                <w:szCs w:val="20"/>
                <w:cs/>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nil"/>
              <w:left w:val="nil"/>
              <w:bottom w:val="nil"/>
              <w:right w:val="nil"/>
            </w:tcBorders>
            <w:shd w:val="clear" w:color="000000" w:fill="FFFFFF"/>
            <w:noWrap/>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(215</w:t>
            </w:r>
            <w:r w:rsidRPr="00ED5BF7">
              <w:rPr>
                <w:rFonts w:cs="Times New Roman"/>
                <w:color w:val="000000"/>
                <w:sz w:val="20"/>
                <w:szCs w:val="20"/>
                <w:cs/>
                <w:lang w:val="en-US"/>
              </w:rPr>
              <w:t>)</w:t>
            </w:r>
          </w:p>
        </w:tc>
      </w:tr>
      <w:tr w:rsidR="00BC63B8" w:rsidRPr="004A7BE4" w:rsidTr="00041ADC">
        <w:trPr>
          <w:trHeight w:val="20"/>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703" w:right="-269" w:firstLine="104"/>
              <w:rPr>
                <w:rFonts w:cs="Times New Roman"/>
                <w:sz w:val="20"/>
                <w:szCs w:val="20"/>
                <w:cs/>
              </w:rPr>
            </w:pPr>
            <w:r w:rsidRPr="00ED5BF7">
              <w:rPr>
                <w:rFonts w:cs="Times New Roman"/>
                <w:sz w:val="20"/>
                <w:szCs w:val="20"/>
                <w:cs/>
              </w:rPr>
              <w:t xml:space="preserve">Net increase (decrease) in cash and cash </w:t>
            </w:r>
          </w:p>
        </w:tc>
        <w:tc>
          <w:tcPr>
            <w:tcW w:w="972" w:type="dxa"/>
            <w:tcBorders>
              <w:top w:val="single" w:sz="4" w:space="0" w:color="auto"/>
              <w:left w:val="nil"/>
              <w:right w:val="nil"/>
            </w:tcBorders>
            <w:shd w:val="clear" w:color="000000" w:fill="FFFFFF"/>
            <w:noWrap/>
            <w:vAlign w:val="bottom"/>
          </w:tcPr>
          <w:p w:rsidR="00BC63B8" w:rsidRPr="00ED5BF7" w:rsidRDefault="00BC63B8" w:rsidP="00041ADC">
            <w:pPr>
              <w:tabs>
                <w:tab w:val="decimal" w:pos="791"/>
              </w:tabs>
              <w:spacing w:line="240" w:lineRule="exact"/>
              <w:ind w:right="-358"/>
              <w:rPr>
                <w:rFonts w:cs="Times New Roman"/>
                <w:color w:val="000000"/>
                <w:sz w:val="20"/>
                <w:szCs w:val="20"/>
                <w:cs/>
                <w:lang w:val="en-US"/>
              </w:rPr>
            </w:pP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single" w:sz="4" w:space="0" w:color="auto"/>
              <w:left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single" w:sz="4" w:space="0" w:color="auto"/>
              <w:left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p>
        </w:tc>
        <w:tc>
          <w:tcPr>
            <w:tcW w:w="90" w:type="dxa"/>
            <w:tcBorders>
              <w:top w:val="nil"/>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top w:val="single" w:sz="4" w:space="0" w:color="auto"/>
              <w:left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p>
        </w:tc>
      </w:tr>
      <w:tr w:rsidR="00BC63B8" w:rsidRPr="00ED5BF7" w:rsidTr="00041ADC">
        <w:trPr>
          <w:trHeight w:val="60"/>
        </w:trPr>
        <w:tc>
          <w:tcPr>
            <w:tcW w:w="4590" w:type="dxa"/>
            <w:tcBorders>
              <w:top w:val="nil"/>
              <w:left w:val="nil"/>
              <w:bottom w:val="nil"/>
              <w:right w:val="nil"/>
            </w:tcBorders>
            <w:shd w:val="clear" w:color="000000" w:fill="FFFFFF"/>
            <w:noWrap/>
          </w:tcPr>
          <w:p w:rsidR="00BC63B8" w:rsidRPr="00ED5BF7" w:rsidRDefault="00BC63B8" w:rsidP="00041ADC">
            <w:pPr>
              <w:spacing w:line="240" w:lineRule="exact"/>
              <w:ind w:left="990" w:right="-269" w:firstLine="104"/>
              <w:rPr>
                <w:rFonts w:cs="Times New Roman"/>
                <w:sz w:val="20"/>
                <w:szCs w:val="20"/>
                <w:cs/>
              </w:rPr>
            </w:pPr>
            <w:r w:rsidRPr="00ED5BF7">
              <w:rPr>
                <w:rFonts w:cs="Times New Roman"/>
                <w:sz w:val="20"/>
                <w:szCs w:val="20"/>
                <w:cs/>
              </w:rPr>
              <w:t>equivalents</w:t>
            </w:r>
          </w:p>
        </w:tc>
        <w:tc>
          <w:tcPr>
            <w:tcW w:w="972" w:type="dxa"/>
            <w:tcBorders>
              <w:left w:val="nil"/>
              <w:bottom w:val="double" w:sz="4" w:space="0" w:color="auto"/>
              <w:right w:val="nil"/>
            </w:tcBorders>
            <w:shd w:val="clear" w:color="000000" w:fill="FFFFFF"/>
            <w:noWrap/>
            <w:vAlign w:val="bottom"/>
          </w:tcPr>
          <w:p w:rsidR="00BC63B8" w:rsidRPr="00ED5BF7" w:rsidRDefault="00BC63B8" w:rsidP="00041ADC">
            <w:pPr>
              <w:tabs>
                <w:tab w:val="decimal" w:pos="791"/>
              </w:tabs>
              <w:spacing w:line="240" w:lineRule="exact"/>
              <w:ind w:right="-358"/>
              <w:rPr>
                <w:rFonts w:cs="Times New Roman"/>
                <w:color w:val="000000"/>
                <w:sz w:val="20"/>
                <w:szCs w:val="20"/>
                <w:cs/>
                <w:lang w:val="en-US"/>
              </w:rPr>
            </w:pPr>
            <w:r w:rsidRPr="00ED5BF7">
              <w:rPr>
                <w:rFonts w:cs="Times New Roman"/>
                <w:color w:val="000000"/>
                <w:sz w:val="20"/>
                <w:szCs w:val="20"/>
                <w:lang w:val="en-US"/>
              </w:rPr>
              <w:t>38</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(4</w:t>
            </w:r>
            <w:r w:rsidRPr="00ED5BF7">
              <w:rPr>
                <w:rFonts w:cs="Times New Roman"/>
                <w:color w:val="000000"/>
                <w:sz w:val="20"/>
                <w:szCs w:val="20"/>
                <w:cs/>
                <w:lang w:val="en-US"/>
              </w:rPr>
              <w:t>)</w:t>
            </w: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cs/>
                <w:lang w:val="en-US"/>
              </w:rPr>
              <w:t>(</w:t>
            </w:r>
            <w:r w:rsidRPr="00ED5BF7">
              <w:rPr>
                <w:rFonts w:cs="Times New Roman"/>
                <w:color w:val="000000"/>
                <w:sz w:val="20"/>
                <w:szCs w:val="20"/>
                <w:lang w:val="en-US"/>
              </w:rPr>
              <w:t>5</w:t>
            </w:r>
            <w:r w:rsidRPr="00ED5BF7">
              <w:rPr>
                <w:rFonts w:cs="Times New Roman"/>
                <w:color w:val="000000"/>
                <w:sz w:val="20"/>
                <w:szCs w:val="20"/>
                <w:cs/>
                <w:lang w:val="en-US"/>
              </w:rPr>
              <w:t>)</w:t>
            </w:r>
          </w:p>
        </w:tc>
        <w:tc>
          <w:tcPr>
            <w:tcW w:w="90" w:type="dxa"/>
            <w:tcBorders>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90" w:type="dxa"/>
            <w:tcBorders>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7</w:t>
            </w:r>
          </w:p>
        </w:tc>
      </w:tr>
    </w:tbl>
    <w:p w:rsidR="00BC63B8" w:rsidRPr="00ED5BF7" w:rsidRDefault="00BC63B8" w:rsidP="00BC63B8">
      <w:pPr>
        <w:spacing w:before="480" w:after="240"/>
        <w:ind w:left="547" w:right="58" w:hanging="547"/>
        <w:jc w:val="thaiDistribute"/>
        <w:rPr>
          <w:rFonts w:cs="Times New Roman"/>
          <w:b/>
          <w:bCs/>
          <w:color w:val="000000"/>
          <w:sz w:val="20"/>
          <w:szCs w:val="20"/>
          <w:lang w:val="en-US"/>
        </w:rPr>
      </w:pPr>
      <w:r w:rsidRPr="00ED5BF7">
        <w:rPr>
          <w:rFonts w:cs="Times New Roman"/>
          <w:b/>
          <w:bCs/>
          <w:color w:val="000000"/>
          <w:sz w:val="20"/>
          <w:szCs w:val="20"/>
          <w:lang w:val="en-US"/>
        </w:rPr>
        <w:t>15.</w:t>
      </w:r>
      <w:r w:rsidRPr="00ED5BF7">
        <w:rPr>
          <w:rFonts w:cs="Times New Roman"/>
          <w:b/>
          <w:bCs/>
          <w:color w:val="000000"/>
          <w:sz w:val="20"/>
          <w:szCs w:val="20"/>
          <w:cs/>
          <w:lang w:val="en-US"/>
        </w:rPr>
        <w:tab/>
      </w:r>
      <w:r w:rsidRPr="00ED5BF7">
        <w:rPr>
          <w:rFonts w:cs="Times New Roman"/>
          <w:b/>
          <w:bCs/>
          <w:color w:val="000000"/>
          <w:sz w:val="20"/>
          <w:szCs w:val="20"/>
          <w:lang w:val="en-US"/>
        </w:rPr>
        <w:t>INVESTMENTS  IN  RELATED  PARTIES</w:t>
      </w:r>
    </w:p>
    <w:p w:rsidR="00BC63B8" w:rsidRPr="00ED5BF7" w:rsidRDefault="00BC63B8" w:rsidP="00BC63B8">
      <w:pPr>
        <w:tabs>
          <w:tab w:val="left" w:pos="900"/>
        </w:tabs>
        <w:ind w:right="65" w:firstLine="540"/>
        <w:jc w:val="thaiDistribute"/>
        <w:rPr>
          <w:rFonts w:cs="Times New Roman"/>
          <w:color w:val="000000"/>
          <w:lang w:val="en-US"/>
        </w:rPr>
      </w:pPr>
      <w:r w:rsidRPr="00ED5BF7">
        <w:rPr>
          <w:rFonts w:cs="Times New Roman"/>
          <w:color w:val="000000"/>
          <w:lang w:val="en-US"/>
        </w:rPr>
        <w:t>Investments in related parties as at December 31, consist of the followings:</w:t>
      </w:r>
    </w:p>
    <w:p w:rsidR="00BC63B8" w:rsidRPr="00ED5BF7" w:rsidRDefault="00BC63B8" w:rsidP="00BC63B8">
      <w:pPr>
        <w:spacing w:line="240" w:lineRule="exact"/>
        <w:ind w:left="547" w:right="58" w:hanging="547"/>
        <w:jc w:val="right"/>
        <w:rPr>
          <w:rFonts w:cs="Times New Roman"/>
          <w:b/>
          <w:bCs/>
          <w:color w:val="000000"/>
          <w:sz w:val="14"/>
          <w:szCs w:val="14"/>
          <w:lang w:val="en-US"/>
        </w:rPr>
      </w:pPr>
      <w:r w:rsidRPr="00ED5BF7">
        <w:rPr>
          <w:rFonts w:cs="Times New Roman"/>
          <w:b/>
          <w:bCs/>
          <w:sz w:val="14"/>
          <w:szCs w:val="14"/>
          <w:cs/>
        </w:rPr>
        <w:t>Unit: Thousand Baht</w:t>
      </w:r>
    </w:p>
    <w:tbl>
      <w:tblPr>
        <w:tblW w:w="8505" w:type="dxa"/>
        <w:tblInd w:w="738" w:type="dxa"/>
        <w:tblLayout w:type="fixed"/>
        <w:tblCellMar>
          <w:left w:w="0" w:type="dxa"/>
          <w:right w:w="0" w:type="dxa"/>
        </w:tblCellMar>
        <w:tblLook w:val="0000" w:firstRow="0" w:lastRow="0" w:firstColumn="0" w:lastColumn="0" w:noHBand="0" w:noVBand="0"/>
      </w:tblPr>
      <w:tblGrid>
        <w:gridCol w:w="2241"/>
        <w:gridCol w:w="1503"/>
        <w:gridCol w:w="936"/>
        <w:gridCol w:w="819"/>
        <w:gridCol w:w="110"/>
        <w:gridCol w:w="817"/>
        <w:gridCol w:w="161"/>
        <w:gridCol w:w="793"/>
        <w:gridCol w:w="159"/>
        <w:gridCol w:w="966"/>
      </w:tblGrid>
      <w:tr w:rsidR="00BC63B8" w:rsidRPr="00ED5BF7" w:rsidTr="00BC63B8">
        <w:trPr>
          <w:trHeight w:val="144"/>
          <w:tblHeader/>
        </w:trPr>
        <w:tc>
          <w:tcPr>
            <w:tcW w:w="2241"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1503"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936" w:type="dxa"/>
          </w:tcPr>
          <w:p w:rsidR="00BC63B8" w:rsidRPr="00ED5BF7" w:rsidRDefault="00BC63B8" w:rsidP="00BC63B8">
            <w:pPr>
              <w:spacing w:line="240" w:lineRule="exact"/>
              <w:ind w:right="58"/>
              <w:jc w:val="center"/>
              <w:rPr>
                <w:rFonts w:cs="Times New Roman"/>
                <w:b/>
                <w:bCs/>
                <w:sz w:val="16"/>
                <w:szCs w:val="16"/>
                <w:cs/>
              </w:rPr>
            </w:pPr>
          </w:p>
        </w:tc>
        <w:tc>
          <w:tcPr>
            <w:tcW w:w="1746"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Consolidated</w:t>
            </w: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918"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Separate</w:t>
            </w:r>
          </w:p>
        </w:tc>
      </w:tr>
      <w:tr w:rsidR="00BC63B8" w:rsidRPr="00ED5BF7" w:rsidTr="00BC63B8">
        <w:trPr>
          <w:trHeight w:val="144"/>
          <w:tblHeader/>
        </w:trPr>
        <w:tc>
          <w:tcPr>
            <w:tcW w:w="2241"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1503"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936" w:type="dxa"/>
          </w:tcPr>
          <w:p w:rsidR="00BC63B8" w:rsidRPr="00ED5BF7" w:rsidRDefault="00BC63B8" w:rsidP="00BC63B8">
            <w:pPr>
              <w:spacing w:line="240" w:lineRule="exact"/>
              <w:ind w:right="58"/>
              <w:jc w:val="center"/>
              <w:rPr>
                <w:rFonts w:cs="Times New Roman"/>
                <w:b/>
                <w:bCs/>
                <w:sz w:val="16"/>
                <w:szCs w:val="16"/>
                <w:cs/>
              </w:rPr>
            </w:pPr>
          </w:p>
        </w:tc>
        <w:tc>
          <w:tcPr>
            <w:tcW w:w="1746"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financial statements</w:t>
            </w: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918"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financial statements</w:t>
            </w:r>
          </w:p>
        </w:tc>
      </w:tr>
      <w:tr w:rsidR="00BC63B8" w:rsidRPr="00ED5BF7" w:rsidTr="00BC63B8">
        <w:trPr>
          <w:trHeight w:val="144"/>
          <w:tblHeader/>
        </w:trPr>
        <w:tc>
          <w:tcPr>
            <w:tcW w:w="2241" w:type="dxa"/>
          </w:tcPr>
          <w:p w:rsidR="00BC63B8" w:rsidRPr="00673696" w:rsidRDefault="00BC63B8" w:rsidP="00BC63B8">
            <w:pPr>
              <w:spacing w:line="240" w:lineRule="exact"/>
              <w:ind w:left="252" w:right="58" w:hanging="240"/>
              <w:jc w:val="center"/>
              <w:rPr>
                <w:rFonts w:cs="Times New Roman"/>
                <w:b/>
                <w:bCs/>
                <w:spacing w:val="-4"/>
                <w:sz w:val="16"/>
                <w:szCs w:val="16"/>
                <w:cs/>
              </w:rPr>
            </w:pPr>
            <w:r w:rsidRPr="00ED5BF7">
              <w:rPr>
                <w:rFonts w:cs="Times New Roman"/>
                <w:b/>
                <w:bCs/>
                <w:spacing w:val="-4"/>
                <w:sz w:val="16"/>
                <w:szCs w:val="16"/>
                <w:cs/>
              </w:rPr>
              <w:t>Company’s</w:t>
            </w:r>
            <w:r w:rsidR="00673696" w:rsidRPr="00673696">
              <w:rPr>
                <w:rFonts w:cs="Times New Roman" w:hint="cs"/>
                <w:b/>
                <w:bCs/>
                <w:spacing w:val="-4"/>
                <w:sz w:val="16"/>
                <w:szCs w:val="16"/>
                <w:cs/>
              </w:rPr>
              <w:t xml:space="preserve"> name</w:t>
            </w:r>
          </w:p>
        </w:tc>
        <w:tc>
          <w:tcPr>
            <w:tcW w:w="1503" w:type="dxa"/>
          </w:tcPr>
          <w:p w:rsidR="00BC63B8" w:rsidRPr="00ED5BF7" w:rsidRDefault="00BC63B8" w:rsidP="00BC63B8">
            <w:pPr>
              <w:spacing w:line="240" w:lineRule="exact"/>
              <w:ind w:right="-200" w:firstLine="12"/>
              <w:jc w:val="thaiDistribute"/>
              <w:rPr>
                <w:rFonts w:cs="Times New Roman"/>
                <w:b/>
                <w:bCs/>
                <w:spacing w:val="-4"/>
                <w:sz w:val="16"/>
                <w:szCs w:val="16"/>
                <w:cs/>
              </w:rPr>
            </w:pPr>
            <w:r w:rsidRPr="00ED5BF7">
              <w:rPr>
                <w:rFonts w:cs="Times New Roman"/>
                <w:b/>
                <w:bCs/>
                <w:spacing w:val="-4"/>
                <w:sz w:val="16"/>
                <w:szCs w:val="16"/>
                <w:cs/>
              </w:rPr>
              <w:t>Nature of business</w:t>
            </w:r>
          </w:p>
        </w:tc>
        <w:tc>
          <w:tcPr>
            <w:tcW w:w="936" w:type="dxa"/>
            <w:vAlign w:val="bottom"/>
          </w:tcPr>
          <w:p w:rsidR="00BC63B8" w:rsidRPr="00ED5BF7" w:rsidRDefault="00BC63B8" w:rsidP="00BC63B8">
            <w:pPr>
              <w:spacing w:line="240" w:lineRule="exact"/>
              <w:ind w:right="58"/>
              <w:jc w:val="center"/>
              <w:rPr>
                <w:rFonts w:cs="Times New Roman"/>
                <w:spacing w:val="-4"/>
                <w:sz w:val="16"/>
                <w:szCs w:val="16"/>
                <w:cs/>
              </w:rPr>
            </w:pPr>
            <w:r w:rsidRPr="00ED5BF7">
              <w:rPr>
                <w:rFonts w:cs="Times New Roman"/>
                <w:b/>
                <w:bCs/>
                <w:spacing w:val="-4"/>
                <w:sz w:val="16"/>
                <w:szCs w:val="16"/>
                <w:cs/>
              </w:rPr>
              <w:t>Shareholding</w:t>
            </w:r>
          </w:p>
        </w:tc>
        <w:tc>
          <w:tcPr>
            <w:tcW w:w="1746"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As at December 31,</w:t>
            </w: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918" w:type="dxa"/>
            <w:gridSpan w:val="3"/>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As at December 31,</w:t>
            </w:r>
          </w:p>
        </w:tc>
      </w:tr>
      <w:tr w:rsidR="00BC63B8" w:rsidRPr="00ED5BF7" w:rsidTr="00BC63B8">
        <w:trPr>
          <w:trHeight w:val="144"/>
          <w:tblHeader/>
        </w:trPr>
        <w:tc>
          <w:tcPr>
            <w:tcW w:w="2241"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1503"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936" w:type="dxa"/>
          </w:tcPr>
          <w:p w:rsidR="00BC63B8" w:rsidRPr="00ED5BF7" w:rsidRDefault="00BC63B8" w:rsidP="00BC63B8">
            <w:pPr>
              <w:spacing w:line="240" w:lineRule="exact"/>
              <w:ind w:right="58"/>
              <w:jc w:val="center"/>
              <w:rPr>
                <w:rFonts w:cs="Times New Roman"/>
                <w:b/>
                <w:bCs/>
                <w:sz w:val="16"/>
                <w:szCs w:val="16"/>
                <w:cs/>
              </w:rPr>
            </w:pPr>
            <w:r w:rsidRPr="00ED5BF7">
              <w:rPr>
                <w:rFonts w:cs="Times New Roman"/>
                <w:b/>
                <w:bCs/>
                <w:sz w:val="16"/>
                <w:szCs w:val="16"/>
                <w:cs/>
              </w:rPr>
              <w:t>percentage</w:t>
            </w:r>
          </w:p>
        </w:tc>
        <w:tc>
          <w:tcPr>
            <w:tcW w:w="819" w:type="dxa"/>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2018</w:t>
            </w:r>
          </w:p>
        </w:tc>
        <w:tc>
          <w:tcPr>
            <w:tcW w:w="110" w:type="dxa"/>
          </w:tcPr>
          <w:p w:rsidR="00BC63B8" w:rsidRPr="00ED5BF7" w:rsidRDefault="00BC63B8" w:rsidP="00BC63B8">
            <w:pPr>
              <w:spacing w:line="240" w:lineRule="exact"/>
              <w:ind w:left="-110" w:right="-110"/>
              <w:jc w:val="center"/>
              <w:rPr>
                <w:rFonts w:cs="Times New Roman"/>
                <w:b/>
                <w:bCs/>
                <w:sz w:val="16"/>
                <w:szCs w:val="16"/>
                <w:lang w:val="en-US"/>
              </w:rPr>
            </w:pPr>
          </w:p>
        </w:tc>
        <w:tc>
          <w:tcPr>
            <w:tcW w:w="817" w:type="dxa"/>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2017</w:t>
            </w: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793" w:type="dxa"/>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2018</w:t>
            </w:r>
          </w:p>
        </w:tc>
        <w:tc>
          <w:tcPr>
            <w:tcW w:w="159" w:type="dxa"/>
          </w:tcPr>
          <w:p w:rsidR="00BC63B8" w:rsidRPr="00ED5BF7" w:rsidRDefault="00BC63B8" w:rsidP="00BC63B8">
            <w:pPr>
              <w:spacing w:line="240" w:lineRule="exact"/>
              <w:ind w:left="-110" w:right="-110"/>
              <w:jc w:val="center"/>
              <w:rPr>
                <w:rFonts w:cs="Times New Roman"/>
                <w:b/>
                <w:bCs/>
                <w:sz w:val="16"/>
                <w:szCs w:val="16"/>
                <w:lang w:val="en-US"/>
              </w:rPr>
            </w:pPr>
          </w:p>
        </w:tc>
        <w:tc>
          <w:tcPr>
            <w:tcW w:w="966" w:type="dxa"/>
            <w:vAlign w:val="bottom"/>
          </w:tcPr>
          <w:p w:rsidR="00BC63B8" w:rsidRPr="00ED5BF7" w:rsidRDefault="00BC63B8" w:rsidP="00BC63B8">
            <w:pPr>
              <w:spacing w:line="240" w:lineRule="exact"/>
              <w:ind w:left="-110" w:right="-110"/>
              <w:jc w:val="center"/>
              <w:rPr>
                <w:rFonts w:cs="Times New Roman"/>
                <w:b/>
                <w:bCs/>
                <w:sz w:val="16"/>
                <w:szCs w:val="16"/>
                <w:lang w:val="en-US"/>
              </w:rPr>
            </w:pPr>
            <w:r w:rsidRPr="00ED5BF7">
              <w:rPr>
                <w:rFonts w:cs="Times New Roman"/>
                <w:b/>
                <w:bCs/>
                <w:sz w:val="16"/>
                <w:szCs w:val="16"/>
                <w:lang w:val="en-US"/>
              </w:rPr>
              <w:t>2017</w:t>
            </w:r>
          </w:p>
        </w:tc>
      </w:tr>
      <w:tr w:rsidR="00BC63B8" w:rsidRPr="00ED5BF7" w:rsidTr="00BC63B8">
        <w:trPr>
          <w:trHeight w:val="144"/>
          <w:tblHeader/>
        </w:trPr>
        <w:tc>
          <w:tcPr>
            <w:tcW w:w="2241"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1503"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936" w:type="dxa"/>
          </w:tcPr>
          <w:p w:rsidR="00BC63B8" w:rsidRPr="00ED5BF7" w:rsidRDefault="00BC63B8" w:rsidP="00BC63B8">
            <w:pPr>
              <w:spacing w:line="240" w:lineRule="exact"/>
              <w:ind w:right="58"/>
              <w:jc w:val="center"/>
              <w:rPr>
                <w:rFonts w:cs="Times New Roman"/>
                <w:b/>
                <w:bCs/>
                <w:sz w:val="16"/>
                <w:szCs w:val="16"/>
                <w:u w:val="single"/>
                <w:cs/>
              </w:rPr>
            </w:pPr>
            <w:r w:rsidRPr="00ED5BF7">
              <w:rPr>
                <w:rFonts w:cs="Times New Roman"/>
                <w:b/>
                <w:bCs/>
                <w:sz w:val="16"/>
                <w:szCs w:val="16"/>
                <w:cs/>
              </w:rPr>
              <w:t>(Percent)</w:t>
            </w:r>
          </w:p>
        </w:tc>
        <w:tc>
          <w:tcPr>
            <w:tcW w:w="819"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10"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817"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793"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59"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966"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r>
      <w:tr w:rsidR="00BC63B8" w:rsidRPr="00ED5BF7" w:rsidTr="00BC63B8">
        <w:trPr>
          <w:trHeight w:val="144"/>
          <w:tblHeader/>
        </w:trPr>
        <w:tc>
          <w:tcPr>
            <w:tcW w:w="2241" w:type="dxa"/>
          </w:tcPr>
          <w:p w:rsidR="00BC63B8" w:rsidRPr="00ED5BF7" w:rsidRDefault="00BC63B8" w:rsidP="00BC63B8">
            <w:pPr>
              <w:spacing w:line="240" w:lineRule="exact"/>
              <w:ind w:left="252" w:right="58" w:hanging="240"/>
              <w:jc w:val="thaiDistribute"/>
              <w:rPr>
                <w:rFonts w:cs="Times New Roman"/>
                <w:b/>
                <w:bCs/>
                <w:sz w:val="16"/>
                <w:szCs w:val="16"/>
                <w:cs/>
              </w:rPr>
            </w:pPr>
            <w:r w:rsidRPr="00ED5BF7">
              <w:rPr>
                <w:rFonts w:cs="Times New Roman"/>
                <w:sz w:val="16"/>
                <w:szCs w:val="16"/>
                <w:lang w:val="en-US"/>
              </w:rPr>
              <w:t>International Resource</w:t>
            </w:r>
          </w:p>
        </w:tc>
        <w:tc>
          <w:tcPr>
            <w:tcW w:w="1503" w:type="dxa"/>
          </w:tcPr>
          <w:p w:rsidR="00BC63B8" w:rsidRPr="00ED5BF7" w:rsidRDefault="00BC63B8" w:rsidP="00BC63B8">
            <w:pPr>
              <w:spacing w:line="240" w:lineRule="exact"/>
              <w:ind w:left="252" w:right="58" w:hanging="240"/>
              <w:jc w:val="thaiDistribute"/>
              <w:rPr>
                <w:rFonts w:cs="Times New Roman"/>
                <w:b/>
                <w:bCs/>
                <w:sz w:val="16"/>
                <w:szCs w:val="16"/>
                <w:cs/>
              </w:rPr>
            </w:pPr>
          </w:p>
        </w:tc>
        <w:tc>
          <w:tcPr>
            <w:tcW w:w="936" w:type="dxa"/>
          </w:tcPr>
          <w:p w:rsidR="00BC63B8" w:rsidRPr="00ED5BF7" w:rsidRDefault="00BC63B8" w:rsidP="00BC63B8">
            <w:pPr>
              <w:spacing w:line="240" w:lineRule="exact"/>
              <w:ind w:right="58"/>
              <w:jc w:val="center"/>
              <w:rPr>
                <w:rFonts w:cs="Times New Roman"/>
                <w:b/>
                <w:bCs/>
                <w:sz w:val="16"/>
                <w:szCs w:val="16"/>
                <w:cs/>
              </w:rPr>
            </w:pPr>
          </w:p>
        </w:tc>
        <w:tc>
          <w:tcPr>
            <w:tcW w:w="819"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10"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817"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61"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793"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159"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c>
          <w:tcPr>
            <w:tcW w:w="966" w:type="dxa"/>
          </w:tcPr>
          <w:p w:rsidR="00BC63B8" w:rsidRPr="00ED5BF7" w:rsidRDefault="00BC63B8" w:rsidP="00BC63B8">
            <w:pPr>
              <w:spacing w:line="240" w:lineRule="exact"/>
              <w:ind w:left="-110" w:right="-110"/>
              <w:jc w:val="center"/>
              <w:rPr>
                <w:rFonts w:cs="Times New Roman"/>
                <w:b/>
                <w:bCs/>
                <w:sz w:val="16"/>
                <w:szCs w:val="16"/>
                <w:u w:val="single"/>
                <w:cs/>
                <w:lang w:val="en-US"/>
              </w:rPr>
            </w:pPr>
          </w:p>
        </w:tc>
      </w:tr>
      <w:tr w:rsidR="00BC63B8" w:rsidRPr="00ED5BF7" w:rsidTr="00BC63B8">
        <w:trPr>
          <w:trHeight w:val="144"/>
          <w:tblHeader/>
        </w:trPr>
        <w:tc>
          <w:tcPr>
            <w:tcW w:w="2241" w:type="dxa"/>
          </w:tcPr>
          <w:p w:rsidR="00BC63B8" w:rsidRPr="00ED5BF7" w:rsidRDefault="00BC63B8" w:rsidP="00BC63B8">
            <w:pPr>
              <w:spacing w:line="240" w:lineRule="exact"/>
              <w:ind w:left="162" w:right="-290" w:hanging="15"/>
              <w:rPr>
                <w:rFonts w:cs="Times New Roman"/>
                <w:sz w:val="16"/>
                <w:szCs w:val="16"/>
                <w:lang w:val="en-US"/>
              </w:rPr>
            </w:pPr>
            <w:r w:rsidRPr="00ED5BF7">
              <w:rPr>
                <w:rFonts w:cs="Times New Roman"/>
                <w:sz w:val="16"/>
                <w:szCs w:val="16"/>
                <w:lang w:val="en-US"/>
              </w:rPr>
              <w:t>Development Limited</w:t>
            </w:r>
          </w:p>
        </w:tc>
        <w:tc>
          <w:tcPr>
            <w:tcW w:w="1503" w:type="dxa"/>
          </w:tcPr>
          <w:p w:rsidR="00BC63B8" w:rsidRPr="00ED5BF7" w:rsidRDefault="00BC63B8" w:rsidP="00BC63B8">
            <w:pPr>
              <w:spacing w:line="240" w:lineRule="exact"/>
              <w:ind w:left="162" w:right="58" w:hanging="162"/>
              <w:rPr>
                <w:rFonts w:cs="Times New Roman"/>
                <w:sz w:val="16"/>
                <w:szCs w:val="16"/>
                <w:lang w:val="en-US"/>
              </w:rPr>
            </w:pPr>
            <w:r w:rsidRPr="00ED5BF7">
              <w:rPr>
                <w:rFonts w:cs="Times New Roman"/>
                <w:sz w:val="16"/>
                <w:szCs w:val="16"/>
                <w:lang w:val="en-US"/>
              </w:rPr>
              <w:t xml:space="preserve">Property development </w:t>
            </w:r>
          </w:p>
        </w:tc>
        <w:tc>
          <w:tcPr>
            <w:tcW w:w="936" w:type="dxa"/>
            <w:vAlign w:val="bottom"/>
          </w:tcPr>
          <w:p w:rsidR="00BC63B8" w:rsidRPr="00ED5BF7" w:rsidRDefault="00BC63B8" w:rsidP="00BC63B8">
            <w:pPr>
              <w:spacing w:line="240" w:lineRule="exact"/>
              <w:ind w:left="-18" w:right="58"/>
              <w:jc w:val="center"/>
              <w:rPr>
                <w:rFonts w:cs="Times New Roman"/>
                <w:sz w:val="16"/>
                <w:szCs w:val="16"/>
                <w:lang w:val="en-US"/>
              </w:rPr>
            </w:pPr>
            <w:r w:rsidRPr="00ED5BF7">
              <w:rPr>
                <w:rFonts w:cs="Times New Roman"/>
                <w:sz w:val="16"/>
                <w:szCs w:val="16"/>
                <w:lang w:val="en-US"/>
              </w:rPr>
              <w:t>16.0</w:t>
            </w:r>
          </w:p>
        </w:tc>
        <w:tc>
          <w:tcPr>
            <w:tcW w:w="819" w:type="dxa"/>
            <w:vAlign w:val="bottom"/>
          </w:tcPr>
          <w:p w:rsidR="00BC63B8" w:rsidRPr="00ED5BF7" w:rsidRDefault="00BC63B8" w:rsidP="00BC63B8">
            <w:pPr>
              <w:tabs>
                <w:tab w:val="decimal" w:pos="692"/>
              </w:tabs>
              <w:spacing w:line="240" w:lineRule="exact"/>
              <w:ind w:left="-18" w:right="58"/>
              <w:rPr>
                <w:rFonts w:cs="Times New Roman"/>
                <w:sz w:val="16"/>
                <w:szCs w:val="16"/>
                <w:lang w:val="en-US"/>
              </w:rPr>
            </w:pPr>
            <w:r w:rsidRPr="00ED5BF7">
              <w:rPr>
                <w:rFonts w:cs="Times New Roman"/>
                <w:sz w:val="16"/>
                <w:szCs w:val="16"/>
                <w:lang w:val="en-US"/>
              </w:rPr>
              <w:t>148,967</w:t>
            </w:r>
          </w:p>
        </w:tc>
        <w:tc>
          <w:tcPr>
            <w:tcW w:w="110" w:type="dxa"/>
          </w:tcPr>
          <w:p w:rsidR="00BC63B8" w:rsidRPr="00ED5BF7" w:rsidRDefault="00BC63B8" w:rsidP="00BC63B8">
            <w:pPr>
              <w:tabs>
                <w:tab w:val="decimal" w:pos="718"/>
              </w:tabs>
              <w:spacing w:line="240" w:lineRule="exact"/>
              <w:ind w:right="58"/>
              <w:rPr>
                <w:rFonts w:cs="Times New Roman"/>
                <w:sz w:val="16"/>
                <w:szCs w:val="16"/>
                <w:lang w:val="en-US"/>
              </w:rPr>
            </w:pPr>
          </w:p>
        </w:tc>
        <w:tc>
          <w:tcPr>
            <w:tcW w:w="817" w:type="dxa"/>
            <w:vAlign w:val="bottom"/>
          </w:tcPr>
          <w:p w:rsidR="00BC63B8" w:rsidRPr="00ED5BF7" w:rsidRDefault="00BC63B8" w:rsidP="00BC63B8">
            <w:pPr>
              <w:tabs>
                <w:tab w:val="decimal" w:pos="718"/>
              </w:tabs>
              <w:spacing w:line="240" w:lineRule="exact"/>
              <w:ind w:right="58"/>
              <w:rPr>
                <w:rFonts w:cs="Times New Roman"/>
                <w:sz w:val="16"/>
                <w:szCs w:val="16"/>
                <w:lang w:val="en-US"/>
              </w:rPr>
            </w:pPr>
            <w:r w:rsidRPr="00ED5BF7">
              <w:rPr>
                <w:rFonts w:cs="Times New Roman"/>
                <w:sz w:val="16"/>
                <w:szCs w:val="16"/>
                <w:lang w:val="en-US"/>
              </w:rPr>
              <w:t>148,967</w:t>
            </w:r>
          </w:p>
        </w:tc>
        <w:tc>
          <w:tcPr>
            <w:tcW w:w="161" w:type="dxa"/>
          </w:tcPr>
          <w:p w:rsidR="00BC63B8" w:rsidRPr="00ED5BF7" w:rsidRDefault="00BC63B8" w:rsidP="00BC63B8">
            <w:pPr>
              <w:tabs>
                <w:tab w:val="decimal" w:pos="920"/>
              </w:tabs>
              <w:spacing w:line="240" w:lineRule="exact"/>
              <w:ind w:left="-18" w:right="58"/>
              <w:rPr>
                <w:rFonts w:cs="Times New Roman"/>
                <w:sz w:val="16"/>
                <w:szCs w:val="16"/>
                <w:lang w:val="en-US"/>
              </w:rPr>
            </w:pPr>
          </w:p>
        </w:tc>
        <w:tc>
          <w:tcPr>
            <w:tcW w:w="793" w:type="dxa"/>
            <w:vAlign w:val="bottom"/>
          </w:tcPr>
          <w:p w:rsidR="00BC63B8" w:rsidRPr="00ED5BF7" w:rsidRDefault="00BC63B8" w:rsidP="00BC63B8">
            <w:pPr>
              <w:tabs>
                <w:tab w:val="decimal" w:pos="704"/>
              </w:tabs>
              <w:spacing w:line="240" w:lineRule="exact"/>
              <w:ind w:left="-18" w:right="58"/>
              <w:rPr>
                <w:rFonts w:cs="Times New Roman"/>
                <w:sz w:val="16"/>
                <w:szCs w:val="16"/>
                <w:cs/>
                <w:lang w:val="en-US"/>
              </w:rPr>
            </w:pPr>
            <w:r w:rsidRPr="00ED5BF7">
              <w:rPr>
                <w:rFonts w:cs="Times New Roman"/>
                <w:sz w:val="16"/>
                <w:szCs w:val="16"/>
                <w:lang w:val="en-US"/>
              </w:rPr>
              <w:t>148,967</w:t>
            </w:r>
          </w:p>
        </w:tc>
        <w:tc>
          <w:tcPr>
            <w:tcW w:w="159" w:type="dxa"/>
          </w:tcPr>
          <w:p w:rsidR="00BC63B8" w:rsidRPr="00ED5BF7" w:rsidRDefault="00BC63B8" w:rsidP="00BC63B8">
            <w:pPr>
              <w:tabs>
                <w:tab w:val="decimal" w:pos="698"/>
              </w:tabs>
              <w:spacing w:line="240" w:lineRule="exact"/>
              <w:ind w:right="58"/>
              <w:rPr>
                <w:rFonts w:cs="Times New Roman"/>
                <w:sz w:val="16"/>
                <w:szCs w:val="16"/>
                <w:lang w:val="en-US"/>
              </w:rPr>
            </w:pPr>
          </w:p>
        </w:tc>
        <w:tc>
          <w:tcPr>
            <w:tcW w:w="966" w:type="dxa"/>
            <w:vAlign w:val="bottom"/>
          </w:tcPr>
          <w:p w:rsidR="00BC63B8" w:rsidRPr="00ED5BF7" w:rsidRDefault="00BC63B8" w:rsidP="00BC63B8">
            <w:pPr>
              <w:tabs>
                <w:tab w:val="decimal" w:pos="698"/>
              </w:tabs>
              <w:spacing w:line="240" w:lineRule="exact"/>
              <w:ind w:right="58"/>
              <w:rPr>
                <w:rFonts w:cs="Times New Roman"/>
                <w:sz w:val="16"/>
                <w:szCs w:val="16"/>
                <w:cs/>
                <w:lang w:val="en-US"/>
              </w:rPr>
            </w:pPr>
            <w:r w:rsidRPr="00ED5BF7">
              <w:rPr>
                <w:rFonts w:cs="Times New Roman"/>
                <w:sz w:val="16"/>
                <w:szCs w:val="16"/>
                <w:lang w:val="en-US"/>
              </w:rPr>
              <w:t>148,967</w:t>
            </w:r>
          </w:p>
        </w:tc>
      </w:tr>
      <w:tr w:rsidR="00BC63B8" w:rsidRPr="00ED5BF7" w:rsidTr="00BC63B8">
        <w:trPr>
          <w:trHeight w:val="144"/>
          <w:tblHeader/>
        </w:trPr>
        <w:tc>
          <w:tcPr>
            <w:tcW w:w="2241" w:type="dxa"/>
          </w:tcPr>
          <w:p w:rsidR="00BC63B8" w:rsidRPr="00ED5BF7" w:rsidRDefault="00BC63B8" w:rsidP="00BC63B8">
            <w:pPr>
              <w:tabs>
                <w:tab w:val="left" w:pos="2768"/>
              </w:tabs>
              <w:spacing w:line="240" w:lineRule="exact"/>
              <w:ind w:left="162" w:right="58" w:hanging="180"/>
              <w:rPr>
                <w:rFonts w:cs="Times New Roman"/>
                <w:sz w:val="16"/>
                <w:szCs w:val="16"/>
                <w:lang w:val="en-US"/>
              </w:rPr>
            </w:pPr>
            <w:r w:rsidRPr="00ED5BF7">
              <w:rPr>
                <w:rFonts w:cs="Times New Roman"/>
                <w:sz w:val="16"/>
                <w:szCs w:val="16"/>
                <w:lang w:val="en-US"/>
              </w:rPr>
              <w:t>Sumolnart Co., Ltd.</w:t>
            </w:r>
          </w:p>
        </w:tc>
        <w:tc>
          <w:tcPr>
            <w:tcW w:w="1503" w:type="dxa"/>
          </w:tcPr>
          <w:p w:rsidR="00BC63B8" w:rsidRPr="00ED5BF7" w:rsidRDefault="00BC63B8" w:rsidP="00BC63B8">
            <w:pPr>
              <w:spacing w:line="240" w:lineRule="exact"/>
              <w:ind w:left="162" w:right="58" w:hanging="162"/>
              <w:rPr>
                <w:rFonts w:cs="Times New Roman"/>
                <w:sz w:val="16"/>
                <w:szCs w:val="16"/>
                <w:lang w:val="en-US"/>
              </w:rPr>
            </w:pPr>
            <w:r w:rsidRPr="00ED5BF7">
              <w:rPr>
                <w:rFonts w:cs="Times New Roman"/>
                <w:sz w:val="16"/>
                <w:szCs w:val="16"/>
                <w:lang w:val="en-US"/>
              </w:rPr>
              <w:t>Restaurant</w:t>
            </w:r>
          </w:p>
        </w:tc>
        <w:tc>
          <w:tcPr>
            <w:tcW w:w="936" w:type="dxa"/>
            <w:vAlign w:val="bottom"/>
          </w:tcPr>
          <w:p w:rsidR="00BC63B8" w:rsidRPr="00ED5BF7" w:rsidRDefault="00BC63B8" w:rsidP="00BC63B8">
            <w:pPr>
              <w:spacing w:line="240" w:lineRule="exact"/>
              <w:ind w:left="-18" w:right="58"/>
              <w:jc w:val="center"/>
              <w:rPr>
                <w:rFonts w:cs="Times New Roman"/>
                <w:sz w:val="16"/>
                <w:szCs w:val="16"/>
                <w:lang w:val="en-US"/>
              </w:rPr>
            </w:pPr>
            <w:r w:rsidRPr="00ED5BF7">
              <w:rPr>
                <w:rFonts w:cs="Times New Roman"/>
                <w:sz w:val="16"/>
                <w:szCs w:val="16"/>
                <w:lang w:val="en-US"/>
              </w:rPr>
              <w:t>18</w:t>
            </w:r>
            <w:r w:rsidRPr="00ED5BF7">
              <w:rPr>
                <w:rFonts w:cs="Times New Roman"/>
                <w:sz w:val="16"/>
                <w:szCs w:val="16"/>
                <w:cs/>
              </w:rPr>
              <w:t>.0</w:t>
            </w:r>
          </w:p>
        </w:tc>
        <w:tc>
          <w:tcPr>
            <w:tcW w:w="819" w:type="dxa"/>
            <w:vAlign w:val="bottom"/>
          </w:tcPr>
          <w:p w:rsidR="00BC63B8" w:rsidRPr="00ED5BF7" w:rsidRDefault="00BC63B8" w:rsidP="00BC63B8">
            <w:pPr>
              <w:tabs>
                <w:tab w:val="decimal" w:pos="692"/>
              </w:tabs>
              <w:spacing w:line="240" w:lineRule="exact"/>
              <w:ind w:left="-18" w:right="58"/>
              <w:rPr>
                <w:rFonts w:cs="Times New Roman"/>
                <w:sz w:val="16"/>
                <w:szCs w:val="16"/>
                <w:lang w:val="en-US"/>
              </w:rPr>
            </w:pPr>
            <w:r w:rsidRPr="00ED5BF7">
              <w:rPr>
                <w:rFonts w:cs="Times New Roman"/>
                <w:sz w:val="16"/>
                <w:szCs w:val="16"/>
                <w:lang w:val="en-US"/>
              </w:rPr>
              <w:t>714</w:t>
            </w:r>
          </w:p>
        </w:tc>
        <w:tc>
          <w:tcPr>
            <w:tcW w:w="110" w:type="dxa"/>
          </w:tcPr>
          <w:p w:rsidR="00BC63B8" w:rsidRPr="00ED5BF7" w:rsidRDefault="00BC63B8" w:rsidP="00BC63B8">
            <w:pPr>
              <w:tabs>
                <w:tab w:val="decimal" w:pos="718"/>
              </w:tabs>
              <w:spacing w:line="240" w:lineRule="exact"/>
              <w:ind w:right="58"/>
              <w:rPr>
                <w:rFonts w:cs="Times New Roman"/>
                <w:sz w:val="16"/>
                <w:szCs w:val="16"/>
                <w:lang w:val="en-US"/>
              </w:rPr>
            </w:pPr>
          </w:p>
        </w:tc>
        <w:tc>
          <w:tcPr>
            <w:tcW w:w="817" w:type="dxa"/>
            <w:vAlign w:val="bottom"/>
          </w:tcPr>
          <w:p w:rsidR="00BC63B8" w:rsidRPr="00ED5BF7" w:rsidRDefault="00BC63B8" w:rsidP="00BC63B8">
            <w:pPr>
              <w:tabs>
                <w:tab w:val="decimal" w:pos="718"/>
              </w:tabs>
              <w:spacing w:line="240" w:lineRule="exact"/>
              <w:ind w:right="58"/>
              <w:rPr>
                <w:rFonts w:cs="Times New Roman"/>
                <w:sz w:val="16"/>
                <w:szCs w:val="16"/>
                <w:lang w:val="en-US"/>
              </w:rPr>
            </w:pPr>
            <w:r w:rsidRPr="00ED5BF7">
              <w:rPr>
                <w:rFonts w:cs="Times New Roman"/>
                <w:sz w:val="16"/>
                <w:szCs w:val="16"/>
                <w:lang w:val="en-US"/>
              </w:rPr>
              <w:t>714</w:t>
            </w:r>
          </w:p>
        </w:tc>
        <w:tc>
          <w:tcPr>
            <w:tcW w:w="161" w:type="dxa"/>
          </w:tcPr>
          <w:p w:rsidR="00BC63B8" w:rsidRPr="00ED5BF7" w:rsidRDefault="00BC63B8" w:rsidP="00BC63B8">
            <w:pPr>
              <w:tabs>
                <w:tab w:val="decimal" w:pos="920"/>
              </w:tabs>
              <w:spacing w:line="240" w:lineRule="exact"/>
              <w:ind w:left="-18" w:right="58"/>
              <w:rPr>
                <w:rFonts w:cs="Times New Roman"/>
                <w:sz w:val="16"/>
                <w:szCs w:val="16"/>
                <w:lang w:val="en-US"/>
              </w:rPr>
            </w:pPr>
          </w:p>
        </w:tc>
        <w:tc>
          <w:tcPr>
            <w:tcW w:w="793" w:type="dxa"/>
            <w:vAlign w:val="bottom"/>
          </w:tcPr>
          <w:p w:rsidR="00BC63B8" w:rsidRPr="00ED5BF7" w:rsidRDefault="00BC63B8" w:rsidP="00BC63B8">
            <w:pPr>
              <w:tabs>
                <w:tab w:val="decimal" w:pos="704"/>
              </w:tabs>
              <w:spacing w:line="240" w:lineRule="exact"/>
              <w:ind w:left="-18" w:right="58"/>
              <w:rPr>
                <w:rFonts w:cs="Times New Roman"/>
                <w:sz w:val="16"/>
                <w:szCs w:val="16"/>
                <w:lang w:val="en-US"/>
              </w:rPr>
            </w:pPr>
            <w:r w:rsidRPr="00ED5BF7">
              <w:rPr>
                <w:rFonts w:cs="Times New Roman"/>
                <w:sz w:val="16"/>
                <w:szCs w:val="16"/>
                <w:lang w:val="en-US"/>
              </w:rPr>
              <w:t>-</w:t>
            </w:r>
          </w:p>
        </w:tc>
        <w:tc>
          <w:tcPr>
            <w:tcW w:w="159" w:type="dxa"/>
          </w:tcPr>
          <w:p w:rsidR="00BC63B8" w:rsidRPr="00ED5BF7" w:rsidRDefault="00BC63B8" w:rsidP="00BC63B8">
            <w:pPr>
              <w:tabs>
                <w:tab w:val="decimal" w:pos="698"/>
              </w:tabs>
              <w:spacing w:line="240" w:lineRule="exact"/>
              <w:ind w:right="58"/>
              <w:rPr>
                <w:rFonts w:cs="Times New Roman"/>
                <w:sz w:val="16"/>
                <w:szCs w:val="16"/>
                <w:lang w:val="en-US"/>
              </w:rPr>
            </w:pPr>
          </w:p>
        </w:tc>
        <w:tc>
          <w:tcPr>
            <w:tcW w:w="966" w:type="dxa"/>
            <w:vAlign w:val="bottom"/>
          </w:tcPr>
          <w:p w:rsidR="00BC63B8" w:rsidRPr="00ED5BF7" w:rsidRDefault="00BC63B8" w:rsidP="00BC63B8">
            <w:pPr>
              <w:tabs>
                <w:tab w:val="decimal" w:pos="698"/>
              </w:tabs>
              <w:spacing w:line="240" w:lineRule="exact"/>
              <w:ind w:right="58"/>
              <w:rPr>
                <w:rFonts w:cs="Times New Roman"/>
                <w:sz w:val="16"/>
                <w:szCs w:val="16"/>
                <w:lang w:val="en-US"/>
              </w:rPr>
            </w:pPr>
            <w:r w:rsidRPr="00ED5BF7">
              <w:rPr>
                <w:rFonts w:cs="Times New Roman"/>
                <w:sz w:val="16"/>
                <w:szCs w:val="16"/>
                <w:lang w:val="en-US"/>
              </w:rPr>
              <w:t>-</w:t>
            </w:r>
          </w:p>
        </w:tc>
      </w:tr>
      <w:tr w:rsidR="00BC63B8" w:rsidRPr="00ED5BF7" w:rsidTr="00BC63B8">
        <w:trPr>
          <w:trHeight w:val="144"/>
          <w:tblHeader/>
        </w:trPr>
        <w:tc>
          <w:tcPr>
            <w:tcW w:w="2241" w:type="dxa"/>
          </w:tcPr>
          <w:p w:rsidR="00BC63B8" w:rsidRPr="00ED5BF7" w:rsidRDefault="00BC63B8" w:rsidP="00BC63B8">
            <w:pPr>
              <w:spacing w:line="240" w:lineRule="exact"/>
              <w:ind w:left="162" w:right="-290" w:hanging="180"/>
              <w:rPr>
                <w:rFonts w:cs="Times New Roman"/>
                <w:sz w:val="16"/>
                <w:szCs w:val="16"/>
                <w:lang w:val="en-US"/>
              </w:rPr>
            </w:pPr>
            <w:r w:rsidRPr="00ED5BF7">
              <w:rPr>
                <w:rFonts w:cs="Times New Roman"/>
                <w:sz w:val="16"/>
                <w:szCs w:val="16"/>
                <w:cs/>
              </w:rPr>
              <w:t>Total</w:t>
            </w:r>
          </w:p>
        </w:tc>
        <w:tc>
          <w:tcPr>
            <w:tcW w:w="1503" w:type="dxa"/>
          </w:tcPr>
          <w:p w:rsidR="00BC63B8" w:rsidRPr="00ED5BF7" w:rsidRDefault="00BC63B8" w:rsidP="00BC63B8">
            <w:pPr>
              <w:spacing w:line="240" w:lineRule="exact"/>
              <w:ind w:left="162" w:right="58" w:hanging="162"/>
              <w:rPr>
                <w:rFonts w:cs="Times New Roman"/>
                <w:sz w:val="16"/>
                <w:szCs w:val="16"/>
                <w:lang w:val="en-US"/>
              </w:rPr>
            </w:pPr>
          </w:p>
        </w:tc>
        <w:tc>
          <w:tcPr>
            <w:tcW w:w="936" w:type="dxa"/>
            <w:vAlign w:val="bottom"/>
          </w:tcPr>
          <w:p w:rsidR="00BC63B8" w:rsidRPr="00ED5BF7" w:rsidRDefault="00BC63B8" w:rsidP="00BC63B8">
            <w:pPr>
              <w:spacing w:line="240" w:lineRule="exact"/>
              <w:ind w:left="-18" w:right="58"/>
              <w:jc w:val="center"/>
              <w:rPr>
                <w:rFonts w:cs="Times New Roman"/>
                <w:sz w:val="16"/>
                <w:szCs w:val="16"/>
                <w:lang w:val="en-US"/>
              </w:rPr>
            </w:pPr>
          </w:p>
        </w:tc>
        <w:tc>
          <w:tcPr>
            <w:tcW w:w="819" w:type="dxa"/>
            <w:vAlign w:val="bottom"/>
          </w:tcPr>
          <w:p w:rsidR="00BC63B8" w:rsidRPr="00ED5BF7" w:rsidRDefault="00BC63B8" w:rsidP="00BC63B8">
            <w:pPr>
              <w:tabs>
                <w:tab w:val="decimal" w:pos="692"/>
              </w:tabs>
              <w:spacing w:line="240" w:lineRule="exact"/>
              <w:ind w:left="-18" w:right="58"/>
              <w:rPr>
                <w:rFonts w:cs="Times New Roman"/>
                <w:sz w:val="16"/>
                <w:szCs w:val="16"/>
                <w:lang w:val="en-US"/>
              </w:rPr>
            </w:pPr>
            <w:r w:rsidRPr="00ED5BF7">
              <w:rPr>
                <w:rFonts w:cs="Times New Roman"/>
                <w:sz w:val="16"/>
                <w:szCs w:val="16"/>
                <w:lang w:val="en-US"/>
              </w:rPr>
              <w:t>149,681</w:t>
            </w:r>
          </w:p>
        </w:tc>
        <w:tc>
          <w:tcPr>
            <w:tcW w:w="110" w:type="dxa"/>
          </w:tcPr>
          <w:p w:rsidR="00BC63B8" w:rsidRPr="00ED5BF7" w:rsidRDefault="00BC63B8" w:rsidP="00BC63B8">
            <w:pPr>
              <w:tabs>
                <w:tab w:val="decimal" w:pos="718"/>
              </w:tabs>
              <w:spacing w:line="240" w:lineRule="exact"/>
              <w:ind w:right="58"/>
              <w:rPr>
                <w:rFonts w:cs="Times New Roman"/>
                <w:sz w:val="16"/>
                <w:szCs w:val="16"/>
                <w:lang w:val="en-US"/>
              </w:rPr>
            </w:pPr>
          </w:p>
        </w:tc>
        <w:tc>
          <w:tcPr>
            <w:tcW w:w="817" w:type="dxa"/>
            <w:vAlign w:val="bottom"/>
          </w:tcPr>
          <w:p w:rsidR="00BC63B8" w:rsidRPr="00ED5BF7" w:rsidRDefault="00BC63B8" w:rsidP="00BC63B8">
            <w:pPr>
              <w:tabs>
                <w:tab w:val="decimal" w:pos="718"/>
              </w:tabs>
              <w:spacing w:line="240" w:lineRule="exact"/>
              <w:ind w:right="58"/>
              <w:rPr>
                <w:rFonts w:cs="Times New Roman"/>
                <w:sz w:val="16"/>
                <w:szCs w:val="16"/>
                <w:lang w:val="en-US"/>
              </w:rPr>
            </w:pPr>
            <w:r w:rsidRPr="00ED5BF7">
              <w:rPr>
                <w:rFonts w:cs="Times New Roman"/>
                <w:sz w:val="16"/>
                <w:szCs w:val="16"/>
                <w:lang w:val="en-US"/>
              </w:rPr>
              <w:t>149,681</w:t>
            </w:r>
          </w:p>
        </w:tc>
        <w:tc>
          <w:tcPr>
            <w:tcW w:w="161" w:type="dxa"/>
          </w:tcPr>
          <w:p w:rsidR="00BC63B8" w:rsidRPr="00ED5BF7" w:rsidRDefault="00BC63B8" w:rsidP="00BC63B8">
            <w:pPr>
              <w:tabs>
                <w:tab w:val="decimal" w:pos="920"/>
              </w:tabs>
              <w:spacing w:line="240" w:lineRule="exact"/>
              <w:ind w:left="-18" w:right="58"/>
              <w:rPr>
                <w:rFonts w:cs="Times New Roman"/>
                <w:sz w:val="16"/>
                <w:szCs w:val="16"/>
                <w:lang w:val="en-US"/>
              </w:rPr>
            </w:pPr>
          </w:p>
        </w:tc>
        <w:tc>
          <w:tcPr>
            <w:tcW w:w="793" w:type="dxa"/>
            <w:vAlign w:val="bottom"/>
          </w:tcPr>
          <w:p w:rsidR="00BC63B8" w:rsidRPr="00ED5BF7" w:rsidRDefault="00BC63B8" w:rsidP="00BC63B8">
            <w:pPr>
              <w:tabs>
                <w:tab w:val="decimal" w:pos="704"/>
              </w:tabs>
              <w:spacing w:line="240" w:lineRule="exact"/>
              <w:ind w:left="-18" w:right="58"/>
              <w:rPr>
                <w:rFonts w:cs="Times New Roman"/>
                <w:sz w:val="16"/>
                <w:szCs w:val="16"/>
                <w:lang w:val="en-US"/>
              </w:rPr>
            </w:pPr>
            <w:r w:rsidRPr="00ED5BF7">
              <w:rPr>
                <w:rFonts w:cs="Times New Roman"/>
                <w:sz w:val="16"/>
                <w:szCs w:val="16"/>
                <w:lang w:val="en-US"/>
              </w:rPr>
              <w:t>148,967</w:t>
            </w:r>
          </w:p>
        </w:tc>
        <w:tc>
          <w:tcPr>
            <w:tcW w:w="159" w:type="dxa"/>
          </w:tcPr>
          <w:p w:rsidR="00BC63B8" w:rsidRPr="00ED5BF7" w:rsidRDefault="00BC63B8" w:rsidP="00BC63B8">
            <w:pPr>
              <w:tabs>
                <w:tab w:val="decimal" w:pos="698"/>
              </w:tabs>
              <w:spacing w:line="240" w:lineRule="exact"/>
              <w:ind w:right="58"/>
              <w:rPr>
                <w:rFonts w:cs="Times New Roman"/>
                <w:sz w:val="16"/>
                <w:szCs w:val="16"/>
                <w:lang w:val="en-US"/>
              </w:rPr>
            </w:pPr>
          </w:p>
        </w:tc>
        <w:tc>
          <w:tcPr>
            <w:tcW w:w="966" w:type="dxa"/>
            <w:vAlign w:val="bottom"/>
          </w:tcPr>
          <w:p w:rsidR="00BC63B8" w:rsidRPr="00ED5BF7" w:rsidRDefault="00BC63B8" w:rsidP="00BC63B8">
            <w:pPr>
              <w:tabs>
                <w:tab w:val="decimal" w:pos="698"/>
              </w:tabs>
              <w:spacing w:line="240" w:lineRule="exact"/>
              <w:ind w:right="58"/>
              <w:rPr>
                <w:rFonts w:cs="Times New Roman"/>
                <w:sz w:val="16"/>
                <w:szCs w:val="16"/>
                <w:lang w:val="en-US"/>
              </w:rPr>
            </w:pPr>
            <w:r w:rsidRPr="00ED5BF7">
              <w:rPr>
                <w:rFonts w:cs="Times New Roman"/>
                <w:sz w:val="16"/>
                <w:szCs w:val="16"/>
                <w:lang w:val="en-US"/>
              </w:rPr>
              <w:t>148,967</w:t>
            </w:r>
          </w:p>
        </w:tc>
      </w:tr>
    </w:tbl>
    <w:p w:rsidR="00BC63B8" w:rsidRPr="00ED5BF7" w:rsidRDefault="00BC63B8" w:rsidP="00BC63B8">
      <w:pPr>
        <w:spacing w:before="480" w:after="240"/>
        <w:ind w:left="576" w:right="72" w:hanging="576"/>
        <w:jc w:val="both"/>
        <w:rPr>
          <w:rFonts w:cs="Times New Roman"/>
          <w:b/>
          <w:bCs/>
          <w:caps/>
          <w:color w:val="000000"/>
          <w:sz w:val="20"/>
          <w:szCs w:val="20"/>
          <w:lang w:val="en-US"/>
        </w:rPr>
      </w:pPr>
      <w:r w:rsidRPr="00ED5BF7">
        <w:rPr>
          <w:rFonts w:cs="Times New Roman"/>
          <w:b/>
          <w:bCs/>
          <w:caps/>
          <w:color w:val="000000"/>
          <w:lang w:val="en-US"/>
        </w:rPr>
        <w:t>16</w:t>
      </w:r>
      <w:r w:rsidRPr="00ED5BF7">
        <w:rPr>
          <w:rFonts w:cs="Times New Roman"/>
          <w:b/>
          <w:bCs/>
          <w:caps/>
          <w:color w:val="000000"/>
          <w:cs/>
          <w:lang w:val="en-US"/>
        </w:rPr>
        <w:t>.</w:t>
      </w:r>
      <w:r w:rsidRPr="00ED5BF7">
        <w:rPr>
          <w:rFonts w:cs="Times New Roman"/>
          <w:b/>
          <w:bCs/>
          <w:caps/>
          <w:color w:val="000000"/>
          <w:cs/>
          <w:lang w:val="en-US"/>
        </w:rPr>
        <w:tab/>
      </w:r>
      <w:r w:rsidRPr="00ED5BF7">
        <w:rPr>
          <w:rFonts w:cs="Times New Roman"/>
          <w:b/>
          <w:bCs/>
          <w:caps/>
          <w:color w:val="000000"/>
          <w:sz w:val="20"/>
          <w:szCs w:val="20"/>
          <w:cs/>
          <w:lang w:val="en-US"/>
        </w:rPr>
        <w:t>Investment</w:t>
      </w:r>
      <w:r w:rsidRPr="00ED5BF7">
        <w:rPr>
          <w:rFonts w:cs="Times New Roman"/>
          <w:b/>
          <w:bCs/>
          <w:caps/>
          <w:color w:val="000000"/>
          <w:sz w:val="20"/>
          <w:szCs w:val="20"/>
          <w:lang w:val="en-US"/>
        </w:rPr>
        <w:t xml:space="preserve"> </w:t>
      </w:r>
      <w:r w:rsidRPr="00ED5BF7">
        <w:rPr>
          <w:rFonts w:cs="Times New Roman"/>
          <w:b/>
          <w:bCs/>
          <w:caps/>
          <w:color w:val="000000"/>
          <w:sz w:val="20"/>
          <w:szCs w:val="20"/>
          <w:cs/>
          <w:lang w:val="en-US"/>
        </w:rPr>
        <w:t xml:space="preserve"> properties</w:t>
      </w:r>
    </w:p>
    <w:p w:rsidR="00BC63B8" w:rsidRPr="00ED5BF7" w:rsidRDefault="00BC63B8" w:rsidP="00BC63B8">
      <w:pPr>
        <w:snapToGrid w:val="0"/>
        <w:spacing w:before="240" w:after="240"/>
        <w:ind w:left="547" w:right="-29"/>
        <w:jc w:val="thaiDistribute"/>
        <w:rPr>
          <w:rFonts w:cs="Times New Roman"/>
          <w:lang w:val="en-US"/>
        </w:rPr>
      </w:pPr>
      <w:r w:rsidRPr="00ED5BF7">
        <w:rPr>
          <w:rFonts w:cs="Times New Roman"/>
          <w:lang w:val="en-US"/>
        </w:rPr>
        <w:t>Movements of investment property for the years ended December 31, are as follows:</w:t>
      </w:r>
    </w:p>
    <w:p w:rsidR="00BC63B8" w:rsidRPr="00ED5BF7" w:rsidRDefault="00BC63B8" w:rsidP="00BC63B8">
      <w:pPr>
        <w:ind w:left="547" w:right="72"/>
        <w:jc w:val="right"/>
        <w:rPr>
          <w:rFonts w:cs="Times New Roman"/>
          <w:color w:val="000000"/>
          <w:sz w:val="20"/>
          <w:szCs w:val="20"/>
          <w:lang w:val="en-US"/>
        </w:rPr>
      </w:pPr>
      <w:r w:rsidRPr="00ED5BF7">
        <w:rPr>
          <w:rFonts w:cs="Times New Roman"/>
          <w:b/>
          <w:bCs/>
          <w:color w:val="000000"/>
          <w:sz w:val="20"/>
          <w:szCs w:val="20"/>
          <w:cs/>
        </w:rPr>
        <w:t>Unit: Thousand Baht</w:t>
      </w:r>
    </w:p>
    <w:tbl>
      <w:tblPr>
        <w:tblW w:w="8604" w:type="dxa"/>
        <w:tblInd w:w="540" w:type="dxa"/>
        <w:tblLayout w:type="fixed"/>
        <w:tblCellMar>
          <w:left w:w="0" w:type="dxa"/>
          <w:right w:w="0" w:type="dxa"/>
        </w:tblCellMar>
        <w:tblLook w:val="04A0" w:firstRow="1" w:lastRow="0" w:firstColumn="1" w:lastColumn="0" w:noHBand="0" w:noVBand="1"/>
      </w:tblPr>
      <w:tblGrid>
        <w:gridCol w:w="4680"/>
        <w:gridCol w:w="900"/>
        <w:gridCol w:w="90"/>
        <w:gridCol w:w="900"/>
        <w:gridCol w:w="90"/>
        <w:gridCol w:w="900"/>
        <w:gridCol w:w="90"/>
        <w:gridCol w:w="954"/>
      </w:tblGrid>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89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Consolidated</w:t>
            </w:r>
          </w:p>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financial statements</w:t>
            </w:r>
          </w:p>
        </w:tc>
        <w:tc>
          <w:tcPr>
            <w:tcW w:w="90" w:type="dxa"/>
            <w:tcBorders>
              <w:top w:val="nil"/>
              <w:left w:val="nil"/>
              <w:bottom w:val="nil"/>
              <w:right w:val="nil"/>
            </w:tcBorders>
            <w:shd w:val="clear" w:color="000000" w:fill="FFFFFF"/>
            <w:noWrap/>
          </w:tcPr>
          <w:p w:rsidR="00BC63B8" w:rsidRPr="00ED5BF7" w:rsidRDefault="00BC63B8" w:rsidP="00041ADC">
            <w:pPr>
              <w:spacing w:line="240" w:lineRule="exact"/>
              <w:ind w:right="72"/>
              <w:jc w:val="center"/>
              <w:rPr>
                <w:rFonts w:cs="Times New Roman"/>
                <w:b/>
                <w:bCs/>
                <w:color w:val="000000"/>
                <w:sz w:val="20"/>
                <w:szCs w:val="20"/>
                <w:lang w:val="en-US"/>
              </w:rPr>
            </w:pPr>
          </w:p>
        </w:tc>
        <w:tc>
          <w:tcPr>
            <w:tcW w:w="1944"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Separate</w:t>
            </w:r>
          </w:p>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financial statements</w:t>
            </w:r>
          </w:p>
        </w:tc>
      </w:tr>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hRule="exact" w:val="144"/>
        </w:trPr>
        <w:tc>
          <w:tcPr>
            <w:tcW w:w="4680"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color w:val="000000"/>
                <w:sz w:val="20"/>
                <w:szCs w:val="20"/>
                <w:cs/>
              </w:rPr>
            </w:pPr>
          </w:p>
        </w:tc>
        <w:tc>
          <w:tcPr>
            <w:tcW w:w="900"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hRule="exact" w:val="252"/>
        </w:trPr>
        <w:tc>
          <w:tcPr>
            <w:tcW w:w="4680"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ind w:right="72"/>
              <w:jc w:val="thaiDistribute"/>
              <w:rPr>
                <w:rFonts w:cs="Times New Roman"/>
                <w:b/>
                <w:bCs/>
                <w:color w:val="000000"/>
                <w:sz w:val="20"/>
                <w:szCs w:val="20"/>
                <w:cs/>
              </w:rPr>
            </w:pPr>
            <w:r w:rsidRPr="00ED5BF7">
              <w:rPr>
                <w:rFonts w:cs="Times New Roman"/>
                <w:b/>
                <w:bCs/>
                <w:color w:val="000000"/>
                <w:sz w:val="20"/>
                <w:szCs w:val="20"/>
                <w:lang w:val="en-US"/>
              </w:rPr>
              <w:t>Fair value:</w:t>
            </w:r>
          </w:p>
        </w:tc>
        <w:tc>
          <w:tcPr>
            <w:tcW w:w="900" w:type="dxa"/>
            <w:tcBorders>
              <w:top w:val="nil"/>
              <w:left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ind w:left="162" w:right="72" w:hanging="162"/>
              <w:rPr>
                <w:rFonts w:cs="Times New Roman"/>
                <w:color w:val="000000"/>
                <w:sz w:val="20"/>
                <w:szCs w:val="20"/>
                <w:lang w:val="en-US"/>
              </w:rPr>
            </w:pPr>
            <w:r w:rsidRPr="00ED5BF7">
              <w:rPr>
                <w:rFonts w:cs="Times New Roman"/>
                <w:color w:val="000000"/>
                <w:sz w:val="20"/>
                <w:szCs w:val="20"/>
                <w:lang w:val="en-US"/>
              </w:rPr>
              <w:t>Balance as at January 1,</w:t>
            </w:r>
          </w:p>
        </w:tc>
        <w:tc>
          <w:tcPr>
            <w:tcW w:w="900"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315,500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lang w:val="en-US"/>
              </w:rPr>
            </w:pPr>
            <w:r w:rsidRPr="00ED5BF7">
              <w:rPr>
                <w:rFonts w:cs="Times New Roman"/>
                <w:sz w:val="20"/>
                <w:szCs w:val="20"/>
                <w:lang w:val="en-US"/>
              </w:rPr>
              <w:t>266,100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cs/>
                <w:lang w:val="en-US"/>
              </w:rPr>
            </w:pPr>
            <w:r w:rsidRPr="00ED5BF7">
              <w:rPr>
                <w:rFonts w:cs="Times New Roman"/>
                <w:sz w:val="20"/>
                <w:szCs w:val="20"/>
                <w:lang w:val="en-US"/>
              </w:rPr>
              <w:t>206</w:t>
            </w:r>
            <w:r w:rsidRPr="00ED5BF7">
              <w:rPr>
                <w:rFonts w:cs="Times New Roman"/>
                <w:sz w:val="20"/>
                <w:szCs w:val="20"/>
                <w:cs/>
                <w:lang w:val="en-US"/>
              </w:rPr>
              <w:t>,</w:t>
            </w:r>
            <w:r w:rsidRPr="00ED5BF7">
              <w:rPr>
                <w:rFonts w:cs="Times New Roman"/>
                <w:sz w:val="20"/>
                <w:szCs w:val="20"/>
                <w:lang w:val="en-US"/>
              </w:rPr>
              <w:t>800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lang w:val="en-US"/>
              </w:rPr>
            </w:pPr>
            <w:r w:rsidRPr="00ED5BF7">
              <w:rPr>
                <w:rFonts w:cs="Times New Roman"/>
                <w:sz w:val="20"/>
                <w:szCs w:val="20"/>
                <w:lang w:val="en-US"/>
              </w:rPr>
              <w:t>161,</w:t>
            </w:r>
            <w:r w:rsidRPr="00ED5BF7">
              <w:rPr>
                <w:rFonts w:cs="Times New Roman"/>
                <w:color w:val="000000"/>
                <w:sz w:val="20"/>
                <w:szCs w:val="20"/>
                <w:lang w:val="en-US"/>
              </w:rPr>
              <w:t>900</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ind w:left="162" w:right="72" w:hanging="162"/>
              <w:rPr>
                <w:rFonts w:cs="Times New Roman"/>
                <w:color w:val="000000"/>
                <w:sz w:val="20"/>
                <w:szCs w:val="20"/>
                <w:lang w:val="en-US"/>
              </w:rPr>
            </w:pPr>
            <w:r w:rsidRPr="00ED5BF7">
              <w:rPr>
                <w:rFonts w:cs="Times New Roman"/>
                <w:color w:val="000000"/>
                <w:sz w:val="20"/>
                <w:szCs w:val="20"/>
                <w:lang w:val="en-US"/>
              </w:rPr>
              <w:t>Increase during the year</w:t>
            </w:r>
          </w:p>
        </w:tc>
        <w:tc>
          <w:tcPr>
            <w:tcW w:w="900"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900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ind w:left="162" w:right="72" w:hanging="162"/>
              <w:rPr>
                <w:rFonts w:cs="Times New Roman"/>
                <w:color w:val="000000"/>
                <w:sz w:val="20"/>
                <w:szCs w:val="20"/>
                <w:lang w:val="en-US"/>
              </w:rPr>
            </w:pPr>
            <w:r w:rsidRPr="00ED5BF7">
              <w:rPr>
                <w:rFonts w:cs="Times New Roman"/>
                <w:color w:val="000000"/>
                <w:sz w:val="20"/>
                <w:szCs w:val="20"/>
                <w:lang w:val="en-US"/>
              </w:rPr>
              <w:t>Adjustment and reclassification</w:t>
            </w:r>
          </w:p>
        </w:tc>
        <w:tc>
          <w:tcPr>
            <w:tcW w:w="900"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56,139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cs/>
                <w:lang w:val="en-US"/>
              </w:rPr>
            </w:pPr>
            <w:r w:rsidRPr="00ED5BF7">
              <w:rPr>
                <w:rFonts w:cs="Times New Roman"/>
                <w:sz w:val="20"/>
                <w:szCs w:val="20"/>
                <w:lang w:val="en-US"/>
              </w:rPr>
              <w:t>7</w:t>
            </w:r>
            <w:r w:rsidRPr="00ED5BF7">
              <w:rPr>
                <w:rFonts w:cs="Times New Roman"/>
                <w:sz w:val="20"/>
                <w:szCs w:val="20"/>
                <w:cs/>
                <w:lang w:val="en-US"/>
              </w:rPr>
              <w:t>,</w:t>
            </w:r>
            <w:r w:rsidRPr="00ED5BF7">
              <w:rPr>
                <w:rFonts w:cs="Times New Roman"/>
                <w:sz w:val="20"/>
                <w:szCs w:val="20"/>
                <w:lang w:val="en-US"/>
              </w:rPr>
              <w:t>671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tcPr>
          <w:p w:rsidR="00BC63B8" w:rsidRPr="00ED5BF7" w:rsidRDefault="00BC63B8" w:rsidP="00041ADC">
            <w:pPr>
              <w:spacing w:line="240" w:lineRule="exact"/>
              <w:ind w:right="65"/>
              <w:jc w:val="center"/>
              <w:rPr>
                <w:rFonts w:cs="Times New Roman"/>
                <w:color w:val="000000"/>
                <w:sz w:val="20"/>
                <w:szCs w:val="20"/>
                <w:lang w:val="en-US"/>
              </w:rPr>
            </w:pPr>
            <w:r w:rsidRPr="00ED5BF7">
              <w:rPr>
                <w:rFonts w:cs="Times New Roman"/>
                <w:color w:val="000000"/>
                <w:sz w:val="20"/>
                <w:szCs w:val="20"/>
                <w:lang w:val="en-US"/>
              </w:rPr>
              <w:t>-</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ind w:left="162" w:right="72" w:hanging="162"/>
              <w:rPr>
                <w:rFonts w:cs="Times New Roman"/>
                <w:color w:val="000000"/>
                <w:sz w:val="20"/>
                <w:szCs w:val="20"/>
                <w:lang w:val="en-US"/>
              </w:rPr>
            </w:pPr>
            <w:r w:rsidRPr="00ED5BF7">
              <w:rPr>
                <w:rFonts w:cs="Times New Roman"/>
                <w:color w:val="000000"/>
                <w:sz w:val="20"/>
                <w:szCs w:val="20"/>
                <w:lang w:val="en-US"/>
              </w:rPr>
              <w:t>Net gain from a fair value remeasurement</w:t>
            </w:r>
          </w:p>
        </w:tc>
        <w:tc>
          <w:tcPr>
            <w:tcW w:w="900" w:type="dxa"/>
            <w:tcBorders>
              <w:top w:val="nil"/>
              <w:left w:val="nil"/>
              <w:right w:val="nil"/>
            </w:tcBorders>
            <w:shd w:val="clear" w:color="000000" w:fill="FFFFFF"/>
            <w:noWrap/>
          </w:tcPr>
          <w:p w:rsidR="00BC63B8" w:rsidRPr="00ED5BF7" w:rsidRDefault="00BC63B8" w:rsidP="00041ADC">
            <w:pPr>
              <w:tabs>
                <w:tab w:val="decimal" w:pos="791"/>
              </w:tabs>
              <w:spacing w:line="240" w:lineRule="exact"/>
              <w:ind w:right="-358"/>
              <w:rPr>
                <w:rFonts w:cs="Times New Roman"/>
                <w:color w:val="000000"/>
                <w:sz w:val="20"/>
                <w:szCs w:val="20"/>
                <w:lang w:val="en-US"/>
              </w:rPr>
            </w:pPr>
            <w:r w:rsidRPr="00ED5BF7">
              <w:rPr>
                <w:rFonts w:cs="Times New Roman"/>
                <w:color w:val="000000"/>
                <w:sz w:val="20"/>
                <w:szCs w:val="20"/>
                <w:lang w:val="en-US"/>
              </w:rPr>
              <w:t>46,536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lang w:val="en-US"/>
              </w:rPr>
            </w:pPr>
            <w:r w:rsidRPr="00ED5BF7">
              <w:rPr>
                <w:rFonts w:cs="Times New Roman"/>
                <w:sz w:val="20"/>
                <w:szCs w:val="20"/>
                <w:lang w:val="en-US"/>
              </w:rPr>
              <w:t>49,400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cs/>
                <w:lang w:val="en-US"/>
              </w:rPr>
            </w:pPr>
            <w:r w:rsidRPr="00ED5BF7">
              <w:rPr>
                <w:rFonts w:cs="Times New Roman"/>
                <w:sz w:val="20"/>
                <w:szCs w:val="20"/>
                <w:lang w:val="en-US"/>
              </w:rPr>
              <w:t>32</w:t>
            </w:r>
            <w:r w:rsidRPr="00ED5BF7">
              <w:rPr>
                <w:rFonts w:cs="Times New Roman"/>
                <w:sz w:val="20"/>
                <w:szCs w:val="20"/>
                <w:cs/>
                <w:lang w:val="en-US"/>
              </w:rPr>
              <w:t>,</w:t>
            </w:r>
            <w:r w:rsidRPr="00ED5BF7">
              <w:rPr>
                <w:rFonts w:cs="Times New Roman"/>
                <w:sz w:val="20"/>
                <w:szCs w:val="20"/>
                <w:lang w:val="en-US"/>
              </w:rPr>
              <w:t>629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cs/>
                <w:lang w:val="en-US"/>
              </w:rPr>
            </w:pPr>
            <w:r w:rsidRPr="00ED5BF7">
              <w:rPr>
                <w:rFonts w:cs="Times New Roman"/>
                <w:color w:val="000000"/>
                <w:sz w:val="20"/>
                <w:szCs w:val="20"/>
                <w:lang w:val="en-US"/>
              </w:rPr>
              <w:t>44,900</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ind w:left="162" w:right="72" w:hanging="162"/>
              <w:rPr>
                <w:rFonts w:cs="Times New Roman"/>
                <w:b/>
                <w:bCs/>
                <w:color w:val="000000"/>
                <w:sz w:val="20"/>
                <w:szCs w:val="20"/>
                <w:lang w:val="en-US"/>
              </w:rPr>
            </w:pPr>
            <w:r w:rsidRPr="00ED5BF7">
              <w:rPr>
                <w:rFonts w:cs="Times New Roman"/>
                <w:color w:val="000000"/>
                <w:sz w:val="20"/>
                <w:szCs w:val="20"/>
                <w:lang w:val="en-US"/>
              </w:rPr>
              <w:t>Balance as at December 31,</w:t>
            </w: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1"/>
              </w:tabs>
              <w:spacing w:line="240" w:lineRule="exact"/>
              <w:ind w:right="-358"/>
              <w:rPr>
                <w:rFonts w:cs="Times New Roman"/>
                <w:color w:val="000000"/>
                <w:sz w:val="20"/>
                <w:szCs w:val="20"/>
                <w:cs/>
                <w:lang w:val="en-US"/>
              </w:rPr>
            </w:pPr>
            <w:r w:rsidRPr="00ED5BF7">
              <w:rPr>
                <w:rFonts w:cs="Times New Roman"/>
                <w:color w:val="000000"/>
                <w:sz w:val="20"/>
                <w:szCs w:val="20"/>
                <w:lang w:val="en-US"/>
              </w:rPr>
              <w:t>419</w:t>
            </w:r>
            <w:r w:rsidRPr="00ED5BF7">
              <w:rPr>
                <w:rFonts w:cs="Times New Roman"/>
                <w:color w:val="000000"/>
                <w:sz w:val="20"/>
                <w:szCs w:val="20"/>
                <w:cs/>
                <w:lang w:val="en-US"/>
              </w:rPr>
              <w:t>,</w:t>
            </w:r>
            <w:r w:rsidRPr="00ED5BF7">
              <w:rPr>
                <w:rFonts w:cs="Times New Roman"/>
                <w:color w:val="000000"/>
                <w:sz w:val="20"/>
                <w:szCs w:val="20"/>
                <w:lang w:val="en-US"/>
              </w:rPr>
              <w:t>075</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cs/>
                <w:lang w:val="en-US"/>
              </w:rPr>
            </w:pPr>
            <w:r w:rsidRPr="00ED5BF7">
              <w:rPr>
                <w:rFonts w:cs="Times New Roman"/>
                <w:sz w:val="20"/>
                <w:szCs w:val="20"/>
                <w:lang w:val="en-US"/>
              </w:rPr>
              <w:t>315,500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sz w:val="20"/>
                <w:szCs w:val="20"/>
                <w:cs/>
                <w:lang w:val="en-US"/>
              </w:rPr>
            </w:pPr>
            <w:r w:rsidRPr="00ED5BF7">
              <w:rPr>
                <w:rFonts w:cs="Times New Roman"/>
                <w:sz w:val="20"/>
                <w:szCs w:val="20"/>
                <w:lang w:val="en-US"/>
              </w:rPr>
              <w:t>247</w:t>
            </w:r>
            <w:r w:rsidRPr="00ED5BF7">
              <w:rPr>
                <w:rFonts w:cs="Times New Roman"/>
                <w:sz w:val="20"/>
                <w:szCs w:val="20"/>
                <w:cs/>
                <w:lang w:val="en-US"/>
              </w:rPr>
              <w:t>,</w:t>
            </w:r>
            <w:r w:rsidRPr="00ED5BF7">
              <w:rPr>
                <w:rFonts w:cs="Times New Roman"/>
                <w:sz w:val="20"/>
                <w:szCs w:val="20"/>
                <w:lang w:val="en-US"/>
              </w:rPr>
              <w:t>100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92"/>
              </w:tabs>
              <w:spacing w:line="240" w:lineRule="exact"/>
              <w:ind w:right="-358"/>
              <w:rPr>
                <w:rFonts w:cs="Times New Roman"/>
                <w:color w:val="000000"/>
                <w:sz w:val="20"/>
                <w:szCs w:val="20"/>
                <w:lang w:val="en-US"/>
              </w:rPr>
            </w:pPr>
            <w:r w:rsidRPr="00ED5BF7">
              <w:rPr>
                <w:rFonts w:cs="Times New Roman"/>
                <w:color w:val="000000"/>
                <w:sz w:val="20"/>
                <w:szCs w:val="20"/>
                <w:lang w:val="en-US"/>
              </w:rPr>
              <w:t>206,800</w:t>
            </w:r>
          </w:p>
        </w:tc>
      </w:tr>
    </w:tbl>
    <w:p w:rsidR="00BC63B8" w:rsidRPr="00ED5BF7" w:rsidRDefault="00BC63B8">
      <w:pPr>
        <w:overflowPunct/>
        <w:autoSpaceDE/>
        <w:autoSpaceDN/>
        <w:adjustRightInd/>
        <w:spacing w:after="200" w:line="276" w:lineRule="auto"/>
        <w:textAlignment w:val="auto"/>
        <w:rPr>
          <w:rFonts w:cs="Times New Roman"/>
          <w:lang w:val="en-US"/>
        </w:rPr>
      </w:pPr>
      <w:r w:rsidRPr="00ED5BF7">
        <w:rPr>
          <w:rFonts w:cs="Times New Roman"/>
          <w:lang w:val="en-US"/>
        </w:rPr>
        <w:br w:type="page"/>
      </w:r>
    </w:p>
    <w:p w:rsidR="00BC63B8" w:rsidRPr="00ED5BF7" w:rsidRDefault="00BC63B8" w:rsidP="00BC63B8">
      <w:pPr>
        <w:spacing w:before="240" w:after="240"/>
        <w:ind w:left="547"/>
        <w:jc w:val="thaiDistribute"/>
        <w:rPr>
          <w:rFonts w:cs="Times New Roman"/>
          <w:lang w:val="en-US"/>
        </w:rPr>
      </w:pPr>
      <w:r w:rsidRPr="00ED5BF7">
        <w:rPr>
          <w:rFonts w:cs="Times New Roman"/>
          <w:lang w:val="en-US"/>
        </w:rPr>
        <w:lastRenderedPageBreak/>
        <w:t>For the years ended December 31, 2018 and 2017, the Group and the Company recognized rental income from investment properties of Baht 80.08 million and Baht 81.67 million, respectively, in the consolidated statements of comprehensive income, and of Baht 78.45 million and Baht 78.98 million, respectively, in the separate statement of comprehensive income of the Company.</w:t>
      </w:r>
    </w:p>
    <w:p w:rsidR="00BC63B8" w:rsidRPr="00ED5BF7" w:rsidRDefault="00BC63B8" w:rsidP="00BC63B8">
      <w:pPr>
        <w:ind w:left="547" w:right="-7"/>
        <w:jc w:val="thaiDistribute"/>
        <w:rPr>
          <w:rFonts w:cs="Times New Roman"/>
          <w:spacing w:val="-4"/>
          <w:lang w:val="en-US"/>
        </w:rPr>
      </w:pPr>
      <w:r w:rsidRPr="00ED5BF7">
        <w:rPr>
          <w:rFonts w:cs="Times New Roman"/>
          <w:lang w:val="en-US"/>
        </w:rPr>
        <w:t>Represented fair value of investment property which was determined by an independent</w:t>
      </w:r>
      <w:r w:rsidRPr="00ED5BF7">
        <w:rPr>
          <w:rFonts w:cs="Times New Roman"/>
          <w:spacing w:val="-4"/>
          <w:lang w:val="en-US"/>
        </w:rPr>
        <w:t xml:space="preserve"> appraiser who has been approved by the Office of the Securities and Exchange Commission (Thailand) using Income Approach.</w:t>
      </w:r>
    </w:p>
    <w:p w:rsidR="00BC63B8" w:rsidRPr="00ED5BF7" w:rsidRDefault="00BC63B8" w:rsidP="00BC63B8">
      <w:pPr>
        <w:spacing w:before="240" w:after="240"/>
        <w:ind w:left="547" w:right="72"/>
        <w:jc w:val="thaiDistribute"/>
        <w:rPr>
          <w:rFonts w:cs="Times New Roman"/>
          <w:color w:val="000000"/>
          <w:lang w:val="en-US"/>
        </w:rPr>
      </w:pPr>
      <w:r w:rsidRPr="00ED5BF7">
        <w:rPr>
          <w:rFonts w:cs="Times New Roman"/>
          <w:color w:val="000000"/>
          <w:lang w:val="en-US"/>
        </w:rPr>
        <w:t xml:space="preserve">The main assumptions used in the valuation are summarized as below: </w:t>
      </w:r>
    </w:p>
    <w:tbl>
      <w:tblPr>
        <w:tblW w:w="8820" w:type="dxa"/>
        <w:tblInd w:w="558" w:type="dxa"/>
        <w:tblLayout w:type="fixed"/>
        <w:tblLook w:val="0000" w:firstRow="0" w:lastRow="0" w:firstColumn="0" w:lastColumn="0" w:noHBand="0" w:noVBand="0"/>
      </w:tblPr>
      <w:tblGrid>
        <w:gridCol w:w="3240"/>
        <w:gridCol w:w="1530"/>
        <w:gridCol w:w="1530"/>
        <w:gridCol w:w="2520"/>
      </w:tblGrid>
      <w:tr w:rsidR="00BC63B8" w:rsidRPr="004A7BE4" w:rsidTr="00041ADC">
        <w:tc>
          <w:tcPr>
            <w:tcW w:w="3240" w:type="dxa"/>
            <w:tcBorders>
              <w:top w:val="nil"/>
              <w:left w:val="nil"/>
              <w:right w:val="nil"/>
            </w:tcBorders>
            <w:vAlign w:val="bottom"/>
          </w:tcPr>
          <w:p w:rsidR="00BC63B8" w:rsidRPr="00ED5BF7" w:rsidRDefault="00BC63B8" w:rsidP="00041ADC">
            <w:pPr>
              <w:spacing w:line="240" w:lineRule="exact"/>
              <w:ind w:right="72"/>
              <w:jc w:val="center"/>
              <w:rPr>
                <w:rFonts w:cs="Times New Roman"/>
                <w:sz w:val="16"/>
                <w:szCs w:val="16"/>
                <w:lang w:val="en-US"/>
              </w:rPr>
            </w:pPr>
          </w:p>
        </w:tc>
        <w:tc>
          <w:tcPr>
            <w:tcW w:w="1530" w:type="dxa"/>
            <w:tcBorders>
              <w:top w:val="nil"/>
              <w:left w:val="nil"/>
              <w:right w:val="nil"/>
            </w:tcBorders>
            <w:vAlign w:val="bottom"/>
          </w:tcPr>
          <w:p w:rsidR="00BC63B8" w:rsidRPr="00ED5BF7" w:rsidRDefault="00BC63B8" w:rsidP="00041ADC">
            <w:pPr>
              <w:spacing w:line="240" w:lineRule="exact"/>
              <w:ind w:left="-108" w:right="-110"/>
              <w:jc w:val="center"/>
              <w:rPr>
                <w:rFonts w:cs="Times New Roman"/>
                <w:b/>
                <w:bCs/>
                <w:sz w:val="16"/>
                <w:szCs w:val="16"/>
                <w:cs/>
              </w:rPr>
            </w:pPr>
            <w:r w:rsidRPr="00ED5BF7">
              <w:rPr>
                <w:rFonts w:cs="Times New Roman"/>
                <w:b/>
                <w:bCs/>
                <w:sz w:val="16"/>
                <w:szCs w:val="16"/>
                <w:cs/>
              </w:rPr>
              <w:t xml:space="preserve">Consolidated </w:t>
            </w:r>
          </w:p>
        </w:tc>
        <w:tc>
          <w:tcPr>
            <w:tcW w:w="1530" w:type="dxa"/>
            <w:tcBorders>
              <w:top w:val="nil"/>
              <w:left w:val="nil"/>
              <w:right w:val="nil"/>
            </w:tcBorders>
            <w:vAlign w:val="bottom"/>
          </w:tcPr>
          <w:p w:rsidR="00BC63B8" w:rsidRPr="00ED5BF7" w:rsidRDefault="00BC63B8" w:rsidP="00041ADC">
            <w:pPr>
              <w:spacing w:line="240" w:lineRule="exact"/>
              <w:ind w:left="-108" w:right="-110"/>
              <w:jc w:val="center"/>
              <w:rPr>
                <w:rFonts w:cs="Times New Roman"/>
                <w:b/>
                <w:bCs/>
                <w:sz w:val="16"/>
                <w:szCs w:val="16"/>
                <w:cs/>
              </w:rPr>
            </w:pPr>
            <w:r w:rsidRPr="00ED5BF7">
              <w:rPr>
                <w:rFonts w:cs="Times New Roman"/>
                <w:b/>
                <w:bCs/>
                <w:sz w:val="16"/>
                <w:szCs w:val="16"/>
                <w:cs/>
              </w:rPr>
              <w:t>Separate</w:t>
            </w:r>
          </w:p>
        </w:tc>
        <w:tc>
          <w:tcPr>
            <w:tcW w:w="2520" w:type="dxa"/>
            <w:tcBorders>
              <w:left w:val="nil"/>
              <w:right w:val="nil"/>
            </w:tcBorders>
            <w:vAlign w:val="bottom"/>
          </w:tcPr>
          <w:p w:rsidR="00BC63B8" w:rsidRPr="00ED5BF7" w:rsidRDefault="00BC63B8" w:rsidP="00041ADC">
            <w:pPr>
              <w:spacing w:line="240" w:lineRule="exact"/>
              <w:ind w:left="-109" w:right="-105"/>
              <w:jc w:val="center"/>
              <w:rPr>
                <w:rFonts w:cs="Times New Roman"/>
                <w:b/>
                <w:bCs/>
                <w:sz w:val="16"/>
                <w:szCs w:val="16"/>
                <w:lang w:val="en-US"/>
              </w:rPr>
            </w:pPr>
            <w:r w:rsidRPr="00ED5BF7">
              <w:rPr>
                <w:rFonts w:cs="Times New Roman"/>
                <w:b/>
                <w:bCs/>
                <w:sz w:val="16"/>
                <w:szCs w:val="16"/>
                <w:lang w:val="en-US"/>
              </w:rPr>
              <w:t xml:space="preserve">Result to fair value where as an </w:t>
            </w:r>
          </w:p>
        </w:tc>
      </w:tr>
      <w:tr w:rsidR="00BC63B8" w:rsidRPr="00ED5BF7" w:rsidTr="00041ADC">
        <w:tc>
          <w:tcPr>
            <w:tcW w:w="3240" w:type="dxa"/>
            <w:tcBorders>
              <w:left w:val="nil"/>
              <w:bottom w:val="nil"/>
              <w:right w:val="nil"/>
            </w:tcBorders>
            <w:vAlign w:val="bottom"/>
          </w:tcPr>
          <w:p w:rsidR="00BC63B8" w:rsidRPr="00ED5BF7" w:rsidRDefault="00BC63B8" w:rsidP="00041ADC">
            <w:pPr>
              <w:spacing w:line="240" w:lineRule="exact"/>
              <w:ind w:right="72"/>
              <w:jc w:val="center"/>
              <w:rPr>
                <w:rFonts w:cs="Times New Roman"/>
                <w:sz w:val="16"/>
                <w:szCs w:val="16"/>
                <w:lang w:val="en-US"/>
              </w:rPr>
            </w:pPr>
          </w:p>
        </w:tc>
        <w:tc>
          <w:tcPr>
            <w:tcW w:w="1530" w:type="dxa"/>
            <w:tcBorders>
              <w:left w:val="nil"/>
              <w:right w:val="nil"/>
            </w:tcBorders>
            <w:vAlign w:val="bottom"/>
          </w:tcPr>
          <w:p w:rsidR="00BC63B8" w:rsidRPr="00ED5BF7" w:rsidRDefault="00BC63B8" w:rsidP="00041ADC">
            <w:pPr>
              <w:spacing w:line="240" w:lineRule="exact"/>
              <w:ind w:left="-108" w:right="-197"/>
              <w:jc w:val="center"/>
              <w:rPr>
                <w:rFonts w:cs="Times New Roman"/>
                <w:b/>
                <w:bCs/>
                <w:sz w:val="16"/>
                <w:szCs w:val="16"/>
                <w:cs/>
              </w:rPr>
            </w:pPr>
            <w:r w:rsidRPr="00ED5BF7">
              <w:rPr>
                <w:rFonts w:cs="Times New Roman"/>
                <w:b/>
                <w:bCs/>
                <w:sz w:val="16"/>
                <w:szCs w:val="16"/>
                <w:cs/>
              </w:rPr>
              <w:t>financial statements</w:t>
            </w:r>
          </w:p>
        </w:tc>
        <w:tc>
          <w:tcPr>
            <w:tcW w:w="1530" w:type="dxa"/>
            <w:tcBorders>
              <w:left w:val="nil"/>
              <w:right w:val="nil"/>
            </w:tcBorders>
            <w:vAlign w:val="bottom"/>
          </w:tcPr>
          <w:p w:rsidR="00BC63B8" w:rsidRPr="00ED5BF7" w:rsidRDefault="00BC63B8" w:rsidP="00041ADC">
            <w:pPr>
              <w:spacing w:line="240" w:lineRule="exact"/>
              <w:ind w:left="-108" w:right="-197"/>
              <w:jc w:val="center"/>
              <w:rPr>
                <w:rFonts w:cs="Times New Roman"/>
                <w:b/>
                <w:bCs/>
                <w:sz w:val="16"/>
                <w:szCs w:val="16"/>
                <w:cs/>
              </w:rPr>
            </w:pPr>
            <w:r w:rsidRPr="00ED5BF7">
              <w:rPr>
                <w:rFonts w:cs="Times New Roman"/>
                <w:b/>
                <w:bCs/>
                <w:sz w:val="16"/>
                <w:szCs w:val="16"/>
                <w:cs/>
              </w:rPr>
              <w:t>financial statements</w:t>
            </w:r>
          </w:p>
        </w:tc>
        <w:tc>
          <w:tcPr>
            <w:tcW w:w="2520" w:type="dxa"/>
            <w:tcBorders>
              <w:left w:val="nil"/>
              <w:right w:val="nil"/>
            </w:tcBorders>
            <w:vAlign w:val="bottom"/>
          </w:tcPr>
          <w:p w:rsidR="00BC63B8" w:rsidRPr="00ED5BF7" w:rsidRDefault="00BC63B8" w:rsidP="00041ADC">
            <w:pPr>
              <w:spacing w:line="240" w:lineRule="exact"/>
              <w:ind w:left="-109" w:right="-105"/>
              <w:jc w:val="center"/>
              <w:rPr>
                <w:rFonts w:cs="Times New Roman"/>
                <w:b/>
                <w:bCs/>
                <w:sz w:val="16"/>
                <w:szCs w:val="16"/>
                <w:lang w:val="en-US"/>
              </w:rPr>
            </w:pPr>
            <w:r w:rsidRPr="00ED5BF7">
              <w:rPr>
                <w:rFonts w:cs="Times New Roman"/>
                <w:b/>
                <w:bCs/>
                <w:sz w:val="16"/>
                <w:szCs w:val="16"/>
                <w:lang w:val="en-US"/>
              </w:rPr>
              <w:t>increase in assumption value</w:t>
            </w:r>
          </w:p>
        </w:tc>
      </w:tr>
      <w:tr w:rsidR="00BC63B8" w:rsidRPr="00ED5BF7" w:rsidTr="00041ADC">
        <w:trPr>
          <w:trHeight w:hRule="exact" w:val="144"/>
        </w:trPr>
        <w:tc>
          <w:tcPr>
            <w:tcW w:w="3240" w:type="dxa"/>
            <w:tcBorders>
              <w:top w:val="nil"/>
              <w:left w:val="nil"/>
              <w:bottom w:val="nil"/>
              <w:right w:val="nil"/>
            </w:tcBorders>
            <w:vAlign w:val="bottom"/>
          </w:tcPr>
          <w:p w:rsidR="00BC63B8" w:rsidRPr="00ED5BF7" w:rsidRDefault="00BC63B8" w:rsidP="00041ADC">
            <w:pPr>
              <w:spacing w:line="240" w:lineRule="exact"/>
              <w:ind w:right="72"/>
              <w:jc w:val="center"/>
              <w:rPr>
                <w:rFonts w:cs="Times New Roman"/>
                <w:sz w:val="16"/>
                <w:szCs w:val="16"/>
                <w:lang w:val="en-US"/>
              </w:rPr>
            </w:pPr>
          </w:p>
        </w:tc>
        <w:tc>
          <w:tcPr>
            <w:tcW w:w="1530" w:type="dxa"/>
            <w:tcBorders>
              <w:left w:val="nil"/>
              <w:right w:val="nil"/>
            </w:tcBorders>
            <w:vAlign w:val="bottom"/>
          </w:tcPr>
          <w:p w:rsidR="00BC63B8" w:rsidRPr="00ED5BF7" w:rsidRDefault="00BC63B8" w:rsidP="00041ADC">
            <w:pPr>
              <w:tabs>
                <w:tab w:val="right" w:pos="7200"/>
                <w:tab w:val="right" w:pos="8540"/>
              </w:tabs>
              <w:spacing w:line="240" w:lineRule="exact"/>
              <w:ind w:left="-108" w:right="72"/>
              <w:jc w:val="center"/>
              <w:rPr>
                <w:rFonts w:cs="Times New Roman"/>
                <w:b/>
                <w:bCs/>
                <w:sz w:val="16"/>
                <w:szCs w:val="16"/>
                <w:cs/>
              </w:rPr>
            </w:pPr>
          </w:p>
        </w:tc>
        <w:tc>
          <w:tcPr>
            <w:tcW w:w="1530" w:type="dxa"/>
            <w:tcBorders>
              <w:left w:val="nil"/>
              <w:right w:val="nil"/>
            </w:tcBorders>
            <w:vAlign w:val="bottom"/>
          </w:tcPr>
          <w:p w:rsidR="00BC63B8" w:rsidRPr="00ED5BF7" w:rsidRDefault="00BC63B8" w:rsidP="00041ADC">
            <w:pPr>
              <w:tabs>
                <w:tab w:val="right" w:pos="7200"/>
                <w:tab w:val="right" w:pos="8540"/>
              </w:tabs>
              <w:spacing w:line="240" w:lineRule="exact"/>
              <w:ind w:left="-108" w:right="72"/>
              <w:jc w:val="center"/>
              <w:rPr>
                <w:rFonts w:cs="Times New Roman"/>
                <w:b/>
                <w:bCs/>
                <w:sz w:val="16"/>
                <w:szCs w:val="16"/>
                <w:cs/>
              </w:rPr>
            </w:pPr>
          </w:p>
        </w:tc>
        <w:tc>
          <w:tcPr>
            <w:tcW w:w="2520" w:type="dxa"/>
            <w:tcBorders>
              <w:left w:val="nil"/>
              <w:right w:val="nil"/>
            </w:tcBorders>
            <w:vAlign w:val="bottom"/>
          </w:tcPr>
          <w:p w:rsidR="00BC63B8" w:rsidRPr="00ED5BF7" w:rsidRDefault="00BC63B8" w:rsidP="00041ADC">
            <w:pPr>
              <w:tabs>
                <w:tab w:val="right" w:pos="7200"/>
                <w:tab w:val="right" w:pos="8540"/>
              </w:tabs>
              <w:spacing w:line="240" w:lineRule="exact"/>
              <w:ind w:right="72"/>
              <w:jc w:val="center"/>
              <w:rPr>
                <w:rFonts w:cs="Times New Roman"/>
                <w:b/>
                <w:bCs/>
                <w:sz w:val="16"/>
                <w:szCs w:val="16"/>
                <w:lang w:val="en-US"/>
              </w:rPr>
            </w:pPr>
          </w:p>
        </w:tc>
      </w:tr>
      <w:tr w:rsidR="00BC63B8" w:rsidRPr="00ED5BF7" w:rsidTr="00041ADC">
        <w:trPr>
          <w:trHeight w:val="74"/>
        </w:trPr>
        <w:tc>
          <w:tcPr>
            <w:tcW w:w="3240" w:type="dxa"/>
            <w:tcBorders>
              <w:top w:val="nil"/>
              <w:left w:val="nil"/>
              <w:bottom w:val="nil"/>
              <w:right w:val="nil"/>
            </w:tcBorders>
          </w:tcPr>
          <w:p w:rsidR="00BC63B8" w:rsidRPr="00ED5BF7" w:rsidRDefault="00BC63B8" w:rsidP="00041ADC">
            <w:pPr>
              <w:spacing w:line="240" w:lineRule="exact"/>
              <w:ind w:right="72"/>
              <w:rPr>
                <w:rFonts w:cs="Times New Roman"/>
                <w:sz w:val="16"/>
                <w:szCs w:val="16"/>
                <w:cs/>
              </w:rPr>
            </w:pPr>
            <w:r w:rsidRPr="00ED5BF7">
              <w:rPr>
                <w:rFonts w:cs="Times New Roman"/>
                <w:sz w:val="16"/>
                <w:szCs w:val="16"/>
                <w:lang w:val="en-US"/>
              </w:rPr>
              <w:t>Occupancy</w:t>
            </w:r>
            <w:r w:rsidRPr="00ED5BF7">
              <w:rPr>
                <w:rFonts w:cs="Times New Roman"/>
                <w:sz w:val="16"/>
                <w:szCs w:val="16"/>
                <w:cs/>
              </w:rPr>
              <w:t xml:space="preserve"> rate (%)</w:t>
            </w:r>
          </w:p>
        </w:tc>
        <w:tc>
          <w:tcPr>
            <w:tcW w:w="1530" w:type="dxa"/>
            <w:tcBorders>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90</w:t>
            </w:r>
            <w:r w:rsidRPr="00B46D79">
              <w:rPr>
                <w:rFonts w:cs="Times New Roman"/>
                <w:sz w:val="16"/>
                <w:szCs w:val="16"/>
                <w:cs/>
              </w:rPr>
              <w:t xml:space="preserve">% - </w:t>
            </w:r>
            <w:r w:rsidRPr="00B46D79">
              <w:rPr>
                <w:rFonts w:cs="Times New Roman"/>
                <w:sz w:val="16"/>
                <w:szCs w:val="16"/>
                <w:lang w:val="en-US"/>
              </w:rPr>
              <w:t>96</w:t>
            </w:r>
            <w:r w:rsidRPr="00B46D79">
              <w:rPr>
                <w:rFonts w:cs="Times New Roman"/>
                <w:sz w:val="16"/>
                <w:szCs w:val="16"/>
                <w:cs/>
              </w:rPr>
              <w:t>%</w:t>
            </w:r>
          </w:p>
        </w:tc>
        <w:tc>
          <w:tcPr>
            <w:tcW w:w="1530" w:type="dxa"/>
            <w:tcBorders>
              <w:top w:val="nil"/>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90</w:t>
            </w:r>
            <w:r w:rsidRPr="00B46D79">
              <w:rPr>
                <w:rFonts w:cs="Times New Roman"/>
                <w:sz w:val="16"/>
                <w:szCs w:val="16"/>
                <w:cs/>
              </w:rPr>
              <w:t xml:space="preserve">% - </w:t>
            </w:r>
            <w:r w:rsidRPr="00B46D79">
              <w:rPr>
                <w:rFonts w:cs="Times New Roman"/>
                <w:sz w:val="16"/>
                <w:szCs w:val="16"/>
                <w:lang w:val="en-US"/>
              </w:rPr>
              <w:t>96</w:t>
            </w:r>
            <w:r w:rsidRPr="00B46D79">
              <w:rPr>
                <w:rFonts w:cs="Times New Roman"/>
                <w:sz w:val="16"/>
                <w:szCs w:val="16"/>
                <w:cs/>
              </w:rPr>
              <w:t>%</w:t>
            </w:r>
          </w:p>
        </w:tc>
        <w:tc>
          <w:tcPr>
            <w:tcW w:w="2520" w:type="dxa"/>
            <w:tcBorders>
              <w:top w:val="nil"/>
              <w:left w:val="nil"/>
              <w:right w:val="nil"/>
            </w:tcBorders>
          </w:tcPr>
          <w:p w:rsidR="00BC63B8" w:rsidRPr="00ED5BF7" w:rsidRDefault="00BC63B8" w:rsidP="00041ADC">
            <w:pPr>
              <w:spacing w:line="240" w:lineRule="exact"/>
              <w:ind w:left="163" w:right="72" w:firstLine="180"/>
              <w:rPr>
                <w:rFonts w:cs="Times New Roman"/>
                <w:sz w:val="16"/>
                <w:szCs w:val="16"/>
                <w:cs/>
              </w:rPr>
            </w:pPr>
            <w:r w:rsidRPr="00ED5BF7">
              <w:rPr>
                <w:rFonts w:cs="Times New Roman"/>
                <w:sz w:val="16"/>
                <w:szCs w:val="16"/>
                <w:cs/>
              </w:rPr>
              <w:t>Increase in fair value</w:t>
            </w:r>
          </w:p>
        </w:tc>
      </w:tr>
      <w:tr w:rsidR="00BC63B8" w:rsidRPr="00ED5BF7" w:rsidTr="00041ADC">
        <w:tc>
          <w:tcPr>
            <w:tcW w:w="3240" w:type="dxa"/>
            <w:tcBorders>
              <w:top w:val="nil"/>
              <w:left w:val="nil"/>
              <w:bottom w:val="nil"/>
              <w:right w:val="nil"/>
            </w:tcBorders>
          </w:tcPr>
          <w:p w:rsidR="00BC63B8" w:rsidRPr="00ED5BF7" w:rsidRDefault="00BC63B8" w:rsidP="00041ADC">
            <w:pPr>
              <w:spacing w:line="240" w:lineRule="exact"/>
              <w:ind w:right="72"/>
              <w:rPr>
                <w:rFonts w:cs="Times New Roman"/>
                <w:sz w:val="16"/>
                <w:szCs w:val="16"/>
                <w:cs/>
              </w:rPr>
            </w:pPr>
            <w:r w:rsidRPr="00ED5BF7">
              <w:rPr>
                <w:rFonts w:cs="Times New Roman"/>
                <w:sz w:val="16"/>
                <w:szCs w:val="16"/>
                <w:cs/>
              </w:rPr>
              <w:t>Discount rate (%)</w:t>
            </w:r>
          </w:p>
        </w:tc>
        <w:tc>
          <w:tcPr>
            <w:tcW w:w="1530" w:type="dxa"/>
            <w:tcBorders>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8</w:t>
            </w:r>
            <w:r w:rsidRPr="00B46D79">
              <w:rPr>
                <w:rFonts w:cs="Times New Roman"/>
                <w:sz w:val="16"/>
                <w:szCs w:val="16"/>
                <w:cs/>
              </w:rPr>
              <w:t xml:space="preserve">% - </w:t>
            </w:r>
            <w:r w:rsidRPr="00B46D79">
              <w:rPr>
                <w:rFonts w:cs="Times New Roman"/>
                <w:sz w:val="16"/>
                <w:szCs w:val="16"/>
                <w:lang w:val="en-US"/>
              </w:rPr>
              <w:t>10</w:t>
            </w:r>
            <w:r w:rsidRPr="00B46D79">
              <w:rPr>
                <w:rFonts w:cs="Times New Roman"/>
                <w:sz w:val="16"/>
                <w:szCs w:val="16"/>
                <w:cs/>
              </w:rPr>
              <w:t>%</w:t>
            </w:r>
          </w:p>
        </w:tc>
        <w:tc>
          <w:tcPr>
            <w:tcW w:w="1530" w:type="dxa"/>
            <w:tcBorders>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8</w:t>
            </w:r>
            <w:r w:rsidRPr="00B46D79">
              <w:rPr>
                <w:rFonts w:cs="Times New Roman"/>
                <w:sz w:val="16"/>
                <w:szCs w:val="16"/>
                <w:cs/>
              </w:rPr>
              <w:t xml:space="preserve">% - </w:t>
            </w:r>
            <w:r w:rsidRPr="00B46D79">
              <w:rPr>
                <w:rFonts w:cs="Times New Roman"/>
                <w:sz w:val="16"/>
                <w:szCs w:val="16"/>
                <w:lang w:val="en-US"/>
              </w:rPr>
              <w:t>10</w:t>
            </w:r>
            <w:r w:rsidRPr="00B46D79">
              <w:rPr>
                <w:rFonts w:cs="Times New Roman"/>
                <w:sz w:val="16"/>
                <w:szCs w:val="16"/>
                <w:cs/>
              </w:rPr>
              <w:t>%</w:t>
            </w:r>
          </w:p>
        </w:tc>
        <w:tc>
          <w:tcPr>
            <w:tcW w:w="2520" w:type="dxa"/>
            <w:tcBorders>
              <w:top w:val="nil"/>
              <w:left w:val="nil"/>
              <w:right w:val="nil"/>
            </w:tcBorders>
          </w:tcPr>
          <w:p w:rsidR="00BC63B8" w:rsidRPr="00ED5BF7" w:rsidRDefault="00BC63B8" w:rsidP="00041ADC">
            <w:pPr>
              <w:spacing w:line="240" w:lineRule="exact"/>
              <w:ind w:left="163" w:right="72" w:firstLine="180"/>
              <w:rPr>
                <w:rFonts w:cs="Times New Roman"/>
                <w:sz w:val="16"/>
                <w:szCs w:val="16"/>
                <w:cs/>
              </w:rPr>
            </w:pPr>
            <w:r w:rsidRPr="00ED5BF7">
              <w:rPr>
                <w:rFonts w:cs="Times New Roman"/>
                <w:sz w:val="16"/>
                <w:szCs w:val="16"/>
                <w:cs/>
              </w:rPr>
              <w:t>Decrease in fair value</w:t>
            </w:r>
          </w:p>
        </w:tc>
      </w:tr>
      <w:tr w:rsidR="00BC63B8" w:rsidRPr="00ED5BF7" w:rsidTr="00041ADC">
        <w:tc>
          <w:tcPr>
            <w:tcW w:w="3240" w:type="dxa"/>
            <w:tcBorders>
              <w:top w:val="nil"/>
              <w:left w:val="nil"/>
              <w:bottom w:val="nil"/>
              <w:right w:val="nil"/>
            </w:tcBorders>
          </w:tcPr>
          <w:p w:rsidR="00BC63B8" w:rsidRPr="00ED5BF7" w:rsidRDefault="00BC63B8" w:rsidP="00041ADC">
            <w:pPr>
              <w:spacing w:line="240" w:lineRule="exact"/>
              <w:ind w:right="-111"/>
              <w:rPr>
                <w:rFonts w:cs="Times New Roman"/>
                <w:sz w:val="16"/>
                <w:szCs w:val="16"/>
                <w:cs/>
              </w:rPr>
            </w:pPr>
            <w:r w:rsidRPr="00ED5BF7">
              <w:rPr>
                <w:rFonts w:cs="Times New Roman"/>
                <w:sz w:val="16"/>
                <w:szCs w:val="16"/>
                <w:cs/>
              </w:rPr>
              <w:t>Rental rate (Baht per sequremeter per month)</w:t>
            </w:r>
          </w:p>
        </w:tc>
        <w:tc>
          <w:tcPr>
            <w:tcW w:w="1530" w:type="dxa"/>
            <w:tcBorders>
              <w:left w:val="nil"/>
              <w:right w:val="nil"/>
            </w:tcBorders>
          </w:tcPr>
          <w:p w:rsidR="00BC63B8" w:rsidRPr="00B46D79" w:rsidRDefault="00BC63B8" w:rsidP="00B46D79">
            <w:pPr>
              <w:spacing w:line="240" w:lineRule="exact"/>
              <w:ind w:right="72"/>
              <w:jc w:val="center"/>
              <w:rPr>
                <w:rFonts w:cs="Times New Roman"/>
                <w:sz w:val="16"/>
                <w:szCs w:val="16"/>
                <w:cs/>
              </w:rPr>
            </w:pPr>
            <w:r w:rsidRPr="00B46D79">
              <w:rPr>
                <w:rFonts w:cs="Times New Roman"/>
                <w:sz w:val="16"/>
                <w:szCs w:val="16"/>
                <w:lang w:val="en-US"/>
              </w:rPr>
              <w:t>350</w:t>
            </w:r>
            <w:r w:rsidRPr="00B46D79">
              <w:rPr>
                <w:rFonts w:cs="Times New Roman"/>
                <w:sz w:val="16"/>
                <w:szCs w:val="16"/>
                <w:cs/>
              </w:rPr>
              <w:t xml:space="preserve"> </w:t>
            </w:r>
            <w:r w:rsidR="00B46D79" w:rsidRPr="00B46D79">
              <w:rPr>
                <w:rFonts w:cs="Times New Roman"/>
                <w:sz w:val="16"/>
                <w:szCs w:val="16"/>
                <w:cs/>
              </w:rPr>
              <w:t>-</w:t>
            </w:r>
            <w:r w:rsidRPr="00B46D79">
              <w:rPr>
                <w:rFonts w:cs="Times New Roman"/>
                <w:sz w:val="16"/>
                <w:szCs w:val="16"/>
                <w:cs/>
              </w:rPr>
              <w:t xml:space="preserve"> </w:t>
            </w:r>
            <w:r w:rsidRPr="00B46D79">
              <w:rPr>
                <w:rFonts w:cs="Times New Roman"/>
                <w:sz w:val="16"/>
                <w:szCs w:val="16"/>
                <w:lang w:val="en-US"/>
              </w:rPr>
              <w:t>787.5</w:t>
            </w:r>
          </w:p>
        </w:tc>
        <w:tc>
          <w:tcPr>
            <w:tcW w:w="1530" w:type="dxa"/>
            <w:tcBorders>
              <w:left w:val="nil"/>
              <w:right w:val="nil"/>
            </w:tcBorders>
          </w:tcPr>
          <w:p w:rsidR="00BC63B8" w:rsidRPr="00B46D79" w:rsidRDefault="00BC63B8" w:rsidP="00B46D79">
            <w:pPr>
              <w:spacing w:line="240" w:lineRule="exact"/>
              <w:ind w:right="72"/>
              <w:jc w:val="center"/>
              <w:rPr>
                <w:rFonts w:cs="Times New Roman"/>
                <w:sz w:val="16"/>
                <w:szCs w:val="16"/>
                <w:cs/>
              </w:rPr>
            </w:pPr>
            <w:r w:rsidRPr="00B46D79">
              <w:rPr>
                <w:rFonts w:cs="Times New Roman"/>
                <w:sz w:val="16"/>
                <w:szCs w:val="16"/>
                <w:lang w:val="en-US"/>
              </w:rPr>
              <w:t>350</w:t>
            </w:r>
            <w:r w:rsidRPr="00B46D79">
              <w:rPr>
                <w:rFonts w:cs="Times New Roman"/>
                <w:sz w:val="16"/>
                <w:szCs w:val="16"/>
                <w:cs/>
              </w:rPr>
              <w:t xml:space="preserve"> </w:t>
            </w:r>
            <w:r w:rsidR="00B46D79" w:rsidRPr="00B46D79">
              <w:rPr>
                <w:rFonts w:cs="Times New Roman"/>
                <w:sz w:val="16"/>
                <w:szCs w:val="16"/>
                <w:cs/>
              </w:rPr>
              <w:t>-</w:t>
            </w:r>
            <w:r w:rsidRPr="00B46D79">
              <w:rPr>
                <w:rFonts w:cs="Times New Roman"/>
                <w:sz w:val="16"/>
                <w:szCs w:val="16"/>
                <w:cs/>
              </w:rPr>
              <w:t xml:space="preserve"> </w:t>
            </w:r>
            <w:r w:rsidRPr="00B46D79">
              <w:rPr>
                <w:rFonts w:cs="Times New Roman"/>
                <w:sz w:val="16"/>
                <w:szCs w:val="16"/>
                <w:lang w:val="en-US"/>
              </w:rPr>
              <w:t>787.5</w:t>
            </w:r>
          </w:p>
        </w:tc>
        <w:tc>
          <w:tcPr>
            <w:tcW w:w="2520" w:type="dxa"/>
            <w:tcBorders>
              <w:top w:val="nil"/>
              <w:left w:val="nil"/>
              <w:right w:val="nil"/>
            </w:tcBorders>
          </w:tcPr>
          <w:p w:rsidR="00BC63B8" w:rsidRPr="00ED5BF7" w:rsidRDefault="00BC63B8" w:rsidP="00041ADC">
            <w:pPr>
              <w:spacing w:line="240" w:lineRule="exact"/>
              <w:ind w:left="163" w:right="72" w:firstLine="180"/>
              <w:rPr>
                <w:rFonts w:cs="Times New Roman"/>
                <w:sz w:val="16"/>
                <w:szCs w:val="16"/>
                <w:cs/>
              </w:rPr>
            </w:pPr>
            <w:r w:rsidRPr="00ED5BF7">
              <w:rPr>
                <w:rFonts w:cs="Times New Roman"/>
                <w:sz w:val="16"/>
                <w:szCs w:val="16"/>
                <w:cs/>
              </w:rPr>
              <w:t>Increase in fair value</w:t>
            </w:r>
          </w:p>
        </w:tc>
      </w:tr>
      <w:tr w:rsidR="00BC63B8" w:rsidRPr="00ED5BF7" w:rsidTr="00041ADC">
        <w:tc>
          <w:tcPr>
            <w:tcW w:w="3240" w:type="dxa"/>
            <w:tcBorders>
              <w:top w:val="nil"/>
              <w:left w:val="nil"/>
              <w:bottom w:val="nil"/>
              <w:right w:val="nil"/>
            </w:tcBorders>
          </w:tcPr>
          <w:p w:rsidR="00BC63B8" w:rsidRPr="00ED5BF7" w:rsidRDefault="00BC63B8" w:rsidP="00041ADC">
            <w:pPr>
              <w:spacing w:line="240" w:lineRule="exact"/>
              <w:ind w:right="72"/>
              <w:rPr>
                <w:rFonts w:cs="Times New Roman"/>
                <w:sz w:val="16"/>
                <w:szCs w:val="16"/>
                <w:cs/>
                <w:lang w:val="en-US"/>
              </w:rPr>
            </w:pPr>
            <w:r w:rsidRPr="00ED5BF7">
              <w:rPr>
                <w:rFonts w:cs="Times New Roman"/>
                <w:sz w:val="16"/>
                <w:szCs w:val="16"/>
                <w:cs/>
              </w:rPr>
              <w:t xml:space="preserve">Long-term growth </w:t>
            </w:r>
            <w:r w:rsidRPr="00ED5BF7">
              <w:rPr>
                <w:rFonts w:cs="Times New Roman"/>
                <w:sz w:val="16"/>
                <w:szCs w:val="16"/>
                <w:lang w:val="en-US"/>
              </w:rPr>
              <w:t>rate of</w:t>
            </w:r>
            <w:r w:rsidRPr="00ED5BF7">
              <w:rPr>
                <w:rFonts w:cs="Times New Roman"/>
                <w:sz w:val="16"/>
                <w:szCs w:val="16"/>
                <w:cs/>
              </w:rPr>
              <w:t xml:space="preserve"> rental rate</w:t>
            </w:r>
            <w:r w:rsidRPr="00ED5BF7">
              <w:rPr>
                <w:rFonts w:cs="Times New Roman"/>
                <w:sz w:val="16"/>
                <w:szCs w:val="16"/>
                <w:lang w:val="en-US"/>
              </w:rPr>
              <w:t xml:space="preserve"> (%)</w:t>
            </w:r>
          </w:p>
        </w:tc>
        <w:tc>
          <w:tcPr>
            <w:tcW w:w="1530" w:type="dxa"/>
            <w:tcBorders>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0</w:t>
            </w:r>
            <w:r w:rsidRPr="00B46D79">
              <w:rPr>
                <w:rFonts w:cs="Times New Roman"/>
                <w:sz w:val="16"/>
                <w:szCs w:val="16"/>
                <w:cs/>
              </w:rPr>
              <w:t xml:space="preserve">% - </w:t>
            </w:r>
            <w:r w:rsidRPr="00B46D79">
              <w:rPr>
                <w:rFonts w:cs="Times New Roman"/>
                <w:sz w:val="16"/>
                <w:szCs w:val="16"/>
                <w:lang w:val="en-US"/>
              </w:rPr>
              <w:t>15</w:t>
            </w:r>
            <w:r w:rsidRPr="00B46D79">
              <w:rPr>
                <w:rFonts w:cs="Times New Roman"/>
                <w:sz w:val="16"/>
                <w:szCs w:val="16"/>
                <w:cs/>
              </w:rPr>
              <w:t>%</w:t>
            </w:r>
          </w:p>
        </w:tc>
        <w:tc>
          <w:tcPr>
            <w:tcW w:w="1530" w:type="dxa"/>
            <w:tcBorders>
              <w:left w:val="nil"/>
              <w:right w:val="nil"/>
            </w:tcBorders>
          </w:tcPr>
          <w:p w:rsidR="00BC63B8" w:rsidRPr="00B46D79" w:rsidRDefault="00BC63B8" w:rsidP="00041ADC">
            <w:pPr>
              <w:spacing w:line="240" w:lineRule="exact"/>
              <w:ind w:right="72"/>
              <w:jc w:val="center"/>
              <w:rPr>
                <w:rFonts w:cs="Times New Roman"/>
                <w:sz w:val="16"/>
                <w:szCs w:val="16"/>
                <w:cs/>
              </w:rPr>
            </w:pPr>
            <w:r w:rsidRPr="00B46D79">
              <w:rPr>
                <w:rFonts w:cs="Times New Roman"/>
                <w:sz w:val="16"/>
                <w:szCs w:val="16"/>
                <w:lang w:val="en-US"/>
              </w:rPr>
              <w:t>0</w:t>
            </w:r>
            <w:r w:rsidRPr="00B46D79">
              <w:rPr>
                <w:rFonts w:cs="Times New Roman"/>
                <w:sz w:val="16"/>
                <w:szCs w:val="16"/>
                <w:cs/>
              </w:rPr>
              <w:t>% - 1</w:t>
            </w:r>
            <w:r w:rsidRPr="00B46D79">
              <w:rPr>
                <w:rFonts w:cs="Times New Roman"/>
                <w:sz w:val="16"/>
                <w:szCs w:val="16"/>
                <w:lang w:val="en-US"/>
              </w:rPr>
              <w:t>5</w:t>
            </w:r>
            <w:r w:rsidRPr="00B46D79">
              <w:rPr>
                <w:rFonts w:cs="Times New Roman"/>
                <w:sz w:val="16"/>
                <w:szCs w:val="16"/>
                <w:cs/>
              </w:rPr>
              <w:t>%</w:t>
            </w:r>
          </w:p>
        </w:tc>
        <w:tc>
          <w:tcPr>
            <w:tcW w:w="2520" w:type="dxa"/>
            <w:tcBorders>
              <w:top w:val="nil"/>
              <w:left w:val="nil"/>
              <w:right w:val="nil"/>
            </w:tcBorders>
          </w:tcPr>
          <w:p w:rsidR="00BC63B8" w:rsidRPr="00ED5BF7" w:rsidRDefault="00BC63B8" w:rsidP="00041ADC">
            <w:pPr>
              <w:spacing w:line="240" w:lineRule="exact"/>
              <w:ind w:left="163" w:right="72" w:firstLine="180"/>
              <w:rPr>
                <w:rFonts w:cs="Times New Roman"/>
                <w:sz w:val="16"/>
                <w:szCs w:val="16"/>
                <w:cs/>
              </w:rPr>
            </w:pPr>
            <w:r w:rsidRPr="00ED5BF7">
              <w:rPr>
                <w:rFonts w:cs="Times New Roman"/>
                <w:sz w:val="16"/>
                <w:szCs w:val="16"/>
                <w:cs/>
              </w:rPr>
              <w:t>Increase in fair value</w:t>
            </w:r>
          </w:p>
        </w:tc>
      </w:tr>
    </w:tbl>
    <w:p w:rsidR="00BC63B8" w:rsidRPr="00ED5BF7" w:rsidRDefault="00BC63B8" w:rsidP="00BC63B8">
      <w:pPr>
        <w:tabs>
          <w:tab w:val="left" w:pos="2160"/>
          <w:tab w:val="center" w:pos="6840"/>
          <w:tab w:val="center" w:pos="8280"/>
        </w:tabs>
        <w:spacing w:before="480" w:after="240"/>
        <w:ind w:left="547" w:right="72" w:hanging="547"/>
        <w:jc w:val="thaiDistribute"/>
        <w:rPr>
          <w:rFonts w:cs="Times New Roman"/>
          <w:b/>
          <w:bCs/>
          <w:color w:val="000000"/>
          <w:lang w:val="en-US"/>
        </w:rPr>
      </w:pPr>
      <w:r w:rsidRPr="00ED5BF7">
        <w:rPr>
          <w:rFonts w:cs="Times New Roman"/>
          <w:b/>
          <w:bCs/>
          <w:color w:val="000000"/>
          <w:lang w:val="en-US"/>
        </w:rPr>
        <w:t>17.</w:t>
      </w:r>
      <w:r w:rsidRPr="00ED5BF7">
        <w:rPr>
          <w:rFonts w:cs="Times New Roman"/>
          <w:b/>
          <w:bCs/>
          <w:color w:val="000000"/>
          <w:lang w:val="en-US"/>
        </w:rPr>
        <w:tab/>
      </w:r>
      <w:r w:rsidRPr="00ED5BF7">
        <w:rPr>
          <w:rFonts w:cs="Times New Roman"/>
          <w:b/>
          <w:bCs/>
          <w:color w:val="000000"/>
          <w:sz w:val="20"/>
          <w:szCs w:val="20"/>
          <w:lang w:val="en-US"/>
        </w:rPr>
        <w:t>LAND  HELD  FOR  DEVELOPMENT</w:t>
      </w:r>
    </w:p>
    <w:p w:rsidR="00BC63B8" w:rsidRPr="00ED5BF7" w:rsidRDefault="00BC63B8" w:rsidP="00BC63B8">
      <w:pPr>
        <w:tabs>
          <w:tab w:val="left" w:pos="900"/>
        </w:tabs>
        <w:spacing w:after="480"/>
        <w:ind w:left="547" w:right="72" w:firstLine="20"/>
        <w:jc w:val="thaiDistribute"/>
        <w:rPr>
          <w:rFonts w:cs="Times New Roman"/>
          <w:color w:val="000000"/>
          <w:lang w:val="en-US"/>
        </w:rPr>
      </w:pPr>
      <w:r w:rsidRPr="00ED5BF7">
        <w:rPr>
          <w:rFonts w:cs="Times New Roman"/>
          <w:color w:val="000000"/>
          <w:lang w:val="en-US"/>
        </w:rPr>
        <w:t xml:space="preserve">As at December 31, 2018 and 2017, the subsidiary had mortgaged its land held for development of Baht 251 million and Baht 220 million, respectively, to secure the facilities of long-term loan of the subsidiary. </w:t>
      </w:r>
    </w:p>
    <w:p w:rsidR="00BC63B8" w:rsidRPr="00ED5BF7" w:rsidRDefault="00BC63B8" w:rsidP="00BC63B8">
      <w:pPr>
        <w:tabs>
          <w:tab w:val="left" w:pos="900"/>
        </w:tabs>
        <w:spacing w:after="480"/>
        <w:ind w:right="72"/>
        <w:jc w:val="thaiDistribute"/>
        <w:rPr>
          <w:rFonts w:cs="Times New Roman"/>
          <w:color w:val="000000"/>
          <w:lang w:val="en-US"/>
        </w:rPr>
        <w:sectPr w:rsidR="00BC63B8" w:rsidRPr="00ED5BF7" w:rsidSect="00041ADC">
          <w:headerReference w:type="first" r:id="rId9"/>
          <w:pgSz w:w="11909" w:h="16834" w:code="9"/>
          <w:pgMar w:top="1440" w:right="1224" w:bottom="720" w:left="1440" w:header="864" w:footer="432" w:gutter="0"/>
          <w:pgNumType w:fmt="numberInDash" w:start="2"/>
          <w:cols w:space="720"/>
          <w:titlePg/>
          <w:docGrid w:linePitch="326"/>
        </w:sectPr>
      </w:pPr>
    </w:p>
    <w:p w:rsidR="00BC63B8" w:rsidRPr="00ED5BF7" w:rsidRDefault="00BC63B8" w:rsidP="00BC63B8">
      <w:pPr>
        <w:tabs>
          <w:tab w:val="left" w:pos="900"/>
          <w:tab w:val="left" w:pos="1440"/>
          <w:tab w:val="left" w:pos="1980"/>
          <w:tab w:val="left" w:pos="3240"/>
          <w:tab w:val="center" w:pos="3860"/>
          <w:tab w:val="right" w:pos="4500"/>
          <w:tab w:val="left" w:pos="4760"/>
          <w:tab w:val="center" w:pos="5400"/>
          <w:tab w:val="right" w:pos="6120"/>
          <w:tab w:val="left" w:pos="6300"/>
          <w:tab w:val="center" w:pos="7820"/>
          <w:tab w:val="right" w:pos="9260"/>
        </w:tabs>
        <w:spacing w:after="240"/>
        <w:ind w:left="549" w:right="65" w:hanging="549"/>
        <w:jc w:val="both"/>
        <w:rPr>
          <w:rFonts w:cs="Times New Roman"/>
          <w:b/>
          <w:bCs/>
          <w:color w:val="000000"/>
          <w:sz w:val="20"/>
          <w:szCs w:val="20"/>
          <w:lang w:val="en-US"/>
        </w:rPr>
      </w:pPr>
      <w:r w:rsidRPr="00ED5BF7">
        <w:rPr>
          <w:rFonts w:cs="Times New Roman"/>
          <w:b/>
          <w:bCs/>
          <w:color w:val="000000"/>
          <w:lang w:val="en-US"/>
        </w:rPr>
        <w:lastRenderedPageBreak/>
        <w:t>18.</w:t>
      </w:r>
      <w:r w:rsidRPr="00ED5BF7">
        <w:rPr>
          <w:rFonts w:cs="Times New Roman"/>
          <w:b/>
          <w:bCs/>
          <w:color w:val="000000"/>
          <w:lang w:val="en-US"/>
        </w:rPr>
        <w:tab/>
      </w:r>
      <w:r w:rsidRPr="00ED5BF7">
        <w:rPr>
          <w:rFonts w:cs="Times New Roman"/>
          <w:b/>
          <w:bCs/>
          <w:color w:val="000000"/>
          <w:sz w:val="20"/>
          <w:szCs w:val="20"/>
          <w:lang w:val="en-US"/>
        </w:rPr>
        <w:t>PROPERTY,  PLANT  AND  EQUIPMENT</w:t>
      </w:r>
    </w:p>
    <w:p w:rsidR="00BC63B8" w:rsidRPr="00ED5BF7" w:rsidRDefault="00BC63B8" w:rsidP="00BC63B8">
      <w:pPr>
        <w:spacing w:before="240" w:after="180" w:line="280" w:lineRule="exact"/>
        <w:ind w:left="547"/>
        <w:rPr>
          <w:rFonts w:cs="Times New Roman"/>
          <w:lang w:val="en-US"/>
        </w:rPr>
      </w:pPr>
      <w:r w:rsidRPr="00ED5BF7">
        <w:rPr>
          <w:rFonts w:cs="Times New Roman"/>
          <w:lang w:val="en-US"/>
        </w:rPr>
        <w:t>Property, plant and equipment as at December 31, consist of the following:</w:t>
      </w:r>
    </w:p>
    <w:tbl>
      <w:tblPr>
        <w:tblW w:w="13171" w:type="dxa"/>
        <w:tblInd w:w="531" w:type="dxa"/>
        <w:tblLayout w:type="fixed"/>
        <w:tblCellMar>
          <w:left w:w="0" w:type="dxa"/>
          <w:right w:w="0" w:type="dxa"/>
        </w:tblCellMar>
        <w:tblLook w:val="0000" w:firstRow="0" w:lastRow="0" w:firstColumn="0" w:lastColumn="0" w:noHBand="0" w:noVBand="0"/>
      </w:tblPr>
      <w:tblGrid>
        <w:gridCol w:w="4059"/>
        <w:gridCol w:w="1071"/>
        <w:gridCol w:w="126"/>
        <w:gridCol w:w="114"/>
        <w:gridCol w:w="693"/>
        <w:gridCol w:w="228"/>
        <w:gridCol w:w="180"/>
        <w:gridCol w:w="424"/>
        <w:gridCol w:w="584"/>
        <w:gridCol w:w="180"/>
        <w:gridCol w:w="49"/>
        <w:gridCol w:w="995"/>
        <w:gridCol w:w="180"/>
        <w:gridCol w:w="1134"/>
        <w:gridCol w:w="180"/>
        <w:gridCol w:w="1476"/>
        <w:gridCol w:w="180"/>
        <w:gridCol w:w="1318"/>
      </w:tblGrid>
      <w:tr w:rsidR="00BC63B8" w:rsidRPr="00F91885" w:rsidTr="00F91885">
        <w:trPr>
          <w:trHeight w:val="144"/>
        </w:trPr>
        <w:tc>
          <w:tcPr>
            <w:tcW w:w="4059" w:type="dxa"/>
          </w:tcPr>
          <w:p w:rsidR="00BC63B8" w:rsidRPr="00F91885" w:rsidRDefault="00BC63B8" w:rsidP="00041ADC">
            <w:pPr>
              <w:spacing w:before="100" w:beforeAutospacing="1" w:after="100" w:afterAutospacing="1" w:line="240" w:lineRule="atLeast"/>
              <w:ind w:left="532" w:hanging="262"/>
              <w:contextualSpacing/>
              <w:jc w:val="thaiDistribute"/>
              <w:rPr>
                <w:rFonts w:cs="Times New Roman"/>
                <w:b/>
                <w:bCs/>
                <w:sz w:val="20"/>
                <w:szCs w:val="20"/>
                <w:cs/>
              </w:rPr>
            </w:pPr>
          </w:p>
        </w:tc>
        <w:tc>
          <w:tcPr>
            <w:tcW w:w="1311" w:type="dxa"/>
            <w:gridSpan w:val="3"/>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693" w:type="dxa"/>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832" w:type="dxa"/>
            <w:gridSpan w:val="3"/>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813" w:type="dxa"/>
            <w:gridSpan w:val="3"/>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5463" w:type="dxa"/>
            <w:gridSpan w:val="7"/>
          </w:tcPr>
          <w:p w:rsidR="00BC63B8" w:rsidRPr="00F91885" w:rsidRDefault="00BC63B8" w:rsidP="00041ADC">
            <w:pPr>
              <w:spacing w:before="100" w:beforeAutospacing="1" w:after="100" w:afterAutospacing="1" w:line="240" w:lineRule="atLeast"/>
              <w:contextualSpacing/>
              <w:jc w:val="right"/>
              <w:rPr>
                <w:rFonts w:cs="Times New Roman"/>
                <w:b/>
                <w:bCs/>
                <w:sz w:val="20"/>
                <w:szCs w:val="20"/>
                <w:cs/>
              </w:rPr>
            </w:pPr>
            <w:r w:rsidRPr="00F91885">
              <w:rPr>
                <w:rFonts w:cs="Times New Roman"/>
                <w:b/>
                <w:bCs/>
                <w:sz w:val="20"/>
                <w:szCs w:val="20"/>
                <w:cs/>
              </w:rPr>
              <w:t>Unit : Thounsand Baht</w:t>
            </w:r>
          </w:p>
        </w:tc>
      </w:tr>
      <w:tr w:rsidR="00BC63B8" w:rsidRPr="00F91885" w:rsidTr="00F91885">
        <w:trPr>
          <w:trHeight w:val="144"/>
        </w:trPr>
        <w:tc>
          <w:tcPr>
            <w:tcW w:w="4059" w:type="dxa"/>
          </w:tcPr>
          <w:p w:rsidR="00BC63B8" w:rsidRPr="00F91885" w:rsidRDefault="00BC63B8" w:rsidP="00966B0B">
            <w:pPr>
              <w:spacing w:before="100" w:beforeAutospacing="1" w:after="100" w:afterAutospacing="1" w:line="240" w:lineRule="atLeast"/>
              <w:ind w:left="532" w:hanging="262"/>
              <w:contextualSpacing/>
              <w:jc w:val="distribute"/>
              <w:rPr>
                <w:rFonts w:cs="Times New Roman"/>
                <w:b/>
                <w:bCs/>
                <w:sz w:val="20"/>
                <w:szCs w:val="20"/>
                <w:cs/>
              </w:rPr>
            </w:pPr>
          </w:p>
        </w:tc>
        <w:tc>
          <w:tcPr>
            <w:tcW w:w="9112" w:type="dxa"/>
            <w:gridSpan w:val="17"/>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Consolidated financial statements</w:t>
            </w:r>
          </w:p>
        </w:tc>
      </w:tr>
      <w:tr w:rsidR="00BC63B8" w:rsidRPr="00F91885" w:rsidTr="00F91885">
        <w:trPr>
          <w:trHeight w:val="144"/>
        </w:trPr>
        <w:tc>
          <w:tcPr>
            <w:tcW w:w="4059" w:type="dxa"/>
          </w:tcPr>
          <w:p w:rsidR="00BC63B8" w:rsidRPr="00F91885" w:rsidRDefault="00BC63B8" w:rsidP="00041ADC">
            <w:pPr>
              <w:spacing w:before="100" w:beforeAutospacing="1" w:after="100" w:afterAutospacing="1" w:line="240" w:lineRule="atLeast"/>
              <w:ind w:left="532" w:hanging="262"/>
              <w:contextualSpacing/>
              <w:jc w:val="thaiDistribute"/>
              <w:rPr>
                <w:rFonts w:cs="Times New Roman"/>
                <w:b/>
                <w:bCs/>
                <w:sz w:val="20"/>
                <w:szCs w:val="20"/>
                <w:cs/>
              </w:rPr>
            </w:pPr>
          </w:p>
        </w:tc>
        <w:tc>
          <w:tcPr>
            <w:tcW w:w="1071"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 xml:space="preserve">Balance </w:t>
            </w:r>
          </w:p>
        </w:tc>
        <w:tc>
          <w:tcPr>
            <w:tcW w:w="126"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1035" w:type="dxa"/>
            <w:gridSpan w:val="3"/>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Increase</w:t>
            </w:r>
          </w:p>
        </w:tc>
        <w:tc>
          <w:tcPr>
            <w:tcW w:w="180" w:type="dxa"/>
            <w:tcBorders>
              <w:top w:val="single" w:sz="4" w:space="0" w:color="auto"/>
            </w:tcBorders>
          </w:tcPr>
          <w:p w:rsidR="00BC63B8" w:rsidRPr="00F91885" w:rsidRDefault="00BC63B8" w:rsidP="00041ADC">
            <w:pPr>
              <w:spacing w:before="100" w:beforeAutospacing="1" w:after="100" w:afterAutospacing="1" w:line="240" w:lineRule="atLeast"/>
              <w:ind w:left="-198" w:firstLine="468"/>
              <w:contextualSpacing/>
              <w:jc w:val="center"/>
              <w:rPr>
                <w:rFonts w:cs="Times New Roman"/>
                <w:b/>
                <w:bCs/>
                <w:sz w:val="20"/>
                <w:szCs w:val="20"/>
                <w:cs/>
              </w:rPr>
            </w:pPr>
          </w:p>
        </w:tc>
        <w:tc>
          <w:tcPr>
            <w:tcW w:w="1008" w:type="dxa"/>
            <w:gridSpan w:val="2"/>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(Decrease)</w:t>
            </w:r>
          </w:p>
        </w:tc>
        <w:tc>
          <w:tcPr>
            <w:tcW w:w="180"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1044" w:type="dxa"/>
            <w:gridSpan w:val="2"/>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Transfer</w:t>
            </w:r>
          </w:p>
        </w:tc>
        <w:tc>
          <w:tcPr>
            <w:tcW w:w="180"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1134"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Transfer to</w:t>
            </w:r>
          </w:p>
        </w:tc>
        <w:tc>
          <w:tcPr>
            <w:tcW w:w="180"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1476" w:type="dxa"/>
            <w:tcBorders>
              <w:top w:val="single" w:sz="4" w:space="0" w:color="auto"/>
            </w:tcBorders>
          </w:tcPr>
          <w:p w:rsidR="00BC63B8" w:rsidRPr="00F91885" w:rsidRDefault="00BC63B8"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 xml:space="preserve">Transfer </w:t>
            </w:r>
            <w:r w:rsidR="00F91885" w:rsidRPr="00F91885">
              <w:rPr>
                <w:rFonts w:cs="Times New Roman" w:hint="cs"/>
                <w:b/>
                <w:bCs/>
                <w:sz w:val="20"/>
                <w:szCs w:val="20"/>
                <w:cs/>
              </w:rPr>
              <w:t>from</w:t>
            </w:r>
            <w:r w:rsidRPr="00F91885">
              <w:rPr>
                <w:rFonts w:cs="Times New Roman"/>
                <w:b/>
                <w:bCs/>
                <w:sz w:val="20"/>
                <w:szCs w:val="20"/>
                <w:cs/>
              </w:rPr>
              <w:t xml:space="preserve"> </w:t>
            </w:r>
          </w:p>
        </w:tc>
        <w:tc>
          <w:tcPr>
            <w:tcW w:w="180"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p>
        </w:tc>
        <w:tc>
          <w:tcPr>
            <w:tcW w:w="1318" w:type="dxa"/>
            <w:tcBorders>
              <w:top w:val="single" w:sz="4" w:space="0" w:color="auto"/>
            </w:tcBorders>
          </w:tcPr>
          <w:p w:rsidR="00BC63B8" w:rsidRPr="00F91885" w:rsidRDefault="00BC63B8" w:rsidP="00041ADC">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 xml:space="preserve">Balance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firstLine="8"/>
              <w:contextualSpacing/>
              <w:jc w:val="thaiDistribute"/>
              <w:rPr>
                <w:rFonts w:cs="Times New Roman"/>
                <w:b/>
                <w:bCs/>
                <w:sz w:val="20"/>
                <w:szCs w:val="20"/>
                <w:cs/>
              </w:rPr>
            </w:pPr>
          </w:p>
        </w:tc>
        <w:tc>
          <w:tcPr>
            <w:tcW w:w="1071"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as at</w:t>
            </w:r>
          </w:p>
        </w:tc>
        <w:tc>
          <w:tcPr>
            <w:tcW w:w="12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35" w:type="dxa"/>
            <w:gridSpan w:val="3"/>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ind w:left="-198" w:firstLine="468"/>
              <w:contextualSpacing/>
              <w:jc w:val="center"/>
              <w:rPr>
                <w:rFonts w:cs="Times New Roman"/>
                <w:b/>
                <w:bCs/>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hint="cs"/>
                <w:b/>
                <w:bCs/>
                <w:sz w:val="20"/>
                <w:szCs w:val="20"/>
                <w:cs/>
              </w:rPr>
              <w:t>between</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property</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hint="cs"/>
                <w:b/>
                <w:bCs/>
                <w:sz w:val="20"/>
                <w:szCs w:val="20"/>
                <w:cs/>
              </w:rPr>
              <w:t>(</w:t>
            </w:r>
            <w:r w:rsidRPr="00F91885">
              <w:rPr>
                <w:rFonts w:cs="Times New Roman"/>
                <w:b/>
                <w:bCs/>
                <w:sz w:val="20"/>
                <w:szCs w:val="20"/>
                <w:cs/>
              </w:rPr>
              <w:t xml:space="preserve">Transfer </w:t>
            </w:r>
            <w:r w:rsidRPr="00F91885">
              <w:rPr>
                <w:rFonts w:cs="Times New Roman" w:hint="cs"/>
                <w:b/>
                <w:bCs/>
                <w:sz w:val="20"/>
                <w:szCs w:val="20"/>
                <w:cs/>
              </w:rPr>
              <w:t>to)</w:t>
            </w:r>
            <w:r w:rsidRPr="00F91885">
              <w:rPr>
                <w:rFonts w:cs="Times New Roman"/>
                <w:b/>
                <w:bCs/>
                <w:sz w:val="20"/>
                <w:szCs w:val="20"/>
                <w:cs/>
              </w:rPr>
              <w:t xml:space="preserve"> </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318"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as at</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firstLine="8"/>
              <w:contextualSpacing/>
              <w:jc w:val="thaiDistribute"/>
              <w:rPr>
                <w:rFonts w:cs="Times New Roman"/>
                <w:b/>
                <w:bCs/>
                <w:sz w:val="20"/>
                <w:szCs w:val="20"/>
                <w:cs/>
              </w:rPr>
            </w:pPr>
          </w:p>
        </w:tc>
        <w:tc>
          <w:tcPr>
            <w:tcW w:w="1071"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 xml:space="preserve">January 1, </w:t>
            </w:r>
          </w:p>
        </w:tc>
        <w:tc>
          <w:tcPr>
            <w:tcW w:w="12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35" w:type="dxa"/>
            <w:gridSpan w:val="3"/>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ind w:left="-198" w:firstLine="468"/>
              <w:contextualSpacing/>
              <w:jc w:val="center"/>
              <w:rPr>
                <w:rFonts w:cs="Times New Roman"/>
                <w:b/>
                <w:bCs/>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hint="cs"/>
                <w:b/>
                <w:bCs/>
                <w:sz w:val="20"/>
                <w:szCs w:val="20"/>
                <w:cs/>
              </w:rPr>
              <w:t>account</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investment</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cost of property</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318"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 xml:space="preserve">December 31,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firstLine="8"/>
              <w:contextualSpacing/>
              <w:jc w:val="thaiDistribute"/>
              <w:rPr>
                <w:rFonts w:cs="Times New Roman"/>
                <w:b/>
                <w:bCs/>
                <w:sz w:val="20"/>
                <w:szCs w:val="20"/>
                <w:cs/>
              </w:rPr>
            </w:pPr>
          </w:p>
        </w:tc>
        <w:tc>
          <w:tcPr>
            <w:tcW w:w="1071"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2018</w:t>
            </w:r>
          </w:p>
        </w:tc>
        <w:tc>
          <w:tcPr>
            <w:tcW w:w="12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35" w:type="dxa"/>
            <w:gridSpan w:val="3"/>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ind w:left="-198" w:firstLine="468"/>
              <w:contextualSpacing/>
              <w:jc w:val="center"/>
              <w:rPr>
                <w:rFonts w:cs="Times New Roman"/>
                <w:b/>
                <w:bCs/>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134" w:type="dxa"/>
          </w:tcPr>
          <w:p w:rsidR="00F91885" w:rsidRPr="00F91885" w:rsidRDefault="00F91885" w:rsidP="00F91885">
            <w:pPr>
              <w:tabs>
                <w:tab w:val="left" w:pos="934"/>
              </w:tabs>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development</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318"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2018</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71"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2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35" w:type="dxa"/>
            <w:gridSpan w:val="3"/>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ind w:left="-198" w:firstLine="468"/>
              <w:contextualSpacing/>
              <w:jc w:val="center"/>
              <w:rPr>
                <w:rFonts w:cs="Times New Roman"/>
                <w:b/>
                <w:bCs/>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r w:rsidRPr="00F91885">
              <w:rPr>
                <w:rFonts w:cs="Times New Roman"/>
                <w:b/>
                <w:bCs/>
                <w:sz w:val="20"/>
                <w:szCs w:val="20"/>
                <w:cs/>
              </w:rPr>
              <w:t>project for sale</w:t>
            </w:r>
          </w:p>
        </w:tc>
        <w:tc>
          <w:tcPr>
            <w:tcW w:w="180"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c>
          <w:tcPr>
            <w:tcW w:w="1318" w:type="dxa"/>
          </w:tcPr>
          <w:p w:rsidR="00F91885" w:rsidRPr="00F91885" w:rsidRDefault="00F91885" w:rsidP="00F91885">
            <w:pPr>
              <w:spacing w:before="100" w:beforeAutospacing="1" w:after="100" w:afterAutospacing="1" w:line="240" w:lineRule="atLeast"/>
              <w:contextualSpacing/>
              <w:jc w:val="center"/>
              <w:rPr>
                <w:rFonts w:cs="Times New Roman"/>
                <w:b/>
                <w:bCs/>
                <w:sz w:val="20"/>
                <w:szCs w:val="20"/>
                <w:cs/>
              </w:rPr>
            </w:pP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hanging="352"/>
              <w:contextualSpacing/>
              <w:jc w:val="distribute"/>
              <w:rPr>
                <w:rFonts w:cs="Times New Roman"/>
                <w:b/>
                <w:bCs/>
                <w:sz w:val="20"/>
                <w:szCs w:val="20"/>
                <w:cs/>
              </w:rPr>
            </w:pPr>
            <w:r w:rsidRPr="00F91885">
              <w:rPr>
                <w:rFonts w:cs="Times New Roman"/>
                <w:b/>
                <w:bCs/>
                <w:sz w:val="20"/>
                <w:szCs w:val="20"/>
                <w:cs/>
              </w:rPr>
              <w:t>Cost:</w:t>
            </w:r>
          </w:p>
        </w:tc>
        <w:tc>
          <w:tcPr>
            <w:tcW w:w="1071" w:type="dxa"/>
          </w:tcPr>
          <w:p w:rsidR="00F91885" w:rsidRPr="00F91885" w:rsidRDefault="00F91885" w:rsidP="00F91885">
            <w:pPr>
              <w:tabs>
                <w:tab w:val="decimal" w:pos="1053"/>
              </w:tabs>
              <w:spacing w:before="100" w:beforeAutospacing="1" w:after="100" w:afterAutospacing="1" w:line="240" w:lineRule="atLeast"/>
              <w:contextualSpacing/>
              <w:jc w:val="thaiDistribute"/>
              <w:rPr>
                <w:rFonts w:cs="Times New Roman"/>
                <w:sz w:val="20"/>
                <w:szCs w:val="20"/>
                <w:cs/>
              </w:rPr>
            </w:pPr>
          </w:p>
        </w:tc>
        <w:tc>
          <w:tcPr>
            <w:tcW w:w="126" w:type="dxa"/>
          </w:tcPr>
          <w:p w:rsidR="00F91885" w:rsidRPr="00F91885" w:rsidRDefault="00F91885" w:rsidP="00F91885">
            <w:pPr>
              <w:spacing w:before="100" w:beforeAutospacing="1" w:after="100" w:afterAutospacing="1" w:line="240" w:lineRule="atLeast"/>
              <w:ind w:left="-72"/>
              <w:contextualSpacing/>
              <w:jc w:val="thaiDistribute"/>
              <w:rPr>
                <w:rFonts w:cs="Times New Roman"/>
                <w:sz w:val="20"/>
                <w:szCs w:val="20"/>
                <w:cs/>
              </w:rPr>
            </w:pPr>
          </w:p>
        </w:tc>
        <w:tc>
          <w:tcPr>
            <w:tcW w:w="1035" w:type="dxa"/>
            <w:gridSpan w:val="3"/>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72"/>
              <w:contextualSpacing/>
              <w:jc w:val="thaiDistribute"/>
              <w:rPr>
                <w:rFonts w:cs="Times New Roman"/>
                <w:sz w:val="20"/>
                <w:szCs w:val="20"/>
                <w:cs/>
              </w:rPr>
            </w:pPr>
          </w:p>
        </w:tc>
        <w:tc>
          <w:tcPr>
            <w:tcW w:w="1008" w:type="dxa"/>
            <w:gridSpan w:val="2"/>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72"/>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318"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712" w:hanging="361"/>
              <w:contextualSpacing/>
              <w:jc w:val="thaiDistribute"/>
              <w:rPr>
                <w:rFonts w:cs="Times New Roman"/>
                <w:sz w:val="20"/>
                <w:szCs w:val="20"/>
                <w:cs/>
              </w:rPr>
            </w:pPr>
            <w:r w:rsidRPr="00F91885">
              <w:rPr>
                <w:rFonts w:cs="Times New Roman"/>
                <w:sz w:val="20"/>
                <w:szCs w:val="20"/>
                <w:cs/>
              </w:rPr>
              <w:t>Lands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284,328</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582</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(68,334)</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216,576</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712" w:hanging="361"/>
              <w:contextualSpacing/>
              <w:jc w:val="thaiDistribute"/>
              <w:rPr>
                <w:rFonts w:cs="Times New Roman"/>
                <w:sz w:val="20"/>
                <w:szCs w:val="20"/>
                <w:cs/>
              </w:rPr>
            </w:pPr>
            <w:r w:rsidRPr="00F91885">
              <w:rPr>
                <w:rFonts w:cs="Times New Roman"/>
                <w:sz w:val="20"/>
                <w:szCs w:val="20"/>
                <w:cs/>
              </w:rPr>
              <w:t>Buildings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480,502 </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107,451</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(247,218)</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40,683</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(7,268)</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374,150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360"/>
              <w:contextualSpacing/>
              <w:jc w:val="thaiDistribute"/>
              <w:rPr>
                <w:rFonts w:cs="Times New Roman"/>
                <w:sz w:val="20"/>
                <w:szCs w:val="20"/>
                <w:cs/>
              </w:rPr>
            </w:pPr>
            <w:r w:rsidRPr="00F91885">
              <w:rPr>
                <w:rFonts w:cs="Times New Roman"/>
                <w:sz w:val="20"/>
                <w:szCs w:val="20"/>
                <w:cs/>
              </w:rPr>
              <w:t>Building improvements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63,966 </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11,037 </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75,003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r w:rsidRPr="00F91885">
              <w:rPr>
                <w:rFonts w:cs="Times New Roman"/>
                <w:sz w:val="20"/>
                <w:szCs w:val="20"/>
                <w:cs/>
              </w:rPr>
              <w:t xml:space="preserve">            Furniture and office equipment</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122,191 </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15,831 </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(27,454)</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5,977</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116,545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360"/>
              <w:contextualSpacing/>
              <w:jc w:val="thaiDistribute"/>
              <w:rPr>
                <w:rFonts w:cs="Times New Roman"/>
                <w:sz w:val="20"/>
                <w:szCs w:val="20"/>
                <w:cs/>
              </w:rPr>
            </w:pPr>
            <w:r w:rsidRPr="00F91885">
              <w:rPr>
                <w:rFonts w:cs="Times New Roman"/>
                <w:sz w:val="20"/>
                <w:szCs w:val="20"/>
                <w:cs/>
              </w:rPr>
              <w:t>Vehicles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90,010</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6,248</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(3,323)</w:t>
            </w:r>
          </w:p>
        </w:tc>
        <w:tc>
          <w:tcPr>
            <w:tcW w:w="180" w:type="dxa"/>
          </w:tcPr>
          <w:p w:rsidR="00F91885" w:rsidRPr="00F91885" w:rsidRDefault="00F91885" w:rsidP="00F91885">
            <w:pPr>
              <w:tabs>
                <w:tab w:val="decimal" w:pos="1037"/>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Borders>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92,935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540"/>
              <w:contextualSpacing/>
              <w:jc w:val="thaiDistribute"/>
              <w:rPr>
                <w:rFonts w:cs="Times New Roman"/>
                <w:sz w:val="20"/>
                <w:szCs w:val="20"/>
                <w:cs/>
              </w:rPr>
            </w:pPr>
            <w:r w:rsidRPr="00F91885">
              <w:rPr>
                <w:rFonts w:cs="Times New Roman"/>
                <w:sz w:val="20"/>
                <w:szCs w:val="20"/>
                <w:cs/>
              </w:rPr>
              <w:t>Total costs</w:t>
            </w:r>
          </w:p>
        </w:tc>
        <w:tc>
          <w:tcPr>
            <w:tcW w:w="1071" w:type="dxa"/>
            <w:tcBorders>
              <w:top w:val="single" w:sz="4" w:space="0" w:color="auto"/>
              <w:bottom w:val="single" w:sz="4" w:space="0" w:color="auto"/>
            </w:tcBorders>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1,040,997</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Borders>
              <w:top w:val="single" w:sz="4" w:space="0" w:color="auto"/>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141,149</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Borders>
              <w:top w:val="single" w:sz="4" w:space="0" w:color="auto"/>
              <w:bottom w:val="single" w:sz="4" w:space="0" w:color="auto"/>
            </w:tcBorders>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(346,329)</w:t>
            </w:r>
          </w:p>
        </w:tc>
        <w:tc>
          <w:tcPr>
            <w:tcW w:w="180" w:type="dxa"/>
          </w:tcPr>
          <w:p w:rsidR="00F91885" w:rsidRPr="00F91885" w:rsidRDefault="00F91885" w:rsidP="00F91885">
            <w:pPr>
              <w:spacing w:before="100" w:beforeAutospacing="1" w:after="100" w:afterAutospacing="1" w:line="240" w:lineRule="atLeast"/>
              <w:ind w:left="-288" w:right="90"/>
              <w:contextualSpacing/>
              <w:jc w:val="right"/>
              <w:rPr>
                <w:rFonts w:cs="Times New Roman"/>
                <w:sz w:val="20"/>
                <w:szCs w:val="20"/>
                <w:cs/>
              </w:rPr>
            </w:pPr>
          </w:p>
        </w:tc>
        <w:tc>
          <w:tcPr>
            <w:tcW w:w="1044" w:type="dxa"/>
            <w:gridSpan w:val="2"/>
            <w:tcBorders>
              <w:top w:val="single" w:sz="4" w:space="0" w:color="auto"/>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46,660</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Borders>
              <w:top w:val="single" w:sz="4" w:space="0" w:color="auto"/>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(7,268)</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top w:val="single" w:sz="4" w:space="0" w:color="auto"/>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Borders>
              <w:top w:val="single" w:sz="4" w:space="0" w:color="auto"/>
              <w:bottom w:val="single" w:sz="4" w:space="0" w:color="auto"/>
            </w:tcBorders>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875,209 </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hanging="352"/>
              <w:contextualSpacing/>
              <w:jc w:val="thaiDistribute"/>
              <w:rPr>
                <w:rFonts w:cs="Times New Roman"/>
                <w:b/>
                <w:bCs/>
                <w:sz w:val="20"/>
                <w:szCs w:val="20"/>
                <w:cs/>
              </w:rPr>
            </w:pPr>
            <w:r w:rsidRPr="00F91885">
              <w:rPr>
                <w:rFonts w:cs="Times New Roman"/>
                <w:sz w:val="20"/>
                <w:szCs w:val="20"/>
                <w:cs/>
              </w:rPr>
              <w:br w:type="page"/>
            </w:r>
            <w:r w:rsidRPr="00F91885">
              <w:rPr>
                <w:rFonts w:cs="Times New Roman"/>
                <w:b/>
                <w:bCs/>
                <w:sz w:val="20"/>
                <w:szCs w:val="20"/>
                <w:cs/>
              </w:rPr>
              <w:t>Accumulated deprecation:</w:t>
            </w:r>
          </w:p>
        </w:tc>
        <w:tc>
          <w:tcPr>
            <w:tcW w:w="1071" w:type="dxa"/>
          </w:tcPr>
          <w:p w:rsidR="00F91885" w:rsidRPr="00F91885" w:rsidRDefault="00F91885" w:rsidP="00F91885">
            <w:pPr>
              <w:tabs>
                <w:tab w:val="decimal" w:pos="944"/>
                <w:tab w:val="decimal" w:pos="1062"/>
              </w:tabs>
              <w:spacing w:before="100" w:beforeAutospacing="1" w:after="100" w:afterAutospacing="1" w:line="240" w:lineRule="atLeast"/>
              <w:ind w:right="-395"/>
              <w:contextualSpacing/>
              <w:jc w:val="thaiDistribute"/>
              <w:rPr>
                <w:rFonts w:cs="Times New Roman"/>
                <w:sz w:val="20"/>
                <w:szCs w:val="20"/>
                <w:cs/>
              </w:rPr>
            </w:pP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b/>
                <w:bCs/>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134" w:type="dxa"/>
            <w:tcBorders>
              <w:top w:val="single" w:sz="4" w:space="0" w:color="auto"/>
            </w:tcBorders>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top w:val="single" w:sz="4" w:space="0" w:color="auto"/>
            </w:tcBorders>
          </w:tcPr>
          <w:p w:rsidR="00F91885" w:rsidRPr="00F91885" w:rsidRDefault="00F91885" w:rsidP="00F91885">
            <w:pPr>
              <w:tabs>
                <w:tab w:val="decimal" w:pos="1037"/>
              </w:tabs>
              <w:spacing w:before="100" w:beforeAutospacing="1" w:after="100" w:afterAutospacing="1" w:line="240" w:lineRule="atLeast"/>
              <w:contextualSpacing/>
              <w:jc w:val="thaiDistribute"/>
              <w:rPr>
                <w:rFonts w:cs="Times New Roman"/>
                <w:sz w:val="20"/>
                <w:szCs w:val="20"/>
                <w:cs/>
              </w:rPr>
            </w:pPr>
          </w:p>
        </w:tc>
        <w:tc>
          <w:tcPr>
            <w:tcW w:w="180" w:type="dxa"/>
          </w:tcPr>
          <w:p w:rsidR="00F91885" w:rsidRPr="00F91885" w:rsidRDefault="00F91885" w:rsidP="00F91885">
            <w:pPr>
              <w:tabs>
                <w:tab w:val="decimal" w:pos="1037"/>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712" w:hanging="361"/>
              <w:contextualSpacing/>
              <w:jc w:val="thaiDistribute"/>
              <w:rPr>
                <w:rFonts w:cs="Times New Roman"/>
                <w:sz w:val="20"/>
                <w:szCs w:val="20"/>
                <w:cs/>
              </w:rPr>
            </w:pPr>
            <w:r w:rsidRPr="00F91885">
              <w:rPr>
                <w:rFonts w:cs="Times New Roman"/>
                <w:sz w:val="20"/>
                <w:szCs w:val="20"/>
                <w:cs/>
              </w:rPr>
              <w:t>Buildings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(1,720)</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(27,122)</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14,631</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497</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18"/>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(13,714)</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360"/>
              <w:contextualSpacing/>
              <w:jc w:val="thaiDistribute"/>
              <w:rPr>
                <w:rFonts w:cs="Times New Roman"/>
                <w:sz w:val="20"/>
                <w:szCs w:val="20"/>
                <w:cs/>
              </w:rPr>
            </w:pPr>
            <w:r w:rsidRPr="00F91885">
              <w:rPr>
                <w:rFonts w:cs="Times New Roman"/>
                <w:sz w:val="20"/>
                <w:szCs w:val="20"/>
                <w:cs/>
              </w:rPr>
              <w:t>Building improvements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(37,644)</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(5,834)</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00"/>
              </w:tabs>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18"/>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(43,478)</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r w:rsidRPr="00F91885">
              <w:rPr>
                <w:rFonts w:cs="Times New Roman"/>
                <w:sz w:val="20"/>
                <w:szCs w:val="20"/>
                <w:cs/>
              </w:rPr>
              <w:t xml:space="preserve">            Furniture and office equipment</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(55,981)</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(19,736)</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6,221</w:t>
            </w: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134"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18"/>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(69,496)</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360"/>
              <w:contextualSpacing/>
              <w:jc w:val="thaiDistribute"/>
              <w:rPr>
                <w:rFonts w:cs="Times New Roman"/>
                <w:sz w:val="20"/>
                <w:szCs w:val="20"/>
                <w:cs/>
              </w:rPr>
            </w:pPr>
            <w:r w:rsidRPr="00F91885">
              <w:rPr>
                <w:rFonts w:cs="Times New Roman"/>
                <w:sz w:val="20"/>
                <w:szCs w:val="20"/>
                <w:cs/>
              </w:rPr>
              <w:t>Vehicles</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(62,160)</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(11,291)</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2,508</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134" w:type="dxa"/>
            <w:tcBorders>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18"/>
              </w:tabs>
              <w:spacing w:before="100" w:beforeAutospacing="1" w:after="100" w:afterAutospacing="1" w:line="240" w:lineRule="atLeast"/>
              <w:contextualSpacing/>
              <w:jc w:val="thaiDistribute"/>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 xml:space="preserve"> (70,943)</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540"/>
              <w:contextualSpacing/>
              <w:jc w:val="thaiDistribute"/>
              <w:rPr>
                <w:rFonts w:cs="Times New Roman"/>
                <w:sz w:val="20"/>
                <w:szCs w:val="20"/>
                <w:cs/>
              </w:rPr>
            </w:pPr>
            <w:r w:rsidRPr="00F91885">
              <w:rPr>
                <w:rFonts w:cs="Times New Roman"/>
                <w:sz w:val="20"/>
                <w:szCs w:val="20"/>
                <w:cs/>
              </w:rPr>
              <w:t>Total accumulated depreciation</w:t>
            </w:r>
          </w:p>
        </w:tc>
        <w:tc>
          <w:tcPr>
            <w:tcW w:w="1071" w:type="dxa"/>
            <w:tcBorders>
              <w:top w:val="single" w:sz="4" w:space="0" w:color="auto"/>
              <w:bottom w:val="single" w:sz="4" w:space="0" w:color="auto"/>
            </w:tcBorders>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(157,505)</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Borders>
              <w:top w:val="single" w:sz="4" w:space="0" w:color="auto"/>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(63,983)</w:t>
            </w:r>
          </w:p>
        </w:tc>
        <w:tc>
          <w:tcPr>
            <w:tcW w:w="180" w:type="dxa"/>
          </w:tcPr>
          <w:p w:rsidR="00F91885" w:rsidRPr="00F91885" w:rsidRDefault="00F91885" w:rsidP="00F91885">
            <w:pPr>
              <w:spacing w:before="100" w:beforeAutospacing="1" w:after="100" w:afterAutospacing="1" w:line="240" w:lineRule="atLeast"/>
              <w:ind w:left="-288" w:right="90"/>
              <w:contextualSpacing/>
              <w:jc w:val="right"/>
              <w:rPr>
                <w:rFonts w:cs="Times New Roman"/>
                <w:sz w:val="20"/>
                <w:szCs w:val="20"/>
                <w:cs/>
              </w:rPr>
            </w:pPr>
          </w:p>
        </w:tc>
        <w:tc>
          <w:tcPr>
            <w:tcW w:w="1008" w:type="dxa"/>
            <w:gridSpan w:val="2"/>
            <w:tcBorders>
              <w:top w:val="single" w:sz="4" w:space="0" w:color="auto"/>
              <w:bottom w:val="single" w:sz="4" w:space="0" w:color="auto"/>
            </w:tcBorders>
          </w:tcPr>
          <w:p w:rsidR="00F91885" w:rsidRPr="00F91885" w:rsidRDefault="00F91885" w:rsidP="00F91885">
            <w:pPr>
              <w:tabs>
                <w:tab w:val="decimal" w:pos="877"/>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23,360</w:t>
            </w:r>
          </w:p>
        </w:tc>
        <w:tc>
          <w:tcPr>
            <w:tcW w:w="180" w:type="dxa"/>
          </w:tcPr>
          <w:p w:rsidR="00F91885" w:rsidRPr="00F91885" w:rsidRDefault="00F91885" w:rsidP="00F91885">
            <w:pPr>
              <w:spacing w:before="100" w:beforeAutospacing="1" w:after="100" w:afterAutospacing="1" w:line="240" w:lineRule="atLeast"/>
              <w:ind w:left="-288" w:right="90"/>
              <w:contextualSpacing/>
              <w:jc w:val="right"/>
              <w:rPr>
                <w:rFonts w:cs="Times New Roman"/>
                <w:sz w:val="20"/>
                <w:szCs w:val="20"/>
                <w:cs/>
              </w:rPr>
            </w:pPr>
          </w:p>
        </w:tc>
        <w:tc>
          <w:tcPr>
            <w:tcW w:w="1044" w:type="dxa"/>
            <w:gridSpan w:val="2"/>
            <w:tcBorders>
              <w:top w:val="single" w:sz="4" w:space="0" w:color="auto"/>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right="90"/>
              <w:contextualSpacing/>
              <w:jc w:val="right"/>
              <w:rPr>
                <w:rFonts w:cs="Times New Roman"/>
                <w:sz w:val="20"/>
                <w:szCs w:val="20"/>
                <w:cs/>
              </w:rPr>
            </w:pPr>
          </w:p>
        </w:tc>
        <w:tc>
          <w:tcPr>
            <w:tcW w:w="1134" w:type="dxa"/>
            <w:tcBorders>
              <w:top w:val="single" w:sz="4" w:space="0" w:color="auto"/>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497</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top w:val="single" w:sz="4" w:space="0" w:color="auto"/>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tabs>
                <w:tab w:val="decimal" w:pos="960"/>
              </w:tabs>
              <w:spacing w:before="100" w:beforeAutospacing="1" w:after="100" w:afterAutospacing="1" w:line="240" w:lineRule="atLeast"/>
              <w:contextualSpacing/>
              <w:jc w:val="thaiDistribute"/>
              <w:rPr>
                <w:rFonts w:cs="Times New Roman"/>
                <w:sz w:val="20"/>
                <w:szCs w:val="20"/>
                <w:cs/>
              </w:rPr>
            </w:pPr>
          </w:p>
        </w:tc>
        <w:tc>
          <w:tcPr>
            <w:tcW w:w="1318" w:type="dxa"/>
            <w:tcBorders>
              <w:top w:val="single" w:sz="4" w:space="0" w:color="auto"/>
              <w:bottom w:val="single" w:sz="4" w:space="0" w:color="auto"/>
            </w:tcBorders>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(197,631)</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firstLine="360"/>
              <w:contextualSpacing/>
              <w:jc w:val="thaiDistribute"/>
              <w:rPr>
                <w:rFonts w:cs="Times New Roman"/>
                <w:sz w:val="20"/>
                <w:szCs w:val="20"/>
                <w:cs/>
              </w:rPr>
            </w:pPr>
            <w:r w:rsidRPr="00F91885">
              <w:rPr>
                <w:rFonts w:cs="Times New Roman"/>
                <w:sz w:val="20"/>
                <w:szCs w:val="20"/>
                <w:lang w:val="en-US"/>
              </w:rPr>
              <w:t>Property, plant and equipment - net</w:t>
            </w:r>
          </w:p>
        </w:tc>
        <w:tc>
          <w:tcPr>
            <w:tcW w:w="1071" w:type="dxa"/>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883,492</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tabs>
                <w:tab w:val="decimal" w:pos="900"/>
              </w:tabs>
              <w:spacing w:before="100" w:beforeAutospacing="1" w:after="100" w:afterAutospacing="1" w:line="240" w:lineRule="atLeast"/>
              <w:ind w:right="90"/>
              <w:contextualSpacing/>
              <w:jc w:val="right"/>
              <w:rPr>
                <w:rFonts w:cs="Times New Roman"/>
                <w:sz w:val="20"/>
                <w:szCs w:val="20"/>
                <w:cs/>
              </w:rPr>
            </w:pPr>
          </w:p>
        </w:tc>
        <w:tc>
          <w:tcPr>
            <w:tcW w:w="180" w:type="dxa"/>
          </w:tcPr>
          <w:p w:rsidR="00F91885" w:rsidRPr="00F91885" w:rsidRDefault="00F91885" w:rsidP="00F91885">
            <w:pPr>
              <w:tabs>
                <w:tab w:val="decimal" w:pos="900"/>
              </w:tabs>
              <w:spacing w:before="100" w:beforeAutospacing="1" w:after="100" w:afterAutospacing="1" w:line="240" w:lineRule="atLeast"/>
              <w:ind w:left="-288" w:right="90"/>
              <w:contextualSpacing/>
              <w:jc w:val="right"/>
              <w:rPr>
                <w:rFonts w:cs="Times New Roman"/>
                <w:sz w:val="20"/>
                <w:szCs w:val="20"/>
                <w:cs/>
              </w:rPr>
            </w:pPr>
          </w:p>
        </w:tc>
        <w:tc>
          <w:tcPr>
            <w:tcW w:w="1044" w:type="dxa"/>
            <w:gridSpan w:val="2"/>
          </w:tcPr>
          <w:p w:rsidR="00F91885" w:rsidRPr="00F91885" w:rsidRDefault="00F91885" w:rsidP="00F91885">
            <w:pPr>
              <w:tabs>
                <w:tab w:val="decimal" w:pos="900"/>
                <w:tab w:val="decimal" w:pos="944"/>
              </w:tabs>
              <w:spacing w:before="100" w:beforeAutospacing="1" w:after="100" w:afterAutospacing="1" w:line="240" w:lineRule="atLeast"/>
              <w:ind w:right="90"/>
              <w:contextualSpacing/>
              <w:jc w:val="right"/>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134" w:type="dxa"/>
            <w:tcBorders>
              <w:top w:val="single" w:sz="4" w:space="0" w:color="auto"/>
            </w:tcBorders>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476" w:type="dxa"/>
            <w:tcBorders>
              <w:top w:val="single" w:sz="4" w:space="0" w:color="auto"/>
            </w:tcBorders>
          </w:tcPr>
          <w:p w:rsidR="00F91885" w:rsidRPr="00F91885" w:rsidRDefault="00F91885" w:rsidP="00F91885">
            <w:pPr>
              <w:tabs>
                <w:tab w:val="decimal" w:pos="903"/>
              </w:tabs>
              <w:spacing w:before="100" w:beforeAutospacing="1" w:after="100" w:afterAutospacing="1" w:line="240" w:lineRule="atLeast"/>
              <w:ind w:right="167"/>
              <w:contextualSpacing/>
              <w:jc w:val="right"/>
              <w:rPr>
                <w:rFonts w:cs="Times New Roman"/>
                <w:sz w:val="20"/>
                <w:szCs w:val="20"/>
                <w:cs/>
              </w:rPr>
            </w:pPr>
          </w:p>
        </w:tc>
        <w:tc>
          <w:tcPr>
            <w:tcW w:w="180" w:type="dxa"/>
          </w:tcPr>
          <w:p w:rsidR="00F91885" w:rsidRPr="00F91885" w:rsidRDefault="00F91885" w:rsidP="00F91885">
            <w:pPr>
              <w:tabs>
                <w:tab w:val="decimal" w:pos="903"/>
              </w:tabs>
              <w:spacing w:before="100" w:beforeAutospacing="1" w:after="100" w:afterAutospacing="1" w:line="240" w:lineRule="atLeast"/>
              <w:ind w:right="167"/>
              <w:contextualSpacing/>
              <w:jc w:val="right"/>
              <w:rPr>
                <w:rFonts w:cs="Times New Roman"/>
                <w:sz w:val="20"/>
                <w:szCs w:val="20"/>
                <w:cs/>
              </w:rPr>
            </w:pPr>
          </w:p>
        </w:tc>
        <w:tc>
          <w:tcPr>
            <w:tcW w:w="1318" w:type="dxa"/>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677,578</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r w:rsidRPr="00F91885">
              <w:rPr>
                <w:rFonts w:cs="Times New Roman"/>
                <w:sz w:val="20"/>
                <w:szCs w:val="20"/>
                <w:cs/>
              </w:rPr>
              <w:t xml:space="preserve">      Construction in progress</w:t>
            </w:r>
          </w:p>
        </w:tc>
        <w:tc>
          <w:tcPr>
            <w:tcW w:w="1071" w:type="dxa"/>
            <w:tcBorders>
              <w:bottom w:val="single" w:sz="4" w:space="0" w:color="auto"/>
            </w:tcBorders>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62,396</w:t>
            </w:r>
          </w:p>
        </w:tc>
        <w:tc>
          <w:tcPr>
            <w:tcW w:w="126"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35" w:type="dxa"/>
            <w:gridSpan w:val="3"/>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91,118</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Pr>
          <w:p w:rsidR="00F91885" w:rsidRPr="00F91885" w:rsidRDefault="00F91885" w:rsidP="00F91885">
            <w:pPr>
              <w:spacing w:before="100" w:beforeAutospacing="1" w:after="100" w:afterAutospacing="1" w:line="240" w:lineRule="atLeast"/>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44" w:type="dxa"/>
            <w:gridSpan w:val="2"/>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(46,660)</w:t>
            </w: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134" w:type="dxa"/>
            <w:tcBorders>
              <w:bottom w:val="single" w:sz="4" w:space="0" w:color="auto"/>
            </w:tcBorders>
          </w:tcPr>
          <w:p w:rsidR="00F91885" w:rsidRPr="00F91885" w:rsidRDefault="00F91885" w:rsidP="00F91885">
            <w:pPr>
              <w:spacing w:before="100" w:beforeAutospacing="1" w:after="100" w:afterAutospacing="1" w:line="240" w:lineRule="atLeast"/>
              <w:contextualSpacing/>
              <w:jc w:val="center"/>
              <w:rPr>
                <w:rFonts w:cs="Times New Roman"/>
                <w:sz w:val="20"/>
                <w:szCs w:val="20"/>
                <w:cs/>
              </w:rPr>
            </w:pPr>
            <w:r w:rsidRPr="00F91885">
              <w:rPr>
                <w:rFonts w:cs="Times New Roman"/>
                <w:sz w:val="20"/>
                <w:szCs w:val="20"/>
                <w:cs/>
              </w:rPr>
              <w:t>-</w:t>
            </w:r>
          </w:p>
        </w:tc>
        <w:tc>
          <w:tcPr>
            <w:tcW w:w="180" w:type="dxa"/>
          </w:tcPr>
          <w:p w:rsidR="00F91885" w:rsidRPr="00F91885" w:rsidRDefault="00F91885" w:rsidP="00F91885">
            <w:pPr>
              <w:spacing w:before="100" w:beforeAutospacing="1" w:after="100" w:afterAutospacing="1" w:line="240" w:lineRule="atLeast"/>
              <w:contextualSpacing/>
              <w:jc w:val="thaiDistribute"/>
              <w:rPr>
                <w:rFonts w:cs="Times New Roman"/>
                <w:sz w:val="20"/>
                <w:szCs w:val="20"/>
                <w:cs/>
              </w:rPr>
            </w:pPr>
          </w:p>
        </w:tc>
        <w:tc>
          <w:tcPr>
            <w:tcW w:w="1476" w:type="dxa"/>
            <w:tcBorders>
              <w:bottom w:val="single" w:sz="4" w:space="0" w:color="auto"/>
            </w:tcBorders>
          </w:tcPr>
          <w:p w:rsidR="00F91885" w:rsidRPr="00F91885" w:rsidRDefault="00F91885" w:rsidP="00F91885">
            <w:pPr>
              <w:tabs>
                <w:tab w:val="decimal" w:pos="875"/>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(4,273)</w:t>
            </w:r>
          </w:p>
        </w:tc>
        <w:tc>
          <w:tcPr>
            <w:tcW w:w="180" w:type="dxa"/>
          </w:tcPr>
          <w:p w:rsidR="00F91885" w:rsidRPr="00F91885" w:rsidRDefault="00F91885" w:rsidP="00F91885">
            <w:pPr>
              <w:tabs>
                <w:tab w:val="decimal" w:pos="903"/>
              </w:tabs>
              <w:spacing w:before="100" w:beforeAutospacing="1" w:after="100" w:afterAutospacing="1" w:line="240" w:lineRule="atLeast"/>
              <w:ind w:right="167"/>
              <w:contextualSpacing/>
              <w:jc w:val="right"/>
              <w:rPr>
                <w:rFonts w:cs="Times New Roman"/>
                <w:sz w:val="20"/>
                <w:szCs w:val="20"/>
                <w:cs/>
              </w:rPr>
            </w:pPr>
          </w:p>
        </w:tc>
        <w:tc>
          <w:tcPr>
            <w:tcW w:w="1318" w:type="dxa"/>
            <w:tcBorders>
              <w:bottom w:val="single" w:sz="4" w:space="0" w:color="auto"/>
            </w:tcBorders>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102,581</w:t>
            </w:r>
          </w:p>
        </w:tc>
      </w:tr>
      <w:tr w:rsidR="00F91885" w:rsidRPr="00F91885" w:rsidTr="00F91885">
        <w:trPr>
          <w:trHeight w:val="144"/>
        </w:trPr>
        <w:tc>
          <w:tcPr>
            <w:tcW w:w="4059" w:type="dxa"/>
          </w:tcPr>
          <w:p w:rsidR="00F91885" w:rsidRPr="00F91885" w:rsidRDefault="00F91885" w:rsidP="00F91885">
            <w:pPr>
              <w:spacing w:before="100" w:beforeAutospacing="1" w:after="100" w:afterAutospacing="1" w:line="240" w:lineRule="atLeast"/>
              <w:ind w:left="532" w:hanging="352"/>
              <w:contextualSpacing/>
              <w:jc w:val="thaiDistribute"/>
              <w:rPr>
                <w:rFonts w:cs="Times New Roman"/>
                <w:b/>
                <w:bCs/>
                <w:sz w:val="20"/>
                <w:szCs w:val="20"/>
                <w:cs/>
              </w:rPr>
            </w:pPr>
            <w:r w:rsidRPr="00F91885">
              <w:rPr>
                <w:rFonts w:cs="Times New Roman"/>
                <w:b/>
                <w:bCs/>
                <w:sz w:val="20"/>
                <w:szCs w:val="20"/>
                <w:cs/>
              </w:rPr>
              <w:t xml:space="preserve">Property, plant and equipment </w:t>
            </w:r>
          </w:p>
        </w:tc>
        <w:tc>
          <w:tcPr>
            <w:tcW w:w="1071" w:type="dxa"/>
            <w:tcBorders>
              <w:top w:val="single" w:sz="4" w:space="0" w:color="auto"/>
              <w:bottom w:val="double" w:sz="4" w:space="0" w:color="auto"/>
            </w:tcBorders>
          </w:tcPr>
          <w:p w:rsidR="00F91885" w:rsidRPr="00F91885" w:rsidRDefault="00F91885" w:rsidP="00F91885">
            <w:pPr>
              <w:tabs>
                <w:tab w:val="decimal" w:pos="944"/>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945,888</w:t>
            </w:r>
          </w:p>
        </w:tc>
        <w:tc>
          <w:tcPr>
            <w:tcW w:w="126" w:type="dxa"/>
          </w:tcPr>
          <w:p w:rsidR="00F91885" w:rsidRPr="00F91885" w:rsidRDefault="00F91885" w:rsidP="00F91885">
            <w:pPr>
              <w:spacing w:before="100" w:beforeAutospacing="1" w:after="100" w:afterAutospacing="1" w:line="240" w:lineRule="atLeast"/>
              <w:ind w:left="-288"/>
              <w:contextualSpacing/>
              <w:jc w:val="distribute"/>
              <w:rPr>
                <w:rFonts w:cs="Times New Roman"/>
                <w:sz w:val="20"/>
                <w:szCs w:val="20"/>
                <w:lang w:val="en-US"/>
              </w:rPr>
            </w:pPr>
          </w:p>
        </w:tc>
        <w:tc>
          <w:tcPr>
            <w:tcW w:w="1035" w:type="dxa"/>
            <w:gridSpan w:val="3"/>
            <w:tcBorders>
              <w:top w:val="single" w:sz="4" w:space="0" w:color="auto"/>
            </w:tcBorders>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08" w:type="dxa"/>
            <w:gridSpan w:val="2"/>
            <w:tcBorders>
              <w:top w:val="single" w:sz="4" w:space="0" w:color="auto"/>
            </w:tcBorders>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044" w:type="dxa"/>
            <w:gridSpan w:val="2"/>
            <w:tcBorders>
              <w:top w:val="single" w:sz="4" w:space="0" w:color="auto"/>
            </w:tcBorders>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134" w:type="dxa"/>
            <w:tcBorders>
              <w:top w:val="single" w:sz="4" w:space="0" w:color="auto"/>
            </w:tcBorders>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80" w:type="dxa"/>
          </w:tcPr>
          <w:p w:rsidR="00F91885" w:rsidRPr="00F91885" w:rsidRDefault="00F91885" w:rsidP="00F91885">
            <w:pPr>
              <w:spacing w:before="100" w:beforeAutospacing="1" w:after="100" w:afterAutospacing="1" w:line="240" w:lineRule="atLeast"/>
              <w:ind w:left="-288"/>
              <w:contextualSpacing/>
              <w:jc w:val="thaiDistribute"/>
              <w:rPr>
                <w:rFonts w:cs="Times New Roman"/>
                <w:sz w:val="20"/>
                <w:szCs w:val="20"/>
                <w:cs/>
              </w:rPr>
            </w:pPr>
          </w:p>
        </w:tc>
        <w:tc>
          <w:tcPr>
            <w:tcW w:w="1476" w:type="dxa"/>
            <w:tcBorders>
              <w:top w:val="single" w:sz="4" w:space="0" w:color="auto"/>
            </w:tcBorders>
          </w:tcPr>
          <w:p w:rsidR="00F91885" w:rsidRPr="00F91885" w:rsidRDefault="00F91885" w:rsidP="00F91885">
            <w:pPr>
              <w:tabs>
                <w:tab w:val="decimal" w:pos="903"/>
              </w:tabs>
              <w:spacing w:before="100" w:beforeAutospacing="1" w:after="100" w:afterAutospacing="1" w:line="240" w:lineRule="atLeast"/>
              <w:ind w:right="167"/>
              <w:contextualSpacing/>
              <w:jc w:val="right"/>
              <w:rPr>
                <w:rFonts w:cs="Times New Roman"/>
                <w:sz w:val="20"/>
                <w:szCs w:val="20"/>
                <w:cs/>
              </w:rPr>
            </w:pPr>
          </w:p>
        </w:tc>
        <w:tc>
          <w:tcPr>
            <w:tcW w:w="180" w:type="dxa"/>
          </w:tcPr>
          <w:p w:rsidR="00F91885" w:rsidRPr="00F91885" w:rsidRDefault="00F91885" w:rsidP="00F91885">
            <w:pPr>
              <w:tabs>
                <w:tab w:val="decimal" w:pos="903"/>
              </w:tabs>
              <w:spacing w:before="100" w:beforeAutospacing="1" w:after="100" w:afterAutospacing="1" w:line="240" w:lineRule="atLeast"/>
              <w:ind w:right="167"/>
              <w:contextualSpacing/>
              <w:jc w:val="right"/>
              <w:rPr>
                <w:rFonts w:cs="Times New Roman"/>
                <w:sz w:val="20"/>
                <w:szCs w:val="20"/>
                <w:cs/>
              </w:rPr>
            </w:pPr>
          </w:p>
        </w:tc>
        <w:tc>
          <w:tcPr>
            <w:tcW w:w="1318" w:type="dxa"/>
            <w:tcBorders>
              <w:top w:val="single" w:sz="4" w:space="0" w:color="auto"/>
              <w:bottom w:val="double" w:sz="4" w:space="0" w:color="auto"/>
            </w:tcBorders>
          </w:tcPr>
          <w:p w:rsidR="00F91885" w:rsidRPr="00F91885" w:rsidRDefault="00F91885" w:rsidP="00F91885">
            <w:pPr>
              <w:tabs>
                <w:tab w:val="decimal" w:pos="980"/>
              </w:tabs>
              <w:spacing w:before="100" w:beforeAutospacing="1" w:after="100" w:afterAutospacing="1" w:line="240" w:lineRule="atLeast"/>
              <w:ind w:right="-395"/>
              <w:contextualSpacing/>
              <w:jc w:val="thaiDistribute"/>
              <w:rPr>
                <w:rFonts w:cs="Times New Roman"/>
                <w:sz w:val="20"/>
                <w:szCs w:val="20"/>
                <w:cs/>
              </w:rPr>
            </w:pPr>
            <w:r w:rsidRPr="00F91885">
              <w:rPr>
                <w:rFonts w:cs="Times New Roman"/>
                <w:sz w:val="20"/>
                <w:szCs w:val="20"/>
                <w:cs/>
              </w:rPr>
              <w:t>780,159</w:t>
            </w:r>
          </w:p>
        </w:tc>
      </w:tr>
    </w:tbl>
    <w:p w:rsidR="00BC63B8" w:rsidRPr="00ED5BF7" w:rsidRDefault="00BC63B8" w:rsidP="00BC63B8">
      <w:pPr>
        <w:overflowPunct/>
        <w:autoSpaceDE/>
        <w:autoSpaceDN/>
        <w:adjustRightInd/>
        <w:spacing w:after="200" w:line="276" w:lineRule="auto"/>
        <w:textAlignment w:val="auto"/>
        <w:rPr>
          <w:rFonts w:cs="Times New Roman"/>
          <w:cs/>
        </w:rPr>
      </w:pPr>
    </w:p>
    <w:p w:rsidR="00BC63B8" w:rsidRPr="00ED5BF7" w:rsidRDefault="00BC63B8" w:rsidP="00BC63B8">
      <w:pPr>
        <w:spacing w:before="100" w:beforeAutospacing="1" w:after="100" w:afterAutospacing="1" w:line="240" w:lineRule="atLeast"/>
        <w:rPr>
          <w:rFonts w:cs="Times New Roman"/>
          <w:sz w:val="20"/>
          <w:szCs w:val="20"/>
          <w:cs/>
        </w:rPr>
      </w:pPr>
    </w:p>
    <w:p w:rsidR="00BC63B8" w:rsidRPr="00ED5BF7" w:rsidRDefault="00BC63B8" w:rsidP="00BC63B8">
      <w:pPr>
        <w:spacing w:before="100" w:beforeAutospacing="1" w:after="100" w:afterAutospacing="1" w:line="240" w:lineRule="atLeast"/>
        <w:rPr>
          <w:sz w:val="20"/>
          <w:cs/>
        </w:rPr>
        <w:sectPr w:rsidR="00BC63B8" w:rsidRPr="00ED5BF7" w:rsidSect="00F91885">
          <w:headerReference w:type="default" r:id="rId10"/>
          <w:pgSz w:w="16834" w:h="11909" w:orient="landscape" w:code="9"/>
          <w:pgMar w:top="1440" w:right="1224" w:bottom="1224" w:left="1440" w:header="864" w:footer="432" w:gutter="0"/>
          <w:cols w:space="720"/>
          <w:docGrid w:linePitch="326"/>
        </w:sectPr>
      </w:pPr>
    </w:p>
    <w:tbl>
      <w:tblPr>
        <w:tblW w:w="9793" w:type="dxa"/>
        <w:tblInd w:w="90" w:type="dxa"/>
        <w:tblLayout w:type="fixed"/>
        <w:tblCellMar>
          <w:left w:w="0" w:type="dxa"/>
          <w:right w:w="0" w:type="dxa"/>
        </w:tblCellMar>
        <w:tblLook w:val="0000" w:firstRow="0" w:lastRow="0" w:firstColumn="0" w:lastColumn="0" w:noHBand="0" w:noVBand="0"/>
      </w:tblPr>
      <w:tblGrid>
        <w:gridCol w:w="180"/>
        <w:gridCol w:w="2610"/>
        <w:gridCol w:w="90"/>
        <w:gridCol w:w="141"/>
        <w:gridCol w:w="939"/>
        <w:gridCol w:w="90"/>
        <w:gridCol w:w="123"/>
        <w:gridCol w:w="126"/>
        <w:gridCol w:w="768"/>
        <w:gridCol w:w="90"/>
        <w:gridCol w:w="167"/>
        <w:gridCol w:w="128"/>
        <w:gridCol w:w="713"/>
        <w:gridCol w:w="72"/>
        <w:gridCol w:w="222"/>
        <w:gridCol w:w="122"/>
        <w:gridCol w:w="736"/>
        <w:gridCol w:w="63"/>
        <w:gridCol w:w="251"/>
        <w:gridCol w:w="919"/>
        <w:gridCol w:w="90"/>
        <w:gridCol w:w="1153"/>
      </w:tblGrid>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13" w:type="dxa"/>
            <w:gridSpan w:val="19"/>
          </w:tcPr>
          <w:p w:rsidR="00BC63B8" w:rsidRPr="00ED5BF7" w:rsidRDefault="00BC63B8" w:rsidP="00041ADC">
            <w:pPr>
              <w:spacing w:before="100" w:beforeAutospacing="1" w:after="100" w:afterAutospacing="1" w:line="240" w:lineRule="atLeast"/>
              <w:contextualSpacing/>
              <w:jc w:val="right"/>
              <w:rPr>
                <w:rFonts w:cs="Times New Roman"/>
                <w:b/>
                <w:bCs/>
                <w:sz w:val="17"/>
                <w:szCs w:val="17"/>
                <w:cs/>
              </w:rPr>
            </w:pPr>
            <w:r w:rsidRPr="00ED5BF7">
              <w:rPr>
                <w:rFonts w:cs="Times New Roman"/>
                <w:b/>
                <w:bCs/>
                <w:sz w:val="17"/>
                <w:szCs w:val="17"/>
                <w:cs/>
              </w:rPr>
              <w:t>Unit : Thousand Baht</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13" w:type="dxa"/>
            <w:gridSpan w:val="19"/>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Consolidated financial statements</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Increase</w:t>
            </w: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(Decrease)</w:t>
            </w: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from </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Between</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(transfer to)</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January 1, </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Account</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cost of property</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December 31, </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2017</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development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2017</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project for sale</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t>Cost:</w:t>
            </w:r>
          </w:p>
        </w:tc>
        <w:tc>
          <w:tcPr>
            <w:tcW w:w="1170" w:type="dxa"/>
            <w:gridSpan w:val="3"/>
          </w:tcPr>
          <w:p w:rsidR="00BC63B8" w:rsidRPr="00ED5BF7" w:rsidRDefault="00BC63B8" w:rsidP="00041ADC">
            <w:pPr>
              <w:tabs>
                <w:tab w:val="decimal" w:pos="1053"/>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5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Lands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214,532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tabs>
                <w:tab w:val="decimal" w:pos="549"/>
              </w:tabs>
              <w:spacing w:before="100" w:beforeAutospacing="1" w:after="100" w:afterAutospacing="1" w:line="240" w:lineRule="atLeast"/>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87,340</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F3406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(17,544)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284,328</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7,268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5,952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467,282</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tabs>
                <w:tab w:val="decimal" w:pos="63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480,502</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 improvements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55,167</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4,820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3,979</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tabs>
                <w:tab w:val="decimal" w:pos="63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63,966</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F3406C">
              <w:rPr>
                <w:rFonts w:cs="Times New Roman"/>
                <w:sz w:val="17"/>
                <w:szCs w:val="17"/>
                <w:cs/>
              </w:rPr>
              <w:t>Furniture and office equipment</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76,035</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23,771</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F3406C">
            <w:pPr>
              <w:tabs>
                <w:tab w:val="decimal" w:pos="85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(1,196)</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23,581</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tabs>
                <w:tab w:val="decimal" w:pos="63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122,191</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Vehicles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76,943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13,108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F3406C">
            <w:pPr>
              <w:tabs>
                <w:tab w:val="decimal" w:pos="85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(41)</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90,010</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firstLine="540"/>
              <w:contextualSpacing/>
              <w:jc w:val="thaiDistribute"/>
              <w:rPr>
                <w:rFonts w:cs="Times New Roman"/>
                <w:sz w:val="17"/>
                <w:szCs w:val="17"/>
                <w:cs/>
              </w:rPr>
            </w:pPr>
            <w:r w:rsidRPr="00ED5BF7">
              <w:rPr>
                <w:rFonts w:cs="Times New Roman"/>
                <w:sz w:val="17"/>
                <w:szCs w:val="17"/>
                <w:cs/>
              </w:rPr>
              <w:t>Total costs</w:t>
            </w:r>
          </w:p>
        </w:tc>
        <w:tc>
          <w:tcPr>
            <w:tcW w:w="1170" w:type="dxa"/>
            <w:gridSpan w:val="3"/>
            <w:tcBorders>
              <w:top w:val="single" w:sz="4" w:space="0" w:color="auto"/>
              <w:bottom w:val="single" w:sz="4" w:space="0" w:color="auto"/>
            </w:tcBorders>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rPr>
              <w:fldChar w:fldCharType="begin"/>
            </w:r>
            <w:r w:rsidRPr="00ED5BF7">
              <w:rPr>
                <w:rFonts w:cs="Times New Roman"/>
                <w:sz w:val="17"/>
                <w:szCs w:val="17"/>
                <w:cs/>
              </w:rPr>
              <w:instrText xml:space="preserve"> =SUM(ABOVE) \# "0" </w:instrText>
            </w:r>
            <w:r w:rsidRPr="00ED5BF7">
              <w:rPr>
                <w:rFonts w:cs="Times New Roman"/>
                <w:sz w:val="17"/>
                <w:szCs w:val="17"/>
              </w:rPr>
              <w:fldChar w:fldCharType="separate"/>
            </w:r>
            <w:r w:rsidRPr="00ED5BF7">
              <w:rPr>
                <w:rFonts w:cs="Times New Roman"/>
                <w:noProof/>
                <w:sz w:val="17"/>
                <w:szCs w:val="17"/>
                <w:cs/>
              </w:rPr>
              <w:t>429,945</w:t>
            </w:r>
            <w:r w:rsidRPr="00ED5BF7">
              <w:rPr>
                <w:rFonts w:cs="Times New Roman"/>
                <w:sz w:val="17"/>
                <w:szCs w:val="17"/>
              </w:rPr>
              <w:fldChar w:fldCharType="end"/>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47,651</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F3406C">
            <w:pPr>
              <w:tabs>
                <w:tab w:val="decimal" w:pos="85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(1,237)</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tabs>
                <w:tab w:val="decimal" w:pos="94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582,182</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left="-288" w:right="180"/>
              <w:contextualSpacing/>
              <w:jc w:val="right"/>
              <w:rPr>
                <w:rFonts w:cs="Times New Roman"/>
                <w:sz w:val="17"/>
                <w:szCs w:val="17"/>
                <w:cs/>
              </w:rPr>
            </w:pPr>
            <w:r w:rsidRPr="00ED5BF7">
              <w:rPr>
                <w:rFonts w:cs="Times New Roman"/>
                <w:sz w:val="17"/>
                <w:szCs w:val="17"/>
                <w:cs/>
              </w:rPr>
              <w:t>(17,544)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Borders>
              <w:top w:val="single" w:sz="4" w:space="0" w:color="auto"/>
              <w:bottom w:val="single" w:sz="4" w:space="0" w:color="auto"/>
            </w:tcBorders>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1,040,997</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sz w:val="17"/>
                <w:szCs w:val="17"/>
                <w:cs/>
              </w:rPr>
              <w:br w:type="page"/>
            </w:r>
            <w:r w:rsidRPr="00ED5BF7">
              <w:rPr>
                <w:rFonts w:cs="Times New Roman"/>
                <w:b/>
                <w:bCs/>
                <w:sz w:val="17"/>
                <w:szCs w:val="17"/>
                <w:cs/>
              </w:rPr>
              <w:t>Accumulated deprecation:</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b/>
                <w:bCs/>
                <w:sz w:val="17"/>
                <w:szCs w:val="17"/>
                <w:cs/>
              </w:rPr>
            </w:pPr>
          </w:p>
        </w:tc>
        <w:tc>
          <w:tcPr>
            <w:tcW w:w="1008" w:type="dxa"/>
            <w:gridSpan w:val="3"/>
          </w:tcPr>
          <w:p w:rsidR="00BC63B8" w:rsidRPr="00ED5BF7" w:rsidRDefault="00BC63B8" w:rsidP="00041ADC">
            <w:pPr>
              <w:tabs>
                <w:tab w:val="decimal" w:pos="909"/>
              </w:tabs>
              <w:spacing w:before="100" w:beforeAutospacing="1" w:after="100" w:afterAutospacing="1" w:line="240" w:lineRule="atLeast"/>
              <w:contextualSpacing/>
              <w:jc w:val="center"/>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(1,676)</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(1,720)</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 improvements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(33,720)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(3,924)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(37,644)</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F3406C">
              <w:rPr>
                <w:rFonts w:cs="Times New Roman"/>
                <w:sz w:val="17"/>
                <w:szCs w:val="17"/>
                <w:cs/>
              </w:rPr>
              <w:t>Furniture and office equipment</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(43,874)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(12,864)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F3406C">
            <w:pPr>
              <w:tabs>
                <w:tab w:val="decimal" w:pos="85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757</w:t>
            </w:r>
          </w:p>
        </w:tc>
        <w:tc>
          <w:tcPr>
            <w:tcW w:w="72"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080" w:type="dxa"/>
            <w:gridSpan w:val="3"/>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(55,981)</w:t>
            </w:r>
          </w:p>
        </w:tc>
      </w:tr>
      <w:tr w:rsidR="00BC63B8" w:rsidRPr="00ED5BF7" w:rsidTr="00041ADC">
        <w:trPr>
          <w:trHeight w:val="144"/>
        </w:trPr>
        <w:tc>
          <w:tcPr>
            <w:tcW w:w="279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Vehicles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(51,937)</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(10,264)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F3406C">
            <w:pPr>
              <w:tabs>
                <w:tab w:val="decimal" w:pos="85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41</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(62,160)</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firstLine="540"/>
              <w:contextualSpacing/>
              <w:jc w:val="thaiDistribute"/>
              <w:rPr>
                <w:rFonts w:cs="Times New Roman"/>
                <w:sz w:val="17"/>
                <w:szCs w:val="17"/>
                <w:cs/>
              </w:rPr>
            </w:pPr>
            <w:r w:rsidRPr="00ED5BF7">
              <w:rPr>
                <w:rFonts w:cs="Times New Roman"/>
                <w:sz w:val="17"/>
                <w:szCs w:val="17"/>
                <w:cs/>
              </w:rPr>
              <w:t>Total accumulated depreciation</w:t>
            </w:r>
          </w:p>
        </w:tc>
        <w:tc>
          <w:tcPr>
            <w:tcW w:w="1170" w:type="dxa"/>
            <w:gridSpan w:val="3"/>
            <w:tcBorders>
              <w:top w:val="single" w:sz="4" w:space="0" w:color="auto"/>
              <w:bottom w:val="single" w:sz="4" w:space="0" w:color="auto"/>
            </w:tcBorders>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w:t>
            </w:r>
            <w:r w:rsidRPr="00ED5BF7">
              <w:rPr>
                <w:rFonts w:cs="Times New Roman"/>
                <w:sz w:val="17"/>
                <w:szCs w:val="17"/>
              </w:rPr>
              <w:fldChar w:fldCharType="begin"/>
            </w:r>
            <w:r w:rsidRPr="00ED5BF7">
              <w:rPr>
                <w:rFonts w:cs="Times New Roman"/>
                <w:sz w:val="17"/>
                <w:szCs w:val="17"/>
                <w:cs/>
              </w:rPr>
              <w:instrText xml:space="preserve"> =SUM(ABOVE) \# "0" </w:instrText>
            </w:r>
            <w:r w:rsidRPr="00ED5BF7">
              <w:rPr>
                <w:rFonts w:cs="Times New Roman"/>
                <w:sz w:val="17"/>
                <w:szCs w:val="17"/>
              </w:rPr>
              <w:fldChar w:fldCharType="separate"/>
            </w:r>
            <w:r w:rsidRPr="00ED5BF7">
              <w:rPr>
                <w:rFonts w:cs="Times New Roman"/>
                <w:noProof/>
                <w:sz w:val="17"/>
                <w:szCs w:val="17"/>
                <w:cs/>
              </w:rPr>
              <w:t>129,575</w:t>
            </w:r>
            <w:r w:rsidRPr="00ED5BF7">
              <w:rPr>
                <w:rFonts w:cs="Times New Roman"/>
                <w:sz w:val="17"/>
                <w:szCs w:val="17"/>
              </w:rPr>
              <w:fldChar w:fldCharType="end"/>
            </w: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(28,728)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F3406C">
            <w:pPr>
              <w:tabs>
                <w:tab w:val="decimal" w:pos="85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798</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Borders>
              <w:top w:val="single" w:sz="4" w:space="0" w:color="auto"/>
              <w:bottom w:val="single" w:sz="4" w:space="0" w:color="auto"/>
            </w:tcBorders>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(157,505)</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lang w:val="en-US"/>
              </w:rPr>
              <w:t>Property, plant and equipment - net</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lang w:val="en-US"/>
              </w:rPr>
            </w:pPr>
            <w:r w:rsidRPr="00ED5BF7">
              <w:rPr>
                <w:rFonts w:cs="Times New Roman"/>
                <w:sz w:val="17"/>
                <w:szCs w:val="17"/>
                <w:lang w:val="en-US"/>
              </w:rPr>
              <w:t>300,370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lang w:val="en-U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08" w:type="dxa"/>
            <w:gridSpan w:val="3"/>
          </w:tcPr>
          <w:p w:rsidR="00BC63B8" w:rsidRPr="00ED5BF7" w:rsidRDefault="00BC63B8" w:rsidP="00F3406C">
            <w:pPr>
              <w:tabs>
                <w:tab w:val="decimal" w:pos="859"/>
              </w:tabs>
              <w:spacing w:before="100" w:beforeAutospacing="1" w:after="100" w:afterAutospacing="1" w:line="240" w:lineRule="atLeast"/>
              <w:jc w:val="center"/>
              <w:rPr>
                <w:rFonts w:cs="Times New Roman"/>
                <w:sz w:val="17"/>
                <w:szCs w:val="17"/>
                <w:lang w:val="en-U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80" w:type="dxa"/>
            <w:gridSpan w:val="3"/>
          </w:tcPr>
          <w:p w:rsidR="00BC63B8" w:rsidRPr="00ED5BF7" w:rsidRDefault="00BC63B8" w:rsidP="00041ADC">
            <w:pPr>
              <w:tabs>
                <w:tab w:val="decimal" w:pos="944"/>
              </w:tabs>
              <w:spacing w:before="100" w:beforeAutospacing="1" w:after="100" w:afterAutospacing="1" w:line="240" w:lineRule="atLeast"/>
              <w:contextualSpacing/>
              <w:jc w:val="thaiDistribute"/>
              <w:rPr>
                <w:rFonts w:cs="Times New Roman"/>
                <w:sz w:val="17"/>
                <w:szCs w:val="17"/>
                <w:lang w:val="en-US"/>
              </w:rPr>
            </w:pPr>
          </w:p>
        </w:tc>
        <w:tc>
          <w:tcPr>
            <w:tcW w:w="63"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lang w:val="en-U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contextualSpacing/>
              <w:jc w:val="thaiDistribute"/>
              <w:rPr>
                <w:rFonts w:cs="Times New Roman"/>
                <w:sz w:val="17"/>
                <w:szCs w:val="17"/>
                <w:lang w:val="en-US"/>
              </w:rPr>
            </w:pPr>
          </w:p>
        </w:tc>
        <w:tc>
          <w:tcPr>
            <w:tcW w:w="90"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lang w:val="en-US"/>
              </w:rPr>
            </w:pPr>
          </w:p>
        </w:tc>
        <w:tc>
          <w:tcPr>
            <w:tcW w:w="1153" w:type="dxa"/>
          </w:tcPr>
          <w:p w:rsidR="00BC63B8" w:rsidRPr="00F3406C"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F3406C">
              <w:rPr>
                <w:rFonts w:cs="Times New Roman"/>
                <w:sz w:val="17"/>
                <w:szCs w:val="17"/>
                <w:cs/>
              </w:rPr>
              <w:t>883,492</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 xml:space="preserve">      Construction in progress</w:t>
            </w:r>
          </w:p>
        </w:tc>
        <w:tc>
          <w:tcPr>
            <w:tcW w:w="1170" w:type="dxa"/>
            <w:gridSpan w:val="3"/>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136,329</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282,002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F3406C">
            <w:pPr>
              <w:tabs>
                <w:tab w:val="decimal" w:pos="85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(1,407)</w:t>
            </w:r>
          </w:p>
        </w:tc>
        <w:tc>
          <w:tcPr>
            <w:tcW w:w="72" w:type="dxa"/>
          </w:tcPr>
          <w:p w:rsidR="00BC63B8" w:rsidRPr="00ED5BF7" w:rsidRDefault="00BC63B8" w:rsidP="00041ADC">
            <w:pPr>
              <w:tabs>
                <w:tab w:val="decimal" w:pos="918"/>
              </w:tabs>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F3406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(582,182)</w:t>
            </w:r>
          </w:p>
        </w:tc>
        <w:tc>
          <w:tcPr>
            <w:tcW w:w="63" w:type="dxa"/>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p>
        </w:tc>
        <w:tc>
          <w:tcPr>
            <w:tcW w:w="1170" w:type="dxa"/>
            <w:gridSpan w:val="2"/>
            <w:tcBorders>
              <w:bottom w:val="single" w:sz="4" w:space="0" w:color="auto"/>
            </w:tcBorders>
          </w:tcPr>
          <w:p w:rsidR="00BC63B8" w:rsidRPr="00ED5BF7" w:rsidRDefault="00BC63B8" w:rsidP="00F3406C">
            <w:pPr>
              <w:tabs>
                <w:tab w:val="decimal" w:pos="960"/>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 xml:space="preserve">  227,654</w:t>
            </w:r>
          </w:p>
        </w:tc>
        <w:tc>
          <w:tcPr>
            <w:tcW w:w="90" w:type="dxa"/>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p>
        </w:tc>
        <w:tc>
          <w:tcPr>
            <w:tcW w:w="1153" w:type="dxa"/>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62,396</w:t>
            </w:r>
          </w:p>
        </w:tc>
      </w:tr>
      <w:tr w:rsidR="00BC63B8" w:rsidRPr="00ED5BF7" w:rsidTr="00041ADC">
        <w:trPr>
          <w:trHeight w:val="144"/>
        </w:trPr>
        <w:tc>
          <w:tcPr>
            <w:tcW w:w="279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t xml:space="preserve">Property, plant and equipment </w:t>
            </w:r>
          </w:p>
        </w:tc>
        <w:tc>
          <w:tcPr>
            <w:tcW w:w="1170" w:type="dxa"/>
            <w:gridSpan w:val="3"/>
            <w:tcBorders>
              <w:top w:val="single" w:sz="4" w:space="0" w:color="auto"/>
              <w:bottom w:val="double" w:sz="4" w:space="0" w:color="auto"/>
            </w:tcBorders>
          </w:tcPr>
          <w:p w:rsidR="00BC63B8" w:rsidRPr="00ED5BF7" w:rsidRDefault="00BC63B8" w:rsidP="00F3406C">
            <w:pPr>
              <w:tabs>
                <w:tab w:val="decimal" w:pos="999"/>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436,699</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tcBorders>
              <w:top w:val="single" w:sz="4" w:space="0" w:color="auto"/>
              <w:bottom w:val="double" w:sz="4" w:space="0" w:color="auto"/>
            </w:tcBorders>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945,888</w:t>
            </w:r>
          </w:p>
        </w:tc>
      </w:tr>
      <w:tr w:rsidR="00BC63B8" w:rsidRPr="00ED5BF7" w:rsidTr="00F3406C">
        <w:trPr>
          <w:gridBefore w:val="1"/>
          <w:wBefore w:w="180" w:type="dxa"/>
          <w:trHeight w:val="20"/>
        </w:trPr>
        <w:tc>
          <w:tcPr>
            <w:tcW w:w="7451" w:type="dxa"/>
            <w:gridSpan w:val="18"/>
          </w:tcPr>
          <w:p w:rsidR="00BC63B8" w:rsidRPr="00ED5BF7" w:rsidRDefault="00BC63B8" w:rsidP="00041ADC">
            <w:pPr>
              <w:spacing w:before="100" w:beforeAutospacing="1" w:after="100" w:afterAutospacing="1" w:line="240" w:lineRule="atLeast"/>
              <w:contextualSpacing/>
              <w:jc w:val="thaiDistribute"/>
              <w:rPr>
                <w:rFonts w:cs="Times New Roman"/>
                <w:b/>
                <w:bCs/>
                <w:sz w:val="17"/>
                <w:szCs w:val="17"/>
                <w:lang w:val="en-US"/>
              </w:rPr>
            </w:pPr>
          </w:p>
        </w:tc>
        <w:tc>
          <w:tcPr>
            <w:tcW w:w="1009"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lang w:val="en-US"/>
              </w:rPr>
            </w:pPr>
          </w:p>
        </w:tc>
        <w:tc>
          <w:tcPr>
            <w:tcW w:w="1153" w:type="dxa"/>
          </w:tcPr>
          <w:p w:rsidR="00BC63B8" w:rsidRPr="00F3406C"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p>
        </w:tc>
      </w:tr>
      <w:tr w:rsidR="00BC63B8" w:rsidRPr="004A7BE4" w:rsidTr="00F3406C">
        <w:trPr>
          <w:gridBefore w:val="1"/>
          <w:wBefore w:w="180" w:type="dxa"/>
          <w:trHeight w:val="20"/>
        </w:trPr>
        <w:tc>
          <w:tcPr>
            <w:tcW w:w="7451" w:type="dxa"/>
            <w:gridSpan w:val="18"/>
          </w:tcPr>
          <w:p w:rsidR="00BC63B8" w:rsidRPr="00ED5BF7" w:rsidRDefault="00BC63B8" w:rsidP="00041ADC">
            <w:pPr>
              <w:spacing w:before="100" w:beforeAutospacing="1" w:after="100" w:afterAutospacing="1" w:line="240" w:lineRule="atLeast"/>
              <w:contextualSpacing/>
              <w:jc w:val="thaiDistribute"/>
              <w:rPr>
                <w:rFonts w:cs="Times New Roman"/>
                <w:b/>
                <w:bCs/>
                <w:sz w:val="17"/>
                <w:szCs w:val="17"/>
                <w:lang w:val="en-US"/>
              </w:rPr>
            </w:pPr>
            <w:r w:rsidRPr="00ED5BF7">
              <w:rPr>
                <w:rFonts w:cs="Times New Roman"/>
                <w:b/>
                <w:bCs/>
                <w:sz w:val="17"/>
                <w:szCs w:val="17"/>
                <w:lang w:val="en-US"/>
              </w:rPr>
              <w:t>Depreciation presented in the consolidated financial statements</w:t>
            </w:r>
          </w:p>
        </w:tc>
        <w:tc>
          <w:tcPr>
            <w:tcW w:w="1009"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lang w:val="en-US"/>
              </w:rPr>
            </w:pPr>
          </w:p>
        </w:tc>
        <w:tc>
          <w:tcPr>
            <w:tcW w:w="1153" w:type="dxa"/>
          </w:tcPr>
          <w:p w:rsidR="00BC63B8" w:rsidRPr="00F3406C"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p>
        </w:tc>
      </w:tr>
      <w:tr w:rsidR="00BC63B8" w:rsidRPr="004A7BE4" w:rsidTr="00F3406C">
        <w:trPr>
          <w:gridBefore w:val="1"/>
          <w:wBefore w:w="180" w:type="dxa"/>
          <w:trHeight w:val="20"/>
        </w:trPr>
        <w:tc>
          <w:tcPr>
            <w:tcW w:w="7451" w:type="dxa"/>
            <w:gridSpan w:val="18"/>
          </w:tcPr>
          <w:p w:rsidR="00BC63B8" w:rsidRPr="00ED5BF7" w:rsidRDefault="00BC63B8" w:rsidP="00041ADC">
            <w:pPr>
              <w:spacing w:before="100" w:beforeAutospacing="1" w:after="100" w:afterAutospacing="1" w:line="240" w:lineRule="atLeast"/>
              <w:ind w:left="184" w:hanging="90"/>
              <w:contextualSpacing/>
              <w:jc w:val="thaiDistribute"/>
              <w:rPr>
                <w:rFonts w:cs="Times New Roman"/>
                <w:b/>
                <w:bCs/>
                <w:sz w:val="17"/>
                <w:szCs w:val="17"/>
                <w:lang w:val="en-US"/>
              </w:rPr>
            </w:pPr>
            <w:r w:rsidRPr="00ED5BF7">
              <w:rPr>
                <w:rFonts w:cs="Times New Roman"/>
                <w:b/>
                <w:bCs/>
                <w:sz w:val="17"/>
                <w:szCs w:val="17"/>
                <w:lang w:val="en-US"/>
              </w:rPr>
              <w:t>for the years ended December 31,</w:t>
            </w:r>
          </w:p>
        </w:tc>
        <w:tc>
          <w:tcPr>
            <w:tcW w:w="1009"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lang w:val="en-US"/>
              </w:rPr>
            </w:pPr>
          </w:p>
        </w:tc>
        <w:tc>
          <w:tcPr>
            <w:tcW w:w="1153" w:type="dxa"/>
          </w:tcPr>
          <w:p w:rsidR="00BC63B8" w:rsidRPr="00F3406C"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p>
        </w:tc>
      </w:tr>
      <w:tr w:rsidR="00BC63B8" w:rsidRPr="00ED5BF7" w:rsidTr="00F3406C">
        <w:trPr>
          <w:gridBefore w:val="1"/>
          <w:wBefore w:w="180" w:type="dxa"/>
          <w:trHeight w:val="20"/>
        </w:trPr>
        <w:tc>
          <w:tcPr>
            <w:tcW w:w="2841" w:type="dxa"/>
            <w:gridSpan w:val="3"/>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2018</w:t>
            </w:r>
          </w:p>
        </w:tc>
        <w:tc>
          <w:tcPr>
            <w:tcW w:w="1152"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26"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025"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28"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007" w:type="dxa"/>
            <w:gridSpan w:val="3"/>
          </w:tcPr>
          <w:p w:rsidR="00BC63B8" w:rsidRPr="00ED5BF7" w:rsidRDefault="00BC63B8" w:rsidP="00041ADC">
            <w:pPr>
              <w:spacing w:before="100" w:beforeAutospacing="1" w:after="100" w:afterAutospacing="1" w:line="240" w:lineRule="atLeast"/>
              <w:ind w:firstLine="37"/>
              <w:contextualSpacing/>
              <w:jc w:val="thaiDistribute"/>
              <w:rPr>
                <w:rFonts w:cs="Times New Roman"/>
                <w:cs/>
              </w:rPr>
            </w:pP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2059" w:type="dxa"/>
            <w:gridSpan w:val="5"/>
          </w:tcPr>
          <w:p w:rsidR="00BC63B8" w:rsidRPr="00F3406C" w:rsidRDefault="00BC63B8" w:rsidP="00F3406C">
            <w:pPr>
              <w:spacing w:before="100" w:beforeAutospacing="1" w:after="100" w:afterAutospacing="1" w:line="240" w:lineRule="atLeast"/>
              <w:ind w:right="122"/>
              <w:contextualSpacing/>
              <w:jc w:val="right"/>
              <w:rPr>
                <w:rFonts w:cs="Times New Roman"/>
                <w:b/>
                <w:bCs/>
                <w:sz w:val="17"/>
                <w:szCs w:val="17"/>
                <w:cs/>
                <w:lang w:val="en-US"/>
              </w:rPr>
            </w:pPr>
            <w:r w:rsidRPr="00F3406C">
              <w:rPr>
                <w:rFonts w:cs="Times New Roman"/>
                <w:b/>
                <w:bCs/>
                <w:sz w:val="17"/>
                <w:szCs w:val="17"/>
                <w:cs/>
                <w:lang w:val="en-US"/>
              </w:rPr>
              <w:t>Thousand Baht</w:t>
            </w:r>
          </w:p>
        </w:tc>
        <w:tc>
          <w:tcPr>
            <w:tcW w:w="1153" w:type="dxa"/>
            <w:tcBorders>
              <w:bottom w:val="double" w:sz="4" w:space="0" w:color="auto"/>
            </w:tcBorders>
          </w:tcPr>
          <w:p w:rsidR="00BC63B8" w:rsidRPr="00ED5BF7"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F3406C">
              <w:rPr>
                <w:rFonts w:cs="Times New Roman"/>
                <w:sz w:val="17"/>
                <w:szCs w:val="17"/>
                <w:cs/>
              </w:rPr>
              <w:t>63,983</w:t>
            </w:r>
          </w:p>
        </w:tc>
      </w:tr>
      <w:tr w:rsidR="00BC63B8" w:rsidRPr="00ED5BF7" w:rsidTr="00F3406C">
        <w:trPr>
          <w:gridBefore w:val="1"/>
          <w:wBefore w:w="180" w:type="dxa"/>
          <w:trHeight w:val="20"/>
        </w:trPr>
        <w:tc>
          <w:tcPr>
            <w:tcW w:w="2841" w:type="dxa"/>
            <w:gridSpan w:val="3"/>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2017</w:t>
            </w:r>
          </w:p>
        </w:tc>
        <w:tc>
          <w:tcPr>
            <w:tcW w:w="1152"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26"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025"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28"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00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cs/>
              </w:rPr>
            </w:pPr>
          </w:p>
        </w:tc>
        <w:tc>
          <w:tcPr>
            <w:tcW w:w="2059" w:type="dxa"/>
            <w:gridSpan w:val="5"/>
          </w:tcPr>
          <w:p w:rsidR="00BC63B8" w:rsidRPr="00F3406C" w:rsidRDefault="00BC63B8" w:rsidP="00F3406C">
            <w:pPr>
              <w:spacing w:before="100" w:beforeAutospacing="1" w:after="100" w:afterAutospacing="1" w:line="240" w:lineRule="atLeast"/>
              <w:ind w:right="122"/>
              <w:contextualSpacing/>
              <w:jc w:val="right"/>
              <w:rPr>
                <w:rFonts w:cs="Times New Roman"/>
                <w:b/>
                <w:bCs/>
                <w:sz w:val="17"/>
                <w:szCs w:val="17"/>
                <w:cs/>
                <w:lang w:val="en-US"/>
              </w:rPr>
            </w:pPr>
            <w:r w:rsidRPr="00F3406C">
              <w:rPr>
                <w:rFonts w:cs="Times New Roman"/>
                <w:b/>
                <w:bCs/>
                <w:sz w:val="17"/>
                <w:szCs w:val="17"/>
                <w:cs/>
                <w:lang w:val="en-US"/>
              </w:rPr>
              <w:t>Thousand Baht</w:t>
            </w:r>
          </w:p>
        </w:tc>
        <w:tc>
          <w:tcPr>
            <w:tcW w:w="1153" w:type="dxa"/>
            <w:tcBorders>
              <w:top w:val="double" w:sz="4" w:space="0" w:color="auto"/>
              <w:bottom w:val="double" w:sz="4" w:space="0" w:color="auto"/>
            </w:tcBorders>
          </w:tcPr>
          <w:p w:rsidR="00BC63B8" w:rsidRPr="00F3406C" w:rsidRDefault="00BC63B8" w:rsidP="00F3406C">
            <w:pPr>
              <w:tabs>
                <w:tab w:val="decimal" w:pos="994"/>
              </w:tabs>
              <w:spacing w:before="100" w:beforeAutospacing="1" w:after="100" w:afterAutospacing="1" w:line="240" w:lineRule="atLeast"/>
              <w:contextualSpacing/>
              <w:jc w:val="thaiDistribute"/>
              <w:rPr>
                <w:rFonts w:cs="Times New Roman"/>
                <w:sz w:val="17"/>
                <w:szCs w:val="17"/>
                <w:cs/>
              </w:rPr>
            </w:pPr>
            <w:r w:rsidRPr="00F3406C">
              <w:rPr>
                <w:rFonts w:cs="Times New Roman"/>
                <w:sz w:val="17"/>
                <w:szCs w:val="17"/>
                <w:cs/>
              </w:rPr>
              <w:t xml:space="preserve">   28,728</w:t>
            </w:r>
          </w:p>
        </w:tc>
      </w:tr>
    </w:tbl>
    <w:p w:rsidR="00BC63B8" w:rsidRPr="00ED5BF7" w:rsidRDefault="00BC63B8" w:rsidP="00BC63B8">
      <w:pPr>
        <w:spacing w:before="100" w:beforeAutospacing="1" w:after="100" w:afterAutospacing="1" w:line="240" w:lineRule="atLeast"/>
        <w:rPr>
          <w:rFonts w:cs="Times New Roman"/>
          <w:cs/>
        </w:rPr>
      </w:pPr>
      <w:r w:rsidRPr="00ED5BF7">
        <w:rPr>
          <w:rFonts w:cs="Times New Roman"/>
          <w:cs/>
        </w:rPr>
        <w:br w:type="page"/>
      </w:r>
    </w:p>
    <w:tbl>
      <w:tblPr>
        <w:tblW w:w="9883" w:type="dxa"/>
        <w:tblInd w:w="90" w:type="dxa"/>
        <w:tblLayout w:type="fixed"/>
        <w:tblCellMar>
          <w:left w:w="0" w:type="dxa"/>
          <w:right w:w="0" w:type="dxa"/>
        </w:tblCellMar>
        <w:tblLook w:val="0000" w:firstRow="0" w:lastRow="0" w:firstColumn="0" w:lastColumn="0" w:noHBand="0" w:noVBand="0"/>
      </w:tblPr>
      <w:tblGrid>
        <w:gridCol w:w="180"/>
        <w:gridCol w:w="2700"/>
        <w:gridCol w:w="90"/>
        <w:gridCol w:w="681"/>
        <w:gridCol w:w="12"/>
        <w:gridCol w:w="387"/>
        <w:gridCol w:w="90"/>
        <w:gridCol w:w="663"/>
        <w:gridCol w:w="126"/>
        <w:gridCol w:w="228"/>
        <w:gridCol w:w="90"/>
        <w:gridCol w:w="707"/>
        <w:gridCol w:w="128"/>
        <w:gridCol w:w="173"/>
        <w:gridCol w:w="72"/>
        <w:gridCol w:w="762"/>
        <w:gridCol w:w="122"/>
        <w:gridCol w:w="196"/>
        <w:gridCol w:w="63"/>
        <w:gridCol w:w="791"/>
        <w:gridCol w:w="379"/>
        <w:gridCol w:w="90"/>
        <w:gridCol w:w="1125"/>
        <w:gridCol w:w="28"/>
      </w:tblGrid>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220" w:type="dxa"/>
            <w:gridSpan w:val="19"/>
          </w:tcPr>
          <w:p w:rsidR="00BC63B8" w:rsidRPr="00ED5BF7" w:rsidRDefault="00BC63B8" w:rsidP="00041ADC">
            <w:pPr>
              <w:spacing w:before="100" w:beforeAutospacing="1" w:after="100" w:afterAutospacing="1" w:line="240" w:lineRule="atLeast"/>
              <w:contextualSpacing/>
              <w:jc w:val="right"/>
              <w:rPr>
                <w:rFonts w:cs="Times New Roman"/>
                <w:b/>
                <w:bCs/>
                <w:sz w:val="17"/>
                <w:szCs w:val="17"/>
                <w:cs/>
              </w:rPr>
            </w:pPr>
            <w:r w:rsidRPr="00ED5BF7">
              <w:rPr>
                <w:rFonts w:cs="Times New Roman"/>
                <w:b/>
                <w:bCs/>
                <w:sz w:val="17"/>
                <w:szCs w:val="17"/>
                <w:cs/>
              </w:rPr>
              <w:t>Unit : Thousand Baht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r w:rsidRPr="00ED5BF7">
              <w:rPr>
                <w:rFonts w:cs="Times New Roman"/>
                <w:sz w:val="17"/>
                <w:szCs w:val="17"/>
                <w:cs/>
              </w:rPr>
              <w:br w:type="page"/>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220" w:type="dxa"/>
            <w:gridSpan w:val="19"/>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Separate financial statements</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p>
        </w:tc>
        <w:tc>
          <w:tcPr>
            <w:tcW w:w="1170" w:type="dxa"/>
            <w:gridSpan w:val="4"/>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Increase</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(Decrease)</w:t>
            </w:r>
          </w:p>
        </w:tc>
        <w:tc>
          <w:tcPr>
            <w:tcW w:w="72"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w:t>
            </w:r>
          </w:p>
        </w:tc>
        <w:tc>
          <w:tcPr>
            <w:tcW w:w="63"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from </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Between</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(transfer to)</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January 1, </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Account</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cost of property</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December 31, </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2018</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development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2018</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project for sale</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t>Cost:</w:t>
            </w:r>
          </w:p>
        </w:tc>
        <w:tc>
          <w:tcPr>
            <w:tcW w:w="1170" w:type="dxa"/>
            <w:gridSpan w:val="4"/>
          </w:tcPr>
          <w:p w:rsidR="00BC63B8" w:rsidRPr="00ED5BF7" w:rsidRDefault="00BC63B8" w:rsidP="00041ADC">
            <w:pPr>
              <w:tabs>
                <w:tab w:val="decimal" w:pos="1053"/>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Buildings</w:t>
            </w:r>
          </w:p>
        </w:tc>
        <w:tc>
          <w:tcPr>
            <w:tcW w:w="1170" w:type="dxa"/>
            <w:gridSpan w:val="4"/>
          </w:tcPr>
          <w:p w:rsidR="00BC63B8" w:rsidRPr="00ED5BF7" w:rsidRDefault="00BC63B8" w:rsidP="00041ADC">
            <w:pPr>
              <w:tabs>
                <w:tab w:val="decimal" w:pos="96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7,268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(7,268)</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 improvements</w:t>
            </w:r>
          </w:p>
        </w:tc>
        <w:tc>
          <w:tcPr>
            <w:tcW w:w="1170" w:type="dxa"/>
            <w:gridSpan w:val="4"/>
          </w:tcPr>
          <w:p w:rsidR="00BC63B8" w:rsidRPr="00ED5BF7" w:rsidRDefault="00BC63B8" w:rsidP="00041ADC">
            <w:pPr>
              <w:tabs>
                <w:tab w:val="decimal" w:pos="96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38,293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38,293</w:t>
            </w: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6"/>
                <w:szCs w:val="16"/>
                <w:cs/>
              </w:rPr>
              <w:t>Furniture and office equipment</w:t>
            </w:r>
          </w:p>
        </w:tc>
        <w:tc>
          <w:tcPr>
            <w:tcW w:w="1170" w:type="dxa"/>
            <w:gridSpan w:val="4"/>
          </w:tcPr>
          <w:p w:rsidR="00BC63B8" w:rsidRPr="00ED5BF7" w:rsidRDefault="00BC63B8" w:rsidP="00041ADC">
            <w:pPr>
              <w:tabs>
                <w:tab w:val="decimal" w:pos="96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21,889</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581</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(797)</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21,673</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Vehicles</w:t>
            </w:r>
          </w:p>
        </w:tc>
        <w:tc>
          <w:tcPr>
            <w:tcW w:w="1170" w:type="dxa"/>
            <w:gridSpan w:val="4"/>
          </w:tcPr>
          <w:p w:rsidR="00BC63B8" w:rsidRPr="00ED5BF7" w:rsidRDefault="00BC63B8" w:rsidP="00041ADC">
            <w:pPr>
              <w:tabs>
                <w:tab w:val="decimal" w:pos="96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29,741</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(2,198)</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27,543</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540"/>
              <w:contextualSpacing/>
              <w:jc w:val="thaiDistribute"/>
              <w:rPr>
                <w:rFonts w:cs="Times New Roman"/>
                <w:sz w:val="17"/>
                <w:szCs w:val="17"/>
                <w:cs/>
              </w:rPr>
            </w:pPr>
            <w:r w:rsidRPr="00ED5BF7">
              <w:rPr>
                <w:rFonts w:cs="Times New Roman"/>
                <w:sz w:val="17"/>
                <w:szCs w:val="17"/>
                <w:cs/>
              </w:rPr>
              <w:t>Total costs</w:t>
            </w:r>
          </w:p>
        </w:tc>
        <w:tc>
          <w:tcPr>
            <w:tcW w:w="1170" w:type="dxa"/>
            <w:gridSpan w:val="4"/>
            <w:tcBorders>
              <w:top w:val="single" w:sz="4" w:space="0" w:color="auto"/>
              <w:bottom w:val="single" w:sz="4" w:space="0" w:color="auto"/>
            </w:tcBorders>
          </w:tcPr>
          <w:p w:rsidR="00BC63B8" w:rsidRPr="00ED5BF7" w:rsidRDefault="00BC63B8" w:rsidP="00041ADC">
            <w:pPr>
              <w:tabs>
                <w:tab w:val="decimal" w:pos="96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rPr>
              <w:fldChar w:fldCharType="begin"/>
            </w:r>
            <w:r w:rsidRPr="00ED5BF7">
              <w:rPr>
                <w:rFonts w:cs="Times New Roman"/>
                <w:sz w:val="17"/>
                <w:szCs w:val="17"/>
                <w:cs/>
              </w:rPr>
              <w:instrText xml:space="preserve"> =SUM(ABOVE) \# "0" </w:instrText>
            </w:r>
            <w:r w:rsidRPr="00ED5BF7">
              <w:rPr>
                <w:rFonts w:cs="Times New Roman"/>
                <w:sz w:val="17"/>
                <w:szCs w:val="17"/>
              </w:rPr>
              <w:fldChar w:fldCharType="separate"/>
            </w:r>
            <w:r w:rsidRPr="00ED5BF7">
              <w:rPr>
                <w:rFonts w:cs="Times New Roman"/>
                <w:noProof/>
                <w:sz w:val="17"/>
                <w:szCs w:val="17"/>
                <w:cs/>
              </w:rPr>
              <w:t>97,191</w:t>
            </w:r>
            <w:r w:rsidRPr="00ED5BF7">
              <w:rPr>
                <w:rFonts w:cs="Times New Roman"/>
                <w:sz w:val="17"/>
                <w:szCs w:val="17"/>
              </w:rPr>
              <w:fldChar w:fldCharType="end"/>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581</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(2,995)</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(7,268)</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87,509</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br w:type="page"/>
              <w:t>Accumulated depreciation:</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b/>
                <w:bCs/>
                <w:sz w:val="17"/>
                <w:szCs w:val="17"/>
                <w:cs/>
              </w:rPr>
            </w:pPr>
          </w:p>
        </w:tc>
        <w:tc>
          <w:tcPr>
            <w:tcW w:w="1008" w:type="dxa"/>
            <w:gridSpan w:val="3"/>
          </w:tcPr>
          <w:p w:rsidR="00BC63B8" w:rsidRPr="00ED5BF7" w:rsidRDefault="00BC63B8" w:rsidP="00041ADC">
            <w:pPr>
              <w:tabs>
                <w:tab w:val="decimal" w:pos="909"/>
              </w:tabs>
              <w:spacing w:before="100" w:beforeAutospacing="1" w:after="100" w:afterAutospacing="1" w:line="240" w:lineRule="atLeast"/>
              <w:contextualSpacing/>
              <w:jc w:val="center"/>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7"/>
                <w:szCs w:val="17"/>
                <w:cs/>
              </w:rPr>
              <w:t>Buildings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(407)</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(90)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Pr>
          <w:p w:rsidR="00BC63B8" w:rsidRPr="00483B82" w:rsidRDefault="00483B82" w:rsidP="00483B82">
            <w:pPr>
              <w:tabs>
                <w:tab w:val="decimal" w:pos="770"/>
              </w:tabs>
              <w:spacing w:before="100" w:beforeAutospacing="1" w:after="100" w:afterAutospacing="1" w:line="240" w:lineRule="atLeast"/>
              <w:rPr>
                <w:rFonts w:cstheme="minorBidi"/>
                <w:sz w:val="17"/>
                <w:szCs w:val="17"/>
                <w:cs/>
              </w:rPr>
            </w:pPr>
            <w:r w:rsidRPr="004A7BE4">
              <w:rPr>
                <w:rFonts w:cs="Times New Roman"/>
                <w:color w:val="0E57FC" w:themeColor="accent4" w:themeTint="99"/>
                <w:sz w:val="17"/>
                <w:szCs w:val="17"/>
                <w:cs/>
              </w:rPr>
              <w:t>497</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 improvements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(33,061)</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(2,150)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(35,211)</w:t>
            </w: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left="712" w:hanging="361"/>
              <w:contextualSpacing/>
              <w:jc w:val="thaiDistribute"/>
              <w:rPr>
                <w:rFonts w:cs="Times New Roman"/>
                <w:sz w:val="17"/>
                <w:szCs w:val="17"/>
                <w:cs/>
              </w:rPr>
            </w:pPr>
            <w:r w:rsidRPr="00ED5BF7">
              <w:rPr>
                <w:rFonts w:cs="Times New Roman"/>
                <w:sz w:val="16"/>
                <w:szCs w:val="16"/>
                <w:cs/>
              </w:rPr>
              <w:t xml:space="preserve">  Furniture and office equipment</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(17,902)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(1,714)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784</w:t>
            </w:r>
          </w:p>
        </w:tc>
        <w:tc>
          <w:tcPr>
            <w:tcW w:w="72"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(18,832)</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Vehicles</w:t>
            </w:r>
          </w:p>
        </w:tc>
        <w:tc>
          <w:tcPr>
            <w:tcW w:w="1170" w:type="dxa"/>
            <w:gridSpan w:val="4"/>
            <w:tcBorders>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(29,286)</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bottom w:val="single" w:sz="4" w:space="0" w:color="auto"/>
            </w:tcBorders>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(378)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bottom w:val="single" w:sz="4" w:space="0" w:color="auto"/>
            </w:tcBorders>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2,198</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Borders>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(27,466)</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1072" w:hanging="505"/>
              <w:contextualSpacing/>
              <w:jc w:val="thaiDistribute"/>
              <w:rPr>
                <w:rFonts w:cs="Times New Roman"/>
                <w:sz w:val="17"/>
                <w:szCs w:val="17"/>
                <w:cs/>
              </w:rPr>
            </w:pPr>
            <w:r w:rsidRPr="00ED5BF7">
              <w:rPr>
                <w:rFonts w:cs="Times New Roman"/>
                <w:sz w:val="17"/>
                <w:szCs w:val="17"/>
                <w:cs/>
              </w:rPr>
              <w:t>Total accumulated depreciation</w:t>
            </w:r>
          </w:p>
        </w:tc>
        <w:tc>
          <w:tcPr>
            <w:tcW w:w="1170" w:type="dxa"/>
            <w:gridSpan w:val="4"/>
            <w:tcBorders>
              <w:top w:val="single" w:sz="4" w:space="0" w:color="auto"/>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(80,656)</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(4,332)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right="200"/>
              <w:contextualSpacing/>
              <w:jc w:val="right"/>
              <w:rPr>
                <w:rFonts w:cs="Times New Roman"/>
                <w:sz w:val="17"/>
                <w:szCs w:val="17"/>
                <w:cs/>
              </w:rPr>
            </w:pPr>
            <w:r w:rsidRPr="00ED5BF7">
              <w:rPr>
                <w:rFonts w:cs="Times New Roman"/>
                <w:sz w:val="17"/>
                <w:szCs w:val="17"/>
                <w:cs/>
              </w:rPr>
              <w:t>2,982</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bottom w:val="single" w:sz="4" w:space="0" w:color="auto"/>
            </w:tcBorders>
          </w:tcPr>
          <w:p w:rsidR="00BC63B8" w:rsidRPr="00483B82" w:rsidRDefault="00483B82" w:rsidP="00483B82">
            <w:pPr>
              <w:tabs>
                <w:tab w:val="decimal" w:pos="770"/>
              </w:tabs>
              <w:spacing w:before="100" w:beforeAutospacing="1" w:after="100" w:afterAutospacing="1" w:line="240" w:lineRule="atLeast"/>
              <w:rPr>
                <w:rFonts w:cstheme="minorBidi"/>
                <w:sz w:val="17"/>
                <w:szCs w:val="17"/>
                <w:cs/>
              </w:rPr>
            </w:pPr>
            <w:r>
              <w:rPr>
                <w:rFonts w:cs="Times New Roman"/>
                <w:sz w:val="17"/>
                <w:szCs w:val="17"/>
                <w:cs/>
              </w:rPr>
              <w:t>497</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single" w:sz="4" w:space="0" w:color="auto"/>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(81,509)</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sz w:val="17"/>
                <w:szCs w:val="17"/>
                <w:cs/>
              </w:rPr>
            </w:pPr>
            <w:r w:rsidRPr="00ED5BF7">
              <w:rPr>
                <w:rFonts w:cs="Times New Roman"/>
                <w:sz w:val="17"/>
                <w:szCs w:val="17"/>
                <w:lang w:val="en-US"/>
              </w:rPr>
              <w:t>Property, plant and equipment - net</w:t>
            </w:r>
          </w:p>
        </w:tc>
        <w:tc>
          <w:tcPr>
            <w:tcW w:w="1170" w:type="dxa"/>
            <w:gridSpan w:val="4"/>
            <w:tcBorders>
              <w:top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16,535</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tcBorders>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tcBorders>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6,000</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sz w:val="17"/>
                <w:szCs w:val="17"/>
                <w:cs/>
              </w:rPr>
            </w:pPr>
            <w:r w:rsidRPr="00ED5BF7">
              <w:rPr>
                <w:rFonts w:cs="Times New Roman"/>
                <w:sz w:val="17"/>
                <w:szCs w:val="17"/>
                <w:cs/>
              </w:rPr>
              <w:t>Construction in progress</w:t>
            </w:r>
          </w:p>
        </w:tc>
        <w:tc>
          <w:tcPr>
            <w:tcW w:w="1170" w:type="dxa"/>
            <w:gridSpan w:val="4"/>
            <w:tcBorders>
              <w:bottom w:val="single" w:sz="4" w:space="0" w:color="auto"/>
            </w:tcBorders>
          </w:tcPr>
          <w:p w:rsidR="00BC63B8" w:rsidRPr="00ED5BF7" w:rsidRDefault="00BC63B8" w:rsidP="00041ADC">
            <w:pPr>
              <w:tabs>
                <w:tab w:val="decimal" w:pos="450"/>
              </w:tabs>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bottom w:val="single" w:sz="4" w:space="0" w:color="auto"/>
            </w:tcBorders>
          </w:tcPr>
          <w:p w:rsidR="00BC63B8" w:rsidRPr="00ED5BF7" w:rsidRDefault="00BC63B8" w:rsidP="00041ADC">
            <w:pPr>
              <w:tabs>
                <w:tab w:val="decimal" w:pos="918"/>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11,832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Borders>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11,832</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t>Property, plant and equipment</w:t>
            </w:r>
          </w:p>
        </w:tc>
        <w:tc>
          <w:tcPr>
            <w:tcW w:w="1170" w:type="dxa"/>
            <w:gridSpan w:val="4"/>
            <w:tcBorders>
              <w:top w:val="single" w:sz="4" w:space="0" w:color="auto"/>
              <w:bottom w:val="doub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16,535</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single" w:sz="4" w:space="0" w:color="auto"/>
              <w:bottom w:val="doub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17,832</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220" w:type="dxa"/>
            <w:gridSpan w:val="19"/>
          </w:tcPr>
          <w:p w:rsidR="00BC63B8" w:rsidRPr="00ED5BF7" w:rsidRDefault="00BC63B8" w:rsidP="00041ADC">
            <w:pPr>
              <w:spacing w:before="100" w:beforeAutospacing="1" w:after="100" w:afterAutospacing="1" w:line="240" w:lineRule="atLeast"/>
              <w:contextualSpacing/>
              <w:jc w:val="right"/>
              <w:rPr>
                <w:rFonts w:cs="Times New Roman"/>
                <w:b/>
                <w:bCs/>
                <w:sz w:val="17"/>
                <w:szCs w:val="17"/>
                <w:cs/>
              </w:rPr>
            </w:pPr>
            <w:r w:rsidRPr="00ED5BF7">
              <w:rPr>
                <w:rFonts w:cs="Times New Roman"/>
                <w:b/>
                <w:bCs/>
                <w:sz w:val="17"/>
                <w:szCs w:val="17"/>
                <w:cs/>
              </w:rPr>
              <w:t>Unit : Thousand Baht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r w:rsidRPr="00ED5BF7">
              <w:rPr>
                <w:rFonts w:cs="Times New Roman"/>
                <w:sz w:val="17"/>
                <w:szCs w:val="17"/>
                <w:cs/>
              </w:rPr>
              <w:br w:type="page"/>
            </w:r>
          </w:p>
        </w:tc>
        <w:tc>
          <w:tcPr>
            <w:tcW w:w="90" w:type="dxa"/>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93" w:type="dxa"/>
            <w:gridSpan w:val="2"/>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220" w:type="dxa"/>
            <w:gridSpan w:val="19"/>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Separate financial statements</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262"/>
              <w:contextualSpacing/>
              <w:jc w:val="thaiDistribute"/>
              <w:rPr>
                <w:rFonts w:cs="Times New Roman"/>
                <w:b/>
                <w:bCs/>
                <w:sz w:val="17"/>
                <w:szCs w:val="17"/>
                <w:cs/>
              </w:rPr>
            </w:pPr>
          </w:p>
        </w:tc>
        <w:tc>
          <w:tcPr>
            <w:tcW w:w="1170" w:type="dxa"/>
            <w:gridSpan w:val="4"/>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Increase</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(Decrease)</w:t>
            </w:r>
          </w:p>
        </w:tc>
        <w:tc>
          <w:tcPr>
            <w:tcW w:w="72"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w:t>
            </w:r>
          </w:p>
        </w:tc>
        <w:tc>
          <w:tcPr>
            <w:tcW w:w="63"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Transfer from </w:t>
            </w:r>
          </w:p>
        </w:tc>
        <w:tc>
          <w:tcPr>
            <w:tcW w:w="90" w:type="dxa"/>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Borders>
              <w:top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Balance </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Between</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(transfer to)</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as at</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January 1, </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Account</w:t>
            </w: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cost of property</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 xml:space="preserve">December 31, </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2017</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development</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2017</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thaiDistribute"/>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tabs>
                <w:tab w:val="left" w:pos="934"/>
              </w:tabs>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r w:rsidRPr="00ED5BF7">
              <w:rPr>
                <w:rFonts w:cs="Times New Roman"/>
                <w:b/>
                <w:bCs/>
                <w:sz w:val="17"/>
                <w:szCs w:val="17"/>
                <w:cs/>
              </w:rPr>
              <w:t>project for sale</w:t>
            </w: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firstLine="8"/>
              <w:contextualSpacing/>
              <w:jc w:val="center"/>
              <w:rPr>
                <w:rFonts w:cs="Times New Roman"/>
                <w:b/>
                <w:bCs/>
                <w:sz w:val="17"/>
                <w:szCs w:val="17"/>
                <w:cs/>
              </w:rPr>
            </w:pPr>
          </w:p>
        </w:tc>
        <w:tc>
          <w:tcPr>
            <w:tcW w:w="1170" w:type="dxa"/>
            <w:gridSpan w:val="4"/>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ind w:left="-198" w:firstLine="468"/>
              <w:contextualSpacing/>
              <w:jc w:val="center"/>
              <w:rPr>
                <w:rFonts w:cs="Times New Roman"/>
                <w:b/>
                <w:bCs/>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72"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c>
          <w:tcPr>
            <w:tcW w:w="1153" w:type="dxa"/>
            <w:gridSpan w:val="2"/>
          </w:tcPr>
          <w:p w:rsidR="00BC63B8" w:rsidRPr="00ED5BF7" w:rsidRDefault="00BC63B8" w:rsidP="00041ADC">
            <w:pPr>
              <w:spacing w:before="100" w:beforeAutospacing="1" w:after="100" w:afterAutospacing="1" w:line="240" w:lineRule="atLeast"/>
              <w:contextualSpacing/>
              <w:jc w:val="center"/>
              <w:rPr>
                <w:rFonts w:cs="Times New Roman"/>
                <w:b/>
                <w:bCs/>
                <w:sz w:val="17"/>
                <w:szCs w:val="17"/>
                <w:cs/>
              </w:rPr>
            </w:pP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t>Cost:</w:t>
            </w:r>
          </w:p>
        </w:tc>
        <w:tc>
          <w:tcPr>
            <w:tcW w:w="1170" w:type="dxa"/>
            <w:gridSpan w:val="4"/>
          </w:tcPr>
          <w:p w:rsidR="00BC63B8" w:rsidRPr="00ED5BF7" w:rsidRDefault="00BC63B8" w:rsidP="00041ADC">
            <w:pPr>
              <w:tabs>
                <w:tab w:val="decimal" w:pos="1053"/>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72"/>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153"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7,268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7,268</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 improvements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38,272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21</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38,293</w:t>
            </w: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firstLine="360"/>
              <w:contextualSpacing/>
              <w:jc w:val="thaiDistribute"/>
              <w:rPr>
                <w:rFonts w:cs="Times New Roman"/>
                <w:sz w:val="17"/>
                <w:szCs w:val="17"/>
                <w:cs/>
              </w:rPr>
            </w:pPr>
            <w:r w:rsidRPr="00F3406C">
              <w:rPr>
                <w:rFonts w:cs="Times New Roman"/>
                <w:sz w:val="17"/>
                <w:szCs w:val="17"/>
                <w:cs/>
              </w:rPr>
              <w:t>Furniture and office equipment</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21,028</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1,374</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(513)</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21,889</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Vehicles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29,655</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86</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29,741</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540"/>
              <w:contextualSpacing/>
              <w:jc w:val="thaiDistribute"/>
              <w:rPr>
                <w:rFonts w:cs="Times New Roman"/>
                <w:sz w:val="17"/>
                <w:szCs w:val="17"/>
                <w:cs/>
              </w:rPr>
            </w:pPr>
            <w:r w:rsidRPr="00ED5BF7">
              <w:rPr>
                <w:rFonts w:cs="Times New Roman"/>
                <w:sz w:val="17"/>
                <w:szCs w:val="17"/>
                <w:cs/>
              </w:rPr>
              <w:t>Total costs</w:t>
            </w:r>
          </w:p>
        </w:tc>
        <w:tc>
          <w:tcPr>
            <w:tcW w:w="1170" w:type="dxa"/>
            <w:gridSpan w:val="4"/>
            <w:tcBorders>
              <w:top w:val="single" w:sz="4" w:space="0" w:color="auto"/>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rPr>
              <w:fldChar w:fldCharType="begin"/>
            </w:r>
            <w:r w:rsidRPr="00ED5BF7">
              <w:rPr>
                <w:rFonts w:cs="Times New Roman"/>
                <w:sz w:val="17"/>
                <w:szCs w:val="17"/>
                <w:cs/>
              </w:rPr>
              <w:instrText xml:space="preserve"> =SUM(ABOVE) \# "0" </w:instrText>
            </w:r>
            <w:r w:rsidRPr="00ED5BF7">
              <w:rPr>
                <w:rFonts w:cs="Times New Roman"/>
                <w:sz w:val="17"/>
                <w:szCs w:val="17"/>
              </w:rPr>
              <w:fldChar w:fldCharType="separate"/>
            </w:r>
            <w:r w:rsidRPr="00ED5BF7">
              <w:rPr>
                <w:rFonts w:cs="Times New Roman"/>
                <w:noProof/>
                <w:sz w:val="17"/>
                <w:szCs w:val="17"/>
                <w:cs/>
              </w:rPr>
              <w:t>96,223</w:t>
            </w:r>
            <w:r w:rsidRPr="00ED5BF7">
              <w:rPr>
                <w:rFonts w:cs="Times New Roman"/>
                <w:sz w:val="17"/>
                <w:szCs w:val="17"/>
              </w:rPr>
              <w:fldChar w:fldCharType="end"/>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1,481</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(513)</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53" w:type="dxa"/>
            <w:gridSpan w:val="2"/>
            <w:tcBorders>
              <w:top w:val="single" w:sz="4" w:space="0" w:color="auto"/>
              <w:bottom w:val="single" w:sz="4" w:space="0" w:color="auto"/>
            </w:tcBorders>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rPr>
              <w:fldChar w:fldCharType="begin"/>
            </w:r>
            <w:r w:rsidRPr="00ED5BF7">
              <w:rPr>
                <w:rFonts w:cs="Times New Roman"/>
                <w:sz w:val="17"/>
                <w:szCs w:val="17"/>
                <w:cs/>
              </w:rPr>
              <w:instrText xml:space="preserve"> =SUM(ABOVE) \# "0" </w:instrText>
            </w:r>
            <w:r w:rsidRPr="00ED5BF7">
              <w:rPr>
                <w:rFonts w:cs="Times New Roman"/>
                <w:sz w:val="17"/>
                <w:szCs w:val="17"/>
              </w:rPr>
              <w:fldChar w:fldCharType="separate"/>
            </w:r>
            <w:r w:rsidRPr="00ED5BF7">
              <w:rPr>
                <w:rFonts w:cs="Times New Roman"/>
                <w:noProof/>
                <w:sz w:val="17"/>
                <w:szCs w:val="17"/>
                <w:cs/>
              </w:rPr>
              <w:t>97,191</w:t>
            </w:r>
            <w:r w:rsidRPr="00ED5BF7">
              <w:rPr>
                <w:rFonts w:cs="Times New Roman"/>
                <w:sz w:val="17"/>
                <w:szCs w:val="17"/>
              </w:rPr>
              <w:fldChar w:fldCharType="end"/>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cs/>
              </w:rPr>
              <w:br w:type="page"/>
              <w:t>Accumulated depreciation:</w:t>
            </w:r>
          </w:p>
        </w:tc>
        <w:tc>
          <w:tcPr>
            <w:tcW w:w="1170" w:type="dxa"/>
            <w:gridSpan w:val="4"/>
          </w:tcPr>
          <w:p w:rsidR="00BC63B8" w:rsidRPr="00ED5BF7" w:rsidRDefault="00BC63B8" w:rsidP="00041ADC">
            <w:pPr>
              <w:tabs>
                <w:tab w:val="decimal" w:pos="1062"/>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b/>
                <w:bCs/>
                <w:sz w:val="17"/>
                <w:szCs w:val="17"/>
                <w:cs/>
              </w:rPr>
            </w:pPr>
          </w:p>
        </w:tc>
        <w:tc>
          <w:tcPr>
            <w:tcW w:w="1008" w:type="dxa"/>
            <w:gridSpan w:val="3"/>
          </w:tcPr>
          <w:p w:rsidR="00BC63B8" w:rsidRPr="00ED5BF7" w:rsidRDefault="00BC63B8" w:rsidP="00041ADC">
            <w:pPr>
              <w:tabs>
                <w:tab w:val="decimal" w:pos="909"/>
              </w:tabs>
              <w:spacing w:before="100" w:beforeAutospacing="1" w:after="100" w:afterAutospacing="1" w:line="240" w:lineRule="atLeast"/>
              <w:contextualSpacing/>
              <w:jc w:val="center"/>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F3406C">
            <w:pPr>
              <w:tabs>
                <w:tab w:val="decimal" w:pos="985"/>
                <w:tab w:val="decimal" w:pos="1037"/>
              </w:tabs>
              <w:spacing w:before="100" w:beforeAutospacing="1" w:after="100" w:afterAutospacing="1" w:line="240" w:lineRule="atLeast"/>
              <w:contextualSpacing/>
              <w:jc w:val="thaiDistribute"/>
              <w:rPr>
                <w:rFonts w:cs="Times New Roman"/>
                <w:sz w:val="17"/>
                <w:szCs w:val="17"/>
                <w:cs/>
              </w:rPr>
            </w:pP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(363)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(407)</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Building improvements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(30,459)</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(2,602)</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(33,061)</w:t>
            </w:r>
          </w:p>
        </w:tc>
      </w:tr>
      <w:tr w:rsidR="00BC63B8" w:rsidRPr="00ED5BF7" w:rsidTr="00041ADC">
        <w:trPr>
          <w:trHeight w:val="144"/>
        </w:trPr>
        <w:tc>
          <w:tcPr>
            <w:tcW w:w="2880" w:type="dxa"/>
            <w:gridSpan w:val="2"/>
          </w:tcPr>
          <w:p w:rsidR="00BC63B8" w:rsidRPr="00ED5BF7" w:rsidRDefault="00BC63B8" w:rsidP="00F3406C">
            <w:pPr>
              <w:spacing w:before="100" w:beforeAutospacing="1" w:after="100" w:afterAutospacing="1" w:line="240" w:lineRule="atLeast"/>
              <w:ind w:firstLine="360"/>
              <w:contextualSpacing/>
              <w:jc w:val="thaiDistribute"/>
              <w:rPr>
                <w:rFonts w:cs="Times New Roman"/>
                <w:sz w:val="17"/>
                <w:szCs w:val="17"/>
                <w:cs/>
              </w:rPr>
            </w:pPr>
            <w:r w:rsidRPr="00F3406C">
              <w:rPr>
                <w:rFonts w:cs="Times New Roman"/>
                <w:sz w:val="17"/>
                <w:szCs w:val="17"/>
                <w:cs/>
              </w:rPr>
              <w:t>Furniture and office equipment</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(16,494)</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(1,921)</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513</w:t>
            </w:r>
          </w:p>
        </w:tc>
        <w:tc>
          <w:tcPr>
            <w:tcW w:w="72" w:type="dxa"/>
          </w:tcPr>
          <w:p w:rsidR="00BC63B8" w:rsidRPr="00ED5BF7" w:rsidRDefault="00BC63B8" w:rsidP="00041ADC">
            <w:pPr>
              <w:spacing w:before="100" w:beforeAutospacing="1" w:after="100" w:afterAutospacing="1" w:line="240" w:lineRule="atLeast"/>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(17,902)</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firstLine="360"/>
              <w:contextualSpacing/>
              <w:jc w:val="thaiDistribute"/>
              <w:rPr>
                <w:rFonts w:cs="Times New Roman"/>
                <w:sz w:val="17"/>
                <w:szCs w:val="17"/>
                <w:cs/>
              </w:rPr>
            </w:pPr>
            <w:r w:rsidRPr="00ED5BF7">
              <w:rPr>
                <w:rFonts w:cs="Times New Roman"/>
                <w:sz w:val="17"/>
                <w:szCs w:val="17"/>
                <w:cs/>
              </w:rPr>
              <w:t>Vehicles</w:t>
            </w:r>
          </w:p>
        </w:tc>
        <w:tc>
          <w:tcPr>
            <w:tcW w:w="1170" w:type="dxa"/>
            <w:gridSpan w:val="4"/>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(28,413)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(873)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72"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center"/>
              <w:rPr>
                <w:rFonts w:cs="Times New Roman"/>
                <w:sz w:val="17"/>
                <w:szCs w:val="17"/>
                <w:cs/>
              </w:rPr>
            </w:pPr>
          </w:p>
        </w:tc>
        <w:tc>
          <w:tcPr>
            <w:tcW w:w="1170" w:type="dxa"/>
            <w:gridSpan w:val="2"/>
            <w:tcBorders>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(29,286)</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1072" w:hanging="505"/>
              <w:contextualSpacing/>
              <w:jc w:val="thaiDistribute"/>
              <w:rPr>
                <w:rFonts w:cs="Times New Roman"/>
                <w:sz w:val="17"/>
                <w:szCs w:val="17"/>
                <w:cs/>
              </w:rPr>
            </w:pPr>
            <w:r w:rsidRPr="00ED5BF7">
              <w:rPr>
                <w:rFonts w:cs="Times New Roman"/>
                <w:sz w:val="17"/>
                <w:szCs w:val="17"/>
                <w:cs/>
              </w:rPr>
              <w:t>Total accumulated depreciation</w:t>
            </w:r>
          </w:p>
        </w:tc>
        <w:tc>
          <w:tcPr>
            <w:tcW w:w="1170" w:type="dxa"/>
            <w:gridSpan w:val="4"/>
            <w:tcBorders>
              <w:top w:val="single" w:sz="4" w:space="0" w:color="auto"/>
              <w:bottom w:val="sing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(75,410)</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bottom w:val="single" w:sz="4" w:space="0" w:color="auto"/>
            </w:tcBorders>
          </w:tcPr>
          <w:p w:rsidR="00BC63B8" w:rsidRPr="00ED5BF7" w:rsidRDefault="00BC63B8" w:rsidP="00F3406C">
            <w:pPr>
              <w:tabs>
                <w:tab w:val="decimal" w:pos="851"/>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(5,759)</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contextualSpacing/>
              <w:jc w:val="center"/>
              <w:rPr>
                <w:rFonts w:cs="Times New Roman"/>
                <w:sz w:val="17"/>
                <w:szCs w:val="17"/>
                <w:cs/>
              </w:rPr>
            </w:pPr>
            <w:r w:rsidRPr="00ED5BF7">
              <w:rPr>
                <w:rFonts w:cs="Times New Roman"/>
                <w:sz w:val="17"/>
                <w:szCs w:val="17"/>
                <w:cs/>
              </w:rPr>
              <w:t>513</w:t>
            </w: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bottom w:val="single" w:sz="4" w:space="0" w:color="auto"/>
            </w:tcBorders>
          </w:tcPr>
          <w:p w:rsidR="00BC63B8" w:rsidRPr="00ED5BF7" w:rsidRDefault="00BC63B8" w:rsidP="00041ADC">
            <w:pPr>
              <w:tabs>
                <w:tab w:val="decimal" w:pos="600"/>
              </w:tabs>
              <w:spacing w:before="100" w:beforeAutospacing="1" w:after="100" w:afterAutospacing="1" w:line="240" w:lineRule="atLeast"/>
              <w:ind w:left="-180"/>
              <w:contextualSpacing/>
              <w:jc w:val="thaiDistribute"/>
              <w:rPr>
                <w:rFonts w:cs="Times New Roman"/>
                <w:sz w:val="17"/>
                <w:szCs w:val="17"/>
                <w:cs/>
              </w:rPr>
            </w:pPr>
            <w:r w:rsidRPr="00ED5BF7">
              <w:rPr>
                <w:rFonts w:cs="Times New Roman"/>
                <w:sz w:val="17"/>
                <w:szCs w:val="17"/>
                <w:cs/>
              </w:rPr>
              <w:t>-</w:t>
            </w: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bottom w:val="single" w:sz="4" w:space="0" w:color="auto"/>
            </w:tcBorders>
          </w:tcPr>
          <w:p w:rsidR="00BC63B8" w:rsidRPr="00ED5BF7" w:rsidRDefault="00BC63B8" w:rsidP="00041ADC">
            <w:pPr>
              <w:spacing w:before="100" w:beforeAutospacing="1" w:after="100" w:afterAutospacing="1" w:line="240" w:lineRule="atLeast"/>
              <w:ind w:left="-288" w:firstLine="288"/>
              <w:contextualSpacing/>
              <w:jc w:val="center"/>
              <w:rPr>
                <w:rFonts w:cs="Times New Roman"/>
                <w:sz w:val="17"/>
                <w:szCs w:val="17"/>
                <w:cs/>
              </w:rPr>
            </w:pPr>
            <w:r w:rsidRPr="00ED5BF7">
              <w:rPr>
                <w:rFonts w:cs="Times New Roman"/>
                <w:sz w:val="17"/>
                <w:szCs w:val="17"/>
                <w:cs/>
              </w:rPr>
              <w:t>-</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single" w:sz="4" w:space="0" w:color="auto"/>
              <w:bottom w:val="single" w:sz="4" w:space="0" w:color="auto"/>
            </w:tcBorders>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(80,656)</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r w:rsidRPr="00ED5BF7">
              <w:rPr>
                <w:rFonts w:cs="Times New Roman"/>
                <w:b/>
                <w:bCs/>
                <w:sz w:val="17"/>
                <w:szCs w:val="17"/>
                <w:lang w:val="en-US"/>
              </w:rPr>
              <w:t>Property, plant and equipment</w:t>
            </w:r>
          </w:p>
        </w:tc>
        <w:tc>
          <w:tcPr>
            <w:tcW w:w="1170" w:type="dxa"/>
            <w:gridSpan w:val="4"/>
            <w:tcBorders>
              <w:top w:val="single" w:sz="4" w:space="0" w:color="auto"/>
              <w:bottom w:val="doub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20,813</w:t>
            </w: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Borders>
              <w:top w:val="single" w:sz="4" w:space="0" w:color="auto"/>
            </w:tcBorders>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single" w:sz="4" w:space="0" w:color="auto"/>
              <w:bottom w:val="double" w:sz="4" w:space="0" w:color="auto"/>
            </w:tcBorders>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ED5BF7">
              <w:rPr>
                <w:rFonts w:cs="Times New Roman"/>
                <w:sz w:val="17"/>
                <w:szCs w:val="17"/>
                <w:cs/>
              </w:rPr>
              <w:t>16,535</w:t>
            </w:r>
          </w:p>
        </w:tc>
      </w:tr>
      <w:tr w:rsidR="00BC63B8" w:rsidRPr="00ED5BF7" w:rsidTr="00041ADC">
        <w:trPr>
          <w:trHeight w:val="144"/>
        </w:trPr>
        <w:tc>
          <w:tcPr>
            <w:tcW w:w="2880" w:type="dxa"/>
            <w:gridSpan w:val="2"/>
          </w:tcPr>
          <w:p w:rsidR="00BC63B8" w:rsidRPr="00ED5BF7" w:rsidRDefault="00BC63B8" w:rsidP="00041ADC">
            <w:pPr>
              <w:spacing w:before="100" w:beforeAutospacing="1" w:after="100" w:afterAutospacing="1" w:line="240" w:lineRule="atLeast"/>
              <w:ind w:left="532" w:hanging="352"/>
              <w:contextualSpacing/>
              <w:jc w:val="thaiDistribute"/>
              <w:rPr>
                <w:rFonts w:cs="Times New Roman"/>
                <w:b/>
                <w:bCs/>
                <w:sz w:val="17"/>
                <w:szCs w:val="17"/>
                <w:cs/>
              </w:rPr>
            </w:pPr>
          </w:p>
        </w:tc>
        <w:tc>
          <w:tcPr>
            <w:tcW w:w="1170" w:type="dxa"/>
            <w:gridSpan w:val="4"/>
            <w:tcBorders>
              <w:top w:val="double" w:sz="4" w:space="0" w:color="auto"/>
            </w:tcBorders>
          </w:tcPr>
          <w:p w:rsidR="00BC63B8" w:rsidRPr="00ED5BF7" w:rsidRDefault="00BC63B8" w:rsidP="00041ADC">
            <w:pPr>
              <w:tabs>
                <w:tab w:val="decimal" w:pos="1037"/>
              </w:tabs>
              <w:spacing w:before="100" w:beforeAutospacing="1" w:after="100" w:afterAutospacing="1" w:line="240" w:lineRule="atLeast"/>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1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08"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7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080"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63"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70"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90"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cs/>
              </w:rPr>
            </w:pPr>
          </w:p>
        </w:tc>
        <w:tc>
          <w:tcPr>
            <w:tcW w:w="1153" w:type="dxa"/>
            <w:gridSpan w:val="2"/>
            <w:tcBorders>
              <w:top w:val="double" w:sz="4" w:space="0" w:color="auto"/>
            </w:tcBorders>
          </w:tcPr>
          <w:p w:rsidR="00BC63B8" w:rsidRPr="00ED5BF7"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p>
        </w:tc>
      </w:tr>
      <w:tr w:rsidR="00BC63B8" w:rsidRPr="004A7BE4" w:rsidTr="00041ADC">
        <w:trPr>
          <w:gridBefore w:val="1"/>
          <w:gridAfter w:val="1"/>
          <w:wBefore w:w="180" w:type="dxa"/>
          <w:wAfter w:w="28" w:type="dxa"/>
          <w:trHeight w:val="20"/>
        </w:trPr>
        <w:tc>
          <w:tcPr>
            <w:tcW w:w="6909" w:type="dxa"/>
            <w:gridSpan w:val="15"/>
          </w:tcPr>
          <w:p w:rsidR="00BC63B8" w:rsidRPr="00ED5BF7" w:rsidRDefault="00BC63B8" w:rsidP="00041ADC">
            <w:pPr>
              <w:spacing w:before="100" w:beforeAutospacing="1" w:after="100" w:afterAutospacing="1" w:line="240" w:lineRule="atLeast"/>
              <w:contextualSpacing/>
              <w:jc w:val="thaiDistribute"/>
              <w:rPr>
                <w:rFonts w:cs="Times New Roman"/>
                <w:b/>
                <w:bCs/>
                <w:sz w:val="17"/>
                <w:szCs w:val="17"/>
                <w:lang w:val="en-US"/>
              </w:rPr>
            </w:pPr>
            <w:r w:rsidRPr="00ED5BF7">
              <w:rPr>
                <w:rFonts w:cs="Times New Roman"/>
                <w:b/>
                <w:bCs/>
                <w:sz w:val="17"/>
                <w:szCs w:val="17"/>
                <w:lang w:val="en-US"/>
              </w:rPr>
              <w:t xml:space="preserve">Depreciation presented in the separate financial statements </w:t>
            </w: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50" w:type="dxa"/>
            <w:gridSpan w:val="3"/>
          </w:tcPr>
          <w:p w:rsidR="00BC63B8" w:rsidRPr="00ED5BF7" w:rsidRDefault="00BC63B8" w:rsidP="00041ADC">
            <w:pPr>
              <w:spacing w:before="100" w:beforeAutospacing="1" w:after="100" w:afterAutospacing="1" w:line="240" w:lineRule="atLeast"/>
              <w:contextualSpacing/>
              <w:jc w:val="thaiDistribute"/>
              <w:rPr>
                <w:rFonts w:cs="Times New Roman"/>
                <w:sz w:val="17"/>
                <w:szCs w:val="17"/>
                <w:lang w:val="en-US"/>
              </w:rPr>
            </w:pPr>
          </w:p>
        </w:tc>
        <w:tc>
          <w:tcPr>
            <w:tcW w:w="469"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125" w:type="dxa"/>
          </w:tcPr>
          <w:p w:rsidR="00BC63B8" w:rsidRPr="00F3406C"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p>
        </w:tc>
      </w:tr>
      <w:tr w:rsidR="00BC63B8" w:rsidRPr="004A7BE4" w:rsidTr="00041ADC">
        <w:trPr>
          <w:gridBefore w:val="1"/>
          <w:gridAfter w:val="1"/>
          <w:wBefore w:w="180" w:type="dxa"/>
          <w:wAfter w:w="28" w:type="dxa"/>
          <w:trHeight w:val="20"/>
        </w:trPr>
        <w:tc>
          <w:tcPr>
            <w:tcW w:w="6909" w:type="dxa"/>
            <w:gridSpan w:val="15"/>
          </w:tcPr>
          <w:p w:rsidR="00BC63B8" w:rsidRPr="00ED5BF7" w:rsidRDefault="00BC63B8" w:rsidP="00041ADC">
            <w:pPr>
              <w:spacing w:before="100" w:beforeAutospacing="1" w:after="100" w:afterAutospacing="1" w:line="240" w:lineRule="atLeast"/>
              <w:ind w:firstLine="274"/>
              <w:contextualSpacing/>
              <w:jc w:val="thaiDistribute"/>
              <w:rPr>
                <w:rFonts w:cs="Times New Roman"/>
                <w:b/>
                <w:bCs/>
                <w:sz w:val="17"/>
                <w:szCs w:val="17"/>
                <w:lang w:val="en-US"/>
              </w:rPr>
            </w:pPr>
            <w:r w:rsidRPr="00ED5BF7">
              <w:rPr>
                <w:rFonts w:cs="Times New Roman"/>
                <w:b/>
                <w:bCs/>
                <w:sz w:val="17"/>
                <w:szCs w:val="17"/>
                <w:lang w:val="en-US"/>
              </w:rPr>
              <w:t>for the years ended December 31,</w:t>
            </w: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50" w:type="dxa"/>
            <w:gridSpan w:val="3"/>
          </w:tcPr>
          <w:p w:rsidR="00BC63B8" w:rsidRPr="00ED5BF7" w:rsidRDefault="00BC63B8" w:rsidP="00041ADC">
            <w:pPr>
              <w:spacing w:before="100" w:beforeAutospacing="1" w:after="100" w:afterAutospacing="1" w:line="240" w:lineRule="atLeast"/>
              <w:contextualSpacing/>
              <w:jc w:val="thaiDistribute"/>
              <w:rPr>
                <w:rFonts w:cs="Times New Roman"/>
                <w:sz w:val="17"/>
                <w:szCs w:val="17"/>
                <w:lang w:val="en-US"/>
              </w:rPr>
            </w:pPr>
          </w:p>
        </w:tc>
        <w:tc>
          <w:tcPr>
            <w:tcW w:w="469" w:type="dxa"/>
            <w:gridSpan w:val="2"/>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125" w:type="dxa"/>
          </w:tcPr>
          <w:p w:rsidR="00BC63B8" w:rsidRPr="00F3406C"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p>
        </w:tc>
      </w:tr>
      <w:tr w:rsidR="00BC63B8" w:rsidRPr="00ED5BF7" w:rsidTr="00041ADC">
        <w:trPr>
          <w:gridBefore w:val="1"/>
          <w:gridAfter w:val="1"/>
          <w:wBefore w:w="180" w:type="dxa"/>
          <w:wAfter w:w="28" w:type="dxa"/>
          <w:trHeight w:val="20"/>
        </w:trPr>
        <w:tc>
          <w:tcPr>
            <w:tcW w:w="3471" w:type="dxa"/>
            <w:gridSpan w:val="3"/>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lang w:val="en-US"/>
              </w:rPr>
            </w:pPr>
            <w:r w:rsidRPr="00ED5BF7">
              <w:rPr>
                <w:rFonts w:cs="Times New Roman"/>
                <w:sz w:val="17"/>
                <w:szCs w:val="17"/>
                <w:lang w:val="en-US"/>
              </w:rPr>
              <w:t>2018</w:t>
            </w:r>
          </w:p>
        </w:tc>
        <w:tc>
          <w:tcPr>
            <w:tcW w:w="1152" w:type="dxa"/>
            <w:gridSpan w:val="4"/>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26"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25"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28"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07" w:type="dxa"/>
            <w:gridSpan w:val="3"/>
          </w:tcPr>
          <w:p w:rsidR="00BC63B8" w:rsidRPr="00ED5BF7" w:rsidRDefault="00BC63B8" w:rsidP="00041ADC">
            <w:pPr>
              <w:spacing w:before="100" w:beforeAutospacing="1" w:after="100" w:afterAutospacing="1" w:line="240" w:lineRule="atLeast"/>
              <w:ind w:firstLine="37"/>
              <w:contextualSpacing/>
              <w:jc w:val="thaiDistribute"/>
              <w:rPr>
                <w:rFonts w:cs="Times New Roman"/>
                <w:sz w:val="17"/>
                <w:szCs w:val="17"/>
                <w:lang w:val="en-US"/>
              </w:rPr>
            </w:pP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519" w:type="dxa"/>
            <w:gridSpan w:val="5"/>
          </w:tcPr>
          <w:p w:rsidR="00BC63B8" w:rsidRPr="00ED5BF7" w:rsidRDefault="00BC63B8" w:rsidP="00041ADC">
            <w:pPr>
              <w:spacing w:before="100" w:beforeAutospacing="1" w:after="100" w:afterAutospacing="1" w:line="240" w:lineRule="atLeast"/>
              <w:ind w:right="99"/>
              <w:contextualSpacing/>
              <w:jc w:val="right"/>
              <w:rPr>
                <w:rFonts w:cs="Times New Roman"/>
                <w:b/>
                <w:bCs/>
                <w:sz w:val="16"/>
                <w:szCs w:val="16"/>
                <w:lang w:val="en-US"/>
              </w:rPr>
            </w:pPr>
            <w:r w:rsidRPr="00ED5BF7">
              <w:rPr>
                <w:rFonts w:cs="Times New Roman"/>
                <w:b/>
                <w:bCs/>
                <w:sz w:val="16"/>
                <w:szCs w:val="16"/>
                <w:lang w:val="en-US"/>
              </w:rPr>
              <w:t>Thousand Baht</w:t>
            </w:r>
          </w:p>
        </w:tc>
        <w:tc>
          <w:tcPr>
            <w:tcW w:w="1125" w:type="dxa"/>
            <w:tcBorders>
              <w:bottom w:val="double" w:sz="4" w:space="0" w:color="auto"/>
            </w:tcBorders>
          </w:tcPr>
          <w:p w:rsidR="00BC63B8" w:rsidRPr="00F3406C"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F3406C">
              <w:rPr>
                <w:rFonts w:cs="Times New Roman"/>
                <w:sz w:val="17"/>
                <w:szCs w:val="17"/>
                <w:cs/>
              </w:rPr>
              <w:t>4,332</w:t>
            </w:r>
          </w:p>
        </w:tc>
      </w:tr>
      <w:tr w:rsidR="00BC63B8" w:rsidRPr="00ED5BF7" w:rsidTr="00041ADC">
        <w:trPr>
          <w:gridBefore w:val="1"/>
          <w:gridAfter w:val="1"/>
          <w:wBefore w:w="180" w:type="dxa"/>
          <w:wAfter w:w="28" w:type="dxa"/>
          <w:trHeight w:val="20"/>
        </w:trPr>
        <w:tc>
          <w:tcPr>
            <w:tcW w:w="3471" w:type="dxa"/>
            <w:gridSpan w:val="3"/>
          </w:tcPr>
          <w:p w:rsidR="00BC63B8" w:rsidRPr="00ED5BF7" w:rsidRDefault="00BC63B8" w:rsidP="00041ADC">
            <w:pPr>
              <w:spacing w:before="100" w:beforeAutospacing="1" w:after="100" w:afterAutospacing="1" w:line="240" w:lineRule="atLeast"/>
              <w:ind w:left="712" w:hanging="361"/>
              <w:contextualSpacing/>
              <w:jc w:val="thaiDistribute"/>
              <w:rPr>
                <w:rFonts w:cs="Times New Roman"/>
                <w:sz w:val="17"/>
                <w:szCs w:val="17"/>
                <w:lang w:val="en-US"/>
              </w:rPr>
            </w:pPr>
            <w:r w:rsidRPr="00ED5BF7">
              <w:rPr>
                <w:rFonts w:cs="Times New Roman"/>
                <w:sz w:val="17"/>
                <w:szCs w:val="17"/>
                <w:lang w:val="en-US"/>
              </w:rPr>
              <w:t>2017</w:t>
            </w:r>
          </w:p>
        </w:tc>
        <w:tc>
          <w:tcPr>
            <w:tcW w:w="1152" w:type="dxa"/>
            <w:gridSpan w:val="4"/>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26"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25"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28"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007" w:type="dxa"/>
            <w:gridSpan w:val="3"/>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22" w:type="dxa"/>
          </w:tcPr>
          <w:p w:rsidR="00BC63B8" w:rsidRPr="00ED5BF7" w:rsidRDefault="00BC63B8" w:rsidP="00041ADC">
            <w:pPr>
              <w:spacing w:before="100" w:beforeAutospacing="1" w:after="100" w:afterAutospacing="1" w:line="240" w:lineRule="atLeast"/>
              <w:ind w:left="-288"/>
              <w:contextualSpacing/>
              <w:jc w:val="thaiDistribute"/>
              <w:rPr>
                <w:rFonts w:cs="Times New Roman"/>
                <w:sz w:val="17"/>
                <w:szCs w:val="17"/>
                <w:lang w:val="en-US"/>
              </w:rPr>
            </w:pPr>
          </w:p>
        </w:tc>
        <w:tc>
          <w:tcPr>
            <w:tcW w:w="1519" w:type="dxa"/>
            <w:gridSpan w:val="5"/>
          </w:tcPr>
          <w:p w:rsidR="00BC63B8" w:rsidRPr="00ED5BF7" w:rsidRDefault="00BC63B8" w:rsidP="00041ADC">
            <w:pPr>
              <w:spacing w:before="100" w:beforeAutospacing="1" w:after="100" w:afterAutospacing="1" w:line="240" w:lineRule="atLeast"/>
              <w:ind w:left="-288" w:right="99"/>
              <w:contextualSpacing/>
              <w:jc w:val="right"/>
              <w:rPr>
                <w:rFonts w:cs="Times New Roman"/>
                <w:sz w:val="16"/>
                <w:szCs w:val="16"/>
                <w:lang w:val="en-US"/>
              </w:rPr>
            </w:pPr>
            <w:r w:rsidRPr="00ED5BF7">
              <w:rPr>
                <w:rFonts w:cs="Times New Roman"/>
                <w:b/>
                <w:bCs/>
                <w:sz w:val="16"/>
                <w:szCs w:val="16"/>
                <w:lang w:val="en-US"/>
              </w:rPr>
              <w:t>Thousand Baht</w:t>
            </w:r>
          </w:p>
        </w:tc>
        <w:tc>
          <w:tcPr>
            <w:tcW w:w="1125" w:type="dxa"/>
            <w:tcBorders>
              <w:top w:val="double" w:sz="4" w:space="0" w:color="auto"/>
              <w:bottom w:val="double" w:sz="4" w:space="0" w:color="auto"/>
            </w:tcBorders>
          </w:tcPr>
          <w:p w:rsidR="00BC63B8" w:rsidRPr="00F3406C" w:rsidRDefault="00BC63B8" w:rsidP="00F3406C">
            <w:pPr>
              <w:tabs>
                <w:tab w:val="decimal" w:pos="985"/>
              </w:tabs>
              <w:spacing w:before="100" w:beforeAutospacing="1" w:after="100" w:afterAutospacing="1" w:line="240" w:lineRule="atLeast"/>
              <w:contextualSpacing/>
              <w:jc w:val="thaiDistribute"/>
              <w:rPr>
                <w:rFonts w:cs="Times New Roman"/>
                <w:sz w:val="17"/>
                <w:szCs w:val="17"/>
                <w:cs/>
              </w:rPr>
            </w:pPr>
            <w:r w:rsidRPr="00F3406C">
              <w:rPr>
                <w:rFonts w:cs="Times New Roman"/>
                <w:sz w:val="17"/>
                <w:szCs w:val="17"/>
                <w:cs/>
              </w:rPr>
              <w:t>5,759</w:t>
            </w:r>
          </w:p>
        </w:tc>
      </w:tr>
    </w:tbl>
    <w:p w:rsidR="00BC63B8" w:rsidRPr="00ED5BF7" w:rsidRDefault="00BC63B8" w:rsidP="00BC63B8">
      <w:pPr>
        <w:ind w:left="540"/>
        <w:jc w:val="thaiDistribute"/>
        <w:rPr>
          <w:rFonts w:cs="Times New Roman"/>
          <w:lang w:val="en-US"/>
        </w:rPr>
      </w:pPr>
    </w:p>
    <w:p w:rsidR="00F3406C" w:rsidRDefault="00BC63B8" w:rsidP="00BC63B8">
      <w:pPr>
        <w:ind w:left="540"/>
        <w:jc w:val="thaiDistribute"/>
        <w:rPr>
          <w:rFonts w:cs="Times New Roman"/>
          <w:lang w:val="en-US"/>
        </w:rPr>
      </w:pPr>
      <w:r w:rsidRPr="00ED5BF7">
        <w:rPr>
          <w:rFonts w:cs="Times New Roman"/>
          <w:lang w:val="en-US"/>
        </w:rPr>
        <w:t xml:space="preserve">As at December 31, 2018 and 2017, its subsidiaries had an outstanding balance of property, plant and equipment </w:t>
      </w:r>
      <w:r w:rsidRPr="00ED5BF7">
        <w:rPr>
          <w:rFonts w:cs="Times New Roman"/>
          <w:spacing w:val="-4"/>
          <w:lang w:val="en-US"/>
        </w:rPr>
        <w:t>amounting</w:t>
      </w:r>
      <w:r w:rsidRPr="00ED5BF7">
        <w:rPr>
          <w:rFonts w:cs="Times New Roman"/>
          <w:lang w:val="en-US"/>
        </w:rPr>
        <w:t xml:space="preserve"> to Baht 807 million and Baht 300 million, respectively. </w:t>
      </w:r>
      <w:r w:rsidR="00401865">
        <w:rPr>
          <w:rFonts w:cs="Times New Roman"/>
          <w:lang w:val="en-US"/>
        </w:rPr>
        <w:t xml:space="preserve">                     </w:t>
      </w:r>
      <w:r w:rsidRPr="00ED5BF7">
        <w:rPr>
          <w:rFonts w:cs="Times New Roman"/>
          <w:lang w:val="en-US"/>
        </w:rPr>
        <w:t>Its construction has been financed with loans from financial institutions. During the year</w:t>
      </w:r>
      <w:r w:rsidR="00401865">
        <w:rPr>
          <w:rFonts w:cs="Times New Roman"/>
          <w:lang w:val="en-US"/>
        </w:rPr>
        <w:t>s</w:t>
      </w:r>
      <w:r w:rsidRPr="00ED5BF7">
        <w:rPr>
          <w:rFonts w:cs="Times New Roman"/>
          <w:lang w:val="en-US"/>
        </w:rPr>
        <w:t xml:space="preserve"> ended December 31, 2018 and 2017, Borrowing costs were capitalized as cost amounting to Baht 12 million and Baht 4 million, respectively. The weighted average rate of 5% has been used to determine the amount of borrowing costs eligible for capitalization.</w:t>
      </w:r>
    </w:p>
    <w:p w:rsidR="00F3406C" w:rsidRDefault="00F3406C">
      <w:pPr>
        <w:overflowPunct/>
        <w:autoSpaceDE/>
        <w:autoSpaceDN/>
        <w:adjustRightInd/>
        <w:spacing w:after="200" w:line="276" w:lineRule="auto"/>
        <w:textAlignment w:val="auto"/>
        <w:rPr>
          <w:rFonts w:cs="Times New Roman"/>
          <w:lang w:val="en-US"/>
        </w:rPr>
      </w:pPr>
      <w:r>
        <w:rPr>
          <w:rFonts w:cs="Times New Roman"/>
          <w:lang w:val="en-US"/>
        </w:rPr>
        <w:br w:type="page"/>
      </w:r>
    </w:p>
    <w:p w:rsidR="00BC63B8" w:rsidRPr="00ED5BF7" w:rsidRDefault="00BC63B8" w:rsidP="00BC63B8">
      <w:pPr>
        <w:spacing w:after="240"/>
        <w:ind w:left="540" w:right="65"/>
        <w:jc w:val="both"/>
        <w:rPr>
          <w:rFonts w:cs="Times New Roman"/>
          <w:lang w:val="en-US"/>
        </w:rPr>
      </w:pPr>
      <w:r w:rsidRPr="00ED5BF7">
        <w:rPr>
          <w:rFonts w:cs="Times New Roman"/>
          <w:lang w:val="en-US"/>
        </w:rPr>
        <w:lastRenderedPageBreak/>
        <w:t xml:space="preserve">As at December 31, 2018 and 2017, the Group and the Company had vehicles with net book </w:t>
      </w:r>
      <w:r w:rsidRPr="00ED5BF7">
        <w:rPr>
          <w:rFonts w:cs="Times New Roman"/>
          <w:spacing w:val="-4"/>
          <w:lang w:val="en-US"/>
        </w:rPr>
        <w:t xml:space="preserve">value of Baht 18 million and Baht 17 million, respectively, which were acquired under </w:t>
      </w:r>
      <w:r w:rsidR="00401865">
        <w:rPr>
          <w:rFonts w:cs="Times New Roman"/>
          <w:spacing w:val="-4"/>
          <w:lang w:val="en-US"/>
        </w:rPr>
        <w:t xml:space="preserve">              </w:t>
      </w:r>
      <w:r w:rsidRPr="00ED5BF7">
        <w:rPr>
          <w:rFonts w:cs="Times New Roman"/>
          <w:spacing w:val="-4"/>
          <w:lang w:val="en-US"/>
        </w:rPr>
        <w:t>hire-purchase</w:t>
      </w:r>
      <w:r w:rsidRPr="00ED5BF7">
        <w:rPr>
          <w:rFonts w:cs="Times New Roman"/>
          <w:lang w:val="en-US"/>
        </w:rPr>
        <w:t xml:space="preserve"> agreements. </w:t>
      </w:r>
    </w:p>
    <w:p w:rsidR="00BC63B8" w:rsidRPr="00ED5BF7" w:rsidRDefault="00BC63B8" w:rsidP="00BC63B8">
      <w:pPr>
        <w:spacing w:after="240"/>
        <w:ind w:left="540" w:right="65"/>
        <w:jc w:val="both"/>
        <w:rPr>
          <w:rFonts w:cs="Times New Roman"/>
          <w:lang w:val="en-US"/>
        </w:rPr>
      </w:pPr>
      <w:r w:rsidRPr="00ED5BF7">
        <w:rPr>
          <w:rFonts w:cs="Times New Roman"/>
          <w:lang w:val="en-US"/>
        </w:rPr>
        <w:t xml:space="preserve">As at December 31, 2018 and 2017, certain equipment items of the Group and the Company have been fully depreciated but are still in use. The gross carrying amount before deducting accumulated depreciation of those assets amounting to Baht 80 million and Baht 63 million, respectively (For the Company as at December 31, 2018 and 2017: Baht 63 million and </w:t>
      </w:r>
      <w:r w:rsidR="00401865">
        <w:rPr>
          <w:rFonts w:cs="Times New Roman"/>
          <w:lang w:val="en-US"/>
        </w:rPr>
        <w:t xml:space="preserve">                       </w:t>
      </w:r>
      <w:r w:rsidRPr="00ED5BF7">
        <w:rPr>
          <w:rFonts w:cs="Times New Roman"/>
          <w:lang w:val="en-US"/>
        </w:rPr>
        <w:t>Baht 51 million, respectively).</w:t>
      </w:r>
    </w:p>
    <w:p w:rsidR="00BC63B8" w:rsidRPr="00ED5BF7" w:rsidRDefault="00BC63B8" w:rsidP="00BC63B8">
      <w:pPr>
        <w:spacing w:after="240"/>
        <w:ind w:left="547" w:right="72"/>
        <w:jc w:val="both"/>
        <w:rPr>
          <w:rFonts w:cs="Times New Roman"/>
          <w:lang w:val="en-US"/>
        </w:rPr>
      </w:pPr>
      <w:r w:rsidRPr="00ED5BF7">
        <w:rPr>
          <w:rFonts w:cs="Times New Roman"/>
          <w:lang w:val="en-US"/>
        </w:rPr>
        <w:t>As at December 31, 2018 and 2017, the Company’s subsidiaries have mortgaged their property, plant and equipment of Baht 636 million and Baht 839 million, respectively, as collateral against credit facilities received from financial institutions and bank guarantees issued by the bank on behalf of subsidiaries.</w:t>
      </w:r>
      <w:r w:rsidRPr="00ED5BF7">
        <w:rPr>
          <w:rFonts w:cs="Times New Roman"/>
          <w:cs/>
          <w:lang w:val="en-US"/>
        </w:rPr>
        <w:t xml:space="preserve"> </w:t>
      </w:r>
    </w:p>
    <w:p w:rsidR="00BC63B8" w:rsidRPr="00ED5BF7" w:rsidRDefault="00BC63B8" w:rsidP="00F3406C">
      <w:pPr>
        <w:spacing w:after="480"/>
        <w:ind w:left="547" w:right="72"/>
        <w:jc w:val="both"/>
        <w:rPr>
          <w:rFonts w:cs="Times New Roman"/>
          <w:cs/>
          <w:lang w:val="en-US"/>
        </w:rPr>
      </w:pPr>
      <w:r w:rsidRPr="00401865">
        <w:rPr>
          <w:rFonts w:cs="Times New Roman"/>
          <w:spacing w:val="-4"/>
          <w:cs/>
          <w:lang w:val="en-US"/>
        </w:rPr>
        <w:t>As at December 31, 2018</w:t>
      </w:r>
      <w:r w:rsidRPr="00401865">
        <w:rPr>
          <w:rFonts w:cs="Times New Roman"/>
          <w:spacing w:val="-4"/>
          <w:lang w:val="en-US"/>
        </w:rPr>
        <w:t>, certain plot of the subsidiary’s land has been registered as servitude</w:t>
      </w:r>
      <w:r w:rsidRPr="00ED5BF7">
        <w:rPr>
          <w:rFonts w:cs="Times New Roman"/>
          <w:lang w:val="en-US"/>
        </w:rPr>
        <w:t xml:space="preserve"> for easement to allow Sri panwa Hospitality Real Estate Investment Trust (the “Trust”) to access, construct and install its utilities and use such plot of land according to terms and conditions as agreed with the subsidiary and the Trust. Such easement has been registered with the land office. </w:t>
      </w:r>
    </w:p>
    <w:p w:rsidR="00BC63B8" w:rsidRPr="00ED5BF7" w:rsidRDefault="00BC63B8" w:rsidP="00BC63B8">
      <w:pPr>
        <w:spacing w:after="240"/>
        <w:ind w:left="547" w:right="65" w:hanging="547"/>
        <w:jc w:val="thaiDistribute"/>
        <w:rPr>
          <w:rFonts w:cs="Times New Roman"/>
          <w:b/>
          <w:bCs/>
          <w:color w:val="000000"/>
          <w:sz w:val="20"/>
          <w:szCs w:val="20"/>
          <w:lang w:val="en-US"/>
        </w:rPr>
      </w:pPr>
      <w:r w:rsidRPr="00ED5BF7">
        <w:rPr>
          <w:rFonts w:cs="Times New Roman"/>
          <w:b/>
          <w:bCs/>
          <w:color w:val="000000"/>
          <w:lang w:val="en-US"/>
        </w:rPr>
        <w:t>19.</w:t>
      </w:r>
      <w:r w:rsidRPr="00ED5BF7">
        <w:rPr>
          <w:rFonts w:cs="Times New Roman"/>
          <w:b/>
          <w:bCs/>
          <w:color w:val="000000"/>
          <w:cs/>
          <w:lang w:val="en-US"/>
        </w:rPr>
        <w:tab/>
      </w:r>
      <w:r w:rsidRPr="00ED5BF7">
        <w:rPr>
          <w:rFonts w:cs="Times New Roman"/>
          <w:b/>
          <w:bCs/>
          <w:color w:val="000000"/>
          <w:sz w:val="20"/>
          <w:szCs w:val="20"/>
          <w:lang w:val="en-US"/>
        </w:rPr>
        <w:t xml:space="preserve">BANK </w:t>
      </w:r>
      <w:r w:rsidR="00F3406C">
        <w:rPr>
          <w:rFonts w:cs="Times New Roman"/>
          <w:b/>
          <w:bCs/>
          <w:color w:val="000000"/>
          <w:sz w:val="20"/>
          <w:szCs w:val="20"/>
          <w:lang w:val="en-US"/>
        </w:rPr>
        <w:t xml:space="preserve"> </w:t>
      </w:r>
      <w:r w:rsidRPr="00ED5BF7">
        <w:rPr>
          <w:rFonts w:cs="Times New Roman"/>
          <w:b/>
          <w:bCs/>
          <w:color w:val="000000"/>
          <w:sz w:val="20"/>
          <w:szCs w:val="20"/>
          <w:lang w:val="en-US"/>
        </w:rPr>
        <w:t>OVERDRAFTS</w:t>
      </w:r>
      <w:r w:rsidR="00F3406C">
        <w:rPr>
          <w:rFonts w:cs="Times New Roman"/>
          <w:b/>
          <w:bCs/>
          <w:color w:val="000000"/>
          <w:sz w:val="20"/>
          <w:szCs w:val="20"/>
          <w:lang w:val="en-US"/>
        </w:rPr>
        <w:t xml:space="preserve"> </w:t>
      </w:r>
      <w:r w:rsidRPr="00ED5BF7">
        <w:rPr>
          <w:rFonts w:cs="Times New Roman"/>
          <w:b/>
          <w:bCs/>
          <w:color w:val="000000"/>
          <w:sz w:val="20"/>
          <w:szCs w:val="20"/>
          <w:lang w:val="en-US"/>
        </w:rPr>
        <w:t xml:space="preserve"> FROM</w:t>
      </w:r>
      <w:r w:rsidR="00F3406C">
        <w:rPr>
          <w:rFonts w:cs="Times New Roman"/>
          <w:b/>
          <w:bCs/>
          <w:color w:val="000000"/>
          <w:sz w:val="20"/>
          <w:szCs w:val="20"/>
          <w:lang w:val="en-US"/>
        </w:rPr>
        <w:t xml:space="preserve"> </w:t>
      </w:r>
      <w:r w:rsidRPr="00ED5BF7">
        <w:rPr>
          <w:rFonts w:cs="Times New Roman"/>
          <w:b/>
          <w:bCs/>
          <w:color w:val="000000"/>
          <w:sz w:val="20"/>
          <w:szCs w:val="20"/>
          <w:lang w:val="en-US"/>
        </w:rPr>
        <w:t xml:space="preserve"> FINANCIAL</w:t>
      </w:r>
      <w:r w:rsidR="00F3406C">
        <w:rPr>
          <w:rFonts w:cs="Times New Roman"/>
          <w:b/>
          <w:bCs/>
          <w:color w:val="000000"/>
          <w:sz w:val="20"/>
          <w:szCs w:val="20"/>
          <w:lang w:val="en-US"/>
        </w:rPr>
        <w:t xml:space="preserve"> </w:t>
      </w:r>
      <w:r w:rsidRPr="00ED5BF7">
        <w:rPr>
          <w:rFonts w:cs="Times New Roman"/>
          <w:b/>
          <w:bCs/>
          <w:color w:val="000000"/>
          <w:sz w:val="20"/>
          <w:szCs w:val="20"/>
          <w:lang w:val="en-US"/>
        </w:rPr>
        <w:t xml:space="preserve"> INSTITUTIONS</w:t>
      </w:r>
    </w:p>
    <w:p w:rsidR="00BC63B8" w:rsidRPr="00ED5BF7" w:rsidRDefault="00BC63B8" w:rsidP="00BC63B8">
      <w:pPr>
        <w:tabs>
          <w:tab w:val="left" w:pos="1440"/>
          <w:tab w:val="left" w:pos="2880"/>
        </w:tabs>
        <w:spacing w:before="240" w:after="480"/>
        <w:ind w:left="547" w:right="72"/>
        <w:jc w:val="thaiDistribute"/>
        <w:rPr>
          <w:rFonts w:cs="Times New Roman"/>
          <w:color w:val="000000"/>
          <w:lang w:val="en-US"/>
        </w:rPr>
      </w:pPr>
      <w:r w:rsidRPr="00ED5BF7">
        <w:rPr>
          <w:rFonts w:cs="Times New Roman"/>
          <w:color w:val="000000"/>
          <w:lang w:val="en-US"/>
        </w:rPr>
        <w:t xml:space="preserve">Bank overdraft from financial institutions as at December 31, 2018 and 2017 of Baht 18.03 million and Baht 40.75 million, respectively, is bank overdraft from financial institution of the subsidiary bearing interest rate of Minimum Overdraft Rate (MOR) as stipulated in agreement. The land with building of the subsidiary has been mortgaged for such bank overdraft. </w:t>
      </w:r>
    </w:p>
    <w:p w:rsidR="00BC63B8" w:rsidRPr="00ED5BF7" w:rsidRDefault="00BC63B8" w:rsidP="00BC63B8">
      <w:pPr>
        <w:ind w:left="549" w:hanging="549"/>
        <w:rPr>
          <w:rFonts w:cs="Times New Roman"/>
          <w:b/>
          <w:bCs/>
          <w:sz w:val="20"/>
          <w:szCs w:val="20"/>
          <w:lang w:val="en-US"/>
        </w:rPr>
      </w:pPr>
      <w:r w:rsidRPr="00ED5BF7">
        <w:rPr>
          <w:rFonts w:cs="Times New Roman"/>
          <w:b/>
          <w:bCs/>
          <w:lang w:val="en-US"/>
        </w:rPr>
        <w:t>20.</w:t>
      </w:r>
      <w:r w:rsidRPr="00ED5BF7">
        <w:rPr>
          <w:rFonts w:cs="Times New Roman"/>
          <w:b/>
          <w:bCs/>
          <w:lang w:val="en-US"/>
        </w:rPr>
        <w:tab/>
      </w:r>
      <w:r w:rsidRPr="00ED5BF7">
        <w:rPr>
          <w:rFonts w:cs="Times New Roman"/>
          <w:b/>
          <w:bCs/>
          <w:sz w:val="20"/>
          <w:szCs w:val="20"/>
          <w:lang w:val="en-US"/>
        </w:rPr>
        <w:t>TRADE</w:t>
      </w:r>
      <w:r w:rsidR="00F3406C">
        <w:rPr>
          <w:rFonts w:cs="Times New Roman"/>
          <w:b/>
          <w:bCs/>
          <w:sz w:val="20"/>
          <w:szCs w:val="20"/>
          <w:lang w:val="en-US"/>
        </w:rPr>
        <w:t xml:space="preserve"> </w:t>
      </w:r>
      <w:r w:rsidRPr="00ED5BF7">
        <w:rPr>
          <w:rFonts w:cs="Times New Roman"/>
          <w:b/>
          <w:bCs/>
          <w:sz w:val="20"/>
          <w:szCs w:val="20"/>
          <w:lang w:val="en-US"/>
        </w:rPr>
        <w:t xml:space="preserve"> AND </w:t>
      </w:r>
      <w:r w:rsidR="00F3406C">
        <w:rPr>
          <w:rFonts w:cs="Times New Roman"/>
          <w:b/>
          <w:bCs/>
          <w:sz w:val="20"/>
          <w:szCs w:val="20"/>
          <w:lang w:val="en-US"/>
        </w:rPr>
        <w:t xml:space="preserve"> </w:t>
      </w:r>
      <w:r w:rsidRPr="00ED5BF7">
        <w:rPr>
          <w:rFonts w:cs="Times New Roman"/>
          <w:b/>
          <w:bCs/>
          <w:sz w:val="20"/>
          <w:szCs w:val="20"/>
          <w:lang w:val="en-US"/>
        </w:rPr>
        <w:t xml:space="preserve">OTHER </w:t>
      </w:r>
      <w:r w:rsidR="00F3406C">
        <w:rPr>
          <w:rFonts w:cs="Times New Roman"/>
          <w:b/>
          <w:bCs/>
          <w:sz w:val="20"/>
          <w:szCs w:val="20"/>
          <w:lang w:val="en-US"/>
        </w:rPr>
        <w:t xml:space="preserve"> </w:t>
      </w:r>
      <w:r w:rsidRPr="00ED5BF7">
        <w:rPr>
          <w:rFonts w:cs="Times New Roman"/>
          <w:b/>
          <w:bCs/>
          <w:sz w:val="20"/>
          <w:szCs w:val="20"/>
          <w:lang w:val="en-US"/>
        </w:rPr>
        <w:t xml:space="preserve">CURRENT </w:t>
      </w:r>
      <w:r w:rsidR="00F3406C">
        <w:rPr>
          <w:rFonts w:cs="Times New Roman"/>
          <w:b/>
          <w:bCs/>
          <w:sz w:val="20"/>
          <w:szCs w:val="20"/>
          <w:lang w:val="en-US"/>
        </w:rPr>
        <w:t xml:space="preserve"> </w:t>
      </w:r>
      <w:r w:rsidRPr="00ED5BF7">
        <w:rPr>
          <w:rFonts w:cs="Times New Roman"/>
          <w:b/>
          <w:bCs/>
          <w:sz w:val="20"/>
          <w:szCs w:val="20"/>
          <w:lang w:val="en-US"/>
        </w:rPr>
        <w:t>PAYABLES</w:t>
      </w:r>
    </w:p>
    <w:p w:rsidR="00BC63B8" w:rsidRPr="00ED5BF7" w:rsidRDefault="00BC63B8" w:rsidP="00BC63B8">
      <w:pPr>
        <w:tabs>
          <w:tab w:val="left" w:pos="540"/>
          <w:tab w:val="left" w:pos="1080"/>
          <w:tab w:val="left" w:pos="2880"/>
        </w:tabs>
        <w:spacing w:before="120" w:after="240"/>
        <w:ind w:left="547" w:right="72"/>
        <w:jc w:val="thaiDistribute"/>
        <w:rPr>
          <w:rFonts w:cs="Times New Roman"/>
          <w:color w:val="000000"/>
          <w:lang w:val="en-US"/>
        </w:rPr>
      </w:pPr>
      <w:r w:rsidRPr="00ED5BF7">
        <w:rPr>
          <w:rFonts w:cs="Times New Roman"/>
          <w:color w:val="000000"/>
          <w:lang w:val="en-US"/>
        </w:rPr>
        <w:t>Trade and other current payables as at December 31, consist of the followings:</w:t>
      </w:r>
    </w:p>
    <w:p w:rsidR="00BC63B8" w:rsidRPr="00ED5BF7" w:rsidRDefault="00BC63B8" w:rsidP="00BC63B8">
      <w:pPr>
        <w:ind w:left="547" w:right="72"/>
        <w:jc w:val="right"/>
        <w:rPr>
          <w:rFonts w:cs="Times New Roman"/>
          <w:color w:val="000000"/>
          <w:sz w:val="22"/>
          <w:szCs w:val="22"/>
          <w:lang w:val="en-US"/>
        </w:rPr>
      </w:pPr>
      <w:r w:rsidRPr="00ED5BF7">
        <w:rPr>
          <w:rFonts w:cs="Times New Roman"/>
          <w:b/>
          <w:bCs/>
          <w:color w:val="000000"/>
          <w:sz w:val="22"/>
          <w:szCs w:val="22"/>
          <w:cs/>
        </w:rPr>
        <w:t>Unit: Thousand Baht</w:t>
      </w:r>
    </w:p>
    <w:tbl>
      <w:tblPr>
        <w:tblW w:w="8523" w:type="dxa"/>
        <w:tblInd w:w="540" w:type="dxa"/>
        <w:tblLayout w:type="fixed"/>
        <w:tblCellMar>
          <w:left w:w="0" w:type="dxa"/>
          <w:right w:w="0" w:type="dxa"/>
        </w:tblCellMar>
        <w:tblLook w:val="04A0" w:firstRow="1" w:lastRow="0" w:firstColumn="1" w:lastColumn="0" w:noHBand="0" w:noVBand="1"/>
      </w:tblPr>
      <w:tblGrid>
        <w:gridCol w:w="4410"/>
        <w:gridCol w:w="990"/>
        <w:gridCol w:w="180"/>
        <w:gridCol w:w="900"/>
        <w:gridCol w:w="90"/>
        <w:gridCol w:w="900"/>
        <w:gridCol w:w="90"/>
        <w:gridCol w:w="963"/>
      </w:tblGrid>
      <w:tr w:rsidR="00BC63B8" w:rsidRPr="00ED5BF7" w:rsidTr="00041ADC">
        <w:trPr>
          <w:trHeight w:val="20"/>
        </w:trPr>
        <w:tc>
          <w:tcPr>
            <w:tcW w:w="4410" w:type="dxa"/>
            <w:tcBorders>
              <w:top w:val="nil"/>
              <w:left w:val="nil"/>
              <w:bottom w:val="nil"/>
              <w:right w:val="nil"/>
            </w:tcBorders>
            <w:shd w:val="clear" w:color="000000" w:fill="FFFFFF"/>
            <w:noWrap/>
            <w:vAlign w:val="bottom"/>
          </w:tcPr>
          <w:p w:rsidR="00BC63B8" w:rsidRPr="00ED5BF7" w:rsidRDefault="00BC63B8" w:rsidP="00041ADC">
            <w:pPr>
              <w:spacing w:line="280" w:lineRule="exact"/>
              <w:ind w:right="-633"/>
              <w:rPr>
                <w:rFonts w:cs="Times New Roman"/>
                <w:sz w:val="22"/>
                <w:szCs w:val="22"/>
                <w:cs/>
                <w:lang w:eastAsia="ja-JP"/>
              </w:rPr>
            </w:pPr>
          </w:p>
        </w:tc>
        <w:tc>
          <w:tcPr>
            <w:tcW w:w="2070"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80" w:lineRule="exact"/>
              <w:ind w:right="72"/>
              <w:jc w:val="center"/>
              <w:rPr>
                <w:rFonts w:cs="Times New Roman"/>
                <w:b/>
                <w:bCs/>
                <w:color w:val="000000"/>
                <w:sz w:val="22"/>
                <w:szCs w:val="22"/>
                <w:lang w:val="en-US"/>
              </w:rPr>
            </w:pPr>
            <w:r w:rsidRPr="00ED5BF7">
              <w:rPr>
                <w:rFonts w:cs="Times New Roman"/>
                <w:b/>
                <w:bCs/>
                <w:color w:val="000000"/>
                <w:sz w:val="22"/>
                <w:szCs w:val="22"/>
                <w:lang w:val="en-US"/>
              </w:rPr>
              <w:t>Consolidated</w:t>
            </w:r>
          </w:p>
          <w:p w:rsidR="00BC63B8" w:rsidRPr="00ED5BF7" w:rsidRDefault="00BC63B8" w:rsidP="00041ADC">
            <w:pPr>
              <w:spacing w:line="280" w:lineRule="exact"/>
              <w:ind w:right="72"/>
              <w:jc w:val="center"/>
              <w:rPr>
                <w:rFonts w:cs="Times New Roman"/>
                <w:b/>
                <w:bCs/>
                <w:color w:val="000000"/>
                <w:sz w:val="22"/>
                <w:szCs w:val="22"/>
                <w:lang w:val="en-US"/>
              </w:rPr>
            </w:pPr>
            <w:r w:rsidRPr="00ED5BF7">
              <w:rPr>
                <w:rFonts w:cs="Times New Roman"/>
                <w:b/>
                <w:bCs/>
                <w:color w:val="000000"/>
                <w:sz w:val="22"/>
                <w:szCs w:val="22"/>
                <w:lang w:val="en-US"/>
              </w:rPr>
              <w:t>financial statements</w:t>
            </w:r>
          </w:p>
        </w:tc>
        <w:tc>
          <w:tcPr>
            <w:tcW w:w="90" w:type="dxa"/>
            <w:tcBorders>
              <w:top w:val="nil"/>
              <w:left w:val="nil"/>
              <w:bottom w:val="nil"/>
              <w:right w:val="nil"/>
            </w:tcBorders>
            <w:shd w:val="clear" w:color="000000" w:fill="FFFFFF"/>
            <w:noWrap/>
          </w:tcPr>
          <w:p w:rsidR="00BC63B8" w:rsidRPr="00ED5BF7" w:rsidRDefault="00BC63B8" w:rsidP="00041ADC">
            <w:pPr>
              <w:spacing w:line="280" w:lineRule="exact"/>
              <w:ind w:right="72"/>
              <w:jc w:val="center"/>
              <w:rPr>
                <w:rFonts w:cs="Times New Roman"/>
                <w:b/>
                <w:bCs/>
                <w:color w:val="000000"/>
                <w:sz w:val="22"/>
                <w:szCs w:val="22"/>
                <w:lang w:val="en-US"/>
              </w:rPr>
            </w:pPr>
          </w:p>
        </w:tc>
        <w:tc>
          <w:tcPr>
            <w:tcW w:w="1953" w:type="dxa"/>
            <w:gridSpan w:val="3"/>
            <w:tcBorders>
              <w:top w:val="nil"/>
              <w:left w:val="nil"/>
              <w:bottom w:val="single" w:sz="4" w:space="0" w:color="auto"/>
              <w:right w:val="nil"/>
            </w:tcBorders>
            <w:shd w:val="clear" w:color="000000" w:fill="FFFFFF"/>
            <w:noWrap/>
            <w:vAlign w:val="bottom"/>
          </w:tcPr>
          <w:p w:rsidR="00BC63B8" w:rsidRPr="00ED5BF7" w:rsidRDefault="00BC63B8" w:rsidP="00041ADC">
            <w:pPr>
              <w:spacing w:line="280" w:lineRule="exact"/>
              <w:ind w:right="72"/>
              <w:jc w:val="center"/>
              <w:rPr>
                <w:rFonts w:cs="Times New Roman"/>
                <w:b/>
                <w:bCs/>
                <w:color w:val="000000"/>
                <w:sz w:val="22"/>
                <w:szCs w:val="22"/>
                <w:lang w:val="en-US"/>
              </w:rPr>
            </w:pPr>
            <w:r w:rsidRPr="00ED5BF7">
              <w:rPr>
                <w:rFonts w:cs="Times New Roman"/>
                <w:b/>
                <w:bCs/>
                <w:color w:val="000000"/>
                <w:sz w:val="22"/>
                <w:szCs w:val="22"/>
                <w:lang w:val="en-US"/>
              </w:rPr>
              <w:t>Separate</w:t>
            </w:r>
          </w:p>
          <w:p w:rsidR="00BC63B8" w:rsidRPr="00ED5BF7" w:rsidRDefault="00BC63B8" w:rsidP="00041ADC">
            <w:pPr>
              <w:spacing w:line="280" w:lineRule="exact"/>
              <w:ind w:right="72"/>
              <w:jc w:val="center"/>
              <w:rPr>
                <w:rFonts w:cs="Times New Roman"/>
                <w:b/>
                <w:bCs/>
                <w:color w:val="000000"/>
                <w:sz w:val="22"/>
                <w:szCs w:val="22"/>
                <w:lang w:val="en-US"/>
              </w:rPr>
            </w:pPr>
            <w:r w:rsidRPr="00ED5BF7">
              <w:rPr>
                <w:rFonts w:cs="Times New Roman"/>
                <w:b/>
                <w:bCs/>
                <w:color w:val="000000"/>
                <w:sz w:val="22"/>
                <w:szCs w:val="22"/>
                <w:lang w:val="en-US"/>
              </w:rPr>
              <w:t>financial statements</w:t>
            </w:r>
          </w:p>
        </w:tc>
      </w:tr>
      <w:tr w:rsidR="00BC63B8" w:rsidRPr="00ED5BF7" w:rsidTr="00041ADC">
        <w:trPr>
          <w:trHeight w:val="20"/>
        </w:trPr>
        <w:tc>
          <w:tcPr>
            <w:tcW w:w="4410" w:type="dxa"/>
            <w:tcBorders>
              <w:top w:val="nil"/>
              <w:left w:val="nil"/>
              <w:bottom w:val="nil"/>
              <w:right w:val="nil"/>
            </w:tcBorders>
            <w:shd w:val="clear" w:color="000000" w:fill="FFFFFF"/>
            <w:noWrap/>
            <w:vAlign w:val="bottom"/>
          </w:tcPr>
          <w:p w:rsidR="00BC63B8" w:rsidRPr="00ED5BF7" w:rsidRDefault="00BC63B8" w:rsidP="00041ADC">
            <w:pPr>
              <w:spacing w:line="280" w:lineRule="exact"/>
              <w:ind w:right="-633"/>
              <w:rPr>
                <w:rFonts w:cs="Times New Roman"/>
                <w:sz w:val="22"/>
                <w:szCs w:val="22"/>
                <w:cs/>
                <w:lang w:eastAsia="ja-JP"/>
              </w:rPr>
            </w:pPr>
          </w:p>
        </w:tc>
        <w:tc>
          <w:tcPr>
            <w:tcW w:w="9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color w:val="000000"/>
                <w:sz w:val="22"/>
                <w:szCs w:val="22"/>
                <w:lang w:val="en-US"/>
              </w:rPr>
            </w:pPr>
            <w:r w:rsidRPr="00ED5BF7">
              <w:rPr>
                <w:rFonts w:cs="Times New Roman"/>
                <w:b/>
                <w:bCs/>
                <w:color w:val="000000"/>
                <w:sz w:val="22"/>
                <w:szCs w:val="22"/>
                <w:lang w:val="en-US"/>
              </w:rPr>
              <w:t>2018</w:t>
            </w:r>
          </w:p>
        </w:tc>
        <w:tc>
          <w:tcPr>
            <w:tcW w:w="18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r w:rsidRPr="00ED5BF7">
              <w:rPr>
                <w:rFonts w:cs="Times New Roman"/>
                <w:b/>
                <w:bCs/>
                <w:sz w:val="22"/>
                <w:szCs w:val="22"/>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color w:val="000000"/>
                <w:sz w:val="22"/>
                <w:szCs w:val="22"/>
                <w:lang w:val="en-US"/>
              </w:rPr>
            </w:pPr>
            <w:r w:rsidRPr="00ED5BF7">
              <w:rPr>
                <w:rFonts w:cs="Times New Roman"/>
                <w:b/>
                <w:bCs/>
                <w:color w:val="000000"/>
                <w:sz w:val="22"/>
                <w:szCs w:val="22"/>
                <w:lang w:val="en-US"/>
              </w:rPr>
              <w:t>2018</w:t>
            </w:r>
          </w:p>
        </w:tc>
        <w:tc>
          <w:tcPr>
            <w:tcW w:w="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63"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r w:rsidRPr="00ED5BF7">
              <w:rPr>
                <w:rFonts w:cs="Times New Roman"/>
                <w:b/>
                <w:bCs/>
                <w:sz w:val="22"/>
                <w:szCs w:val="22"/>
                <w:lang w:val="en-US" w:eastAsia="ja-JP"/>
              </w:rPr>
              <w:t>2017</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tabs>
                <w:tab w:val="left" w:pos="600"/>
                <w:tab w:val="left" w:pos="900"/>
                <w:tab w:val="right" w:pos="7280"/>
                <w:tab w:val="right" w:pos="8540"/>
              </w:tabs>
              <w:spacing w:line="280" w:lineRule="exact"/>
              <w:ind w:right="72"/>
              <w:jc w:val="thaiDistribute"/>
              <w:rPr>
                <w:rFonts w:cs="Times New Roman"/>
                <w:color w:val="000000"/>
                <w:sz w:val="22"/>
                <w:szCs w:val="22"/>
                <w:cs/>
              </w:rPr>
            </w:pPr>
          </w:p>
        </w:tc>
        <w:tc>
          <w:tcPr>
            <w:tcW w:w="990" w:type="dxa"/>
            <w:tcBorders>
              <w:top w:val="nil"/>
              <w:left w:val="nil"/>
              <w:right w:val="nil"/>
            </w:tcBorders>
            <w:shd w:val="clear" w:color="000000" w:fill="FFFFFF"/>
            <w:noWrap/>
          </w:tcPr>
          <w:p w:rsidR="00BC63B8" w:rsidRPr="00ED5BF7" w:rsidRDefault="00BC63B8" w:rsidP="00041ADC">
            <w:pPr>
              <w:spacing w:line="280" w:lineRule="exact"/>
              <w:ind w:right="65"/>
              <w:jc w:val="center"/>
              <w:rPr>
                <w:rFonts w:cs="Times New Roman"/>
                <w:color w:val="000000"/>
                <w:sz w:val="22"/>
                <w:szCs w:val="22"/>
                <w:lang w:val="en-US"/>
              </w:rPr>
            </w:pP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spacing w:line="280" w:lineRule="exact"/>
              <w:ind w:right="72"/>
              <w:rPr>
                <w:rFonts w:cs="Times New Roman"/>
                <w:color w:val="000000"/>
                <w:sz w:val="22"/>
                <w:szCs w:val="22"/>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63" w:type="dxa"/>
            <w:tcBorders>
              <w:top w:val="nil"/>
              <w:left w:val="nil"/>
              <w:bottom w:val="nil"/>
              <w:right w:val="nil"/>
            </w:tcBorders>
            <w:shd w:val="clear" w:color="000000" w:fill="FFFFFF"/>
            <w:noWrap/>
          </w:tcPr>
          <w:p w:rsidR="00BC63B8" w:rsidRPr="00ED5BF7" w:rsidRDefault="00BC63B8" w:rsidP="00041ADC">
            <w:pPr>
              <w:tabs>
                <w:tab w:val="decimal" w:pos="1062"/>
              </w:tabs>
              <w:spacing w:line="280" w:lineRule="exact"/>
              <w:ind w:right="72"/>
              <w:rPr>
                <w:rFonts w:cs="Times New Roman"/>
                <w:color w:val="000000"/>
                <w:sz w:val="22"/>
                <w:szCs w:val="22"/>
                <w:lang w:val="en-US"/>
              </w:rPr>
            </w:pP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right="72"/>
              <w:rPr>
                <w:rFonts w:cs="Times New Roman"/>
                <w:color w:val="000000"/>
                <w:sz w:val="22"/>
                <w:szCs w:val="22"/>
                <w:lang w:val="en-US"/>
              </w:rPr>
            </w:pPr>
            <w:r w:rsidRPr="00ED5BF7">
              <w:rPr>
                <w:rFonts w:cs="Times New Roman"/>
                <w:color w:val="000000"/>
                <w:sz w:val="22"/>
                <w:szCs w:val="22"/>
                <w:lang w:val="en-US"/>
              </w:rPr>
              <w:t>Trade payables - unrelated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260,545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304,684</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48,904</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18,829</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right="72"/>
              <w:rPr>
                <w:rFonts w:cs="Times New Roman"/>
                <w:color w:val="000000"/>
                <w:sz w:val="22"/>
                <w:szCs w:val="22"/>
                <w:lang w:val="en-US"/>
              </w:rPr>
            </w:pPr>
            <w:r w:rsidRPr="00ED5BF7">
              <w:rPr>
                <w:rFonts w:cs="Times New Roman"/>
                <w:color w:val="000000"/>
                <w:sz w:val="22"/>
                <w:szCs w:val="22"/>
                <w:lang w:val="en-US"/>
              </w:rPr>
              <w:t>Trade payables - 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72,665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right="72"/>
              <w:rPr>
                <w:rFonts w:cs="Times New Roman"/>
                <w:color w:val="000000"/>
                <w:sz w:val="22"/>
                <w:szCs w:val="22"/>
                <w:cs/>
              </w:rPr>
            </w:pPr>
            <w:r w:rsidRPr="00ED5BF7">
              <w:rPr>
                <w:rFonts w:cs="Times New Roman"/>
                <w:color w:val="000000"/>
                <w:sz w:val="22"/>
                <w:szCs w:val="22"/>
                <w:lang w:val="en-US"/>
              </w:rPr>
              <w:t>Other current payables - unrelated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46,835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43,315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11,816</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14,327</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tabs>
                <w:tab w:val="left" w:pos="162"/>
              </w:tabs>
              <w:spacing w:line="280" w:lineRule="exact"/>
              <w:ind w:right="72"/>
              <w:rPr>
                <w:rFonts w:cs="Times New Roman"/>
                <w:color w:val="000000"/>
                <w:sz w:val="22"/>
                <w:szCs w:val="22"/>
                <w:cs/>
              </w:rPr>
            </w:pPr>
            <w:r w:rsidRPr="00ED5BF7">
              <w:rPr>
                <w:rFonts w:cs="Times New Roman"/>
                <w:color w:val="000000"/>
                <w:sz w:val="22"/>
                <w:szCs w:val="22"/>
                <w:lang w:val="en-US"/>
              </w:rPr>
              <w:t>Other current payables - 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72</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693</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2,574</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3,258</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lang w:val="en-US"/>
              </w:rPr>
            </w:pPr>
            <w:r w:rsidRPr="00ED5BF7">
              <w:rPr>
                <w:rFonts w:cs="Times New Roman"/>
                <w:color w:val="000000"/>
                <w:sz w:val="22"/>
                <w:szCs w:val="22"/>
                <w:lang w:val="en-US"/>
              </w:rPr>
              <w:t>Accrued rental - related party</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124,295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170,320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6"/>
              </w:tabs>
              <w:spacing w:line="280" w:lineRule="exact"/>
              <w:ind w:right="65"/>
              <w:jc w:val="center"/>
              <w:rPr>
                <w:rFonts w:cs="Times New Roman"/>
                <w:sz w:val="22"/>
                <w:szCs w:val="22"/>
                <w:lang w:val="en-US"/>
              </w:rPr>
            </w:pPr>
            <w:r w:rsidRPr="00ED5BF7">
              <w:rPr>
                <w:rFonts w:cs="Times New Roman"/>
                <w:sz w:val="22"/>
                <w:szCs w:val="22"/>
                <w:lang w:val="en-US"/>
              </w:rPr>
              <w:t>-</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rPr>
            </w:pPr>
            <w:r w:rsidRPr="00ED5BF7">
              <w:rPr>
                <w:rFonts w:cs="Times New Roman"/>
                <w:color w:val="000000"/>
                <w:sz w:val="22"/>
                <w:szCs w:val="22"/>
                <w:cs/>
              </w:rPr>
              <w:t xml:space="preserve">Accrued expenses - </w:t>
            </w:r>
            <w:r w:rsidRPr="00ED5BF7">
              <w:rPr>
                <w:rFonts w:cs="Times New Roman"/>
                <w:color w:val="000000"/>
                <w:sz w:val="22"/>
                <w:szCs w:val="22"/>
                <w:lang w:val="en-US"/>
              </w:rPr>
              <w:t>unrelated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144,364</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62,152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42,748</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15,355</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rPr>
            </w:pPr>
            <w:r w:rsidRPr="00ED5BF7">
              <w:rPr>
                <w:rFonts w:cs="Times New Roman"/>
                <w:color w:val="000000"/>
                <w:sz w:val="22"/>
                <w:szCs w:val="22"/>
                <w:cs/>
              </w:rPr>
              <w:t xml:space="preserve">Accrued expenses - </w:t>
            </w:r>
            <w:r w:rsidRPr="00ED5BF7">
              <w:rPr>
                <w:rFonts w:cs="Times New Roman"/>
                <w:color w:val="000000"/>
                <w:sz w:val="22"/>
                <w:szCs w:val="22"/>
                <w:lang w:val="en-US"/>
              </w:rPr>
              <w:t>related parties</w:t>
            </w:r>
          </w:p>
        </w:tc>
        <w:tc>
          <w:tcPr>
            <w:tcW w:w="990" w:type="dxa"/>
            <w:tcBorders>
              <w:top w:val="nil"/>
              <w:left w:val="nil"/>
              <w:right w:val="nil"/>
            </w:tcBorders>
            <w:shd w:val="clear" w:color="000000" w:fill="FFFFFF"/>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7</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1,925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6"/>
              </w:tabs>
              <w:spacing w:line="280" w:lineRule="exact"/>
              <w:ind w:right="65"/>
              <w:jc w:val="center"/>
              <w:rPr>
                <w:rFonts w:cs="Times New Roman"/>
                <w:sz w:val="22"/>
                <w:szCs w:val="22"/>
                <w:lang w:val="en-US"/>
              </w:rPr>
            </w:pPr>
            <w:r w:rsidRPr="00ED5BF7">
              <w:rPr>
                <w:rFonts w:cs="Times New Roman"/>
                <w:sz w:val="22"/>
                <w:szCs w:val="22"/>
                <w:lang w:val="en-US"/>
              </w:rPr>
              <w:t>-</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rPr>
            </w:pPr>
            <w:r w:rsidRPr="00ED5BF7">
              <w:rPr>
                <w:rFonts w:cs="Times New Roman"/>
                <w:color w:val="000000"/>
                <w:sz w:val="22"/>
                <w:szCs w:val="22"/>
                <w:cs/>
              </w:rPr>
              <w:t xml:space="preserve">Dividend payable - </w:t>
            </w:r>
            <w:r w:rsidRPr="00ED5BF7">
              <w:rPr>
                <w:rFonts w:cs="Times New Roman"/>
                <w:color w:val="000000"/>
                <w:sz w:val="22"/>
                <w:szCs w:val="22"/>
                <w:lang w:val="en-US"/>
              </w:rPr>
              <w:t>unrelated parties</w:t>
            </w:r>
          </w:p>
        </w:tc>
        <w:tc>
          <w:tcPr>
            <w:tcW w:w="990" w:type="dxa"/>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65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79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65</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79</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lang w:val="en-US"/>
              </w:rPr>
            </w:pPr>
            <w:r w:rsidRPr="00ED5BF7">
              <w:rPr>
                <w:rFonts w:cs="Times New Roman"/>
                <w:color w:val="000000"/>
                <w:sz w:val="22"/>
                <w:szCs w:val="22"/>
                <w:cs/>
                <w:lang w:val="en-US"/>
              </w:rPr>
              <w:t xml:space="preserve">Dividend payable - </w:t>
            </w:r>
            <w:r w:rsidRPr="00ED5BF7">
              <w:rPr>
                <w:rFonts w:cs="Times New Roman"/>
                <w:color w:val="000000"/>
                <w:sz w:val="22"/>
                <w:szCs w:val="22"/>
                <w:lang w:val="en-US"/>
              </w:rPr>
              <w:t>related parties</w:t>
            </w:r>
          </w:p>
        </w:tc>
        <w:tc>
          <w:tcPr>
            <w:tcW w:w="990" w:type="dxa"/>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43,800</w:t>
            </w:r>
          </w:p>
        </w:tc>
        <w:tc>
          <w:tcPr>
            <w:tcW w:w="180" w:type="dxa"/>
            <w:tcBorders>
              <w:top w:val="nil"/>
              <w:left w:val="nil"/>
              <w:bottom w:val="nil"/>
              <w:right w:val="nil"/>
            </w:tcBorders>
            <w:shd w:val="clear" w:color="000000" w:fill="FFFFFF"/>
            <w:noWrap/>
          </w:tcPr>
          <w:p w:rsidR="00BC63B8" w:rsidRPr="00ED5BF7" w:rsidRDefault="00BC63B8" w:rsidP="00041ADC">
            <w:pPr>
              <w:spacing w:line="280" w:lineRule="exact"/>
              <w:ind w:right="63" w:firstLine="91"/>
              <w:jc w:val="right"/>
              <w:rPr>
                <w:rFonts w:cs="Times New Roman"/>
                <w:sz w:val="22"/>
                <w:szCs w:val="22"/>
                <w:lang w:val="en-US"/>
              </w:rPr>
            </w:pPr>
          </w:p>
        </w:tc>
        <w:tc>
          <w:tcPr>
            <w:tcW w:w="900" w:type="dxa"/>
            <w:noWrap/>
          </w:tcPr>
          <w:p w:rsidR="00BC63B8" w:rsidRPr="00ED5BF7" w:rsidRDefault="00BC63B8" w:rsidP="00041ADC">
            <w:pPr>
              <w:tabs>
                <w:tab w:val="decimal" w:pos="96"/>
              </w:tabs>
              <w:spacing w:line="280" w:lineRule="exact"/>
              <w:ind w:right="65"/>
              <w:jc w:val="center"/>
              <w:rPr>
                <w:rFonts w:cs="Times New Roman"/>
                <w:sz w:val="22"/>
                <w:szCs w:val="22"/>
                <w:lang w:val="en-US"/>
              </w:rPr>
            </w:pPr>
            <w:r w:rsidRPr="00ED5BF7">
              <w:rPr>
                <w:rFonts w:cs="Times New Roman"/>
                <w:sz w:val="22"/>
                <w:szCs w:val="22"/>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center"/>
              <w:rPr>
                <w:rFonts w:cs="Times New Roman"/>
                <w:sz w:val="22"/>
                <w:szCs w:val="22"/>
                <w:lang w:val="en-US"/>
              </w:rPr>
            </w:pPr>
            <w:r w:rsidRPr="00ED5BF7">
              <w:rPr>
                <w:rFonts w:cs="Times New Roman"/>
                <w:sz w:val="22"/>
                <w:szCs w:val="22"/>
                <w:lang w:val="en-US"/>
              </w:rPr>
              <w:t>-</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6"/>
              </w:tabs>
              <w:spacing w:line="280" w:lineRule="exact"/>
              <w:ind w:right="65"/>
              <w:jc w:val="center"/>
              <w:rPr>
                <w:rFonts w:cs="Times New Roman"/>
                <w:sz w:val="22"/>
                <w:szCs w:val="22"/>
                <w:lang w:val="en-US"/>
              </w:rPr>
            </w:pPr>
            <w:r w:rsidRPr="00ED5BF7">
              <w:rPr>
                <w:rFonts w:cs="Times New Roman"/>
                <w:sz w:val="22"/>
                <w:szCs w:val="22"/>
                <w:lang w:val="en-US"/>
              </w:rPr>
              <w:t>-</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lang w:val="en-US"/>
              </w:rPr>
            </w:pPr>
            <w:r w:rsidRPr="00ED5BF7">
              <w:rPr>
                <w:rFonts w:cs="Times New Roman"/>
                <w:color w:val="000000"/>
                <w:sz w:val="22"/>
                <w:szCs w:val="22"/>
                <w:cs/>
                <w:lang w:val="en-US"/>
              </w:rPr>
              <w:t>Deferred revenue</w:t>
            </w:r>
          </w:p>
        </w:tc>
        <w:tc>
          <w:tcPr>
            <w:tcW w:w="990" w:type="dxa"/>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61,585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63,342</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3,897</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2,425</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32" w:right="72" w:hanging="132"/>
              <w:rPr>
                <w:rFonts w:cs="Times New Roman"/>
                <w:color w:val="000000"/>
                <w:sz w:val="22"/>
                <w:szCs w:val="22"/>
                <w:cs/>
                <w:lang w:val="en-US"/>
              </w:rPr>
            </w:pPr>
            <w:r w:rsidRPr="00ED5BF7">
              <w:rPr>
                <w:rFonts w:cs="Times New Roman"/>
                <w:color w:val="000000"/>
                <w:sz w:val="22"/>
                <w:szCs w:val="22"/>
                <w:cs/>
                <w:lang w:val="en-US"/>
              </w:rPr>
              <w:t xml:space="preserve">Advances </w:t>
            </w:r>
            <w:r w:rsidRPr="00ED5BF7">
              <w:rPr>
                <w:rFonts w:cs="Times New Roman"/>
                <w:color w:val="000000"/>
                <w:sz w:val="22"/>
                <w:szCs w:val="22"/>
                <w:lang w:val="en-US"/>
              </w:rPr>
              <w:t>r</w:t>
            </w:r>
            <w:r w:rsidRPr="00ED5BF7">
              <w:rPr>
                <w:rFonts w:cs="Times New Roman"/>
                <w:color w:val="000000"/>
                <w:sz w:val="22"/>
                <w:szCs w:val="22"/>
                <w:cs/>
                <w:lang w:val="en-US"/>
              </w:rPr>
              <w:t>eceived</w:t>
            </w:r>
          </w:p>
        </w:tc>
        <w:tc>
          <w:tcPr>
            <w:tcW w:w="990" w:type="dxa"/>
            <w:noWrap/>
            <w:vAlign w:val="bottom"/>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24,335</w:t>
            </w:r>
          </w:p>
        </w:tc>
        <w:tc>
          <w:tcPr>
            <w:tcW w:w="18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8,276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noWrap/>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5,278</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noWrap/>
          </w:tcPr>
          <w:p w:rsidR="00BC63B8" w:rsidRPr="00ED5BF7" w:rsidRDefault="00BC63B8" w:rsidP="00041ADC">
            <w:pPr>
              <w:tabs>
                <w:tab w:val="decimal" w:pos="972"/>
              </w:tabs>
              <w:spacing w:line="280" w:lineRule="exact"/>
              <w:ind w:right="65"/>
              <w:rPr>
                <w:rFonts w:cs="Times New Roman"/>
                <w:sz w:val="22"/>
                <w:szCs w:val="22"/>
                <w:lang w:val="en-US"/>
              </w:rPr>
            </w:pPr>
            <w:r w:rsidRPr="00ED5BF7">
              <w:rPr>
                <w:rFonts w:cs="Times New Roman"/>
                <w:sz w:val="22"/>
                <w:szCs w:val="22"/>
                <w:lang w:val="en-US"/>
              </w:rPr>
              <w:t>2,593</w:t>
            </w:r>
          </w:p>
        </w:tc>
      </w:tr>
      <w:tr w:rsidR="00BC63B8" w:rsidRPr="00ED5BF7" w:rsidTr="00041ADC">
        <w:trPr>
          <w:trHeight w:val="20"/>
        </w:trPr>
        <w:tc>
          <w:tcPr>
            <w:tcW w:w="4410" w:type="dxa"/>
            <w:tcBorders>
              <w:top w:val="nil"/>
              <w:left w:val="nil"/>
              <w:bottom w:val="nil"/>
              <w:right w:val="nil"/>
            </w:tcBorders>
            <w:shd w:val="clear" w:color="000000" w:fill="FFFFFF"/>
            <w:noWrap/>
          </w:tcPr>
          <w:p w:rsidR="00BC63B8" w:rsidRPr="00ED5BF7" w:rsidRDefault="00BC63B8" w:rsidP="00041ADC">
            <w:pPr>
              <w:spacing w:line="280" w:lineRule="exact"/>
              <w:ind w:left="162" w:right="72" w:hanging="162"/>
              <w:rPr>
                <w:rFonts w:cs="Times New Roman"/>
                <w:color w:val="000000"/>
                <w:sz w:val="22"/>
                <w:szCs w:val="22"/>
                <w:cs/>
                <w:lang w:val="en-US"/>
              </w:rPr>
            </w:pPr>
            <w:r w:rsidRPr="00ED5BF7">
              <w:rPr>
                <w:rFonts w:cs="Times New Roman"/>
                <w:color w:val="000000"/>
                <w:sz w:val="22"/>
                <w:szCs w:val="22"/>
                <w:cs/>
                <w:lang w:val="en-US"/>
              </w:rPr>
              <w:t>Total</w:t>
            </w:r>
          </w:p>
        </w:tc>
        <w:tc>
          <w:tcPr>
            <w:tcW w:w="990" w:type="dxa"/>
            <w:tcBorders>
              <w:top w:val="single" w:sz="4" w:space="0" w:color="auto"/>
              <w:bottom w:val="double" w:sz="4" w:space="0" w:color="auto"/>
            </w:tcBorders>
            <w:noWrap/>
            <w:vAlign w:val="bottom"/>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778,568</w:t>
            </w:r>
          </w:p>
        </w:tc>
        <w:tc>
          <w:tcPr>
            <w:tcW w:w="180" w:type="dxa"/>
            <w:tcBorders>
              <w:left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single" w:sz="4" w:space="0" w:color="auto"/>
              <w:left w:val="nil"/>
              <w:bottom w:val="double" w:sz="4" w:space="0" w:color="auto"/>
              <w:right w:val="nil"/>
            </w:tcBorders>
            <w:shd w:val="clear" w:color="000000" w:fill="FFFFFF"/>
            <w:noWrap/>
          </w:tcPr>
          <w:p w:rsidR="00BC63B8" w:rsidRPr="00ED5BF7" w:rsidRDefault="00BC63B8" w:rsidP="00041ADC">
            <w:pPr>
              <w:tabs>
                <w:tab w:val="decimal" w:pos="972"/>
              </w:tabs>
              <w:spacing w:line="280" w:lineRule="exact"/>
              <w:ind w:right="72"/>
              <w:rPr>
                <w:rFonts w:cs="Times New Roman"/>
                <w:color w:val="000000"/>
                <w:sz w:val="22"/>
                <w:szCs w:val="22"/>
                <w:lang w:val="en-US"/>
              </w:rPr>
            </w:pPr>
            <w:r w:rsidRPr="00ED5BF7">
              <w:rPr>
                <w:rFonts w:cs="Times New Roman"/>
                <w:sz w:val="22"/>
                <w:szCs w:val="22"/>
                <w:lang w:val="en-US"/>
              </w:rPr>
              <w:t>654,786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80" w:lineRule="exact"/>
              <w:jc w:val="center"/>
              <w:rPr>
                <w:rFonts w:cs="Times New Roman"/>
                <w:b/>
                <w:bCs/>
                <w:sz w:val="22"/>
                <w:szCs w:val="22"/>
                <w:cs/>
                <w:lang w:eastAsia="ja-JP"/>
              </w:rPr>
            </w:pPr>
          </w:p>
        </w:tc>
        <w:tc>
          <w:tcPr>
            <w:tcW w:w="900" w:type="dxa"/>
            <w:tcBorders>
              <w:top w:val="single" w:sz="4" w:space="0" w:color="auto"/>
              <w:bottom w:val="double" w:sz="4" w:space="0" w:color="auto"/>
            </w:tcBorders>
            <w:noWrap/>
            <w:vAlign w:val="bottom"/>
          </w:tcPr>
          <w:p w:rsidR="00BC63B8" w:rsidRPr="00ED5BF7" w:rsidRDefault="00BC63B8" w:rsidP="00041ADC">
            <w:pPr>
              <w:spacing w:line="280" w:lineRule="exact"/>
              <w:ind w:right="63" w:firstLine="91"/>
              <w:jc w:val="right"/>
              <w:rPr>
                <w:rFonts w:cs="Times New Roman"/>
                <w:sz w:val="22"/>
                <w:szCs w:val="22"/>
                <w:lang w:val="en-US"/>
              </w:rPr>
            </w:pPr>
            <w:r w:rsidRPr="00ED5BF7">
              <w:rPr>
                <w:rFonts w:cs="Times New Roman"/>
                <w:sz w:val="22"/>
                <w:szCs w:val="22"/>
                <w:lang w:val="en-US"/>
              </w:rPr>
              <w:t>115,282</w:t>
            </w:r>
          </w:p>
        </w:tc>
        <w:tc>
          <w:tcPr>
            <w:tcW w:w="90" w:type="dxa"/>
            <w:noWrap/>
          </w:tcPr>
          <w:p w:rsidR="00BC63B8" w:rsidRPr="00ED5BF7" w:rsidRDefault="00BC63B8" w:rsidP="00041ADC">
            <w:pPr>
              <w:spacing w:line="280" w:lineRule="exact"/>
              <w:ind w:right="63" w:firstLine="91"/>
              <w:jc w:val="right"/>
              <w:rPr>
                <w:rFonts w:cs="Times New Roman"/>
                <w:sz w:val="22"/>
                <w:szCs w:val="22"/>
                <w:lang w:val="en-US"/>
              </w:rPr>
            </w:pPr>
          </w:p>
        </w:tc>
        <w:tc>
          <w:tcPr>
            <w:tcW w:w="963" w:type="dxa"/>
            <w:tcBorders>
              <w:top w:val="single" w:sz="4" w:space="0" w:color="auto"/>
              <w:bottom w:val="double" w:sz="4" w:space="0" w:color="auto"/>
            </w:tcBorders>
            <w:noWrap/>
          </w:tcPr>
          <w:p w:rsidR="00BC63B8" w:rsidRPr="00ED5BF7" w:rsidRDefault="00BC63B8" w:rsidP="00041ADC">
            <w:pPr>
              <w:tabs>
                <w:tab w:val="decimal" w:pos="972"/>
              </w:tabs>
              <w:spacing w:line="280" w:lineRule="exact"/>
              <w:ind w:right="65"/>
              <w:rPr>
                <w:rFonts w:cs="Times New Roman"/>
                <w:sz w:val="22"/>
                <w:szCs w:val="22"/>
                <w:cs/>
                <w:lang w:val="en-US"/>
              </w:rPr>
            </w:pPr>
            <w:r w:rsidRPr="00ED5BF7">
              <w:rPr>
                <w:rFonts w:cs="Times New Roman"/>
                <w:sz w:val="22"/>
                <w:szCs w:val="22"/>
                <w:lang w:val="en-US"/>
              </w:rPr>
              <w:t>56,866</w:t>
            </w:r>
          </w:p>
        </w:tc>
      </w:tr>
    </w:tbl>
    <w:p w:rsidR="00F3406C" w:rsidRDefault="00F3406C">
      <w:pPr>
        <w:overflowPunct/>
        <w:autoSpaceDE/>
        <w:autoSpaceDN/>
        <w:adjustRightInd/>
        <w:spacing w:after="200" w:line="276" w:lineRule="auto"/>
        <w:textAlignment w:val="auto"/>
        <w:rPr>
          <w:rFonts w:cs="Times New Roman"/>
          <w:b/>
          <w:bCs/>
          <w:color w:val="000000"/>
          <w:lang w:val="en-US"/>
        </w:rPr>
      </w:pPr>
      <w:r>
        <w:rPr>
          <w:rFonts w:cs="Times New Roman"/>
          <w:b/>
          <w:bCs/>
          <w:color w:val="000000"/>
          <w:lang w:val="en-US"/>
        </w:rPr>
        <w:br w:type="page"/>
      </w:r>
    </w:p>
    <w:p w:rsidR="00BC63B8" w:rsidRPr="00ED5BF7" w:rsidRDefault="00BC63B8" w:rsidP="00BC63B8">
      <w:pPr>
        <w:spacing w:before="480"/>
        <w:ind w:left="567" w:right="72" w:hanging="567"/>
        <w:rPr>
          <w:rFonts w:cs="Times New Roman"/>
          <w:b/>
          <w:bCs/>
          <w:caps/>
          <w:color w:val="000000"/>
          <w:lang w:val="en-US"/>
        </w:rPr>
      </w:pPr>
      <w:r w:rsidRPr="00ED5BF7">
        <w:rPr>
          <w:rFonts w:cs="Times New Roman"/>
          <w:b/>
          <w:bCs/>
          <w:color w:val="000000"/>
          <w:lang w:val="en-US"/>
        </w:rPr>
        <w:lastRenderedPageBreak/>
        <w:t>21.</w:t>
      </w:r>
      <w:r w:rsidRPr="00ED5BF7">
        <w:rPr>
          <w:rFonts w:cs="Times New Roman"/>
          <w:b/>
          <w:bCs/>
          <w:color w:val="000000"/>
          <w:lang w:val="en-US"/>
        </w:rPr>
        <w:tab/>
      </w:r>
      <w:r w:rsidRPr="00ED5BF7">
        <w:rPr>
          <w:rFonts w:cs="Times New Roman"/>
          <w:b/>
          <w:bCs/>
          <w:color w:val="000000"/>
          <w:sz w:val="20"/>
          <w:szCs w:val="20"/>
          <w:lang w:val="en-US"/>
        </w:rPr>
        <w:t>LIABILITIES  UNDER  HIRE - PURCHASE  AGREEMENTS</w:t>
      </w:r>
    </w:p>
    <w:p w:rsidR="00BC63B8" w:rsidRPr="00ED5BF7" w:rsidRDefault="00BC63B8" w:rsidP="00BC63B8">
      <w:pPr>
        <w:tabs>
          <w:tab w:val="left" w:pos="540"/>
          <w:tab w:val="left" w:pos="1080"/>
          <w:tab w:val="left" w:pos="2880"/>
        </w:tabs>
        <w:spacing w:before="240" w:after="240"/>
        <w:ind w:left="547" w:right="72"/>
        <w:jc w:val="thaiDistribute"/>
        <w:rPr>
          <w:rFonts w:cs="Times New Roman"/>
          <w:color w:val="000000"/>
          <w:lang w:val="en-US"/>
        </w:rPr>
      </w:pPr>
      <w:r w:rsidRPr="00ED5BF7">
        <w:rPr>
          <w:rFonts w:cs="Times New Roman"/>
          <w:color w:val="000000"/>
          <w:lang w:val="en-US"/>
        </w:rPr>
        <w:t>Liabilities under hire-purchase agreements as at December, 31 consist of the following:</w:t>
      </w:r>
    </w:p>
    <w:p w:rsidR="00BC63B8" w:rsidRPr="00ED5BF7" w:rsidRDefault="00BC63B8" w:rsidP="00BC63B8">
      <w:pPr>
        <w:ind w:left="547" w:right="-180"/>
        <w:jc w:val="right"/>
        <w:rPr>
          <w:rFonts w:cs="Times New Roman"/>
          <w:color w:val="000000"/>
          <w:sz w:val="22"/>
          <w:szCs w:val="22"/>
          <w:lang w:val="en-US"/>
        </w:rPr>
      </w:pPr>
      <w:r w:rsidRPr="00ED5BF7">
        <w:rPr>
          <w:rFonts w:cs="Times New Roman"/>
          <w:b/>
          <w:bCs/>
          <w:color w:val="000000"/>
          <w:sz w:val="20"/>
          <w:szCs w:val="20"/>
          <w:cs/>
        </w:rPr>
        <w:t xml:space="preserve">  Unit: Thousand Baht</w:t>
      </w:r>
    </w:p>
    <w:tbl>
      <w:tblPr>
        <w:tblW w:w="9090" w:type="dxa"/>
        <w:tblInd w:w="630" w:type="dxa"/>
        <w:tblLayout w:type="fixed"/>
        <w:tblLook w:val="04A0" w:firstRow="1" w:lastRow="0" w:firstColumn="1" w:lastColumn="0" w:noHBand="0" w:noVBand="1"/>
      </w:tblPr>
      <w:tblGrid>
        <w:gridCol w:w="3330"/>
        <w:gridCol w:w="1125"/>
        <w:gridCol w:w="180"/>
        <w:gridCol w:w="1215"/>
        <w:gridCol w:w="288"/>
        <w:gridCol w:w="1260"/>
        <w:gridCol w:w="270"/>
        <w:gridCol w:w="1422"/>
      </w:tblGrid>
      <w:tr w:rsidR="00BC63B8" w:rsidRPr="00ED5BF7" w:rsidTr="00041ADC">
        <w:trPr>
          <w:trHeight w:val="240"/>
        </w:trPr>
        <w:tc>
          <w:tcPr>
            <w:tcW w:w="3330" w:type="dxa"/>
            <w:vAlign w:val="center"/>
          </w:tcPr>
          <w:p w:rsidR="00BC63B8" w:rsidRPr="00ED5BF7" w:rsidRDefault="00BC63B8" w:rsidP="00483B82">
            <w:pPr>
              <w:snapToGrid w:val="0"/>
              <w:spacing w:line="240" w:lineRule="exact"/>
              <w:ind w:firstLine="432"/>
              <w:jc w:val="thaiDistribute"/>
              <w:rPr>
                <w:rFonts w:cs="Times New Roman"/>
                <w:b/>
                <w:bCs/>
                <w:color w:val="000000"/>
                <w:sz w:val="20"/>
                <w:szCs w:val="20"/>
                <w:lang w:val="en-GB" w:eastAsia="en-GB"/>
              </w:rPr>
            </w:pPr>
          </w:p>
        </w:tc>
        <w:tc>
          <w:tcPr>
            <w:tcW w:w="5760" w:type="dxa"/>
            <w:gridSpan w:val="7"/>
            <w:tcBorders>
              <w:bottom w:val="single" w:sz="4" w:space="0" w:color="auto"/>
            </w:tcBorders>
          </w:tcPr>
          <w:p w:rsidR="00BC63B8" w:rsidRPr="00ED5BF7" w:rsidRDefault="00BC63B8" w:rsidP="00483B82">
            <w:pPr>
              <w:spacing w:line="240" w:lineRule="exact"/>
              <w:jc w:val="center"/>
              <w:rPr>
                <w:rFonts w:cs="Times New Roman"/>
                <w:b/>
                <w:bCs/>
                <w:sz w:val="20"/>
                <w:szCs w:val="20"/>
                <w:cs/>
              </w:rPr>
            </w:pPr>
            <w:r w:rsidRPr="00ED5BF7">
              <w:rPr>
                <w:rFonts w:cs="Times New Roman"/>
                <w:b/>
                <w:bCs/>
                <w:sz w:val="20"/>
                <w:szCs w:val="20"/>
                <w:cs/>
              </w:rPr>
              <w:t>Consolidated Financial Statements</w:t>
            </w:r>
          </w:p>
        </w:tc>
      </w:tr>
      <w:tr w:rsidR="00BC63B8" w:rsidRPr="004A7BE4" w:rsidTr="00041ADC">
        <w:trPr>
          <w:trHeight w:val="240"/>
        </w:trPr>
        <w:tc>
          <w:tcPr>
            <w:tcW w:w="3330" w:type="dxa"/>
            <w:vAlign w:val="center"/>
            <w:hideMark/>
          </w:tcPr>
          <w:p w:rsidR="00BC63B8" w:rsidRPr="00ED5BF7" w:rsidRDefault="00BC63B8" w:rsidP="00483B82">
            <w:pPr>
              <w:snapToGrid w:val="0"/>
              <w:spacing w:line="240" w:lineRule="exact"/>
              <w:ind w:firstLine="432"/>
              <w:jc w:val="thaiDistribute"/>
              <w:rPr>
                <w:rFonts w:cs="Times New Roman"/>
                <w:b/>
                <w:bCs/>
                <w:color w:val="000000"/>
                <w:sz w:val="20"/>
                <w:szCs w:val="20"/>
                <w:lang w:val="en-GB" w:eastAsia="en-GB"/>
              </w:rPr>
            </w:pPr>
            <w:r w:rsidRPr="00ED5BF7">
              <w:rPr>
                <w:rFonts w:cs="Times New Roman"/>
                <w:b/>
                <w:bCs/>
                <w:color w:val="000000"/>
                <w:sz w:val="20"/>
                <w:szCs w:val="20"/>
                <w:lang w:val="en-GB" w:eastAsia="en-GB"/>
              </w:rPr>
              <w:t>Payment periods</w:t>
            </w:r>
          </w:p>
        </w:tc>
        <w:tc>
          <w:tcPr>
            <w:tcW w:w="2520" w:type="dxa"/>
            <w:gridSpan w:val="3"/>
            <w:tcBorders>
              <w:top w:val="single" w:sz="4" w:space="0" w:color="auto"/>
            </w:tcBorders>
            <w:vAlign w:val="center"/>
            <w:hideMark/>
          </w:tcPr>
          <w:p w:rsidR="00BC63B8" w:rsidRPr="00ED5BF7" w:rsidRDefault="00BC63B8" w:rsidP="00483B82">
            <w:pPr>
              <w:spacing w:line="240" w:lineRule="exact"/>
              <w:ind w:left="-135" w:right="-102"/>
              <w:jc w:val="center"/>
              <w:rPr>
                <w:rFonts w:cs="Times New Roman"/>
                <w:b/>
                <w:bCs/>
                <w:color w:val="000000"/>
                <w:sz w:val="20"/>
                <w:szCs w:val="20"/>
                <w:lang w:val="en-GB" w:eastAsia="en-GB"/>
              </w:rPr>
            </w:pPr>
            <w:r w:rsidRPr="00ED5BF7">
              <w:rPr>
                <w:rFonts w:cs="Times New Roman"/>
                <w:b/>
                <w:bCs/>
                <w:color w:val="000000"/>
                <w:sz w:val="20"/>
                <w:szCs w:val="20"/>
                <w:lang w:val="en-GB" w:eastAsia="en-GB"/>
              </w:rPr>
              <w:t xml:space="preserve">The minimum amount </w:t>
            </w:r>
          </w:p>
        </w:tc>
        <w:tc>
          <w:tcPr>
            <w:tcW w:w="288" w:type="dxa"/>
            <w:tcBorders>
              <w:top w:val="single" w:sz="4" w:space="0" w:color="auto"/>
            </w:tcBorders>
            <w:vAlign w:val="center"/>
            <w:hideMark/>
          </w:tcPr>
          <w:p w:rsidR="00BC63B8" w:rsidRPr="00ED5BF7" w:rsidRDefault="00BC63B8" w:rsidP="00483B82">
            <w:pPr>
              <w:spacing w:line="240" w:lineRule="exact"/>
              <w:rPr>
                <w:rFonts w:cs="Times New Roman"/>
                <w:b/>
                <w:bCs/>
                <w:color w:val="000000"/>
                <w:sz w:val="20"/>
                <w:szCs w:val="20"/>
                <w:lang w:val="en-GB" w:eastAsia="en-GB"/>
              </w:rPr>
            </w:pPr>
          </w:p>
        </w:tc>
        <w:tc>
          <w:tcPr>
            <w:tcW w:w="2952" w:type="dxa"/>
            <w:gridSpan w:val="3"/>
            <w:tcBorders>
              <w:top w:val="single" w:sz="4" w:space="0" w:color="auto"/>
            </w:tcBorders>
            <w:vAlign w:val="center"/>
            <w:hideMark/>
          </w:tcPr>
          <w:p w:rsidR="00BC63B8" w:rsidRPr="00ED5BF7" w:rsidRDefault="00BC63B8" w:rsidP="00483B82">
            <w:pPr>
              <w:snapToGrid w:val="0"/>
              <w:spacing w:line="240" w:lineRule="exact"/>
              <w:jc w:val="both"/>
              <w:rPr>
                <w:rFonts w:cs="Times New Roman"/>
                <w:b/>
                <w:bCs/>
                <w:color w:val="000000"/>
                <w:sz w:val="20"/>
                <w:szCs w:val="20"/>
                <w:lang w:val="en-GB" w:eastAsia="en-GB"/>
              </w:rPr>
            </w:pPr>
            <w:r w:rsidRPr="00ED5BF7">
              <w:rPr>
                <w:rFonts w:cs="Times New Roman"/>
                <w:b/>
                <w:bCs/>
                <w:color w:val="000000"/>
                <w:sz w:val="20"/>
                <w:szCs w:val="20"/>
                <w:lang w:val="en-GB" w:eastAsia="en-GB"/>
              </w:rPr>
              <w:t>Present value of the minimum</w:t>
            </w:r>
          </w:p>
        </w:tc>
      </w:tr>
      <w:tr w:rsidR="00BC63B8" w:rsidRPr="004A7BE4" w:rsidTr="00041ADC">
        <w:trPr>
          <w:trHeight w:val="240"/>
        </w:trPr>
        <w:tc>
          <w:tcPr>
            <w:tcW w:w="3330" w:type="dxa"/>
            <w:vAlign w:val="center"/>
            <w:hideMark/>
          </w:tcPr>
          <w:p w:rsidR="00BC63B8" w:rsidRPr="00ED5BF7" w:rsidRDefault="00BC63B8" w:rsidP="00483B82">
            <w:pPr>
              <w:spacing w:line="240" w:lineRule="exact"/>
              <w:rPr>
                <w:rFonts w:cs="Times New Roman"/>
                <w:b/>
                <w:bCs/>
                <w:color w:val="000000"/>
                <w:sz w:val="20"/>
                <w:szCs w:val="20"/>
                <w:lang w:val="en-GB" w:eastAsia="en-GB"/>
              </w:rPr>
            </w:pPr>
          </w:p>
        </w:tc>
        <w:tc>
          <w:tcPr>
            <w:tcW w:w="2520" w:type="dxa"/>
            <w:gridSpan w:val="3"/>
            <w:vAlign w:val="center"/>
            <w:hideMark/>
          </w:tcPr>
          <w:p w:rsidR="00BC63B8" w:rsidRPr="00ED5BF7" w:rsidRDefault="00BC63B8" w:rsidP="00483B82">
            <w:pPr>
              <w:spacing w:line="240" w:lineRule="exact"/>
              <w:ind w:left="-135" w:right="-102"/>
              <w:jc w:val="center"/>
              <w:rPr>
                <w:rFonts w:cs="Times New Roman"/>
                <w:b/>
                <w:bCs/>
                <w:color w:val="000000"/>
                <w:sz w:val="20"/>
                <w:szCs w:val="20"/>
                <w:lang w:val="en-GB" w:eastAsia="en-GB"/>
              </w:rPr>
            </w:pPr>
            <w:r w:rsidRPr="00ED5BF7">
              <w:rPr>
                <w:rFonts w:cs="Times New Roman"/>
                <w:b/>
                <w:bCs/>
                <w:color w:val="000000"/>
                <w:sz w:val="20"/>
                <w:szCs w:val="20"/>
                <w:lang w:val="en-GB" w:eastAsia="en-GB"/>
              </w:rPr>
              <w:t>to be paid in the future</w:t>
            </w:r>
          </w:p>
        </w:tc>
        <w:tc>
          <w:tcPr>
            <w:tcW w:w="288" w:type="dxa"/>
            <w:vAlign w:val="center"/>
            <w:hideMark/>
          </w:tcPr>
          <w:p w:rsidR="00BC63B8" w:rsidRPr="00ED5BF7" w:rsidRDefault="00BC63B8" w:rsidP="00483B82">
            <w:pPr>
              <w:spacing w:line="240" w:lineRule="exact"/>
              <w:rPr>
                <w:rFonts w:cs="Times New Roman"/>
                <w:b/>
                <w:bCs/>
                <w:color w:val="000000"/>
                <w:sz w:val="20"/>
                <w:szCs w:val="20"/>
                <w:lang w:val="en-GB" w:eastAsia="en-GB"/>
              </w:rPr>
            </w:pPr>
          </w:p>
        </w:tc>
        <w:tc>
          <w:tcPr>
            <w:tcW w:w="2952" w:type="dxa"/>
            <w:gridSpan w:val="3"/>
            <w:vAlign w:val="center"/>
            <w:hideMark/>
          </w:tcPr>
          <w:p w:rsidR="00BC63B8" w:rsidRPr="00ED5BF7" w:rsidRDefault="00BC63B8" w:rsidP="00483B82">
            <w:pPr>
              <w:spacing w:line="240" w:lineRule="exact"/>
              <w:rPr>
                <w:rFonts w:cs="Times New Roman"/>
                <w:b/>
                <w:bCs/>
                <w:color w:val="000000"/>
                <w:sz w:val="20"/>
                <w:szCs w:val="20"/>
                <w:lang w:val="en-GB" w:eastAsia="en-GB"/>
              </w:rPr>
            </w:pPr>
            <w:r w:rsidRPr="00ED5BF7">
              <w:rPr>
                <w:rFonts w:cs="Times New Roman"/>
                <w:b/>
                <w:bCs/>
                <w:color w:val="000000"/>
                <w:sz w:val="20"/>
                <w:szCs w:val="20"/>
                <w:lang w:val="en-GB" w:eastAsia="en-GB"/>
              </w:rPr>
              <w:t>amount to be paid in the future</w:t>
            </w:r>
          </w:p>
        </w:tc>
      </w:tr>
      <w:tr w:rsidR="00BC63B8" w:rsidRPr="00ED5BF7" w:rsidTr="00041ADC">
        <w:trPr>
          <w:cantSplit/>
          <w:trHeight w:val="144"/>
        </w:trPr>
        <w:tc>
          <w:tcPr>
            <w:tcW w:w="3330" w:type="dxa"/>
            <w:tcMar>
              <w:top w:w="0" w:type="dxa"/>
              <w:left w:w="0" w:type="dxa"/>
              <w:bottom w:w="0" w:type="dxa"/>
              <w:right w:w="0" w:type="dxa"/>
            </w:tcMar>
          </w:tcPr>
          <w:p w:rsidR="00BC63B8" w:rsidRPr="00ED5BF7" w:rsidRDefault="00BC63B8" w:rsidP="00483B82">
            <w:pPr>
              <w:snapToGrid w:val="0"/>
              <w:spacing w:line="240" w:lineRule="exact"/>
              <w:ind w:firstLine="432"/>
              <w:jc w:val="thaiDistribute"/>
              <w:rPr>
                <w:rFonts w:cs="Times New Roman"/>
                <w:sz w:val="20"/>
                <w:szCs w:val="20"/>
                <w:lang w:val="en-US"/>
              </w:rPr>
            </w:pPr>
          </w:p>
        </w:tc>
        <w:tc>
          <w:tcPr>
            <w:tcW w:w="2520" w:type="dxa"/>
            <w:gridSpan w:val="3"/>
            <w:tcBorders>
              <w:bottom w:val="single" w:sz="4" w:space="0" w:color="auto"/>
            </w:tcBorders>
            <w:tcMar>
              <w:top w:w="0" w:type="dxa"/>
              <w:left w:w="0" w:type="dxa"/>
              <w:bottom w:w="0" w:type="dxa"/>
              <w:right w:w="0" w:type="dxa"/>
            </w:tcMar>
            <w:hideMark/>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As at December 31,</w:t>
            </w:r>
          </w:p>
        </w:tc>
        <w:tc>
          <w:tcPr>
            <w:tcW w:w="288" w:type="dxa"/>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p>
        </w:tc>
        <w:tc>
          <w:tcPr>
            <w:tcW w:w="2952" w:type="dxa"/>
            <w:gridSpan w:val="3"/>
            <w:tcBorders>
              <w:bottom w:val="single" w:sz="4" w:space="0" w:color="auto"/>
            </w:tcBorders>
            <w:tcMar>
              <w:top w:w="0" w:type="dxa"/>
              <w:left w:w="0" w:type="dxa"/>
              <w:bottom w:w="0" w:type="dxa"/>
              <w:right w:w="0" w:type="dxa"/>
            </w:tcMar>
            <w:hideMark/>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As at December 31,</w:t>
            </w:r>
          </w:p>
        </w:tc>
      </w:tr>
      <w:tr w:rsidR="00BC63B8" w:rsidRPr="00ED5BF7" w:rsidTr="00041ADC">
        <w:trPr>
          <w:cantSplit/>
          <w:trHeight w:val="144"/>
        </w:trPr>
        <w:tc>
          <w:tcPr>
            <w:tcW w:w="3330" w:type="dxa"/>
            <w:tcMar>
              <w:top w:w="0" w:type="dxa"/>
              <w:left w:w="0" w:type="dxa"/>
              <w:bottom w:w="0" w:type="dxa"/>
              <w:right w:w="0" w:type="dxa"/>
            </w:tcMar>
          </w:tcPr>
          <w:p w:rsidR="00BC63B8" w:rsidRPr="00ED5BF7" w:rsidRDefault="00BC63B8" w:rsidP="00483B82">
            <w:pPr>
              <w:snapToGrid w:val="0"/>
              <w:spacing w:line="240" w:lineRule="exact"/>
              <w:ind w:firstLine="432"/>
              <w:jc w:val="thaiDistribute"/>
              <w:rPr>
                <w:rFonts w:cs="Times New Roman"/>
                <w:sz w:val="20"/>
                <w:szCs w:val="20"/>
                <w:cs/>
              </w:rPr>
            </w:pPr>
          </w:p>
        </w:tc>
        <w:tc>
          <w:tcPr>
            <w:tcW w:w="1125"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2018</w:t>
            </w:r>
          </w:p>
        </w:tc>
        <w:tc>
          <w:tcPr>
            <w:tcW w:w="180"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p>
        </w:tc>
        <w:tc>
          <w:tcPr>
            <w:tcW w:w="1215"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2017</w:t>
            </w:r>
          </w:p>
        </w:tc>
        <w:tc>
          <w:tcPr>
            <w:tcW w:w="288" w:type="dxa"/>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p>
        </w:tc>
        <w:tc>
          <w:tcPr>
            <w:tcW w:w="1260"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2018</w:t>
            </w:r>
          </w:p>
        </w:tc>
        <w:tc>
          <w:tcPr>
            <w:tcW w:w="270"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p>
        </w:tc>
        <w:tc>
          <w:tcPr>
            <w:tcW w:w="1422" w:type="dxa"/>
            <w:tcBorders>
              <w:top w:val="single" w:sz="4" w:space="0" w:color="auto"/>
            </w:tcBorders>
            <w:tcMar>
              <w:top w:w="0" w:type="dxa"/>
              <w:left w:w="0" w:type="dxa"/>
              <w:bottom w:w="0" w:type="dxa"/>
              <w:right w:w="0" w:type="dxa"/>
            </w:tcMar>
          </w:tcPr>
          <w:p w:rsidR="00BC63B8" w:rsidRPr="00ED5BF7" w:rsidRDefault="00BC63B8" w:rsidP="00483B82">
            <w:pPr>
              <w:tabs>
                <w:tab w:val="left" w:pos="2160"/>
              </w:tabs>
              <w:spacing w:line="240" w:lineRule="exact"/>
              <w:ind w:left="-126" w:firstLine="126"/>
              <w:jc w:val="center"/>
              <w:rPr>
                <w:rFonts w:cs="Times New Roman"/>
                <w:b/>
                <w:bCs/>
                <w:sz w:val="18"/>
                <w:szCs w:val="18"/>
                <w:cs/>
              </w:rPr>
            </w:pPr>
            <w:r w:rsidRPr="00ED5BF7">
              <w:rPr>
                <w:rFonts w:cs="Times New Roman"/>
                <w:b/>
                <w:bCs/>
                <w:sz w:val="18"/>
                <w:szCs w:val="18"/>
                <w:cs/>
              </w:rPr>
              <w:t>2017</w:t>
            </w:r>
          </w:p>
        </w:tc>
      </w:tr>
      <w:tr w:rsidR="00BC63B8" w:rsidRPr="00ED5BF7" w:rsidTr="00041ADC">
        <w:trPr>
          <w:cantSplit/>
          <w:trHeight w:val="144"/>
        </w:trPr>
        <w:tc>
          <w:tcPr>
            <w:tcW w:w="3330" w:type="dxa"/>
            <w:tcMar>
              <w:top w:w="0" w:type="dxa"/>
              <w:left w:w="0" w:type="dxa"/>
              <w:bottom w:w="0" w:type="dxa"/>
              <w:right w:w="0" w:type="dxa"/>
            </w:tcMar>
          </w:tcPr>
          <w:p w:rsidR="00BC63B8" w:rsidRPr="00ED5BF7" w:rsidRDefault="00BC63B8" w:rsidP="00483B82">
            <w:pPr>
              <w:snapToGrid w:val="0"/>
              <w:spacing w:line="240" w:lineRule="exact"/>
              <w:ind w:firstLine="432"/>
              <w:jc w:val="thaiDistribute"/>
              <w:rPr>
                <w:rFonts w:cs="Times New Roman"/>
                <w:sz w:val="20"/>
                <w:szCs w:val="20"/>
                <w:cs/>
              </w:rPr>
            </w:pPr>
          </w:p>
        </w:tc>
        <w:tc>
          <w:tcPr>
            <w:tcW w:w="1125" w:type="dxa"/>
            <w:tcMar>
              <w:top w:w="0" w:type="dxa"/>
              <w:left w:w="0" w:type="dxa"/>
              <w:bottom w:w="0" w:type="dxa"/>
              <w:right w:w="0" w:type="dxa"/>
            </w:tcMar>
            <w:vAlign w:val="center"/>
          </w:tcPr>
          <w:p w:rsidR="00BC63B8" w:rsidRPr="00ED5BF7" w:rsidRDefault="00BC63B8" w:rsidP="00483B82">
            <w:pPr>
              <w:tabs>
                <w:tab w:val="decimal" w:pos="1314"/>
              </w:tabs>
              <w:snapToGrid w:val="0"/>
              <w:spacing w:line="240" w:lineRule="exact"/>
              <w:ind w:right="-270"/>
              <w:rPr>
                <w:rFonts w:cs="Times New Roman"/>
                <w:sz w:val="18"/>
                <w:szCs w:val="18"/>
                <w:cs/>
              </w:rPr>
            </w:pPr>
          </w:p>
        </w:tc>
        <w:tc>
          <w:tcPr>
            <w:tcW w:w="180" w:type="dxa"/>
            <w:tcMar>
              <w:top w:w="0" w:type="dxa"/>
              <w:left w:w="0" w:type="dxa"/>
              <w:bottom w:w="0" w:type="dxa"/>
              <w:right w:w="0" w:type="dxa"/>
            </w:tcMar>
            <w:vAlign w:val="center"/>
          </w:tcPr>
          <w:p w:rsidR="00BC63B8" w:rsidRPr="00ED5BF7" w:rsidRDefault="00BC63B8" w:rsidP="00483B82">
            <w:pPr>
              <w:snapToGrid w:val="0"/>
              <w:spacing w:line="240" w:lineRule="exact"/>
              <w:jc w:val="center"/>
              <w:rPr>
                <w:rFonts w:cs="Times New Roman"/>
                <w:b/>
                <w:bCs/>
                <w:sz w:val="18"/>
                <w:szCs w:val="18"/>
                <w:cs/>
              </w:rPr>
            </w:pPr>
          </w:p>
        </w:tc>
        <w:tc>
          <w:tcPr>
            <w:tcW w:w="1215" w:type="dxa"/>
            <w:tcMar>
              <w:top w:w="0" w:type="dxa"/>
              <w:left w:w="0" w:type="dxa"/>
              <w:bottom w:w="0" w:type="dxa"/>
              <w:right w:w="0" w:type="dxa"/>
            </w:tcMar>
            <w:vAlign w:val="center"/>
          </w:tcPr>
          <w:p w:rsidR="00BC63B8" w:rsidRPr="00ED5BF7" w:rsidRDefault="00BC63B8" w:rsidP="00483B82">
            <w:pPr>
              <w:tabs>
                <w:tab w:val="decimal" w:pos="1215"/>
              </w:tabs>
              <w:snapToGrid w:val="0"/>
              <w:spacing w:line="240" w:lineRule="exact"/>
              <w:ind w:right="-270"/>
              <w:rPr>
                <w:rFonts w:cs="Times New Roman"/>
                <w:sz w:val="18"/>
                <w:szCs w:val="18"/>
                <w:cs/>
              </w:rPr>
            </w:pPr>
          </w:p>
        </w:tc>
        <w:tc>
          <w:tcPr>
            <w:tcW w:w="288" w:type="dxa"/>
            <w:tcMar>
              <w:top w:w="0" w:type="dxa"/>
              <w:left w:w="0" w:type="dxa"/>
              <w:bottom w:w="0" w:type="dxa"/>
              <w:right w:w="0" w:type="dxa"/>
            </w:tcMar>
            <w:vAlign w:val="center"/>
          </w:tcPr>
          <w:p w:rsidR="00BC63B8" w:rsidRPr="00ED5BF7" w:rsidRDefault="00BC63B8" w:rsidP="00483B82">
            <w:pPr>
              <w:snapToGrid w:val="0"/>
              <w:spacing w:line="240" w:lineRule="exact"/>
              <w:jc w:val="center"/>
              <w:rPr>
                <w:rFonts w:cs="Times New Roman"/>
                <w:b/>
                <w:bCs/>
                <w:sz w:val="18"/>
                <w:szCs w:val="18"/>
                <w:cs/>
              </w:rPr>
            </w:pPr>
          </w:p>
        </w:tc>
        <w:tc>
          <w:tcPr>
            <w:tcW w:w="1260" w:type="dxa"/>
            <w:tcMar>
              <w:top w:w="0" w:type="dxa"/>
              <w:left w:w="0" w:type="dxa"/>
              <w:bottom w:w="0" w:type="dxa"/>
              <w:right w:w="0" w:type="dxa"/>
            </w:tcMar>
            <w:vAlign w:val="center"/>
          </w:tcPr>
          <w:p w:rsidR="00BC63B8" w:rsidRPr="00ED5BF7" w:rsidRDefault="00BC63B8" w:rsidP="00483B82">
            <w:pPr>
              <w:tabs>
                <w:tab w:val="decimal" w:pos="1215"/>
              </w:tabs>
              <w:snapToGrid w:val="0"/>
              <w:spacing w:line="240" w:lineRule="exact"/>
              <w:ind w:right="-270"/>
              <w:rPr>
                <w:rFonts w:cs="Times New Roman"/>
                <w:sz w:val="18"/>
                <w:szCs w:val="18"/>
                <w:cs/>
              </w:rPr>
            </w:pPr>
          </w:p>
        </w:tc>
        <w:tc>
          <w:tcPr>
            <w:tcW w:w="270" w:type="dxa"/>
            <w:tcMar>
              <w:top w:w="0" w:type="dxa"/>
              <w:left w:w="0" w:type="dxa"/>
              <w:bottom w:w="0" w:type="dxa"/>
              <w:right w:w="0" w:type="dxa"/>
            </w:tcMar>
            <w:vAlign w:val="center"/>
          </w:tcPr>
          <w:p w:rsidR="00BC63B8" w:rsidRPr="00ED5BF7" w:rsidRDefault="00BC63B8" w:rsidP="00483B82">
            <w:pPr>
              <w:snapToGrid w:val="0"/>
              <w:spacing w:line="240" w:lineRule="exact"/>
              <w:jc w:val="center"/>
              <w:rPr>
                <w:rFonts w:cs="Times New Roman"/>
                <w:b/>
                <w:bCs/>
                <w:sz w:val="18"/>
                <w:szCs w:val="18"/>
                <w:cs/>
              </w:rPr>
            </w:pPr>
          </w:p>
        </w:tc>
        <w:tc>
          <w:tcPr>
            <w:tcW w:w="1422" w:type="dxa"/>
            <w:tcMar>
              <w:top w:w="0" w:type="dxa"/>
              <w:left w:w="0" w:type="dxa"/>
              <w:bottom w:w="0" w:type="dxa"/>
              <w:right w:w="0" w:type="dxa"/>
            </w:tcMar>
            <w:vAlign w:val="center"/>
          </w:tcPr>
          <w:p w:rsidR="00BC63B8" w:rsidRPr="00ED5BF7" w:rsidRDefault="00BC63B8" w:rsidP="00483B82">
            <w:pPr>
              <w:tabs>
                <w:tab w:val="decimal" w:pos="1215"/>
              </w:tabs>
              <w:snapToGrid w:val="0"/>
              <w:spacing w:line="240" w:lineRule="exact"/>
              <w:ind w:right="-270"/>
              <w:rPr>
                <w:rFonts w:cs="Times New Roman"/>
                <w:sz w:val="18"/>
                <w:szCs w:val="18"/>
                <w:cs/>
              </w:rPr>
            </w:pPr>
          </w:p>
        </w:tc>
      </w:tr>
      <w:tr w:rsidR="00BC63B8" w:rsidRPr="00ED5BF7" w:rsidTr="00041ADC">
        <w:trPr>
          <w:cantSplit/>
          <w:trHeight w:val="144"/>
        </w:trPr>
        <w:tc>
          <w:tcPr>
            <w:tcW w:w="3330" w:type="dxa"/>
            <w:tcMar>
              <w:top w:w="0" w:type="dxa"/>
              <w:left w:w="0" w:type="dxa"/>
              <w:bottom w:w="0" w:type="dxa"/>
              <w:right w:w="0" w:type="dxa"/>
            </w:tcMar>
            <w:hideMark/>
          </w:tcPr>
          <w:p w:rsidR="00BC63B8" w:rsidRPr="00ED5BF7" w:rsidRDefault="00BC63B8" w:rsidP="00483B82">
            <w:pPr>
              <w:snapToGrid w:val="0"/>
              <w:spacing w:line="240" w:lineRule="exact"/>
              <w:ind w:left="72"/>
              <w:jc w:val="thaiDistribute"/>
              <w:rPr>
                <w:rFonts w:cs="Times New Roman"/>
                <w:sz w:val="20"/>
                <w:szCs w:val="20"/>
                <w:cs/>
              </w:rPr>
            </w:pPr>
            <w:r w:rsidRPr="00ED5BF7">
              <w:rPr>
                <w:rFonts w:cs="Times New Roman"/>
                <w:sz w:val="20"/>
                <w:szCs w:val="20"/>
                <w:cs/>
              </w:rPr>
              <w:t>Within 1 year</w:t>
            </w:r>
          </w:p>
        </w:tc>
        <w:tc>
          <w:tcPr>
            <w:tcW w:w="1125"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 xml:space="preserve"> 5,857</w:t>
            </w:r>
          </w:p>
        </w:tc>
        <w:tc>
          <w:tcPr>
            <w:tcW w:w="180" w:type="dxa"/>
            <w:tcMar>
              <w:top w:w="0" w:type="dxa"/>
              <w:left w:w="0" w:type="dxa"/>
              <w:bottom w:w="0" w:type="dxa"/>
              <w:right w:w="0" w:type="dxa"/>
            </w:tcMar>
          </w:tcPr>
          <w:p w:rsidR="00BC63B8" w:rsidRPr="00ED5BF7" w:rsidRDefault="00BC63B8" w:rsidP="00483B82">
            <w:pPr>
              <w:snapToGrid w:val="0"/>
              <w:spacing w:line="240" w:lineRule="exact"/>
              <w:ind w:left="-450" w:hanging="180"/>
              <w:rPr>
                <w:rFonts w:cs="Times New Roman"/>
                <w:sz w:val="18"/>
                <w:szCs w:val="18"/>
                <w:cs/>
              </w:rPr>
            </w:pPr>
          </w:p>
        </w:tc>
        <w:tc>
          <w:tcPr>
            <w:tcW w:w="1215"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 xml:space="preserve"> 5,969</w:t>
            </w:r>
          </w:p>
        </w:tc>
        <w:tc>
          <w:tcPr>
            <w:tcW w:w="288" w:type="dxa"/>
            <w:tcMar>
              <w:top w:w="0" w:type="dxa"/>
              <w:left w:w="0" w:type="dxa"/>
              <w:bottom w:w="0" w:type="dxa"/>
              <w:right w:w="0" w:type="dxa"/>
            </w:tcMar>
          </w:tcPr>
          <w:p w:rsidR="00BC63B8" w:rsidRPr="00ED5BF7" w:rsidRDefault="00BC63B8" w:rsidP="00483B82">
            <w:pPr>
              <w:snapToGrid w:val="0"/>
              <w:spacing w:line="240" w:lineRule="exact"/>
              <w:ind w:left="-450" w:hanging="180"/>
              <w:rPr>
                <w:rFonts w:cs="Times New Roman"/>
                <w:sz w:val="18"/>
                <w:szCs w:val="18"/>
                <w:cs/>
              </w:rPr>
            </w:pPr>
          </w:p>
        </w:tc>
        <w:tc>
          <w:tcPr>
            <w:tcW w:w="1260"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5,036</w:t>
            </w:r>
          </w:p>
        </w:tc>
        <w:tc>
          <w:tcPr>
            <w:tcW w:w="27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422"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5,455</w:t>
            </w:r>
          </w:p>
        </w:tc>
      </w:tr>
      <w:tr w:rsidR="00BC63B8" w:rsidRPr="00ED5BF7" w:rsidTr="00041ADC">
        <w:trPr>
          <w:cantSplit/>
          <w:trHeight w:val="144"/>
        </w:trPr>
        <w:tc>
          <w:tcPr>
            <w:tcW w:w="3330" w:type="dxa"/>
            <w:tcMar>
              <w:top w:w="0" w:type="dxa"/>
              <w:left w:w="0" w:type="dxa"/>
              <w:bottom w:w="0" w:type="dxa"/>
              <w:right w:w="0" w:type="dxa"/>
            </w:tcMar>
            <w:hideMark/>
          </w:tcPr>
          <w:p w:rsidR="00BC63B8" w:rsidRPr="00ED5BF7" w:rsidRDefault="00BC63B8" w:rsidP="00483B82">
            <w:pPr>
              <w:snapToGrid w:val="0"/>
              <w:spacing w:line="240" w:lineRule="exact"/>
              <w:ind w:left="72"/>
              <w:jc w:val="thaiDistribute"/>
              <w:rPr>
                <w:rFonts w:cs="Times New Roman"/>
                <w:sz w:val="20"/>
                <w:szCs w:val="20"/>
                <w:cs/>
              </w:rPr>
            </w:pPr>
            <w:r w:rsidRPr="00ED5BF7">
              <w:rPr>
                <w:rFonts w:cs="Times New Roman"/>
                <w:sz w:val="20"/>
                <w:szCs w:val="20"/>
                <w:cs/>
              </w:rPr>
              <w:t>1 - 5 years</w:t>
            </w:r>
          </w:p>
        </w:tc>
        <w:tc>
          <w:tcPr>
            <w:tcW w:w="1125"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 xml:space="preserve"> 7,840</w:t>
            </w:r>
          </w:p>
        </w:tc>
        <w:tc>
          <w:tcPr>
            <w:tcW w:w="18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215"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 xml:space="preserve"> 9,020</w:t>
            </w:r>
          </w:p>
        </w:tc>
        <w:tc>
          <w:tcPr>
            <w:tcW w:w="288"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260"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7,230</w:t>
            </w:r>
          </w:p>
        </w:tc>
        <w:tc>
          <w:tcPr>
            <w:tcW w:w="27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422"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8,250</w:t>
            </w:r>
          </w:p>
        </w:tc>
      </w:tr>
      <w:tr w:rsidR="00BC63B8" w:rsidRPr="00ED5BF7" w:rsidTr="00041ADC">
        <w:trPr>
          <w:cantSplit/>
          <w:trHeight w:val="251"/>
        </w:trPr>
        <w:tc>
          <w:tcPr>
            <w:tcW w:w="3330" w:type="dxa"/>
            <w:tcMar>
              <w:top w:w="0" w:type="dxa"/>
              <w:left w:w="0" w:type="dxa"/>
              <w:bottom w:w="0" w:type="dxa"/>
              <w:right w:w="0" w:type="dxa"/>
            </w:tcMar>
          </w:tcPr>
          <w:p w:rsidR="00BC63B8" w:rsidRPr="00ED5BF7" w:rsidRDefault="00BC63B8" w:rsidP="00483B82">
            <w:pPr>
              <w:snapToGrid w:val="0"/>
              <w:spacing w:line="240" w:lineRule="exact"/>
              <w:ind w:firstLine="432"/>
              <w:jc w:val="thaiDistribute"/>
              <w:rPr>
                <w:rFonts w:cs="Times New Roman"/>
                <w:sz w:val="20"/>
                <w:szCs w:val="20"/>
                <w:cs/>
              </w:rPr>
            </w:pPr>
          </w:p>
        </w:tc>
        <w:tc>
          <w:tcPr>
            <w:tcW w:w="1125" w:type="dxa"/>
            <w:tcBorders>
              <w:top w:val="single" w:sz="4" w:space="0" w:color="auto"/>
              <w:left w:val="nil"/>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13,697</w:t>
            </w:r>
          </w:p>
        </w:tc>
        <w:tc>
          <w:tcPr>
            <w:tcW w:w="18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215" w:type="dxa"/>
            <w:tcBorders>
              <w:top w:val="single" w:sz="4" w:space="0" w:color="auto"/>
              <w:left w:val="nil"/>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14,989</w:t>
            </w:r>
          </w:p>
        </w:tc>
        <w:tc>
          <w:tcPr>
            <w:tcW w:w="288"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260" w:type="dxa"/>
            <w:tcBorders>
              <w:top w:val="single" w:sz="4" w:space="0" w:color="auto"/>
              <w:left w:val="nil"/>
              <w:right w:val="nil"/>
            </w:tcBorders>
            <w:tcMar>
              <w:top w:w="0" w:type="dxa"/>
              <w:left w:w="0" w:type="dxa"/>
              <w:bottom w:w="0" w:type="dxa"/>
              <w:right w:w="0" w:type="dxa"/>
            </w:tcMar>
          </w:tcPr>
          <w:p w:rsidR="00BC63B8" w:rsidRPr="004A7BE4" w:rsidRDefault="00BC63B8" w:rsidP="00483B82">
            <w:pPr>
              <w:tabs>
                <w:tab w:val="decimal" w:pos="1017"/>
              </w:tabs>
              <w:snapToGrid w:val="0"/>
              <w:spacing w:line="240" w:lineRule="exact"/>
              <w:rPr>
                <w:rFonts w:cs="Times New Roman"/>
                <w:color w:val="0E57FC" w:themeColor="accent4" w:themeTint="99"/>
                <w:sz w:val="18"/>
                <w:szCs w:val="18"/>
                <w:cs/>
              </w:rPr>
            </w:pPr>
            <w:r w:rsidRPr="004A7BE4">
              <w:rPr>
                <w:rFonts w:cs="Times New Roman"/>
                <w:color w:val="0E57FC" w:themeColor="accent4" w:themeTint="99"/>
                <w:sz w:val="18"/>
                <w:szCs w:val="18"/>
                <w:cs/>
              </w:rPr>
              <w:t>12,</w:t>
            </w:r>
            <w:r w:rsidR="00483B82" w:rsidRPr="004A7BE4">
              <w:rPr>
                <w:rFonts w:cstheme="minorBidi"/>
                <w:color w:val="0E57FC" w:themeColor="accent4" w:themeTint="99"/>
                <w:sz w:val="18"/>
                <w:szCs w:val="18"/>
                <w:lang w:val="en-US"/>
              </w:rPr>
              <w:t>22</w:t>
            </w:r>
            <w:r w:rsidRPr="004A7BE4">
              <w:rPr>
                <w:rFonts w:cs="Times New Roman"/>
                <w:color w:val="0E57FC" w:themeColor="accent4" w:themeTint="99"/>
                <w:sz w:val="18"/>
                <w:szCs w:val="18"/>
                <w:cs/>
              </w:rPr>
              <w:t>6</w:t>
            </w:r>
          </w:p>
        </w:tc>
        <w:tc>
          <w:tcPr>
            <w:tcW w:w="27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422" w:type="dxa"/>
            <w:tcBorders>
              <w:top w:val="single" w:sz="4" w:space="0" w:color="auto"/>
              <w:left w:val="nil"/>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13,705</w:t>
            </w:r>
          </w:p>
        </w:tc>
      </w:tr>
      <w:tr w:rsidR="00BC63B8" w:rsidRPr="00ED5BF7" w:rsidTr="00041ADC">
        <w:trPr>
          <w:cantSplit/>
          <w:trHeight w:val="144"/>
        </w:trPr>
        <w:tc>
          <w:tcPr>
            <w:tcW w:w="3330" w:type="dxa"/>
            <w:tcMar>
              <w:top w:w="0" w:type="dxa"/>
              <w:left w:w="0" w:type="dxa"/>
              <w:bottom w:w="0" w:type="dxa"/>
              <w:right w:w="0" w:type="dxa"/>
            </w:tcMar>
            <w:hideMark/>
          </w:tcPr>
          <w:p w:rsidR="00BC63B8" w:rsidRPr="00ED5BF7" w:rsidRDefault="00BC63B8" w:rsidP="00483B82">
            <w:pPr>
              <w:snapToGrid w:val="0"/>
              <w:spacing w:line="240" w:lineRule="exact"/>
              <w:ind w:left="72"/>
              <w:jc w:val="thaiDistribute"/>
              <w:rPr>
                <w:rFonts w:cs="Times New Roman"/>
                <w:sz w:val="20"/>
                <w:szCs w:val="20"/>
                <w:cs/>
              </w:rPr>
            </w:pPr>
            <w:r w:rsidRPr="00ED5BF7">
              <w:rPr>
                <w:rFonts w:cs="Times New Roman"/>
                <w:sz w:val="20"/>
                <w:szCs w:val="20"/>
                <w:u w:val="single"/>
                <w:cs/>
              </w:rPr>
              <w:t>Less</w:t>
            </w:r>
            <w:r w:rsidRPr="00ED5BF7">
              <w:rPr>
                <w:rFonts w:cs="Times New Roman"/>
                <w:sz w:val="20"/>
                <w:szCs w:val="20"/>
                <w:cs/>
              </w:rPr>
              <w:t xml:space="preserve"> </w:t>
            </w:r>
            <w:r w:rsidRPr="00ED5BF7">
              <w:rPr>
                <w:rFonts w:cs="Times New Roman"/>
                <w:sz w:val="20"/>
                <w:szCs w:val="20"/>
                <w:cs/>
              </w:rPr>
              <w:tab/>
              <w:t xml:space="preserve">Deferred interest under </w:t>
            </w:r>
          </w:p>
        </w:tc>
        <w:tc>
          <w:tcPr>
            <w:tcW w:w="1125"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p>
        </w:tc>
        <w:tc>
          <w:tcPr>
            <w:tcW w:w="180" w:type="dxa"/>
            <w:tcMar>
              <w:top w:w="0" w:type="dxa"/>
              <w:left w:w="0" w:type="dxa"/>
              <w:bottom w:w="0" w:type="dxa"/>
              <w:right w:w="0" w:type="dxa"/>
            </w:tcMar>
          </w:tcPr>
          <w:p w:rsidR="00BC63B8" w:rsidRPr="00ED5BF7" w:rsidRDefault="00BC63B8" w:rsidP="00483B82">
            <w:pPr>
              <w:snapToGrid w:val="0"/>
              <w:spacing w:line="240" w:lineRule="exact"/>
              <w:ind w:left="180" w:hanging="180"/>
              <w:rPr>
                <w:rFonts w:cs="Times New Roman"/>
                <w:sz w:val="18"/>
                <w:szCs w:val="18"/>
                <w:cs/>
              </w:rPr>
            </w:pPr>
          </w:p>
        </w:tc>
        <w:tc>
          <w:tcPr>
            <w:tcW w:w="1215" w:type="dxa"/>
            <w:tcMar>
              <w:top w:w="0" w:type="dxa"/>
              <w:left w:w="0" w:type="dxa"/>
              <w:bottom w:w="0" w:type="dxa"/>
              <w:right w:w="0" w:type="dxa"/>
            </w:tcMar>
          </w:tcPr>
          <w:p w:rsidR="00BC63B8" w:rsidRPr="00ED5BF7" w:rsidRDefault="00BC63B8" w:rsidP="00483B82">
            <w:pPr>
              <w:snapToGrid w:val="0"/>
              <w:spacing w:line="240" w:lineRule="exact"/>
              <w:ind w:left="-450" w:firstLine="450"/>
              <w:jc w:val="center"/>
              <w:rPr>
                <w:rFonts w:cs="Times New Roman"/>
                <w:sz w:val="18"/>
                <w:szCs w:val="18"/>
                <w:cs/>
              </w:rPr>
            </w:pPr>
          </w:p>
        </w:tc>
        <w:tc>
          <w:tcPr>
            <w:tcW w:w="288" w:type="dxa"/>
            <w:tcMar>
              <w:top w:w="0" w:type="dxa"/>
              <w:left w:w="0" w:type="dxa"/>
              <w:bottom w:w="0" w:type="dxa"/>
              <w:right w:w="0" w:type="dxa"/>
            </w:tcMar>
          </w:tcPr>
          <w:p w:rsidR="00BC63B8" w:rsidRPr="00ED5BF7" w:rsidRDefault="00BC63B8" w:rsidP="00483B82">
            <w:pPr>
              <w:snapToGrid w:val="0"/>
              <w:spacing w:line="240" w:lineRule="exact"/>
              <w:ind w:left="180" w:hanging="180"/>
              <w:rPr>
                <w:rFonts w:cs="Times New Roman"/>
                <w:sz w:val="18"/>
                <w:szCs w:val="18"/>
                <w:cs/>
              </w:rPr>
            </w:pPr>
          </w:p>
        </w:tc>
        <w:tc>
          <w:tcPr>
            <w:tcW w:w="1260" w:type="dxa"/>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p>
        </w:tc>
        <w:tc>
          <w:tcPr>
            <w:tcW w:w="270" w:type="dxa"/>
            <w:tcMar>
              <w:top w:w="0" w:type="dxa"/>
              <w:left w:w="0" w:type="dxa"/>
              <w:bottom w:w="0" w:type="dxa"/>
              <w:right w:w="0" w:type="dxa"/>
            </w:tcMar>
          </w:tcPr>
          <w:p w:rsidR="00BC63B8" w:rsidRPr="00ED5BF7" w:rsidRDefault="00BC63B8" w:rsidP="00483B82">
            <w:pPr>
              <w:tabs>
                <w:tab w:val="decimal" w:pos="630"/>
              </w:tabs>
              <w:snapToGrid w:val="0"/>
              <w:spacing w:line="240" w:lineRule="exact"/>
              <w:ind w:left="-450" w:right="-90" w:firstLine="450"/>
              <w:rPr>
                <w:rFonts w:cs="Times New Roman"/>
                <w:sz w:val="18"/>
                <w:szCs w:val="18"/>
                <w:cs/>
              </w:rPr>
            </w:pPr>
          </w:p>
        </w:tc>
        <w:tc>
          <w:tcPr>
            <w:tcW w:w="1422" w:type="dxa"/>
            <w:tcMar>
              <w:top w:w="0" w:type="dxa"/>
              <w:left w:w="0" w:type="dxa"/>
              <w:bottom w:w="0" w:type="dxa"/>
              <w:right w:w="0" w:type="dxa"/>
            </w:tcMar>
          </w:tcPr>
          <w:p w:rsidR="00BC63B8" w:rsidRPr="00ED5BF7" w:rsidRDefault="00BC63B8" w:rsidP="00483B82">
            <w:pPr>
              <w:snapToGrid w:val="0"/>
              <w:spacing w:line="240" w:lineRule="exact"/>
              <w:ind w:left="-450" w:firstLine="450"/>
              <w:jc w:val="center"/>
              <w:rPr>
                <w:rFonts w:cs="Times New Roman"/>
                <w:sz w:val="18"/>
                <w:szCs w:val="18"/>
                <w:cs/>
              </w:rPr>
            </w:pPr>
          </w:p>
        </w:tc>
      </w:tr>
      <w:tr w:rsidR="00BC63B8" w:rsidRPr="00ED5BF7" w:rsidTr="00041ADC">
        <w:trPr>
          <w:cantSplit/>
          <w:trHeight w:val="144"/>
        </w:trPr>
        <w:tc>
          <w:tcPr>
            <w:tcW w:w="3330" w:type="dxa"/>
            <w:tcMar>
              <w:top w:w="0" w:type="dxa"/>
              <w:left w:w="0" w:type="dxa"/>
              <w:bottom w:w="0" w:type="dxa"/>
              <w:right w:w="0" w:type="dxa"/>
            </w:tcMar>
            <w:hideMark/>
          </w:tcPr>
          <w:p w:rsidR="00BC63B8" w:rsidRPr="00ED5BF7" w:rsidRDefault="00BC63B8" w:rsidP="00483B82">
            <w:pPr>
              <w:snapToGrid w:val="0"/>
              <w:spacing w:line="240" w:lineRule="exact"/>
              <w:ind w:left="702"/>
              <w:jc w:val="thaiDistribute"/>
              <w:rPr>
                <w:rFonts w:cs="Times New Roman"/>
                <w:sz w:val="20"/>
                <w:szCs w:val="20"/>
                <w:cs/>
              </w:rPr>
            </w:pPr>
            <w:r w:rsidRPr="00ED5BF7">
              <w:rPr>
                <w:rFonts w:cs="Times New Roman"/>
                <w:sz w:val="20"/>
                <w:szCs w:val="20"/>
                <w:cs/>
              </w:rPr>
              <w:t>hire-purchase agreement</w:t>
            </w:r>
          </w:p>
        </w:tc>
        <w:tc>
          <w:tcPr>
            <w:tcW w:w="1125"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(1,431)</w:t>
            </w:r>
          </w:p>
        </w:tc>
        <w:tc>
          <w:tcPr>
            <w:tcW w:w="180"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snapToGrid w:val="0"/>
              <w:spacing w:line="240" w:lineRule="exact"/>
              <w:ind w:left="-450"/>
              <w:rPr>
                <w:rFonts w:cs="Times New Roman"/>
                <w:sz w:val="18"/>
                <w:szCs w:val="18"/>
                <w:cs/>
              </w:rPr>
            </w:pPr>
          </w:p>
        </w:tc>
        <w:tc>
          <w:tcPr>
            <w:tcW w:w="1215"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(1,284)</w:t>
            </w:r>
          </w:p>
        </w:tc>
        <w:tc>
          <w:tcPr>
            <w:tcW w:w="288" w:type="dxa"/>
            <w:tcMar>
              <w:top w:w="0" w:type="dxa"/>
              <w:left w:w="0" w:type="dxa"/>
              <w:bottom w:w="0" w:type="dxa"/>
              <w:right w:w="0" w:type="dxa"/>
            </w:tcMar>
          </w:tcPr>
          <w:p w:rsidR="00BC63B8" w:rsidRPr="00ED5BF7" w:rsidRDefault="00BC63B8" w:rsidP="00483B82">
            <w:pPr>
              <w:snapToGrid w:val="0"/>
              <w:spacing w:line="240" w:lineRule="exact"/>
              <w:ind w:left="-450"/>
              <w:rPr>
                <w:rFonts w:cs="Times New Roman"/>
                <w:sz w:val="18"/>
                <w:szCs w:val="18"/>
                <w:cs/>
              </w:rPr>
            </w:pPr>
          </w:p>
        </w:tc>
        <w:tc>
          <w:tcPr>
            <w:tcW w:w="1260" w:type="dxa"/>
            <w:tcBorders>
              <w:top w:val="nil"/>
              <w:left w:val="nil"/>
              <w:bottom w:val="single" w:sz="4" w:space="0" w:color="auto"/>
              <w:right w:val="nil"/>
            </w:tcBorders>
            <w:tcMar>
              <w:top w:w="0" w:type="dxa"/>
              <w:left w:w="0" w:type="dxa"/>
              <w:bottom w:w="0" w:type="dxa"/>
              <w:right w:w="0" w:type="dxa"/>
            </w:tcMar>
          </w:tcPr>
          <w:p w:rsidR="00BC63B8" w:rsidRPr="00ED5BF7" w:rsidRDefault="00BC63B8" w:rsidP="00483B82">
            <w:pPr>
              <w:snapToGrid w:val="0"/>
              <w:spacing w:line="240" w:lineRule="exact"/>
              <w:ind w:left="-450" w:firstLine="450"/>
              <w:jc w:val="center"/>
              <w:rPr>
                <w:rFonts w:cs="Times New Roman"/>
                <w:sz w:val="18"/>
                <w:szCs w:val="18"/>
                <w:cs/>
              </w:rPr>
            </w:pPr>
            <w:r w:rsidRPr="00ED5BF7">
              <w:rPr>
                <w:rFonts w:cs="Times New Roman"/>
                <w:sz w:val="18"/>
                <w:szCs w:val="18"/>
                <w:cs/>
              </w:rPr>
              <w:t>-</w:t>
            </w:r>
          </w:p>
        </w:tc>
        <w:tc>
          <w:tcPr>
            <w:tcW w:w="27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422" w:type="dxa"/>
            <w:tcBorders>
              <w:top w:val="nil"/>
              <w:left w:val="nil"/>
              <w:bottom w:val="single" w:sz="4" w:space="0" w:color="auto"/>
              <w:right w:val="nil"/>
            </w:tcBorders>
            <w:tcMar>
              <w:top w:w="0" w:type="dxa"/>
              <w:left w:w="0" w:type="dxa"/>
              <w:bottom w:w="0" w:type="dxa"/>
              <w:right w:w="0" w:type="dxa"/>
            </w:tcMar>
            <w:hideMark/>
          </w:tcPr>
          <w:p w:rsidR="00BC63B8" w:rsidRPr="00ED5BF7" w:rsidRDefault="00BC63B8" w:rsidP="00483B82">
            <w:pPr>
              <w:snapToGrid w:val="0"/>
              <w:spacing w:line="240" w:lineRule="exact"/>
              <w:ind w:left="-450" w:firstLine="450"/>
              <w:jc w:val="center"/>
              <w:rPr>
                <w:rFonts w:cs="Times New Roman"/>
                <w:sz w:val="18"/>
                <w:szCs w:val="18"/>
                <w:cs/>
              </w:rPr>
            </w:pPr>
            <w:r w:rsidRPr="00ED5BF7">
              <w:rPr>
                <w:rFonts w:cs="Times New Roman"/>
                <w:sz w:val="18"/>
                <w:szCs w:val="18"/>
                <w:cs/>
              </w:rPr>
              <w:t>-</w:t>
            </w:r>
          </w:p>
        </w:tc>
      </w:tr>
      <w:tr w:rsidR="00BC63B8" w:rsidRPr="00ED5BF7" w:rsidTr="00041ADC">
        <w:trPr>
          <w:cantSplit/>
          <w:trHeight w:val="144"/>
        </w:trPr>
        <w:tc>
          <w:tcPr>
            <w:tcW w:w="3330" w:type="dxa"/>
            <w:tcMar>
              <w:top w:w="0" w:type="dxa"/>
              <w:left w:w="0" w:type="dxa"/>
              <w:bottom w:w="0" w:type="dxa"/>
              <w:right w:w="0" w:type="dxa"/>
            </w:tcMar>
          </w:tcPr>
          <w:p w:rsidR="00BC63B8" w:rsidRPr="00ED5BF7" w:rsidRDefault="00BC63B8" w:rsidP="00483B82">
            <w:pPr>
              <w:snapToGrid w:val="0"/>
              <w:spacing w:line="240" w:lineRule="exact"/>
              <w:ind w:right="27"/>
              <w:rPr>
                <w:rFonts w:cs="Times New Roman"/>
                <w:sz w:val="20"/>
                <w:szCs w:val="20"/>
                <w:cs/>
              </w:rPr>
            </w:pPr>
            <w:r w:rsidRPr="00ED5BF7">
              <w:rPr>
                <w:rFonts w:cs="Times New Roman"/>
                <w:sz w:val="20"/>
                <w:szCs w:val="20"/>
                <w:cs/>
              </w:rPr>
              <w:t xml:space="preserve">  Total</w:t>
            </w:r>
          </w:p>
        </w:tc>
        <w:tc>
          <w:tcPr>
            <w:tcW w:w="1125" w:type="dxa"/>
            <w:tcBorders>
              <w:top w:val="single" w:sz="4" w:space="0" w:color="auto"/>
              <w:left w:val="nil"/>
              <w:bottom w:val="double" w:sz="4" w:space="0" w:color="auto"/>
              <w:right w:val="nil"/>
            </w:tcBorders>
            <w:tcMar>
              <w:top w:w="0" w:type="dxa"/>
              <w:left w:w="0" w:type="dxa"/>
              <w:bottom w:w="0" w:type="dxa"/>
              <w:right w:w="0" w:type="dxa"/>
            </w:tcMar>
            <w:vAlign w:val="cente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12,266</w:t>
            </w:r>
          </w:p>
        </w:tc>
        <w:tc>
          <w:tcPr>
            <w:tcW w:w="180" w:type="dxa"/>
            <w:tcBorders>
              <w:top w:val="single" w:sz="4" w:space="0" w:color="auto"/>
              <w:left w:val="nil"/>
              <w:bottom w:val="nil"/>
              <w:right w:val="nil"/>
            </w:tcBorders>
            <w:tcMar>
              <w:top w:w="0" w:type="dxa"/>
              <w:left w:w="0" w:type="dxa"/>
              <w:bottom w:w="0" w:type="dxa"/>
              <w:right w:w="0" w:type="dxa"/>
            </w:tcMar>
          </w:tcPr>
          <w:p w:rsidR="00BC63B8" w:rsidRPr="00ED5BF7" w:rsidRDefault="00BC63B8" w:rsidP="00483B82">
            <w:pPr>
              <w:snapToGrid w:val="0"/>
              <w:spacing w:line="240" w:lineRule="exact"/>
              <w:ind w:left="-450"/>
              <w:rPr>
                <w:rFonts w:cs="Times New Roman"/>
                <w:sz w:val="18"/>
                <w:szCs w:val="18"/>
                <w:cs/>
              </w:rPr>
            </w:pPr>
          </w:p>
        </w:tc>
        <w:tc>
          <w:tcPr>
            <w:tcW w:w="1215" w:type="dxa"/>
            <w:tcBorders>
              <w:top w:val="single" w:sz="4" w:space="0" w:color="auto"/>
              <w:left w:val="nil"/>
              <w:bottom w:val="doub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13,705</w:t>
            </w:r>
          </w:p>
        </w:tc>
        <w:tc>
          <w:tcPr>
            <w:tcW w:w="288" w:type="dxa"/>
            <w:tcMar>
              <w:top w:w="0" w:type="dxa"/>
              <w:left w:w="0" w:type="dxa"/>
              <w:bottom w:w="0" w:type="dxa"/>
              <w:right w:w="0" w:type="dxa"/>
            </w:tcMar>
          </w:tcPr>
          <w:p w:rsidR="00BC63B8" w:rsidRPr="00ED5BF7" w:rsidRDefault="00BC63B8" w:rsidP="00483B82">
            <w:pPr>
              <w:snapToGrid w:val="0"/>
              <w:spacing w:line="240" w:lineRule="exact"/>
              <w:ind w:left="-450"/>
              <w:rPr>
                <w:rFonts w:cs="Times New Roman"/>
                <w:sz w:val="18"/>
                <w:szCs w:val="18"/>
                <w:cs/>
              </w:rPr>
            </w:pPr>
          </w:p>
        </w:tc>
        <w:tc>
          <w:tcPr>
            <w:tcW w:w="1260" w:type="dxa"/>
            <w:tcBorders>
              <w:top w:val="single" w:sz="4" w:space="0" w:color="auto"/>
              <w:left w:val="nil"/>
              <w:bottom w:val="doub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12,266</w:t>
            </w:r>
          </w:p>
        </w:tc>
        <w:tc>
          <w:tcPr>
            <w:tcW w:w="270" w:type="dxa"/>
            <w:tcMar>
              <w:top w:w="0" w:type="dxa"/>
              <w:left w:w="0" w:type="dxa"/>
              <w:bottom w:w="0" w:type="dxa"/>
              <w:right w:w="0" w:type="dxa"/>
            </w:tcMar>
          </w:tcPr>
          <w:p w:rsidR="00BC63B8" w:rsidRPr="00ED5BF7" w:rsidRDefault="00BC63B8" w:rsidP="00483B82">
            <w:pPr>
              <w:snapToGrid w:val="0"/>
              <w:spacing w:line="240" w:lineRule="exact"/>
              <w:rPr>
                <w:rFonts w:cs="Times New Roman"/>
                <w:sz w:val="18"/>
                <w:szCs w:val="18"/>
                <w:cs/>
              </w:rPr>
            </w:pPr>
          </w:p>
        </w:tc>
        <w:tc>
          <w:tcPr>
            <w:tcW w:w="1422" w:type="dxa"/>
            <w:tcBorders>
              <w:top w:val="single" w:sz="4" w:space="0" w:color="auto"/>
              <w:left w:val="nil"/>
              <w:bottom w:val="double" w:sz="4" w:space="0" w:color="auto"/>
              <w:right w:val="nil"/>
            </w:tcBorders>
            <w:tcMar>
              <w:top w:w="0" w:type="dxa"/>
              <w:left w:w="0" w:type="dxa"/>
              <w:bottom w:w="0" w:type="dxa"/>
              <w:right w:w="0" w:type="dxa"/>
            </w:tcMar>
          </w:tcPr>
          <w:p w:rsidR="00BC63B8" w:rsidRPr="00ED5BF7" w:rsidRDefault="00BC63B8" w:rsidP="00483B82">
            <w:pPr>
              <w:tabs>
                <w:tab w:val="decimal" w:pos="1017"/>
              </w:tabs>
              <w:snapToGrid w:val="0"/>
              <w:spacing w:line="240" w:lineRule="exact"/>
              <w:rPr>
                <w:rFonts w:cs="Times New Roman"/>
                <w:sz w:val="18"/>
                <w:szCs w:val="18"/>
                <w:cs/>
              </w:rPr>
            </w:pPr>
            <w:r w:rsidRPr="00ED5BF7">
              <w:rPr>
                <w:rFonts w:cs="Times New Roman"/>
                <w:sz w:val="18"/>
                <w:szCs w:val="18"/>
                <w:cs/>
              </w:rPr>
              <w:t>13,705</w:t>
            </w:r>
          </w:p>
        </w:tc>
      </w:tr>
    </w:tbl>
    <w:p w:rsidR="00BC63B8" w:rsidRPr="00ED5BF7" w:rsidRDefault="00BC63B8" w:rsidP="00BC63B8">
      <w:pPr>
        <w:rPr>
          <w:rFonts w:cs="Times New Roman"/>
          <w:cs/>
        </w:rPr>
      </w:pPr>
    </w:p>
    <w:p w:rsidR="00BC63B8" w:rsidRPr="00ED5BF7" w:rsidRDefault="00BC63B8" w:rsidP="00BC63B8">
      <w:pPr>
        <w:snapToGrid w:val="0"/>
        <w:spacing w:after="240" w:line="280" w:lineRule="exact"/>
        <w:ind w:left="72" w:firstLine="558"/>
        <w:jc w:val="thaiDistribute"/>
        <w:rPr>
          <w:rFonts w:cs="Times New Roman"/>
          <w:sz w:val="22"/>
          <w:szCs w:val="22"/>
          <w:lang w:val="en-US"/>
        </w:rPr>
      </w:pPr>
      <w:r w:rsidRPr="00ED5BF7">
        <w:rPr>
          <w:rFonts w:cs="Times New Roman"/>
          <w:sz w:val="22"/>
          <w:szCs w:val="22"/>
          <w:lang w:val="en-US"/>
        </w:rPr>
        <w:t>Presentation in the statement of financial position as at December 31, are as follows:</w:t>
      </w:r>
    </w:p>
    <w:p w:rsidR="00BC63B8" w:rsidRPr="00ED5BF7" w:rsidRDefault="00BC63B8" w:rsidP="00BC63B8">
      <w:pPr>
        <w:ind w:left="547"/>
        <w:jc w:val="right"/>
        <w:rPr>
          <w:rFonts w:cs="Times New Roman"/>
          <w:color w:val="000000"/>
          <w:sz w:val="22"/>
          <w:szCs w:val="22"/>
          <w:lang w:val="en-US"/>
        </w:rPr>
      </w:pPr>
      <w:r w:rsidRPr="00ED5BF7">
        <w:rPr>
          <w:rFonts w:cs="Times New Roman"/>
          <w:b/>
          <w:bCs/>
          <w:color w:val="000000"/>
          <w:sz w:val="20"/>
          <w:szCs w:val="20"/>
          <w:cs/>
        </w:rPr>
        <w:t>Unit: Thousand Baht</w:t>
      </w:r>
    </w:p>
    <w:tbl>
      <w:tblPr>
        <w:tblW w:w="8696" w:type="dxa"/>
        <w:tblInd w:w="805" w:type="dxa"/>
        <w:tblLayout w:type="fixed"/>
        <w:tblLook w:val="04A0" w:firstRow="1" w:lastRow="0" w:firstColumn="1" w:lastColumn="0" w:noHBand="0" w:noVBand="1"/>
      </w:tblPr>
      <w:tblGrid>
        <w:gridCol w:w="4055"/>
        <w:gridCol w:w="270"/>
        <w:gridCol w:w="810"/>
        <w:gridCol w:w="270"/>
        <w:gridCol w:w="900"/>
        <w:gridCol w:w="270"/>
        <w:gridCol w:w="900"/>
        <w:gridCol w:w="270"/>
        <w:gridCol w:w="951"/>
      </w:tblGrid>
      <w:tr w:rsidR="00BC63B8" w:rsidRPr="00ED5BF7" w:rsidTr="00041ADC">
        <w:tc>
          <w:tcPr>
            <w:tcW w:w="4055" w:type="dxa"/>
            <w:shd w:val="clear" w:color="auto" w:fill="auto"/>
          </w:tcPr>
          <w:p w:rsidR="00BC63B8" w:rsidRPr="00ED5BF7" w:rsidRDefault="00BC63B8" w:rsidP="00041ADC">
            <w:pPr>
              <w:rPr>
                <w:rFonts w:cs="Times New Roman"/>
                <w:sz w:val="20"/>
                <w:szCs w:val="20"/>
                <w:cs/>
              </w:rPr>
            </w:pPr>
          </w:p>
        </w:tc>
        <w:tc>
          <w:tcPr>
            <w:tcW w:w="270" w:type="dxa"/>
            <w:shd w:val="clear" w:color="auto" w:fill="auto"/>
          </w:tcPr>
          <w:p w:rsidR="00BC63B8" w:rsidRPr="00ED5BF7" w:rsidRDefault="00BC63B8" w:rsidP="00041ADC">
            <w:pPr>
              <w:rPr>
                <w:rFonts w:cs="Times New Roman"/>
                <w:sz w:val="20"/>
                <w:szCs w:val="20"/>
                <w:lang w:val="en-US"/>
              </w:rPr>
            </w:pPr>
          </w:p>
        </w:tc>
        <w:tc>
          <w:tcPr>
            <w:tcW w:w="1980" w:type="dxa"/>
            <w:gridSpan w:val="3"/>
            <w:tcBorders>
              <w:bottom w:val="single" w:sz="4" w:space="0" w:color="auto"/>
            </w:tcBorders>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 xml:space="preserve">Consolidated </w:t>
            </w:r>
          </w:p>
          <w:p w:rsidR="00BC63B8" w:rsidRPr="00ED5BF7" w:rsidRDefault="00BC63B8" w:rsidP="00041ADC">
            <w:pPr>
              <w:jc w:val="center"/>
              <w:rPr>
                <w:rFonts w:cs="Times New Roman"/>
                <w:b/>
                <w:bCs/>
                <w:sz w:val="20"/>
                <w:szCs w:val="20"/>
                <w:cs/>
              </w:rPr>
            </w:pPr>
            <w:r w:rsidRPr="00ED5BF7">
              <w:rPr>
                <w:rFonts w:cs="Times New Roman"/>
                <w:b/>
                <w:bCs/>
                <w:sz w:val="20"/>
                <w:szCs w:val="20"/>
                <w:cs/>
              </w:rPr>
              <w:t>financial statements</w:t>
            </w:r>
          </w:p>
        </w:tc>
        <w:tc>
          <w:tcPr>
            <w:tcW w:w="270" w:type="dxa"/>
            <w:shd w:val="clear" w:color="auto" w:fill="auto"/>
          </w:tcPr>
          <w:p w:rsidR="00BC63B8" w:rsidRPr="00ED5BF7" w:rsidRDefault="00BC63B8" w:rsidP="00041ADC">
            <w:pPr>
              <w:rPr>
                <w:rFonts w:cs="Times New Roman"/>
                <w:b/>
                <w:bCs/>
                <w:sz w:val="20"/>
                <w:szCs w:val="20"/>
                <w:cs/>
              </w:rPr>
            </w:pPr>
          </w:p>
        </w:tc>
        <w:tc>
          <w:tcPr>
            <w:tcW w:w="2121" w:type="dxa"/>
            <w:gridSpan w:val="3"/>
            <w:tcBorders>
              <w:bottom w:val="single" w:sz="4" w:space="0" w:color="auto"/>
            </w:tcBorders>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 xml:space="preserve">Separate </w:t>
            </w:r>
          </w:p>
          <w:p w:rsidR="00BC63B8" w:rsidRPr="00ED5BF7" w:rsidRDefault="00BC63B8" w:rsidP="00041ADC">
            <w:pPr>
              <w:jc w:val="center"/>
              <w:rPr>
                <w:rFonts w:cs="Times New Roman"/>
                <w:b/>
                <w:bCs/>
                <w:sz w:val="20"/>
                <w:szCs w:val="20"/>
                <w:cs/>
              </w:rPr>
            </w:pPr>
            <w:r w:rsidRPr="00ED5BF7">
              <w:rPr>
                <w:rFonts w:cs="Times New Roman"/>
                <w:b/>
                <w:bCs/>
                <w:sz w:val="20"/>
                <w:szCs w:val="20"/>
                <w:cs/>
              </w:rPr>
              <w:t>financial statements</w:t>
            </w:r>
          </w:p>
        </w:tc>
      </w:tr>
      <w:tr w:rsidR="00BC63B8" w:rsidRPr="00ED5BF7" w:rsidTr="00041ADC">
        <w:tc>
          <w:tcPr>
            <w:tcW w:w="4055" w:type="dxa"/>
            <w:shd w:val="clear" w:color="auto" w:fill="auto"/>
          </w:tcPr>
          <w:p w:rsidR="00BC63B8" w:rsidRPr="00ED5BF7" w:rsidRDefault="00BC63B8" w:rsidP="00041ADC">
            <w:pPr>
              <w:rPr>
                <w:rFonts w:cs="Times New Roman"/>
                <w:sz w:val="20"/>
                <w:szCs w:val="20"/>
                <w:cs/>
              </w:rPr>
            </w:pPr>
          </w:p>
        </w:tc>
        <w:tc>
          <w:tcPr>
            <w:tcW w:w="270" w:type="dxa"/>
            <w:shd w:val="clear" w:color="auto" w:fill="auto"/>
          </w:tcPr>
          <w:p w:rsidR="00BC63B8" w:rsidRPr="00ED5BF7" w:rsidRDefault="00BC63B8" w:rsidP="00041ADC">
            <w:pPr>
              <w:rPr>
                <w:rFonts w:cs="Times New Roman"/>
                <w:sz w:val="20"/>
                <w:szCs w:val="20"/>
                <w:cs/>
              </w:rPr>
            </w:pPr>
          </w:p>
        </w:tc>
        <w:tc>
          <w:tcPr>
            <w:tcW w:w="810" w:type="dxa"/>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2018</w:t>
            </w:r>
          </w:p>
        </w:tc>
        <w:tc>
          <w:tcPr>
            <w:tcW w:w="270" w:type="dxa"/>
            <w:shd w:val="clear" w:color="auto" w:fill="auto"/>
          </w:tcPr>
          <w:p w:rsidR="00BC63B8" w:rsidRPr="00ED5BF7" w:rsidRDefault="00BC63B8" w:rsidP="00041ADC">
            <w:pPr>
              <w:jc w:val="center"/>
              <w:rPr>
                <w:rFonts w:cs="Times New Roman"/>
                <w:b/>
                <w:bCs/>
                <w:sz w:val="20"/>
                <w:szCs w:val="20"/>
                <w:cs/>
              </w:rPr>
            </w:pPr>
          </w:p>
        </w:tc>
        <w:tc>
          <w:tcPr>
            <w:tcW w:w="900" w:type="dxa"/>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2017</w:t>
            </w:r>
          </w:p>
        </w:tc>
        <w:tc>
          <w:tcPr>
            <w:tcW w:w="270" w:type="dxa"/>
            <w:shd w:val="clear" w:color="auto" w:fill="auto"/>
          </w:tcPr>
          <w:p w:rsidR="00BC63B8" w:rsidRPr="00ED5BF7" w:rsidRDefault="00BC63B8" w:rsidP="00041ADC">
            <w:pPr>
              <w:jc w:val="center"/>
              <w:rPr>
                <w:rFonts w:cs="Times New Roman"/>
                <w:b/>
                <w:bCs/>
                <w:sz w:val="20"/>
                <w:szCs w:val="20"/>
                <w:cs/>
              </w:rPr>
            </w:pPr>
          </w:p>
        </w:tc>
        <w:tc>
          <w:tcPr>
            <w:tcW w:w="900" w:type="dxa"/>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2018</w:t>
            </w:r>
          </w:p>
        </w:tc>
        <w:tc>
          <w:tcPr>
            <w:tcW w:w="270" w:type="dxa"/>
            <w:shd w:val="clear" w:color="auto" w:fill="auto"/>
          </w:tcPr>
          <w:p w:rsidR="00BC63B8" w:rsidRPr="00ED5BF7" w:rsidRDefault="00BC63B8" w:rsidP="00041ADC">
            <w:pPr>
              <w:jc w:val="center"/>
              <w:rPr>
                <w:rFonts w:cs="Times New Roman"/>
                <w:b/>
                <w:bCs/>
                <w:sz w:val="20"/>
                <w:szCs w:val="20"/>
                <w:cs/>
              </w:rPr>
            </w:pPr>
          </w:p>
        </w:tc>
        <w:tc>
          <w:tcPr>
            <w:tcW w:w="951" w:type="dxa"/>
            <w:shd w:val="clear" w:color="auto" w:fill="auto"/>
          </w:tcPr>
          <w:p w:rsidR="00BC63B8" w:rsidRPr="00ED5BF7" w:rsidRDefault="00BC63B8" w:rsidP="00041ADC">
            <w:pPr>
              <w:jc w:val="center"/>
              <w:rPr>
                <w:rFonts w:cs="Times New Roman"/>
                <w:b/>
                <w:bCs/>
                <w:sz w:val="20"/>
                <w:szCs w:val="20"/>
                <w:cs/>
              </w:rPr>
            </w:pPr>
            <w:r w:rsidRPr="00ED5BF7">
              <w:rPr>
                <w:rFonts w:cs="Times New Roman"/>
                <w:b/>
                <w:bCs/>
                <w:sz w:val="20"/>
                <w:szCs w:val="20"/>
                <w:cs/>
              </w:rPr>
              <w:t>2017</w:t>
            </w:r>
          </w:p>
        </w:tc>
      </w:tr>
      <w:tr w:rsidR="00BC63B8" w:rsidRPr="00ED5BF7" w:rsidTr="00041ADC">
        <w:tc>
          <w:tcPr>
            <w:tcW w:w="4055" w:type="dxa"/>
            <w:shd w:val="clear" w:color="auto" w:fill="auto"/>
          </w:tcPr>
          <w:p w:rsidR="00BC63B8" w:rsidRPr="00ED5BF7" w:rsidRDefault="00BC63B8" w:rsidP="00041ADC">
            <w:pPr>
              <w:ind w:left="170" w:hanging="170"/>
              <w:rPr>
                <w:rFonts w:cs="Times New Roman"/>
                <w:sz w:val="20"/>
                <w:szCs w:val="20"/>
                <w:cs/>
              </w:rPr>
            </w:pPr>
            <w:r w:rsidRPr="00ED5BF7">
              <w:rPr>
                <w:rFonts w:cs="Times New Roman"/>
                <w:sz w:val="20"/>
                <w:szCs w:val="20"/>
                <w:cs/>
              </w:rPr>
              <w:t xml:space="preserve">Current portion of liabilities  </w:t>
            </w:r>
          </w:p>
        </w:tc>
        <w:tc>
          <w:tcPr>
            <w:tcW w:w="270" w:type="dxa"/>
            <w:shd w:val="clear" w:color="auto" w:fill="auto"/>
          </w:tcPr>
          <w:p w:rsidR="00BC63B8" w:rsidRPr="00ED5BF7" w:rsidRDefault="00BC63B8" w:rsidP="00041ADC">
            <w:pPr>
              <w:rPr>
                <w:rFonts w:cs="Times New Roman"/>
                <w:sz w:val="20"/>
                <w:szCs w:val="20"/>
                <w:cs/>
              </w:rPr>
            </w:pPr>
          </w:p>
        </w:tc>
        <w:tc>
          <w:tcPr>
            <w:tcW w:w="810" w:type="dxa"/>
            <w:shd w:val="clear" w:color="auto" w:fill="auto"/>
          </w:tcPr>
          <w:p w:rsidR="00BC63B8" w:rsidRPr="00ED5BF7" w:rsidRDefault="00BC63B8" w:rsidP="00041ADC">
            <w:pPr>
              <w:rPr>
                <w:rFonts w:cs="Times New Roman"/>
                <w:sz w:val="20"/>
                <w:szCs w:val="20"/>
                <w:cs/>
              </w:rPr>
            </w:pPr>
          </w:p>
        </w:tc>
        <w:tc>
          <w:tcPr>
            <w:tcW w:w="270" w:type="dxa"/>
            <w:shd w:val="clear" w:color="auto" w:fill="auto"/>
          </w:tcPr>
          <w:p w:rsidR="00BC63B8" w:rsidRPr="00ED5BF7" w:rsidRDefault="00BC63B8" w:rsidP="00041ADC">
            <w:pPr>
              <w:rPr>
                <w:rFonts w:cs="Times New Roman"/>
                <w:sz w:val="20"/>
                <w:szCs w:val="20"/>
                <w:cs/>
              </w:rPr>
            </w:pPr>
          </w:p>
        </w:tc>
        <w:tc>
          <w:tcPr>
            <w:tcW w:w="900" w:type="dxa"/>
            <w:shd w:val="clear" w:color="auto" w:fill="auto"/>
          </w:tcPr>
          <w:p w:rsidR="00BC63B8" w:rsidRPr="00ED5BF7" w:rsidRDefault="00BC63B8" w:rsidP="00041ADC">
            <w:pPr>
              <w:rPr>
                <w:rFonts w:cs="Times New Roman"/>
                <w:sz w:val="20"/>
                <w:szCs w:val="20"/>
                <w:cs/>
              </w:rPr>
            </w:pPr>
          </w:p>
        </w:tc>
        <w:tc>
          <w:tcPr>
            <w:tcW w:w="270" w:type="dxa"/>
            <w:shd w:val="clear" w:color="auto" w:fill="auto"/>
          </w:tcPr>
          <w:p w:rsidR="00BC63B8" w:rsidRPr="00ED5BF7" w:rsidRDefault="00BC63B8" w:rsidP="00041ADC">
            <w:pPr>
              <w:rPr>
                <w:rFonts w:cs="Times New Roman"/>
                <w:sz w:val="20"/>
                <w:szCs w:val="20"/>
                <w:cs/>
              </w:rPr>
            </w:pPr>
          </w:p>
        </w:tc>
        <w:tc>
          <w:tcPr>
            <w:tcW w:w="900" w:type="dxa"/>
            <w:shd w:val="clear" w:color="auto" w:fill="auto"/>
          </w:tcPr>
          <w:p w:rsidR="00BC63B8" w:rsidRPr="00ED5BF7" w:rsidRDefault="00BC63B8" w:rsidP="00041ADC">
            <w:pPr>
              <w:snapToGrid w:val="0"/>
              <w:ind w:left="-450" w:firstLine="450"/>
              <w:jc w:val="center"/>
              <w:rPr>
                <w:rFonts w:cs="Times New Roman"/>
                <w:sz w:val="20"/>
                <w:szCs w:val="20"/>
                <w:cs/>
              </w:rPr>
            </w:pPr>
          </w:p>
        </w:tc>
        <w:tc>
          <w:tcPr>
            <w:tcW w:w="270" w:type="dxa"/>
            <w:shd w:val="clear" w:color="auto" w:fill="auto"/>
          </w:tcPr>
          <w:p w:rsidR="00BC63B8" w:rsidRPr="00ED5BF7" w:rsidRDefault="00BC63B8" w:rsidP="00041ADC">
            <w:pPr>
              <w:snapToGrid w:val="0"/>
              <w:rPr>
                <w:rFonts w:cs="Times New Roman"/>
                <w:sz w:val="20"/>
                <w:szCs w:val="20"/>
                <w:cs/>
              </w:rPr>
            </w:pPr>
          </w:p>
        </w:tc>
        <w:tc>
          <w:tcPr>
            <w:tcW w:w="951" w:type="dxa"/>
            <w:shd w:val="clear" w:color="auto" w:fill="auto"/>
          </w:tcPr>
          <w:p w:rsidR="00BC63B8" w:rsidRPr="00ED5BF7" w:rsidRDefault="00BC63B8" w:rsidP="00041ADC">
            <w:pPr>
              <w:snapToGrid w:val="0"/>
              <w:ind w:left="-450" w:firstLine="450"/>
              <w:jc w:val="center"/>
              <w:rPr>
                <w:rFonts w:cs="Times New Roman"/>
                <w:sz w:val="20"/>
                <w:szCs w:val="20"/>
                <w:cs/>
              </w:rPr>
            </w:pPr>
          </w:p>
        </w:tc>
      </w:tr>
      <w:tr w:rsidR="00BC63B8" w:rsidRPr="00ED5BF7" w:rsidTr="00041ADC">
        <w:tc>
          <w:tcPr>
            <w:tcW w:w="4055" w:type="dxa"/>
            <w:shd w:val="clear" w:color="auto" w:fill="auto"/>
          </w:tcPr>
          <w:p w:rsidR="00BC63B8" w:rsidRPr="00ED5BF7" w:rsidRDefault="00BC63B8" w:rsidP="00041ADC">
            <w:pPr>
              <w:rPr>
                <w:rFonts w:cs="Times New Roman"/>
                <w:sz w:val="20"/>
                <w:szCs w:val="20"/>
                <w:cs/>
              </w:rPr>
            </w:pPr>
            <w:r w:rsidRPr="00ED5BF7">
              <w:rPr>
                <w:rFonts w:cs="Times New Roman"/>
                <w:sz w:val="20"/>
                <w:szCs w:val="20"/>
                <w:cs/>
              </w:rPr>
              <w:t xml:space="preserve">    under hire-purchase agreements</w:t>
            </w:r>
          </w:p>
        </w:tc>
        <w:tc>
          <w:tcPr>
            <w:tcW w:w="270" w:type="dxa"/>
            <w:shd w:val="clear" w:color="auto" w:fill="auto"/>
          </w:tcPr>
          <w:p w:rsidR="00BC63B8" w:rsidRPr="00ED5BF7" w:rsidRDefault="00BC63B8" w:rsidP="00041ADC">
            <w:pPr>
              <w:rPr>
                <w:rFonts w:cs="Times New Roman"/>
                <w:sz w:val="20"/>
                <w:szCs w:val="20"/>
                <w:cs/>
              </w:rPr>
            </w:pPr>
          </w:p>
        </w:tc>
        <w:tc>
          <w:tcPr>
            <w:tcW w:w="810" w:type="dxa"/>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5,036</w:t>
            </w:r>
          </w:p>
        </w:tc>
        <w:tc>
          <w:tcPr>
            <w:tcW w:w="270" w:type="dxa"/>
            <w:shd w:val="clear" w:color="auto" w:fill="auto"/>
          </w:tcPr>
          <w:p w:rsidR="00BC63B8" w:rsidRPr="00ED5BF7" w:rsidRDefault="00BC63B8" w:rsidP="00041ADC">
            <w:pPr>
              <w:jc w:val="right"/>
              <w:rPr>
                <w:rFonts w:cs="Times New Roman"/>
                <w:sz w:val="20"/>
                <w:szCs w:val="20"/>
                <w:cs/>
              </w:rPr>
            </w:pPr>
          </w:p>
        </w:tc>
        <w:tc>
          <w:tcPr>
            <w:tcW w:w="900" w:type="dxa"/>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5,455</w:t>
            </w:r>
          </w:p>
        </w:tc>
        <w:tc>
          <w:tcPr>
            <w:tcW w:w="270" w:type="dxa"/>
            <w:shd w:val="clear" w:color="auto" w:fill="auto"/>
          </w:tcPr>
          <w:p w:rsidR="00BC63B8" w:rsidRPr="00ED5BF7" w:rsidRDefault="00BC63B8" w:rsidP="00041ADC">
            <w:pPr>
              <w:rPr>
                <w:rFonts w:cs="Times New Roman"/>
                <w:sz w:val="20"/>
                <w:szCs w:val="20"/>
                <w:cs/>
              </w:rPr>
            </w:pPr>
          </w:p>
        </w:tc>
        <w:tc>
          <w:tcPr>
            <w:tcW w:w="900" w:type="dxa"/>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c>
          <w:tcPr>
            <w:tcW w:w="270" w:type="dxa"/>
            <w:shd w:val="clear" w:color="auto" w:fill="auto"/>
          </w:tcPr>
          <w:p w:rsidR="00BC63B8" w:rsidRPr="00ED5BF7" w:rsidRDefault="00BC63B8" w:rsidP="00041ADC">
            <w:pPr>
              <w:snapToGrid w:val="0"/>
              <w:rPr>
                <w:rFonts w:cs="Times New Roman"/>
                <w:sz w:val="20"/>
                <w:szCs w:val="20"/>
                <w:cs/>
              </w:rPr>
            </w:pPr>
          </w:p>
        </w:tc>
        <w:tc>
          <w:tcPr>
            <w:tcW w:w="951" w:type="dxa"/>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r>
      <w:tr w:rsidR="00BC63B8" w:rsidRPr="004A7BE4" w:rsidTr="00041ADC">
        <w:tc>
          <w:tcPr>
            <w:tcW w:w="4055" w:type="dxa"/>
            <w:shd w:val="clear" w:color="auto" w:fill="auto"/>
          </w:tcPr>
          <w:p w:rsidR="00BC63B8" w:rsidRPr="00ED5BF7" w:rsidRDefault="00BC63B8" w:rsidP="00F3406C">
            <w:pPr>
              <w:ind w:left="168" w:hanging="168"/>
              <w:rPr>
                <w:rFonts w:cs="Times New Roman"/>
                <w:sz w:val="20"/>
                <w:szCs w:val="20"/>
                <w:lang w:val="en-US"/>
              </w:rPr>
            </w:pPr>
            <w:r w:rsidRPr="00ED5BF7">
              <w:rPr>
                <w:rFonts w:cs="Times New Roman"/>
                <w:sz w:val="20"/>
                <w:szCs w:val="20"/>
                <w:lang w:val="en-US"/>
              </w:rPr>
              <w:t>Liabilities under hire-purchase agreements</w:t>
            </w:r>
            <w:r w:rsidR="00F3406C">
              <w:rPr>
                <w:rFonts w:cs="Times New Roman"/>
                <w:sz w:val="20"/>
                <w:szCs w:val="20"/>
                <w:lang w:val="en-US"/>
              </w:rPr>
              <w:t xml:space="preserve">, </w:t>
            </w:r>
            <w:r w:rsidRPr="00ED5BF7">
              <w:rPr>
                <w:rFonts w:cs="Times New Roman"/>
                <w:sz w:val="20"/>
                <w:szCs w:val="20"/>
                <w:lang w:val="en-US"/>
              </w:rPr>
              <w:t>net</w:t>
            </w:r>
          </w:p>
        </w:tc>
        <w:tc>
          <w:tcPr>
            <w:tcW w:w="270" w:type="dxa"/>
            <w:shd w:val="clear" w:color="auto" w:fill="auto"/>
          </w:tcPr>
          <w:p w:rsidR="00BC63B8" w:rsidRPr="00ED5BF7" w:rsidRDefault="00BC63B8" w:rsidP="00041ADC">
            <w:pPr>
              <w:rPr>
                <w:rFonts w:cs="Times New Roman"/>
                <w:sz w:val="20"/>
                <w:szCs w:val="20"/>
                <w:lang w:val="en-US"/>
              </w:rPr>
            </w:pPr>
          </w:p>
        </w:tc>
        <w:tc>
          <w:tcPr>
            <w:tcW w:w="810" w:type="dxa"/>
            <w:shd w:val="clear" w:color="auto" w:fill="auto"/>
          </w:tcPr>
          <w:p w:rsidR="00BC63B8" w:rsidRPr="00ED5BF7" w:rsidRDefault="00BC63B8" w:rsidP="00041ADC">
            <w:pPr>
              <w:jc w:val="right"/>
              <w:rPr>
                <w:rFonts w:cs="Times New Roman"/>
                <w:sz w:val="20"/>
                <w:szCs w:val="20"/>
                <w:lang w:val="en-US"/>
              </w:rPr>
            </w:pPr>
          </w:p>
        </w:tc>
        <w:tc>
          <w:tcPr>
            <w:tcW w:w="270" w:type="dxa"/>
            <w:shd w:val="clear" w:color="auto" w:fill="auto"/>
          </w:tcPr>
          <w:p w:rsidR="00BC63B8" w:rsidRPr="00ED5BF7" w:rsidRDefault="00BC63B8" w:rsidP="00041ADC">
            <w:pPr>
              <w:jc w:val="right"/>
              <w:rPr>
                <w:rFonts w:cs="Times New Roman"/>
                <w:sz w:val="20"/>
                <w:szCs w:val="20"/>
                <w:lang w:val="en-US"/>
              </w:rPr>
            </w:pPr>
          </w:p>
        </w:tc>
        <w:tc>
          <w:tcPr>
            <w:tcW w:w="900" w:type="dxa"/>
            <w:shd w:val="clear" w:color="auto" w:fill="auto"/>
          </w:tcPr>
          <w:p w:rsidR="00BC63B8" w:rsidRPr="00ED5BF7" w:rsidRDefault="00BC63B8" w:rsidP="00041ADC">
            <w:pPr>
              <w:jc w:val="right"/>
              <w:rPr>
                <w:rFonts w:cs="Times New Roman"/>
                <w:sz w:val="20"/>
                <w:szCs w:val="20"/>
                <w:lang w:val="en-US"/>
              </w:rPr>
            </w:pPr>
          </w:p>
        </w:tc>
        <w:tc>
          <w:tcPr>
            <w:tcW w:w="270" w:type="dxa"/>
            <w:shd w:val="clear" w:color="auto" w:fill="auto"/>
          </w:tcPr>
          <w:p w:rsidR="00BC63B8" w:rsidRPr="00ED5BF7" w:rsidRDefault="00BC63B8" w:rsidP="00041ADC">
            <w:pPr>
              <w:rPr>
                <w:rFonts w:cs="Times New Roman"/>
                <w:sz w:val="20"/>
                <w:szCs w:val="20"/>
                <w:lang w:val="en-US"/>
              </w:rPr>
            </w:pPr>
          </w:p>
        </w:tc>
        <w:tc>
          <w:tcPr>
            <w:tcW w:w="900" w:type="dxa"/>
            <w:shd w:val="clear" w:color="auto" w:fill="auto"/>
          </w:tcPr>
          <w:p w:rsidR="00BC63B8" w:rsidRPr="00ED5BF7" w:rsidRDefault="00BC63B8" w:rsidP="00041ADC">
            <w:pPr>
              <w:snapToGrid w:val="0"/>
              <w:ind w:left="-450" w:firstLine="450"/>
              <w:jc w:val="center"/>
              <w:rPr>
                <w:rFonts w:cs="Times New Roman"/>
                <w:sz w:val="20"/>
                <w:szCs w:val="20"/>
                <w:lang w:val="en-US"/>
              </w:rPr>
            </w:pPr>
          </w:p>
        </w:tc>
        <w:tc>
          <w:tcPr>
            <w:tcW w:w="270" w:type="dxa"/>
            <w:shd w:val="clear" w:color="auto" w:fill="auto"/>
          </w:tcPr>
          <w:p w:rsidR="00BC63B8" w:rsidRPr="00ED5BF7" w:rsidRDefault="00BC63B8" w:rsidP="00041ADC">
            <w:pPr>
              <w:snapToGrid w:val="0"/>
              <w:rPr>
                <w:rFonts w:cs="Times New Roman"/>
                <w:sz w:val="20"/>
                <w:szCs w:val="20"/>
                <w:lang w:val="en-US"/>
              </w:rPr>
            </w:pPr>
          </w:p>
        </w:tc>
        <w:tc>
          <w:tcPr>
            <w:tcW w:w="951" w:type="dxa"/>
            <w:shd w:val="clear" w:color="auto" w:fill="auto"/>
          </w:tcPr>
          <w:p w:rsidR="00BC63B8" w:rsidRPr="00ED5BF7" w:rsidRDefault="00BC63B8" w:rsidP="00041ADC">
            <w:pPr>
              <w:snapToGrid w:val="0"/>
              <w:ind w:left="-450" w:firstLine="450"/>
              <w:jc w:val="center"/>
              <w:rPr>
                <w:rFonts w:cs="Times New Roman"/>
                <w:sz w:val="20"/>
                <w:szCs w:val="20"/>
                <w:lang w:val="en-US"/>
              </w:rPr>
            </w:pPr>
          </w:p>
        </w:tc>
      </w:tr>
      <w:tr w:rsidR="00BC63B8" w:rsidRPr="00ED5BF7" w:rsidTr="00041ADC">
        <w:tc>
          <w:tcPr>
            <w:tcW w:w="4055" w:type="dxa"/>
            <w:shd w:val="clear" w:color="auto" w:fill="auto"/>
          </w:tcPr>
          <w:p w:rsidR="00BC63B8" w:rsidRPr="00ED5BF7" w:rsidRDefault="00BC63B8" w:rsidP="00041ADC">
            <w:pPr>
              <w:ind w:left="168" w:hanging="2"/>
              <w:rPr>
                <w:rFonts w:cs="Times New Roman"/>
                <w:sz w:val="20"/>
                <w:szCs w:val="20"/>
                <w:lang w:val="en-US"/>
              </w:rPr>
            </w:pPr>
            <w:r w:rsidRPr="00ED5BF7">
              <w:rPr>
                <w:rFonts w:cs="Times New Roman"/>
                <w:sz w:val="20"/>
                <w:szCs w:val="20"/>
                <w:lang w:val="en-US"/>
              </w:rPr>
              <w:t>from current portion under hire-purchase</w:t>
            </w:r>
          </w:p>
        </w:tc>
        <w:tc>
          <w:tcPr>
            <w:tcW w:w="270" w:type="dxa"/>
            <w:shd w:val="clear" w:color="auto" w:fill="auto"/>
          </w:tcPr>
          <w:p w:rsidR="00BC63B8" w:rsidRPr="00ED5BF7" w:rsidRDefault="00BC63B8" w:rsidP="00041ADC">
            <w:pPr>
              <w:rPr>
                <w:rFonts w:cs="Times New Roman"/>
                <w:sz w:val="20"/>
                <w:szCs w:val="20"/>
                <w:lang w:val="en-US"/>
              </w:rPr>
            </w:pPr>
          </w:p>
        </w:tc>
        <w:tc>
          <w:tcPr>
            <w:tcW w:w="810" w:type="dxa"/>
            <w:tcBorders>
              <w:bottom w:val="single" w:sz="4" w:space="0" w:color="auto"/>
            </w:tcBorders>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7,230</w:t>
            </w:r>
          </w:p>
        </w:tc>
        <w:tc>
          <w:tcPr>
            <w:tcW w:w="270" w:type="dxa"/>
            <w:shd w:val="clear" w:color="auto" w:fill="auto"/>
          </w:tcPr>
          <w:p w:rsidR="00BC63B8" w:rsidRPr="00ED5BF7" w:rsidRDefault="00BC63B8" w:rsidP="00041ADC">
            <w:pPr>
              <w:jc w:val="right"/>
              <w:rPr>
                <w:rFonts w:cs="Times New Roman"/>
                <w:sz w:val="20"/>
                <w:szCs w:val="20"/>
                <w:cs/>
              </w:rPr>
            </w:pPr>
          </w:p>
        </w:tc>
        <w:tc>
          <w:tcPr>
            <w:tcW w:w="900" w:type="dxa"/>
            <w:tcBorders>
              <w:bottom w:val="single" w:sz="4" w:space="0" w:color="auto"/>
            </w:tcBorders>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8,250</w:t>
            </w:r>
          </w:p>
        </w:tc>
        <w:tc>
          <w:tcPr>
            <w:tcW w:w="270" w:type="dxa"/>
            <w:shd w:val="clear" w:color="auto" w:fill="auto"/>
          </w:tcPr>
          <w:p w:rsidR="00BC63B8" w:rsidRPr="00ED5BF7" w:rsidRDefault="00BC63B8" w:rsidP="00041ADC">
            <w:pPr>
              <w:rPr>
                <w:rFonts w:cs="Times New Roman"/>
                <w:sz w:val="20"/>
                <w:szCs w:val="20"/>
                <w:cs/>
              </w:rPr>
            </w:pPr>
          </w:p>
        </w:tc>
        <w:tc>
          <w:tcPr>
            <w:tcW w:w="900" w:type="dxa"/>
            <w:tcBorders>
              <w:bottom w:val="single" w:sz="4" w:space="0" w:color="auto"/>
            </w:tcBorders>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c>
          <w:tcPr>
            <w:tcW w:w="270" w:type="dxa"/>
            <w:shd w:val="clear" w:color="auto" w:fill="auto"/>
          </w:tcPr>
          <w:p w:rsidR="00BC63B8" w:rsidRPr="00ED5BF7" w:rsidRDefault="00BC63B8" w:rsidP="00041ADC">
            <w:pPr>
              <w:snapToGrid w:val="0"/>
              <w:rPr>
                <w:rFonts w:cs="Times New Roman"/>
                <w:sz w:val="20"/>
                <w:szCs w:val="20"/>
                <w:cs/>
              </w:rPr>
            </w:pPr>
          </w:p>
        </w:tc>
        <w:tc>
          <w:tcPr>
            <w:tcW w:w="951" w:type="dxa"/>
            <w:tcBorders>
              <w:bottom w:val="single" w:sz="4" w:space="0" w:color="auto"/>
            </w:tcBorders>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r>
      <w:tr w:rsidR="00BC63B8" w:rsidRPr="00ED5BF7" w:rsidTr="00041ADC">
        <w:tc>
          <w:tcPr>
            <w:tcW w:w="4055" w:type="dxa"/>
            <w:shd w:val="clear" w:color="auto" w:fill="auto"/>
          </w:tcPr>
          <w:p w:rsidR="00BC63B8" w:rsidRPr="00ED5BF7" w:rsidRDefault="00BC63B8" w:rsidP="00041ADC">
            <w:pPr>
              <w:rPr>
                <w:rFonts w:cs="Times New Roman"/>
                <w:sz w:val="20"/>
                <w:szCs w:val="20"/>
                <w:cs/>
              </w:rPr>
            </w:pPr>
          </w:p>
        </w:tc>
        <w:tc>
          <w:tcPr>
            <w:tcW w:w="270" w:type="dxa"/>
            <w:shd w:val="clear" w:color="auto" w:fill="auto"/>
          </w:tcPr>
          <w:p w:rsidR="00BC63B8" w:rsidRPr="00ED5BF7" w:rsidRDefault="00BC63B8" w:rsidP="00041ADC">
            <w:pPr>
              <w:rPr>
                <w:rFonts w:cs="Times New Roman"/>
                <w:sz w:val="20"/>
                <w:szCs w:val="20"/>
                <w:cs/>
              </w:rPr>
            </w:pPr>
          </w:p>
        </w:tc>
        <w:tc>
          <w:tcPr>
            <w:tcW w:w="810" w:type="dxa"/>
            <w:tcBorders>
              <w:top w:val="single" w:sz="4" w:space="0" w:color="auto"/>
              <w:bottom w:val="double" w:sz="4" w:space="0" w:color="auto"/>
            </w:tcBorders>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12,266</w:t>
            </w:r>
          </w:p>
        </w:tc>
        <w:tc>
          <w:tcPr>
            <w:tcW w:w="270" w:type="dxa"/>
            <w:shd w:val="clear" w:color="auto" w:fill="auto"/>
          </w:tcPr>
          <w:p w:rsidR="00BC63B8" w:rsidRPr="00ED5BF7" w:rsidRDefault="00BC63B8" w:rsidP="00041ADC">
            <w:pPr>
              <w:jc w:val="right"/>
              <w:rPr>
                <w:rFonts w:cs="Times New Roman"/>
                <w:sz w:val="20"/>
                <w:szCs w:val="20"/>
                <w:cs/>
              </w:rPr>
            </w:pPr>
          </w:p>
        </w:tc>
        <w:tc>
          <w:tcPr>
            <w:tcW w:w="900" w:type="dxa"/>
            <w:tcBorders>
              <w:top w:val="single" w:sz="4" w:space="0" w:color="auto"/>
              <w:bottom w:val="double" w:sz="4" w:space="0" w:color="auto"/>
            </w:tcBorders>
            <w:shd w:val="clear" w:color="auto" w:fill="auto"/>
          </w:tcPr>
          <w:p w:rsidR="00BC63B8" w:rsidRPr="00ED5BF7" w:rsidRDefault="00BC63B8" w:rsidP="00041ADC">
            <w:pPr>
              <w:jc w:val="right"/>
              <w:rPr>
                <w:rFonts w:cs="Times New Roman"/>
                <w:sz w:val="20"/>
                <w:szCs w:val="20"/>
                <w:cs/>
              </w:rPr>
            </w:pPr>
            <w:r w:rsidRPr="00ED5BF7">
              <w:rPr>
                <w:rFonts w:cs="Times New Roman"/>
                <w:sz w:val="20"/>
                <w:szCs w:val="20"/>
                <w:cs/>
              </w:rPr>
              <w:t>13,705</w:t>
            </w:r>
          </w:p>
        </w:tc>
        <w:tc>
          <w:tcPr>
            <w:tcW w:w="270" w:type="dxa"/>
            <w:shd w:val="clear" w:color="auto" w:fill="auto"/>
          </w:tcPr>
          <w:p w:rsidR="00BC63B8" w:rsidRPr="00ED5BF7" w:rsidRDefault="00BC63B8" w:rsidP="00041ADC">
            <w:pPr>
              <w:rPr>
                <w:rFonts w:cs="Times New Roman"/>
                <w:sz w:val="20"/>
                <w:szCs w:val="20"/>
                <w:cs/>
              </w:rPr>
            </w:pPr>
          </w:p>
        </w:tc>
        <w:tc>
          <w:tcPr>
            <w:tcW w:w="900" w:type="dxa"/>
            <w:tcBorders>
              <w:top w:val="single" w:sz="4" w:space="0" w:color="auto"/>
              <w:bottom w:val="double" w:sz="4" w:space="0" w:color="auto"/>
            </w:tcBorders>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c>
          <w:tcPr>
            <w:tcW w:w="270" w:type="dxa"/>
            <w:shd w:val="clear" w:color="auto" w:fill="auto"/>
          </w:tcPr>
          <w:p w:rsidR="00BC63B8" w:rsidRPr="00ED5BF7" w:rsidRDefault="00BC63B8" w:rsidP="00041ADC">
            <w:pPr>
              <w:snapToGrid w:val="0"/>
              <w:rPr>
                <w:rFonts w:cs="Times New Roman"/>
                <w:sz w:val="20"/>
                <w:szCs w:val="20"/>
                <w:cs/>
              </w:rPr>
            </w:pPr>
          </w:p>
        </w:tc>
        <w:tc>
          <w:tcPr>
            <w:tcW w:w="951" w:type="dxa"/>
            <w:tcBorders>
              <w:top w:val="single" w:sz="4" w:space="0" w:color="auto"/>
              <w:bottom w:val="double" w:sz="4" w:space="0" w:color="auto"/>
            </w:tcBorders>
            <w:shd w:val="clear" w:color="auto" w:fill="auto"/>
          </w:tcPr>
          <w:p w:rsidR="00BC63B8" w:rsidRPr="00ED5BF7" w:rsidRDefault="00BC63B8" w:rsidP="00041ADC">
            <w:pPr>
              <w:snapToGrid w:val="0"/>
              <w:ind w:left="-450" w:firstLine="450"/>
              <w:jc w:val="center"/>
              <w:rPr>
                <w:rFonts w:cs="Times New Roman"/>
                <w:sz w:val="20"/>
                <w:szCs w:val="20"/>
                <w:cs/>
              </w:rPr>
            </w:pPr>
            <w:r w:rsidRPr="00ED5BF7">
              <w:rPr>
                <w:rFonts w:cs="Times New Roman"/>
                <w:sz w:val="20"/>
                <w:szCs w:val="20"/>
                <w:cs/>
              </w:rPr>
              <w:t>-</w:t>
            </w:r>
          </w:p>
        </w:tc>
      </w:tr>
    </w:tbl>
    <w:p w:rsidR="00BC63B8" w:rsidRPr="00ED5BF7" w:rsidRDefault="00BC63B8" w:rsidP="00BC63B8">
      <w:pPr>
        <w:rPr>
          <w:rFonts w:cs="Times New Roman"/>
          <w:cs/>
        </w:rPr>
      </w:pPr>
    </w:p>
    <w:p w:rsidR="00BC63B8" w:rsidRPr="00ED5BF7" w:rsidRDefault="00BC63B8" w:rsidP="00F3406C">
      <w:pPr>
        <w:pStyle w:val="Caption"/>
        <w:spacing w:before="0" w:after="240"/>
        <w:ind w:left="547" w:right="72" w:hanging="547"/>
        <w:jc w:val="thaiDistribute"/>
        <w:rPr>
          <w:rFonts w:hAnsi="Times New Roman" w:cs="Times New Roman"/>
          <w:sz w:val="20"/>
          <w:szCs w:val="20"/>
        </w:rPr>
      </w:pPr>
      <w:r w:rsidRPr="00ED5BF7">
        <w:rPr>
          <w:rFonts w:hAnsi="Times New Roman" w:cs="Times New Roman"/>
          <w:sz w:val="32"/>
          <w:szCs w:val="32"/>
          <w:cs/>
        </w:rPr>
        <w:br w:type="page"/>
      </w:r>
      <w:r w:rsidRPr="00F3406C">
        <w:rPr>
          <w:rFonts w:hAnsi="Times New Roman" w:cs="Times New Roman"/>
          <w:szCs w:val="24"/>
        </w:rPr>
        <w:lastRenderedPageBreak/>
        <w:t>22.</w:t>
      </w:r>
      <w:r w:rsidRPr="00ED5BF7">
        <w:rPr>
          <w:rFonts w:hAnsi="Times New Roman" w:cs="Times New Roman"/>
          <w:sz w:val="32"/>
          <w:szCs w:val="32"/>
        </w:rPr>
        <w:tab/>
      </w:r>
      <w:r w:rsidRPr="00ED5BF7">
        <w:rPr>
          <w:rFonts w:hAnsi="Times New Roman" w:cs="Times New Roman"/>
          <w:sz w:val="20"/>
          <w:szCs w:val="20"/>
        </w:rPr>
        <w:t>LONG TERM  LOAN  FROM  FINANCIAL  INSTITUTIONS</w:t>
      </w:r>
    </w:p>
    <w:p w:rsidR="00BC63B8" w:rsidRPr="00ED5BF7" w:rsidRDefault="00BC63B8" w:rsidP="00BC63B8">
      <w:pPr>
        <w:pStyle w:val="block"/>
        <w:spacing w:after="240" w:line="240" w:lineRule="auto"/>
        <w:ind w:left="540"/>
        <w:jc w:val="thaiDistribute"/>
        <w:rPr>
          <w:rFonts w:cs="Times New Roman"/>
          <w:sz w:val="24"/>
          <w:szCs w:val="24"/>
          <w:lang w:val="en-US"/>
        </w:rPr>
      </w:pPr>
      <w:r w:rsidRPr="00F3406C">
        <w:rPr>
          <w:rFonts w:cs="Times New Roman"/>
          <w:spacing w:val="4"/>
          <w:sz w:val="24"/>
          <w:szCs w:val="24"/>
          <w:lang w:val="en-US"/>
        </w:rPr>
        <w:t xml:space="preserve">Long-term borrowings from financial institutions as at December </w:t>
      </w:r>
      <w:r w:rsidRPr="00F3406C">
        <w:rPr>
          <w:rFonts w:cs="Times New Roman"/>
          <w:spacing w:val="4"/>
          <w:sz w:val="24"/>
          <w:szCs w:val="24"/>
          <w:lang w:val="en-US" w:bidi="th-TH"/>
        </w:rPr>
        <w:t>31</w:t>
      </w:r>
      <w:r w:rsidRPr="00F3406C">
        <w:rPr>
          <w:rFonts w:cs="Times New Roman"/>
          <w:spacing w:val="4"/>
          <w:sz w:val="24"/>
          <w:szCs w:val="24"/>
          <w:lang w:val="en-US"/>
        </w:rPr>
        <w:t>, consist of the following</w:t>
      </w:r>
      <w:r w:rsidRPr="00ED5BF7">
        <w:rPr>
          <w:rFonts w:cs="Times New Roman"/>
          <w:sz w:val="24"/>
          <w:szCs w:val="24"/>
          <w:lang w:val="en-US"/>
        </w:rPr>
        <w:t>:</w:t>
      </w:r>
    </w:p>
    <w:p w:rsidR="00BC63B8" w:rsidRPr="00ED5BF7" w:rsidRDefault="00BC63B8" w:rsidP="00BC63B8">
      <w:pPr>
        <w:spacing w:before="240" w:after="240"/>
        <w:ind w:left="7182"/>
        <w:jc w:val="right"/>
        <w:rPr>
          <w:rFonts w:cs="Times New Roman"/>
          <w:b/>
          <w:bCs/>
          <w:sz w:val="22"/>
          <w:szCs w:val="22"/>
          <w:cs/>
        </w:rPr>
      </w:pPr>
      <w:r w:rsidRPr="00ED5BF7">
        <w:rPr>
          <w:rFonts w:cs="Times New Roman"/>
          <w:b/>
          <w:bCs/>
          <w:sz w:val="18"/>
          <w:szCs w:val="18"/>
          <w:cs/>
        </w:rPr>
        <w:t>Unit : Thousand Baht</w:t>
      </w:r>
    </w:p>
    <w:tbl>
      <w:tblPr>
        <w:tblW w:w="9185" w:type="dxa"/>
        <w:tblInd w:w="450" w:type="dxa"/>
        <w:tblLayout w:type="fixed"/>
        <w:tblCellMar>
          <w:left w:w="0" w:type="dxa"/>
          <w:right w:w="0" w:type="dxa"/>
        </w:tblCellMar>
        <w:tblLook w:val="0000" w:firstRow="0" w:lastRow="0" w:firstColumn="0" w:lastColumn="0" w:noHBand="0" w:noVBand="0"/>
      </w:tblPr>
      <w:tblGrid>
        <w:gridCol w:w="2430"/>
        <w:gridCol w:w="90"/>
        <w:gridCol w:w="1260"/>
        <w:gridCol w:w="1080"/>
        <w:gridCol w:w="90"/>
        <w:gridCol w:w="990"/>
        <w:gridCol w:w="720"/>
        <w:gridCol w:w="90"/>
        <w:gridCol w:w="810"/>
        <w:gridCol w:w="90"/>
        <w:gridCol w:w="810"/>
        <w:gridCol w:w="95"/>
        <w:gridCol w:w="630"/>
      </w:tblGrid>
      <w:tr w:rsidR="00BC63B8" w:rsidRPr="00367C63" w:rsidTr="00041ADC">
        <w:trPr>
          <w:cantSplit/>
          <w:trHeight w:val="153"/>
        </w:trPr>
        <w:tc>
          <w:tcPr>
            <w:tcW w:w="2430" w:type="dxa"/>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Company’s name</w:t>
            </w:r>
          </w:p>
        </w:tc>
        <w:tc>
          <w:tcPr>
            <w:tcW w:w="90" w:type="dxa"/>
            <w:vAlign w:val="bottom"/>
          </w:tcPr>
          <w:p w:rsidR="00BC63B8" w:rsidRPr="00367C63" w:rsidRDefault="00BC63B8" w:rsidP="00367C63">
            <w:pPr>
              <w:spacing w:line="220" w:lineRule="exact"/>
              <w:ind w:left="720" w:right="63"/>
              <w:jc w:val="center"/>
              <w:rPr>
                <w:rFonts w:cs="Times New Roman"/>
                <w:b/>
                <w:bCs/>
                <w:sz w:val="16"/>
                <w:szCs w:val="16"/>
                <w:cs/>
              </w:rPr>
            </w:pPr>
          </w:p>
        </w:tc>
        <w:tc>
          <w:tcPr>
            <w:tcW w:w="1260" w:type="dxa"/>
          </w:tcPr>
          <w:p w:rsidR="00BC63B8" w:rsidRPr="00367C63" w:rsidRDefault="00BC63B8" w:rsidP="00367C63">
            <w:pPr>
              <w:spacing w:line="220" w:lineRule="exact"/>
              <w:ind w:left="720" w:right="63" w:hanging="630"/>
              <w:jc w:val="center"/>
              <w:rPr>
                <w:rFonts w:cs="Times New Roman"/>
                <w:b/>
                <w:bCs/>
                <w:sz w:val="16"/>
                <w:szCs w:val="16"/>
                <w:cs/>
              </w:rPr>
            </w:pPr>
          </w:p>
          <w:p w:rsidR="00BC63B8" w:rsidRPr="00367C63" w:rsidRDefault="00BC63B8" w:rsidP="00367C63">
            <w:pPr>
              <w:spacing w:line="220" w:lineRule="exact"/>
              <w:ind w:left="720" w:right="63" w:hanging="630"/>
              <w:jc w:val="center"/>
              <w:rPr>
                <w:rFonts w:cs="Times New Roman"/>
                <w:b/>
                <w:bCs/>
                <w:sz w:val="16"/>
                <w:szCs w:val="16"/>
                <w:cs/>
              </w:rPr>
            </w:pPr>
            <w:r w:rsidRPr="00367C63">
              <w:rPr>
                <w:rFonts w:cs="Times New Roman"/>
                <w:b/>
                <w:bCs/>
                <w:sz w:val="16"/>
                <w:szCs w:val="16"/>
                <w:cs/>
              </w:rPr>
              <w:t>Maturities</w:t>
            </w:r>
          </w:p>
        </w:tc>
        <w:tc>
          <w:tcPr>
            <w:tcW w:w="2160" w:type="dxa"/>
            <w:gridSpan w:val="3"/>
            <w:tcBorders>
              <w:bottom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lang w:val="en-US"/>
              </w:rPr>
            </w:pPr>
            <w:r w:rsidRPr="00367C63">
              <w:rPr>
                <w:rFonts w:cs="Times New Roman"/>
                <w:b/>
                <w:bCs/>
                <w:sz w:val="16"/>
                <w:szCs w:val="16"/>
                <w:cs/>
              </w:rPr>
              <w:t>Interest rate (% per annum)</w:t>
            </w:r>
          </w:p>
        </w:tc>
        <w:tc>
          <w:tcPr>
            <w:tcW w:w="1620" w:type="dxa"/>
            <w:gridSpan w:val="3"/>
            <w:tcBorders>
              <w:bottom w:val="single" w:sz="4" w:space="0" w:color="auto"/>
            </w:tcBorders>
            <w:vAlign w:val="bottom"/>
          </w:tcPr>
          <w:p w:rsidR="00BC63B8" w:rsidRPr="00367C63" w:rsidRDefault="00BC63B8" w:rsidP="00367C63">
            <w:pPr>
              <w:spacing w:line="220" w:lineRule="exact"/>
              <w:ind w:left="90" w:right="63" w:firstLine="5"/>
              <w:jc w:val="center"/>
              <w:rPr>
                <w:rFonts w:cs="Times New Roman"/>
                <w:b/>
                <w:bCs/>
                <w:sz w:val="16"/>
                <w:szCs w:val="16"/>
                <w:cs/>
              </w:rPr>
            </w:pPr>
            <w:r w:rsidRPr="00367C63">
              <w:rPr>
                <w:rFonts w:cs="Times New Roman"/>
                <w:b/>
                <w:bCs/>
                <w:sz w:val="16"/>
                <w:szCs w:val="16"/>
                <w:cs/>
              </w:rPr>
              <w:t>Consolidated financial statements</w:t>
            </w:r>
          </w:p>
        </w:tc>
        <w:tc>
          <w:tcPr>
            <w:tcW w:w="90" w:type="dxa"/>
          </w:tcPr>
          <w:p w:rsidR="00BC63B8" w:rsidRPr="00367C63" w:rsidRDefault="00BC63B8" w:rsidP="00367C63">
            <w:pPr>
              <w:spacing w:line="220" w:lineRule="exact"/>
              <w:ind w:left="720" w:right="63"/>
              <w:jc w:val="center"/>
              <w:rPr>
                <w:rFonts w:cs="Times New Roman"/>
                <w:b/>
                <w:bCs/>
                <w:sz w:val="16"/>
                <w:szCs w:val="16"/>
                <w:cs/>
              </w:rPr>
            </w:pPr>
          </w:p>
        </w:tc>
        <w:tc>
          <w:tcPr>
            <w:tcW w:w="1535" w:type="dxa"/>
            <w:gridSpan w:val="3"/>
            <w:tcBorders>
              <w:bottom w:val="single" w:sz="4" w:space="0" w:color="auto"/>
            </w:tcBorders>
            <w:vAlign w:val="bottom"/>
          </w:tcPr>
          <w:p w:rsidR="00BC63B8" w:rsidRPr="00367C63" w:rsidRDefault="00BC63B8" w:rsidP="00367C63">
            <w:pPr>
              <w:spacing w:line="220" w:lineRule="exact"/>
              <w:ind w:left="90" w:right="63" w:firstLine="5"/>
              <w:jc w:val="center"/>
              <w:rPr>
                <w:rFonts w:cs="Times New Roman"/>
                <w:b/>
                <w:bCs/>
                <w:sz w:val="16"/>
                <w:szCs w:val="16"/>
                <w:cs/>
              </w:rPr>
            </w:pPr>
            <w:r w:rsidRPr="00367C63">
              <w:rPr>
                <w:rFonts w:cs="Times New Roman"/>
                <w:b/>
                <w:bCs/>
                <w:sz w:val="16"/>
                <w:szCs w:val="16"/>
                <w:cs/>
              </w:rPr>
              <w:t>Separate financial statement</w:t>
            </w:r>
          </w:p>
        </w:tc>
      </w:tr>
      <w:tr w:rsidR="00BC63B8" w:rsidRPr="00367C63" w:rsidTr="00041ADC">
        <w:trPr>
          <w:cantSplit/>
          <w:trHeight w:val="153"/>
        </w:trPr>
        <w:tc>
          <w:tcPr>
            <w:tcW w:w="2430" w:type="dxa"/>
            <w:vAlign w:val="bottom"/>
          </w:tcPr>
          <w:p w:rsidR="00BC63B8" w:rsidRPr="00367C63" w:rsidRDefault="00BC63B8" w:rsidP="00367C63">
            <w:pPr>
              <w:spacing w:line="220" w:lineRule="exact"/>
              <w:ind w:left="720" w:right="63"/>
              <w:jc w:val="center"/>
              <w:rPr>
                <w:rFonts w:cs="Times New Roman"/>
                <w:b/>
                <w:bCs/>
                <w:sz w:val="16"/>
                <w:szCs w:val="16"/>
                <w:cs/>
              </w:rPr>
            </w:pPr>
          </w:p>
        </w:tc>
        <w:tc>
          <w:tcPr>
            <w:tcW w:w="90" w:type="dxa"/>
            <w:vAlign w:val="bottom"/>
          </w:tcPr>
          <w:p w:rsidR="00BC63B8" w:rsidRPr="00367C63" w:rsidRDefault="00BC63B8" w:rsidP="00367C63">
            <w:pPr>
              <w:spacing w:line="220" w:lineRule="exact"/>
              <w:ind w:left="720" w:right="63"/>
              <w:jc w:val="center"/>
              <w:rPr>
                <w:rFonts w:cs="Times New Roman"/>
                <w:b/>
                <w:bCs/>
                <w:sz w:val="16"/>
                <w:szCs w:val="16"/>
                <w:cs/>
              </w:rPr>
            </w:pPr>
          </w:p>
        </w:tc>
        <w:tc>
          <w:tcPr>
            <w:tcW w:w="1260" w:type="dxa"/>
          </w:tcPr>
          <w:p w:rsidR="00BC63B8" w:rsidRPr="00367C63" w:rsidRDefault="00BC63B8" w:rsidP="00367C63">
            <w:pPr>
              <w:spacing w:line="220" w:lineRule="exact"/>
              <w:ind w:left="720" w:right="63"/>
              <w:jc w:val="center"/>
              <w:rPr>
                <w:rFonts w:cs="Times New Roman"/>
                <w:b/>
                <w:bCs/>
                <w:sz w:val="16"/>
                <w:szCs w:val="16"/>
                <w:cs/>
              </w:rPr>
            </w:pPr>
          </w:p>
        </w:tc>
        <w:tc>
          <w:tcPr>
            <w:tcW w:w="108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2018</w:t>
            </w:r>
          </w:p>
        </w:tc>
        <w:tc>
          <w:tcPr>
            <w:tcW w:w="90" w:type="dxa"/>
            <w:tcBorders>
              <w:top w:val="single" w:sz="4" w:space="0" w:color="auto"/>
            </w:tcBorders>
            <w:vAlign w:val="bottom"/>
          </w:tcPr>
          <w:p w:rsidR="00BC63B8" w:rsidRPr="00367C63" w:rsidRDefault="00BC63B8" w:rsidP="00367C63">
            <w:pPr>
              <w:spacing w:line="220" w:lineRule="exact"/>
              <w:ind w:left="720" w:right="63"/>
              <w:jc w:val="center"/>
              <w:rPr>
                <w:rFonts w:cs="Times New Roman"/>
                <w:b/>
                <w:bCs/>
                <w:sz w:val="16"/>
                <w:szCs w:val="16"/>
                <w:cs/>
              </w:rPr>
            </w:pPr>
          </w:p>
        </w:tc>
        <w:tc>
          <w:tcPr>
            <w:tcW w:w="99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2017</w:t>
            </w:r>
          </w:p>
        </w:tc>
        <w:tc>
          <w:tcPr>
            <w:tcW w:w="72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2018</w:t>
            </w:r>
          </w:p>
        </w:tc>
        <w:tc>
          <w:tcPr>
            <w:tcW w:w="90" w:type="dxa"/>
            <w:tcBorders>
              <w:top w:val="single" w:sz="4" w:space="0" w:color="auto"/>
            </w:tcBorders>
            <w:vAlign w:val="bottom"/>
          </w:tcPr>
          <w:p w:rsidR="00BC63B8" w:rsidRPr="00367C63" w:rsidRDefault="00BC63B8" w:rsidP="00367C63">
            <w:pPr>
              <w:spacing w:line="220" w:lineRule="exact"/>
              <w:ind w:left="720" w:right="63"/>
              <w:jc w:val="center"/>
              <w:rPr>
                <w:rFonts w:cs="Times New Roman"/>
                <w:b/>
                <w:bCs/>
                <w:sz w:val="16"/>
                <w:szCs w:val="16"/>
                <w:cs/>
              </w:rPr>
            </w:pPr>
          </w:p>
        </w:tc>
        <w:tc>
          <w:tcPr>
            <w:tcW w:w="81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2017</w:t>
            </w:r>
          </w:p>
        </w:tc>
        <w:tc>
          <w:tcPr>
            <w:tcW w:w="90" w:type="dxa"/>
          </w:tcPr>
          <w:p w:rsidR="00BC63B8" w:rsidRPr="00367C63" w:rsidRDefault="00BC63B8" w:rsidP="00367C63">
            <w:pPr>
              <w:spacing w:line="220" w:lineRule="exact"/>
              <w:ind w:left="720" w:right="63"/>
              <w:jc w:val="center"/>
              <w:rPr>
                <w:rFonts w:cs="Times New Roman"/>
                <w:b/>
                <w:bCs/>
                <w:sz w:val="16"/>
                <w:szCs w:val="16"/>
                <w:cs/>
              </w:rPr>
            </w:pPr>
          </w:p>
        </w:tc>
        <w:tc>
          <w:tcPr>
            <w:tcW w:w="81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2018</w:t>
            </w:r>
          </w:p>
        </w:tc>
        <w:tc>
          <w:tcPr>
            <w:tcW w:w="95"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p>
        </w:tc>
        <w:tc>
          <w:tcPr>
            <w:tcW w:w="630" w:type="dxa"/>
            <w:tcBorders>
              <w:top w:val="single" w:sz="4" w:space="0" w:color="auto"/>
            </w:tcBorders>
            <w:vAlign w:val="bottom"/>
          </w:tcPr>
          <w:p w:rsidR="00BC63B8" w:rsidRPr="00367C63" w:rsidRDefault="00BC63B8" w:rsidP="00367C63">
            <w:pPr>
              <w:spacing w:line="220" w:lineRule="exact"/>
              <w:ind w:left="720" w:right="63" w:hanging="625"/>
              <w:jc w:val="center"/>
              <w:rPr>
                <w:rFonts w:cs="Times New Roman"/>
                <w:b/>
                <w:bCs/>
                <w:sz w:val="16"/>
                <w:szCs w:val="16"/>
                <w:cs/>
              </w:rPr>
            </w:pPr>
            <w:r w:rsidRPr="00367C63">
              <w:rPr>
                <w:rFonts w:cs="Times New Roman"/>
                <w:b/>
                <w:bCs/>
                <w:sz w:val="16"/>
                <w:szCs w:val="16"/>
                <w:cs/>
              </w:rPr>
              <w:t>2017</w:t>
            </w:r>
          </w:p>
        </w:tc>
      </w:tr>
      <w:tr w:rsidR="00BC63B8" w:rsidRPr="00367C63" w:rsidTr="00041ADC">
        <w:trPr>
          <w:cantSplit/>
          <w:trHeight w:val="252"/>
        </w:trPr>
        <w:tc>
          <w:tcPr>
            <w:tcW w:w="2430" w:type="dxa"/>
            <w:vAlign w:val="bottom"/>
          </w:tcPr>
          <w:p w:rsidR="00BC63B8" w:rsidRPr="00367C63" w:rsidRDefault="00BC63B8" w:rsidP="00367C63">
            <w:pPr>
              <w:spacing w:line="220" w:lineRule="exact"/>
              <w:ind w:left="616" w:right="69" w:hanging="270"/>
              <w:jc w:val="center"/>
              <w:rPr>
                <w:rFonts w:cs="Times New Roman"/>
                <w:sz w:val="16"/>
                <w:szCs w:val="16"/>
                <w:lang w:val="en-GB"/>
              </w:rPr>
            </w:pPr>
          </w:p>
        </w:tc>
        <w:tc>
          <w:tcPr>
            <w:tcW w:w="90" w:type="dxa"/>
            <w:vAlign w:val="bottom"/>
          </w:tcPr>
          <w:p w:rsidR="00BC63B8" w:rsidRPr="00367C63" w:rsidRDefault="00BC63B8" w:rsidP="00367C63">
            <w:pPr>
              <w:spacing w:line="220" w:lineRule="exact"/>
              <w:jc w:val="center"/>
              <w:rPr>
                <w:rFonts w:cs="Times New Roman"/>
                <w:b/>
                <w:bCs/>
                <w:sz w:val="16"/>
                <w:szCs w:val="16"/>
                <w:cs/>
                <w:lang w:val="en-GB"/>
              </w:rPr>
            </w:pPr>
          </w:p>
        </w:tc>
        <w:tc>
          <w:tcPr>
            <w:tcW w:w="1260" w:type="dxa"/>
          </w:tcPr>
          <w:p w:rsidR="00BC63B8" w:rsidRPr="00367C63" w:rsidRDefault="00BC63B8" w:rsidP="00367C63">
            <w:pPr>
              <w:spacing w:line="220" w:lineRule="exact"/>
              <w:jc w:val="center"/>
              <w:rPr>
                <w:rFonts w:cs="Times New Roman"/>
                <w:b/>
                <w:bCs/>
                <w:sz w:val="16"/>
                <w:szCs w:val="16"/>
                <w:cs/>
              </w:rPr>
            </w:pPr>
          </w:p>
        </w:tc>
        <w:tc>
          <w:tcPr>
            <w:tcW w:w="1080" w:type="dxa"/>
          </w:tcPr>
          <w:p w:rsidR="00BC63B8" w:rsidRPr="00367C63" w:rsidRDefault="00BC63B8" w:rsidP="00367C63">
            <w:pPr>
              <w:spacing w:line="220" w:lineRule="exact"/>
              <w:jc w:val="center"/>
              <w:rPr>
                <w:rFonts w:cs="Times New Roman"/>
                <w:b/>
                <w:bCs/>
                <w:sz w:val="16"/>
                <w:szCs w:val="16"/>
                <w:cs/>
              </w:rPr>
            </w:pPr>
          </w:p>
        </w:tc>
        <w:tc>
          <w:tcPr>
            <w:tcW w:w="90" w:type="dxa"/>
          </w:tcPr>
          <w:p w:rsidR="00BC63B8" w:rsidRPr="00367C63" w:rsidRDefault="00BC63B8" w:rsidP="00367C63">
            <w:pPr>
              <w:spacing w:line="220" w:lineRule="exact"/>
              <w:ind w:left="-27" w:right="-8"/>
              <w:jc w:val="center"/>
              <w:rPr>
                <w:rFonts w:cs="Times New Roman"/>
                <w:b/>
                <w:bCs/>
                <w:sz w:val="16"/>
                <w:szCs w:val="16"/>
                <w:cs/>
              </w:rPr>
            </w:pPr>
          </w:p>
        </w:tc>
        <w:tc>
          <w:tcPr>
            <w:tcW w:w="990" w:type="dxa"/>
          </w:tcPr>
          <w:p w:rsidR="00BC63B8" w:rsidRPr="00367C63" w:rsidRDefault="00BC63B8" w:rsidP="00367C63">
            <w:pPr>
              <w:spacing w:line="220" w:lineRule="exact"/>
              <w:ind w:left="-27" w:right="-8"/>
              <w:jc w:val="center"/>
              <w:rPr>
                <w:rFonts w:cs="Times New Roman"/>
                <w:b/>
                <w:bCs/>
                <w:sz w:val="16"/>
                <w:szCs w:val="16"/>
                <w:cs/>
              </w:rPr>
            </w:pPr>
          </w:p>
        </w:tc>
        <w:tc>
          <w:tcPr>
            <w:tcW w:w="720" w:type="dxa"/>
          </w:tcPr>
          <w:p w:rsidR="00BC63B8" w:rsidRPr="00367C63" w:rsidRDefault="00BC63B8" w:rsidP="00367C63">
            <w:pPr>
              <w:spacing w:line="220" w:lineRule="exact"/>
              <w:jc w:val="center"/>
              <w:rPr>
                <w:rFonts w:cs="Times New Roman"/>
                <w:b/>
                <w:bCs/>
                <w:sz w:val="16"/>
                <w:szCs w:val="16"/>
                <w:cs/>
              </w:rPr>
            </w:pPr>
          </w:p>
        </w:tc>
        <w:tc>
          <w:tcPr>
            <w:tcW w:w="90" w:type="dxa"/>
          </w:tcPr>
          <w:p w:rsidR="00BC63B8" w:rsidRPr="00367C63" w:rsidRDefault="00BC63B8" w:rsidP="00367C63">
            <w:pPr>
              <w:spacing w:line="220" w:lineRule="exact"/>
              <w:ind w:left="-27" w:right="-8"/>
              <w:jc w:val="center"/>
              <w:rPr>
                <w:rFonts w:cs="Times New Roman"/>
                <w:b/>
                <w:bCs/>
                <w:sz w:val="16"/>
                <w:szCs w:val="16"/>
                <w:cs/>
              </w:rPr>
            </w:pPr>
          </w:p>
        </w:tc>
        <w:tc>
          <w:tcPr>
            <w:tcW w:w="810" w:type="dxa"/>
          </w:tcPr>
          <w:p w:rsidR="00BC63B8" w:rsidRPr="00367C63" w:rsidRDefault="00BC63B8" w:rsidP="00367C63">
            <w:pPr>
              <w:spacing w:line="220" w:lineRule="exact"/>
              <w:ind w:left="-27" w:right="-8"/>
              <w:jc w:val="center"/>
              <w:rPr>
                <w:rFonts w:cs="Times New Roman"/>
                <w:b/>
                <w:bCs/>
                <w:sz w:val="16"/>
                <w:szCs w:val="16"/>
                <w:cs/>
              </w:rPr>
            </w:pPr>
          </w:p>
        </w:tc>
        <w:tc>
          <w:tcPr>
            <w:tcW w:w="90" w:type="dxa"/>
          </w:tcPr>
          <w:p w:rsidR="00BC63B8" w:rsidRPr="00367C63" w:rsidRDefault="00BC63B8" w:rsidP="00367C63">
            <w:pPr>
              <w:spacing w:line="220" w:lineRule="exact"/>
              <w:jc w:val="center"/>
              <w:rPr>
                <w:rFonts w:cs="Times New Roman"/>
                <w:b/>
                <w:bCs/>
                <w:sz w:val="16"/>
                <w:szCs w:val="16"/>
                <w:cs/>
              </w:rPr>
            </w:pPr>
          </w:p>
        </w:tc>
        <w:tc>
          <w:tcPr>
            <w:tcW w:w="810" w:type="dxa"/>
          </w:tcPr>
          <w:p w:rsidR="00BC63B8" w:rsidRPr="00367C63" w:rsidRDefault="00BC63B8" w:rsidP="00367C63">
            <w:pPr>
              <w:spacing w:line="220" w:lineRule="exact"/>
              <w:jc w:val="center"/>
              <w:rPr>
                <w:rFonts w:cs="Times New Roman"/>
                <w:b/>
                <w:bCs/>
                <w:sz w:val="16"/>
                <w:szCs w:val="16"/>
                <w:cs/>
              </w:rPr>
            </w:pPr>
          </w:p>
        </w:tc>
        <w:tc>
          <w:tcPr>
            <w:tcW w:w="95" w:type="dxa"/>
          </w:tcPr>
          <w:p w:rsidR="00BC63B8" w:rsidRPr="00367C63" w:rsidRDefault="00BC63B8" w:rsidP="00367C63">
            <w:pPr>
              <w:spacing w:line="220" w:lineRule="exact"/>
              <w:ind w:left="-27" w:right="-8"/>
              <w:jc w:val="center"/>
              <w:rPr>
                <w:rFonts w:cs="Times New Roman"/>
                <w:b/>
                <w:bCs/>
                <w:sz w:val="16"/>
                <w:szCs w:val="16"/>
                <w:cs/>
              </w:rPr>
            </w:pPr>
          </w:p>
        </w:tc>
        <w:tc>
          <w:tcPr>
            <w:tcW w:w="630" w:type="dxa"/>
          </w:tcPr>
          <w:p w:rsidR="00BC63B8" w:rsidRPr="00367C63" w:rsidRDefault="00BC63B8" w:rsidP="00367C63">
            <w:pPr>
              <w:spacing w:line="220" w:lineRule="exact"/>
              <w:ind w:left="-27" w:right="-8"/>
              <w:jc w:val="center"/>
              <w:rPr>
                <w:rFonts w:cs="Times New Roman"/>
                <w:b/>
                <w:bCs/>
                <w:sz w:val="16"/>
                <w:szCs w:val="16"/>
                <w:cs/>
              </w:rPr>
            </w:pPr>
          </w:p>
        </w:tc>
      </w:tr>
      <w:tr w:rsidR="00BC63B8" w:rsidRPr="00367C63" w:rsidTr="00041ADC">
        <w:trPr>
          <w:cantSplit/>
          <w:trHeight w:val="252"/>
        </w:trPr>
        <w:tc>
          <w:tcPr>
            <w:tcW w:w="2430" w:type="dxa"/>
            <w:vAlign w:val="bottom"/>
          </w:tcPr>
          <w:p w:rsidR="00BC63B8" w:rsidRPr="00367C63" w:rsidRDefault="00BC63B8" w:rsidP="00367C63">
            <w:pPr>
              <w:spacing w:line="220" w:lineRule="exact"/>
              <w:ind w:right="69"/>
              <w:rPr>
                <w:rFonts w:cs="Times New Roman"/>
                <w:b/>
                <w:bCs/>
                <w:sz w:val="16"/>
                <w:szCs w:val="16"/>
                <w:lang w:val="en-GB"/>
              </w:rPr>
            </w:pPr>
            <w:r w:rsidRPr="00367C63">
              <w:rPr>
                <w:rFonts w:cs="Times New Roman"/>
                <w:b/>
                <w:bCs/>
                <w:sz w:val="16"/>
                <w:szCs w:val="16"/>
                <w:lang w:val="en-GB"/>
              </w:rPr>
              <w:t xml:space="preserve">     The Company:</w:t>
            </w:r>
          </w:p>
        </w:tc>
        <w:tc>
          <w:tcPr>
            <w:tcW w:w="90" w:type="dxa"/>
            <w:vAlign w:val="bottom"/>
          </w:tcPr>
          <w:p w:rsidR="00BC63B8" w:rsidRPr="00367C63" w:rsidRDefault="00BC63B8" w:rsidP="00367C63">
            <w:pPr>
              <w:spacing w:line="220" w:lineRule="exact"/>
              <w:jc w:val="center"/>
              <w:rPr>
                <w:rFonts w:cs="Times New Roman"/>
                <w:b/>
                <w:bCs/>
                <w:sz w:val="16"/>
                <w:szCs w:val="16"/>
                <w:cs/>
                <w:lang w:val="en-GB"/>
              </w:rPr>
            </w:pPr>
          </w:p>
        </w:tc>
        <w:tc>
          <w:tcPr>
            <w:tcW w:w="1260" w:type="dxa"/>
          </w:tcPr>
          <w:p w:rsidR="00BC63B8" w:rsidRPr="00367C63" w:rsidRDefault="00BC63B8" w:rsidP="00367C63">
            <w:pPr>
              <w:spacing w:line="220" w:lineRule="exact"/>
              <w:jc w:val="center"/>
              <w:rPr>
                <w:rFonts w:cs="Times New Roman"/>
                <w:b/>
                <w:bCs/>
                <w:sz w:val="16"/>
                <w:szCs w:val="16"/>
                <w:cs/>
              </w:rPr>
            </w:pPr>
          </w:p>
        </w:tc>
        <w:tc>
          <w:tcPr>
            <w:tcW w:w="1080" w:type="dxa"/>
          </w:tcPr>
          <w:p w:rsidR="00BC63B8" w:rsidRPr="00367C63" w:rsidRDefault="00BC63B8" w:rsidP="00367C63">
            <w:pPr>
              <w:spacing w:line="220" w:lineRule="exact"/>
              <w:jc w:val="center"/>
              <w:rPr>
                <w:rFonts w:cs="Times New Roman"/>
                <w:b/>
                <w:bCs/>
                <w:sz w:val="16"/>
                <w:szCs w:val="16"/>
                <w:cs/>
              </w:rPr>
            </w:pPr>
          </w:p>
        </w:tc>
        <w:tc>
          <w:tcPr>
            <w:tcW w:w="90" w:type="dxa"/>
          </w:tcPr>
          <w:p w:rsidR="00BC63B8" w:rsidRPr="00367C63" w:rsidRDefault="00BC63B8" w:rsidP="00367C63">
            <w:pPr>
              <w:spacing w:line="220" w:lineRule="exact"/>
              <w:ind w:left="-27" w:right="-8"/>
              <w:jc w:val="center"/>
              <w:rPr>
                <w:rFonts w:cs="Times New Roman"/>
                <w:b/>
                <w:bCs/>
                <w:sz w:val="16"/>
                <w:szCs w:val="16"/>
                <w:cs/>
              </w:rPr>
            </w:pPr>
          </w:p>
        </w:tc>
        <w:tc>
          <w:tcPr>
            <w:tcW w:w="990" w:type="dxa"/>
          </w:tcPr>
          <w:p w:rsidR="00BC63B8" w:rsidRPr="00367C63" w:rsidRDefault="00BC63B8" w:rsidP="00367C63">
            <w:pPr>
              <w:spacing w:line="220" w:lineRule="exact"/>
              <w:ind w:left="-27" w:right="-8"/>
              <w:jc w:val="center"/>
              <w:rPr>
                <w:rFonts w:cs="Times New Roman"/>
                <w:b/>
                <w:bCs/>
                <w:sz w:val="16"/>
                <w:szCs w:val="16"/>
                <w:cs/>
              </w:rPr>
            </w:pPr>
          </w:p>
        </w:tc>
        <w:tc>
          <w:tcPr>
            <w:tcW w:w="720" w:type="dxa"/>
          </w:tcPr>
          <w:p w:rsidR="00BC63B8" w:rsidRPr="00367C63" w:rsidRDefault="00BC63B8" w:rsidP="00367C63">
            <w:pPr>
              <w:spacing w:line="220" w:lineRule="exact"/>
              <w:jc w:val="center"/>
              <w:rPr>
                <w:rFonts w:cs="Times New Roman"/>
                <w:b/>
                <w:bCs/>
                <w:sz w:val="16"/>
                <w:szCs w:val="16"/>
                <w:cs/>
              </w:rPr>
            </w:pPr>
          </w:p>
        </w:tc>
        <w:tc>
          <w:tcPr>
            <w:tcW w:w="90" w:type="dxa"/>
          </w:tcPr>
          <w:p w:rsidR="00BC63B8" w:rsidRPr="00367C63" w:rsidRDefault="00BC63B8" w:rsidP="00367C63">
            <w:pPr>
              <w:spacing w:line="220" w:lineRule="exact"/>
              <w:ind w:left="-27" w:right="-8"/>
              <w:jc w:val="center"/>
              <w:rPr>
                <w:rFonts w:cs="Times New Roman"/>
                <w:b/>
                <w:bCs/>
                <w:sz w:val="16"/>
                <w:szCs w:val="16"/>
                <w:cs/>
              </w:rPr>
            </w:pPr>
          </w:p>
        </w:tc>
        <w:tc>
          <w:tcPr>
            <w:tcW w:w="810" w:type="dxa"/>
          </w:tcPr>
          <w:p w:rsidR="00BC63B8" w:rsidRPr="00367C63" w:rsidRDefault="00BC63B8" w:rsidP="00367C63">
            <w:pPr>
              <w:spacing w:line="220" w:lineRule="exact"/>
              <w:ind w:left="-27" w:right="-8"/>
              <w:jc w:val="center"/>
              <w:rPr>
                <w:rFonts w:cs="Times New Roman"/>
                <w:b/>
                <w:bCs/>
                <w:sz w:val="16"/>
                <w:szCs w:val="16"/>
                <w:cs/>
              </w:rPr>
            </w:pPr>
          </w:p>
        </w:tc>
        <w:tc>
          <w:tcPr>
            <w:tcW w:w="90" w:type="dxa"/>
          </w:tcPr>
          <w:p w:rsidR="00BC63B8" w:rsidRPr="00367C63" w:rsidRDefault="00BC63B8" w:rsidP="00367C63">
            <w:pPr>
              <w:spacing w:line="220" w:lineRule="exact"/>
              <w:jc w:val="center"/>
              <w:rPr>
                <w:rFonts w:cs="Times New Roman"/>
                <w:b/>
                <w:bCs/>
                <w:sz w:val="16"/>
                <w:szCs w:val="16"/>
                <w:cs/>
              </w:rPr>
            </w:pPr>
          </w:p>
        </w:tc>
        <w:tc>
          <w:tcPr>
            <w:tcW w:w="810" w:type="dxa"/>
          </w:tcPr>
          <w:p w:rsidR="00BC63B8" w:rsidRPr="00367C63" w:rsidRDefault="00BC63B8" w:rsidP="00367C63">
            <w:pPr>
              <w:spacing w:line="220" w:lineRule="exact"/>
              <w:jc w:val="center"/>
              <w:rPr>
                <w:rFonts w:cs="Times New Roman"/>
                <w:b/>
                <w:bCs/>
                <w:sz w:val="16"/>
                <w:szCs w:val="16"/>
                <w:cs/>
              </w:rPr>
            </w:pPr>
          </w:p>
        </w:tc>
        <w:tc>
          <w:tcPr>
            <w:tcW w:w="95" w:type="dxa"/>
          </w:tcPr>
          <w:p w:rsidR="00BC63B8" w:rsidRPr="00367C63" w:rsidRDefault="00BC63B8" w:rsidP="00367C63">
            <w:pPr>
              <w:spacing w:line="220" w:lineRule="exact"/>
              <w:ind w:left="-27" w:right="-8"/>
              <w:jc w:val="center"/>
              <w:rPr>
                <w:rFonts w:cs="Times New Roman"/>
                <w:b/>
                <w:bCs/>
                <w:sz w:val="16"/>
                <w:szCs w:val="16"/>
                <w:cs/>
              </w:rPr>
            </w:pPr>
          </w:p>
        </w:tc>
        <w:tc>
          <w:tcPr>
            <w:tcW w:w="630" w:type="dxa"/>
          </w:tcPr>
          <w:p w:rsidR="00BC63B8" w:rsidRPr="00367C63" w:rsidRDefault="00BC63B8" w:rsidP="00367C63">
            <w:pPr>
              <w:spacing w:line="220" w:lineRule="exact"/>
              <w:ind w:left="-27" w:right="-8"/>
              <w:jc w:val="center"/>
              <w:rPr>
                <w:rFonts w:cs="Times New Roman"/>
                <w:b/>
                <w:bCs/>
                <w:sz w:val="16"/>
                <w:szCs w:val="16"/>
                <w:cs/>
              </w:rPr>
            </w:pPr>
          </w:p>
        </w:tc>
      </w:tr>
      <w:tr w:rsidR="00BC63B8" w:rsidRPr="00367C63" w:rsidTr="00041ADC">
        <w:trPr>
          <w:cantSplit/>
        </w:trPr>
        <w:tc>
          <w:tcPr>
            <w:tcW w:w="2430" w:type="dxa"/>
            <w:vAlign w:val="bottom"/>
          </w:tcPr>
          <w:p w:rsidR="00BC63B8" w:rsidRPr="00367C63" w:rsidRDefault="00BC63B8" w:rsidP="00367C63">
            <w:pPr>
              <w:spacing w:line="220" w:lineRule="exact"/>
              <w:ind w:left="466" w:hanging="112"/>
              <w:rPr>
                <w:rFonts w:cs="Times New Roman"/>
                <w:sz w:val="16"/>
                <w:szCs w:val="16"/>
                <w:lang w:val="en-GB"/>
              </w:rPr>
            </w:pPr>
            <w:r w:rsidRPr="00367C63">
              <w:rPr>
                <w:rFonts w:cs="Times New Roman"/>
                <w:sz w:val="16"/>
                <w:szCs w:val="16"/>
                <w:lang w:val="en-GB"/>
              </w:rPr>
              <w:t xml:space="preserve">Charn Issara Development </w:t>
            </w:r>
            <w:r w:rsidR="00F3406C" w:rsidRPr="00367C63">
              <w:rPr>
                <w:rFonts w:cs="Times New Roman"/>
                <w:sz w:val="16"/>
                <w:szCs w:val="16"/>
                <w:lang w:val="en-GB"/>
              </w:rPr>
              <w:t>Public Company Limited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Default="00BC63B8" w:rsidP="00367C63">
            <w:pPr>
              <w:spacing w:line="220" w:lineRule="exact"/>
              <w:ind w:left="27"/>
              <w:jc w:val="center"/>
              <w:rPr>
                <w:rFonts w:cs="Times New Roman"/>
                <w:sz w:val="16"/>
                <w:szCs w:val="16"/>
                <w:lang w:val="en-GB"/>
              </w:rPr>
            </w:pPr>
            <w:r w:rsidRPr="00367C63">
              <w:rPr>
                <w:rFonts w:cs="Times New Roman"/>
                <w:sz w:val="16"/>
                <w:szCs w:val="16"/>
                <w:lang w:val="en-GB"/>
              </w:rPr>
              <w:t>Release mortgage</w:t>
            </w:r>
          </w:p>
          <w:p w:rsidR="00400B96" w:rsidRPr="00367C63" w:rsidRDefault="00400B96" w:rsidP="00367C63">
            <w:pPr>
              <w:spacing w:line="220" w:lineRule="exact"/>
              <w:ind w:left="27"/>
              <w:jc w:val="center"/>
              <w:rPr>
                <w:rFonts w:cs="Times New Roman"/>
                <w:sz w:val="16"/>
                <w:szCs w:val="16"/>
                <w:cs/>
                <w:lang w:val="en-GB"/>
              </w:rPr>
            </w:pPr>
          </w:p>
        </w:tc>
        <w:tc>
          <w:tcPr>
            <w:tcW w:w="1080" w:type="dxa"/>
            <w:vAlign w:val="center"/>
          </w:tcPr>
          <w:p w:rsidR="00BC63B8" w:rsidRDefault="00BC63B8" w:rsidP="00367C63">
            <w:pPr>
              <w:spacing w:line="220" w:lineRule="exact"/>
              <w:jc w:val="center"/>
              <w:rPr>
                <w:rFonts w:cs="Times New Roman"/>
                <w:sz w:val="16"/>
                <w:szCs w:val="16"/>
                <w:cs/>
              </w:rPr>
            </w:pPr>
            <w:r w:rsidRPr="00367C63">
              <w:rPr>
                <w:rFonts w:cs="Times New Roman"/>
                <w:sz w:val="16"/>
                <w:szCs w:val="16"/>
                <w:cs/>
              </w:rPr>
              <w:t>MLR-1.85%</w:t>
            </w:r>
          </w:p>
          <w:p w:rsidR="00400B96" w:rsidRPr="00400B96" w:rsidRDefault="00400B96" w:rsidP="00367C63">
            <w:pPr>
              <w:spacing w:line="220" w:lineRule="exact"/>
              <w:jc w:val="center"/>
              <w:rPr>
                <w:rFonts w:cstheme="minorBidi"/>
                <w:sz w:val="16"/>
                <w:szCs w:val="16"/>
                <w:cs/>
              </w:rPr>
            </w:pP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Default="00BC63B8" w:rsidP="00367C63">
            <w:pPr>
              <w:spacing w:line="220" w:lineRule="exact"/>
              <w:jc w:val="center"/>
              <w:rPr>
                <w:rFonts w:cs="Times New Roman"/>
                <w:sz w:val="16"/>
                <w:szCs w:val="16"/>
                <w:cs/>
              </w:rPr>
            </w:pPr>
            <w:r w:rsidRPr="00367C63">
              <w:rPr>
                <w:rFonts w:cs="Times New Roman"/>
                <w:sz w:val="16"/>
                <w:szCs w:val="16"/>
                <w:cs/>
              </w:rPr>
              <w:t>MLR-1.85%</w:t>
            </w:r>
          </w:p>
          <w:p w:rsidR="00400B96" w:rsidRPr="00400B96" w:rsidRDefault="00400B96" w:rsidP="00367C63">
            <w:pPr>
              <w:spacing w:line="220" w:lineRule="exact"/>
              <w:jc w:val="center"/>
              <w:rPr>
                <w:rFonts w:cstheme="minorBidi"/>
                <w:sz w:val="16"/>
                <w:szCs w:val="16"/>
                <w:cs/>
              </w:rPr>
            </w:pPr>
          </w:p>
        </w:tc>
        <w:tc>
          <w:tcPr>
            <w:tcW w:w="720" w:type="dxa"/>
            <w:vAlign w:val="center"/>
          </w:tcPr>
          <w:p w:rsidR="00400B96"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122,827</w:t>
            </w:r>
          </w:p>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810" w:type="dxa"/>
            <w:vAlign w:val="center"/>
          </w:tcPr>
          <w:p w:rsidR="00400B96"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254,548</w:t>
            </w:r>
          </w:p>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810" w:type="dxa"/>
            <w:vAlign w:val="center"/>
          </w:tcPr>
          <w:p w:rsidR="00400B96" w:rsidRDefault="00BC63B8" w:rsidP="00367C63">
            <w:pPr>
              <w:spacing w:line="220" w:lineRule="exact"/>
              <w:ind w:right="78"/>
              <w:jc w:val="right"/>
              <w:rPr>
                <w:rFonts w:cs="Times New Roman"/>
                <w:sz w:val="16"/>
                <w:szCs w:val="16"/>
                <w:cs/>
              </w:rPr>
            </w:pPr>
            <w:r w:rsidRPr="00367C63">
              <w:rPr>
                <w:rFonts w:cs="Times New Roman"/>
                <w:sz w:val="16"/>
                <w:szCs w:val="16"/>
                <w:cs/>
              </w:rPr>
              <w:t xml:space="preserve"> 122,827</w:t>
            </w:r>
          </w:p>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 </w:t>
            </w:r>
          </w:p>
        </w:tc>
        <w:tc>
          <w:tcPr>
            <w:tcW w:w="95"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630" w:type="dxa"/>
            <w:vAlign w:val="center"/>
          </w:tcPr>
          <w:p w:rsidR="00400B96" w:rsidRDefault="00BC63B8" w:rsidP="00367C63">
            <w:pPr>
              <w:spacing w:line="220" w:lineRule="exact"/>
              <w:ind w:right="78"/>
              <w:jc w:val="right"/>
              <w:rPr>
                <w:rFonts w:cs="Times New Roman"/>
                <w:sz w:val="16"/>
                <w:szCs w:val="16"/>
                <w:cs/>
              </w:rPr>
            </w:pPr>
            <w:r w:rsidRPr="00367C63">
              <w:rPr>
                <w:rFonts w:cs="Times New Roman"/>
                <w:sz w:val="16"/>
                <w:szCs w:val="16"/>
                <w:cs/>
              </w:rPr>
              <w:t>254,548</w:t>
            </w:r>
          </w:p>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 </w:t>
            </w:r>
          </w:p>
        </w:tc>
      </w:tr>
      <w:tr w:rsidR="00400B96" w:rsidRPr="00367C63" w:rsidTr="00041ADC">
        <w:trPr>
          <w:cantSplit/>
        </w:trPr>
        <w:tc>
          <w:tcPr>
            <w:tcW w:w="2430" w:type="dxa"/>
            <w:vAlign w:val="bottom"/>
          </w:tcPr>
          <w:p w:rsidR="00400B96" w:rsidRPr="00367C63" w:rsidRDefault="00400B96" w:rsidP="00367C63">
            <w:pPr>
              <w:spacing w:line="220" w:lineRule="exact"/>
              <w:ind w:left="466" w:hanging="112"/>
              <w:rPr>
                <w:rFonts w:cs="Times New Roman"/>
                <w:sz w:val="16"/>
                <w:szCs w:val="16"/>
                <w:lang w:val="en-GB"/>
              </w:rPr>
            </w:pPr>
          </w:p>
        </w:tc>
        <w:tc>
          <w:tcPr>
            <w:tcW w:w="90" w:type="dxa"/>
          </w:tcPr>
          <w:p w:rsidR="00400B96" w:rsidRPr="00367C63" w:rsidRDefault="00400B96" w:rsidP="00367C63">
            <w:pPr>
              <w:spacing w:line="220" w:lineRule="exact"/>
              <w:ind w:left="27"/>
              <w:jc w:val="center"/>
              <w:rPr>
                <w:rFonts w:cs="Times New Roman"/>
                <w:sz w:val="16"/>
                <w:szCs w:val="16"/>
                <w:lang w:val="en-GB"/>
              </w:rPr>
            </w:pPr>
          </w:p>
        </w:tc>
        <w:tc>
          <w:tcPr>
            <w:tcW w:w="1260" w:type="dxa"/>
            <w:vAlign w:val="center"/>
          </w:tcPr>
          <w:p w:rsidR="00400B96" w:rsidRPr="00367C63" w:rsidRDefault="00400B96" w:rsidP="00367C63">
            <w:pPr>
              <w:spacing w:line="220" w:lineRule="exact"/>
              <w:ind w:left="27"/>
              <w:jc w:val="center"/>
              <w:rPr>
                <w:rFonts w:cs="Times New Roman"/>
                <w:sz w:val="16"/>
                <w:szCs w:val="16"/>
                <w:lang w:val="en-GB"/>
              </w:rPr>
            </w:pPr>
          </w:p>
        </w:tc>
        <w:tc>
          <w:tcPr>
            <w:tcW w:w="1080" w:type="dxa"/>
            <w:vAlign w:val="center"/>
          </w:tcPr>
          <w:p w:rsidR="00400B96" w:rsidRPr="00367C63" w:rsidRDefault="00400B96" w:rsidP="00367C63">
            <w:pPr>
              <w:spacing w:line="220" w:lineRule="exact"/>
              <w:jc w:val="center"/>
              <w:rPr>
                <w:rFonts w:cs="Times New Roman"/>
                <w:sz w:val="16"/>
                <w:szCs w:val="16"/>
                <w:cs/>
              </w:rPr>
            </w:pPr>
          </w:p>
        </w:tc>
        <w:tc>
          <w:tcPr>
            <w:tcW w:w="90" w:type="dxa"/>
            <w:vAlign w:val="center"/>
          </w:tcPr>
          <w:p w:rsidR="00400B96" w:rsidRPr="00367C63" w:rsidRDefault="00400B96" w:rsidP="00367C63">
            <w:pPr>
              <w:spacing w:line="220" w:lineRule="exact"/>
              <w:ind w:left="-27" w:right="-8"/>
              <w:jc w:val="center"/>
              <w:rPr>
                <w:rFonts w:cs="Times New Roman"/>
                <w:sz w:val="16"/>
                <w:szCs w:val="16"/>
                <w:cs/>
              </w:rPr>
            </w:pPr>
          </w:p>
        </w:tc>
        <w:tc>
          <w:tcPr>
            <w:tcW w:w="990" w:type="dxa"/>
            <w:vAlign w:val="center"/>
          </w:tcPr>
          <w:p w:rsidR="00400B96" w:rsidRPr="00367C63" w:rsidRDefault="00400B96" w:rsidP="00367C63">
            <w:pPr>
              <w:spacing w:line="220" w:lineRule="exact"/>
              <w:jc w:val="center"/>
              <w:rPr>
                <w:rFonts w:cs="Times New Roman"/>
                <w:sz w:val="16"/>
                <w:szCs w:val="16"/>
                <w:cs/>
              </w:rPr>
            </w:pPr>
          </w:p>
        </w:tc>
        <w:tc>
          <w:tcPr>
            <w:tcW w:w="720" w:type="dxa"/>
            <w:vAlign w:val="center"/>
          </w:tcPr>
          <w:p w:rsidR="00400B96" w:rsidRPr="00367C63" w:rsidRDefault="00400B96" w:rsidP="00213EF3">
            <w:pPr>
              <w:tabs>
                <w:tab w:val="decimal" w:pos="641"/>
              </w:tabs>
              <w:spacing w:line="220" w:lineRule="exact"/>
              <w:ind w:right="2"/>
              <w:rPr>
                <w:rFonts w:cs="Times New Roman"/>
                <w:sz w:val="16"/>
                <w:szCs w:val="16"/>
                <w:cs/>
              </w:rPr>
            </w:pPr>
          </w:p>
        </w:tc>
        <w:tc>
          <w:tcPr>
            <w:tcW w:w="90" w:type="dxa"/>
            <w:vAlign w:val="center"/>
          </w:tcPr>
          <w:p w:rsidR="00400B96" w:rsidRPr="00367C63" w:rsidRDefault="00400B96" w:rsidP="00367C63">
            <w:pPr>
              <w:spacing w:line="220" w:lineRule="exact"/>
              <w:ind w:right="-8"/>
              <w:jc w:val="center"/>
              <w:rPr>
                <w:rFonts w:cs="Times New Roman"/>
                <w:b/>
                <w:bCs/>
                <w:sz w:val="16"/>
                <w:szCs w:val="16"/>
                <w:cs/>
                <w:lang w:val="en-GB"/>
              </w:rPr>
            </w:pPr>
          </w:p>
        </w:tc>
        <w:tc>
          <w:tcPr>
            <w:tcW w:w="810" w:type="dxa"/>
            <w:vAlign w:val="center"/>
          </w:tcPr>
          <w:p w:rsidR="00400B96" w:rsidRPr="00367C63" w:rsidRDefault="00400B96" w:rsidP="00213EF3">
            <w:pPr>
              <w:tabs>
                <w:tab w:val="decimal" w:pos="711"/>
              </w:tabs>
              <w:spacing w:line="220" w:lineRule="exact"/>
              <w:ind w:right="2"/>
              <w:rPr>
                <w:rFonts w:cs="Times New Roman"/>
                <w:sz w:val="16"/>
                <w:szCs w:val="16"/>
                <w:cs/>
              </w:rPr>
            </w:pPr>
          </w:p>
        </w:tc>
        <w:tc>
          <w:tcPr>
            <w:tcW w:w="90" w:type="dxa"/>
            <w:vAlign w:val="center"/>
          </w:tcPr>
          <w:p w:rsidR="00400B96" w:rsidRPr="00367C63" w:rsidRDefault="00400B96" w:rsidP="00367C63">
            <w:pPr>
              <w:spacing w:line="220" w:lineRule="exact"/>
              <w:ind w:right="-8"/>
              <w:jc w:val="center"/>
              <w:rPr>
                <w:rFonts w:cs="Times New Roman"/>
                <w:b/>
                <w:bCs/>
                <w:sz w:val="16"/>
                <w:szCs w:val="16"/>
                <w:cs/>
                <w:lang w:val="en-GB"/>
              </w:rPr>
            </w:pPr>
          </w:p>
        </w:tc>
        <w:tc>
          <w:tcPr>
            <w:tcW w:w="810" w:type="dxa"/>
            <w:vAlign w:val="center"/>
          </w:tcPr>
          <w:p w:rsidR="00400B96" w:rsidRPr="00367C63" w:rsidRDefault="00400B96" w:rsidP="00367C63">
            <w:pPr>
              <w:spacing w:line="220" w:lineRule="exact"/>
              <w:ind w:right="78"/>
              <w:jc w:val="right"/>
              <w:rPr>
                <w:rFonts w:cs="Times New Roman"/>
                <w:sz w:val="16"/>
                <w:szCs w:val="16"/>
                <w:cs/>
              </w:rPr>
            </w:pPr>
          </w:p>
        </w:tc>
        <w:tc>
          <w:tcPr>
            <w:tcW w:w="95" w:type="dxa"/>
            <w:vAlign w:val="center"/>
          </w:tcPr>
          <w:p w:rsidR="00400B96" w:rsidRPr="00367C63" w:rsidRDefault="00400B96" w:rsidP="00367C63">
            <w:pPr>
              <w:spacing w:line="220" w:lineRule="exact"/>
              <w:ind w:right="-8"/>
              <w:jc w:val="center"/>
              <w:rPr>
                <w:rFonts w:cs="Times New Roman"/>
                <w:b/>
                <w:bCs/>
                <w:sz w:val="16"/>
                <w:szCs w:val="16"/>
                <w:cs/>
                <w:lang w:val="en-GB"/>
              </w:rPr>
            </w:pPr>
          </w:p>
        </w:tc>
        <w:tc>
          <w:tcPr>
            <w:tcW w:w="630" w:type="dxa"/>
            <w:vAlign w:val="center"/>
          </w:tcPr>
          <w:p w:rsidR="00400B96" w:rsidRPr="00367C63" w:rsidRDefault="00400B96" w:rsidP="00367C63">
            <w:pPr>
              <w:spacing w:line="220" w:lineRule="exact"/>
              <w:ind w:right="78"/>
              <w:jc w:val="right"/>
              <w:rPr>
                <w:rFonts w:cs="Times New Roman"/>
                <w:sz w:val="16"/>
                <w:szCs w:val="16"/>
                <w:cs/>
              </w:rPr>
            </w:pPr>
          </w:p>
        </w:tc>
      </w:tr>
      <w:tr w:rsidR="00BC63B8" w:rsidRPr="00367C63" w:rsidTr="00041ADC">
        <w:trPr>
          <w:cantSplit/>
        </w:trPr>
        <w:tc>
          <w:tcPr>
            <w:tcW w:w="2430" w:type="dxa"/>
            <w:vAlign w:val="bottom"/>
          </w:tcPr>
          <w:p w:rsidR="00BC63B8" w:rsidRPr="00367C63" w:rsidRDefault="00BC63B8" w:rsidP="00367C63">
            <w:pPr>
              <w:spacing w:line="220" w:lineRule="exact"/>
              <w:rPr>
                <w:rFonts w:cs="Times New Roman"/>
                <w:b/>
                <w:bCs/>
                <w:sz w:val="16"/>
                <w:szCs w:val="16"/>
                <w:lang w:val="en-GB"/>
              </w:rPr>
            </w:pPr>
            <w:r w:rsidRPr="00367C63">
              <w:rPr>
                <w:rFonts w:cs="Times New Roman"/>
                <w:b/>
                <w:bCs/>
                <w:sz w:val="16"/>
                <w:szCs w:val="16"/>
                <w:lang w:val="en-GB"/>
              </w:rPr>
              <w:t xml:space="preserve">     Subsidiaries:</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lang w:val="en-GB"/>
              </w:rPr>
            </w:pPr>
          </w:p>
        </w:tc>
        <w:tc>
          <w:tcPr>
            <w:tcW w:w="1080" w:type="dxa"/>
            <w:vAlign w:val="center"/>
          </w:tcPr>
          <w:p w:rsidR="00BC63B8" w:rsidRPr="00367C63" w:rsidRDefault="00BC63B8" w:rsidP="00367C63">
            <w:pPr>
              <w:spacing w:line="220" w:lineRule="exact"/>
              <w:jc w:val="center"/>
              <w:rPr>
                <w:rFonts w:cs="Times New Roman"/>
                <w:sz w:val="16"/>
                <w:szCs w:val="16"/>
                <w:cs/>
              </w:rPr>
            </w:pP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jc w:val="center"/>
              <w:rPr>
                <w:rFonts w:cs="Times New Roman"/>
                <w:sz w:val="16"/>
                <w:szCs w:val="16"/>
                <w:cs/>
              </w:rPr>
            </w:pPr>
          </w:p>
        </w:tc>
        <w:tc>
          <w:tcPr>
            <w:tcW w:w="720" w:type="dxa"/>
            <w:vAlign w:val="center"/>
          </w:tcPr>
          <w:p w:rsidR="00BC63B8" w:rsidRPr="00367C63" w:rsidRDefault="00BC63B8" w:rsidP="00213EF3">
            <w:pPr>
              <w:tabs>
                <w:tab w:val="decimal" w:pos="641"/>
              </w:tabs>
              <w:spacing w:line="220" w:lineRule="exact"/>
              <w:ind w:right="2"/>
              <w:rPr>
                <w:rFonts w:cs="Times New Roman"/>
                <w:sz w:val="16"/>
                <w:szCs w:val="16"/>
                <w:cs/>
              </w:rPr>
            </w:pPr>
          </w:p>
        </w:tc>
        <w:tc>
          <w:tcPr>
            <w:tcW w:w="90"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810" w:type="dxa"/>
            <w:vAlign w:val="center"/>
          </w:tcPr>
          <w:p w:rsidR="00BC63B8" w:rsidRPr="00367C63" w:rsidRDefault="00BC63B8" w:rsidP="00213EF3">
            <w:pPr>
              <w:tabs>
                <w:tab w:val="decimal" w:pos="711"/>
              </w:tabs>
              <w:spacing w:line="220" w:lineRule="exact"/>
              <w:ind w:right="2"/>
              <w:rPr>
                <w:rFonts w:cs="Times New Roman"/>
                <w:sz w:val="16"/>
                <w:szCs w:val="16"/>
                <w:cs/>
              </w:rPr>
            </w:pPr>
          </w:p>
        </w:tc>
        <w:tc>
          <w:tcPr>
            <w:tcW w:w="90"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810" w:type="dxa"/>
            <w:vAlign w:val="center"/>
          </w:tcPr>
          <w:p w:rsidR="00BC63B8" w:rsidRPr="00367C63" w:rsidRDefault="00BC63B8" w:rsidP="00367C63">
            <w:pPr>
              <w:spacing w:line="220" w:lineRule="exact"/>
              <w:ind w:right="78"/>
              <w:jc w:val="right"/>
              <w:rPr>
                <w:rFonts w:cs="Times New Roman"/>
                <w:sz w:val="16"/>
                <w:szCs w:val="16"/>
                <w:cs/>
              </w:rPr>
            </w:pPr>
          </w:p>
        </w:tc>
        <w:tc>
          <w:tcPr>
            <w:tcW w:w="95" w:type="dxa"/>
            <w:vAlign w:val="center"/>
          </w:tcPr>
          <w:p w:rsidR="00BC63B8" w:rsidRPr="00367C63" w:rsidRDefault="00BC63B8" w:rsidP="00367C63">
            <w:pPr>
              <w:spacing w:line="220" w:lineRule="exact"/>
              <w:ind w:right="-8"/>
              <w:jc w:val="center"/>
              <w:rPr>
                <w:rFonts w:cs="Times New Roman"/>
                <w:b/>
                <w:bCs/>
                <w:sz w:val="16"/>
                <w:szCs w:val="16"/>
                <w:cs/>
                <w:lang w:val="en-GB"/>
              </w:rPr>
            </w:pPr>
          </w:p>
        </w:tc>
        <w:tc>
          <w:tcPr>
            <w:tcW w:w="630" w:type="dxa"/>
            <w:vAlign w:val="center"/>
          </w:tcPr>
          <w:p w:rsidR="00BC63B8" w:rsidRPr="00367C63" w:rsidRDefault="00BC63B8" w:rsidP="00367C63">
            <w:pPr>
              <w:spacing w:line="220" w:lineRule="exact"/>
              <w:ind w:right="78"/>
              <w:jc w:val="right"/>
              <w:rPr>
                <w:rFonts w:cs="Times New Roman"/>
                <w:sz w:val="16"/>
                <w:szCs w:val="16"/>
                <w:cs/>
              </w:rPr>
            </w:pPr>
          </w:p>
        </w:tc>
      </w:tr>
      <w:tr w:rsidR="00BC63B8" w:rsidRPr="00367C63" w:rsidTr="00041ADC">
        <w:trPr>
          <w:cantSplit/>
        </w:trPr>
        <w:tc>
          <w:tcPr>
            <w:tcW w:w="2430" w:type="dxa"/>
          </w:tcPr>
          <w:p w:rsidR="00BC63B8" w:rsidRPr="00367C63" w:rsidRDefault="00BC63B8" w:rsidP="00367C63">
            <w:pPr>
              <w:spacing w:line="220" w:lineRule="exact"/>
              <w:ind w:left="354"/>
              <w:rPr>
                <w:rFonts w:cs="Times New Roman"/>
                <w:sz w:val="16"/>
                <w:szCs w:val="16"/>
                <w:cs/>
                <w:lang w:val="en-GB"/>
              </w:rPr>
            </w:pPr>
            <w:r w:rsidRPr="00367C63">
              <w:rPr>
                <w:rFonts w:cs="Times New Roman"/>
                <w:sz w:val="16"/>
                <w:szCs w:val="16"/>
                <w:lang w:val="en-GB"/>
              </w:rPr>
              <w:t>C.I.N. Estate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lang w:val="en-GB"/>
              </w:rPr>
            </w:pPr>
            <w:r w:rsidRPr="00367C63">
              <w:rPr>
                <w:rFonts w:cs="Times New Roman"/>
                <w:sz w:val="16"/>
                <w:szCs w:val="16"/>
                <w:lang w:val="en-GB"/>
              </w:rPr>
              <w:t>Release mortgage</w:t>
            </w:r>
          </w:p>
        </w:tc>
        <w:tc>
          <w:tcPr>
            <w:tcW w:w="108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MLR-1.25%</w:t>
            </w: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MLR-1.25%</w:t>
            </w:r>
          </w:p>
        </w:tc>
        <w:tc>
          <w:tcPr>
            <w:tcW w:w="720" w:type="dxa"/>
            <w:vAlign w:val="center"/>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265,675 </w:t>
            </w: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810" w:type="dxa"/>
            <w:vAlign w:val="center"/>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236,950 </w:t>
            </w:r>
          </w:p>
        </w:tc>
        <w:tc>
          <w:tcPr>
            <w:tcW w:w="90" w:type="dxa"/>
            <w:vAlign w:val="center"/>
          </w:tcPr>
          <w:p w:rsidR="00BC63B8" w:rsidRPr="00367C63" w:rsidRDefault="00BC63B8" w:rsidP="00367C63">
            <w:pPr>
              <w:spacing w:line="220" w:lineRule="exact"/>
              <w:ind w:left="441" w:right="45" w:hanging="441"/>
              <w:jc w:val="right"/>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r>
      <w:tr w:rsidR="00BC63B8" w:rsidRPr="00367C63" w:rsidTr="00041ADC">
        <w:trPr>
          <w:cantSplit/>
        </w:trPr>
        <w:tc>
          <w:tcPr>
            <w:tcW w:w="2430" w:type="dxa"/>
          </w:tcPr>
          <w:p w:rsidR="00BC63B8" w:rsidRPr="00367C63" w:rsidRDefault="00BC63B8" w:rsidP="00367C63">
            <w:pPr>
              <w:spacing w:line="220" w:lineRule="exact"/>
              <w:ind w:left="445" w:hanging="90"/>
              <w:rPr>
                <w:rFonts w:cs="Times New Roman"/>
                <w:sz w:val="16"/>
                <w:szCs w:val="16"/>
                <w:cs/>
              </w:rPr>
            </w:pPr>
            <w:r w:rsidRPr="00367C63">
              <w:rPr>
                <w:rFonts w:cs="Times New Roman"/>
                <w:sz w:val="16"/>
                <w:szCs w:val="16"/>
                <w:lang w:val="en-US"/>
              </w:rPr>
              <w:t>Charn Issara Viphapol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cs/>
              </w:rPr>
            </w:pPr>
            <w:r w:rsidRPr="00367C63">
              <w:rPr>
                <w:rFonts w:cs="Times New Roman"/>
                <w:sz w:val="16"/>
                <w:szCs w:val="16"/>
                <w:cs/>
              </w:rPr>
              <w:t>16 February 2019</w:t>
            </w:r>
          </w:p>
        </w:tc>
        <w:tc>
          <w:tcPr>
            <w:tcW w:w="1080" w:type="dxa"/>
            <w:vAlign w:val="center"/>
          </w:tcPr>
          <w:p w:rsidR="00BC63B8" w:rsidRPr="00367C63" w:rsidRDefault="00BC63B8" w:rsidP="00367C63">
            <w:pPr>
              <w:spacing w:line="220" w:lineRule="exact"/>
              <w:ind w:firstLine="36"/>
              <w:jc w:val="center"/>
              <w:rPr>
                <w:rFonts w:cs="Times New Roman"/>
                <w:sz w:val="16"/>
                <w:szCs w:val="16"/>
                <w:lang w:val="en-GB"/>
              </w:rPr>
            </w:pPr>
            <w:r w:rsidRPr="00367C63">
              <w:rPr>
                <w:rFonts w:cs="Times New Roman"/>
                <w:sz w:val="16"/>
                <w:szCs w:val="16"/>
                <w:lang w:val="en-GB"/>
              </w:rPr>
              <w:t>MLR-1.50%</w:t>
            </w: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ind w:firstLine="36"/>
              <w:jc w:val="center"/>
              <w:rPr>
                <w:rFonts w:cs="Times New Roman"/>
                <w:sz w:val="16"/>
                <w:szCs w:val="16"/>
                <w:lang w:val="en-GB"/>
              </w:rPr>
            </w:pPr>
            <w:r w:rsidRPr="00367C63">
              <w:rPr>
                <w:rFonts w:cs="Times New Roman"/>
                <w:sz w:val="16"/>
                <w:szCs w:val="16"/>
                <w:lang w:val="en-GB"/>
              </w:rPr>
              <w:t>MLR-1.50%</w:t>
            </w:r>
          </w:p>
        </w:tc>
        <w:tc>
          <w:tcPr>
            <w:tcW w:w="720" w:type="dxa"/>
            <w:vAlign w:val="center"/>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31,966 </w:t>
            </w: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810" w:type="dxa"/>
            <w:vAlign w:val="center"/>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180,519 </w:t>
            </w:r>
          </w:p>
        </w:tc>
        <w:tc>
          <w:tcPr>
            <w:tcW w:w="90" w:type="dxa"/>
            <w:vAlign w:val="center"/>
          </w:tcPr>
          <w:p w:rsidR="00BC63B8" w:rsidRPr="00367C63" w:rsidRDefault="00BC63B8" w:rsidP="00367C63">
            <w:pPr>
              <w:spacing w:line="220" w:lineRule="exact"/>
              <w:ind w:left="441" w:right="45" w:hanging="441"/>
              <w:jc w:val="right"/>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r>
      <w:tr w:rsidR="00BC63B8" w:rsidRPr="00367C63" w:rsidTr="00041ADC">
        <w:trPr>
          <w:cantSplit/>
        </w:trPr>
        <w:tc>
          <w:tcPr>
            <w:tcW w:w="2430" w:type="dxa"/>
          </w:tcPr>
          <w:p w:rsidR="00BC63B8" w:rsidRPr="00367C63" w:rsidRDefault="00BC63B8" w:rsidP="00367C63">
            <w:pPr>
              <w:spacing w:line="220" w:lineRule="exact"/>
              <w:ind w:left="445" w:hanging="90"/>
              <w:rPr>
                <w:rFonts w:cs="Times New Roman"/>
                <w:sz w:val="16"/>
                <w:szCs w:val="16"/>
                <w:lang w:val="en-US"/>
              </w:rPr>
            </w:pPr>
            <w:r w:rsidRPr="00367C63">
              <w:rPr>
                <w:rFonts w:cs="Times New Roman"/>
                <w:sz w:val="16"/>
                <w:szCs w:val="16"/>
                <w:lang w:val="en-US"/>
              </w:rPr>
              <w:t>Charn Issara Viphapol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cs/>
              </w:rPr>
            </w:pPr>
            <w:r w:rsidRPr="00367C63">
              <w:rPr>
                <w:rFonts w:cs="Times New Roman"/>
                <w:sz w:val="16"/>
                <w:szCs w:val="16"/>
                <w:lang w:val="en-GB"/>
              </w:rPr>
              <w:t>4 June</w:t>
            </w:r>
            <w:r w:rsidRPr="00367C63">
              <w:rPr>
                <w:rFonts w:cs="Times New Roman"/>
                <w:sz w:val="16"/>
                <w:szCs w:val="16"/>
                <w:cs/>
              </w:rPr>
              <w:t xml:space="preserve"> 2019 and</w:t>
            </w:r>
          </w:p>
          <w:p w:rsidR="00BC63B8" w:rsidRPr="00367C63" w:rsidRDefault="00BC63B8" w:rsidP="00367C63">
            <w:pPr>
              <w:spacing w:line="220" w:lineRule="exact"/>
              <w:ind w:left="27"/>
              <w:jc w:val="center"/>
              <w:rPr>
                <w:rFonts w:cs="Times New Roman"/>
                <w:sz w:val="16"/>
                <w:szCs w:val="16"/>
                <w:lang w:val="en-GB"/>
              </w:rPr>
            </w:pPr>
            <w:r w:rsidRPr="00367C63">
              <w:rPr>
                <w:rFonts w:cs="Times New Roman"/>
                <w:sz w:val="16"/>
                <w:szCs w:val="16"/>
                <w:cs/>
              </w:rPr>
              <w:t>26 June 2020</w:t>
            </w:r>
          </w:p>
        </w:tc>
        <w:tc>
          <w:tcPr>
            <w:tcW w:w="1080" w:type="dxa"/>
            <w:vAlign w:val="center"/>
          </w:tcPr>
          <w:p w:rsidR="00BC63B8" w:rsidRPr="00367C63" w:rsidRDefault="00BC63B8" w:rsidP="00367C63">
            <w:pPr>
              <w:spacing w:line="220" w:lineRule="exact"/>
              <w:ind w:firstLine="36"/>
              <w:jc w:val="center"/>
              <w:rPr>
                <w:rFonts w:cs="Times New Roman"/>
                <w:sz w:val="16"/>
                <w:szCs w:val="16"/>
                <w:lang w:val="en-GB"/>
              </w:rPr>
            </w:pPr>
            <w:r w:rsidRPr="00367C63">
              <w:rPr>
                <w:rFonts w:cs="Times New Roman"/>
                <w:sz w:val="16"/>
                <w:szCs w:val="16"/>
                <w:lang w:val="en-GB"/>
              </w:rPr>
              <w:t>MLR-1.50%</w:t>
            </w:r>
          </w:p>
          <w:p w:rsidR="00F3406C" w:rsidRPr="00367C63" w:rsidRDefault="00F3406C" w:rsidP="00367C63">
            <w:pPr>
              <w:spacing w:line="220" w:lineRule="exact"/>
              <w:ind w:firstLine="36"/>
              <w:jc w:val="center"/>
              <w:rPr>
                <w:rFonts w:cs="Times New Roman"/>
                <w:sz w:val="16"/>
                <w:szCs w:val="16"/>
                <w:lang w:val="en-GB"/>
              </w:rPr>
            </w:pPr>
          </w:p>
        </w:tc>
        <w:tc>
          <w:tcPr>
            <w:tcW w:w="90" w:type="dxa"/>
            <w:vAlign w:val="center"/>
          </w:tcPr>
          <w:p w:rsidR="00BC63B8" w:rsidRPr="00367C63" w:rsidRDefault="00BC63B8" w:rsidP="00367C63">
            <w:pPr>
              <w:tabs>
                <w:tab w:val="decimal" w:pos="0"/>
                <w:tab w:val="decimal" w:pos="708"/>
              </w:tabs>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ind w:firstLine="36"/>
              <w:jc w:val="center"/>
              <w:rPr>
                <w:rFonts w:cs="Times New Roman"/>
                <w:sz w:val="16"/>
                <w:szCs w:val="16"/>
                <w:lang w:val="en-GB"/>
              </w:rPr>
            </w:pPr>
            <w:r w:rsidRPr="00367C63">
              <w:rPr>
                <w:rFonts w:cs="Times New Roman"/>
                <w:sz w:val="16"/>
                <w:szCs w:val="16"/>
                <w:lang w:val="en-GB"/>
              </w:rPr>
              <w:t>MLR-1.50%</w:t>
            </w:r>
          </w:p>
          <w:p w:rsidR="00F3406C" w:rsidRPr="00367C63" w:rsidRDefault="00F3406C" w:rsidP="00367C63">
            <w:pPr>
              <w:spacing w:line="220" w:lineRule="exact"/>
              <w:ind w:firstLine="36"/>
              <w:jc w:val="center"/>
              <w:rPr>
                <w:rFonts w:cs="Times New Roman"/>
                <w:sz w:val="16"/>
                <w:szCs w:val="16"/>
                <w:lang w:val="en-GB"/>
              </w:rPr>
            </w:pPr>
          </w:p>
        </w:tc>
        <w:tc>
          <w:tcPr>
            <w:tcW w:w="720" w:type="dxa"/>
            <w:vAlign w:val="center"/>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123,764 </w:t>
            </w:r>
          </w:p>
          <w:p w:rsidR="00F3406C" w:rsidRPr="00367C63" w:rsidRDefault="00F3406C" w:rsidP="00213EF3">
            <w:pPr>
              <w:tabs>
                <w:tab w:val="decimal" w:pos="641"/>
              </w:tabs>
              <w:spacing w:line="220" w:lineRule="exact"/>
              <w:ind w:right="2"/>
              <w:rPr>
                <w:rFonts w:cs="Times New Roman"/>
                <w:sz w:val="16"/>
                <w:szCs w:val="16"/>
                <w:cs/>
              </w:rPr>
            </w:pP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810" w:type="dxa"/>
            <w:vAlign w:val="center"/>
          </w:tcPr>
          <w:p w:rsidR="00F3406C"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69,657</w:t>
            </w:r>
          </w:p>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spacing w:line="220" w:lineRule="exact"/>
              <w:ind w:left="441" w:right="45" w:hanging="441"/>
              <w:jc w:val="right"/>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F3406C" w:rsidRPr="00367C63" w:rsidRDefault="00F3406C" w:rsidP="00367C63">
            <w:pPr>
              <w:spacing w:line="220" w:lineRule="exact"/>
              <w:ind w:firstLine="36"/>
              <w:jc w:val="center"/>
              <w:rPr>
                <w:rFonts w:cs="Times New Roman"/>
                <w:sz w:val="16"/>
                <w:szCs w:val="16"/>
                <w:cs/>
              </w:rPr>
            </w:pP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F3406C" w:rsidRPr="00367C63" w:rsidRDefault="00F3406C" w:rsidP="00367C63">
            <w:pPr>
              <w:spacing w:line="220" w:lineRule="exact"/>
              <w:ind w:firstLine="36"/>
              <w:jc w:val="center"/>
              <w:rPr>
                <w:rFonts w:cs="Times New Roman"/>
                <w:sz w:val="16"/>
                <w:szCs w:val="16"/>
                <w:cs/>
              </w:rPr>
            </w:pPr>
          </w:p>
        </w:tc>
      </w:tr>
      <w:tr w:rsidR="00BC63B8" w:rsidRPr="00367C63" w:rsidTr="00041ADC">
        <w:trPr>
          <w:cantSplit/>
        </w:trPr>
        <w:tc>
          <w:tcPr>
            <w:tcW w:w="2430" w:type="dxa"/>
          </w:tcPr>
          <w:p w:rsidR="00BC63B8" w:rsidRPr="00367C63" w:rsidRDefault="00BC63B8" w:rsidP="00367C63">
            <w:pPr>
              <w:spacing w:line="220" w:lineRule="exact"/>
              <w:ind w:left="445" w:hanging="90"/>
              <w:rPr>
                <w:rFonts w:cs="Times New Roman"/>
                <w:sz w:val="16"/>
                <w:szCs w:val="16"/>
                <w:cs/>
              </w:rPr>
            </w:pPr>
            <w:r w:rsidRPr="00367C63">
              <w:rPr>
                <w:rFonts w:cs="Times New Roman"/>
                <w:sz w:val="16"/>
                <w:szCs w:val="16"/>
                <w:cs/>
              </w:rPr>
              <w:t>Issara Junfa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lang w:val="en-GB"/>
              </w:rPr>
            </w:pPr>
            <w:r w:rsidRPr="00367C63">
              <w:rPr>
                <w:rFonts w:cs="Times New Roman"/>
                <w:sz w:val="16"/>
                <w:szCs w:val="16"/>
                <w:lang w:val="en-GB"/>
              </w:rPr>
              <w:t>Release mortgage</w:t>
            </w:r>
          </w:p>
        </w:tc>
        <w:tc>
          <w:tcPr>
            <w:tcW w:w="108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w:t>
            </w: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w:t>
            </w:r>
          </w:p>
        </w:tc>
        <w:tc>
          <w:tcPr>
            <w:tcW w:w="720" w:type="dxa"/>
            <w:vAlign w:val="center"/>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252,850 </w:t>
            </w: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810" w:type="dxa"/>
            <w:vAlign w:val="center"/>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277,122 </w:t>
            </w:r>
          </w:p>
        </w:tc>
        <w:tc>
          <w:tcPr>
            <w:tcW w:w="90" w:type="dxa"/>
            <w:vAlign w:val="center"/>
          </w:tcPr>
          <w:p w:rsidR="00BC63B8" w:rsidRPr="00367C63" w:rsidRDefault="00BC63B8" w:rsidP="00367C63">
            <w:pPr>
              <w:spacing w:line="220" w:lineRule="exact"/>
              <w:ind w:left="441" w:right="45" w:hanging="441"/>
              <w:jc w:val="right"/>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r>
      <w:tr w:rsidR="00BC63B8" w:rsidRPr="00367C63" w:rsidTr="00041ADC">
        <w:trPr>
          <w:cantSplit/>
        </w:trPr>
        <w:tc>
          <w:tcPr>
            <w:tcW w:w="2430" w:type="dxa"/>
          </w:tcPr>
          <w:p w:rsidR="00BC63B8" w:rsidRPr="00367C63" w:rsidRDefault="00BC63B8" w:rsidP="00367C63">
            <w:pPr>
              <w:spacing w:line="220" w:lineRule="exact"/>
              <w:ind w:left="445" w:hanging="90"/>
              <w:rPr>
                <w:rFonts w:cs="Times New Roman"/>
                <w:sz w:val="16"/>
                <w:szCs w:val="16"/>
                <w:cs/>
              </w:rPr>
            </w:pPr>
            <w:r w:rsidRPr="00367C63">
              <w:rPr>
                <w:rFonts w:cs="Times New Roman"/>
                <w:sz w:val="16"/>
                <w:szCs w:val="16"/>
                <w:cs/>
              </w:rPr>
              <w:t>Issara United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jc w:val="center"/>
              <w:rPr>
                <w:rFonts w:cs="Times New Roman"/>
                <w:sz w:val="16"/>
                <w:szCs w:val="16"/>
                <w:cs/>
              </w:rPr>
            </w:pPr>
            <w:r w:rsidRPr="00367C63">
              <w:rPr>
                <w:rFonts w:cs="Times New Roman"/>
                <w:sz w:val="16"/>
                <w:szCs w:val="16"/>
                <w:cs/>
              </w:rPr>
              <w:t>-</w:t>
            </w:r>
          </w:p>
        </w:tc>
        <w:tc>
          <w:tcPr>
            <w:tcW w:w="1080" w:type="dxa"/>
            <w:vAlign w:val="center"/>
          </w:tcPr>
          <w:p w:rsidR="00BC63B8" w:rsidRPr="00367C63" w:rsidRDefault="00BC63B8" w:rsidP="00367C63">
            <w:pPr>
              <w:spacing w:line="220" w:lineRule="exact"/>
              <w:jc w:val="center"/>
              <w:rPr>
                <w:rFonts w:cs="Times New Roman"/>
                <w:sz w:val="16"/>
                <w:szCs w:val="16"/>
                <w:cs/>
              </w:rPr>
            </w:pPr>
            <w:r w:rsidRPr="00367C63">
              <w:rPr>
                <w:rFonts w:cs="Times New Roman"/>
                <w:sz w:val="16"/>
                <w:szCs w:val="16"/>
                <w:cs/>
              </w:rPr>
              <w:t>-</w:t>
            </w:r>
          </w:p>
        </w:tc>
        <w:tc>
          <w:tcPr>
            <w:tcW w:w="90" w:type="dxa"/>
            <w:vAlign w:val="center"/>
          </w:tcPr>
          <w:p w:rsidR="00BC63B8" w:rsidRPr="00367C63" w:rsidRDefault="00BC63B8" w:rsidP="00367C63">
            <w:pPr>
              <w:tabs>
                <w:tab w:val="decimal" w:pos="0"/>
                <w:tab w:val="decimal" w:pos="708"/>
              </w:tabs>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jc w:val="center"/>
              <w:rPr>
                <w:rFonts w:cs="Times New Roman"/>
                <w:sz w:val="16"/>
                <w:szCs w:val="16"/>
                <w:cs/>
              </w:rPr>
            </w:pPr>
            <w:r w:rsidRPr="00367C63">
              <w:rPr>
                <w:rFonts w:cs="Times New Roman"/>
                <w:sz w:val="16"/>
                <w:szCs w:val="16"/>
                <w:cs/>
              </w:rPr>
              <w:t>MLR-1.85%</w:t>
            </w:r>
          </w:p>
        </w:tc>
        <w:tc>
          <w:tcPr>
            <w:tcW w:w="720" w:type="dxa"/>
            <w:vAlign w:val="center"/>
          </w:tcPr>
          <w:p w:rsidR="00BC63B8" w:rsidRPr="00367C63" w:rsidRDefault="00BC63B8" w:rsidP="00213EF3">
            <w:pPr>
              <w:spacing w:line="220" w:lineRule="exact"/>
              <w:ind w:right="2"/>
              <w:jc w:val="center"/>
              <w:rPr>
                <w:rFonts w:cs="Times New Roman"/>
                <w:sz w:val="16"/>
                <w:szCs w:val="16"/>
                <w:cs/>
              </w:rPr>
            </w:pPr>
            <w:r w:rsidRPr="00367C63">
              <w:rPr>
                <w:rFonts w:cs="Times New Roman"/>
                <w:sz w:val="16"/>
                <w:szCs w:val="16"/>
                <w:cs/>
              </w:rPr>
              <w:t>-</w:t>
            </w:r>
          </w:p>
        </w:tc>
        <w:tc>
          <w:tcPr>
            <w:tcW w:w="90" w:type="dxa"/>
            <w:vAlign w:val="center"/>
          </w:tcPr>
          <w:p w:rsidR="00BC63B8" w:rsidRPr="00367C63" w:rsidRDefault="00BC63B8" w:rsidP="00367C63">
            <w:pPr>
              <w:tabs>
                <w:tab w:val="decimal" w:pos="955"/>
              </w:tabs>
              <w:spacing w:line="220" w:lineRule="exact"/>
              <w:ind w:left="-90" w:right="-117"/>
              <w:rPr>
                <w:rFonts w:cs="Times New Roman"/>
                <w:sz w:val="16"/>
                <w:szCs w:val="16"/>
                <w:cs/>
              </w:rPr>
            </w:pPr>
          </w:p>
        </w:tc>
        <w:tc>
          <w:tcPr>
            <w:tcW w:w="810" w:type="dxa"/>
            <w:vAlign w:val="center"/>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72,265 </w:t>
            </w: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tc>
      </w:tr>
      <w:tr w:rsidR="00BC63B8" w:rsidRPr="00367C63" w:rsidTr="00041ADC">
        <w:trPr>
          <w:cantSplit/>
        </w:trPr>
        <w:tc>
          <w:tcPr>
            <w:tcW w:w="2430" w:type="dxa"/>
          </w:tcPr>
          <w:p w:rsidR="00BC63B8" w:rsidRPr="00367C63" w:rsidRDefault="00BC63B8" w:rsidP="00367C63">
            <w:pPr>
              <w:spacing w:line="220" w:lineRule="exact"/>
              <w:ind w:left="445" w:hanging="90"/>
              <w:rPr>
                <w:rFonts w:cs="Times New Roman"/>
                <w:sz w:val="16"/>
                <w:szCs w:val="16"/>
                <w:cs/>
              </w:rPr>
            </w:pPr>
            <w:r w:rsidRPr="00367C63">
              <w:rPr>
                <w:rFonts w:cs="Times New Roman"/>
                <w:sz w:val="16"/>
                <w:szCs w:val="16"/>
                <w:cs/>
              </w:rPr>
              <w:t>Issara United 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Pr="00367C63" w:rsidRDefault="00BC63B8" w:rsidP="00367C63">
            <w:pPr>
              <w:spacing w:line="220" w:lineRule="exact"/>
              <w:ind w:left="27"/>
              <w:jc w:val="center"/>
              <w:rPr>
                <w:rFonts w:cs="Times New Roman"/>
                <w:sz w:val="16"/>
                <w:szCs w:val="16"/>
                <w:cs/>
              </w:rPr>
            </w:pPr>
            <w:r w:rsidRPr="00367C63">
              <w:rPr>
                <w:rFonts w:cs="Times New Roman"/>
                <w:sz w:val="16"/>
                <w:szCs w:val="16"/>
                <w:lang w:val="en-GB"/>
              </w:rPr>
              <w:t xml:space="preserve">8 </w:t>
            </w:r>
            <w:r w:rsidRPr="00367C63">
              <w:rPr>
                <w:rFonts w:cs="Times New Roman"/>
                <w:sz w:val="16"/>
                <w:szCs w:val="16"/>
                <w:cs/>
              </w:rPr>
              <w:t>March 2019 and</w:t>
            </w:r>
          </w:p>
          <w:p w:rsidR="00BC63B8" w:rsidRPr="00367C63" w:rsidRDefault="00BC63B8" w:rsidP="00367C63">
            <w:pPr>
              <w:spacing w:line="220" w:lineRule="exact"/>
              <w:ind w:left="27"/>
              <w:jc w:val="center"/>
              <w:rPr>
                <w:rFonts w:cs="Times New Roman"/>
                <w:sz w:val="16"/>
                <w:szCs w:val="16"/>
                <w:cs/>
              </w:rPr>
            </w:pPr>
            <w:r w:rsidRPr="00367C63">
              <w:rPr>
                <w:rFonts w:cs="Times New Roman"/>
                <w:sz w:val="16"/>
                <w:szCs w:val="16"/>
                <w:cs/>
              </w:rPr>
              <w:t>8 February 2020</w:t>
            </w:r>
          </w:p>
        </w:tc>
        <w:tc>
          <w:tcPr>
            <w:tcW w:w="108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MLR-1.25%</w:t>
            </w:r>
          </w:p>
          <w:p w:rsidR="00F3406C" w:rsidRPr="00367C63" w:rsidRDefault="00F3406C" w:rsidP="00367C63">
            <w:pPr>
              <w:spacing w:line="220" w:lineRule="exact"/>
              <w:ind w:firstLine="36"/>
              <w:jc w:val="center"/>
              <w:rPr>
                <w:rFonts w:cs="Times New Roman"/>
                <w:sz w:val="16"/>
                <w:szCs w:val="16"/>
                <w:cs/>
              </w:rPr>
            </w:pP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MLR-1.25%</w:t>
            </w:r>
          </w:p>
          <w:p w:rsidR="00F3406C" w:rsidRPr="00367C63" w:rsidRDefault="00F3406C" w:rsidP="00367C63">
            <w:pPr>
              <w:spacing w:line="220" w:lineRule="exact"/>
              <w:ind w:firstLine="36"/>
              <w:jc w:val="center"/>
              <w:rPr>
                <w:rFonts w:cs="Times New Roman"/>
                <w:sz w:val="16"/>
                <w:szCs w:val="16"/>
                <w:cs/>
              </w:rPr>
            </w:pPr>
          </w:p>
        </w:tc>
        <w:tc>
          <w:tcPr>
            <w:tcW w:w="720" w:type="dxa"/>
            <w:vAlign w:val="center"/>
          </w:tcPr>
          <w:p w:rsidR="00F3406C"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107,053</w:t>
            </w:r>
          </w:p>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tabs>
                <w:tab w:val="decimal" w:pos="955"/>
              </w:tabs>
              <w:spacing w:line="220" w:lineRule="exact"/>
              <w:ind w:left="-90" w:right="-117"/>
              <w:rPr>
                <w:rFonts w:cs="Times New Roman"/>
                <w:sz w:val="16"/>
                <w:szCs w:val="16"/>
                <w:cs/>
              </w:rPr>
            </w:pPr>
          </w:p>
        </w:tc>
        <w:tc>
          <w:tcPr>
            <w:tcW w:w="810" w:type="dxa"/>
            <w:vAlign w:val="center"/>
          </w:tcPr>
          <w:p w:rsidR="00F3406C"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342,872</w:t>
            </w:r>
          </w:p>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spacing w:line="220" w:lineRule="exact"/>
              <w:ind w:left="441" w:right="45" w:hanging="441"/>
              <w:jc w:val="right"/>
              <w:outlineLvl w:val="0"/>
              <w:rPr>
                <w:rFonts w:cs="Times New Roman"/>
                <w:sz w:val="16"/>
                <w:szCs w:val="16"/>
                <w:cs/>
              </w:rPr>
            </w:pPr>
          </w:p>
        </w:tc>
        <w:tc>
          <w:tcPr>
            <w:tcW w:w="81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F3406C" w:rsidRPr="00367C63" w:rsidRDefault="00F3406C" w:rsidP="00367C63">
            <w:pPr>
              <w:spacing w:line="220" w:lineRule="exact"/>
              <w:ind w:firstLine="36"/>
              <w:jc w:val="center"/>
              <w:rPr>
                <w:rFonts w:cs="Times New Roman"/>
                <w:sz w:val="16"/>
                <w:szCs w:val="16"/>
                <w:cs/>
              </w:rPr>
            </w:pP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630" w:type="dxa"/>
            <w:vAlign w:val="center"/>
          </w:tcPr>
          <w:p w:rsidR="00BC63B8" w:rsidRPr="00367C63"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F3406C" w:rsidRPr="00367C63" w:rsidRDefault="00F3406C" w:rsidP="00367C63">
            <w:pPr>
              <w:spacing w:line="220" w:lineRule="exact"/>
              <w:ind w:firstLine="36"/>
              <w:jc w:val="center"/>
              <w:rPr>
                <w:rFonts w:cs="Times New Roman"/>
                <w:sz w:val="16"/>
                <w:szCs w:val="16"/>
                <w:cs/>
              </w:rPr>
            </w:pPr>
          </w:p>
        </w:tc>
      </w:tr>
      <w:tr w:rsidR="00BC63B8" w:rsidRPr="00367C63" w:rsidTr="00041ADC">
        <w:trPr>
          <w:cantSplit/>
        </w:trPr>
        <w:tc>
          <w:tcPr>
            <w:tcW w:w="2430" w:type="dxa"/>
          </w:tcPr>
          <w:p w:rsidR="00F3406C" w:rsidRPr="00367C63" w:rsidRDefault="00BC63B8" w:rsidP="00367C63">
            <w:pPr>
              <w:spacing w:line="220" w:lineRule="exact"/>
              <w:ind w:left="445" w:hanging="90"/>
              <w:rPr>
                <w:rFonts w:cs="Times New Roman"/>
                <w:sz w:val="16"/>
                <w:szCs w:val="16"/>
                <w:lang w:val="en-US"/>
              </w:rPr>
            </w:pPr>
            <w:r w:rsidRPr="00367C63">
              <w:rPr>
                <w:rFonts w:cs="Times New Roman"/>
                <w:sz w:val="16"/>
                <w:szCs w:val="16"/>
                <w:lang w:val="en-US"/>
              </w:rPr>
              <w:t xml:space="preserve">Issara United Development </w:t>
            </w:r>
          </w:p>
          <w:p w:rsidR="00BC63B8" w:rsidRPr="00367C63" w:rsidRDefault="00F3406C" w:rsidP="00367C63">
            <w:pPr>
              <w:spacing w:line="220" w:lineRule="exact"/>
              <w:ind w:left="445" w:hanging="90"/>
              <w:rPr>
                <w:rFonts w:cs="Times New Roman"/>
                <w:sz w:val="16"/>
                <w:szCs w:val="16"/>
                <w:lang w:val="en-US"/>
              </w:rPr>
            </w:pPr>
            <w:r w:rsidRPr="00367C63">
              <w:rPr>
                <w:rFonts w:cs="Times New Roman"/>
                <w:sz w:val="16"/>
                <w:szCs w:val="16"/>
                <w:lang w:val="en-US"/>
              </w:rPr>
              <w:t xml:space="preserve">  </w:t>
            </w:r>
            <w:r w:rsidR="00BC63B8" w:rsidRPr="00367C63">
              <w:rPr>
                <w:rFonts w:cs="Times New Roman"/>
                <w:sz w:val="16"/>
                <w:szCs w:val="16"/>
                <w:lang w:val="en-US"/>
              </w:rPr>
              <w:t>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Default="00BC63B8" w:rsidP="00367C63">
            <w:pPr>
              <w:spacing w:line="220" w:lineRule="exact"/>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jc w:val="center"/>
              <w:rPr>
                <w:rFonts w:cstheme="minorBidi"/>
                <w:sz w:val="16"/>
                <w:szCs w:val="16"/>
                <w:cs/>
              </w:rPr>
            </w:pPr>
          </w:p>
        </w:tc>
        <w:tc>
          <w:tcPr>
            <w:tcW w:w="108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lang w:val="en-GB"/>
              </w:rPr>
            </w:pPr>
          </w:p>
        </w:tc>
        <w:tc>
          <w:tcPr>
            <w:tcW w:w="90" w:type="dxa"/>
            <w:vAlign w:val="center"/>
          </w:tcPr>
          <w:p w:rsidR="00BC63B8" w:rsidRPr="00367C63" w:rsidRDefault="00BC63B8" w:rsidP="00367C63">
            <w:pPr>
              <w:spacing w:line="220" w:lineRule="exact"/>
              <w:ind w:left="-27" w:right="-8"/>
              <w:jc w:val="center"/>
              <w:rPr>
                <w:rFonts w:cs="Times New Roman"/>
                <w:sz w:val="16"/>
                <w:szCs w:val="16"/>
                <w:cs/>
              </w:rPr>
            </w:pPr>
          </w:p>
        </w:tc>
        <w:tc>
          <w:tcPr>
            <w:tcW w:w="99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MLR-1.75%</w:t>
            </w:r>
          </w:p>
          <w:p w:rsidR="00213EF3" w:rsidRPr="00213EF3" w:rsidRDefault="00213EF3" w:rsidP="00367C63">
            <w:pPr>
              <w:spacing w:line="220" w:lineRule="exact"/>
              <w:ind w:firstLine="36"/>
              <w:jc w:val="center"/>
              <w:rPr>
                <w:rFonts w:cstheme="minorBidi"/>
                <w:sz w:val="16"/>
                <w:szCs w:val="16"/>
                <w:cs/>
                <w:lang w:val="en-GB"/>
              </w:rPr>
            </w:pPr>
          </w:p>
        </w:tc>
        <w:tc>
          <w:tcPr>
            <w:tcW w:w="720" w:type="dxa"/>
            <w:vAlign w:val="center"/>
          </w:tcPr>
          <w:p w:rsidR="00BC63B8" w:rsidRDefault="00BC63B8" w:rsidP="00213EF3">
            <w:pPr>
              <w:spacing w:line="220" w:lineRule="exact"/>
              <w:ind w:right="2"/>
              <w:jc w:val="center"/>
              <w:rPr>
                <w:rFonts w:cs="Times New Roman"/>
                <w:sz w:val="16"/>
                <w:szCs w:val="16"/>
                <w:cs/>
              </w:rPr>
            </w:pPr>
            <w:r w:rsidRPr="00367C63">
              <w:rPr>
                <w:rFonts w:cs="Times New Roman"/>
                <w:sz w:val="16"/>
                <w:szCs w:val="16"/>
                <w:cs/>
              </w:rPr>
              <w:t>-</w:t>
            </w:r>
          </w:p>
          <w:p w:rsidR="00213EF3" w:rsidRPr="00213EF3" w:rsidRDefault="00213EF3" w:rsidP="00213EF3">
            <w:pPr>
              <w:spacing w:line="220" w:lineRule="exact"/>
              <w:ind w:right="2"/>
              <w:jc w:val="center"/>
              <w:rPr>
                <w:rFonts w:cstheme="minorBidi"/>
                <w:sz w:val="16"/>
                <w:szCs w:val="16"/>
                <w:cs/>
              </w:rPr>
            </w:pP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lang w:val="en-GB"/>
              </w:rPr>
            </w:pPr>
          </w:p>
        </w:tc>
        <w:tc>
          <w:tcPr>
            <w:tcW w:w="810" w:type="dxa"/>
            <w:vAlign w:val="center"/>
          </w:tcPr>
          <w:p w:rsidR="00213EF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238,929</w:t>
            </w:r>
          </w:p>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81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c>
          <w:tcPr>
            <w:tcW w:w="95" w:type="dxa"/>
            <w:vAlign w:val="center"/>
          </w:tcPr>
          <w:p w:rsidR="00BC63B8" w:rsidRPr="00367C63" w:rsidRDefault="00BC63B8" w:rsidP="00367C63">
            <w:pPr>
              <w:spacing w:line="220" w:lineRule="exact"/>
              <w:ind w:left="441" w:hanging="441"/>
              <w:jc w:val="center"/>
              <w:outlineLvl w:val="0"/>
              <w:rPr>
                <w:rFonts w:cs="Times New Roman"/>
                <w:sz w:val="16"/>
                <w:szCs w:val="16"/>
                <w:cs/>
              </w:rPr>
            </w:pPr>
          </w:p>
        </w:tc>
        <w:tc>
          <w:tcPr>
            <w:tcW w:w="63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r>
      <w:tr w:rsidR="00BC63B8" w:rsidRPr="00367C63" w:rsidTr="00041ADC">
        <w:trPr>
          <w:cantSplit/>
        </w:trPr>
        <w:tc>
          <w:tcPr>
            <w:tcW w:w="2430" w:type="dxa"/>
          </w:tcPr>
          <w:p w:rsidR="00F3406C" w:rsidRPr="00367C63" w:rsidRDefault="00BC63B8" w:rsidP="00367C63">
            <w:pPr>
              <w:spacing w:line="220" w:lineRule="exact"/>
              <w:ind w:left="445" w:hanging="90"/>
              <w:rPr>
                <w:rFonts w:cs="Times New Roman"/>
                <w:sz w:val="16"/>
                <w:szCs w:val="16"/>
                <w:lang w:val="en-US"/>
              </w:rPr>
            </w:pPr>
            <w:r w:rsidRPr="00367C63">
              <w:rPr>
                <w:rFonts w:cs="Times New Roman"/>
                <w:sz w:val="16"/>
                <w:szCs w:val="16"/>
                <w:lang w:val="en-US"/>
              </w:rPr>
              <w:t xml:space="preserve">Charn Issara Residence </w:t>
            </w:r>
          </w:p>
          <w:p w:rsidR="00BC63B8" w:rsidRPr="00367C63" w:rsidRDefault="00F3406C" w:rsidP="00367C63">
            <w:pPr>
              <w:spacing w:line="220" w:lineRule="exact"/>
              <w:ind w:left="445" w:hanging="90"/>
              <w:rPr>
                <w:rFonts w:cs="Times New Roman"/>
                <w:sz w:val="16"/>
                <w:szCs w:val="16"/>
                <w:lang w:val="en-US"/>
              </w:rPr>
            </w:pPr>
            <w:r w:rsidRPr="00367C63">
              <w:rPr>
                <w:rFonts w:cs="Times New Roman"/>
                <w:sz w:val="16"/>
                <w:szCs w:val="16"/>
                <w:lang w:val="en-US"/>
              </w:rPr>
              <w:t xml:space="preserve">  </w:t>
            </w:r>
            <w:r w:rsidR="00BC63B8" w:rsidRPr="00367C63">
              <w:rPr>
                <w:rFonts w:cs="Times New Roman"/>
                <w:sz w:val="16"/>
                <w:szCs w:val="16"/>
                <w:lang w:val="en-US"/>
              </w:rPr>
              <w:t>Co., Ltd.</w:t>
            </w:r>
          </w:p>
        </w:tc>
        <w:tc>
          <w:tcPr>
            <w:tcW w:w="90" w:type="dxa"/>
          </w:tcPr>
          <w:p w:rsidR="00BC63B8" w:rsidRPr="00367C63" w:rsidRDefault="00BC63B8" w:rsidP="00367C63">
            <w:pPr>
              <w:spacing w:line="220" w:lineRule="exact"/>
              <w:ind w:left="27"/>
              <w:jc w:val="center"/>
              <w:rPr>
                <w:rFonts w:cs="Times New Roman"/>
                <w:sz w:val="16"/>
                <w:szCs w:val="16"/>
                <w:lang w:val="en-GB"/>
              </w:rPr>
            </w:pPr>
          </w:p>
        </w:tc>
        <w:tc>
          <w:tcPr>
            <w:tcW w:w="1260" w:type="dxa"/>
            <w:vAlign w:val="center"/>
          </w:tcPr>
          <w:p w:rsidR="00BC63B8" w:rsidRDefault="00BC63B8" w:rsidP="00367C63">
            <w:pPr>
              <w:spacing w:line="220" w:lineRule="exact"/>
              <w:ind w:left="27"/>
              <w:jc w:val="center"/>
              <w:rPr>
                <w:rFonts w:cs="Times New Roman"/>
                <w:sz w:val="16"/>
                <w:szCs w:val="16"/>
                <w:cs/>
              </w:rPr>
            </w:pPr>
            <w:r w:rsidRPr="00367C63">
              <w:rPr>
                <w:rFonts w:cs="Times New Roman"/>
                <w:sz w:val="16"/>
                <w:szCs w:val="16"/>
                <w:cs/>
              </w:rPr>
              <w:t>June 2021</w:t>
            </w:r>
          </w:p>
          <w:p w:rsidR="00213EF3" w:rsidRPr="00213EF3" w:rsidRDefault="00213EF3" w:rsidP="00367C63">
            <w:pPr>
              <w:spacing w:line="220" w:lineRule="exact"/>
              <w:ind w:left="27"/>
              <w:jc w:val="center"/>
              <w:rPr>
                <w:rFonts w:cstheme="minorBidi"/>
                <w:sz w:val="16"/>
                <w:szCs w:val="16"/>
                <w:cs/>
              </w:rPr>
            </w:pPr>
          </w:p>
        </w:tc>
        <w:tc>
          <w:tcPr>
            <w:tcW w:w="108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MLR-0.75%</w:t>
            </w:r>
          </w:p>
          <w:p w:rsidR="00213EF3" w:rsidRPr="00213EF3" w:rsidRDefault="00213EF3" w:rsidP="00367C63">
            <w:pPr>
              <w:spacing w:line="220" w:lineRule="exact"/>
              <w:ind w:firstLine="36"/>
              <w:jc w:val="center"/>
              <w:rPr>
                <w:rFonts w:cstheme="minorBidi"/>
                <w:sz w:val="16"/>
                <w:szCs w:val="16"/>
                <w:cs/>
              </w:rPr>
            </w:pPr>
          </w:p>
        </w:tc>
        <w:tc>
          <w:tcPr>
            <w:tcW w:w="90" w:type="dxa"/>
            <w:vAlign w:val="center"/>
          </w:tcPr>
          <w:p w:rsidR="00BC63B8" w:rsidRPr="00367C63" w:rsidRDefault="00BC63B8" w:rsidP="00367C63">
            <w:pPr>
              <w:tabs>
                <w:tab w:val="decimal" w:pos="0"/>
                <w:tab w:val="decimal" w:pos="708"/>
              </w:tabs>
              <w:spacing w:line="220" w:lineRule="exact"/>
              <w:ind w:left="-27" w:right="-8"/>
              <w:jc w:val="center"/>
              <w:rPr>
                <w:rFonts w:cs="Times New Roman"/>
                <w:sz w:val="16"/>
                <w:szCs w:val="16"/>
                <w:cs/>
              </w:rPr>
            </w:pPr>
          </w:p>
        </w:tc>
        <w:tc>
          <w:tcPr>
            <w:tcW w:w="990" w:type="dxa"/>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c>
          <w:tcPr>
            <w:tcW w:w="720" w:type="dxa"/>
            <w:tcBorders>
              <w:bottom w:val="single" w:sz="4" w:space="0" w:color="auto"/>
            </w:tcBorders>
            <w:vAlign w:val="center"/>
          </w:tcPr>
          <w:p w:rsidR="00213EF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33,746</w:t>
            </w:r>
          </w:p>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 xml:space="preserve"> </w:t>
            </w:r>
          </w:p>
        </w:tc>
        <w:tc>
          <w:tcPr>
            <w:tcW w:w="90" w:type="dxa"/>
            <w:vAlign w:val="center"/>
          </w:tcPr>
          <w:p w:rsidR="00BC63B8" w:rsidRPr="00367C63" w:rsidRDefault="00BC63B8" w:rsidP="00367C63">
            <w:pPr>
              <w:tabs>
                <w:tab w:val="decimal" w:pos="756"/>
                <w:tab w:val="decimal" w:pos="955"/>
              </w:tabs>
              <w:spacing w:line="220" w:lineRule="exact"/>
              <w:ind w:left="-90" w:right="-117"/>
              <w:rPr>
                <w:rFonts w:cs="Times New Roman"/>
                <w:sz w:val="16"/>
                <w:szCs w:val="16"/>
                <w:cs/>
              </w:rPr>
            </w:pPr>
          </w:p>
        </w:tc>
        <w:tc>
          <w:tcPr>
            <w:tcW w:w="810" w:type="dxa"/>
            <w:tcBorders>
              <w:bottom w:val="single" w:sz="4" w:space="0" w:color="auto"/>
            </w:tcBorders>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c>
          <w:tcPr>
            <w:tcW w:w="90" w:type="dxa"/>
            <w:vAlign w:val="center"/>
          </w:tcPr>
          <w:p w:rsidR="00BC63B8" w:rsidRPr="00367C63" w:rsidRDefault="00BC63B8" w:rsidP="00367C63">
            <w:pPr>
              <w:spacing w:line="220" w:lineRule="exact"/>
              <w:ind w:left="540" w:hanging="540"/>
              <w:jc w:val="center"/>
              <w:outlineLvl w:val="0"/>
              <w:rPr>
                <w:rFonts w:eastAsia="MS Mincho" w:cs="Times New Roman"/>
                <w:sz w:val="16"/>
                <w:szCs w:val="16"/>
                <w:cs/>
                <w:lang w:eastAsia="ja-JP"/>
              </w:rPr>
            </w:pPr>
          </w:p>
        </w:tc>
        <w:tc>
          <w:tcPr>
            <w:tcW w:w="810" w:type="dxa"/>
            <w:tcBorders>
              <w:bottom w:val="single" w:sz="4" w:space="0" w:color="auto"/>
            </w:tcBorders>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c>
          <w:tcPr>
            <w:tcW w:w="95" w:type="dxa"/>
            <w:vAlign w:val="center"/>
          </w:tcPr>
          <w:p w:rsidR="00BC63B8" w:rsidRPr="00367C63" w:rsidRDefault="00BC63B8" w:rsidP="00367C63">
            <w:pPr>
              <w:spacing w:line="220" w:lineRule="exact"/>
              <w:ind w:left="540" w:hanging="540"/>
              <w:jc w:val="center"/>
              <w:outlineLvl w:val="0"/>
              <w:rPr>
                <w:rFonts w:eastAsia="MS Mincho" w:cs="Times New Roman"/>
                <w:sz w:val="16"/>
                <w:szCs w:val="16"/>
                <w:cs/>
                <w:lang w:eastAsia="ja-JP"/>
              </w:rPr>
            </w:pPr>
          </w:p>
        </w:tc>
        <w:tc>
          <w:tcPr>
            <w:tcW w:w="630" w:type="dxa"/>
            <w:tcBorders>
              <w:bottom w:val="single" w:sz="4" w:space="0" w:color="auto"/>
            </w:tcBorders>
            <w:vAlign w:val="center"/>
          </w:tcPr>
          <w:p w:rsidR="00BC63B8" w:rsidRDefault="00BC63B8" w:rsidP="00367C63">
            <w:pPr>
              <w:spacing w:line="220" w:lineRule="exact"/>
              <w:ind w:firstLine="36"/>
              <w:jc w:val="center"/>
              <w:rPr>
                <w:rFonts w:cs="Times New Roman"/>
                <w:sz w:val="16"/>
                <w:szCs w:val="16"/>
                <w:cs/>
              </w:rPr>
            </w:pPr>
            <w:r w:rsidRPr="00367C63">
              <w:rPr>
                <w:rFonts w:cs="Times New Roman"/>
                <w:sz w:val="16"/>
                <w:szCs w:val="16"/>
                <w:cs/>
              </w:rPr>
              <w:t>-</w:t>
            </w:r>
          </w:p>
          <w:p w:rsidR="00213EF3" w:rsidRPr="00213EF3" w:rsidRDefault="00213EF3" w:rsidP="00367C63">
            <w:pPr>
              <w:spacing w:line="220" w:lineRule="exact"/>
              <w:ind w:firstLine="36"/>
              <w:jc w:val="center"/>
              <w:rPr>
                <w:rFonts w:cstheme="minorBidi"/>
                <w:sz w:val="16"/>
                <w:szCs w:val="16"/>
                <w:cs/>
              </w:rPr>
            </w:pPr>
          </w:p>
        </w:tc>
      </w:tr>
      <w:tr w:rsidR="00BC63B8" w:rsidRPr="00367C63" w:rsidTr="00041ADC">
        <w:trPr>
          <w:cantSplit/>
          <w:trHeight w:val="144"/>
        </w:trPr>
        <w:tc>
          <w:tcPr>
            <w:tcW w:w="2430" w:type="dxa"/>
          </w:tcPr>
          <w:p w:rsidR="00BC63B8" w:rsidRPr="00367C63" w:rsidRDefault="00BC63B8" w:rsidP="00367C63">
            <w:pPr>
              <w:spacing w:line="220" w:lineRule="exact"/>
              <w:ind w:left="180" w:firstLine="90"/>
              <w:rPr>
                <w:rFonts w:cs="Times New Roman"/>
                <w:sz w:val="16"/>
                <w:szCs w:val="16"/>
                <w:cs/>
              </w:rPr>
            </w:pPr>
          </w:p>
        </w:tc>
        <w:tc>
          <w:tcPr>
            <w:tcW w:w="90" w:type="dxa"/>
          </w:tcPr>
          <w:p w:rsidR="00BC63B8" w:rsidRPr="00367C63" w:rsidRDefault="00BC63B8" w:rsidP="00367C63">
            <w:pPr>
              <w:spacing w:line="220" w:lineRule="exact"/>
              <w:ind w:left="27"/>
              <w:jc w:val="center"/>
              <w:rPr>
                <w:rFonts w:cs="Times New Roman"/>
                <w:sz w:val="16"/>
                <w:szCs w:val="16"/>
                <w:cs/>
                <w:lang w:val="en-GB"/>
              </w:rPr>
            </w:pPr>
          </w:p>
        </w:tc>
        <w:tc>
          <w:tcPr>
            <w:tcW w:w="1260" w:type="dxa"/>
          </w:tcPr>
          <w:p w:rsidR="00BC63B8" w:rsidRPr="00367C63" w:rsidRDefault="00BC63B8" w:rsidP="00367C63">
            <w:pPr>
              <w:spacing w:line="220" w:lineRule="exact"/>
              <w:ind w:firstLine="36"/>
              <w:jc w:val="center"/>
              <w:rPr>
                <w:rFonts w:cs="Times New Roman"/>
                <w:sz w:val="16"/>
                <w:szCs w:val="16"/>
                <w:cs/>
              </w:rPr>
            </w:pPr>
          </w:p>
        </w:tc>
        <w:tc>
          <w:tcPr>
            <w:tcW w:w="1080" w:type="dxa"/>
          </w:tcPr>
          <w:p w:rsidR="00BC63B8" w:rsidRPr="00367C63" w:rsidRDefault="00BC63B8" w:rsidP="00367C63">
            <w:pPr>
              <w:spacing w:line="220" w:lineRule="exact"/>
              <w:ind w:firstLine="36"/>
              <w:jc w:val="center"/>
              <w:rPr>
                <w:rFonts w:cs="Times New Roman"/>
                <w:sz w:val="16"/>
                <w:szCs w:val="16"/>
                <w:cs/>
              </w:rPr>
            </w:pPr>
          </w:p>
        </w:tc>
        <w:tc>
          <w:tcPr>
            <w:tcW w:w="90" w:type="dxa"/>
          </w:tcPr>
          <w:p w:rsidR="00BC63B8" w:rsidRPr="00367C63" w:rsidRDefault="00BC63B8" w:rsidP="00367C63">
            <w:pPr>
              <w:tabs>
                <w:tab w:val="decimal" w:pos="0"/>
                <w:tab w:val="decimal" w:pos="708"/>
              </w:tabs>
              <w:spacing w:line="220" w:lineRule="exact"/>
              <w:ind w:left="-27" w:right="-8"/>
              <w:jc w:val="center"/>
              <w:rPr>
                <w:rFonts w:cs="Times New Roman"/>
                <w:sz w:val="16"/>
                <w:szCs w:val="16"/>
                <w:cs/>
              </w:rPr>
            </w:pPr>
          </w:p>
        </w:tc>
        <w:tc>
          <w:tcPr>
            <w:tcW w:w="990" w:type="dxa"/>
          </w:tcPr>
          <w:p w:rsidR="00BC63B8" w:rsidRPr="00367C63" w:rsidRDefault="00BC63B8" w:rsidP="00367C63">
            <w:pPr>
              <w:tabs>
                <w:tab w:val="decimal" w:pos="0"/>
                <w:tab w:val="decimal" w:pos="708"/>
              </w:tabs>
              <w:spacing w:line="220" w:lineRule="exact"/>
              <w:ind w:left="-27" w:right="-8"/>
              <w:jc w:val="center"/>
              <w:rPr>
                <w:rFonts w:cs="Times New Roman"/>
                <w:sz w:val="16"/>
                <w:szCs w:val="16"/>
                <w:cs/>
              </w:rPr>
            </w:pPr>
          </w:p>
        </w:tc>
        <w:tc>
          <w:tcPr>
            <w:tcW w:w="720" w:type="dxa"/>
            <w:tcBorders>
              <w:top w:val="single" w:sz="4" w:space="0" w:color="auto"/>
            </w:tcBorders>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937,881</w:t>
            </w:r>
          </w:p>
        </w:tc>
        <w:tc>
          <w:tcPr>
            <w:tcW w:w="90" w:type="dxa"/>
          </w:tcPr>
          <w:p w:rsidR="00BC63B8" w:rsidRPr="00367C63" w:rsidRDefault="00BC63B8" w:rsidP="00367C63">
            <w:pPr>
              <w:tabs>
                <w:tab w:val="decimal" w:pos="756"/>
                <w:tab w:val="decimal" w:pos="955"/>
              </w:tabs>
              <w:spacing w:line="220" w:lineRule="exact"/>
              <w:ind w:right="-117"/>
              <w:rPr>
                <w:rFonts w:cs="Times New Roman"/>
                <w:sz w:val="16"/>
                <w:szCs w:val="16"/>
                <w:cs/>
              </w:rPr>
            </w:pPr>
          </w:p>
        </w:tc>
        <w:tc>
          <w:tcPr>
            <w:tcW w:w="810" w:type="dxa"/>
            <w:tcBorders>
              <w:top w:val="single" w:sz="4" w:space="0" w:color="auto"/>
            </w:tcBorders>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1,672,862</w:t>
            </w:r>
          </w:p>
        </w:tc>
        <w:tc>
          <w:tcPr>
            <w:tcW w:w="90" w:type="dxa"/>
          </w:tcPr>
          <w:p w:rsidR="00BC63B8" w:rsidRPr="00367C63" w:rsidRDefault="00BC63B8" w:rsidP="00367C63">
            <w:pPr>
              <w:spacing w:line="220" w:lineRule="exact"/>
              <w:jc w:val="center"/>
              <w:rPr>
                <w:rFonts w:cs="Times New Roman"/>
                <w:sz w:val="16"/>
                <w:szCs w:val="16"/>
                <w:cs/>
              </w:rPr>
            </w:pPr>
          </w:p>
        </w:tc>
        <w:tc>
          <w:tcPr>
            <w:tcW w:w="810" w:type="dxa"/>
            <w:tcBorders>
              <w:top w:val="single" w:sz="4" w:space="0" w:color="auto"/>
            </w:tcBorders>
          </w:tcPr>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 122,827 </w:t>
            </w:r>
          </w:p>
        </w:tc>
        <w:tc>
          <w:tcPr>
            <w:tcW w:w="95" w:type="dxa"/>
          </w:tcPr>
          <w:p w:rsidR="00BC63B8" w:rsidRPr="00367C63" w:rsidRDefault="00BC63B8" w:rsidP="00367C63">
            <w:pPr>
              <w:spacing w:line="220" w:lineRule="exact"/>
              <w:ind w:right="-8"/>
              <w:jc w:val="center"/>
              <w:rPr>
                <w:rFonts w:cs="Times New Roman"/>
                <w:sz w:val="16"/>
                <w:szCs w:val="16"/>
                <w:cs/>
              </w:rPr>
            </w:pPr>
          </w:p>
        </w:tc>
        <w:tc>
          <w:tcPr>
            <w:tcW w:w="630" w:type="dxa"/>
            <w:tcBorders>
              <w:top w:val="single" w:sz="4" w:space="0" w:color="auto"/>
            </w:tcBorders>
          </w:tcPr>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254,548 </w:t>
            </w:r>
          </w:p>
        </w:tc>
      </w:tr>
      <w:tr w:rsidR="00BC63B8" w:rsidRPr="00367C63" w:rsidTr="00213EF3">
        <w:trPr>
          <w:cantSplit/>
          <w:trHeight w:val="57"/>
        </w:trPr>
        <w:tc>
          <w:tcPr>
            <w:tcW w:w="3780" w:type="dxa"/>
            <w:gridSpan w:val="3"/>
          </w:tcPr>
          <w:p w:rsidR="00BC63B8" w:rsidRPr="00367C63" w:rsidRDefault="00BC63B8" w:rsidP="00367C63">
            <w:pPr>
              <w:spacing w:line="220" w:lineRule="exact"/>
              <w:ind w:left="360"/>
              <w:rPr>
                <w:rFonts w:cs="Times New Roman"/>
                <w:sz w:val="16"/>
                <w:szCs w:val="16"/>
                <w:lang w:val="en-US"/>
              </w:rPr>
            </w:pPr>
            <w:r w:rsidRPr="00367C63">
              <w:rPr>
                <w:rFonts w:cs="Times New Roman"/>
                <w:sz w:val="16"/>
                <w:szCs w:val="16"/>
                <w:u w:val="single"/>
                <w:lang w:val="en-US"/>
              </w:rPr>
              <w:t>Less</w:t>
            </w:r>
            <w:r w:rsidRPr="00367C63">
              <w:rPr>
                <w:rFonts w:cs="Times New Roman"/>
                <w:sz w:val="16"/>
                <w:szCs w:val="16"/>
                <w:lang w:val="en-US"/>
              </w:rPr>
              <w:t xml:space="preserve"> </w:t>
            </w:r>
            <w:r w:rsidRPr="00367C63">
              <w:rPr>
                <w:rFonts w:cs="Times New Roman"/>
                <w:sz w:val="16"/>
                <w:szCs w:val="16"/>
                <w:cs/>
              </w:rPr>
              <w:t xml:space="preserve"> </w:t>
            </w:r>
            <w:r w:rsidRPr="00367C63">
              <w:rPr>
                <w:rFonts w:cs="Times New Roman"/>
                <w:sz w:val="16"/>
                <w:szCs w:val="16"/>
                <w:lang w:val="en-US"/>
              </w:rPr>
              <w:t xml:space="preserve">current portion </w:t>
            </w:r>
          </w:p>
        </w:tc>
        <w:tc>
          <w:tcPr>
            <w:tcW w:w="1080" w:type="dxa"/>
          </w:tcPr>
          <w:p w:rsidR="00BC63B8" w:rsidRPr="00367C63" w:rsidRDefault="00BC63B8" w:rsidP="00367C63">
            <w:pPr>
              <w:spacing w:line="220" w:lineRule="exact"/>
              <w:ind w:left="441" w:hanging="441"/>
              <w:jc w:val="center"/>
              <w:outlineLvl w:val="0"/>
              <w:rPr>
                <w:rFonts w:cs="Times New Roman"/>
                <w:sz w:val="16"/>
                <w:szCs w:val="16"/>
                <w:lang w:val="en-US"/>
              </w:rPr>
            </w:pPr>
          </w:p>
        </w:tc>
        <w:tc>
          <w:tcPr>
            <w:tcW w:w="90" w:type="dxa"/>
          </w:tcPr>
          <w:p w:rsidR="00BC63B8" w:rsidRPr="00367C63" w:rsidRDefault="00BC63B8" w:rsidP="00367C63">
            <w:pPr>
              <w:tabs>
                <w:tab w:val="decimal" w:pos="0"/>
                <w:tab w:val="decimal" w:pos="708"/>
              </w:tabs>
              <w:spacing w:line="220" w:lineRule="exact"/>
              <w:ind w:left="-27" w:right="-8"/>
              <w:jc w:val="center"/>
              <w:rPr>
                <w:rFonts w:cs="Times New Roman"/>
                <w:sz w:val="16"/>
                <w:szCs w:val="16"/>
                <w:lang w:val="en-US"/>
              </w:rPr>
            </w:pPr>
          </w:p>
        </w:tc>
        <w:tc>
          <w:tcPr>
            <w:tcW w:w="990" w:type="dxa"/>
          </w:tcPr>
          <w:p w:rsidR="00BC63B8" w:rsidRPr="00367C63" w:rsidRDefault="00BC63B8" w:rsidP="00367C63">
            <w:pPr>
              <w:tabs>
                <w:tab w:val="decimal" w:pos="0"/>
                <w:tab w:val="decimal" w:pos="708"/>
              </w:tabs>
              <w:spacing w:line="220" w:lineRule="exact"/>
              <w:ind w:left="-27" w:right="-8"/>
              <w:jc w:val="center"/>
              <w:rPr>
                <w:rFonts w:cs="Times New Roman"/>
                <w:sz w:val="16"/>
                <w:szCs w:val="16"/>
                <w:lang w:val="en-US"/>
              </w:rPr>
            </w:pPr>
          </w:p>
        </w:tc>
        <w:tc>
          <w:tcPr>
            <w:tcW w:w="720" w:type="dxa"/>
            <w:tcBorders>
              <w:bottom w:val="single" w:sz="4" w:space="0" w:color="auto"/>
            </w:tcBorders>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(280,782)</w:t>
            </w:r>
          </w:p>
        </w:tc>
        <w:tc>
          <w:tcPr>
            <w:tcW w:w="90" w:type="dxa"/>
          </w:tcPr>
          <w:p w:rsidR="00BC63B8" w:rsidRPr="00367C63" w:rsidRDefault="00BC63B8" w:rsidP="00367C63">
            <w:pPr>
              <w:spacing w:line="220" w:lineRule="exact"/>
              <w:jc w:val="center"/>
              <w:rPr>
                <w:rFonts w:cs="Times New Roman"/>
                <w:sz w:val="16"/>
                <w:szCs w:val="16"/>
                <w:cs/>
              </w:rPr>
            </w:pPr>
          </w:p>
        </w:tc>
        <w:tc>
          <w:tcPr>
            <w:tcW w:w="810" w:type="dxa"/>
            <w:tcBorders>
              <w:bottom w:val="single" w:sz="4" w:space="0" w:color="auto"/>
            </w:tcBorders>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(613,657)</w:t>
            </w:r>
          </w:p>
        </w:tc>
        <w:tc>
          <w:tcPr>
            <w:tcW w:w="90" w:type="dxa"/>
          </w:tcPr>
          <w:p w:rsidR="00BC63B8" w:rsidRPr="00367C63" w:rsidRDefault="00BC63B8" w:rsidP="00367C63">
            <w:pPr>
              <w:spacing w:line="220" w:lineRule="exact"/>
              <w:ind w:left="441" w:hanging="441"/>
              <w:jc w:val="center"/>
              <w:outlineLvl w:val="0"/>
              <w:rPr>
                <w:rFonts w:cs="Times New Roman"/>
                <w:sz w:val="16"/>
                <w:szCs w:val="16"/>
                <w:cs/>
              </w:rPr>
            </w:pPr>
          </w:p>
        </w:tc>
        <w:tc>
          <w:tcPr>
            <w:tcW w:w="810" w:type="dxa"/>
            <w:tcBorders>
              <w:bottom w:val="single" w:sz="4" w:space="0" w:color="auto"/>
            </w:tcBorders>
          </w:tcPr>
          <w:p w:rsidR="00BC63B8" w:rsidRPr="00367C63" w:rsidRDefault="00BC63B8" w:rsidP="00367C63">
            <w:pPr>
              <w:spacing w:line="220" w:lineRule="exact"/>
              <w:jc w:val="center"/>
              <w:rPr>
                <w:rFonts w:cs="Times New Roman"/>
                <w:sz w:val="16"/>
                <w:szCs w:val="16"/>
                <w:cs/>
              </w:rPr>
            </w:pPr>
            <w:r w:rsidRPr="00367C63">
              <w:rPr>
                <w:rFonts w:cs="Times New Roman"/>
                <w:sz w:val="16"/>
                <w:szCs w:val="16"/>
                <w:cs/>
              </w:rPr>
              <w:t>-</w:t>
            </w:r>
          </w:p>
        </w:tc>
        <w:tc>
          <w:tcPr>
            <w:tcW w:w="95" w:type="dxa"/>
          </w:tcPr>
          <w:p w:rsidR="00BC63B8" w:rsidRPr="00367C63" w:rsidRDefault="00BC63B8" w:rsidP="00367C63">
            <w:pPr>
              <w:spacing w:line="220" w:lineRule="exact"/>
              <w:ind w:left="540" w:hanging="540"/>
              <w:jc w:val="center"/>
              <w:outlineLvl w:val="0"/>
              <w:rPr>
                <w:rFonts w:eastAsia="MS Mincho" w:cs="Times New Roman"/>
                <w:sz w:val="16"/>
                <w:szCs w:val="16"/>
                <w:cs/>
                <w:lang w:eastAsia="ja-JP"/>
              </w:rPr>
            </w:pPr>
          </w:p>
        </w:tc>
        <w:tc>
          <w:tcPr>
            <w:tcW w:w="630" w:type="dxa"/>
            <w:tcBorders>
              <w:bottom w:val="single" w:sz="4" w:space="0" w:color="auto"/>
            </w:tcBorders>
          </w:tcPr>
          <w:p w:rsidR="00BC63B8" w:rsidRPr="00367C63" w:rsidRDefault="00BC63B8" w:rsidP="00367C63">
            <w:pPr>
              <w:spacing w:line="220" w:lineRule="exact"/>
              <w:jc w:val="center"/>
              <w:rPr>
                <w:rFonts w:cs="Times New Roman"/>
                <w:sz w:val="16"/>
                <w:szCs w:val="16"/>
                <w:cs/>
              </w:rPr>
            </w:pPr>
            <w:r w:rsidRPr="00367C63">
              <w:rPr>
                <w:rFonts w:cs="Times New Roman"/>
                <w:sz w:val="16"/>
                <w:szCs w:val="16"/>
                <w:cs/>
              </w:rPr>
              <w:t>-</w:t>
            </w:r>
          </w:p>
        </w:tc>
      </w:tr>
      <w:tr w:rsidR="00BC63B8" w:rsidRPr="00367C63" w:rsidTr="00041ADC">
        <w:trPr>
          <w:cantSplit/>
        </w:trPr>
        <w:tc>
          <w:tcPr>
            <w:tcW w:w="5940" w:type="dxa"/>
            <w:gridSpan w:val="6"/>
          </w:tcPr>
          <w:p w:rsidR="00BC63B8" w:rsidRPr="00367C63" w:rsidRDefault="00BC63B8" w:rsidP="00213EF3">
            <w:pPr>
              <w:spacing w:line="220" w:lineRule="exact"/>
              <w:ind w:left="445" w:hanging="90"/>
              <w:rPr>
                <w:rFonts w:cs="Times New Roman"/>
                <w:sz w:val="16"/>
                <w:szCs w:val="16"/>
                <w:lang w:val="en-US"/>
              </w:rPr>
            </w:pPr>
            <w:r w:rsidRPr="00367C63">
              <w:rPr>
                <w:rFonts w:cs="Times New Roman"/>
                <w:sz w:val="16"/>
                <w:szCs w:val="16"/>
                <w:lang w:val="en-GB"/>
              </w:rPr>
              <w:t>Long-term borrowings from financial institutions, net of current portion</w:t>
            </w:r>
          </w:p>
        </w:tc>
        <w:tc>
          <w:tcPr>
            <w:tcW w:w="720" w:type="dxa"/>
            <w:tcBorders>
              <w:top w:val="single" w:sz="4" w:space="0" w:color="auto"/>
              <w:bottom w:val="double" w:sz="4" w:space="0" w:color="auto"/>
            </w:tcBorders>
          </w:tcPr>
          <w:p w:rsidR="00BC63B8" w:rsidRPr="00367C63" w:rsidRDefault="00BC63B8" w:rsidP="00213EF3">
            <w:pPr>
              <w:tabs>
                <w:tab w:val="decimal" w:pos="641"/>
              </w:tabs>
              <w:spacing w:line="220" w:lineRule="exact"/>
              <w:ind w:right="2"/>
              <w:rPr>
                <w:rFonts w:cs="Times New Roman"/>
                <w:sz w:val="16"/>
                <w:szCs w:val="16"/>
                <w:cs/>
              </w:rPr>
            </w:pPr>
            <w:r w:rsidRPr="00367C63">
              <w:rPr>
                <w:rFonts w:cs="Times New Roman"/>
                <w:sz w:val="16"/>
                <w:szCs w:val="16"/>
                <w:cs/>
              </w:rPr>
              <w:t>657,099</w:t>
            </w:r>
          </w:p>
        </w:tc>
        <w:tc>
          <w:tcPr>
            <w:tcW w:w="90" w:type="dxa"/>
          </w:tcPr>
          <w:p w:rsidR="00BC63B8" w:rsidRPr="00367C63" w:rsidRDefault="00BC63B8" w:rsidP="00367C63">
            <w:pPr>
              <w:spacing w:line="220" w:lineRule="exact"/>
              <w:jc w:val="center"/>
              <w:rPr>
                <w:rFonts w:cs="Times New Roman"/>
                <w:sz w:val="16"/>
                <w:szCs w:val="16"/>
                <w:cs/>
              </w:rPr>
            </w:pPr>
          </w:p>
        </w:tc>
        <w:tc>
          <w:tcPr>
            <w:tcW w:w="810" w:type="dxa"/>
            <w:tcBorders>
              <w:top w:val="single" w:sz="4" w:space="0" w:color="auto"/>
              <w:bottom w:val="double" w:sz="4" w:space="0" w:color="auto"/>
            </w:tcBorders>
          </w:tcPr>
          <w:p w:rsidR="00BC63B8" w:rsidRPr="00367C63" w:rsidRDefault="00BC63B8" w:rsidP="00213EF3">
            <w:pPr>
              <w:tabs>
                <w:tab w:val="decimal" w:pos="711"/>
              </w:tabs>
              <w:spacing w:line="220" w:lineRule="exact"/>
              <w:ind w:right="2"/>
              <w:rPr>
                <w:rFonts w:cs="Times New Roman"/>
                <w:sz w:val="16"/>
                <w:szCs w:val="16"/>
                <w:cs/>
              </w:rPr>
            </w:pPr>
            <w:r w:rsidRPr="00367C63">
              <w:rPr>
                <w:rFonts w:cs="Times New Roman"/>
                <w:sz w:val="16"/>
                <w:szCs w:val="16"/>
                <w:cs/>
              </w:rPr>
              <w:t>1,059,205</w:t>
            </w:r>
          </w:p>
        </w:tc>
        <w:tc>
          <w:tcPr>
            <w:tcW w:w="90" w:type="dxa"/>
          </w:tcPr>
          <w:p w:rsidR="00BC63B8" w:rsidRPr="00367C63" w:rsidRDefault="00BC63B8" w:rsidP="00367C63">
            <w:pPr>
              <w:spacing w:line="220" w:lineRule="exact"/>
              <w:ind w:right="45"/>
              <w:jc w:val="right"/>
              <w:rPr>
                <w:rFonts w:cs="Times New Roman"/>
                <w:sz w:val="16"/>
                <w:szCs w:val="16"/>
                <w:cs/>
              </w:rPr>
            </w:pPr>
          </w:p>
        </w:tc>
        <w:tc>
          <w:tcPr>
            <w:tcW w:w="810" w:type="dxa"/>
            <w:tcBorders>
              <w:top w:val="single" w:sz="4" w:space="0" w:color="auto"/>
              <w:bottom w:val="double" w:sz="4" w:space="0" w:color="auto"/>
            </w:tcBorders>
          </w:tcPr>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 122,827 </w:t>
            </w:r>
          </w:p>
        </w:tc>
        <w:tc>
          <w:tcPr>
            <w:tcW w:w="95" w:type="dxa"/>
          </w:tcPr>
          <w:p w:rsidR="00BC63B8" w:rsidRPr="00367C63" w:rsidRDefault="00BC63B8" w:rsidP="00367C63">
            <w:pPr>
              <w:spacing w:line="220" w:lineRule="exact"/>
              <w:ind w:right="-8"/>
              <w:jc w:val="center"/>
              <w:rPr>
                <w:rFonts w:cs="Times New Roman"/>
                <w:sz w:val="16"/>
                <w:szCs w:val="16"/>
                <w:cs/>
              </w:rPr>
            </w:pPr>
          </w:p>
        </w:tc>
        <w:tc>
          <w:tcPr>
            <w:tcW w:w="630" w:type="dxa"/>
            <w:tcBorders>
              <w:top w:val="single" w:sz="4" w:space="0" w:color="auto"/>
              <w:bottom w:val="double" w:sz="4" w:space="0" w:color="auto"/>
            </w:tcBorders>
          </w:tcPr>
          <w:p w:rsidR="00BC63B8" w:rsidRPr="00367C63" w:rsidRDefault="00BC63B8" w:rsidP="00367C63">
            <w:pPr>
              <w:spacing w:line="220" w:lineRule="exact"/>
              <w:ind w:right="78"/>
              <w:jc w:val="right"/>
              <w:rPr>
                <w:rFonts w:cs="Times New Roman"/>
                <w:sz w:val="16"/>
                <w:szCs w:val="16"/>
                <w:cs/>
              </w:rPr>
            </w:pPr>
            <w:r w:rsidRPr="00367C63">
              <w:rPr>
                <w:rFonts w:cs="Times New Roman"/>
                <w:sz w:val="16"/>
                <w:szCs w:val="16"/>
                <w:cs/>
              </w:rPr>
              <w:t xml:space="preserve">254,548 </w:t>
            </w:r>
          </w:p>
        </w:tc>
      </w:tr>
    </w:tbl>
    <w:p w:rsidR="00BC63B8" w:rsidRPr="00ED5BF7" w:rsidRDefault="00BC63B8" w:rsidP="00F3406C">
      <w:pPr>
        <w:spacing w:before="240" w:after="240"/>
        <w:ind w:left="720"/>
        <w:rPr>
          <w:rFonts w:cs="Times New Roman"/>
          <w:b/>
          <w:bCs/>
          <w:spacing w:val="-12"/>
          <w:lang w:val="en-US"/>
        </w:rPr>
      </w:pPr>
      <w:r w:rsidRPr="00ED5BF7">
        <w:rPr>
          <w:rFonts w:cs="Times New Roman"/>
          <w:b/>
          <w:bCs/>
          <w:spacing w:val="-12"/>
          <w:cs/>
        </w:rPr>
        <w:t>The Company</w:t>
      </w:r>
    </w:p>
    <w:p w:rsidR="00BC63B8" w:rsidRPr="00ED5BF7" w:rsidRDefault="00BC63B8" w:rsidP="00F3406C">
      <w:pPr>
        <w:spacing w:after="240"/>
        <w:ind w:left="720"/>
        <w:jc w:val="thaiDistribute"/>
        <w:rPr>
          <w:rFonts w:cs="Times New Roman"/>
          <w:spacing w:val="-6"/>
          <w:lang w:val="en-US"/>
        </w:rPr>
      </w:pPr>
      <w:r w:rsidRPr="00ED5BF7">
        <w:rPr>
          <w:rFonts w:cs="Times New Roman"/>
          <w:spacing w:val="-6"/>
          <w:lang w:val="en-US"/>
        </w:rPr>
        <w:t>As at December 31, 2018 and 2017, the Company’s long-term borrowings from financial institutions comprise credit facilities from local financial institution totaling Baht 498 million and Baht 1,121 million, respectively, under numerous agreements. Most of these loans carry interest at MLR minus certain rate as stipulated in the agreements. The principals of borrowings and interest are to be paid based on monthly basis or when the Company release mortgaged land and building improvement.</w:t>
      </w:r>
    </w:p>
    <w:p w:rsidR="00BC63B8" w:rsidRPr="00F3406C" w:rsidRDefault="00BC63B8" w:rsidP="00F3406C">
      <w:pPr>
        <w:spacing w:after="240"/>
        <w:ind w:left="720"/>
        <w:rPr>
          <w:rFonts w:ascii="Times New Roman Bold" w:hAnsi="Times New Roman Bold" w:cs="Times New Roman Bold"/>
          <w:b/>
          <w:bCs/>
          <w:cs/>
        </w:rPr>
      </w:pPr>
      <w:r w:rsidRPr="00F3406C">
        <w:rPr>
          <w:rFonts w:ascii="Times New Roman Bold" w:hAnsi="Times New Roman Bold" w:cs="Times New Roman Bold"/>
          <w:b/>
          <w:bCs/>
          <w:cs/>
        </w:rPr>
        <w:t xml:space="preserve">Subsidiaries </w:t>
      </w:r>
    </w:p>
    <w:p w:rsidR="00BC63B8" w:rsidRPr="004A7BE4" w:rsidRDefault="00BC63B8" w:rsidP="00F3406C">
      <w:pPr>
        <w:spacing w:after="240"/>
        <w:ind w:left="720"/>
        <w:jc w:val="thaiDistribute"/>
        <w:rPr>
          <w:rFonts w:cs="Times New Roman"/>
          <w:color w:val="0E57FC" w:themeColor="accent4" w:themeTint="99"/>
          <w:spacing w:val="-6"/>
          <w:lang w:val="en-US"/>
        </w:rPr>
      </w:pPr>
      <w:r w:rsidRPr="00F3406C">
        <w:rPr>
          <w:rFonts w:cs="Times New Roman"/>
          <w:spacing w:val="-6"/>
          <w:lang w:val="en-US"/>
        </w:rPr>
        <w:t xml:space="preserve">As at December 31, 2018 and 2017, the Subsidiaries’ long-term borrowings from financial institutions comprise credit facilities from local financial institution totaling Baht 3,922 million and Baht 5,345 million, respectively, under numerous agreements. Most of these loans carry interest at MLR minus certain rate as stipulated in the agreements. </w:t>
      </w:r>
      <w:r w:rsidRPr="004A7BE4">
        <w:rPr>
          <w:rFonts w:cs="Times New Roman"/>
          <w:color w:val="0E57FC" w:themeColor="accent4" w:themeTint="99"/>
          <w:spacing w:val="-6"/>
          <w:lang w:val="en-US"/>
        </w:rPr>
        <w:t xml:space="preserve">The principals of borrowings and interest are to be paid based on monthly </w:t>
      </w:r>
      <w:r w:rsidR="00DD3D34" w:rsidRPr="004A7BE4">
        <w:rPr>
          <w:rFonts w:cs="Times New Roman"/>
          <w:color w:val="0E57FC" w:themeColor="accent4" w:themeTint="99"/>
          <w:spacing w:val="-6"/>
          <w:lang w:val="en-US"/>
        </w:rPr>
        <w:t xml:space="preserve">and quarterly </w:t>
      </w:r>
      <w:r w:rsidRPr="004A7BE4">
        <w:rPr>
          <w:rFonts w:cs="Times New Roman"/>
          <w:color w:val="0E57FC" w:themeColor="accent4" w:themeTint="99"/>
          <w:spacing w:val="-6"/>
          <w:lang w:val="en-US"/>
        </w:rPr>
        <w:t xml:space="preserve">basis or when the Company release mortgaged land and building improvement or condominium unit </w:t>
      </w:r>
    </w:p>
    <w:p w:rsidR="00F3406C" w:rsidRDefault="00F3406C">
      <w:pPr>
        <w:overflowPunct/>
        <w:autoSpaceDE/>
        <w:autoSpaceDN/>
        <w:adjustRightInd/>
        <w:spacing w:after="200" w:line="276" w:lineRule="auto"/>
        <w:textAlignment w:val="auto"/>
        <w:rPr>
          <w:rFonts w:cs="Times New Roman"/>
          <w:spacing w:val="-6"/>
          <w:lang w:val="en-US"/>
        </w:rPr>
      </w:pPr>
      <w:r>
        <w:rPr>
          <w:rFonts w:cs="Times New Roman"/>
          <w:spacing w:val="-6"/>
          <w:lang w:val="en-US"/>
        </w:rPr>
        <w:br w:type="page"/>
      </w:r>
    </w:p>
    <w:p w:rsidR="00BC63B8" w:rsidRPr="00F3406C" w:rsidRDefault="00BC63B8" w:rsidP="00F3406C">
      <w:pPr>
        <w:spacing w:after="240"/>
        <w:ind w:left="720"/>
        <w:jc w:val="thaiDistribute"/>
        <w:rPr>
          <w:rFonts w:cs="Times New Roman"/>
          <w:spacing w:val="-6"/>
          <w:lang w:val="en-US"/>
        </w:rPr>
      </w:pPr>
      <w:r w:rsidRPr="00F3406C">
        <w:rPr>
          <w:rFonts w:cs="Times New Roman"/>
          <w:spacing w:val="-6"/>
          <w:lang w:val="en-US"/>
        </w:rPr>
        <w:lastRenderedPageBreak/>
        <w:t>As at December 31, 2017, the Group’s and the Company’s long-term borrowing as above are secured by the commercial office, land with building improvement and condominium and the Company’s pledge of investment units of Bangkok Commercial Property Fund which during the year, the Company and subsidiary repaid in full the borrowing and release mortgaged investment units and condominium unit.</w:t>
      </w:r>
    </w:p>
    <w:p w:rsidR="00BC63B8" w:rsidRPr="00F3406C" w:rsidRDefault="00BC63B8" w:rsidP="00F3406C">
      <w:pPr>
        <w:spacing w:after="240"/>
        <w:ind w:left="720"/>
        <w:jc w:val="thaiDistribute"/>
        <w:rPr>
          <w:rFonts w:cs="Times New Roman"/>
          <w:spacing w:val="-6"/>
          <w:lang w:val="en-US"/>
        </w:rPr>
      </w:pPr>
      <w:r w:rsidRPr="00F3406C">
        <w:rPr>
          <w:rFonts w:cs="Times New Roman"/>
          <w:spacing w:val="-6"/>
          <w:lang w:val="en-US"/>
        </w:rPr>
        <w:t xml:space="preserve">As at December 31, 2018, the Group’s and the Company’s long-term borrowing are secured by the land and building improvement of </w:t>
      </w:r>
      <w:r w:rsidR="00F3406C">
        <w:rPr>
          <w:rFonts w:cs="Times New Roman"/>
          <w:spacing w:val="-6"/>
          <w:lang w:val="en-US"/>
        </w:rPr>
        <w:t>the Group and the Company</w:t>
      </w:r>
      <w:r w:rsidRPr="00F3406C">
        <w:rPr>
          <w:rFonts w:cs="Times New Roman"/>
          <w:spacing w:val="-6"/>
          <w:lang w:val="en-US"/>
        </w:rPr>
        <w:t xml:space="preserve"> which the terms of long-term borrowing agreements stipulate certain covenants such as the reduction of capital, the maintenance of certain financial ratio.</w:t>
      </w:r>
    </w:p>
    <w:p w:rsidR="00BC63B8" w:rsidRPr="00F3406C" w:rsidRDefault="00BC63B8" w:rsidP="00F3406C">
      <w:pPr>
        <w:spacing w:after="240"/>
        <w:ind w:left="720"/>
        <w:jc w:val="thaiDistribute"/>
        <w:rPr>
          <w:rFonts w:cs="Times New Roman"/>
          <w:spacing w:val="-6"/>
          <w:lang w:val="en-US"/>
        </w:rPr>
      </w:pPr>
      <w:r w:rsidRPr="00F3406C">
        <w:rPr>
          <w:rFonts w:cs="Times New Roman"/>
          <w:spacing w:val="-6"/>
          <w:lang w:val="en-US"/>
        </w:rPr>
        <w:t>As at December 31, 2018 and 2017 the Group’s and the Company’s the credit facilities of</w:t>
      </w:r>
      <w:r w:rsidR="00F3406C">
        <w:rPr>
          <w:rFonts w:cs="Times New Roman"/>
          <w:spacing w:val="-6"/>
          <w:lang w:val="en-US"/>
        </w:rPr>
        <w:t xml:space="preserve">                   </w:t>
      </w:r>
      <w:r w:rsidRPr="00F3406C">
        <w:rPr>
          <w:rFonts w:cs="Times New Roman"/>
          <w:spacing w:val="-6"/>
          <w:lang w:val="en-US"/>
        </w:rPr>
        <w:t xml:space="preserve"> the long-term borrowing of the Company which have not yet been drawn down amounting to Baht 2,995 million and Baht 2,636 million, respectively. (The Company as at December 31, 2018 and 2017 amounting to Baht 498 million and Baht 456 million, respectively.)</w:t>
      </w:r>
    </w:p>
    <w:p w:rsidR="00BC63B8" w:rsidRPr="00ED5BF7" w:rsidRDefault="00BC63B8" w:rsidP="00BC63B8">
      <w:pPr>
        <w:spacing w:before="480" w:after="240"/>
        <w:ind w:left="547" w:right="72" w:hanging="547"/>
        <w:jc w:val="thaiDistribute"/>
        <w:rPr>
          <w:rFonts w:cs="Times New Roman"/>
          <w:color w:val="000000"/>
          <w:sz w:val="20"/>
          <w:szCs w:val="20"/>
          <w:lang w:val="en-US"/>
        </w:rPr>
      </w:pPr>
      <w:r w:rsidRPr="00ED5BF7">
        <w:rPr>
          <w:rFonts w:cs="Times New Roman"/>
          <w:b/>
          <w:bCs/>
          <w:color w:val="000000"/>
          <w:lang w:val="en-US"/>
        </w:rPr>
        <w:t>23.</w:t>
      </w:r>
      <w:r w:rsidRPr="00ED5BF7">
        <w:rPr>
          <w:rFonts w:cs="Times New Roman"/>
          <w:b/>
          <w:bCs/>
          <w:color w:val="000000"/>
          <w:lang w:val="en-US"/>
        </w:rPr>
        <w:tab/>
      </w:r>
      <w:r w:rsidRPr="00ED5BF7">
        <w:rPr>
          <w:rFonts w:cs="Times New Roman"/>
          <w:b/>
          <w:bCs/>
          <w:color w:val="000000"/>
          <w:sz w:val="20"/>
          <w:szCs w:val="20"/>
          <w:lang w:val="en-US"/>
        </w:rPr>
        <w:t>LONG-TERM BORROWINGS  FROM  OTHER  COMPANY</w:t>
      </w:r>
      <w:r w:rsidRPr="00ED5BF7">
        <w:rPr>
          <w:rFonts w:cs="Times New Roman"/>
          <w:color w:val="000000"/>
          <w:sz w:val="20"/>
          <w:szCs w:val="20"/>
          <w:lang w:val="en-US"/>
        </w:rPr>
        <w:t xml:space="preserve"> </w:t>
      </w:r>
    </w:p>
    <w:p w:rsidR="00BC63B8" w:rsidRPr="00F3406C" w:rsidRDefault="00BC63B8" w:rsidP="00F3406C">
      <w:pPr>
        <w:spacing w:after="480"/>
        <w:ind w:left="547"/>
        <w:jc w:val="thaiDistribute"/>
        <w:rPr>
          <w:rFonts w:cs="Times New Roman"/>
          <w:spacing w:val="-6"/>
          <w:lang w:val="en-US"/>
        </w:rPr>
      </w:pPr>
      <w:r w:rsidRPr="00F3406C">
        <w:rPr>
          <w:rFonts w:cs="Times New Roman"/>
          <w:spacing w:val="-6"/>
          <w:lang w:val="en-US"/>
        </w:rPr>
        <w:t>Long-term borrowing</w:t>
      </w:r>
      <w:r w:rsidR="00F3406C">
        <w:rPr>
          <w:rFonts w:cs="Times New Roman"/>
          <w:spacing w:val="-6"/>
          <w:lang w:val="en-US"/>
        </w:rPr>
        <w:t>s</w:t>
      </w:r>
      <w:r w:rsidRPr="00F3406C">
        <w:rPr>
          <w:rFonts w:cs="Times New Roman"/>
          <w:spacing w:val="-6"/>
          <w:lang w:val="en-US"/>
        </w:rPr>
        <w:t xml:space="preserve"> from other company as at December 31, 2018 and 2017 of Baht 109 million and Baht 59 million, respectively, is loan under the loan agreement dated July 15, 2016 between Charn Issara Vipaphol Co., Ltd. (“CIV”), the subsidiary, and a company under the credit facility of Baht 129 million to utilize in the property development project of CIV. Such borrowing bears interest rate of 4% per annum and without security. The repayment of interest and principle has been defined in the loan agreement.</w:t>
      </w:r>
    </w:p>
    <w:p w:rsidR="00BC63B8" w:rsidRPr="00ED5BF7" w:rsidRDefault="00BC63B8" w:rsidP="00BC63B8">
      <w:pPr>
        <w:tabs>
          <w:tab w:val="left" w:pos="1440"/>
          <w:tab w:val="left" w:pos="2880"/>
        </w:tabs>
        <w:spacing w:before="240" w:after="240"/>
        <w:ind w:left="547" w:right="65" w:hanging="547"/>
        <w:jc w:val="thaiDistribute"/>
        <w:rPr>
          <w:rFonts w:cs="Times New Roman"/>
          <w:b/>
          <w:bCs/>
          <w:color w:val="000000"/>
          <w:sz w:val="20"/>
          <w:szCs w:val="20"/>
          <w:lang w:val="en-US"/>
        </w:rPr>
      </w:pPr>
      <w:r w:rsidRPr="00ED5BF7">
        <w:rPr>
          <w:rFonts w:cs="Times New Roman"/>
          <w:b/>
          <w:bCs/>
          <w:color w:val="000000"/>
          <w:lang w:val="en-US"/>
        </w:rPr>
        <w:t xml:space="preserve">24. </w:t>
      </w:r>
      <w:r w:rsidRPr="00ED5BF7">
        <w:rPr>
          <w:rFonts w:cs="Times New Roman"/>
          <w:b/>
          <w:bCs/>
          <w:color w:val="000000"/>
          <w:cs/>
          <w:lang w:val="en-US"/>
        </w:rPr>
        <w:tab/>
      </w:r>
      <w:r w:rsidRPr="00ED5BF7">
        <w:rPr>
          <w:rFonts w:cs="Times New Roman"/>
          <w:b/>
          <w:bCs/>
          <w:color w:val="000000"/>
          <w:sz w:val="20"/>
          <w:szCs w:val="20"/>
          <w:lang w:val="en-US"/>
        </w:rPr>
        <w:t>DEBENTURES</w:t>
      </w:r>
    </w:p>
    <w:p w:rsidR="00BC63B8" w:rsidRPr="00ED5BF7" w:rsidRDefault="00BC63B8" w:rsidP="00BC63B8">
      <w:pPr>
        <w:tabs>
          <w:tab w:val="left" w:pos="1440"/>
          <w:tab w:val="left" w:pos="2880"/>
        </w:tabs>
        <w:ind w:left="547" w:right="65" w:firstLine="20"/>
        <w:jc w:val="thaiDistribute"/>
        <w:rPr>
          <w:rFonts w:cs="Times New Roman"/>
          <w:color w:val="000000"/>
          <w:lang w:val="en-US"/>
        </w:rPr>
      </w:pPr>
      <w:r w:rsidRPr="00ED5BF7">
        <w:rPr>
          <w:rFonts w:cs="Times New Roman"/>
          <w:color w:val="000000"/>
          <w:lang w:val="en-US"/>
        </w:rPr>
        <w:t>Debentures as at December 31, consist of:</w:t>
      </w:r>
    </w:p>
    <w:p w:rsidR="00BC63B8" w:rsidRPr="00ED5BF7" w:rsidRDefault="00BC63B8" w:rsidP="00BC63B8">
      <w:pPr>
        <w:tabs>
          <w:tab w:val="left" w:pos="1440"/>
          <w:tab w:val="left" w:pos="2880"/>
        </w:tabs>
        <w:spacing w:after="240"/>
        <w:ind w:left="547" w:right="65" w:firstLine="20"/>
        <w:jc w:val="right"/>
        <w:rPr>
          <w:rFonts w:cs="Times New Roman"/>
          <w:b/>
          <w:bCs/>
          <w:color w:val="000000"/>
          <w:sz w:val="18"/>
          <w:szCs w:val="18"/>
          <w:lang w:val="en-US"/>
        </w:rPr>
      </w:pPr>
      <w:r w:rsidRPr="00ED5BF7">
        <w:rPr>
          <w:rFonts w:cs="Times New Roman"/>
          <w:b/>
          <w:bCs/>
          <w:color w:val="000000"/>
          <w:sz w:val="18"/>
          <w:szCs w:val="18"/>
          <w:lang w:val="en-US"/>
        </w:rPr>
        <w:t>Unit : Thousand Baht</w:t>
      </w:r>
    </w:p>
    <w:tbl>
      <w:tblPr>
        <w:tblW w:w="8955"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56"/>
        <w:gridCol w:w="1530"/>
        <w:gridCol w:w="1080"/>
        <w:gridCol w:w="1080"/>
        <w:gridCol w:w="1231"/>
        <w:gridCol w:w="1137"/>
        <w:gridCol w:w="95"/>
        <w:gridCol w:w="1137"/>
        <w:gridCol w:w="9"/>
      </w:tblGrid>
      <w:tr w:rsidR="00BC63B8" w:rsidRPr="00ED5BF7" w:rsidTr="00041ADC">
        <w:trPr>
          <w:cantSplit/>
        </w:trPr>
        <w:tc>
          <w:tcPr>
            <w:tcW w:w="6577" w:type="dxa"/>
            <w:gridSpan w:val="5"/>
            <w:tcBorders>
              <w:top w:val="nil"/>
              <w:bottom w:val="nil"/>
            </w:tcBorders>
          </w:tcPr>
          <w:p w:rsidR="00BC63B8" w:rsidRPr="00ED5BF7" w:rsidRDefault="00BC63B8" w:rsidP="00041ADC">
            <w:pPr>
              <w:snapToGrid w:val="0"/>
              <w:ind w:left="540" w:right="-16" w:hanging="540"/>
              <w:jc w:val="both"/>
              <w:rPr>
                <w:rFonts w:cs="Times New Roman"/>
                <w:color w:val="000000"/>
                <w:sz w:val="18"/>
                <w:szCs w:val="18"/>
                <w:cs/>
              </w:rPr>
            </w:pPr>
          </w:p>
        </w:tc>
        <w:tc>
          <w:tcPr>
            <w:tcW w:w="2378" w:type="dxa"/>
            <w:gridSpan w:val="4"/>
            <w:tcBorders>
              <w:top w:val="nil"/>
              <w:bottom w:val="nil"/>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Consolidated/Separate</w:t>
            </w:r>
          </w:p>
        </w:tc>
      </w:tr>
      <w:tr w:rsidR="00BC63B8" w:rsidRPr="00ED5BF7" w:rsidTr="00F3406C">
        <w:trPr>
          <w:cantSplit/>
        </w:trPr>
        <w:tc>
          <w:tcPr>
            <w:tcW w:w="6577" w:type="dxa"/>
            <w:gridSpan w:val="5"/>
            <w:tcBorders>
              <w:top w:val="nil"/>
              <w:bottom w:val="nil"/>
            </w:tcBorders>
          </w:tcPr>
          <w:p w:rsidR="00BC63B8" w:rsidRPr="00ED5BF7" w:rsidRDefault="00BC63B8" w:rsidP="00041ADC">
            <w:pPr>
              <w:snapToGrid w:val="0"/>
              <w:ind w:left="540" w:right="-16" w:hanging="540"/>
              <w:jc w:val="both"/>
              <w:rPr>
                <w:rFonts w:cs="Times New Roman"/>
                <w:color w:val="000000"/>
                <w:sz w:val="18"/>
                <w:szCs w:val="18"/>
                <w:cs/>
              </w:rPr>
            </w:pPr>
          </w:p>
        </w:tc>
        <w:tc>
          <w:tcPr>
            <w:tcW w:w="2378" w:type="dxa"/>
            <w:gridSpan w:val="4"/>
            <w:tcBorders>
              <w:top w:val="nil"/>
              <w:bottom w:val="single" w:sz="4" w:space="0" w:color="auto"/>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financial statement</w:t>
            </w:r>
          </w:p>
        </w:tc>
      </w:tr>
      <w:tr w:rsidR="00BC63B8" w:rsidRPr="00ED5BF7" w:rsidTr="00F3406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Date of issuance</w:t>
            </w:r>
          </w:p>
        </w:tc>
        <w:tc>
          <w:tcPr>
            <w:tcW w:w="1530" w:type="dxa"/>
            <w:tcBorders>
              <w:top w:val="nil"/>
              <w:left w:val="nil"/>
              <w:bottom w:val="nil"/>
              <w:right w:val="nil"/>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 xml:space="preserve">Maturity </w:t>
            </w:r>
          </w:p>
          <w:p w:rsidR="00BC63B8" w:rsidRPr="00ED5BF7" w:rsidRDefault="00BC63B8" w:rsidP="00041ADC">
            <w:pPr>
              <w:jc w:val="center"/>
              <w:rPr>
                <w:rFonts w:cs="Times New Roman"/>
                <w:b/>
                <w:bCs/>
                <w:sz w:val="18"/>
                <w:szCs w:val="18"/>
                <w:cs/>
              </w:rPr>
            </w:pPr>
            <w:r w:rsidRPr="00ED5BF7">
              <w:rPr>
                <w:rFonts w:cs="Times New Roman"/>
                <w:b/>
                <w:bCs/>
                <w:sz w:val="18"/>
                <w:szCs w:val="18"/>
                <w:cs/>
              </w:rPr>
              <w:t>date</w:t>
            </w:r>
          </w:p>
        </w:tc>
        <w:tc>
          <w:tcPr>
            <w:tcW w:w="1080" w:type="dxa"/>
            <w:tcBorders>
              <w:top w:val="nil"/>
              <w:left w:val="nil"/>
              <w:bottom w:val="nil"/>
              <w:right w:val="nil"/>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Units issued</w:t>
            </w:r>
          </w:p>
        </w:tc>
        <w:tc>
          <w:tcPr>
            <w:tcW w:w="1080" w:type="dxa"/>
            <w:tcBorders>
              <w:top w:val="nil"/>
              <w:left w:val="nil"/>
              <w:bottom w:val="nil"/>
              <w:right w:val="nil"/>
            </w:tcBorders>
          </w:tcPr>
          <w:p w:rsidR="00BC63B8" w:rsidRPr="00ED5BF7" w:rsidRDefault="00BC63B8" w:rsidP="00041ADC">
            <w:pPr>
              <w:jc w:val="center"/>
              <w:rPr>
                <w:rFonts w:cs="Times New Roman"/>
                <w:b/>
                <w:bCs/>
                <w:sz w:val="18"/>
                <w:szCs w:val="18"/>
                <w:cs/>
              </w:rPr>
            </w:pPr>
            <w:r w:rsidRPr="00ED5BF7">
              <w:rPr>
                <w:rFonts w:cs="Times New Roman"/>
                <w:b/>
                <w:bCs/>
                <w:sz w:val="18"/>
                <w:szCs w:val="18"/>
                <w:cs/>
              </w:rPr>
              <w:t>Value per unit</w:t>
            </w:r>
            <w:r w:rsidR="00400B96">
              <w:rPr>
                <w:rFonts w:cstheme="minorBidi" w:hint="cs"/>
                <w:b/>
                <w:bCs/>
                <w:sz w:val="18"/>
                <w:szCs w:val="18"/>
                <w:cs/>
              </w:rPr>
              <w:t xml:space="preserve"> </w:t>
            </w:r>
            <w:r w:rsidRPr="00ED5BF7">
              <w:rPr>
                <w:rFonts w:cs="Times New Roman"/>
                <w:b/>
                <w:bCs/>
                <w:sz w:val="18"/>
                <w:szCs w:val="18"/>
                <w:cs/>
              </w:rPr>
              <w:t>(Baht)</w:t>
            </w:r>
          </w:p>
        </w:tc>
        <w:tc>
          <w:tcPr>
            <w:tcW w:w="1231" w:type="dxa"/>
            <w:tcBorders>
              <w:top w:val="nil"/>
              <w:left w:val="nil"/>
              <w:bottom w:val="nil"/>
            </w:tcBorders>
          </w:tcPr>
          <w:p w:rsidR="00BC63B8" w:rsidRPr="008D5015" w:rsidRDefault="00BC63B8" w:rsidP="00041ADC">
            <w:pPr>
              <w:jc w:val="center"/>
              <w:rPr>
                <w:rFonts w:cs="Times New Roman"/>
                <w:b/>
                <w:bCs/>
                <w:sz w:val="18"/>
                <w:szCs w:val="18"/>
                <w:cs/>
              </w:rPr>
            </w:pPr>
            <w:r w:rsidRPr="00ED5BF7">
              <w:rPr>
                <w:rFonts w:cs="Times New Roman"/>
                <w:b/>
                <w:bCs/>
                <w:sz w:val="18"/>
                <w:szCs w:val="18"/>
                <w:cs/>
              </w:rPr>
              <w:t>Interest</w:t>
            </w:r>
            <w:r w:rsidR="008D5015" w:rsidRPr="008D5015">
              <w:rPr>
                <w:rFonts w:cs="Times New Roman" w:hint="cs"/>
                <w:b/>
                <w:bCs/>
                <w:sz w:val="18"/>
                <w:szCs w:val="18"/>
                <w:cs/>
              </w:rPr>
              <w:t xml:space="preserve"> rate</w:t>
            </w:r>
          </w:p>
          <w:p w:rsidR="00BC63B8" w:rsidRPr="00ED5BF7" w:rsidRDefault="00BC63B8" w:rsidP="00041ADC">
            <w:pPr>
              <w:jc w:val="center"/>
              <w:rPr>
                <w:rFonts w:cs="Times New Roman"/>
                <w:b/>
                <w:bCs/>
                <w:sz w:val="18"/>
                <w:szCs w:val="18"/>
                <w:cs/>
              </w:rPr>
            </w:pPr>
            <w:r w:rsidRPr="00ED5BF7">
              <w:rPr>
                <w:rFonts w:cs="Times New Roman"/>
                <w:b/>
                <w:bCs/>
                <w:sz w:val="18"/>
                <w:szCs w:val="18"/>
                <w:cs/>
              </w:rPr>
              <w:t>(per annum)</w:t>
            </w:r>
          </w:p>
        </w:tc>
        <w:tc>
          <w:tcPr>
            <w:tcW w:w="1137" w:type="dxa"/>
            <w:tcBorders>
              <w:top w:val="nil"/>
              <w:bottom w:val="nil"/>
            </w:tcBorders>
            <w:vAlign w:val="bottom"/>
          </w:tcPr>
          <w:p w:rsidR="00BC63B8" w:rsidRPr="00ED5BF7" w:rsidRDefault="00BC63B8" w:rsidP="00041ADC">
            <w:pPr>
              <w:snapToGrid w:val="0"/>
              <w:ind w:right="-16"/>
              <w:jc w:val="center"/>
              <w:rPr>
                <w:rFonts w:cs="Times New Roman"/>
                <w:color w:val="000000"/>
                <w:sz w:val="18"/>
                <w:szCs w:val="18"/>
                <w:cs/>
              </w:rPr>
            </w:pPr>
            <w:r w:rsidRPr="00ED5BF7">
              <w:rPr>
                <w:rFonts w:cs="Times New Roman"/>
                <w:b/>
                <w:bCs/>
                <w:color w:val="000000"/>
                <w:sz w:val="18"/>
                <w:szCs w:val="18"/>
                <w:lang w:val="en-US"/>
              </w:rPr>
              <w:t>2018</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ED5BF7" w:rsidRDefault="00BC63B8" w:rsidP="00041ADC">
            <w:pPr>
              <w:snapToGrid w:val="0"/>
              <w:ind w:right="-16"/>
              <w:jc w:val="center"/>
              <w:rPr>
                <w:rFonts w:cs="Times New Roman"/>
                <w:color w:val="000000"/>
                <w:sz w:val="18"/>
                <w:szCs w:val="18"/>
                <w:cs/>
              </w:rPr>
            </w:pPr>
            <w:r w:rsidRPr="00ED5BF7">
              <w:rPr>
                <w:rFonts w:cs="Times New Roman"/>
                <w:b/>
                <w:bCs/>
                <w:color w:val="000000"/>
                <w:sz w:val="18"/>
                <w:szCs w:val="18"/>
                <w:lang w:val="en-US"/>
              </w:rPr>
              <w:t>2017</w:t>
            </w:r>
          </w:p>
        </w:tc>
      </w:tr>
      <w:tr w:rsidR="00BC63B8" w:rsidRPr="00ED5BF7" w:rsidTr="00F3406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29 May </w:t>
            </w:r>
            <w:r w:rsidRPr="00ED5BF7">
              <w:rPr>
                <w:rFonts w:cs="Times New Roman"/>
                <w:sz w:val="18"/>
                <w:szCs w:val="18"/>
                <w:lang w:val="en-US"/>
              </w:rPr>
              <w:t>2</w:t>
            </w:r>
            <w:r w:rsidRPr="00ED5BF7">
              <w:rPr>
                <w:rFonts w:cs="Times New Roman"/>
                <w:sz w:val="18"/>
                <w:szCs w:val="18"/>
                <w:cs/>
                <w:lang w:val="en-US"/>
              </w:rPr>
              <w:t>015</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29 May </w:t>
            </w:r>
            <w:r w:rsidRPr="00ED5BF7">
              <w:rPr>
                <w:rFonts w:cs="Times New Roman"/>
                <w:sz w:val="18"/>
                <w:szCs w:val="18"/>
                <w:lang w:val="en-US"/>
              </w:rPr>
              <w:t>2</w:t>
            </w:r>
            <w:r w:rsidRPr="00ED5BF7">
              <w:rPr>
                <w:rFonts w:cs="Times New Roman"/>
                <w:sz w:val="18"/>
                <w:szCs w:val="18"/>
                <w:cs/>
                <w:lang w:val="en-US"/>
              </w:rPr>
              <w:t>01</w:t>
            </w:r>
            <w:r w:rsidRPr="00ED5BF7">
              <w:rPr>
                <w:rFonts w:cs="Times New Roman"/>
                <w:sz w:val="18"/>
                <w:szCs w:val="18"/>
                <w:lang w:val="en-US"/>
              </w:rPr>
              <w:t>8</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300,000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5.53%</w:t>
            </w:r>
          </w:p>
        </w:tc>
        <w:tc>
          <w:tcPr>
            <w:tcW w:w="1137" w:type="dxa"/>
            <w:tcBorders>
              <w:top w:val="nil"/>
              <w:bottom w:val="nil"/>
            </w:tcBorders>
          </w:tcPr>
          <w:p w:rsidR="00BC63B8" w:rsidRPr="00ED5BF7" w:rsidRDefault="00BC63B8" w:rsidP="00041ADC">
            <w:pPr>
              <w:snapToGrid w:val="0"/>
              <w:ind w:left="-450" w:firstLine="450"/>
              <w:jc w:val="center"/>
              <w:rPr>
                <w:rFonts w:cs="Times New Roman"/>
                <w:sz w:val="18"/>
                <w:szCs w:val="18"/>
                <w:cs/>
              </w:rPr>
            </w:pPr>
            <w:r w:rsidRPr="00ED5BF7">
              <w:rPr>
                <w:rFonts w:cs="Times New Roman"/>
                <w:sz w:val="18"/>
                <w:szCs w:val="18"/>
                <w:cs/>
              </w:rPr>
              <w:t>-</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300,000</w:t>
            </w:r>
          </w:p>
        </w:tc>
      </w:tr>
      <w:tr w:rsidR="00BC63B8" w:rsidRPr="00ED5BF7" w:rsidTr="00041AD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29 May </w:t>
            </w:r>
            <w:r w:rsidRPr="00ED5BF7">
              <w:rPr>
                <w:rFonts w:cs="Times New Roman"/>
                <w:sz w:val="18"/>
                <w:szCs w:val="18"/>
                <w:lang w:val="en-US"/>
              </w:rPr>
              <w:t>2</w:t>
            </w:r>
            <w:r w:rsidRPr="00ED5BF7">
              <w:rPr>
                <w:rFonts w:cs="Times New Roman"/>
                <w:sz w:val="18"/>
                <w:szCs w:val="18"/>
                <w:cs/>
                <w:lang w:val="en-US"/>
              </w:rPr>
              <w:t>015</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29 May </w:t>
            </w:r>
            <w:r w:rsidRPr="00ED5BF7">
              <w:rPr>
                <w:rFonts w:cs="Times New Roman"/>
                <w:sz w:val="18"/>
                <w:szCs w:val="18"/>
                <w:lang w:val="en-US"/>
              </w:rPr>
              <w:t>2</w:t>
            </w:r>
            <w:r w:rsidRPr="00ED5BF7">
              <w:rPr>
                <w:rFonts w:cs="Times New Roman"/>
                <w:sz w:val="18"/>
                <w:szCs w:val="18"/>
                <w:cs/>
                <w:lang w:val="en-US"/>
              </w:rPr>
              <w:t>01</w:t>
            </w:r>
            <w:r w:rsidRPr="00ED5BF7">
              <w:rPr>
                <w:rFonts w:cs="Times New Roman"/>
                <w:sz w:val="18"/>
                <w:szCs w:val="18"/>
                <w:lang w:val="en-US"/>
              </w:rPr>
              <w:t>9</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300,000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5.65%</w:t>
            </w: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300,000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300,000</w:t>
            </w:r>
          </w:p>
        </w:tc>
      </w:tr>
      <w:tr w:rsidR="00BC63B8" w:rsidRPr="00ED5BF7" w:rsidTr="00041AD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25 August </w:t>
            </w:r>
            <w:r w:rsidRPr="00ED5BF7">
              <w:rPr>
                <w:rFonts w:cs="Times New Roman"/>
                <w:sz w:val="18"/>
                <w:szCs w:val="18"/>
                <w:lang w:val="en-US"/>
              </w:rPr>
              <w:t>2</w:t>
            </w:r>
            <w:r w:rsidRPr="00ED5BF7">
              <w:rPr>
                <w:rFonts w:cs="Times New Roman"/>
                <w:sz w:val="18"/>
                <w:szCs w:val="18"/>
                <w:cs/>
                <w:lang w:val="en-US"/>
              </w:rPr>
              <w:t>016</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25 August </w:t>
            </w:r>
            <w:r w:rsidRPr="00ED5BF7">
              <w:rPr>
                <w:rFonts w:cs="Times New Roman"/>
                <w:sz w:val="18"/>
                <w:szCs w:val="18"/>
                <w:lang w:val="en-US"/>
              </w:rPr>
              <w:t>2</w:t>
            </w:r>
            <w:r w:rsidRPr="00ED5BF7">
              <w:rPr>
                <w:rFonts w:cs="Times New Roman"/>
                <w:sz w:val="18"/>
                <w:szCs w:val="18"/>
                <w:cs/>
                <w:lang w:val="en-US"/>
              </w:rPr>
              <w:t>01</w:t>
            </w:r>
            <w:r w:rsidRPr="00ED5BF7">
              <w:rPr>
                <w:rFonts w:cs="Times New Roman"/>
                <w:sz w:val="18"/>
                <w:szCs w:val="18"/>
                <w:lang w:val="en-US"/>
              </w:rPr>
              <w:t>9</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300,000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4.30%</w:t>
            </w: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300,000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300,000</w:t>
            </w:r>
          </w:p>
        </w:tc>
      </w:tr>
      <w:tr w:rsidR="00BC63B8" w:rsidRPr="00ED5BF7" w:rsidTr="00041AD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26 April 2017</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26 April 2020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439,700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4.80%</w:t>
            </w:r>
          </w:p>
        </w:tc>
        <w:tc>
          <w:tcPr>
            <w:tcW w:w="1137" w:type="dxa"/>
            <w:tcBorders>
              <w:top w:val="nil"/>
              <w:bottom w:val="nil"/>
            </w:tcBorders>
          </w:tcPr>
          <w:p w:rsidR="00BC63B8" w:rsidRPr="00ED5BF7" w:rsidRDefault="00BC63B8" w:rsidP="008D5015">
            <w:pPr>
              <w:tabs>
                <w:tab w:val="decimal" w:pos="972"/>
              </w:tabs>
              <w:snapToGrid w:val="0"/>
              <w:ind w:left="-216" w:right="96"/>
              <w:jc w:val="thaiDistribute"/>
              <w:rPr>
                <w:rFonts w:cs="Times New Roman"/>
                <w:color w:val="000000"/>
                <w:sz w:val="18"/>
                <w:szCs w:val="18"/>
                <w:lang w:val="en-US"/>
              </w:rPr>
            </w:pPr>
            <w:r w:rsidRPr="00ED5BF7">
              <w:rPr>
                <w:rFonts w:cs="Times New Roman"/>
                <w:color w:val="000000"/>
                <w:sz w:val="18"/>
                <w:szCs w:val="18"/>
                <w:lang w:val="en-US"/>
              </w:rPr>
              <w:t>439,700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tcPr>
          <w:p w:rsidR="00BC63B8" w:rsidRPr="008D5015" w:rsidRDefault="00BC63B8" w:rsidP="008D5015">
            <w:pPr>
              <w:tabs>
                <w:tab w:val="decimal" w:pos="972"/>
              </w:tabs>
              <w:snapToGrid w:val="0"/>
              <w:ind w:right="90"/>
              <w:jc w:val="thaiDistribute"/>
              <w:rPr>
                <w:rFonts w:cs="Times New Roman"/>
                <w:color w:val="000000"/>
                <w:sz w:val="18"/>
                <w:szCs w:val="18"/>
                <w:cs/>
              </w:rPr>
            </w:pPr>
            <w:r w:rsidRPr="008D5015">
              <w:rPr>
                <w:rFonts w:cs="Times New Roman"/>
                <w:color w:val="000000"/>
                <w:sz w:val="18"/>
                <w:szCs w:val="18"/>
                <w:cs/>
              </w:rPr>
              <w:t>439,700</w:t>
            </w:r>
          </w:p>
        </w:tc>
      </w:tr>
      <w:tr w:rsidR="00BC63B8" w:rsidRPr="00ED5BF7" w:rsidTr="00041AD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10 November 2017</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10 November 2021</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500,000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5.20%</w:t>
            </w: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500,000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500,000</w:t>
            </w:r>
          </w:p>
        </w:tc>
      </w:tr>
      <w:tr w:rsidR="00BC63B8" w:rsidRPr="00ED5BF7" w:rsidTr="00041ADC">
        <w:trPr>
          <w:gridAfter w:val="1"/>
          <w:wAfter w:w="9" w:type="dxa"/>
          <w:cantSplit/>
        </w:trPr>
        <w:tc>
          <w:tcPr>
            <w:tcW w:w="1656" w:type="dxa"/>
            <w:tcBorders>
              <w:top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 xml:space="preserve">11 May </w:t>
            </w:r>
            <w:r w:rsidRPr="00ED5BF7">
              <w:rPr>
                <w:rFonts w:cs="Times New Roman"/>
                <w:sz w:val="18"/>
                <w:szCs w:val="18"/>
                <w:lang w:val="en-US"/>
              </w:rPr>
              <w:t>2</w:t>
            </w:r>
            <w:r w:rsidRPr="00ED5BF7">
              <w:rPr>
                <w:rFonts w:cs="Times New Roman"/>
                <w:sz w:val="18"/>
                <w:szCs w:val="18"/>
                <w:cs/>
                <w:lang w:val="en-US"/>
              </w:rPr>
              <w:t>01</w:t>
            </w:r>
            <w:r w:rsidRPr="00ED5BF7">
              <w:rPr>
                <w:rFonts w:cs="Times New Roman"/>
                <w:sz w:val="18"/>
                <w:szCs w:val="18"/>
                <w:lang w:val="en-US"/>
              </w:rPr>
              <w:t>8</w:t>
            </w:r>
          </w:p>
        </w:tc>
        <w:tc>
          <w:tcPr>
            <w:tcW w:w="1530" w:type="dxa"/>
            <w:tcBorders>
              <w:top w:val="nil"/>
              <w:left w:val="nil"/>
              <w:bottom w:val="nil"/>
              <w:right w:val="nil"/>
            </w:tcBorders>
          </w:tcPr>
          <w:p w:rsidR="00BC63B8" w:rsidRPr="00ED5BF7" w:rsidRDefault="00BC63B8" w:rsidP="00041ADC">
            <w:pPr>
              <w:jc w:val="center"/>
              <w:rPr>
                <w:rFonts w:cs="Times New Roman"/>
                <w:sz w:val="18"/>
                <w:szCs w:val="18"/>
                <w:cs/>
              </w:rPr>
            </w:pPr>
            <w:r w:rsidRPr="00ED5BF7">
              <w:rPr>
                <w:rFonts w:cs="Times New Roman"/>
                <w:sz w:val="18"/>
                <w:szCs w:val="18"/>
                <w:cs/>
              </w:rPr>
              <w:t>11 May 2021</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jc w:val="right"/>
              <w:rPr>
                <w:rFonts w:cs="Times New Roman"/>
                <w:color w:val="000000"/>
                <w:sz w:val="18"/>
                <w:szCs w:val="18"/>
                <w:cs/>
              </w:rPr>
            </w:pPr>
            <w:r w:rsidRPr="00ED5BF7">
              <w:rPr>
                <w:rFonts w:cs="Times New Roman"/>
                <w:color w:val="000000"/>
                <w:sz w:val="18"/>
                <w:szCs w:val="18"/>
                <w:cs/>
              </w:rPr>
              <w:t xml:space="preserve"> 700,000</w:t>
            </w:r>
          </w:p>
        </w:tc>
        <w:tc>
          <w:tcPr>
            <w:tcW w:w="1080" w:type="dxa"/>
            <w:tcBorders>
              <w:top w:val="nil"/>
              <w:left w:val="nil"/>
              <w:bottom w:val="nil"/>
              <w:right w:val="nil"/>
            </w:tcBorders>
            <w:vAlign w:val="bottom"/>
          </w:tcPr>
          <w:p w:rsidR="00BC63B8" w:rsidRPr="00ED5BF7" w:rsidRDefault="00BC63B8" w:rsidP="00041ADC">
            <w:pPr>
              <w:tabs>
                <w:tab w:val="decimal" w:pos="972"/>
              </w:tabs>
              <w:snapToGrid w:val="0"/>
              <w:ind w:right="90"/>
              <w:rPr>
                <w:rFonts w:cs="Times New Roman"/>
                <w:color w:val="000000"/>
                <w:sz w:val="18"/>
                <w:szCs w:val="18"/>
                <w:cs/>
              </w:rPr>
            </w:pPr>
            <w:r w:rsidRPr="00ED5BF7">
              <w:rPr>
                <w:rFonts w:cs="Times New Roman"/>
                <w:color w:val="000000"/>
                <w:sz w:val="18"/>
                <w:szCs w:val="18"/>
                <w:cs/>
              </w:rPr>
              <w:t>1.00</w:t>
            </w:r>
          </w:p>
        </w:tc>
        <w:tc>
          <w:tcPr>
            <w:tcW w:w="1231" w:type="dxa"/>
            <w:tcBorders>
              <w:top w:val="nil"/>
              <w:left w:val="nil"/>
              <w:bottom w:val="nil"/>
            </w:tcBorders>
            <w:vAlign w:val="bottom"/>
          </w:tcPr>
          <w:p w:rsidR="00BC63B8" w:rsidRPr="00ED5BF7" w:rsidRDefault="00BC63B8" w:rsidP="00041ADC">
            <w:pPr>
              <w:tabs>
                <w:tab w:val="decimal" w:pos="630"/>
              </w:tabs>
              <w:snapToGrid w:val="0"/>
              <w:ind w:right="90"/>
              <w:jc w:val="center"/>
              <w:rPr>
                <w:rFonts w:cs="Times New Roman"/>
                <w:color w:val="000000"/>
                <w:sz w:val="18"/>
                <w:szCs w:val="18"/>
                <w:cs/>
              </w:rPr>
            </w:pPr>
            <w:r w:rsidRPr="00ED5BF7">
              <w:rPr>
                <w:rFonts w:cs="Times New Roman"/>
                <w:color w:val="000000"/>
                <w:sz w:val="18"/>
                <w:szCs w:val="18"/>
                <w:cs/>
              </w:rPr>
              <w:t>5.60%</w:t>
            </w:r>
          </w:p>
        </w:tc>
        <w:tc>
          <w:tcPr>
            <w:tcW w:w="1137" w:type="dxa"/>
            <w:tcBorders>
              <w:top w:val="nil"/>
              <w:bottom w:val="nil"/>
            </w:tcBorders>
            <w:vAlign w:val="bottom"/>
          </w:tcPr>
          <w:p w:rsidR="00BC63B8" w:rsidRPr="00ED5BF7" w:rsidRDefault="00BC63B8" w:rsidP="008D5015">
            <w:pPr>
              <w:tabs>
                <w:tab w:val="decimal" w:pos="972"/>
              </w:tabs>
              <w:snapToGrid w:val="0"/>
              <w:ind w:right="90"/>
              <w:jc w:val="thaiDistribute"/>
              <w:rPr>
                <w:rFonts w:cs="Times New Roman"/>
                <w:color w:val="000000"/>
                <w:sz w:val="18"/>
                <w:szCs w:val="18"/>
                <w:cs/>
              </w:rPr>
            </w:pPr>
            <w:r w:rsidRPr="00ED5BF7">
              <w:rPr>
                <w:rFonts w:cs="Times New Roman"/>
                <w:color w:val="000000"/>
                <w:sz w:val="18"/>
                <w:szCs w:val="18"/>
                <w:cs/>
              </w:rPr>
              <w:t xml:space="preserve"> 700,000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tcPr>
          <w:p w:rsidR="00BC63B8" w:rsidRPr="00ED5BF7" w:rsidRDefault="00BC63B8" w:rsidP="00041ADC">
            <w:pPr>
              <w:snapToGrid w:val="0"/>
              <w:ind w:left="-450" w:firstLine="450"/>
              <w:jc w:val="center"/>
              <w:rPr>
                <w:rFonts w:cs="Times New Roman"/>
                <w:sz w:val="18"/>
                <w:szCs w:val="18"/>
                <w:cs/>
              </w:rPr>
            </w:pPr>
            <w:r w:rsidRPr="00ED5BF7">
              <w:rPr>
                <w:rFonts w:cs="Times New Roman"/>
                <w:sz w:val="18"/>
                <w:szCs w:val="18"/>
                <w:cs/>
              </w:rPr>
              <w:t>-</w:t>
            </w:r>
          </w:p>
        </w:tc>
      </w:tr>
      <w:tr w:rsidR="00BC63B8" w:rsidRPr="00ED5BF7" w:rsidTr="00041ADC">
        <w:trPr>
          <w:gridAfter w:val="1"/>
          <w:wAfter w:w="9" w:type="dxa"/>
          <w:cantSplit/>
        </w:trPr>
        <w:tc>
          <w:tcPr>
            <w:tcW w:w="1656" w:type="dxa"/>
            <w:tcBorders>
              <w:top w:val="nil"/>
              <w:bottom w:val="nil"/>
              <w:right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r w:rsidRPr="00ED5BF7">
              <w:rPr>
                <w:rFonts w:cs="Times New Roman"/>
                <w:color w:val="000000"/>
                <w:sz w:val="18"/>
                <w:szCs w:val="18"/>
                <w:cs/>
              </w:rPr>
              <w:t>Total</w:t>
            </w:r>
          </w:p>
        </w:tc>
        <w:tc>
          <w:tcPr>
            <w:tcW w:w="1530" w:type="dxa"/>
            <w:tcBorders>
              <w:top w:val="nil"/>
              <w:left w:val="nil"/>
              <w:bottom w:val="nil"/>
              <w:right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p>
        </w:tc>
        <w:tc>
          <w:tcPr>
            <w:tcW w:w="1080" w:type="dxa"/>
            <w:tcBorders>
              <w:top w:val="nil"/>
              <w:left w:val="nil"/>
              <w:bottom w:val="nil"/>
              <w:right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p>
        </w:tc>
        <w:tc>
          <w:tcPr>
            <w:tcW w:w="1080" w:type="dxa"/>
            <w:tcBorders>
              <w:top w:val="nil"/>
              <w:left w:val="nil"/>
              <w:bottom w:val="nil"/>
              <w:right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p>
        </w:tc>
        <w:tc>
          <w:tcPr>
            <w:tcW w:w="1231" w:type="dxa"/>
            <w:tcBorders>
              <w:top w:val="nil"/>
              <w:left w:val="nil"/>
              <w:bottom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p>
        </w:tc>
        <w:tc>
          <w:tcPr>
            <w:tcW w:w="1137" w:type="dxa"/>
            <w:tcBorders>
              <w:top w:val="single" w:sz="4" w:space="0" w:color="auto"/>
              <w:bottom w:val="nil"/>
            </w:tcBorders>
            <w:vAlign w:val="bottom"/>
          </w:tcPr>
          <w:p w:rsidR="00BC63B8" w:rsidRPr="00ED5BF7" w:rsidRDefault="00BC63B8" w:rsidP="008D5015">
            <w:pPr>
              <w:tabs>
                <w:tab w:val="decimal" w:pos="972"/>
              </w:tabs>
              <w:snapToGrid w:val="0"/>
              <w:ind w:left="-216" w:right="90"/>
              <w:jc w:val="thaiDistribute"/>
              <w:rPr>
                <w:rFonts w:cs="Times New Roman"/>
                <w:color w:val="000000"/>
                <w:sz w:val="18"/>
                <w:szCs w:val="18"/>
                <w:lang w:val="en-US"/>
              </w:rPr>
            </w:pPr>
            <w:r w:rsidRPr="00ED5BF7">
              <w:rPr>
                <w:rFonts w:cs="Times New Roman"/>
                <w:color w:val="000000"/>
                <w:sz w:val="18"/>
                <w:szCs w:val="18"/>
                <w:lang w:val="en-US"/>
              </w:rPr>
              <w:t>2,239,700</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single" w:sz="4" w:space="0" w:color="auto"/>
              <w:bottom w:val="nil"/>
            </w:tcBorders>
            <w:vAlign w:val="bottom"/>
          </w:tcPr>
          <w:p w:rsidR="00BC63B8" w:rsidRPr="008D5015" w:rsidRDefault="00BC63B8" w:rsidP="008D5015">
            <w:pPr>
              <w:tabs>
                <w:tab w:val="decimal" w:pos="972"/>
              </w:tabs>
              <w:snapToGrid w:val="0"/>
              <w:ind w:right="90"/>
              <w:jc w:val="thaiDistribute"/>
              <w:rPr>
                <w:rFonts w:cs="Times New Roman"/>
                <w:color w:val="000000"/>
                <w:sz w:val="18"/>
                <w:szCs w:val="18"/>
                <w:cs/>
              </w:rPr>
            </w:pPr>
            <w:r w:rsidRPr="008D5015">
              <w:rPr>
                <w:rFonts w:cs="Times New Roman"/>
                <w:color w:val="000000"/>
                <w:sz w:val="18"/>
                <w:szCs w:val="18"/>
                <w:cs/>
              </w:rPr>
              <w:t>1,839,700</w:t>
            </w:r>
          </w:p>
        </w:tc>
      </w:tr>
      <w:tr w:rsidR="00BC63B8" w:rsidRPr="00ED5BF7" w:rsidTr="00041ADC">
        <w:trPr>
          <w:gridAfter w:val="1"/>
          <w:wAfter w:w="9" w:type="dxa"/>
          <w:cantSplit/>
        </w:trPr>
        <w:tc>
          <w:tcPr>
            <w:tcW w:w="6577" w:type="dxa"/>
            <w:gridSpan w:val="5"/>
            <w:tcBorders>
              <w:top w:val="nil"/>
              <w:bottom w:val="nil"/>
            </w:tcBorders>
            <w:vAlign w:val="bottom"/>
          </w:tcPr>
          <w:p w:rsidR="00BC63B8" w:rsidRPr="00ED5BF7" w:rsidRDefault="00BC63B8" w:rsidP="00041ADC">
            <w:pPr>
              <w:tabs>
                <w:tab w:val="decimal" w:pos="216"/>
              </w:tabs>
              <w:snapToGrid w:val="0"/>
              <w:ind w:right="90"/>
              <w:rPr>
                <w:rFonts w:cs="Times New Roman"/>
                <w:color w:val="000000"/>
                <w:sz w:val="18"/>
                <w:szCs w:val="18"/>
                <w:cs/>
              </w:rPr>
            </w:pPr>
            <w:r w:rsidRPr="00ED5BF7">
              <w:rPr>
                <w:rFonts w:cs="Times New Roman"/>
                <w:color w:val="000000"/>
                <w:sz w:val="18"/>
                <w:szCs w:val="18"/>
                <w:u w:val="single"/>
                <w:lang w:val="en-US"/>
              </w:rPr>
              <w:t>Less</w:t>
            </w:r>
            <w:r w:rsidRPr="00ED5BF7">
              <w:rPr>
                <w:rFonts w:cs="Times New Roman"/>
                <w:color w:val="000000"/>
                <w:sz w:val="18"/>
                <w:szCs w:val="18"/>
                <w:lang w:val="en-US"/>
              </w:rPr>
              <w:t xml:space="preserve"> Deferred expense relating to debentures</w:t>
            </w:r>
          </w:p>
        </w:tc>
        <w:tc>
          <w:tcPr>
            <w:tcW w:w="1137" w:type="dxa"/>
            <w:tcBorders>
              <w:top w:val="nil"/>
              <w:bottom w:val="single" w:sz="4" w:space="0" w:color="auto"/>
            </w:tcBorders>
            <w:vAlign w:val="bottom"/>
          </w:tcPr>
          <w:p w:rsidR="00BC63B8" w:rsidRPr="00ED5BF7" w:rsidRDefault="00BC63B8" w:rsidP="008D5015">
            <w:pPr>
              <w:tabs>
                <w:tab w:val="decimal" w:pos="972"/>
              </w:tabs>
              <w:snapToGrid w:val="0"/>
              <w:ind w:left="-216" w:right="90"/>
              <w:jc w:val="thaiDistribute"/>
              <w:rPr>
                <w:rFonts w:cs="Times New Roman"/>
                <w:color w:val="000000"/>
                <w:sz w:val="18"/>
                <w:szCs w:val="18"/>
                <w:lang w:val="en-US"/>
              </w:rPr>
            </w:pPr>
            <w:r w:rsidRPr="00ED5BF7">
              <w:rPr>
                <w:rFonts w:cs="Times New Roman"/>
                <w:color w:val="000000"/>
                <w:sz w:val="18"/>
                <w:szCs w:val="18"/>
                <w:cs/>
                <w:lang w:val="en-US"/>
              </w:rPr>
              <w:t>(6</w:t>
            </w:r>
            <w:r w:rsidRPr="00ED5BF7">
              <w:rPr>
                <w:rFonts w:cs="Times New Roman"/>
                <w:color w:val="000000"/>
                <w:sz w:val="18"/>
                <w:szCs w:val="18"/>
                <w:lang w:val="en-US"/>
              </w:rPr>
              <w:t>,</w:t>
            </w:r>
            <w:r w:rsidRPr="00ED5BF7">
              <w:rPr>
                <w:rFonts w:cs="Times New Roman"/>
                <w:color w:val="000000"/>
                <w:sz w:val="18"/>
                <w:szCs w:val="18"/>
                <w:cs/>
                <w:lang w:val="en-US"/>
              </w:rPr>
              <w:t>371)</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single" w:sz="4" w:space="0" w:color="auto"/>
            </w:tcBorders>
            <w:vAlign w:val="bottom"/>
          </w:tcPr>
          <w:p w:rsidR="00BC63B8" w:rsidRPr="008D5015" w:rsidRDefault="00BC63B8" w:rsidP="008D5015">
            <w:pPr>
              <w:tabs>
                <w:tab w:val="decimal" w:pos="972"/>
              </w:tabs>
              <w:snapToGrid w:val="0"/>
              <w:ind w:right="90"/>
              <w:jc w:val="thaiDistribute"/>
              <w:rPr>
                <w:rFonts w:cs="Times New Roman"/>
                <w:color w:val="000000"/>
                <w:sz w:val="18"/>
                <w:szCs w:val="18"/>
                <w:cs/>
              </w:rPr>
            </w:pPr>
            <w:r w:rsidRPr="008D5015">
              <w:rPr>
                <w:rFonts w:cs="Times New Roman"/>
                <w:color w:val="000000"/>
                <w:sz w:val="18"/>
                <w:szCs w:val="18"/>
                <w:cs/>
              </w:rPr>
              <w:t>(4,661)</w:t>
            </w:r>
          </w:p>
        </w:tc>
      </w:tr>
      <w:tr w:rsidR="00BC63B8" w:rsidRPr="00ED5BF7" w:rsidTr="00041ADC">
        <w:trPr>
          <w:gridAfter w:val="1"/>
          <w:wAfter w:w="9" w:type="dxa"/>
          <w:cantSplit/>
        </w:trPr>
        <w:tc>
          <w:tcPr>
            <w:tcW w:w="6577" w:type="dxa"/>
            <w:gridSpan w:val="5"/>
            <w:tcBorders>
              <w:top w:val="nil"/>
              <w:bottom w:val="nil"/>
            </w:tcBorders>
            <w:vAlign w:val="bottom"/>
          </w:tcPr>
          <w:p w:rsidR="00BC63B8" w:rsidRPr="00ED5BF7" w:rsidRDefault="00BC63B8" w:rsidP="00041ADC">
            <w:pPr>
              <w:tabs>
                <w:tab w:val="decimal" w:pos="216"/>
              </w:tabs>
              <w:snapToGrid w:val="0"/>
              <w:ind w:right="90"/>
              <w:rPr>
                <w:rFonts w:cs="Times New Roman"/>
                <w:sz w:val="18"/>
                <w:szCs w:val="18"/>
                <w:u w:val="single"/>
                <w:cs/>
              </w:rPr>
            </w:pPr>
          </w:p>
        </w:tc>
        <w:tc>
          <w:tcPr>
            <w:tcW w:w="1137" w:type="dxa"/>
            <w:tcBorders>
              <w:top w:val="nil"/>
              <w:bottom w:val="nil"/>
            </w:tcBorders>
            <w:vAlign w:val="bottom"/>
          </w:tcPr>
          <w:p w:rsidR="00BC63B8" w:rsidRPr="00ED5BF7" w:rsidRDefault="00BC63B8" w:rsidP="008D5015">
            <w:pPr>
              <w:tabs>
                <w:tab w:val="decimal" w:pos="972"/>
              </w:tabs>
              <w:snapToGrid w:val="0"/>
              <w:ind w:left="-216" w:right="90"/>
              <w:jc w:val="thaiDistribute"/>
              <w:rPr>
                <w:rFonts w:cs="Times New Roman"/>
                <w:color w:val="000000"/>
                <w:sz w:val="18"/>
                <w:szCs w:val="18"/>
                <w:lang w:val="en-US"/>
              </w:rPr>
            </w:pPr>
            <w:r w:rsidRPr="00ED5BF7">
              <w:rPr>
                <w:rFonts w:cs="Times New Roman"/>
                <w:color w:val="000000"/>
                <w:sz w:val="18"/>
                <w:szCs w:val="18"/>
                <w:cs/>
                <w:lang w:val="en-US"/>
              </w:rPr>
              <w:t>2</w:t>
            </w:r>
            <w:r w:rsidRPr="00ED5BF7">
              <w:rPr>
                <w:rFonts w:cs="Times New Roman"/>
                <w:color w:val="000000"/>
                <w:sz w:val="18"/>
                <w:szCs w:val="18"/>
                <w:lang w:val="en-US"/>
              </w:rPr>
              <w:t>,</w:t>
            </w:r>
            <w:r w:rsidRPr="00ED5BF7">
              <w:rPr>
                <w:rFonts w:cs="Times New Roman"/>
                <w:color w:val="000000"/>
                <w:sz w:val="18"/>
                <w:szCs w:val="18"/>
                <w:cs/>
                <w:lang w:val="en-US"/>
              </w:rPr>
              <w:t>233</w:t>
            </w:r>
            <w:r w:rsidRPr="00ED5BF7">
              <w:rPr>
                <w:rFonts w:cs="Times New Roman"/>
                <w:color w:val="000000"/>
                <w:sz w:val="18"/>
                <w:szCs w:val="18"/>
                <w:lang w:val="en-US"/>
              </w:rPr>
              <w:t>,</w:t>
            </w:r>
            <w:r w:rsidRPr="00ED5BF7">
              <w:rPr>
                <w:rFonts w:cs="Times New Roman"/>
                <w:color w:val="000000"/>
                <w:sz w:val="18"/>
                <w:szCs w:val="18"/>
                <w:cs/>
                <w:lang w:val="en-US"/>
              </w:rPr>
              <w:t>329</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nil"/>
            </w:tcBorders>
            <w:vAlign w:val="bottom"/>
          </w:tcPr>
          <w:p w:rsidR="00BC63B8" w:rsidRPr="008D5015" w:rsidRDefault="00BC63B8" w:rsidP="008D5015">
            <w:pPr>
              <w:tabs>
                <w:tab w:val="decimal" w:pos="972"/>
              </w:tabs>
              <w:snapToGrid w:val="0"/>
              <w:ind w:right="90"/>
              <w:jc w:val="thaiDistribute"/>
              <w:rPr>
                <w:rFonts w:cs="Times New Roman"/>
                <w:color w:val="000000"/>
                <w:sz w:val="18"/>
                <w:szCs w:val="18"/>
                <w:cs/>
              </w:rPr>
            </w:pPr>
            <w:r w:rsidRPr="008D5015">
              <w:rPr>
                <w:rFonts w:cs="Times New Roman"/>
                <w:color w:val="000000"/>
                <w:sz w:val="18"/>
                <w:szCs w:val="18"/>
                <w:cs/>
              </w:rPr>
              <w:t>1,835,039</w:t>
            </w:r>
          </w:p>
        </w:tc>
      </w:tr>
      <w:tr w:rsidR="00BC63B8" w:rsidRPr="00ED5BF7" w:rsidTr="00041ADC">
        <w:trPr>
          <w:gridAfter w:val="1"/>
          <w:wAfter w:w="9" w:type="dxa"/>
          <w:cantSplit/>
        </w:trPr>
        <w:tc>
          <w:tcPr>
            <w:tcW w:w="6577" w:type="dxa"/>
            <w:gridSpan w:val="5"/>
            <w:tcBorders>
              <w:top w:val="nil"/>
              <w:bottom w:val="nil"/>
            </w:tcBorders>
          </w:tcPr>
          <w:p w:rsidR="00BC63B8" w:rsidRPr="00ED5BF7" w:rsidRDefault="00BC63B8" w:rsidP="00041ADC">
            <w:pPr>
              <w:ind w:right="65"/>
              <w:rPr>
                <w:rFonts w:cs="Times New Roman"/>
                <w:sz w:val="18"/>
                <w:szCs w:val="18"/>
                <w:cs/>
                <w:lang w:val="en-US"/>
              </w:rPr>
            </w:pPr>
            <w:r w:rsidRPr="00ED5BF7">
              <w:rPr>
                <w:rFonts w:cs="Times New Roman"/>
                <w:color w:val="000000"/>
                <w:sz w:val="18"/>
                <w:szCs w:val="18"/>
                <w:u w:val="single"/>
                <w:lang w:val="en-US"/>
              </w:rPr>
              <w:t>Less</w:t>
            </w:r>
            <w:r w:rsidRPr="00ED5BF7">
              <w:rPr>
                <w:rFonts w:cs="Times New Roman"/>
                <w:color w:val="000000"/>
                <w:sz w:val="18"/>
                <w:szCs w:val="18"/>
                <w:lang w:val="en-US"/>
              </w:rPr>
              <w:t xml:space="preserve"> Current portion</w:t>
            </w:r>
          </w:p>
        </w:tc>
        <w:tc>
          <w:tcPr>
            <w:tcW w:w="1137" w:type="dxa"/>
            <w:tcBorders>
              <w:top w:val="nil"/>
              <w:bottom w:val="single" w:sz="4" w:space="0" w:color="auto"/>
            </w:tcBorders>
            <w:vAlign w:val="bottom"/>
          </w:tcPr>
          <w:p w:rsidR="00BC63B8" w:rsidRPr="00ED5BF7" w:rsidRDefault="00BC63B8" w:rsidP="008D5015">
            <w:pPr>
              <w:tabs>
                <w:tab w:val="decimal" w:pos="972"/>
              </w:tabs>
              <w:snapToGrid w:val="0"/>
              <w:ind w:left="-216" w:right="90"/>
              <w:jc w:val="thaiDistribute"/>
              <w:rPr>
                <w:rFonts w:cs="Times New Roman"/>
                <w:color w:val="000000"/>
                <w:sz w:val="18"/>
                <w:szCs w:val="18"/>
                <w:lang w:val="en-US"/>
              </w:rPr>
            </w:pPr>
            <w:r w:rsidRPr="00ED5BF7">
              <w:rPr>
                <w:rFonts w:cs="Times New Roman"/>
                <w:color w:val="000000"/>
                <w:sz w:val="18"/>
                <w:szCs w:val="18"/>
                <w:cs/>
                <w:lang w:val="en-US"/>
              </w:rPr>
              <w:t>(596</w:t>
            </w:r>
            <w:r w:rsidRPr="00ED5BF7">
              <w:rPr>
                <w:rFonts w:cs="Times New Roman"/>
                <w:color w:val="000000"/>
                <w:sz w:val="18"/>
                <w:szCs w:val="18"/>
                <w:lang w:val="en-US"/>
              </w:rPr>
              <w:t>,</w:t>
            </w:r>
            <w:r w:rsidRPr="00ED5BF7">
              <w:rPr>
                <w:rFonts w:cs="Times New Roman"/>
                <w:color w:val="000000"/>
                <w:sz w:val="18"/>
                <w:szCs w:val="18"/>
                <w:cs/>
                <w:lang w:val="en-US"/>
              </w:rPr>
              <w:t>955)</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nil"/>
              <w:bottom w:val="single" w:sz="4" w:space="0" w:color="auto"/>
            </w:tcBorders>
            <w:vAlign w:val="bottom"/>
          </w:tcPr>
          <w:p w:rsidR="00BC63B8" w:rsidRPr="008D5015" w:rsidRDefault="00BC63B8" w:rsidP="008D5015">
            <w:pPr>
              <w:tabs>
                <w:tab w:val="decimal" w:pos="972"/>
              </w:tabs>
              <w:snapToGrid w:val="0"/>
              <w:ind w:right="90"/>
              <w:jc w:val="thaiDistribute"/>
              <w:rPr>
                <w:rFonts w:cs="Times New Roman"/>
                <w:color w:val="000000"/>
                <w:sz w:val="18"/>
                <w:szCs w:val="18"/>
                <w:cs/>
              </w:rPr>
            </w:pPr>
            <w:r w:rsidRPr="008D5015">
              <w:rPr>
                <w:rFonts w:cs="Times New Roman"/>
                <w:color w:val="000000"/>
                <w:sz w:val="18"/>
                <w:szCs w:val="18"/>
                <w:cs/>
              </w:rPr>
              <w:t>(299,643)</w:t>
            </w:r>
          </w:p>
        </w:tc>
      </w:tr>
      <w:tr w:rsidR="00BC63B8" w:rsidRPr="00ED5BF7" w:rsidTr="00041ADC">
        <w:trPr>
          <w:gridAfter w:val="1"/>
          <w:wAfter w:w="9" w:type="dxa"/>
          <w:cantSplit/>
        </w:trPr>
        <w:tc>
          <w:tcPr>
            <w:tcW w:w="6577" w:type="dxa"/>
            <w:gridSpan w:val="5"/>
            <w:tcBorders>
              <w:top w:val="nil"/>
              <w:bottom w:val="nil"/>
            </w:tcBorders>
          </w:tcPr>
          <w:p w:rsidR="00BC63B8" w:rsidRPr="00ED5BF7" w:rsidRDefault="00BC63B8" w:rsidP="00041ADC">
            <w:pPr>
              <w:ind w:right="65"/>
              <w:rPr>
                <w:rFonts w:cs="Times New Roman"/>
                <w:sz w:val="18"/>
                <w:szCs w:val="18"/>
                <w:cs/>
              </w:rPr>
            </w:pPr>
            <w:r w:rsidRPr="00ED5BF7">
              <w:rPr>
                <w:rFonts w:cs="Times New Roman"/>
                <w:color w:val="000000"/>
                <w:spacing w:val="-2"/>
                <w:sz w:val="18"/>
                <w:szCs w:val="18"/>
                <w:lang w:val="en-US"/>
              </w:rPr>
              <w:t xml:space="preserve">Debentures, net of current portion </w:t>
            </w:r>
          </w:p>
        </w:tc>
        <w:tc>
          <w:tcPr>
            <w:tcW w:w="1137" w:type="dxa"/>
            <w:tcBorders>
              <w:top w:val="single" w:sz="4" w:space="0" w:color="auto"/>
              <w:bottom w:val="double" w:sz="4" w:space="0" w:color="auto"/>
            </w:tcBorders>
            <w:vAlign w:val="bottom"/>
          </w:tcPr>
          <w:p w:rsidR="00BC63B8" w:rsidRPr="00ED5BF7" w:rsidRDefault="00BC63B8" w:rsidP="008D5015">
            <w:pPr>
              <w:tabs>
                <w:tab w:val="decimal" w:pos="972"/>
              </w:tabs>
              <w:snapToGrid w:val="0"/>
              <w:ind w:left="-216" w:right="90"/>
              <w:jc w:val="thaiDistribute"/>
              <w:rPr>
                <w:rFonts w:cs="Times New Roman"/>
                <w:color w:val="000000"/>
                <w:sz w:val="18"/>
                <w:szCs w:val="18"/>
                <w:lang w:val="en-US"/>
              </w:rPr>
            </w:pPr>
            <w:r w:rsidRPr="00ED5BF7">
              <w:rPr>
                <w:rFonts w:cs="Times New Roman"/>
                <w:color w:val="000000"/>
                <w:sz w:val="18"/>
                <w:szCs w:val="18"/>
                <w:cs/>
                <w:lang w:val="en-US"/>
              </w:rPr>
              <w:t>1</w:t>
            </w:r>
            <w:r w:rsidRPr="00ED5BF7">
              <w:rPr>
                <w:rFonts w:cs="Times New Roman"/>
                <w:color w:val="000000"/>
                <w:sz w:val="18"/>
                <w:szCs w:val="18"/>
                <w:lang w:val="en-US"/>
              </w:rPr>
              <w:t>,</w:t>
            </w:r>
            <w:r w:rsidRPr="00ED5BF7">
              <w:rPr>
                <w:rFonts w:cs="Times New Roman"/>
                <w:color w:val="000000"/>
                <w:sz w:val="18"/>
                <w:szCs w:val="18"/>
                <w:cs/>
                <w:lang w:val="en-US"/>
              </w:rPr>
              <w:t>636</w:t>
            </w:r>
            <w:r w:rsidRPr="00ED5BF7">
              <w:rPr>
                <w:rFonts w:cs="Times New Roman"/>
                <w:color w:val="000000"/>
                <w:sz w:val="18"/>
                <w:szCs w:val="18"/>
                <w:lang w:val="en-US"/>
              </w:rPr>
              <w:t>,</w:t>
            </w:r>
            <w:r w:rsidRPr="00ED5BF7">
              <w:rPr>
                <w:rFonts w:cs="Times New Roman"/>
                <w:color w:val="000000"/>
                <w:sz w:val="18"/>
                <w:szCs w:val="18"/>
                <w:cs/>
                <w:lang w:val="en-US"/>
              </w:rPr>
              <w:t>374</w:t>
            </w: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single" w:sz="4" w:space="0" w:color="auto"/>
              <w:bottom w:val="double" w:sz="4" w:space="0" w:color="auto"/>
            </w:tcBorders>
            <w:vAlign w:val="bottom"/>
          </w:tcPr>
          <w:p w:rsidR="00BC63B8" w:rsidRPr="00DD3D34" w:rsidRDefault="00DD3D34" w:rsidP="008D5015">
            <w:pPr>
              <w:tabs>
                <w:tab w:val="decimal" w:pos="972"/>
              </w:tabs>
              <w:snapToGrid w:val="0"/>
              <w:ind w:right="90"/>
              <w:jc w:val="thaiDistribute"/>
              <w:rPr>
                <w:rFonts w:cstheme="minorBidi"/>
                <w:color w:val="000000"/>
                <w:sz w:val="18"/>
                <w:szCs w:val="18"/>
                <w:cs/>
              </w:rPr>
            </w:pPr>
            <w:r w:rsidRPr="004A7BE4">
              <w:rPr>
                <w:rFonts w:cs="Times New Roman"/>
                <w:color w:val="0E57FC" w:themeColor="accent4" w:themeTint="99"/>
                <w:sz w:val="18"/>
                <w:szCs w:val="18"/>
                <w:cs/>
              </w:rPr>
              <w:t>1,535,39</w:t>
            </w:r>
            <w:r w:rsidRPr="004A7BE4">
              <w:rPr>
                <w:rFonts w:cs="Times New Roman" w:hint="cs"/>
                <w:color w:val="0E57FC" w:themeColor="accent4" w:themeTint="99"/>
                <w:sz w:val="18"/>
                <w:szCs w:val="18"/>
                <w:cs/>
              </w:rPr>
              <w:t>6</w:t>
            </w:r>
          </w:p>
        </w:tc>
      </w:tr>
      <w:tr w:rsidR="00BC63B8" w:rsidRPr="00ED5BF7" w:rsidTr="00041ADC">
        <w:trPr>
          <w:gridAfter w:val="1"/>
          <w:wAfter w:w="9" w:type="dxa"/>
          <w:cantSplit/>
        </w:trPr>
        <w:tc>
          <w:tcPr>
            <w:tcW w:w="6577" w:type="dxa"/>
            <w:gridSpan w:val="5"/>
            <w:tcBorders>
              <w:top w:val="nil"/>
              <w:bottom w:val="nil"/>
            </w:tcBorders>
          </w:tcPr>
          <w:p w:rsidR="00BC63B8" w:rsidRPr="00ED5BF7" w:rsidRDefault="00BC63B8" w:rsidP="00041ADC">
            <w:pPr>
              <w:ind w:right="65"/>
              <w:rPr>
                <w:rFonts w:cs="Times New Roman"/>
                <w:color w:val="000000"/>
                <w:spacing w:val="-2"/>
                <w:sz w:val="18"/>
                <w:szCs w:val="18"/>
                <w:lang w:val="en-US"/>
              </w:rPr>
            </w:pPr>
          </w:p>
        </w:tc>
        <w:tc>
          <w:tcPr>
            <w:tcW w:w="1137" w:type="dxa"/>
            <w:tcBorders>
              <w:top w:val="double" w:sz="4" w:space="0" w:color="auto"/>
              <w:bottom w:val="nil"/>
            </w:tcBorders>
            <w:vAlign w:val="bottom"/>
          </w:tcPr>
          <w:p w:rsidR="00BC63B8" w:rsidRPr="00ED5BF7" w:rsidRDefault="00BC63B8" w:rsidP="00041ADC">
            <w:pPr>
              <w:tabs>
                <w:tab w:val="decimal" w:pos="972"/>
              </w:tabs>
              <w:snapToGrid w:val="0"/>
              <w:ind w:left="-216" w:right="90"/>
              <w:jc w:val="right"/>
              <w:rPr>
                <w:rFonts w:cs="Times New Roman"/>
                <w:color w:val="000000"/>
                <w:sz w:val="18"/>
                <w:szCs w:val="18"/>
                <w:cs/>
                <w:lang w:val="en-US"/>
              </w:rPr>
            </w:pPr>
          </w:p>
        </w:tc>
        <w:tc>
          <w:tcPr>
            <w:tcW w:w="95" w:type="dxa"/>
            <w:tcBorders>
              <w:top w:val="nil"/>
              <w:bottom w:val="nil"/>
            </w:tcBorders>
          </w:tcPr>
          <w:p w:rsidR="00BC63B8" w:rsidRPr="00ED5BF7" w:rsidRDefault="00BC63B8" w:rsidP="00041ADC">
            <w:pPr>
              <w:tabs>
                <w:tab w:val="decimal" w:pos="1373"/>
              </w:tabs>
              <w:snapToGrid w:val="0"/>
              <w:ind w:right="-16"/>
              <w:rPr>
                <w:rFonts w:cs="Times New Roman"/>
                <w:color w:val="000000"/>
                <w:sz w:val="18"/>
                <w:szCs w:val="18"/>
                <w:cs/>
              </w:rPr>
            </w:pPr>
          </w:p>
        </w:tc>
        <w:tc>
          <w:tcPr>
            <w:tcW w:w="1137" w:type="dxa"/>
            <w:tcBorders>
              <w:top w:val="double" w:sz="4" w:space="0" w:color="auto"/>
              <w:bottom w:val="nil"/>
            </w:tcBorders>
            <w:vAlign w:val="bottom"/>
          </w:tcPr>
          <w:p w:rsidR="00BC63B8" w:rsidRPr="00ED5BF7" w:rsidRDefault="00BC63B8" w:rsidP="00041ADC">
            <w:pPr>
              <w:tabs>
                <w:tab w:val="decimal" w:pos="972"/>
              </w:tabs>
              <w:snapToGrid w:val="0"/>
              <w:ind w:left="-216" w:right="96"/>
              <w:jc w:val="right"/>
              <w:rPr>
                <w:rFonts w:cs="Times New Roman"/>
                <w:color w:val="000000"/>
                <w:sz w:val="18"/>
                <w:szCs w:val="18"/>
                <w:cs/>
                <w:lang w:val="en-US"/>
              </w:rPr>
            </w:pPr>
          </w:p>
        </w:tc>
      </w:tr>
    </w:tbl>
    <w:p w:rsidR="00BC63B8" w:rsidRPr="00F3406C" w:rsidRDefault="00BC63B8" w:rsidP="00F3406C">
      <w:pPr>
        <w:spacing w:before="240"/>
        <w:ind w:left="547"/>
        <w:jc w:val="thaiDistribute"/>
        <w:rPr>
          <w:rFonts w:cs="Times New Roman"/>
          <w:color w:val="000000"/>
          <w:sz w:val="20"/>
          <w:szCs w:val="20"/>
          <w:lang w:val="en-US"/>
        </w:rPr>
      </w:pPr>
      <w:r w:rsidRPr="00F3406C">
        <w:rPr>
          <w:rFonts w:cs="Times New Roman"/>
          <w:lang w:val="en-US"/>
        </w:rPr>
        <w:t>The above debentures are unsecured and their interest is paid on a quarterly basis. The debentures stipulated certain covenants which the Company has to comply such as the maintenance of debt to equity ratio, etc.</w:t>
      </w:r>
    </w:p>
    <w:p w:rsidR="00BC63B8" w:rsidRPr="00ED5BF7" w:rsidRDefault="00BC63B8" w:rsidP="00BC63B8">
      <w:pPr>
        <w:tabs>
          <w:tab w:val="left" w:pos="1440"/>
          <w:tab w:val="left" w:pos="2880"/>
        </w:tabs>
        <w:spacing w:after="240"/>
        <w:ind w:left="547" w:right="65" w:hanging="547"/>
        <w:jc w:val="thaiDistribute"/>
        <w:rPr>
          <w:rFonts w:cs="Times New Roman"/>
          <w:color w:val="000000"/>
          <w:lang w:val="en-US"/>
        </w:rPr>
      </w:pPr>
      <w:r w:rsidRPr="00ED5BF7">
        <w:rPr>
          <w:rFonts w:cs="Times New Roman"/>
          <w:b/>
          <w:bCs/>
          <w:lang w:val="en-US"/>
        </w:rPr>
        <w:br w:type="page"/>
      </w:r>
      <w:r w:rsidRPr="00ED5BF7">
        <w:rPr>
          <w:rFonts w:cs="Times New Roman"/>
          <w:b/>
          <w:bCs/>
          <w:lang w:val="en-US"/>
        </w:rPr>
        <w:lastRenderedPageBreak/>
        <w:t>25.</w:t>
      </w:r>
      <w:r w:rsidRPr="00ED5BF7">
        <w:rPr>
          <w:rFonts w:cs="Times New Roman"/>
          <w:b/>
          <w:bCs/>
          <w:lang w:val="en-US"/>
        </w:rPr>
        <w:tab/>
      </w:r>
      <w:r w:rsidRPr="00ED5BF7">
        <w:rPr>
          <w:rFonts w:cs="Times New Roman"/>
          <w:b/>
          <w:bCs/>
          <w:sz w:val="20"/>
          <w:szCs w:val="20"/>
          <w:lang w:val="en-US"/>
        </w:rPr>
        <w:t xml:space="preserve">NON-CURRENT </w:t>
      </w:r>
      <w:r w:rsidR="00F3406C">
        <w:rPr>
          <w:rFonts w:cs="Times New Roman"/>
          <w:b/>
          <w:bCs/>
          <w:sz w:val="20"/>
          <w:szCs w:val="20"/>
          <w:lang w:val="en-US"/>
        </w:rPr>
        <w:t xml:space="preserve"> PROVISION  </w:t>
      </w:r>
      <w:r w:rsidRPr="00ED5BF7">
        <w:rPr>
          <w:rFonts w:cs="Times New Roman"/>
          <w:b/>
          <w:bCs/>
          <w:sz w:val="20"/>
          <w:szCs w:val="20"/>
          <w:lang w:val="en-US"/>
        </w:rPr>
        <w:t>EMPLOYEE  BENEFITS</w:t>
      </w:r>
      <w:r w:rsidRPr="00ED5BF7">
        <w:rPr>
          <w:rFonts w:cs="Times New Roman"/>
          <w:b/>
          <w:bCs/>
          <w:lang w:val="en-US"/>
        </w:rPr>
        <w:t xml:space="preserve"> </w:t>
      </w:r>
    </w:p>
    <w:p w:rsidR="00BC63B8" w:rsidRPr="00ED5BF7" w:rsidRDefault="00BC63B8" w:rsidP="00BC63B8">
      <w:pPr>
        <w:tabs>
          <w:tab w:val="left" w:pos="1440"/>
          <w:tab w:val="left" w:pos="2880"/>
        </w:tabs>
        <w:spacing w:after="240"/>
        <w:ind w:left="547" w:right="65" w:hanging="16"/>
        <w:jc w:val="thaiDistribute"/>
        <w:rPr>
          <w:rFonts w:cs="Times New Roman"/>
          <w:color w:val="000000"/>
          <w:szCs w:val="30"/>
          <w:lang w:val="en-US"/>
        </w:rPr>
      </w:pPr>
      <w:r w:rsidRPr="00ED5BF7">
        <w:rPr>
          <w:rFonts w:cs="Times New Roman"/>
          <w:color w:val="000000"/>
          <w:lang w:val="en-US"/>
        </w:rPr>
        <w:t xml:space="preserve">Non-current provision for employee benefits, which represents </w:t>
      </w:r>
      <w:r w:rsidRPr="00ED5BF7">
        <w:rPr>
          <w:rFonts w:cs="Times New Roman"/>
          <w:color w:val="000000"/>
          <w:szCs w:val="30"/>
          <w:lang w:val="en-US"/>
        </w:rPr>
        <w:t>the obligations under defined benefit plan in accordance with Thai Labor Law Protection Act B.E. 2541 for post-employment benefit upon retirement granted to employees who have entitlement and years of services as defined.</w:t>
      </w:r>
    </w:p>
    <w:p w:rsidR="00BC63B8" w:rsidRPr="00ED5BF7" w:rsidRDefault="00BC63B8" w:rsidP="00BC63B8">
      <w:pPr>
        <w:tabs>
          <w:tab w:val="left" w:pos="1440"/>
          <w:tab w:val="left" w:pos="2880"/>
        </w:tabs>
        <w:spacing w:after="240"/>
        <w:ind w:left="547" w:right="65" w:hanging="16"/>
        <w:jc w:val="thaiDistribute"/>
        <w:rPr>
          <w:rFonts w:cs="Times New Roman"/>
          <w:color w:val="000000"/>
          <w:szCs w:val="30"/>
          <w:lang w:val="en-US"/>
        </w:rPr>
      </w:pPr>
      <w:r w:rsidRPr="00ED5BF7">
        <w:rPr>
          <w:rFonts w:cs="Times New Roman"/>
          <w:color w:val="000000"/>
          <w:szCs w:val="30"/>
          <w:lang w:val="en-US"/>
        </w:rPr>
        <w:t>Movement of non-current provision for employee benefit are as follows:</w:t>
      </w:r>
    </w:p>
    <w:p w:rsidR="00BC63B8" w:rsidRPr="00ED5BF7" w:rsidRDefault="00BC63B8" w:rsidP="00BC63B8">
      <w:pPr>
        <w:spacing w:after="120"/>
        <w:ind w:left="547" w:right="72"/>
        <w:jc w:val="right"/>
        <w:rPr>
          <w:rFonts w:cs="Times New Roman"/>
          <w:color w:val="000000"/>
          <w:sz w:val="20"/>
          <w:szCs w:val="20"/>
          <w:lang w:val="en-US"/>
        </w:rPr>
      </w:pPr>
      <w:r w:rsidRPr="00ED5BF7">
        <w:rPr>
          <w:rFonts w:cs="Times New Roman"/>
          <w:b/>
          <w:bCs/>
          <w:color w:val="000000"/>
          <w:sz w:val="20"/>
          <w:szCs w:val="20"/>
          <w:cs/>
        </w:rPr>
        <w:t>Unit: Thousand Baht</w:t>
      </w:r>
    </w:p>
    <w:tbl>
      <w:tblPr>
        <w:tblW w:w="8568" w:type="dxa"/>
        <w:tblInd w:w="540" w:type="dxa"/>
        <w:tblLayout w:type="fixed"/>
        <w:tblCellMar>
          <w:left w:w="0" w:type="dxa"/>
          <w:right w:w="0" w:type="dxa"/>
        </w:tblCellMar>
        <w:tblLook w:val="04A0" w:firstRow="1" w:lastRow="0" w:firstColumn="1" w:lastColumn="0" w:noHBand="0" w:noVBand="1"/>
      </w:tblPr>
      <w:tblGrid>
        <w:gridCol w:w="4680"/>
        <w:gridCol w:w="900"/>
        <w:gridCol w:w="90"/>
        <w:gridCol w:w="900"/>
        <w:gridCol w:w="90"/>
        <w:gridCol w:w="900"/>
        <w:gridCol w:w="90"/>
        <w:gridCol w:w="918"/>
      </w:tblGrid>
      <w:tr w:rsidR="00BC63B8" w:rsidRPr="00ED5BF7" w:rsidTr="00041ADC">
        <w:trPr>
          <w:trHeight w:val="20"/>
        </w:trPr>
        <w:tc>
          <w:tcPr>
            <w:tcW w:w="4680" w:type="dxa"/>
            <w:tcBorders>
              <w:top w:val="nil"/>
              <w:left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890" w:type="dxa"/>
            <w:gridSpan w:val="3"/>
            <w:tcBorders>
              <w:top w:val="nil"/>
              <w:left w:val="nil"/>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Consolidated</w:t>
            </w:r>
          </w:p>
        </w:tc>
        <w:tc>
          <w:tcPr>
            <w:tcW w:w="90" w:type="dxa"/>
            <w:tcBorders>
              <w:top w:val="nil"/>
              <w:left w:val="nil"/>
              <w:right w:val="nil"/>
            </w:tcBorders>
            <w:shd w:val="clear" w:color="000000" w:fill="FFFFFF"/>
            <w:noWrap/>
          </w:tcPr>
          <w:p w:rsidR="00BC63B8" w:rsidRPr="00ED5BF7" w:rsidRDefault="00BC63B8" w:rsidP="00041ADC">
            <w:pPr>
              <w:spacing w:line="240" w:lineRule="exact"/>
              <w:ind w:right="72"/>
              <w:jc w:val="center"/>
              <w:rPr>
                <w:rFonts w:cs="Times New Roman"/>
                <w:b/>
                <w:bCs/>
                <w:color w:val="000000"/>
                <w:sz w:val="20"/>
                <w:szCs w:val="20"/>
                <w:lang w:val="en-US"/>
              </w:rPr>
            </w:pPr>
          </w:p>
        </w:tc>
        <w:tc>
          <w:tcPr>
            <w:tcW w:w="1908" w:type="dxa"/>
            <w:gridSpan w:val="3"/>
            <w:tcBorders>
              <w:top w:val="nil"/>
              <w:left w:val="nil"/>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Seperate</w:t>
            </w:r>
          </w:p>
        </w:tc>
      </w:tr>
      <w:tr w:rsidR="00BC63B8" w:rsidRPr="00ED5BF7" w:rsidTr="00041ADC">
        <w:trPr>
          <w:trHeight w:val="20"/>
        </w:trPr>
        <w:tc>
          <w:tcPr>
            <w:tcW w:w="4680" w:type="dxa"/>
            <w:tcBorders>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1890"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Financial Statements</w:t>
            </w:r>
          </w:p>
        </w:tc>
        <w:tc>
          <w:tcPr>
            <w:tcW w:w="90" w:type="dxa"/>
            <w:tcBorders>
              <w:left w:val="nil"/>
              <w:bottom w:val="nil"/>
              <w:right w:val="nil"/>
            </w:tcBorders>
            <w:shd w:val="clear" w:color="000000" w:fill="FFFFFF"/>
            <w:noWrap/>
          </w:tcPr>
          <w:p w:rsidR="00BC63B8" w:rsidRPr="00ED5BF7" w:rsidRDefault="00BC63B8" w:rsidP="00041ADC">
            <w:pPr>
              <w:spacing w:line="240" w:lineRule="exact"/>
              <w:ind w:right="72"/>
              <w:jc w:val="center"/>
              <w:rPr>
                <w:rFonts w:cs="Times New Roman"/>
                <w:b/>
                <w:bCs/>
                <w:color w:val="000000"/>
                <w:sz w:val="20"/>
                <w:szCs w:val="20"/>
                <w:lang w:val="en-US"/>
              </w:rPr>
            </w:pPr>
          </w:p>
        </w:tc>
        <w:tc>
          <w:tcPr>
            <w:tcW w:w="1908" w:type="dxa"/>
            <w:gridSpan w:val="3"/>
            <w:tcBorders>
              <w:left w:val="nil"/>
              <w:bottom w:val="single" w:sz="4" w:space="0" w:color="auto"/>
              <w:right w:val="nil"/>
            </w:tcBorders>
            <w:shd w:val="clear" w:color="000000" w:fill="FFFFFF"/>
            <w:noWrap/>
            <w:vAlign w:val="bottom"/>
          </w:tcPr>
          <w:p w:rsidR="00BC63B8" w:rsidRPr="00ED5BF7" w:rsidRDefault="00BC63B8" w:rsidP="00041ADC">
            <w:pPr>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Financial Statements</w:t>
            </w:r>
          </w:p>
        </w:tc>
      </w:tr>
      <w:tr w:rsidR="00BC63B8" w:rsidRPr="00ED5BF7" w:rsidTr="00041ADC">
        <w:trPr>
          <w:trHeight w:val="20"/>
        </w:trPr>
        <w:tc>
          <w:tcPr>
            <w:tcW w:w="4680" w:type="dxa"/>
            <w:tcBorders>
              <w:top w:val="nil"/>
              <w:left w:val="nil"/>
              <w:bottom w:val="nil"/>
              <w:right w:val="nil"/>
            </w:tcBorders>
            <w:shd w:val="clear" w:color="000000" w:fill="FFFFFF"/>
            <w:noWrap/>
            <w:vAlign w:val="bottom"/>
          </w:tcPr>
          <w:p w:rsidR="00BC63B8" w:rsidRPr="00ED5BF7" w:rsidRDefault="00BC63B8" w:rsidP="00041ADC">
            <w:pPr>
              <w:spacing w:line="240" w:lineRule="exact"/>
              <w:ind w:right="-633"/>
              <w:rPr>
                <w:rFonts w:cs="Times New Roman"/>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single" w:sz="4" w:space="0" w:color="auto"/>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r w:rsidRPr="00ED5BF7">
              <w:rPr>
                <w:rFonts w:cs="Times New Roman"/>
                <w:b/>
                <w:bCs/>
                <w:sz w:val="20"/>
                <w:szCs w:val="20"/>
                <w:lang w:val="en-US" w:eastAsia="ja-JP"/>
              </w:rPr>
              <w:t>2017</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right="65"/>
              <w:rPr>
                <w:rFonts w:cs="Times New Roman"/>
                <w:color w:val="000000"/>
                <w:sz w:val="20"/>
                <w:szCs w:val="20"/>
                <w:u w:val="single"/>
                <w:lang w:val="en-US"/>
              </w:rPr>
            </w:pP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882"/>
              </w:tabs>
              <w:spacing w:line="240" w:lineRule="exact"/>
              <w:ind w:left="-18"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1062"/>
              </w:tabs>
              <w:ind w:right="72"/>
              <w:rPr>
                <w:rFonts w:cs="Times New Roman"/>
                <w:color w:val="000000"/>
                <w:sz w:val="20"/>
                <w:szCs w:val="20"/>
                <w:lang w:val="en-US"/>
              </w:rPr>
            </w:pP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F3406C">
            <w:pPr>
              <w:spacing w:line="240" w:lineRule="exact"/>
              <w:ind w:right="65"/>
              <w:rPr>
                <w:rFonts w:cs="Times New Roman"/>
                <w:sz w:val="20"/>
                <w:szCs w:val="20"/>
                <w:lang w:val="en-US"/>
              </w:rPr>
            </w:pPr>
            <w:r w:rsidRPr="00ED5BF7">
              <w:rPr>
                <w:rFonts w:cs="Times New Roman"/>
                <w:spacing w:val="-4"/>
                <w:sz w:val="20"/>
                <w:szCs w:val="20"/>
                <w:lang w:val="en-US"/>
              </w:rPr>
              <w:t xml:space="preserve">Balance at </w:t>
            </w:r>
            <w:r w:rsidR="00F3406C">
              <w:rPr>
                <w:rFonts w:cs="Times New Roman"/>
                <w:spacing w:val="-4"/>
                <w:sz w:val="20"/>
                <w:szCs w:val="20"/>
                <w:lang w:val="en-US"/>
              </w:rPr>
              <w:t xml:space="preserve">the </w:t>
            </w:r>
            <w:r w:rsidRPr="00ED5BF7">
              <w:rPr>
                <w:rFonts w:cs="Times New Roman"/>
                <w:spacing w:val="-4"/>
                <w:sz w:val="20"/>
                <w:szCs w:val="20"/>
                <w:lang w:val="en-US"/>
              </w:rPr>
              <w:t>beginning of year</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rPr>
            </w:pPr>
            <w:r w:rsidRPr="00ED5BF7">
              <w:rPr>
                <w:rFonts w:cs="Times New Roman"/>
                <w:sz w:val="20"/>
                <w:szCs w:val="20"/>
                <w:lang w:val="en-US"/>
              </w:rPr>
              <w:t>42</w:t>
            </w:r>
            <w:r w:rsidRPr="00ED5BF7">
              <w:rPr>
                <w:rFonts w:cs="Times New Roman"/>
                <w:sz w:val="20"/>
                <w:szCs w:val="20"/>
                <w:cs/>
              </w:rPr>
              <w:t>,</w:t>
            </w:r>
            <w:r w:rsidRPr="00ED5BF7">
              <w:rPr>
                <w:rFonts w:cs="Times New Roman"/>
                <w:sz w:val="20"/>
                <w:szCs w:val="20"/>
                <w:lang w:val="en-US"/>
              </w:rPr>
              <w:t>255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54</w:t>
            </w:r>
            <w:r w:rsidRPr="00ED5BF7">
              <w:rPr>
                <w:rFonts w:cs="Times New Roman"/>
                <w:sz w:val="20"/>
                <w:szCs w:val="20"/>
                <w:cs/>
                <w:lang w:val="en-US"/>
              </w:rPr>
              <w:t>,</w:t>
            </w:r>
            <w:r w:rsidRPr="00ED5BF7">
              <w:rPr>
                <w:rFonts w:cs="Times New Roman"/>
                <w:sz w:val="20"/>
                <w:szCs w:val="20"/>
                <w:lang w:val="en-US"/>
              </w:rPr>
              <w:t>427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r w:rsidRPr="00ED5BF7">
              <w:rPr>
                <w:rFonts w:cs="Times New Roman"/>
                <w:sz w:val="20"/>
                <w:szCs w:val="20"/>
                <w:lang w:val="en-US"/>
              </w:rPr>
              <w:t>33,536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40</w:t>
            </w:r>
            <w:r w:rsidRPr="00ED5BF7">
              <w:rPr>
                <w:rFonts w:cs="Times New Roman"/>
                <w:sz w:val="20"/>
                <w:szCs w:val="20"/>
                <w:cs/>
                <w:lang w:val="en-US"/>
              </w:rPr>
              <w:t>,</w:t>
            </w:r>
            <w:r w:rsidRPr="00ED5BF7">
              <w:rPr>
                <w:rFonts w:cs="Times New Roman"/>
                <w:sz w:val="20"/>
                <w:szCs w:val="20"/>
                <w:lang w:val="en-US"/>
              </w:rPr>
              <w:t>106</w:t>
            </w:r>
          </w:p>
        </w:tc>
      </w:tr>
      <w:tr w:rsidR="00BC63B8" w:rsidRPr="004A7BE4"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sz w:val="20"/>
                <w:szCs w:val="20"/>
                <w:lang w:val="en-US"/>
              </w:rPr>
            </w:pPr>
            <w:r w:rsidRPr="00ED5BF7">
              <w:rPr>
                <w:rFonts w:cs="Times New Roman"/>
                <w:sz w:val="20"/>
                <w:szCs w:val="20"/>
                <w:lang w:val="en-US"/>
              </w:rPr>
              <w:t>Included in profit or loss:</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324" w:right="65" w:hanging="162"/>
              <w:rPr>
                <w:rFonts w:cs="Times New Roman"/>
                <w:color w:val="000000"/>
                <w:sz w:val="20"/>
                <w:szCs w:val="20"/>
                <w:cs/>
              </w:rPr>
            </w:pPr>
            <w:r w:rsidRPr="00ED5BF7">
              <w:rPr>
                <w:rFonts w:cs="Times New Roman"/>
                <w:sz w:val="20"/>
                <w:szCs w:val="20"/>
                <w:cs/>
              </w:rPr>
              <w:t xml:space="preserve">Current service cost </w:t>
            </w:r>
          </w:p>
        </w:tc>
        <w:tc>
          <w:tcPr>
            <w:tcW w:w="900" w:type="dxa"/>
            <w:tcBorders>
              <w:top w:val="nil"/>
              <w:left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rPr>
            </w:pPr>
            <w:r w:rsidRPr="00ED5BF7">
              <w:rPr>
                <w:rFonts w:cs="Times New Roman"/>
                <w:sz w:val="20"/>
                <w:szCs w:val="20"/>
                <w:lang w:val="en-US"/>
              </w:rPr>
              <w:t>1</w:t>
            </w:r>
            <w:r w:rsidRPr="00ED5BF7">
              <w:rPr>
                <w:rFonts w:cs="Times New Roman"/>
                <w:sz w:val="20"/>
                <w:szCs w:val="20"/>
                <w:cs/>
              </w:rPr>
              <w:t>,</w:t>
            </w:r>
            <w:r w:rsidRPr="00ED5BF7">
              <w:rPr>
                <w:rFonts w:cs="Times New Roman"/>
                <w:sz w:val="20"/>
                <w:szCs w:val="20"/>
                <w:lang w:val="en-US"/>
              </w:rPr>
              <w:t>621</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2</w:t>
            </w:r>
            <w:r w:rsidRPr="00ED5BF7">
              <w:rPr>
                <w:rFonts w:cs="Times New Roman"/>
                <w:sz w:val="20"/>
                <w:szCs w:val="20"/>
                <w:cs/>
                <w:lang w:val="en-US"/>
              </w:rPr>
              <w:t>,</w:t>
            </w:r>
            <w:r w:rsidRPr="00ED5BF7">
              <w:rPr>
                <w:rFonts w:cs="Times New Roman"/>
                <w:sz w:val="20"/>
                <w:szCs w:val="20"/>
                <w:lang w:val="en-US"/>
              </w:rPr>
              <w:t>217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r w:rsidRPr="00ED5BF7">
              <w:rPr>
                <w:rFonts w:cs="Times New Roman"/>
                <w:sz w:val="20"/>
                <w:szCs w:val="20"/>
                <w:lang w:val="en-US"/>
              </w:rPr>
              <w:t>1,315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1</w:t>
            </w:r>
            <w:r w:rsidRPr="00ED5BF7">
              <w:rPr>
                <w:rFonts w:cs="Times New Roman"/>
                <w:sz w:val="20"/>
                <w:szCs w:val="20"/>
                <w:cs/>
                <w:lang w:val="en-US"/>
              </w:rPr>
              <w:t>,</w:t>
            </w:r>
            <w:r w:rsidRPr="00ED5BF7">
              <w:rPr>
                <w:rFonts w:cs="Times New Roman"/>
                <w:sz w:val="20"/>
                <w:szCs w:val="20"/>
                <w:lang w:val="en-US"/>
              </w:rPr>
              <w:t>263</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324" w:right="65" w:hanging="162"/>
              <w:rPr>
                <w:rFonts w:cs="Times New Roman"/>
                <w:sz w:val="20"/>
                <w:szCs w:val="20"/>
                <w:cs/>
              </w:rPr>
            </w:pPr>
            <w:r w:rsidRPr="00ED5BF7">
              <w:rPr>
                <w:rFonts w:cs="Times New Roman"/>
                <w:sz w:val="20"/>
                <w:szCs w:val="20"/>
                <w:cs/>
              </w:rPr>
              <w:t xml:space="preserve">Interest cost </w:t>
            </w:r>
          </w:p>
        </w:tc>
        <w:tc>
          <w:tcPr>
            <w:tcW w:w="900" w:type="dxa"/>
            <w:tcBorders>
              <w:top w:val="nil"/>
              <w:left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rPr>
            </w:pPr>
            <w:r w:rsidRPr="00ED5BF7">
              <w:rPr>
                <w:rFonts w:cs="Times New Roman"/>
                <w:sz w:val="20"/>
                <w:szCs w:val="20"/>
                <w:lang w:val="en-US"/>
              </w:rPr>
              <w:t>1</w:t>
            </w:r>
            <w:r w:rsidRPr="00ED5BF7">
              <w:rPr>
                <w:rFonts w:cs="Times New Roman"/>
                <w:sz w:val="20"/>
                <w:szCs w:val="20"/>
                <w:cs/>
              </w:rPr>
              <w:t>,</w:t>
            </w:r>
            <w:r w:rsidRPr="00ED5BF7">
              <w:rPr>
                <w:rFonts w:cs="Times New Roman"/>
                <w:sz w:val="20"/>
                <w:szCs w:val="20"/>
                <w:lang w:val="en-US"/>
              </w:rPr>
              <w:t>040</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1</w:t>
            </w:r>
            <w:r w:rsidRPr="00ED5BF7">
              <w:rPr>
                <w:rFonts w:cs="Times New Roman"/>
                <w:sz w:val="20"/>
                <w:szCs w:val="20"/>
                <w:cs/>
                <w:lang w:val="en-US"/>
              </w:rPr>
              <w:t>,</w:t>
            </w:r>
            <w:r w:rsidRPr="00ED5BF7">
              <w:rPr>
                <w:rFonts w:cs="Times New Roman"/>
                <w:sz w:val="20"/>
                <w:szCs w:val="20"/>
                <w:lang w:val="en-US"/>
              </w:rPr>
              <w:t>049</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r w:rsidRPr="00ED5BF7">
              <w:rPr>
                <w:rFonts w:cs="Times New Roman"/>
                <w:sz w:val="20"/>
                <w:szCs w:val="20"/>
                <w:lang w:val="en-US"/>
              </w:rPr>
              <w:t>746</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732</w:t>
            </w:r>
          </w:p>
        </w:tc>
      </w:tr>
      <w:tr w:rsidR="00BC63B8" w:rsidRPr="004A7BE4"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sz w:val="20"/>
                <w:szCs w:val="20"/>
                <w:cs/>
              </w:rPr>
            </w:pPr>
            <w:r w:rsidRPr="00ED5BF7">
              <w:rPr>
                <w:rFonts w:cs="Times New Roman"/>
                <w:sz w:val="20"/>
                <w:szCs w:val="20"/>
                <w:cs/>
              </w:rPr>
              <w:t>Included in other comprehensive income:</w:t>
            </w:r>
          </w:p>
        </w:tc>
        <w:tc>
          <w:tcPr>
            <w:tcW w:w="900" w:type="dxa"/>
            <w:tcBorders>
              <w:top w:val="nil"/>
              <w:left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p>
        </w:tc>
      </w:tr>
      <w:tr w:rsidR="00BC63B8" w:rsidRPr="004A7BE4"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324" w:right="65" w:hanging="162"/>
              <w:rPr>
                <w:rFonts w:cs="Times New Roman"/>
                <w:sz w:val="20"/>
                <w:szCs w:val="20"/>
                <w:cs/>
                <w:lang w:val="en-US"/>
              </w:rPr>
            </w:pPr>
            <w:r w:rsidRPr="00ED5BF7">
              <w:rPr>
                <w:rFonts w:cs="Times New Roman"/>
                <w:sz w:val="20"/>
                <w:szCs w:val="20"/>
                <w:lang w:val="en-US"/>
              </w:rPr>
              <w:t>Actuarial (gain) loss arising from</w:t>
            </w:r>
          </w:p>
        </w:tc>
        <w:tc>
          <w:tcPr>
            <w:tcW w:w="900" w:type="dxa"/>
            <w:tcBorders>
              <w:top w:val="nil"/>
              <w:left w:val="nil"/>
              <w:right w:val="nil"/>
            </w:tcBorders>
            <w:shd w:val="clear" w:color="000000" w:fill="FFFFFF"/>
            <w:noWrap/>
          </w:tcPr>
          <w:p w:rsidR="00BC63B8" w:rsidRPr="00ED5BF7" w:rsidRDefault="00BC63B8" w:rsidP="00041ADC">
            <w:pPr>
              <w:tabs>
                <w:tab w:val="decimal" w:pos="737"/>
              </w:tabs>
              <w:spacing w:line="240" w:lineRule="exact"/>
              <w:ind w:left="-108" w:right="65"/>
              <w:rPr>
                <w:rFonts w:cs="Times New Roman"/>
                <w:color w:val="000000"/>
                <w:sz w:val="20"/>
                <w:szCs w:val="20"/>
                <w:c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414" w:right="65" w:hanging="234"/>
              <w:rPr>
                <w:rFonts w:cs="Times New Roman"/>
                <w:sz w:val="20"/>
                <w:szCs w:val="20"/>
                <w:cs/>
              </w:rPr>
            </w:pPr>
            <w:r w:rsidRPr="00ED5BF7">
              <w:rPr>
                <w:rFonts w:cs="Times New Roman"/>
                <w:sz w:val="20"/>
                <w:szCs w:val="20"/>
                <w:cs/>
              </w:rPr>
              <w:t xml:space="preserve">    Demographic assumptions changes</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8</w:t>
            </w:r>
            <w:r w:rsidRPr="00ED5BF7">
              <w:rPr>
                <w:rFonts w:cs="Times New Roman"/>
                <w:sz w:val="20"/>
                <w:szCs w:val="20"/>
                <w:cs/>
                <w:lang w:val="en-US"/>
              </w:rPr>
              <w:t>,</w:t>
            </w:r>
            <w:r w:rsidRPr="00ED5BF7">
              <w:rPr>
                <w:rFonts w:cs="Times New Roman"/>
                <w:sz w:val="20"/>
                <w:szCs w:val="20"/>
                <w:lang w:val="en-US"/>
              </w:rPr>
              <w:t>453</w:t>
            </w:r>
            <w:r w:rsidRPr="00ED5BF7">
              <w:rPr>
                <w:rFonts w:cs="Times New Roman"/>
                <w:sz w:val="20"/>
                <w:szCs w:val="20"/>
                <w:cs/>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723</w:t>
            </w:r>
            <w:r w:rsidRPr="00ED5BF7">
              <w:rPr>
                <w:rFonts w:cs="Times New Roman"/>
                <w:sz w:val="20"/>
                <w:szCs w:val="20"/>
                <w:cs/>
                <w:lang w:val="en-US"/>
              </w:rPr>
              <w:t>)</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414" w:right="65" w:hanging="234"/>
              <w:rPr>
                <w:rFonts w:cs="Times New Roman"/>
                <w:sz w:val="20"/>
                <w:szCs w:val="20"/>
                <w:cs/>
              </w:rPr>
            </w:pPr>
            <w:r w:rsidRPr="00ED5BF7">
              <w:rPr>
                <w:rFonts w:cs="Times New Roman"/>
                <w:sz w:val="20"/>
                <w:szCs w:val="20"/>
                <w:cs/>
              </w:rPr>
              <w:t xml:space="preserve">    Financial assumptions changes</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128</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72</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right="65"/>
              <w:rPr>
                <w:rFonts w:cs="Times New Roman"/>
                <w:sz w:val="20"/>
                <w:szCs w:val="20"/>
                <w:cs/>
                <w:lang w:val="en-US"/>
              </w:rPr>
            </w:pPr>
            <w:r w:rsidRPr="00ED5BF7">
              <w:rPr>
                <w:rFonts w:cs="Times New Roman"/>
                <w:sz w:val="20"/>
                <w:szCs w:val="20"/>
                <w:lang w:val="en-US"/>
              </w:rPr>
              <w:t>Benefits paid during the year</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7</w:t>
            </w:r>
            <w:r w:rsidRPr="00ED5BF7">
              <w:rPr>
                <w:rFonts w:cs="Times New Roman"/>
                <w:sz w:val="20"/>
                <w:szCs w:val="20"/>
                <w:cs/>
                <w:lang w:val="en-US"/>
              </w:rPr>
              <w:t>,</w:t>
            </w:r>
            <w:r w:rsidRPr="00ED5BF7">
              <w:rPr>
                <w:rFonts w:cs="Times New Roman"/>
                <w:sz w:val="20"/>
                <w:szCs w:val="20"/>
                <w:lang w:val="en-US"/>
              </w:rPr>
              <w:t>113</w:t>
            </w:r>
            <w:r w:rsidRPr="00ED5BF7">
              <w:rPr>
                <w:rFonts w:cs="Times New Roman"/>
                <w:sz w:val="20"/>
                <w:szCs w:val="20"/>
                <w:cs/>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7</w:t>
            </w:r>
            <w:r w:rsidRPr="00ED5BF7">
              <w:rPr>
                <w:rFonts w:cs="Times New Roman"/>
                <w:sz w:val="20"/>
                <w:szCs w:val="20"/>
                <w:cs/>
                <w:lang w:val="en-US"/>
              </w:rPr>
              <w:t>,</w:t>
            </w:r>
            <w:r w:rsidRPr="00ED5BF7">
              <w:rPr>
                <w:rFonts w:cs="Times New Roman"/>
                <w:sz w:val="20"/>
                <w:szCs w:val="20"/>
                <w:lang w:val="en-US"/>
              </w:rPr>
              <w:t>113</w:t>
            </w:r>
            <w:r w:rsidRPr="00ED5BF7">
              <w:rPr>
                <w:rFonts w:cs="Times New Roman"/>
                <w:sz w:val="20"/>
                <w:szCs w:val="20"/>
                <w:cs/>
                <w:lang w:val="en-US"/>
              </w:rPr>
              <w:t>)</w:t>
            </w:r>
          </w:p>
        </w:tc>
      </w:tr>
      <w:tr w:rsidR="00BC63B8" w:rsidRPr="004A7BE4"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162"/>
              <w:rPr>
                <w:rFonts w:cs="Times New Roman"/>
                <w:b/>
                <w:bCs/>
                <w:sz w:val="20"/>
                <w:szCs w:val="20"/>
                <w:cs/>
                <w:lang w:val="en-US"/>
              </w:rPr>
            </w:pPr>
            <w:r w:rsidRPr="00ED5BF7">
              <w:rPr>
                <w:rFonts w:cs="Times New Roman"/>
                <w:sz w:val="20"/>
                <w:szCs w:val="20"/>
                <w:lang w:val="en-US"/>
              </w:rPr>
              <w:t xml:space="preserve">Transfer out provisions for long-term employee benefits </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162" w:right="65" w:hanging="8"/>
              <w:rPr>
                <w:rFonts w:cs="Times New Roman"/>
                <w:sz w:val="20"/>
                <w:szCs w:val="20"/>
                <w:lang w:val="en-US"/>
              </w:rPr>
            </w:pPr>
            <w:r w:rsidRPr="00ED5BF7">
              <w:rPr>
                <w:rFonts w:cs="Times New Roman"/>
                <w:sz w:val="20"/>
                <w:szCs w:val="20"/>
                <w:lang w:val="en-US"/>
              </w:rPr>
              <w:t>to subsidiary</w:t>
            </w:r>
          </w:p>
        </w:tc>
        <w:tc>
          <w:tcPr>
            <w:tcW w:w="900" w:type="dxa"/>
            <w:tcBorders>
              <w:top w:val="nil"/>
              <w:left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rsidR="00BC63B8" w:rsidRPr="00ED5BF7" w:rsidRDefault="00BC63B8" w:rsidP="00041ADC">
            <w:pPr>
              <w:tabs>
                <w:tab w:val="decimal" w:pos="567"/>
              </w:tabs>
              <w:spacing w:line="240" w:lineRule="exact"/>
              <w:ind w:right="65"/>
              <w:rPr>
                <w:rFonts w:cs="Times New Roman"/>
                <w:sz w:val="20"/>
                <w:szCs w:val="20"/>
                <w:cs/>
                <w:lang w:val="en-US"/>
              </w:rPr>
            </w:pPr>
            <w:r w:rsidRPr="00ED5BF7">
              <w:rPr>
                <w:rFonts w:cs="Times New Roman"/>
                <w:sz w:val="20"/>
                <w:szCs w:val="20"/>
                <w:lang w:val="en-US"/>
              </w:rPr>
              <w:t>-</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cs/>
                <w:lang w:val="en-US"/>
              </w:rPr>
              <w:t>(</w:t>
            </w:r>
            <w:r w:rsidRPr="00ED5BF7">
              <w:rPr>
                <w:rFonts w:cs="Times New Roman"/>
                <w:sz w:val="20"/>
                <w:szCs w:val="20"/>
                <w:lang w:val="en-US"/>
              </w:rPr>
              <w:t>801</w:t>
            </w:r>
            <w:r w:rsidRPr="00ED5BF7">
              <w:rPr>
                <w:rFonts w:cs="Times New Roman"/>
                <w:sz w:val="20"/>
                <w:szCs w:val="20"/>
                <w:cs/>
                <w:lang w:val="en-US"/>
              </w:rPr>
              <w:t>)</w:t>
            </w:r>
          </w:p>
        </w:tc>
      </w:tr>
      <w:tr w:rsidR="00BC63B8" w:rsidRPr="00ED5BF7" w:rsidTr="00041ADC">
        <w:trPr>
          <w:trHeight w:val="20"/>
        </w:trPr>
        <w:tc>
          <w:tcPr>
            <w:tcW w:w="4680" w:type="dxa"/>
            <w:tcBorders>
              <w:top w:val="nil"/>
              <w:left w:val="nil"/>
              <w:bottom w:val="nil"/>
              <w:right w:val="nil"/>
            </w:tcBorders>
            <w:shd w:val="clear" w:color="000000" w:fill="FFFFFF"/>
            <w:noWrap/>
          </w:tcPr>
          <w:p w:rsidR="00BC63B8" w:rsidRPr="00ED5BF7" w:rsidRDefault="00BC63B8" w:rsidP="00041ADC">
            <w:pPr>
              <w:spacing w:line="240" w:lineRule="exact"/>
              <w:ind w:left="162" w:right="-183" w:hanging="162"/>
              <w:rPr>
                <w:rFonts w:cs="Times New Roman"/>
                <w:b/>
                <w:bCs/>
                <w:spacing w:val="-6"/>
                <w:sz w:val="20"/>
                <w:szCs w:val="20"/>
                <w:cs/>
                <w:lang w:val="en-US"/>
              </w:rPr>
            </w:pPr>
            <w:r w:rsidRPr="00ED5BF7">
              <w:rPr>
                <w:rFonts w:cs="Times New Roman"/>
                <w:spacing w:val="-4"/>
                <w:sz w:val="20"/>
                <w:szCs w:val="20"/>
                <w:lang w:val="en-US"/>
              </w:rPr>
              <w:t>Balance at</w:t>
            </w:r>
            <w:r w:rsidRPr="00ED5BF7">
              <w:rPr>
                <w:rFonts w:cs="Times New Roman"/>
                <w:b/>
                <w:bCs/>
                <w:spacing w:val="-6"/>
                <w:sz w:val="20"/>
                <w:szCs w:val="20"/>
                <w:lang w:val="en-US"/>
              </w:rPr>
              <w:t xml:space="preserve"> </w:t>
            </w:r>
            <w:r w:rsidR="00F3406C" w:rsidRPr="00F3406C">
              <w:rPr>
                <w:rFonts w:cs="Times New Roman"/>
                <w:spacing w:val="-4"/>
                <w:sz w:val="20"/>
                <w:szCs w:val="20"/>
                <w:lang w:val="en-US"/>
              </w:rPr>
              <w:t xml:space="preserve">the </w:t>
            </w:r>
            <w:r w:rsidRPr="00F3406C">
              <w:rPr>
                <w:rFonts w:cs="Times New Roman"/>
                <w:spacing w:val="-4"/>
                <w:sz w:val="20"/>
                <w:szCs w:val="20"/>
                <w:lang w:val="en-US"/>
              </w:rPr>
              <w:t>end of year</w:t>
            </w: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rPr>
            </w:pPr>
            <w:r w:rsidRPr="00ED5BF7">
              <w:rPr>
                <w:rFonts w:cs="Times New Roman"/>
                <w:sz w:val="20"/>
                <w:szCs w:val="20"/>
                <w:lang w:val="en-US"/>
              </w:rPr>
              <w:t>44</w:t>
            </w:r>
            <w:r w:rsidRPr="00ED5BF7">
              <w:rPr>
                <w:rFonts w:cs="Times New Roman"/>
                <w:sz w:val="20"/>
                <w:szCs w:val="20"/>
                <w:cs/>
              </w:rPr>
              <w:t>,</w:t>
            </w:r>
            <w:r w:rsidRPr="00ED5BF7">
              <w:rPr>
                <w:rFonts w:cs="Times New Roman"/>
                <w:sz w:val="20"/>
                <w:szCs w:val="20"/>
                <w:lang w:val="en-US"/>
              </w:rPr>
              <w:t>916</w:t>
            </w:r>
          </w:p>
        </w:tc>
        <w:tc>
          <w:tcPr>
            <w:tcW w:w="90" w:type="dxa"/>
            <w:tcBorders>
              <w:left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42</w:t>
            </w:r>
            <w:r w:rsidRPr="00ED5BF7">
              <w:rPr>
                <w:rFonts w:cs="Times New Roman"/>
                <w:sz w:val="20"/>
                <w:szCs w:val="20"/>
                <w:cs/>
                <w:lang w:val="en-US"/>
              </w:rPr>
              <w:t>,</w:t>
            </w:r>
            <w:r w:rsidRPr="00ED5BF7">
              <w:rPr>
                <w:rFonts w:cs="Times New Roman"/>
                <w:sz w:val="20"/>
                <w:szCs w:val="20"/>
                <w:lang w:val="en-US"/>
              </w:rPr>
              <w:t>255</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lang w:val="en-US"/>
              </w:rPr>
            </w:pPr>
            <w:r w:rsidRPr="00ED5BF7">
              <w:rPr>
                <w:rFonts w:cs="Times New Roman"/>
                <w:sz w:val="20"/>
                <w:szCs w:val="20"/>
                <w:lang w:val="en-US"/>
              </w:rPr>
              <w:t>35,597</w:t>
            </w:r>
          </w:p>
        </w:tc>
        <w:tc>
          <w:tcPr>
            <w:tcW w:w="90" w:type="dxa"/>
            <w:tcBorders>
              <w:top w:val="nil"/>
              <w:left w:val="nil"/>
              <w:bottom w:val="nil"/>
              <w:right w:val="nil"/>
            </w:tcBorders>
            <w:shd w:val="clear" w:color="000000" w:fill="FFFFFF"/>
            <w:noWrap/>
            <w:vAlign w:val="bottom"/>
          </w:tcPr>
          <w:p w:rsidR="00BC63B8" w:rsidRPr="00ED5BF7" w:rsidRDefault="00BC63B8" w:rsidP="00041ADC">
            <w:pPr>
              <w:spacing w:line="240" w:lineRule="exact"/>
              <w:jc w:val="center"/>
              <w:rPr>
                <w:rFonts w:cs="Times New Roman"/>
                <w:b/>
                <w:bCs/>
                <w:sz w:val="20"/>
                <w:szCs w:val="20"/>
                <w:cs/>
                <w:lang w:eastAsia="ja-JP"/>
              </w:rPr>
            </w:pPr>
          </w:p>
        </w:tc>
        <w:tc>
          <w:tcPr>
            <w:tcW w:w="918" w:type="dxa"/>
            <w:tcBorders>
              <w:top w:val="single" w:sz="4" w:space="0" w:color="auto"/>
              <w:left w:val="nil"/>
              <w:bottom w:val="double" w:sz="4" w:space="0" w:color="auto"/>
              <w:right w:val="nil"/>
            </w:tcBorders>
            <w:shd w:val="clear" w:color="000000" w:fill="FFFFFF"/>
            <w:noWrap/>
            <w:vAlign w:val="bottom"/>
          </w:tcPr>
          <w:p w:rsidR="00BC63B8" w:rsidRPr="00ED5BF7" w:rsidRDefault="00BC63B8" w:rsidP="00041ADC">
            <w:pPr>
              <w:tabs>
                <w:tab w:val="decimal" w:pos="737"/>
              </w:tabs>
              <w:spacing w:line="240" w:lineRule="exact"/>
              <w:ind w:right="65"/>
              <w:rPr>
                <w:rFonts w:cs="Times New Roman"/>
                <w:sz w:val="20"/>
                <w:szCs w:val="20"/>
                <w:cs/>
                <w:lang w:val="en-US"/>
              </w:rPr>
            </w:pPr>
            <w:r w:rsidRPr="00ED5BF7">
              <w:rPr>
                <w:rFonts w:cs="Times New Roman"/>
                <w:sz w:val="20"/>
                <w:szCs w:val="20"/>
                <w:lang w:val="en-US"/>
              </w:rPr>
              <w:t>33</w:t>
            </w:r>
            <w:r w:rsidRPr="00ED5BF7">
              <w:rPr>
                <w:rFonts w:cs="Times New Roman"/>
                <w:sz w:val="20"/>
                <w:szCs w:val="20"/>
                <w:cs/>
                <w:lang w:val="en-US"/>
              </w:rPr>
              <w:t>,</w:t>
            </w:r>
            <w:r w:rsidRPr="00ED5BF7">
              <w:rPr>
                <w:rFonts w:cs="Times New Roman"/>
                <w:sz w:val="20"/>
                <w:szCs w:val="20"/>
                <w:lang w:val="en-US"/>
              </w:rPr>
              <w:t>536</w:t>
            </w:r>
          </w:p>
        </w:tc>
      </w:tr>
    </w:tbl>
    <w:p w:rsidR="00F3406C" w:rsidRDefault="00F3406C" w:rsidP="00F3406C">
      <w:pPr>
        <w:tabs>
          <w:tab w:val="left" w:pos="1440"/>
          <w:tab w:val="left" w:pos="2880"/>
        </w:tabs>
        <w:spacing w:before="240" w:after="240"/>
        <w:ind w:left="547" w:right="72" w:hanging="7"/>
        <w:jc w:val="thaiDistribute"/>
        <w:rPr>
          <w:rFonts w:cs="Times New Roman"/>
          <w:color w:val="000000"/>
          <w:lang w:val="en-US"/>
        </w:rPr>
      </w:pPr>
      <w:r w:rsidRPr="00F3406C">
        <w:rPr>
          <w:rFonts w:cs="Times New Roman"/>
          <w:color w:val="000000"/>
          <w:lang w:val="en-US"/>
        </w:rPr>
        <w:t>The total expenses of provision for long-term employee benefits for the year ended December 31, 2018 and 2017 are included as administrative expenses in profit or loss.</w:t>
      </w:r>
    </w:p>
    <w:p w:rsidR="00BC63B8" w:rsidRPr="00ED5BF7" w:rsidRDefault="00BC63B8" w:rsidP="00BC63B8">
      <w:pPr>
        <w:tabs>
          <w:tab w:val="left" w:pos="1440"/>
          <w:tab w:val="left" w:pos="2880"/>
        </w:tabs>
        <w:spacing w:before="240" w:after="240"/>
        <w:ind w:left="547" w:right="72" w:firstLine="20"/>
        <w:jc w:val="thaiDistribute"/>
        <w:rPr>
          <w:rFonts w:cs="Times New Roman"/>
          <w:color w:val="000000"/>
          <w:lang w:val="en-US"/>
        </w:rPr>
      </w:pPr>
      <w:r w:rsidRPr="00ED5BF7">
        <w:rPr>
          <w:rFonts w:cs="Times New Roman"/>
          <w:color w:val="000000"/>
          <w:lang w:val="en-US"/>
        </w:rPr>
        <w:t>As at December 31, 2018 and 2017, the Group and the Company expect to pay Baht 30 million and Baht 28 million, respectively, of long-term employee benefits during the next year (the Company only as at December 31, 2018 and 2017: Baht 1.4 million).</w:t>
      </w:r>
    </w:p>
    <w:p w:rsidR="00BC63B8" w:rsidRPr="00ED5BF7" w:rsidRDefault="00BC63B8" w:rsidP="00BC63B8">
      <w:pPr>
        <w:tabs>
          <w:tab w:val="left" w:pos="1440"/>
          <w:tab w:val="left" w:pos="2880"/>
        </w:tabs>
        <w:spacing w:before="240" w:after="240"/>
        <w:ind w:left="547" w:right="72" w:firstLine="20"/>
        <w:jc w:val="thaiDistribute"/>
        <w:rPr>
          <w:rFonts w:cs="Times New Roman"/>
          <w:color w:val="000000"/>
          <w:lang w:val="en-US"/>
        </w:rPr>
      </w:pPr>
      <w:r w:rsidRPr="00ED5BF7">
        <w:rPr>
          <w:rFonts w:cs="Times New Roman"/>
          <w:color w:val="000000"/>
          <w:lang w:val="en-US"/>
        </w:rPr>
        <w:t xml:space="preserve">As at December 31, 2018, the weighted average duration of the liabilities for long-term employee benefit is 16 years (the Company only: 5 years) (as at December 31, 2017: 15 years for the Group and the Company). </w:t>
      </w:r>
    </w:p>
    <w:p w:rsidR="00BC63B8" w:rsidRPr="00ED5BF7" w:rsidRDefault="00BC63B8" w:rsidP="00BC63B8">
      <w:pPr>
        <w:tabs>
          <w:tab w:val="right" w:pos="7280"/>
          <w:tab w:val="right" w:pos="8760"/>
        </w:tabs>
        <w:spacing w:after="240"/>
        <w:ind w:left="547" w:right="72"/>
        <w:jc w:val="thaiDistribute"/>
        <w:rPr>
          <w:rFonts w:cs="Times New Roman"/>
          <w:color w:val="000000"/>
          <w:lang w:val="en-US"/>
        </w:rPr>
      </w:pPr>
      <w:r w:rsidRPr="00ED5BF7">
        <w:rPr>
          <w:rFonts w:cs="Times New Roman"/>
          <w:color w:val="000000"/>
          <w:lang w:val="en-US"/>
        </w:rPr>
        <w:t>Principal actuarial assumptions at the reporting date (expressed as weighted averages):</w:t>
      </w:r>
    </w:p>
    <w:p w:rsidR="00BC63B8" w:rsidRPr="00ED5BF7" w:rsidRDefault="00BC63B8" w:rsidP="00BC63B8">
      <w:pPr>
        <w:tabs>
          <w:tab w:val="right" w:pos="7280"/>
          <w:tab w:val="right" w:pos="8760"/>
        </w:tabs>
        <w:ind w:left="547" w:right="72"/>
        <w:jc w:val="right"/>
        <w:rPr>
          <w:rFonts w:cs="Times New Roman"/>
          <w:b/>
          <w:bCs/>
          <w:sz w:val="20"/>
          <w:szCs w:val="20"/>
          <w:cs/>
          <w:lang w:val="en-US"/>
        </w:rPr>
      </w:pPr>
      <w:r w:rsidRPr="00ED5BF7">
        <w:rPr>
          <w:rFonts w:cs="Times New Roman"/>
          <w:b/>
          <w:bCs/>
          <w:sz w:val="20"/>
          <w:szCs w:val="20"/>
          <w:cs/>
        </w:rPr>
        <w:t>Unit: percent per annum</w:t>
      </w:r>
    </w:p>
    <w:tbl>
      <w:tblPr>
        <w:tblW w:w="875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7"/>
        <w:gridCol w:w="1314"/>
        <w:gridCol w:w="1305"/>
        <w:gridCol w:w="1116"/>
        <w:gridCol w:w="1125"/>
      </w:tblGrid>
      <w:tr w:rsidR="00BC63B8" w:rsidRPr="00ED5BF7" w:rsidTr="00F3406C">
        <w:trPr>
          <w:trHeight w:val="64"/>
        </w:trPr>
        <w:tc>
          <w:tcPr>
            <w:tcW w:w="389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sz w:val="20"/>
                <w:szCs w:val="20"/>
                <w:cs/>
              </w:rPr>
            </w:pPr>
          </w:p>
        </w:tc>
        <w:tc>
          <w:tcPr>
            <w:tcW w:w="2619"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Consolidated</w:t>
            </w:r>
          </w:p>
        </w:tc>
        <w:tc>
          <w:tcPr>
            <w:tcW w:w="2241"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Separate</w:t>
            </w:r>
          </w:p>
        </w:tc>
      </w:tr>
      <w:tr w:rsidR="00BC63B8" w:rsidRPr="00ED5BF7" w:rsidTr="00F3406C">
        <w:trPr>
          <w:trHeight w:val="64"/>
        </w:trPr>
        <w:tc>
          <w:tcPr>
            <w:tcW w:w="389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sz w:val="20"/>
                <w:szCs w:val="20"/>
                <w:cs/>
              </w:rPr>
            </w:pPr>
          </w:p>
        </w:tc>
        <w:tc>
          <w:tcPr>
            <w:tcW w:w="2619"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c>
          <w:tcPr>
            <w:tcW w:w="2241"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r>
      <w:tr w:rsidR="00BC63B8" w:rsidRPr="00ED5BF7" w:rsidTr="00F3406C">
        <w:tc>
          <w:tcPr>
            <w:tcW w:w="389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thaiDistribute"/>
              <w:rPr>
                <w:rFonts w:cs="Times New Roman"/>
                <w:sz w:val="20"/>
                <w:szCs w:val="20"/>
                <w:cs/>
              </w:rPr>
            </w:pPr>
          </w:p>
        </w:tc>
        <w:tc>
          <w:tcPr>
            <w:tcW w:w="1314" w:type="dxa"/>
            <w:tcBorders>
              <w:top w:val="single" w:sz="4" w:space="0" w:color="auto"/>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r w:rsidRPr="00ED5BF7">
              <w:rPr>
                <w:rFonts w:cs="Times New Roman"/>
                <w:b/>
                <w:bCs/>
                <w:spacing w:val="-4"/>
                <w:sz w:val="20"/>
                <w:szCs w:val="20"/>
                <w:lang w:val="en-US"/>
              </w:rPr>
              <w:t>2018</w:t>
            </w:r>
          </w:p>
        </w:tc>
        <w:tc>
          <w:tcPr>
            <w:tcW w:w="1305" w:type="dxa"/>
            <w:tcBorders>
              <w:top w:val="single" w:sz="4" w:space="0" w:color="auto"/>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r w:rsidRPr="00ED5BF7">
              <w:rPr>
                <w:rFonts w:cs="Times New Roman"/>
                <w:b/>
                <w:bCs/>
                <w:spacing w:val="-4"/>
                <w:sz w:val="20"/>
                <w:szCs w:val="20"/>
                <w:lang w:val="en-US"/>
              </w:rPr>
              <w:t>2017</w:t>
            </w:r>
          </w:p>
        </w:tc>
        <w:tc>
          <w:tcPr>
            <w:tcW w:w="1116" w:type="dxa"/>
            <w:tcBorders>
              <w:top w:val="single" w:sz="4" w:space="0" w:color="auto"/>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r w:rsidRPr="00ED5BF7">
              <w:rPr>
                <w:rFonts w:cs="Times New Roman"/>
                <w:b/>
                <w:bCs/>
                <w:spacing w:val="-4"/>
                <w:sz w:val="20"/>
                <w:szCs w:val="20"/>
                <w:lang w:val="en-US"/>
              </w:rPr>
              <w:t>2018</w:t>
            </w:r>
          </w:p>
        </w:tc>
        <w:tc>
          <w:tcPr>
            <w:tcW w:w="1125" w:type="dxa"/>
            <w:tcBorders>
              <w:top w:val="single" w:sz="4" w:space="0" w:color="auto"/>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r w:rsidRPr="00ED5BF7">
              <w:rPr>
                <w:rFonts w:cs="Times New Roman"/>
                <w:b/>
                <w:bCs/>
                <w:spacing w:val="-4"/>
                <w:sz w:val="20"/>
                <w:szCs w:val="20"/>
                <w:lang w:val="en-US"/>
              </w:rPr>
              <w:t>2017</w:t>
            </w:r>
          </w:p>
        </w:tc>
      </w:tr>
      <w:tr w:rsidR="00BC63B8" w:rsidRPr="00ED5BF7" w:rsidTr="00F3406C">
        <w:trPr>
          <w:trHeight w:hRule="exact" w:val="144"/>
        </w:trPr>
        <w:tc>
          <w:tcPr>
            <w:tcW w:w="389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thaiDistribute"/>
              <w:rPr>
                <w:rFonts w:cs="Times New Roman"/>
                <w:sz w:val="20"/>
                <w:szCs w:val="20"/>
                <w:cs/>
              </w:rPr>
            </w:pPr>
          </w:p>
        </w:tc>
        <w:tc>
          <w:tcPr>
            <w:tcW w:w="1314" w:type="dxa"/>
            <w:tcBorders>
              <w:top w:val="nil"/>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p>
        </w:tc>
        <w:tc>
          <w:tcPr>
            <w:tcW w:w="1305" w:type="dxa"/>
            <w:tcBorders>
              <w:top w:val="nil"/>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p>
        </w:tc>
        <w:tc>
          <w:tcPr>
            <w:tcW w:w="1116" w:type="dxa"/>
            <w:tcBorders>
              <w:top w:val="nil"/>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p>
        </w:tc>
        <w:tc>
          <w:tcPr>
            <w:tcW w:w="1125" w:type="dxa"/>
            <w:tcBorders>
              <w:top w:val="nil"/>
              <w:left w:val="nil"/>
              <w:bottom w:val="nil"/>
              <w:right w:val="nil"/>
            </w:tcBorders>
            <w:shd w:val="clear" w:color="auto" w:fill="auto"/>
          </w:tcPr>
          <w:p w:rsidR="00BC63B8" w:rsidRPr="00ED5BF7" w:rsidRDefault="00BC63B8" w:rsidP="00041ADC">
            <w:pPr>
              <w:tabs>
                <w:tab w:val="left" w:pos="1440"/>
              </w:tabs>
              <w:spacing w:line="240" w:lineRule="exact"/>
              <w:ind w:right="72"/>
              <w:jc w:val="center"/>
              <w:rPr>
                <w:rFonts w:cs="Times New Roman"/>
                <w:b/>
                <w:bCs/>
                <w:spacing w:val="-4"/>
                <w:sz w:val="20"/>
                <w:szCs w:val="20"/>
                <w:cs/>
              </w:rPr>
            </w:pPr>
          </w:p>
        </w:tc>
      </w:tr>
      <w:tr w:rsidR="00BC63B8" w:rsidRPr="00ED5BF7" w:rsidTr="00F3406C">
        <w:tc>
          <w:tcPr>
            <w:tcW w:w="3897" w:type="dxa"/>
            <w:tcBorders>
              <w:top w:val="nil"/>
              <w:left w:val="nil"/>
              <w:bottom w:val="nil"/>
              <w:right w:val="nil"/>
            </w:tcBorders>
            <w:shd w:val="clear" w:color="auto" w:fill="auto"/>
          </w:tcPr>
          <w:p w:rsidR="00BC63B8" w:rsidRPr="00ED5BF7" w:rsidRDefault="00BC63B8" w:rsidP="00041ADC">
            <w:pPr>
              <w:spacing w:line="240" w:lineRule="exact"/>
              <w:ind w:right="72"/>
              <w:rPr>
                <w:rFonts w:cs="Times New Roman"/>
                <w:color w:val="000000"/>
                <w:sz w:val="20"/>
                <w:szCs w:val="20"/>
                <w:cs/>
              </w:rPr>
            </w:pPr>
            <w:r w:rsidRPr="00ED5BF7">
              <w:rPr>
                <w:rFonts w:cs="Times New Roman"/>
                <w:color w:val="000000"/>
                <w:sz w:val="20"/>
                <w:szCs w:val="20"/>
                <w:cs/>
              </w:rPr>
              <w:t>Discount rate</w:t>
            </w:r>
          </w:p>
        </w:tc>
        <w:tc>
          <w:tcPr>
            <w:tcW w:w="1314"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2.12</w:t>
            </w:r>
            <w:r w:rsidR="00F3406C">
              <w:rPr>
                <w:rFonts w:cs="Times New Roman"/>
                <w:color w:val="000000"/>
                <w:sz w:val="20"/>
                <w:szCs w:val="20"/>
                <w:lang w:val="en-US"/>
              </w:rPr>
              <w:t xml:space="preserve"> </w:t>
            </w:r>
            <w:r w:rsidRPr="00ED5BF7">
              <w:rPr>
                <w:rFonts w:cs="Times New Roman"/>
                <w:color w:val="000000"/>
                <w:sz w:val="20"/>
                <w:szCs w:val="20"/>
                <w:lang w:val="en-US"/>
              </w:rPr>
              <w:t>-</w:t>
            </w:r>
            <w:r w:rsidR="00F3406C">
              <w:rPr>
                <w:rFonts w:cs="Times New Roman"/>
                <w:color w:val="000000"/>
                <w:sz w:val="20"/>
                <w:szCs w:val="20"/>
                <w:lang w:val="en-US"/>
              </w:rPr>
              <w:t xml:space="preserve"> </w:t>
            </w:r>
            <w:r w:rsidRPr="00ED5BF7">
              <w:rPr>
                <w:rFonts w:cs="Times New Roman"/>
                <w:color w:val="000000"/>
                <w:sz w:val="20"/>
                <w:szCs w:val="20"/>
                <w:lang w:val="en-US"/>
              </w:rPr>
              <w:t>3.67</w:t>
            </w:r>
          </w:p>
        </w:tc>
        <w:tc>
          <w:tcPr>
            <w:tcW w:w="130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2.12</w:t>
            </w:r>
            <w:r w:rsidR="00F3406C">
              <w:rPr>
                <w:rFonts w:cs="Times New Roman"/>
                <w:color w:val="000000"/>
                <w:sz w:val="20"/>
                <w:szCs w:val="20"/>
                <w:lang w:val="en-US"/>
              </w:rPr>
              <w:t xml:space="preserve"> </w:t>
            </w:r>
            <w:r w:rsidRPr="00ED5BF7">
              <w:rPr>
                <w:rFonts w:cs="Times New Roman"/>
                <w:color w:val="000000"/>
                <w:sz w:val="20"/>
                <w:szCs w:val="20"/>
                <w:lang w:val="en-US"/>
              </w:rPr>
              <w:t>-</w:t>
            </w:r>
            <w:r w:rsidR="00F3406C">
              <w:rPr>
                <w:rFonts w:cs="Times New Roman"/>
                <w:color w:val="000000"/>
                <w:sz w:val="20"/>
                <w:szCs w:val="20"/>
                <w:lang w:val="en-US"/>
              </w:rPr>
              <w:t xml:space="preserve"> </w:t>
            </w:r>
            <w:r w:rsidRPr="00ED5BF7">
              <w:rPr>
                <w:rFonts w:cs="Times New Roman"/>
                <w:color w:val="000000"/>
                <w:sz w:val="20"/>
                <w:szCs w:val="20"/>
                <w:lang w:val="en-US"/>
              </w:rPr>
              <w:t>3.67</w:t>
            </w:r>
          </w:p>
        </w:tc>
        <w:tc>
          <w:tcPr>
            <w:tcW w:w="1116"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2</w:t>
            </w:r>
            <w:r w:rsidRPr="00ED5BF7">
              <w:rPr>
                <w:rFonts w:cs="Times New Roman"/>
                <w:color w:val="000000"/>
                <w:sz w:val="20"/>
                <w:szCs w:val="20"/>
                <w:cs/>
              </w:rPr>
              <w:t>.</w:t>
            </w:r>
            <w:r w:rsidRPr="00ED5BF7">
              <w:rPr>
                <w:rFonts w:cs="Times New Roman"/>
                <w:color w:val="000000"/>
                <w:sz w:val="20"/>
                <w:szCs w:val="20"/>
                <w:lang w:val="en-US"/>
              </w:rPr>
              <w:t>12</w:t>
            </w:r>
          </w:p>
        </w:tc>
        <w:tc>
          <w:tcPr>
            <w:tcW w:w="112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2</w:t>
            </w:r>
            <w:r w:rsidRPr="00ED5BF7">
              <w:rPr>
                <w:rFonts w:cs="Times New Roman"/>
                <w:color w:val="000000"/>
                <w:sz w:val="20"/>
                <w:szCs w:val="20"/>
                <w:cs/>
              </w:rPr>
              <w:t>.</w:t>
            </w:r>
            <w:r w:rsidRPr="00ED5BF7">
              <w:rPr>
                <w:rFonts w:cs="Times New Roman"/>
                <w:color w:val="000000"/>
                <w:sz w:val="20"/>
                <w:szCs w:val="20"/>
                <w:lang w:val="en-US"/>
              </w:rPr>
              <w:t>12</w:t>
            </w:r>
          </w:p>
        </w:tc>
      </w:tr>
      <w:tr w:rsidR="00BC63B8" w:rsidRPr="00ED5BF7" w:rsidTr="00F3406C">
        <w:trPr>
          <w:trHeight w:val="64"/>
        </w:trPr>
        <w:tc>
          <w:tcPr>
            <w:tcW w:w="3897" w:type="dxa"/>
            <w:tcBorders>
              <w:top w:val="nil"/>
              <w:left w:val="nil"/>
              <w:bottom w:val="nil"/>
              <w:right w:val="nil"/>
            </w:tcBorders>
            <w:shd w:val="clear" w:color="auto" w:fill="auto"/>
          </w:tcPr>
          <w:p w:rsidR="00BC63B8" w:rsidRPr="00ED5BF7" w:rsidRDefault="00BC63B8" w:rsidP="00041ADC">
            <w:pPr>
              <w:spacing w:line="240" w:lineRule="exact"/>
              <w:ind w:right="72"/>
              <w:rPr>
                <w:rFonts w:cs="Times New Roman"/>
                <w:color w:val="000000"/>
                <w:sz w:val="20"/>
                <w:szCs w:val="20"/>
                <w:cs/>
              </w:rPr>
            </w:pPr>
            <w:r w:rsidRPr="00ED5BF7">
              <w:rPr>
                <w:rFonts w:cs="Times New Roman"/>
                <w:color w:val="000000"/>
                <w:sz w:val="20"/>
                <w:szCs w:val="20"/>
                <w:cs/>
              </w:rPr>
              <w:t>Salary increase rate</w:t>
            </w:r>
          </w:p>
        </w:tc>
        <w:tc>
          <w:tcPr>
            <w:tcW w:w="1314"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5</w:t>
            </w:r>
            <w:r w:rsidRPr="00ED5BF7">
              <w:rPr>
                <w:rFonts w:cs="Times New Roman"/>
                <w:color w:val="000000"/>
                <w:sz w:val="20"/>
                <w:szCs w:val="20"/>
                <w:cs/>
              </w:rPr>
              <w:t>.</w:t>
            </w:r>
            <w:r w:rsidRPr="00ED5BF7">
              <w:rPr>
                <w:rFonts w:cs="Times New Roman"/>
                <w:color w:val="000000"/>
                <w:sz w:val="20"/>
                <w:szCs w:val="20"/>
                <w:lang w:val="en-US"/>
              </w:rPr>
              <w:t>54</w:t>
            </w:r>
          </w:p>
        </w:tc>
        <w:tc>
          <w:tcPr>
            <w:tcW w:w="130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5</w:t>
            </w:r>
            <w:r w:rsidRPr="00ED5BF7">
              <w:rPr>
                <w:rFonts w:cs="Times New Roman"/>
                <w:color w:val="000000"/>
                <w:sz w:val="20"/>
                <w:szCs w:val="20"/>
                <w:cs/>
              </w:rPr>
              <w:t>.</w:t>
            </w:r>
            <w:r w:rsidRPr="00ED5BF7">
              <w:rPr>
                <w:rFonts w:cs="Times New Roman"/>
                <w:color w:val="000000"/>
                <w:sz w:val="20"/>
                <w:szCs w:val="20"/>
                <w:lang w:val="en-US"/>
              </w:rPr>
              <w:t>54</w:t>
            </w:r>
          </w:p>
        </w:tc>
        <w:tc>
          <w:tcPr>
            <w:tcW w:w="1116"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5</w:t>
            </w:r>
            <w:r w:rsidRPr="00ED5BF7">
              <w:rPr>
                <w:rFonts w:cs="Times New Roman"/>
                <w:color w:val="000000"/>
                <w:sz w:val="20"/>
                <w:szCs w:val="20"/>
                <w:cs/>
              </w:rPr>
              <w:t>.</w:t>
            </w:r>
            <w:r w:rsidRPr="00ED5BF7">
              <w:rPr>
                <w:rFonts w:cs="Times New Roman"/>
                <w:color w:val="000000"/>
                <w:sz w:val="20"/>
                <w:szCs w:val="20"/>
                <w:lang w:val="en-US"/>
              </w:rPr>
              <w:t>54</w:t>
            </w:r>
          </w:p>
        </w:tc>
        <w:tc>
          <w:tcPr>
            <w:tcW w:w="112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5</w:t>
            </w:r>
            <w:r w:rsidRPr="00ED5BF7">
              <w:rPr>
                <w:rFonts w:cs="Times New Roman"/>
                <w:color w:val="000000"/>
                <w:sz w:val="20"/>
                <w:szCs w:val="20"/>
                <w:cs/>
              </w:rPr>
              <w:t>.</w:t>
            </w:r>
            <w:r w:rsidRPr="00ED5BF7">
              <w:rPr>
                <w:rFonts w:cs="Times New Roman"/>
                <w:color w:val="000000"/>
                <w:sz w:val="20"/>
                <w:szCs w:val="20"/>
                <w:lang w:val="en-US"/>
              </w:rPr>
              <w:t>54</w:t>
            </w:r>
          </w:p>
        </w:tc>
      </w:tr>
      <w:tr w:rsidR="00BC63B8" w:rsidRPr="00ED5BF7" w:rsidTr="00F3406C">
        <w:tc>
          <w:tcPr>
            <w:tcW w:w="3897" w:type="dxa"/>
            <w:tcBorders>
              <w:top w:val="nil"/>
              <w:left w:val="nil"/>
              <w:bottom w:val="nil"/>
              <w:right w:val="nil"/>
            </w:tcBorders>
            <w:shd w:val="clear" w:color="auto" w:fill="auto"/>
          </w:tcPr>
          <w:p w:rsidR="00BC63B8" w:rsidRPr="00ED5BF7" w:rsidRDefault="00BC63B8" w:rsidP="00041ADC">
            <w:pPr>
              <w:spacing w:line="240" w:lineRule="exact"/>
              <w:ind w:right="72"/>
              <w:rPr>
                <w:rFonts w:cs="Times New Roman"/>
                <w:color w:val="000000"/>
                <w:sz w:val="20"/>
                <w:szCs w:val="20"/>
                <w:cs/>
              </w:rPr>
            </w:pPr>
            <w:r w:rsidRPr="00ED5BF7">
              <w:rPr>
                <w:rFonts w:cs="Times New Roman"/>
                <w:color w:val="000000"/>
                <w:sz w:val="20"/>
                <w:szCs w:val="20"/>
                <w:cs/>
              </w:rPr>
              <w:t>Turnover rate</w:t>
            </w:r>
          </w:p>
        </w:tc>
        <w:tc>
          <w:tcPr>
            <w:tcW w:w="1314"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0</w:t>
            </w:r>
            <w:r w:rsidRPr="00ED5BF7">
              <w:rPr>
                <w:rFonts w:cs="Times New Roman"/>
                <w:color w:val="000000"/>
                <w:sz w:val="20"/>
                <w:szCs w:val="20"/>
                <w:cs/>
              </w:rPr>
              <w:t xml:space="preserve"> - </w:t>
            </w:r>
            <w:r w:rsidRPr="00ED5BF7">
              <w:rPr>
                <w:rFonts w:cs="Times New Roman"/>
                <w:color w:val="000000"/>
                <w:sz w:val="20"/>
                <w:szCs w:val="20"/>
                <w:lang w:val="en-US"/>
              </w:rPr>
              <w:t>25</w:t>
            </w:r>
          </w:p>
        </w:tc>
        <w:tc>
          <w:tcPr>
            <w:tcW w:w="130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0</w:t>
            </w:r>
            <w:r w:rsidRPr="00ED5BF7">
              <w:rPr>
                <w:rFonts w:cs="Times New Roman"/>
                <w:color w:val="000000"/>
                <w:sz w:val="20"/>
                <w:szCs w:val="20"/>
                <w:cs/>
              </w:rPr>
              <w:t xml:space="preserve"> - </w:t>
            </w:r>
            <w:r w:rsidRPr="00ED5BF7">
              <w:rPr>
                <w:rFonts w:cs="Times New Roman"/>
                <w:color w:val="000000"/>
                <w:sz w:val="20"/>
                <w:szCs w:val="20"/>
                <w:lang w:val="en-US"/>
              </w:rPr>
              <w:t>25</w:t>
            </w:r>
          </w:p>
        </w:tc>
        <w:tc>
          <w:tcPr>
            <w:tcW w:w="1116"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0</w:t>
            </w:r>
            <w:r w:rsidRPr="00ED5BF7">
              <w:rPr>
                <w:rFonts w:cs="Times New Roman"/>
                <w:color w:val="000000"/>
                <w:sz w:val="20"/>
                <w:szCs w:val="20"/>
                <w:cs/>
              </w:rPr>
              <w:t xml:space="preserve"> - </w:t>
            </w:r>
            <w:r w:rsidRPr="00ED5BF7">
              <w:rPr>
                <w:rFonts w:cs="Times New Roman"/>
                <w:color w:val="000000"/>
                <w:sz w:val="20"/>
                <w:szCs w:val="20"/>
                <w:lang w:val="en-US"/>
              </w:rPr>
              <w:t>25</w:t>
            </w:r>
          </w:p>
        </w:tc>
        <w:tc>
          <w:tcPr>
            <w:tcW w:w="1125" w:type="dxa"/>
            <w:tcBorders>
              <w:top w:val="nil"/>
              <w:left w:val="nil"/>
              <w:bottom w:val="nil"/>
              <w:right w:val="nil"/>
            </w:tcBorders>
            <w:shd w:val="clear" w:color="auto" w:fill="auto"/>
          </w:tcPr>
          <w:p w:rsidR="00BC63B8" w:rsidRPr="00ED5BF7" w:rsidRDefault="00BC63B8" w:rsidP="00041ADC">
            <w:pPr>
              <w:spacing w:line="240" w:lineRule="exact"/>
              <w:ind w:right="72"/>
              <w:jc w:val="center"/>
              <w:rPr>
                <w:rFonts w:cs="Times New Roman"/>
                <w:color w:val="000000"/>
                <w:sz w:val="20"/>
                <w:szCs w:val="20"/>
                <w:cs/>
              </w:rPr>
            </w:pPr>
            <w:r w:rsidRPr="00ED5BF7">
              <w:rPr>
                <w:rFonts w:cs="Times New Roman"/>
                <w:color w:val="000000"/>
                <w:sz w:val="20"/>
                <w:szCs w:val="20"/>
                <w:lang w:val="en-US"/>
              </w:rPr>
              <w:t>0</w:t>
            </w:r>
            <w:r w:rsidRPr="00ED5BF7">
              <w:rPr>
                <w:rFonts w:cs="Times New Roman"/>
                <w:color w:val="000000"/>
                <w:sz w:val="20"/>
                <w:szCs w:val="20"/>
                <w:cs/>
              </w:rPr>
              <w:t xml:space="preserve"> - </w:t>
            </w:r>
            <w:r w:rsidRPr="00ED5BF7">
              <w:rPr>
                <w:rFonts w:cs="Times New Roman"/>
                <w:color w:val="000000"/>
                <w:sz w:val="20"/>
                <w:szCs w:val="20"/>
                <w:lang w:val="en-US"/>
              </w:rPr>
              <w:t>25</w:t>
            </w:r>
          </w:p>
        </w:tc>
      </w:tr>
    </w:tbl>
    <w:p w:rsidR="00F3406C" w:rsidRDefault="00BC63B8" w:rsidP="00F3406C">
      <w:pPr>
        <w:tabs>
          <w:tab w:val="right" w:pos="7280"/>
          <w:tab w:val="right" w:pos="8760"/>
        </w:tabs>
        <w:spacing w:before="240"/>
        <w:ind w:left="547" w:right="72"/>
        <w:jc w:val="thaiDistribute"/>
        <w:rPr>
          <w:rFonts w:cs="Times New Roman"/>
          <w:lang w:val="en-US"/>
        </w:rPr>
      </w:pPr>
      <w:r w:rsidRPr="00ED5BF7">
        <w:rPr>
          <w:rFonts w:cs="Times New Roman"/>
          <w:lang w:val="en-US"/>
        </w:rPr>
        <w:t>Significant actuarial assumptions for the determination of the defined benefit obligation are discount rate and expected salary increase rate. The sensitivity analysis below have been determined based on reasonably possible changes of the respective assumption occurring at the end of the reporting period, while holding all other assumptions constant.</w:t>
      </w:r>
    </w:p>
    <w:p w:rsidR="00F3406C" w:rsidRDefault="00F3406C">
      <w:pPr>
        <w:overflowPunct/>
        <w:autoSpaceDE/>
        <w:autoSpaceDN/>
        <w:adjustRightInd/>
        <w:spacing w:after="200" w:line="276" w:lineRule="auto"/>
        <w:textAlignment w:val="auto"/>
        <w:rPr>
          <w:rFonts w:cs="Times New Roman"/>
          <w:lang w:val="en-US"/>
        </w:rPr>
      </w:pPr>
      <w:r>
        <w:rPr>
          <w:rFonts w:cs="Times New Roman"/>
          <w:lang w:val="en-US"/>
        </w:rPr>
        <w:br w:type="page"/>
      </w:r>
    </w:p>
    <w:p w:rsidR="00BC63B8" w:rsidRPr="00ED5BF7" w:rsidRDefault="00BC63B8" w:rsidP="00BC63B8">
      <w:pPr>
        <w:tabs>
          <w:tab w:val="right" w:pos="7280"/>
          <w:tab w:val="right" w:pos="8760"/>
        </w:tabs>
        <w:ind w:left="547" w:right="65"/>
        <w:jc w:val="thaiDistribute"/>
        <w:rPr>
          <w:rFonts w:cs="Times New Roman"/>
          <w:lang w:val="en-US"/>
        </w:rPr>
      </w:pPr>
      <w:r w:rsidRPr="00ED5BF7">
        <w:rPr>
          <w:rFonts w:cs="Times New Roman"/>
          <w:lang w:val="en-US"/>
        </w:rPr>
        <w:lastRenderedPageBreak/>
        <w:t>The impact on the employee benefit obligations increased/(decreased) as at December 31, 2018 and 2017, were as follows:</w:t>
      </w:r>
    </w:p>
    <w:p w:rsidR="00BC63B8" w:rsidRPr="00ED5BF7" w:rsidRDefault="00BC63B8" w:rsidP="00BC63B8">
      <w:pPr>
        <w:tabs>
          <w:tab w:val="left" w:pos="1440"/>
          <w:tab w:val="left" w:pos="2880"/>
        </w:tabs>
        <w:spacing w:after="120" w:line="240" w:lineRule="exact"/>
        <w:ind w:left="547" w:right="72" w:hanging="547"/>
        <w:jc w:val="right"/>
        <w:rPr>
          <w:rFonts w:cs="Times New Roman"/>
          <w:b/>
          <w:bCs/>
          <w:color w:val="000000"/>
          <w:sz w:val="20"/>
          <w:szCs w:val="20"/>
          <w:lang w:val="en-US"/>
        </w:rPr>
      </w:pPr>
      <w:r w:rsidRPr="00ED5BF7">
        <w:rPr>
          <w:rFonts w:cs="Times New Roman"/>
          <w:b/>
          <w:bCs/>
          <w:spacing w:val="-4"/>
          <w:sz w:val="20"/>
          <w:szCs w:val="20"/>
          <w:cs/>
        </w:rPr>
        <w:t>Unit: million Baht</w:t>
      </w:r>
    </w:p>
    <w:tbl>
      <w:tblPr>
        <w:tblW w:w="896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035"/>
        <w:gridCol w:w="1063"/>
        <w:gridCol w:w="236"/>
        <w:gridCol w:w="1008"/>
        <w:gridCol w:w="1090"/>
      </w:tblGrid>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overflowPunct/>
              <w:autoSpaceDE/>
              <w:autoSpaceDN/>
              <w:adjustRightInd/>
              <w:spacing w:line="240" w:lineRule="exact"/>
              <w:textAlignment w:val="auto"/>
              <w:rPr>
                <w:rFonts w:cs="Times New Roman"/>
                <w:b/>
                <w:bCs/>
                <w:sz w:val="20"/>
                <w:szCs w:val="20"/>
                <w:cs/>
              </w:rPr>
            </w:pPr>
          </w:p>
        </w:tc>
        <w:tc>
          <w:tcPr>
            <w:tcW w:w="4432" w:type="dxa"/>
            <w:gridSpan w:val="5"/>
            <w:tcBorders>
              <w:top w:val="nil"/>
              <w:left w:val="nil"/>
              <w:bottom w:val="nil"/>
              <w:right w:val="nil"/>
            </w:tcBorders>
          </w:tcPr>
          <w:p w:rsidR="00BC63B8" w:rsidRPr="00ED5BF7" w:rsidRDefault="00BC63B8" w:rsidP="00041ADC">
            <w:pPr>
              <w:tabs>
                <w:tab w:val="left" w:pos="600"/>
                <w:tab w:val="left" w:pos="900"/>
                <w:tab w:val="right" w:pos="7280"/>
                <w:tab w:val="right" w:pos="8540"/>
              </w:tabs>
              <w:spacing w:line="240" w:lineRule="exact"/>
              <w:ind w:right="65"/>
              <w:jc w:val="center"/>
              <w:rPr>
                <w:rFonts w:cs="Times New Roman"/>
                <w:b/>
                <w:bCs/>
                <w:sz w:val="20"/>
                <w:szCs w:val="20"/>
                <w:cs/>
              </w:rPr>
            </w:pPr>
            <w:r w:rsidRPr="00ED5BF7">
              <w:rPr>
                <w:rFonts w:cs="Times New Roman"/>
                <w:b/>
                <w:bCs/>
                <w:sz w:val="20"/>
                <w:szCs w:val="20"/>
                <w:cs/>
              </w:rPr>
              <w:t xml:space="preserve">As at December </w:t>
            </w:r>
            <w:r w:rsidRPr="00ED5BF7">
              <w:rPr>
                <w:rFonts w:cs="Times New Roman"/>
                <w:b/>
                <w:bCs/>
                <w:sz w:val="20"/>
                <w:szCs w:val="20"/>
                <w:lang w:val="en-US"/>
              </w:rPr>
              <w:t>31</w:t>
            </w:r>
            <w:r w:rsidRPr="00ED5BF7">
              <w:rPr>
                <w:rFonts w:cs="Times New Roman"/>
                <w:b/>
                <w:bCs/>
                <w:sz w:val="20"/>
                <w:szCs w:val="20"/>
                <w:cs/>
              </w:rPr>
              <w:t xml:space="preserve">, </w:t>
            </w:r>
            <w:r w:rsidRPr="00ED5BF7">
              <w:rPr>
                <w:rFonts w:cs="Times New Roman"/>
                <w:b/>
                <w:bCs/>
                <w:sz w:val="20"/>
                <w:szCs w:val="20"/>
                <w:lang w:val="en-US"/>
              </w:rPr>
              <w:t>2018</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65"/>
              <w:jc w:val="center"/>
              <w:rPr>
                <w:rFonts w:cs="Times New Roman"/>
                <w:b/>
                <w:bCs/>
                <w:sz w:val="20"/>
                <w:szCs w:val="20"/>
                <w:cs/>
              </w:rPr>
            </w:pPr>
          </w:p>
        </w:tc>
        <w:tc>
          <w:tcPr>
            <w:tcW w:w="2098"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Consolidated</w:t>
            </w:r>
          </w:p>
        </w:tc>
        <w:tc>
          <w:tcPr>
            <w:tcW w:w="236" w:type="dxa"/>
            <w:tcBorders>
              <w:top w:val="nil"/>
              <w:left w:val="nil"/>
              <w:bottom w:val="nil"/>
              <w:right w:val="nil"/>
            </w:tcBorders>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p>
        </w:tc>
        <w:tc>
          <w:tcPr>
            <w:tcW w:w="2098"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Seperate</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65"/>
              <w:jc w:val="center"/>
              <w:rPr>
                <w:rFonts w:cs="Times New Roman"/>
                <w:b/>
                <w:bCs/>
                <w:sz w:val="20"/>
                <w:szCs w:val="20"/>
                <w:cs/>
              </w:rPr>
            </w:pPr>
          </w:p>
        </w:tc>
        <w:tc>
          <w:tcPr>
            <w:tcW w:w="2098"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c>
          <w:tcPr>
            <w:tcW w:w="236" w:type="dxa"/>
            <w:tcBorders>
              <w:top w:val="nil"/>
              <w:left w:val="nil"/>
              <w:bottom w:val="nil"/>
              <w:right w:val="nil"/>
            </w:tcBorders>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p>
        </w:tc>
        <w:tc>
          <w:tcPr>
            <w:tcW w:w="2098"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35"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Increase </w:t>
            </w:r>
          </w:p>
        </w:tc>
        <w:tc>
          <w:tcPr>
            <w:tcW w:w="1063"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Decrease </w:t>
            </w:r>
          </w:p>
        </w:tc>
        <w:tc>
          <w:tcPr>
            <w:tcW w:w="236"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cs/>
                <w:lang w:val="en-US"/>
              </w:rPr>
            </w:pPr>
          </w:p>
        </w:tc>
        <w:tc>
          <w:tcPr>
            <w:tcW w:w="1008"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Increase </w:t>
            </w:r>
          </w:p>
        </w:tc>
        <w:tc>
          <w:tcPr>
            <w:tcW w:w="1090"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Decrease </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35"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1063"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236"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lang w:val="en-US"/>
              </w:rPr>
            </w:pPr>
          </w:p>
        </w:tc>
        <w:tc>
          <w:tcPr>
            <w:tcW w:w="1008"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1090"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35"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1063"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236"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cs/>
                <w:lang w:val="en-US"/>
              </w:rPr>
            </w:pPr>
          </w:p>
        </w:tc>
        <w:tc>
          <w:tcPr>
            <w:tcW w:w="1008"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1090"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lang w:val="en-US"/>
              </w:rPr>
            </w:pPr>
            <w:r w:rsidRPr="00ED5BF7">
              <w:rPr>
                <w:rFonts w:cs="Times New Roman"/>
                <w:sz w:val="20"/>
                <w:szCs w:val="20"/>
                <w:cs/>
                <w:lang w:val="en-US"/>
              </w:rPr>
              <w:t xml:space="preserve">Discount rate </w:t>
            </w:r>
          </w:p>
        </w:tc>
        <w:tc>
          <w:tcPr>
            <w:tcW w:w="1035"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(15)</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16</w:t>
            </w:r>
          </w:p>
        </w:tc>
        <w:tc>
          <w:tcPr>
            <w:tcW w:w="236"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08"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c>
          <w:tcPr>
            <w:tcW w:w="1090"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sz w:val="20"/>
                <w:szCs w:val="20"/>
                <w:cs/>
                <w:lang w:val="en-US"/>
              </w:rPr>
              <w:t xml:space="preserve">Salary increase rate </w:t>
            </w:r>
          </w:p>
        </w:tc>
        <w:tc>
          <w:tcPr>
            <w:tcW w:w="1035"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16</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(15)</w:t>
            </w:r>
          </w:p>
        </w:tc>
        <w:tc>
          <w:tcPr>
            <w:tcW w:w="236"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08"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c>
          <w:tcPr>
            <w:tcW w:w="1090"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(7)</w:t>
            </w:r>
          </w:p>
        </w:tc>
      </w:tr>
      <w:tr w:rsidR="00BC63B8" w:rsidRPr="00ED5BF7" w:rsidTr="00041ADC">
        <w:tc>
          <w:tcPr>
            <w:tcW w:w="4535"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sz w:val="20"/>
                <w:szCs w:val="20"/>
                <w:cs/>
                <w:lang w:val="en-US"/>
              </w:rPr>
              <w:t xml:space="preserve">Turnover rate  </w:t>
            </w:r>
          </w:p>
        </w:tc>
        <w:tc>
          <w:tcPr>
            <w:tcW w:w="1035"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(14)</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16</w:t>
            </w:r>
          </w:p>
        </w:tc>
        <w:tc>
          <w:tcPr>
            <w:tcW w:w="236"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08"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(7)</w:t>
            </w:r>
          </w:p>
        </w:tc>
        <w:tc>
          <w:tcPr>
            <w:tcW w:w="1090"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r>
    </w:tbl>
    <w:p w:rsidR="00BC63B8" w:rsidRPr="00ED5BF7" w:rsidRDefault="00BC63B8" w:rsidP="00BC63B8">
      <w:pPr>
        <w:tabs>
          <w:tab w:val="left" w:pos="1440"/>
          <w:tab w:val="left" w:pos="2880"/>
        </w:tabs>
        <w:spacing w:before="120" w:after="120" w:line="240" w:lineRule="exact"/>
        <w:ind w:left="547" w:right="72" w:hanging="547"/>
        <w:jc w:val="right"/>
        <w:rPr>
          <w:rFonts w:cs="Times New Roman"/>
          <w:b/>
          <w:bCs/>
          <w:spacing w:val="-4"/>
          <w:sz w:val="20"/>
          <w:szCs w:val="20"/>
          <w:cs/>
        </w:rPr>
      </w:pPr>
    </w:p>
    <w:p w:rsidR="00BC63B8" w:rsidRPr="00ED5BF7" w:rsidRDefault="00BC63B8" w:rsidP="00BC63B8">
      <w:pPr>
        <w:tabs>
          <w:tab w:val="left" w:pos="1440"/>
          <w:tab w:val="left" w:pos="2880"/>
        </w:tabs>
        <w:spacing w:before="120" w:after="120" w:line="240" w:lineRule="exact"/>
        <w:ind w:left="547" w:right="72" w:hanging="547"/>
        <w:jc w:val="right"/>
        <w:rPr>
          <w:rFonts w:cs="Times New Roman"/>
          <w:b/>
          <w:bCs/>
          <w:color w:val="000000"/>
          <w:sz w:val="20"/>
          <w:szCs w:val="20"/>
          <w:lang w:val="en-US"/>
        </w:rPr>
      </w:pPr>
      <w:r w:rsidRPr="00ED5BF7">
        <w:rPr>
          <w:rFonts w:cs="Times New Roman"/>
          <w:b/>
          <w:bCs/>
          <w:spacing w:val="-4"/>
          <w:sz w:val="20"/>
          <w:szCs w:val="20"/>
          <w:cs/>
        </w:rPr>
        <w:t>Unit: million Baht</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1056"/>
        <w:gridCol w:w="1063"/>
        <w:gridCol w:w="240"/>
        <w:gridCol w:w="1016"/>
        <w:gridCol w:w="1091"/>
        <w:gridCol w:w="7"/>
      </w:tblGrid>
      <w:tr w:rsidR="00BC63B8" w:rsidRPr="00ED5BF7" w:rsidTr="00C24A14">
        <w:tc>
          <w:tcPr>
            <w:tcW w:w="4527" w:type="dxa"/>
            <w:tcBorders>
              <w:top w:val="nil"/>
              <w:left w:val="nil"/>
              <w:bottom w:val="nil"/>
              <w:right w:val="nil"/>
            </w:tcBorders>
            <w:shd w:val="clear" w:color="auto" w:fill="auto"/>
          </w:tcPr>
          <w:p w:rsidR="00BC63B8" w:rsidRPr="00ED5BF7" w:rsidRDefault="00BC63B8" w:rsidP="00041ADC">
            <w:pPr>
              <w:overflowPunct/>
              <w:autoSpaceDE/>
              <w:autoSpaceDN/>
              <w:adjustRightInd/>
              <w:spacing w:line="240" w:lineRule="exact"/>
              <w:textAlignment w:val="auto"/>
              <w:rPr>
                <w:rFonts w:cs="Times New Roman"/>
                <w:b/>
                <w:bCs/>
                <w:sz w:val="20"/>
                <w:szCs w:val="20"/>
                <w:cs/>
              </w:rPr>
            </w:pPr>
          </w:p>
        </w:tc>
        <w:tc>
          <w:tcPr>
            <w:tcW w:w="4473" w:type="dxa"/>
            <w:gridSpan w:val="6"/>
            <w:tcBorders>
              <w:top w:val="nil"/>
              <w:left w:val="nil"/>
              <w:bottom w:val="nil"/>
              <w:right w:val="nil"/>
            </w:tcBorders>
          </w:tcPr>
          <w:p w:rsidR="00BC63B8" w:rsidRPr="00ED5BF7" w:rsidRDefault="00BC63B8" w:rsidP="00C24A14">
            <w:pPr>
              <w:tabs>
                <w:tab w:val="left" w:pos="600"/>
                <w:tab w:val="left" w:pos="900"/>
                <w:tab w:val="right" w:pos="7280"/>
                <w:tab w:val="right" w:pos="8540"/>
              </w:tabs>
              <w:spacing w:line="240" w:lineRule="exact"/>
              <w:ind w:right="-104" w:hanging="117"/>
              <w:jc w:val="center"/>
              <w:rPr>
                <w:rFonts w:cs="Times New Roman"/>
                <w:b/>
                <w:bCs/>
                <w:sz w:val="20"/>
                <w:szCs w:val="20"/>
                <w:cs/>
              </w:rPr>
            </w:pPr>
            <w:r w:rsidRPr="00ED5BF7">
              <w:rPr>
                <w:rFonts w:cs="Times New Roman"/>
                <w:b/>
                <w:bCs/>
                <w:sz w:val="20"/>
                <w:szCs w:val="20"/>
                <w:cs/>
              </w:rPr>
              <w:t xml:space="preserve">As at December </w:t>
            </w:r>
            <w:r w:rsidRPr="00ED5BF7">
              <w:rPr>
                <w:rFonts w:cs="Times New Roman"/>
                <w:b/>
                <w:bCs/>
                <w:sz w:val="20"/>
                <w:szCs w:val="20"/>
                <w:lang w:val="en-US"/>
              </w:rPr>
              <w:t>31</w:t>
            </w:r>
            <w:r w:rsidRPr="00ED5BF7">
              <w:rPr>
                <w:rFonts w:cs="Times New Roman"/>
                <w:b/>
                <w:bCs/>
                <w:sz w:val="20"/>
                <w:szCs w:val="20"/>
                <w:cs/>
              </w:rPr>
              <w:t xml:space="preserve">, </w:t>
            </w:r>
            <w:r w:rsidRPr="00ED5BF7">
              <w:rPr>
                <w:rFonts w:cs="Times New Roman"/>
                <w:b/>
                <w:bCs/>
                <w:sz w:val="20"/>
                <w:szCs w:val="20"/>
                <w:lang w:val="en-US"/>
              </w:rPr>
              <w:t>2017</w:t>
            </w:r>
          </w:p>
        </w:tc>
      </w:tr>
      <w:tr w:rsidR="00BC63B8" w:rsidRPr="00ED5BF7" w:rsidTr="00C24A14">
        <w:trPr>
          <w:gridAfter w:val="1"/>
          <w:wAfter w:w="7" w:type="dxa"/>
          <w:trHeight w:val="198"/>
        </w:trPr>
        <w:tc>
          <w:tcPr>
            <w:tcW w:w="452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65"/>
              <w:jc w:val="center"/>
              <w:rPr>
                <w:rFonts w:cs="Times New Roman"/>
                <w:b/>
                <w:bCs/>
                <w:sz w:val="20"/>
                <w:szCs w:val="20"/>
                <w:cs/>
              </w:rPr>
            </w:pPr>
          </w:p>
        </w:tc>
        <w:tc>
          <w:tcPr>
            <w:tcW w:w="2119"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Consolidated</w:t>
            </w:r>
          </w:p>
        </w:tc>
        <w:tc>
          <w:tcPr>
            <w:tcW w:w="240" w:type="dxa"/>
            <w:tcBorders>
              <w:top w:val="nil"/>
              <w:left w:val="nil"/>
              <w:bottom w:val="nil"/>
              <w:right w:val="nil"/>
            </w:tcBorders>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p>
        </w:tc>
        <w:tc>
          <w:tcPr>
            <w:tcW w:w="2107" w:type="dxa"/>
            <w:gridSpan w:val="2"/>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Separate</w:t>
            </w:r>
          </w:p>
        </w:tc>
      </w:tr>
      <w:tr w:rsidR="00BC63B8" w:rsidRPr="00ED5BF7" w:rsidTr="00C24A14">
        <w:trPr>
          <w:gridAfter w:val="1"/>
          <w:wAfter w:w="7" w:type="dxa"/>
          <w:trHeight w:val="198"/>
        </w:trPr>
        <w:tc>
          <w:tcPr>
            <w:tcW w:w="4527" w:type="dxa"/>
            <w:tcBorders>
              <w:top w:val="nil"/>
              <w:left w:val="nil"/>
              <w:bottom w:val="nil"/>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65"/>
              <w:jc w:val="center"/>
              <w:rPr>
                <w:rFonts w:cs="Times New Roman"/>
                <w:b/>
                <w:bCs/>
                <w:sz w:val="20"/>
                <w:szCs w:val="20"/>
                <w:cs/>
              </w:rPr>
            </w:pPr>
          </w:p>
        </w:tc>
        <w:tc>
          <w:tcPr>
            <w:tcW w:w="2119"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c>
          <w:tcPr>
            <w:tcW w:w="240" w:type="dxa"/>
            <w:tcBorders>
              <w:top w:val="nil"/>
              <w:left w:val="nil"/>
              <w:bottom w:val="nil"/>
              <w:right w:val="nil"/>
            </w:tcBorders>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p>
        </w:tc>
        <w:tc>
          <w:tcPr>
            <w:tcW w:w="2107" w:type="dxa"/>
            <w:gridSpan w:val="2"/>
            <w:tcBorders>
              <w:top w:val="nil"/>
              <w:left w:val="nil"/>
              <w:bottom w:val="single" w:sz="4" w:space="0" w:color="auto"/>
              <w:right w:val="nil"/>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r>
      <w:tr w:rsidR="00BC63B8" w:rsidRPr="00ED5BF7" w:rsidTr="00C24A14">
        <w:trPr>
          <w:gridAfter w:val="1"/>
          <w:wAfter w:w="7" w:type="dxa"/>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56"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Increase </w:t>
            </w:r>
          </w:p>
        </w:tc>
        <w:tc>
          <w:tcPr>
            <w:tcW w:w="1063"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Decrease </w:t>
            </w:r>
          </w:p>
        </w:tc>
        <w:tc>
          <w:tcPr>
            <w:tcW w:w="240"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cs/>
                <w:lang w:val="en-US"/>
              </w:rPr>
            </w:pPr>
          </w:p>
        </w:tc>
        <w:tc>
          <w:tcPr>
            <w:tcW w:w="1016"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Increase </w:t>
            </w:r>
          </w:p>
        </w:tc>
        <w:tc>
          <w:tcPr>
            <w:tcW w:w="1091" w:type="dxa"/>
            <w:tcBorders>
              <w:top w:val="single" w:sz="4" w:space="0" w:color="auto"/>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cs/>
                <w:lang w:val="en-US"/>
              </w:rPr>
              <w:t xml:space="preserve">Decrease </w:t>
            </w:r>
          </w:p>
        </w:tc>
      </w:tr>
      <w:tr w:rsidR="00BC63B8" w:rsidRPr="00ED5BF7" w:rsidTr="00C24A14">
        <w:trPr>
          <w:gridAfter w:val="1"/>
          <w:wAfter w:w="7" w:type="dxa"/>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56"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1063"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240"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lang w:val="en-US"/>
              </w:rPr>
            </w:pPr>
          </w:p>
        </w:tc>
        <w:tc>
          <w:tcPr>
            <w:tcW w:w="1016"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c>
          <w:tcPr>
            <w:tcW w:w="1091"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r w:rsidRPr="00ED5BF7">
              <w:rPr>
                <w:rFonts w:cs="Times New Roman"/>
                <w:b/>
                <w:bCs/>
                <w:sz w:val="20"/>
                <w:szCs w:val="20"/>
                <w:lang w:val="en-US"/>
              </w:rPr>
              <w:t>0.5</w:t>
            </w:r>
            <w:r w:rsidRPr="00ED5BF7">
              <w:rPr>
                <w:rFonts w:cs="Times New Roman"/>
                <w:b/>
                <w:bCs/>
                <w:sz w:val="20"/>
                <w:szCs w:val="20"/>
                <w:cs/>
                <w:lang w:val="en-US"/>
              </w:rPr>
              <w:t>%</w:t>
            </w:r>
          </w:p>
        </w:tc>
      </w:tr>
      <w:tr w:rsidR="00BC63B8" w:rsidRPr="00ED5BF7" w:rsidTr="00C24A14">
        <w:trPr>
          <w:gridAfter w:val="1"/>
          <w:wAfter w:w="7" w:type="dxa"/>
          <w:trHeight w:hRule="exact" w:val="144"/>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b/>
                <w:bCs/>
                <w:color w:val="000000"/>
                <w:sz w:val="20"/>
                <w:szCs w:val="20"/>
                <w:cs/>
                <w:lang w:val="en-US"/>
              </w:rPr>
            </w:pPr>
          </w:p>
        </w:tc>
        <w:tc>
          <w:tcPr>
            <w:tcW w:w="1056"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1063"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240" w:type="dxa"/>
            <w:tcBorders>
              <w:top w:val="nil"/>
              <w:left w:val="nil"/>
              <w:bottom w:val="nil"/>
              <w:right w:val="nil"/>
            </w:tcBorders>
          </w:tcPr>
          <w:p w:rsidR="00BC63B8" w:rsidRPr="00ED5BF7" w:rsidRDefault="00BC63B8" w:rsidP="00041ADC">
            <w:pPr>
              <w:spacing w:line="240" w:lineRule="exact"/>
              <w:ind w:right="65"/>
              <w:jc w:val="center"/>
              <w:rPr>
                <w:rFonts w:cs="Times New Roman"/>
                <w:b/>
                <w:bCs/>
                <w:sz w:val="20"/>
                <w:szCs w:val="20"/>
                <w:cs/>
                <w:lang w:val="en-US"/>
              </w:rPr>
            </w:pPr>
          </w:p>
        </w:tc>
        <w:tc>
          <w:tcPr>
            <w:tcW w:w="1016"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c>
          <w:tcPr>
            <w:tcW w:w="1091" w:type="dxa"/>
            <w:tcBorders>
              <w:top w:val="nil"/>
              <w:left w:val="nil"/>
              <w:bottom w:val="nil"/>
              <w:right w:val="nil"/>
            </w:tcBorders>
            <w:shd w:val="clear" w:color="auto" w:fill="auto"/>
          </w:tcPr>
          <w:p w:rsidR="00BC63B8" w:rsidRPr="00ED5BF7" w:rsidRDefault="00BC63B8" w:rsidP="00041ADC">
            <w:pPr>
              <w:spacing w:line="240" w:lineRule="exact"/>
              <w:ind w:right="65"/>
              <w:jc w:val="center"/>
              <w:rPr>
                <w:rFonts w:cs="Times New Roman"/>
                <w:b/>
                <w:bCs/>
                <w:sz w:val="20"/>
                <w:szCs w:val="20"/>
                <w:cs/>
                <w:lang w:val="en-US"/>
              </w:rPr>
            </w:pPr>
          </w:p>
        </w:tc>
      </w:tr>
      <w:tr w:rsidR="00BC63B8" w:rsidRPr="00ED5BF7" w:rsidTr="00C24A14">
        <w:trPr>
          <w:gridAfter w:val="1"/>
          <w:wAfter w:w="7" w:type="dxa"/>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lang w:val="en-US"/>
              </w:rPr>
            </w:pPr>
            <w:r w:rsidRPr="00ED5BF7">
              <w:rPr>
                <w:rFonts w:cs="Times New Roman"/>
                <w:sz w:val="20"/>
                <w:szCs w:val="20"/>
                <w:cs/>
                <w:lang w:val="en-US"/>
              </w:rPr>
              <w:t xml:space="preserve">Discount rate </w:t>
            </w:r>
          </w:p>
        </w:tc>
        <w:tc>
          <w:tcPr>
            <w:tcW w:w="1056"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(14)</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15</w:t>
            </w:r>
          </w:p>
        </w:tc>
        <w:tc>
          <w:tcPr>
            <w:tcW w:w="240"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16"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c>
          <w:tcPr>
            <w:tcW w:w="1091"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9</w:t>
            </w:r>
          </w:p>
        </w:tc>
      </w:tr>
      <w:tr w:rsidR="00BC63B8" w:rsidRPr="00ED5BF7" w:rsidTr="00C24A14">
        <w:trPr>
          <w:gridAfter w:val="1"/>
          <w:wAfter w:w="7" w:type="dxa"/>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sz w:val="20"/>
                <w:szCs w:val="20"/>
                <w:cs/>
                <w:lang w:val="en-US"/>
              </w:rPr>
              <w:t xml:space="preserve">Salary increase rate </w:t>
            </w:r>
          </w:p>
        </w:tc>
        <w:tc>
          <w:tcPr>
            <w:tcW w:w="1056"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16</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(14)</w:t>
            </w:r>
          </w:p>
        </w:tc>
        <w:tc>
          <w:tcPr>
            <w:tcW w:w="240"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16"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9</w:t>
            </w:r>
          </w:p>
        </w:tc>
        <w:tc>
          <w:tcPr>
            <w:tcW w:w="1091"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r>
      <w:tr w:rsidR="00BC63B8" w:rsidRPr="00ED5BF7" w:rsidTr="00C24A14">
        <w:trPr>
          <w:gridAfter w:val="1"/>
          <w:wAfter w:w="7" w:type="dxa"/>
        </w:trPr>
        <w:tc>
          <w:tcPr>
            <w:tcW w:w="4527" w:type="dxa"/>
            <w:tcBorders>
              <w:top w:val="nil"/>
              <w:left w:val="nil"/>
              <w:bottom w:val="nil"/>
              <w:right w:val="nil"/>
            </w:tcBorders>
            <w:shd w:val="clear" w:color="auto" w:fill="auto"/>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sz w:val="20"/>
                <w:szCs w:val="20"/>
                <w:cs/>
                <w:lang w:val="en-US"/>
              </w:rPr>
              <w:t xml:space="preserve">Turnover rate  </w:t>
            </w:r>
          </w:p>
        </w:tc>
        <w:tc>
          <w:tcPr>
            <w:tcW w:w="1056" w:type="dxa"/>
            <w:tcBorders>
              <w:top w:val="nil"/>
              <w:left w:val="nil"/>
              <w:bottom w:val="nil"/>
              <w:right w:val="nil"/>
            </w:tcBorders>
            <w:shd w:val="clear" w:color="auto" w:fill="auto"/>
          </w:tcPr>
          <w:p w:rsidR="00BC63B8" w:rsidRPr="00ED5BF7" w:rsidRDefault="00BC63B8" w:rsidP="00041ADC">
            <w:pPr>
              <w:tabs>
                <w:tab w:val="decimal" w:pos="857"/>
              </w:tabs>
              <w:spacing w:line="240" w:lineRule="exact"/>
              <w:ind w:right="-90"/>
              <w:rPr>
                <w:rFonts w:cs="Times New Roman"/>
                <w:color w:val="000000"/>
                <w:sz w:val="20"/>
                <w:szCs w:val="20"/>
                <w:cs/>
              </w:rPr>
            </w:pPr>
            <w:r w:rsidRPr="00ED5BF7">
              <w:rPr>
                <w:rFonts w:cs="Times New Roman"/>
                <w:color w:val="000000"/>
                <w:sz w:val="20"/>
                <w:szCs w:val="20"/>
                <w:cs/>
              </w:rPr>
              <w:t>(14)</w:t>
            </w:r>
          </w:p>
        </w:tc>
        <w:tc>
          <w:tcPr>
            <w:tcW w:w="1063"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13</w:t>
            </w:r>
          </w:p>
        </w:tc>
        <w:tc>
          <w:tcPr>
            <w:tcW w:w="240" w:type="dxa"/>
            <w:tcBorders>
              <w:top w:val="nil"/>
              <w:left w:val="nil"/>
              <w:bottom w:val="nil"/>
              <w:right w:val="nil"/>
            </w:tcBorders>
          </w:tcPr>
          <w:p w:rsidR="00BC63B8" w:rsidRPr="00ED5BF7" w:rsidRDefault="00BC63B8" w:rsidP="00041ADC">
            <w:pPr>
              <w:tabs>
                <w:tab w:val="decimal" w:pos="781"/>
              </w:tabs>
              <w:spacing w:line="240" w:lineRule="exact"/>
              <w:ind w:right="-90"/>
              <w:rPr>
                <w:rFonts w:cs="Times New Roman"/>
                <w:color w:val="000000"/>
                <w:sz w:val="20"/>
                <w:szCs w:val="20"/>
                <w:cs/>
              </w:rPr>
            </w:pPr>
          </w:p>
        </w:tc>
        <w:tc>
          <w:tcPr>
            <w:tcW w:w="1016"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(8)</w:t>
            </w:r>
          </w:p>
        </w:tc>
        <w:tc>
          <w:tcPr>
            <w:tcW w:w="1091" w:type="dxa"/>
            <w:tcBorders>
              <w:top w:val="nil"/>
              <w:left w:val="nil"/>
              <w:bottom w:val="nil"/>
              <w:right w:val="nil"/>
            </w:tcBorders>
            <w:shd w:val="clear" w:color="auto" w:fill="auto"/>
          </w:tcPr>
          <w:p w:rsidR="00BC63B8" w:rsidRPr="00ED5BF7" w:rsidRDefault="00BC63B8" w:rsidP="00041ADC">
            <w:pPr>
              <w:tabs>
                <w:tab w:val="decimal" w:pos="781"/>
              </w:tabs>
              <w:spacing w:line="240" w:lineRule="exact"/>
              <w:ind w:right="-90"/>
              <w:rPr>
                <w:rFonts w:cs="Times New Roman"/>
                <w:color w:val="000000"/>
                <w:sz w:val="20"/>
                <w:szCs w:val="20"/>
                <w:cs/>
              </w:rPr>
            </w:pPr>
            <w:r w:rsidRPr="00ED5BF7">
              <w:rPr>
                <w:rFonts w:cs="Times New Roman"/>
                <w:color w:val="000000"/>
                <w:sz w:val="20"/>
                <w:szCs w:val="20"/>
                <w:cs/>
              </w:rPr>
              <w:t>9</w:t>
            </w:r>
          </w:p>
        </w:tc>
      </w:tr>
    </w:tbl>
    <w:p w:rsidR="00BC63B8" w:rsidRPr="00ED5BF7" w:rsidRDefault="00BC63B8" w:rsidP="00F3406C">
      <w:pPr>
        <w:pStyle w:val="Caption"/>
        <w:tabs>
          <w:tab w:val="left" w:pos="540"/>
        </w:tabs>
        <w:spacing w:before="480" w:after="0"/>
        <w:ind w:right="72"/>
        <w:jc w:val="thaiDistribute"/>
        <w:rPr>
          <w:rFonts w:hAnsi="Times New Roman" w:cs="Times New Roman"/>
          <w:sz w:val="32"/>
          <w:szCs w:val="32"/>
        </w:rPr>
      </w:pPr>
      <w:r w:rsidRPr="00F3406C">
        <w:rPr>
          <w:rFonts w:hAnsi="Times New Roman" w:cs="Times New Roman"/>
          <w:szCs w:val="24"/>
        </w:rPr>
        <w:t>26</w:t>
      </w:r>
      <w:r w:rsidRPr="00F3406C">
        <w:rPr>
          <w:rFonts w:hAnsi="Times New Roman" w:cs="Times New Roman"/>
          <w:szCs w:val="24"/>
          <w:cs/>
        </w:rPr>
        <w:t>.</w:t>
      </w:r>
      <w:r w:rsidRPr="00ED5BF7">
        <w:rPr>
          <w:rFonts w:hAnsi="Times New Roman" w:cs="Times New Roman"/>
          <w:sz w:val="32"/>
          <w:szCs w:val="32"/>
          <w:cs/>
        </w:rPr>
        <w:tab/>
      </w:r>
      <w:r w:rsidRPr="00ED5BF7">
        <w:rPr>
          <w:rFonts w:hAnsi="Times New Roman" w:cs="Times New Roman"/>
          <w:sz w:val="20"/>
          <w:szCs w:val="20"/>
        </w:rPr>
        <w:t>DEFERRED</w:t>
      </w:r>
      <w:r w:rsidR="00240344">
        <w:rPr>
          <w:rFonts w:hAnsi="Times New Roman" w:cs="Times New Roman"/>
          <w:sz w:val="20"/>
          <w:szCs w:val="20"/>
        </w:rPr>
        <w:t xml:space="preserve">  TAX/</w:t>
      </w:r>
      <w:r w:rsidRPr="00ED5BF7">
        <w:rPr>
          <w:rFonts w:hAnsi="Times New Roman" w:cs="Times New Roman"/>
          <w:sz w:val="20"/>
          <w:szCs w:val="20"/>
        </w:rPr>
        <w:t>INCOME  TAX  EXPENSE</w:t>
      </w:r>
    </w:p>
    <w:p w:rsidR="00BC63B8" w:rsidRPr="00ED5BF7" w:rsidRDefault="00BC63B8" w:rsidP="00BC63B8">
      <w:pPr>
        <w:tabs>
          <w:tab w:val="right" w:pos="7280"/>
          <w:tab w:val="right" w:pos="8760"/>
        </w:tabs>
        <w:spacing w:before="240" w:after="120"/>
        <w:ind w:left="547" w:right="72"/>
        <w:jc w:val="thaiDistribute"/>
        <w:rPr>
          <w:rFonts w:cs="Times New Roman"/>
          <w:sz w:val="32"/>
          <w:szCs w:val="32"/>
          <w:cs/>
        </w:rPr>
      </w:pPr>
      <w:r w:rsidRPr="00ED5BF7">
        <w:rPr>
          <w:rFonts w:cs="Times New Roman"/>
          <w:spacing w:val="-6"/>
          <w:lang w:val="en-GB"/>
        </w:rPr>
        <w:t xml:space="preserve">The movements of deferred tax assets during the years ended </w:t>
      </w:r>
      <w:r w:rsidRPr="00ED5BF7">
        <w:rPr>
          <w:rFonts w:cs="Times New Roman"/>
          <w:spacing w:val="-6"/>
          <w:cs/>
        </w:rPr>
        <w:t>December</w:t>
      </w:r>
      <w:r w:rsidRPr="00ED5BF7">
        <w:rPr>
          <w:rFonts w:cs="Times New Roman"/>
          <w:spacing w:val="-6"/>
          <w:lang w:val="en-GB"/>
        </w:rPr>
        <w:t xml:space="preserve"> </w:t>
      </w:r>
      <w:r w:rsidRPr="00ED5BF7">
        <w:rPr>
          <w:rFonts w:cs="Times New Roman"/>
          <w:spacing w:val="-6"/>
          <w:cs/>
        </w:rPr>
        <w:t>31</w:t>
      </w:r>
      <w:r w:rsidRPr="00ED5BF7">
        <w:rPr>
          <w:rFonts w:cs="Times New Roman"/>
          <w:spacing w:val="-6"/>
          <w:lang w:val="en-GB"/>
        </w:rPr>
        <w:t>, are as follows:</w:t>
      </w:r>
      <w:r w:rsidRPr="00ED5BF7">
        <w:rPr>
          <w:rFonts w:cs="Times New Roman"/>
          <w:sz w:val="32"/>
          <w:szCs w:val="32"/>
          <w:cs/>
        </w:rPr>
        <w:t xml:space="preserve"> </w:t>
      </w:r>
    </w:p>
    <w:p w:rsidR="00BC63B8" w:rsidRPr="00ED5BF7" w:rsidRDefault="00BC63B8" w:rsidP="00BC63B8">
      <w:pPr>
        <w:ind w:right="65"/>
        <w:jc w:val="right"/>
        <w:rPr>
          <w:rFonts w:cs="Times New Roman"/>
          <w:b/>
          <w:bCs/>
          <w:color w:val="000000"/>
          <w:sz w:val="16"/>
          <w:szCs w:val="16"/>
          <w:cs/>
          <w:lang w:val="en-GB"/>
        </w:rPr>
      </w:pPr>
      <w:r w:rsidRPr="00ED5BF7">
        <w:rPr>
          <w:rFonts w:cs="Times New Roman"/>
          <w:b/>
          <w:bCs/>
          <w:color w:val="000000"/>
          <w:sz w:val="16"/>
          <w:szCs w:val="16"/>
          <w:lang w:val="en-GB"/>
        </w:rPr>
        <w:t>Unit</w:t>
      </w:r>
      <w:r w:rsidRPr="00ED5BF7">
        <w:rPr>
          <w:rFonts w:cs="Times New Roman"/>
          <w:b/>
          <w:bCs/>
          <w:color w:val="000000"/>
          <w:sz w:val="16"/>
          <w:szCs w:val="16"/>
          <w:cs/>
          <w:lang w:val="en-GB"/>
        </w:rPr>
        <w:t xml:space="preserve">: </w:t>
      </w:r>
      <w:r w:rsidRPr="00ED5BF7">
        <w:rPr>
          <w:rFonts w:cs="Times New Roman"/>
          <w:b/>
          <w:bCs/>
          <w:color w:val="000000"/>
          <w:sz w:val="16"/>
          <w:szCs w:val="16"/>
          <w:lang w:val="en-GB"/>
        </w:rPr>
        <w:t>Thousand Baht</w:t>
      </w:r>
    </w:p>
    <w:tbl>
      <w:tblPr>
        <w:tblW w:w="8793" w:type="dxa"/>
        <w:tblInd w:w="558" w:type="dxa"/>
        <w:tblLayout w:type="fixed"/>
        <w:tblCellMar>
          <w:left w:w="0" w:type="dxa"/>
          <w:right w:w="0" w:type="dxa"/>
        </w:tblCellMar>
        <w:tblLook w:val="04A0" w:firstRow="1" w:lastRow="0" w:firstColumn="1" w:lastColumn="0" w:noHBand="0" w:noVBand="1"/>
      </w:tblPr>
      <w:tblGrid>
        <w:gridCol w:w="4527"/>
        <w:gridCol w:w="918"/>
        <w:gridCol w:w="90"/>
        <w:gridCol w:w="990"/>
        <w:gridCol w:w="90"/>
        <w:gridCol w:w="1071"/>
        <w:gridCol w:w="90"/>
        <w:gridCol w:w="1017"/>
      </w:tblGrid>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4266" w:type="dxa"/>
            <w:gridSpan w:val="7"/>
            <w:tcBorders>
              <w:top w:val="nil"/>
              <w:left w:val="nil"/>
              <w:bottom w:val="single" w:sz="4" w:space="0" w:color="auto"/>
              <w:right w:val="nil"/>
            </w:tcBorders>
          </w:tcPr>
          <w:p w:rsidR="00BC63B8" w:rsidRPr="00ED5BF7" w:rsidRDefault="00BC63B8" w:rsidP="00041ADC">
            <w:pPr>
              <w:spacing w:line="240" w:lineRule="exact"/>
              <w:ind w:firstLine="7"/>
              <w:jc w:val="center"/>
              <w:rPr>
                <w:rFonts w:cs="Times New Roman"/>
                <w:b/>
                <w:bCs/>
                <w:sz w:val="16"/>
                <w:szCs w:val="16"/>
                <w:cs/>
              </w:rPr>
            </w:pPr>
            <w:r w:rsidRPr="00ED5BF7">
              <w:rPr>
                <w:rFonts w:cs="Times New Roman"/>
                <w:b/>
                <w:bCs/>
                <w:sz w:val="16"/>
                <w:szCs w:val="16"/>
                <w:cs/>
              </w:rPr>
              <w:t>Consolidated Financial Statements</w:t>
            </w:r>
          </w:p>
        </w:tc>
      </w:tr>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18" w:type="dxa"/>
            <w:tcBorders>
              <w:top w:val="single" w:sz="4" w:space="0" w:color="auto"/>
              <w:left w:val="nil"/>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c>
          <w:tcPr>
            <w:tcW w:w="90" w:type="dxa"/>
            <w:tcBorders>
              <w:top w:val="single" w:sz="4" w:space="0" w:color="auto"/>
            </w:tcBorders>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990"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 as </w:t>
            </w:r>
          </w:p>
        </w:tc>
        <w:tc>
          <w:tcPr>
            <w:tcW w:w="90" w:type="dxa"/>
            <w:tcBorders>
              <w:top w:val="single" w:sz="4" w:space="0" w:color="auto"/>
            </w:tcBorders>
          </w:tcPr>
          <w:p w:rsidR="00BC63B8" w:rsidRPr="00ED5BF7" w:rsidRDefault="00BC63B8" w:rsidP="00041ADC">
            <w:pPr>
              <w:spacing w:line="240" w:lineRule="exact"/>
              <w:ind w:right="-162"/>
              <w:jc w:val="center"/>
              <w:rPr>
                <w:rFonts w:cs="Times New Roman"/>
                <w:sz w:val="16"/>
                <w:szCs w:val="16"/>
                <w:cs/>
              </w:rPr>
            </w:pPr>
          </w:p>
        </w:tc>
        <w:tc>
          <w:tcPr>
            <w:tcW w:w="1071"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top w:val="single" w:sz="4" w:space="0" w:color="auto"/>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r>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18"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990"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 in</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71"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r>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18" w:type="dxa"/>
            <w:tcBorders>
              <w:top w:val="nil"/>
              <w:left w:val="nil"/>
              <w:bottom w:val="nil"/>
              <w:right w:val="nil"/>
            </w:tcBorders>
          </w:tcPr>
          <w:p w:rsidR="00BC63B8" w:rsidRPr="00C24A14"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 xml:space="preserve">January </w:t>
            </w:r>
            <w:r w:rsidR="00C24A14" w:rsidRPr="00ED5BF7">
              <w:rPr>
                <w:rFonts w:cs="Times New Roman"/>
                <w:b/>
                <w:bCs/>
                <w:color w:val="000000"/>
                <w:sz w:val="16"/>
                <w:szCs w:val="16"/>
                <w:lang w:val="en-US" w:eastAsia="ja-JP"/>
              </w:rPr>
              <w:t>1</w:t>
            </w:r>
            <w:r w:rsidR="00C24A14">
              <w:rPr>
                <w:b/>
                <w:bCs/>
                <w:color w:val="000000"/>
                <w:sz w:val="16"/>
                <w:szCs w:val="20"/>
                <w:lang w:val="en-US" w:eastAsia="ja-JP"/>
              </w:rPr>
              <w: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990"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sz w:val="16"/>
                <w:szCs w:val="16"/>
                <w:lang w:val="en-GB" w:eastAsia="ja-JP"/>
              </w:rPr>
              <w:t>Profit or loss</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71"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in other </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December</w:t>
            </w:r>
            <w:r w:rsidR="00C24A14">
              <w:rPr>
                <w:rFonts w:cstheme="minorBidi" w:hint="cs"/>
                <w:b/>
                <w:bCs/>
                <w:color w:val="000000"/>
                <w:sz w:val="16"/>
                <w:szCs w:val="16"/>
                <w:cs/>
                <w:lang w:eastAsia="ja-JP"/>
              </w:rPr>
              <w:t xml:space="preserve"> </w:t>
            </w:r>
            <w:r w:rsidR="00C24A14" w:rsidRPr="00ED5BF7">
              <w:rPr>
                <w:rFonts w:cs="Times New Roman"/>
                <w:b/>
                <w:bCs/>
                <w:color w:val="000000"/>
                <w:sz w:val="16"/>
                <w:szCs w:val="16"/>
                <w:lang w:val="en-US" w:eastAsia="ja-JP"/>
              </w:rPr>
              <w:t>31</w:t>
            </w:r>
            <w:r w:rsidR="00C24A14">
              <w:rPr>
                <w:rFonts w:cs="Times New Roman"/>
                <w:b/>
                <w:bCs/>
                <w:color w:val="000000"/>
                <w:sz w:val="16"/>
                <w:szCs w:val="16"/>
                <w:lang w:val="en-US" w:eastAsia="ja-JP"/>
              </w:rPr>
              <w:t>,</w:t>
            </w:r>
          </w:p>
        </w:tc>
      </w:tr>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18"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2018</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990" w:type="dxa"/>
          </w:tcPr>
          <w:p w:rsidR="00BC63B8" w:rsidRPr="00ED5BF7" w:rsidRDefault="00BC63B8" w:rsidP="00041ADC">
            <w:pPr>
              <w:spacing w:line="240" w:lineRule="exact"/>
              <w:ind w:right="-2"/>
              <w:jc w:val="center"/>
              <w:rPr>
                <w:rFonts w:cs="Times New Roman"/>
                <w:b/>
                <w:bCs/>
                <w:sz w:val="16"/>
                <w:szCs w:val="16"/>
                <w:lang w:val="en-GB" w:eastAsia="ja-JP"/>
              </w:rPr>
            </w:pP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71"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2018</w:t>
            </w:r>
          </w:p>
        </w:tc>
      </w:tr>
      <w:tr w:rsidR="00BC63B8" w:rsidRPr="00ED5BF7" w:rsidTr="00C24A14">
        <w:trPr>
          <w:trHeight w:val="20"/>
        </w:trPr>
        <w:tc>
          <w:tcPr>
            <w:tcW w:w="4527"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18"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990" w:type="dxa"/>
          </w:tcPr>
          <w:p w:rsidR="00BC63B8" w:rsidRPr="00ED5BF7" w:rsidRDefault="00BC63B8" w:rsidP="00041ADC">
            <w:pPr>
              <w:spacing w:line="240" w:lineRule="exact"/>
              <w:ind w:right="-2"/>
              <w:jc w:val="center"/>
              <w:rPr>
                <w:rFonts w:cs="Times New Roman"/>
                <w:b/>
                <w:bCs/>
                <w:sz w:val="16"/>
                <w:szCs w:val="16"/>
                <w:lang w:val="en-GB" w:eastAsia="ja-JP"/>
              </w:rPr>
            </w:pP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71"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 (loss)</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r>
      <w:tr w:rsidR="00BC63B8" w:rsidRPr="00ED5BF7" w:rsidTr="00C24A14">
        <w:trPr>
          <w:trHeight w:val="20"/>
        </w:trPr>
        <w:tc>
          <w:tcPr>
            <w:tcW w:w="4527" w:type="dxa"/>
          </w:tcPr>
          <w:p w:rsidR="00BC63B8" w:rsidRPr="00ED5BF7" w:rsidRDefault="00BC63B8" w:rsidP="00041ADC">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asset</w:t>
            </w:r>
          </w:p>
        </w:tc>
        <w:tc>
          <w:tcPr>
            <w:tcW w:w="918" w:type="dxa"/>
            <w:tcBorders>
              <w:top w:val="nil"/>
              <w:left w:val="nil"/>
              <w:bottom w:val="nil"/>
              <w:right w:val="nil"/>
            </w:tcBorders>
          </w:tcPr>
          <w:p w:rsidR="00BC63B8" w:rsidRPr="00ED5BF7" w:rsidRDefault="00BC63B8" w:rsidP="00041ADC">
            <w:pPr>
              <w:tabs>
                <w:tab w:val="decimal" w:pos="567"/>
              </w:tabs>
              <w:spacing w:line="240" w:lineRule="exact"/>
              <w:ind w:right="-162"/>
              <w:rPr>
                <w:rFonts w:cs="Times New Roman"/>
                <w:sz w:val="16"/>
                <w:szCs w:val="16"/>
                <w:c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657"/>
              </w:tabs>
              <w:spacing w:line="240" w:lineRule="exact"/>
              <w:ind w:right="-162"/>
              <w:rPr>
                <w:rFonts w:cs="Times New Roman"/>
                <w:sz w:val="16"/>
                <w:szCs w:val="16"/>
                <w:cs/>
              </w:rPr>
            </w:pP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lang w:val="en-GB" w:eastAsia="ja-JP" w:bidi="ar-SA"/>
              </w:rPr>
            </w:pPr>
            <w:r w:rsidRPr="00ED5BF7">
              <w:rPr>
                <w:rFonts w:cs="Times New Roman"/>
                <w:sz w:val="16"/>
                <w:szCs w:val="16"/>
                <w:lang w:val="en-GB" w:eastAsia="ja-JP"/>
              </w:rPr>
              <w:t>Allowance for doubtful accounts</w:t>
            </w:r>
          </w:p>
        </w:tc>
        <w:tc>
          <w:tcPr>
            <w:tcW w:w="918" w:type="dxa"/>
            <w:tcBorders>
              <w:top w:val="nil"/>
              <w:left w:val="nil"/>
              <w:bottom w:val="nil"/>
              <w:right w:val="nil"/>
            </w:tcBorders>
          </w:tcPr>
          <w:p w:rsidR="00BC63B8" w:rsidRPr="00ED5BF7" w:rsidRDefault="00BC63B8" w:rsidP="00041ADC">
            <w:pPr>
              <w:spacing w:line="240" w:lineRule="exact"/>
              <w:ind w:right="440"/>
              <w:jc w:val="right"/>
              <w:rPr>
                <w:rFonts w:cs="Times New Roman"/>
                <w:sz w:val="16"/>
                <w:szCs w:val="16"/>
                <w:cs/>
              </w:rPr>
            </w:pPr>
            <w:r w:rsidRPr="00ED5BF7">
              <w:rPr>
                <w:rFonts w:cs="Times New Roman"/>
                <w:sz w:val="16"/>
                <w:szCs w:val="16"/>
                <w:cs/>
              </w:rPr>
              <w:t>-</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205</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71" w:type="dxa"/>
            <w:vAlign w:val="center"/>
          </w:tcPr>
          <w:p w:rsidR="00BC63B8" w:rsidRPr="00ED5BF7" w:rsidRDefault="00BC63B8" w:rsidP="00041ADC">
            <w:pPr>
              <w:tabs>
                <w:tab w:val="decimal" w:pos="534"/>
              </w:tabs>
              <w:spacing w:line="240" w:lineRule="exact"/>
              <w:ind w:right="-243"/>
              <w:rPr>
                <w:rFonts w:cs="Times New Roman"/>
                <w:sz w:val="16"/>
                <w:szCs w:val="16"/>
                <w:cs/>
                <w:lang w:val="en-US"/>
              </w:rPr>
            </w:pPr>
            <w:r w:rsidRPr="00ED5BF7">
              <w:rPr>
                <w:rFonts w:cs="Times New Roman"/>
                <w:sz w:val="16"/>
                <w:szCs w:val="16"/>
                <w:cs/>
                <w:lang w:val="en-U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205</w:t>
            </w: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Allowance for doubtful loan to associate</w:t>
            </w:r>
          </w:p>
        </w:tc>
        <w:tc>
          <w:tcPr>
            <w:tcW w:w="918" w:type="dxa"/>
            <w:tcBorders>
              <w:top w:val="nil"/>
              <w:left w:val="nil"/>
              <w:bottom w:val="nil"/>
              <w:right w:val="nil"/>
            </w:tcBorders>
            <w:vAlign w:val="bottom"/>
          </w:tcPr>
          <w:p w:rsidR="00BC63B8" w:rsidRPr="00ED5BF7" w:rsidRDefault="00BC63B8" w:rsidP="00041ADC">
            <w:pPr>
              <w:spacing w:line="240" w:lineRule="exact"/>
              <w:ind w:right="440"/>
              <w:jc w:val="right"/>
              <w:rPr>
                <w:rFonts w:cs="Times New Roman"/>
                <w:sz w:val="16"/>
                <w:szCs w:val="16"/>
                <w:lang w:val="en-US"/>
              </w:rPr>
            </w:pPr>
            <w:r w:rsidRPr="00ED5BF7">
              <w:rPr>
                <w:rFonts w:cs="Times New Roman"/>
                <w:sz w:val="16"/>
                <w:szCs w:val="16"/>
                <w:lang w:val="en-US"/>
              </w:rPr>
              <w:t>-</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bottom"/>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1,000</w:t>
            </w:r>
          </w:p>
        </w:tc>
        <w:tc>
          <w:tcPr>
            <w:tcW w:w="90" w:type="dxa"/>
            <w:vAlign w:val="bottom"/>
          </w:tcPr>
          <w:p w:rsidR="00BC63B8" w:rsidRPr="00ED5BF7" w:rsidRDefault="00BC63B8" w:rsidP="00041ADC">
            <w:pPr>
              <w:tabs>
                <w:tab w:val="decimal" w:pos="526"/>
              </w:tabs>
              <w:spacing w:line="240" w:lineRule="exact"/>
              <w:ind w:right="-162"/>
              <w:jc w:val="right"/>
              <w:rPr>
                <w:rFonts w:cs="Times New Roman"/>
                <w:sz w:val="16"/>
                <w:szCs w:val="16"/>
                <w:cs/>
              </w:rPr>
            </w:pPr>
          </w:p>
        </w:tc>
        <w:tc>
          <w:tcPr>
            <w:tcW w:w="1071" w:type="dxa"/>
            <w:vAlign w:val="bottom"/>
          </w:tcPr>
          <w:p w:rsidR="00BC63B8" w:rsidRPr="00ED5BF7" w:rsidRDefault="00BC63B8" w:rsidP="00041ADC">
            <w:pPr>
              <w:tabs>
                <w:tab w:val="decimal" w:pos="534"/>
              </w:tabs>
              <w:spacing w:line="240" w:lineRule="exact"/>
              <w:ind w:right="-243"/>
              <w:rPr>
                <w:rFonts w:cs="Times New Roman"/>
                <w:sz w:val="16"/>
                <w:szCs w:val="16"/>
                <w:cs/>
                <w:lang w:val="en-US"/>
              </w:rPr>
            </w:pPr>
            <w:r w:rsidRPr="00ED5BF7">
              <w:rPr>
                <w:rFonts w:cs="Times New Roman"/>
                <w:sz w:val="16"/>
                <w:szCs w:val="16"/>
                <w:cs/>
                <w:lang w:val="en-US"/>
              </w:rPr>
              <w:t>-</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vAlign w:val="bottom"/>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w:t>
            </w:r>
            <w:r w:rsidRPr="00ED5BF7">
              <w:rPr>
                <w:rFonts w:cs="Times New Roman"/>
                <w:sz w:val="16"/>
                <w:szCs w:val="16"/>
                <w:cs/>
                <w:lang w:val="en-US"/>
              </w:rPr>
              <w:t>,</w:t>
            </w:r>
            <w:r w:rsidRPr="00ED5BF7">
              <w:rPr>
                <w:rFonts w:cs="Times New Roman"/>
                <w:sz w:val="16"/>
                <w:szCs w:val="16"/>
                <w:lang w:val="en-US"/>
              </w:rPr>
              <w:t>000</w:t>
            </w:r>
          </w:p>
        </w:tc>
      </w:tr>
      <w:tr w:rsidR="00BC63B8" w:rsidRPr="00ED5BF7" w:rsidTr="00C24A14">
        <w:trPr>
          <w:trHeight w:val="20"/>
        </w:trPr>
        <w:tc>
          <w:tcPr>
            <w:tcW w:w="4527" w:type="dxa"/>
          </w:tcPr>
          <w:p w:rsidR="00BC63B8" w:rsidRPr="00ED5BF7" w:rsidRDefault="00BC63B8" w:rsidP="00041ADC">
            <w:pPr>
              <w:spacing w:line="240" w:lineRule="exact"/>
              <w:ind w:left="516" w:hanging="345"/>
              <w:rPr>
                <w:rFonts w:cs="Times New Roman"/>
                <w:sz w:val="16"/>
                <w:szCs w:val="16"/>
                <w:lang w:val="en-GB" w:eastAsia="ja-JP" w:bidi="ar-SA"/>
              </w:rPr>
            </w:pPr>
            <w:r w:rsidRPr="00ED5BF7">
              <w:rPr>
                <w:rFonts w:cs="Times New Roman"/>
                <w:sz w:val="16"/>
                <w:szCs w:val="16"/>
                <w:lang w:val="en-GB" w:eastAsia="ja-JP"/>
              </w:rPr>
              <w:t>Revenue and expense recognitions of real estate business</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23,607</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cs/>
                <w:lang w:val="en-US"/>
              </w:rPr>
              <w:t>(</w:t>
            </w:r>
            <w:r w:rsidRPr="00ED5BF7">
              <w:rPr>
                <w:rFonts w:cs="Times New Roman"/>
                <w:sz w:val="16"/>
                <w:szCs w:val="16"/>
                <w:lang w:val="en-US"/>
              </w:rPr>
              <w:t>7</w:t>
            </w:r>
            <w:r w:rsidRPr="00ED5BF7">
              <w:rPr>
                <w:rFonts w:cs="Times New Roman"/>
                <w:sz w:val="16"/>
                <w:szCs w:val="16"/>
                <w:cs/>
                <w:lang w:val="en-US"/>
              </w:rPr>
              <w:t>,</w:t>
            </w:r>
            <w:r w:rsidRPr="00ED5BF7">
              <w:rPr>
                <w:rFonts w:cs="Times New Roman"/>
                <w:sz w:val="16"/>
                <w:szCs w:val="16"/>
                <w:lang w:val="en-US"/>
              </w:rPr>
              <w:t>935</w:t>
            </w:r>
            <w:r w:rsidRPr="00ED5BF7">
              <w:rPr>
                <w:rFonts w:cs="Times New Roman"/>
                <w:sz w:val="16"/>
                <w:szCs w:val="16"/>
                <w:cs/>
                <w:lang w:val="en-US"/>
              </w:rPr>
              <w:t>)</w:t>
            </w: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71" w:type="dxa"/>
            <w:vAlign w:val="center"/>
          </w:tcPr>
          <w:p w:rsidR="00BC63B8" w:rsidRPr="00ED5BF7" w:rsidRDefault="00BC63B8" w:rsidP="00041ADC">
            <w:pPr>
              <w:tabs>
                <w:tab w:val="decimal" w:pos="534"/>
              </w:tabs>
              <w:spacing w:line="240" w:lineRule="exact"/>
              <w:ind w:right="-243"/>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15,672</w:t>
            </w: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lang w:val="en-US" w:eastAsia="ja-JP"/>
              </w:rPr>
            </w:pPr>
            <w:r w:rsidRPr="00ED5BF7">
              <w:rPr>
                <w:rFonts w:cs="Times New Roman"/>
                <w:sz w:val="16"/>
                <w:szCs w:val="16"/>
                <w:lang w:val="en-GB" w:eastAsia="ja-JP"/>
              </w:rPr>
              <w:t>Unused tax losses</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13</w:t>
            </w:r>
            <w:r w:rsidRPr="00ED5BF7">
              <w:rPr>
                <w:rFonts w:cs="Times New Roman"/>
                <w:sz w:val="16"/>
                <w:szCs w:val="16"/>
                <w:cs/>
                <w:lang w:val="en-US"/>
              </w:rPr>
              <w:t>,</w:t>
            </w:r>
            <w:r w:rsidRPr="00ED5BF7">
              <w:rPr>
                <w:rFonts w:cs="Times New Roman"/>
                <w:sz w:val="16"/>
                <w:szCs w:val="16"/>
                <w:lang w:val="en-US"/>
              </w:rPr>
              <w:t>778</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cs/>
                <w:lang w:val="en-US"/>
              </w:rPr>
              <w:t>(</w:t>
            </w:r>
            <w:r w:rsidRPr="00ED5BF7">
              <w:rPr>
                <w:rFonts w:cs="Times New Roman"/>
                <w:sz w:val="16"/>
                <w:szCs w:val="16"/>
                <w:lang w:val="en-US"/>
              </w:rPr>
              <w:t>1,272)</w:t>
            </w: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12</w:t>
            </w:r>
            <w:r w:rsidRPr="00ED5BF7">
              <w:rPr>
                <w:rFonts w:cs="Times New Roman"/>
                <w:sz w:val="16"/>
                <w:szCs w:val="16"/>
                <w:cs/>
                <w:lang w:val="en-US"/>
              </w:rPr>
              <w:t>,</w:t>
            </w:r>
            <w:r w:rsidRPr="00ED5BF7">
              <w:rPr>
                <w:rFonts w:cs="Times New Roman"/>
                <w:sz w:val="16"/>
                <w:szCs w:val="16"/>
                <w:lang w:val="en-US"/>
              </w:rPr>
              <w:t>506</w:t>
            </w: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Non-current provisions for employee benefits</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8,451</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center"/>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532</w:t>
            </w: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8,983</w:t>
            </w: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Recognition of rental expense from long-term lease</w:t>
            </w:r>
          </w:p>
        </w:tc>
        <w:tc>
          <w:tcPr>
            <w:tcW w:w="918"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9</w:t>
            </w:r>
            <w:r w:rsidRPr="00ED5BF7">
              <w:rPr>
                <w:rFonts w:cs="Times New Roman"/>
                <w:sz w:val="16"/>
                <w:szCs w:val="16"/>
                <w:cs/>
                <w:lang w:val="en-US"/>
              </w:rPr>
              <w:t>,</w:t>
            </w:r>
            <w:r w:rsidRPr="00ED5BF7">
              <w:rPr>
                <w:rFonts w:cs="Times New Roman"/>
                <w:sz w:val="16"/>
                <w:szCs w:val="16"/>
                <w:lang w:val="en-US"/>
              </w:rPr>
              <w:t>441</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47</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9</w:t>
            </w:r>
            <w:r w:rsidRPr="00ED5BF7">
              <w:rPr>
                <w:rFonts w:cs="Times New Roman"/>
                <w:sz w:val="16"/>
                <w:szCs w:val="16"/>
                <w:cs/>
                <w:lang w:val="en-US"/>
              </w:rPr>
              <w:t>,</w:t>
            </w:r>
            <w:r w:rsidRPr="00ED5BF7">
              <w:rPr>
                <w:rFonts w:cs="Times New Roman"/>
                <w:sz w:val="16"/>
                <w:szCs w:val="16"/>
                <w:lang w:val="en-US"/>
              </w:rPr>
              <w:t>488</w:t>
            </w:r>
          </w:p>
        </w:tc>
      </w:tr>
      <w:tr w:rsidR="00BC63B8" w:rsidRPr="00ED5BF7" w:rsidTr="00C24A14">
        <w:trPr>
          <w:trHeight w:val="20"/>
        </w:trPr>
        <w:tc>
          <w:tcPr>
            <w:tcW w:w="4527" w:type="dxa"/>
          </w:tcPr>
          <w:p w:rsidR="00BC63B8" w:rsidRPr="00ED5BF7" w:rsidRDefault="00BC63B8" w:rsidP="00041ADC">
            <w:pPr>
              <w:spacing w:line="240" w:lineRule="exact"/>
              <w:ind w:left="87" w:firstLine="84"/>
              <w:jc w:val="both"/>
              <w:rPr>
                <w:rFonts w:cs="Times New Roman"/>
                <w:sz w:val="16"/>
                <w:szCs w:val="16"/>
                <w:cs/>
                <w:lang w:val="en-US" w:eastAsia="ja-JP"/>
              </w:rPr>
            </w:pPr>
            <w:r w:rsidRPr="00ED5BF7">
              <w:rPr>
                <w:rFonts w:cs="Times New Roman"/>
                <w:sz w:val="16"/>
                <w:szCs w:val="16"/>
                <w:lang w:val="en-US" w:eastAsia="ja-JP"/>
              </w:rPr>
              <w:t>Adjustment of the profit in sale transactions of intercompany</w:t>
            </w:r>
          </w:p>
        </w:tc>
        <w:tc>
          <w:tcPr>
            <w:tcW w:w="918" w:type="dxa"/>
            <w:tcBorders>
              <w:top w:val="nil"/>
              <w:left w:val="nil"/>
              <w:right w:val="nil"/>
            </w:tcBorders>
            <w:vAlign w:val="bottom"/>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60,661</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tcBorders>
              <w:bottom w:val="single" w:sz="4" w:space="0" w:color="auto"/>
            </w:tcBorders>
            <w:vAlign w:val="bottom"/>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(975)</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71" w:type="dxa"/>
            <w:vAlign w:val="bottom"/>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right w:val="nil"/>
            </w:tcBorders>
            <w:vAlign w:val="bottom"/>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59</w:t>
            </w:r>
            <w:r w:rsidRPr="00ED5BF7">
              <w:rPr>
                <w:rFonts w:cs="Times New Roman"/>
                <w:sz w:val="16"/>
                <w:szCs w:val="16"/>
                <w:cs/>
                <w:lang w:val="en-US"/>
              </w:rPr>
              <w:t>,</w:t>
            </w:r>
            <w:r w:rsidRPr="00ED5BF7">
              <w:rPr>
                <w:rFonts w:cs="Times New Roman"/>
                <w:sz w:val="16"/>
                <w:szCs w:val="16"/>
                <w:lang w:val="en-US"/>
              </w:rPr>
              <w:t>686</w:t>
            </w:r>
          </w:p>
        </w:tc>
      </w:tr>
      <w:tr w:rsidR="00BC63B8" w:rsidRPr="00ED5BF7" w:rsidTr="00C24A14">
        <w:trPr>
          <w:trHeight w:val="20"/>
        </w:trPr>
        <w:tc>
          <w:tcPr>
            <w:tcW w:w="4527" w:type="dxa"/>
          </w:tcPr>
          <w:p w:rsidR="00BC63B8" w:rsidRPr="00ED5BF7" w:rsidRDefault="00BC63B8" w:rsidP="00041ADC">
            <w:pPr>
              <w:spacing w:line="240" w:lineRule="exact"/>
              <w:ind w:left="87" w:firstLine="291"/>
              <w:jc w:val="both"/>
              <w:rPr>
                <w:rFonts w:cs="Times New Roman"/>
                <w:sz w:val="16"/>
                <w:szCs w:val="16"/>
                <w:lang w:val="en-GB" w:eastAsia="ja-JP"/>
              </w:rPr>
            </w:pPr>
            <w:r w:rsidRPr="00ED5BF7">
              <w:rPr>
                <w:rFonts w:cs="Times New Roman"/>
                <w:sz w:val="16"/>
                <w:szCs w:val="16"/>
                <w:lang w:val="en-GB" w:eastAsia="ja-JP"/>
              </w:rPr>
              <w:t>Total</w:t>
            </w:r>
          </w:p>
        </w:tc>
        <w:tc>
          <w:tcPr>
            <w:tcW w:w="918"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115</w:t>
            </w:r>
            <w:r w:rsidRPr="00ED5BF7">
              <w:rPr>
                <w:rFonts w:cs="Times New Roman"/>
                <w:sz w:val="16"/>
                <w:szCs w:val="16"/>
                <w:cs/>
                <w:lang w:val="en-US"/>
              </w:rPr>
              <w:t>,</w:t>
            </w:r>
            <w:r w:rsidRPr="00ED5BF7">
              <w:rPr>
                <w:rFonts w:cs="Times New Roman"/>
                <w:sz w:val="16"/>
                <w:szCs w:val="16"/>
                <w:lang w:val="en-US"/>
              </w:rPr>
              <w:t>938</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tcBorders>
              <w:top w:val="single" w:sz="4" w:space="0" w:color="auto"/>
              <w:bottom w:val="double" w:sz="4" w:space="0" w:color="auto"/>
            </w:tcBorders>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cs/>
                <w:lang w:val="en-US"/>
              </w:rPr>
              <w:t>(</w:t>
            </w:r>
            <w:r w:rsidRPr="00ED5BF7">
              <w:rPr>
                <w:rFonts w:cs="Times New Roman"/>
                <w:sz w:val="16"/>
                <w:szCs w:val="16"/>
                <w:lang w:val="en-US"/>
              </w:rPr>
              <w:t>8</w:t>
            </w:r>
            <w:r w:rsidRPr="00ED5BF7">
              <w:rPr>
                <w:rFonts w:cs="Times New Roman"/>
                <w:sz w:val="16"/>
                <w:szCs w:val="16"/>
                <w:cs/>
                <w:lang w:val="en-US"/>
              </w:rPr>
              <w:t>,</w:t>
            </w:r>
            <w:r w:rsidRPr="00ED5BF7">
              <w:rPr>
                <w:rFonts w:cs="Times New Roman"/>
                <w:sz w:val="16"/>
                <w:szCs w:val="16"/>
                <w:lang w:val="en-US"/>
              </w:rPr>
              <w:t>398</w:t>
            </w:r>
            <w:r w:rsidRPr="00ED5BF7">
              <w:rPr>
                <w:rFonts w:cs="Times New Roman"/>
                <w:sz w:val="16"/>
                <w:szCs w:val="16"/>
                <w:cs/>
                <w:lang w:val="en-US"/>
              </w:rPr>
              <w:t>)</w:t>
            </w:r>
          </w:p>
        </w:tc>
        <w:tc>
          <w:tcPr>
            <w:tcW w:w="90" w:type="dxa"/>
          </w:tcPr>
          <w:p w:rsidR="00BC63B8" w:rsidRPr="00ED5BF7" w:rsidRDefault="00BC63B8" w:rsidP="00041ADC">
            <w:pPr>
              <w:tabs>
                <w:tab w:val="decimal" w:pos="999"/>
              </w:tabs>
              <w:spacing w:line="240" w:lineRule="exact"/>
              <w:ind w:right="-162"/>
              <w:jc w:val="right"/>
              <w:rPr>
                <w:rFonts w:cs="Times New Roman"/>
                <w:sz w:val="16"/>
                <w:szCs w:val="16"/>
                <w:cs/>
              </w:rPr>
            </w:pPr>
          </w:p>
        </w:tc>
        <w:tc>
          <w:tcPr>
            <w:tcW w:w="1071" w:type="dxa"/>
            <w:tcBorders>
              <w:top w:val="single" w:sz="4" w:space="0" w:color="auto"/>
              <w:bottom w:val="double" w:sz="4" w:space="0" w:color="auto"/>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107</w:t>
            </w:r>
            <w:r w:rsidRPr="00ED5BF7">
              <w:rPr>
                <w:rFonts w:cs="Times New Roman"/>
                <w:sz w:val="16"/>
                <w:szCs w:val="16"/>
                <w:cs/>
                <w:lang w:val="en-US"/>
              </w:rPr>
              <w:t>,</w:t>
            </w:r>
            <w:r w:rsidRPr="00ED5BF7">
              <w:rPr>
                <w:rFonts w:cs="Times New Roman"/>
                <w:sz w:val="16"/>
                <w:szCs w:val="16"/>
                <w:lang w:val="en-US"/>
              </w:rPr>
              <w:t>540</w:t>
            </w:r>
          </w:p>
        </w:tc>
      </w:tr>
      <w:tr w:rsidR="00BC63B8" w:rsidRPr="00ED5BF7" w:rsidTr="00C24A14">
        <w:trPr>
          <w:trHeight w:val="20"/>
        </w:trPr>
        <w:tc>
          <w:tcPr>
            <w:tcW w:w="4527" w:type="dxa"/>
          </w:tcPr>
          <w:p w:rsidR="00BC63B8" w:rsidRPr="00ED5BF7" w:rsidRDefault="00BC63B8" w:rsidP="00041ADC">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liabilities</w:t>
            </w:r>
          </w:p>
        </w:tc>
        <w:tc>
          <w:tcPr>
            <w:tcW w:w="918" w:type="dxa"/>
            <w:tcBorders>
              <w:top w:val="nil"/>
              <w:left w:val="nil"/>
              <w:bottom w:val="nil"/>
              <w:right w:val="nil"/>
            </w:tcBorders>
          </w:tcPr>
          <w:p w:rsidR="00BC63B8" w:rsidRPr="00ED5BF7" w:rsidRDefault="00BC63B8" w:rsidP="00041ADC">
            <w:pPr>
              <w:tabs>
                <w:tab w:val="decimal" w:pos="567"/>
              </w:tabs>
              <w:spacing w:line="240" w:lineRule="exact"/>
              <w:ind w:right="-162"/>
              <w:rPr>
                <w:rFonts w:cs="Times New Roman"/>
                <w:sz w:val="16"/>
                <w:szCs w:val="16"/>
                <w:c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990" w:type="dxa"/>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657"/>
              </w:tabs>
              <w:spacing w:line="240" w:lineRule="exact"/>
              <w:ind w:right="-162"/>
              <w:rPr>
                <w:rFonts w:cs="Times New Roman"/>
                <w:sz w:val="16"/>
                <w:szCs w:val="16"/>
                <w:cs/>
              </w:rPr>
            </w:pPr>
          </w:p>
        </w:tc>
      </w:tr>
      <w:tr w:rsidR="00BC63B8" w:rsidRPr="004A7BE4" w:rsidTr="00C24A14">
        <w:trPr>
          <w:trHeight w:val="20"/>
        </w:trPr>
        <w:tc>
          <w:tcPr>
            <w:tcW w:w="4527" w:type="dxa"/>
          </w:tcPr>
          <w:p w:rsidR="00BC63B8" w:rsidRPr="00ED5BF7" w:rsidRDefault="00BC63B8" w:rsidP="00041ADC">
            <w:pPr>
              <w:spacing w:line="240" w:lineRule="exact"/>
              <w:ind w:left="516" w:hanging="345"/>
              <w:jc w:val="both"/>
              <w:rPr>
                <w:rFonts w:cs="Times New Roman"/>
                <w:sz w:val="16"/>
                <w:szCs w:val="16"/>
                <w:lang w:val="en-GB" w:eastAsia="ja-JP" w:bidi="ar-SA"/>
              </w:rPr>
            </w:pPr>
            <w:r w:rsidRPr="00ED5BF7">
              <w:rPr>
                <w:rFonts w:cs="Times New Roman"/>
                <w:sz w:val="16"/>
                <w:szCs w:val="16"/>
                <w:lang w:val="en-GB" w:eastAsia="ja-JP"/>
              </w:rPr>
              <w:t xml:space="preserve">Recognition of rental revenue in accordance with long-term </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990" w:type="dxa"/>
          </w:tcPr>
          <w:p w:rsidR="00BC63B8" w:rsidRPr="00ED5BF7" w:rsidRDefault="00BC63B8" w:rsidP="00041ADC">
            <w:pPr>
              <w:spacing w:line="240" w:lineRule="exact"/>
              <w:ind w:right="96"/>
              <w:jc w:val="right"/>
              <w:rPr>
                <w:rFonts w:cs="Times New Roman"/>
                <w:sz w:val="16"/>
                <w:szCs w:val="16"/>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spacing w:line="240" w:lineRule="exact"/>
              <w:ind w:right="58"/>
              <w:jc w:val="right"/>
              <w:rPr>
                <w:rFonts w:cs="Times New Roman"/>
                <w:sz w:val="16"/>
                <w:szCs w:val="16"/>
                <w:lang w:val="en-US"/>
              </w:rPr>
            </w:pPr>
          </w:p>
        </w:tc>
      </w:tr>
      <w:tr w:rsidR="00BC63B8" w:rsidRPr="00ED5BF7" w:rsidTr="00C24A14">
        <w:trPr>
          <w:trHeight w:val="20"/>
        </w:trPr>
        <w:tc>
          <w:tcPr>
            <w:tcW w:w="4527" w:type="dxa"/>
          </w:tcPr>
          <w:p w:rsidR="00BC63B8" w:rsidRPr="00ED5BF7" w:rsidRDefault="00BC63B8" w:rsidP="00041ADC">
            <w:pPr>
              <w:spacing w:line="240" w:lineRule="exact"/>
              <w:ind w:left="516" w:hanging="158"/>
              <w:jc w:val="both"/>
              <w:rPr>
                <w:rFonts w:cs="Times New Roman"/>
                <w:sz w:val="16"/>
                <w:szCs w:val="16"/>
                <w:lang w:val="en-GB" w:eastAsia="ja-JP"/>
              </w:rPr>
            </w:pPr>
            <w:r w:rsidRPr="00ED5BF7">
              <w:rPr>
                <w:rFonts w:cs="Times New Roman"/>
                <w:sz w:val="16"/>
                <w:szCs w:val="16"/>
                <w:lang w:val="en-GB" w:eastAsia="ja-JP"/>
              </w:rPr>
              <w:t>land lease agreement</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107,737</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990" w:type="dxa"/>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(15,757)</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91,980</w:t>
            </w:r>
          </w:p>
        </w:tc>
      </w:tr>
      <w:tr w:rsidR="00BC63B8" w:rsidRPr="00ED5BF7" w:rsidTr="00C24A14">
        <w:trPr>
          <w:trHeight w:val="20"/>
        </w:trPr>
        <w:tc>
          <w:tcPr>
            <w:tcW w:w="4527" w:type="dxa"/>
          </w:tcPr>
          <w:p w:rsidR="00BC63B8" w:rsidRPr="00ED5BF7" w:rsidRDefault="00BC63B8" w:rsidP="00041ADC">
            <w:pPr>
              <w:spacing w:line="240" w:lineRule="exact"/>
              <w:ind w:left="516" w:hanging="345"/>
              <w:rPr>
                <w:rFonts w:cs="Times New Roman"/>
                <w:sz w:val="16"/>
                <w:szCs w:val="16"/>
                <w:cs/>
                <w:lang w:val="en-GB" w:eastAsia="ja-JP"/>
              </w:rPr>
            </w:pPr>
            <w:r w:rsidRPr="00ED5BF7">
              <w:rPr>
                <w:rFonts w:cs="Times New Roman"/>
                <w:sz w:val="16"/>
                <w:szCs w:val="16"/>
                <w:lang w:val="en-GB" w:eastAsia="ja-JP"/>
              </w:rPr>
              <w:t>Fair value measurement of investment properties</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45,020</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990" w:type="dxa"/>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11</w:t>
            </w:r>
            <w:r w:rsidRPr="00ED5BF7">
              <w:rPr>
                <w:rFonts w:cs="Times New Roman"/>
                <w:sz w:val="16"/>
                <w:szCs w:val="16"/>
                <w:cs/>
                <w:lang w:val="en-US"/>
              </w:rPr>
              <w:t>,</w:t>
            </w:r>
            <w:r w:rsidRPr="00ED5BF7">
              <w:rPr>
                <w:rFonts w:cs="Times New Roman"/>
                <w:sz w:val="16"/>
                <w:szCs w:val="16"/>
                <w:lang w:val="en-US"/>
              </w:rPr>
              <w:t>439</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56,459</w:t>
            </w:r>
          </w:p>
        </w:tc>
      </w:tr>
      <w:tr w:rsidR="00BC63B8" w:rsidRPr="00ED5BF7" w:rsidTr="00C24A14">
        <w:trPr>
          <w:trHeight w:val="20"/>
        </w:trPr>
        <w:tc>
          <w:tcPr>
            <w:tcW w:w="4527" w:type="dxa"/>
          </w:tcPr>
          <w:p w:rsidR="00BC63B8" w:rsidRPr="00ED5BF7" w:rsidRDefault="00BC63B8" w:rsidP="00041ADC">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Gain from the change in value of available-for-sale investment</w:t>
            </w:r>
          </w:p>
        </w:tc>
        <w:tc>
          <w:tcPr>
            <w:tcW w:w="918"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148</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990" w:type="dxa"/>
            <w:tcBorders>
              <w:bottom w:val="single" w:sz="4" w:space="0" w:color="auto"/>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71" w:type="dxa"/>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cs/>
                <w:lang w:val="en-US"/>
              </w:rPr>
              <w:t>(</w:t>
            </w:r>
            <w:r w:rsidRPr="00ED5BF7">
              <w:rPr>
                <w:rFonts w:cs="Times New Roman"/>
                <w:sz w:val="16"/>
                <w:szCs w:val="16"/>
                <w:lang w:val="en-US"/>
              </w:rPr>
              <w:t>148</w:t>
            </w:r>
            <w:r w:rsidRPr="00ED5BF7">
              <w:rPr>
                <w:rFonts w:cs="Times New Roman"/>
                <w:sz w:val="16"/>
                <w:szCs w:val="16"/>
                <w:cs/>
                <w:lang w:val="en-U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r>
      <w:tr w:rsidR="00BC63B8" w:rsidRPr="00ED5BF7" w:rsidTr="00C24A14">
        <w:trPr>
          <w:trHeight w:val="20"/>
        </w:trPr>
        <w:tc>
          <w:tcPr>
            <w:tcW w:w="4527" w:type="dxa"/>
          </w:tcPr>
          <w:p w:rsidR="00BC63B8" w:rsidRPr="00ED5BF7" w:rsidRDefault="00BC63B8" w:rsidP="00041ADC">
            <w:pPr>
              <w:spacing w:line="240" w:lineRule="exact"/>
              <w:ind w:left="87" w:firstLine="291"/>
              <w:jc w:val="both"/>
              <w:rPr>
                <w:rFonts w:cs="Times New Roman"/>
                <w:sz w:val="16"/>
                <w:szCs w:val="16"/>
                <w:lang w:val="en-GB" w:eastAsia="ja-JP"/>
              </w:rPr>
            </w:pPr>
            <w:r w:rsidRPr="00ED5BF7">
              <w:rPr>
                <w:rFonts w:cs="Times New Roman"/>
                <w:sz w:val="16"/>
                <w:szCs w:val="16"/>
                <w:lang w:val="en-GB" w:eastAsia="ja-JP"/>
              </w:rPr>
              <w:t>Total</w:t>
            </w:r>
          </w:p>
        </w:tc>
        <w:tc>
          <w:tcPr>
            <w:tcW w:w="918"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152,905</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990"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w:t>
            </w:r>
            <w:r w:rsidRPr="00ED5BF7">
              <w:rPr>
                <w:rFonts w:cs="Times New Roman"/>
                <w:sz w:val="16"/>
                <w:szCs w:val="16"/>
                <w:lang w:val="en-US"/>
              </w:rPr>
              <w:t>4</w:t>
            </w:r>
            <w:r w:rsidRPr="00ED5BF7">
              <w:rPr>
                <w:rFonts w:cs="Times New Roman"/>
                <w:sz w:val="16"/>
                <w:szCs w:val="16"/>
                <w:cs/>
              </w:rPr>
              <w:t>,</w:t>
            </w:r>
            <w:r w:rsidRPr="00ED5BF7">
              <w:rPr>
                <w:rFonts w:cs="Times New Roman"/>
                <w:sz w:val="16"/>
                <w:szCs w:val="16"/>
                <w:lang w:val="en-US"/>
              </w:rPr>
              <w:t>318</w:t>
            </w:r>
            <w:r w:rsidRPr="00ED5BF7">
              <w:rPr>
                <w:rFonts w:cs="Times New Roman"/>
                <w:sz w:val="16"/>
                <w:szCs w:val="16"/>
                <w:cs/>
              </w:rPr>
              <w:t>)</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1071"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cs/>
                <w:lang w:val="en-US"/>
              </w:rPr>
              <w:t>(</w:t>
            </w:r>
            <w:r w:rsidRPr="00ED5BF7">
              <w:rPr>
                <w:rFonts w:cs="Times New Roman"/>
                <w:sz w:val="16"/>
                <w:szCs w:val="16"/>
                <w:lang w:val="en-US"/>
              </w:rPr>
              <w:t>148</w:t>
            </w:r>
            <w:r w:rsidRPr="00ED5BF7">
              <w:rPr>
                <w:rFonts w:cs="Times New Roman"/>
                <w:sz w:val="16"/>
                <w:szCs w:val="16"/>
                <w:cs/>
                <w:lang w:val="en-US"/>
              </w:rPr>
              <w:t>)</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101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148</w:t>
            </w:r>
            <w:r w:rsidRPr="00ED5BF7">
              <w:rPr>
                <w:rFonts w:cs="Times New Roman"/>
                <w:sz w:val="16"/>
                <w:szCs w:val="16"/>
                <w:cs/>
              </w:rPr>
              <w:t>,</w:t>
            </w:r>
            <w:r w:rsidRPr="00ED5BF7">
              <w:rPr>
                <w:rFonts w:cs="Times New Roman"/>
                <w:sz w:val="16"/>
                <w:szCs w:val="16"/>
                <w:lang w:val="en-US"/>
              </w:rPr>
              <w:t>439</w:t>
            </w:r>
          </w:p>
        </w:tc>
      </w:tr>
    </w:tbl>
    <w:p w:rsidR="00BC63B8" w:rsidRPr="00ED5BF7" w:rsidRDefault="00BC63B8" w:rsidP="00BC63B8">
      <w:pPr>
        <w:ind w:right="65"/>
        <w:jc w:val="right"/>
        <w:rPr>
          <w:rFonts w:cs="Times New Roman"/>
          <w:b/>
          <w:bCs/>
          <w:color w:val="000000"/>
          <w:sz w:val="16"/>
          <w:szCs w:val="16"/>
          <w:lang w:val="en-GB"/>
        </w:rPr>
      </w:pPr>
      <w:r w:rsidRPr="00ED5BF7">
        <w:rPr>
          <w:rFonts w:cs="Times New Roman"/>
          <w:b/>
          <w:bCs/>
          <w:color w:val="000000"/>
          <w:sz w:val="26"/>
          <w:szCs w:val="26"/>
          <w:lang w:val="en-GB"/>
        </w:rPr>
        <w:br w:type="page"/>
      </w:r>
      <w:r w:rsidRPr="00ED5BF7">
        <w:rPr>
          <w:rFonts w:cs="Times New Roman"/>
          <w:b/>
          <w:bCs/>
          <w:color w:val="000000"/>
          <w:sz w:val="16"/>
          <w:szCs w:val="16"/>
          <w:lang w:val="en-GB"/>
        </w:rPr>
        <w:lastRenderedPageBreak/>
        <w:t>Unit</w:t>
      </w:r>
      <w:r w:rsidRPr="00ED5BF7">
        <w:rPr>
          <w:rFonts w:cs="Times New Roman"/>
          <w:b/>
          <w:bCs/>
          <w:color w:val="000000"/>
          <w:sz w:val="16"/>
          <w:szCs w:val="16"/>
          <w:cs/>
          <w:lang w:val="en-GB"/>
        </w:rPr>
        <w:t xml:space="preserve">: </w:t>
      </w:r>
      <w:r w:rsidRPr="00ED5BF7">
        <w:rPr>
          <w:rFonts w:cs="Times New Roman"/>
          <w:b/>
          <w:bCs/>
          <w:color w:val="000000"/>
          <w:sz w:val="16"/>
          <w:szCs w:val="16"/>
          <w:lang w:val="en-GB"/>
        </w:rPr>
        <w:t>Thousand Baht</w:t>
      </w:r>
    </w:p>
    <w:tbl>
      <w:tblPr>
        <w:tblW w:w="8757" w:type="dxa"/>
        <w:tblInd w:w="558" w:type="dxa"/>
        <w:tblLayout w:type="fixed"/>
        <w:tblCellMar>
          <w:left w:w="0" w:type="dxa"/>
          <w:right w:w="0" w:type="dxa"/>
        </w:tblCellMar>
        <w:tblLook w:val="04A0" w:firstRow="1" w:lastRow="0" w:firstColumn="1" w:lastColumn="0" w:noHBand="0" w:noVBand="1"/>
      </w:tblPr>
      <w:tblGrid>
        <w:gridCol w:w="4482"/>
        <w:gridCol w:w="927"/>
        <w:gridCol w:w="90"/>
        <w:gridCol w:w="1026"/>
        <w:gridCol w:w="90"/>
        <w:gridCol w:w="1053"/>
        <w:gridCol w:w="90"/>
        <w:gridCol w:w="999"/>
      </w:tblGrid>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4275" w:type="dxa"/>
            <w:gridSpan w:val="7"/>
            <w:tcBorders>
              <w:top w:val="nil"/>
              <w:left w:val="nil"/>
              <w:bottom w:val="single" w:sz="4" w:space="0" w:color="auto"/>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Consolidated financial statements</w:t>
            </w:r>
          </w:p>
        </w:tc>
      </w:tr>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single" w:sz="4" w:space="0" w:color="auto"/>
              <w:left w:val="nil"/>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c>
          <w:tcPr>
            <w:tcW w:w="90" w:type="dxa"/>
            <w:tcBorders>
              <w:top w:val="single" w:sz="4" w:space="0" w:color="auto"/>
            </w:tcBorders>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 as </w:t>
            </w:r>
          </w:p>
        </w:tc>
        <w:tc>
          <w:tcPr>
            <w:tcW w:w="90" w:type="dxa"/>
            <w:tcBorders>
              <w:top w:val="single" w:sz="4" w:space="0" w:color="auto"/>
            </w:tcBorders>
          </w:tcPr>
          <w:p w:rsidR="00BC63B8" w:rsidRPr="00ED5BF7" w:rsidRDefault="00BC63B8" w:rsidP="00041ADC">
            <w:pPr>
              <w:spacing w:line="240" w:lineRule="exact"/>
              <w:ind w:right="-162"/>
              <w:jc w:val="center"/>
              <w:rPr>
                <w:rFonts w:cs="Times New Roman"/>
                <w:sz w:val="16"/>
                <w:szCs w:val="16"/>
                <w:cs/>
              </w:rPr>
            </w:pPr>
          </w:p>
        </w:tc>
        <w:tc>
          <w:tcPr>
            <w:tcW w:w="1053"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top w:val="single" w:sz="4" w:space="0" w:color="auto"/>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r>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 in</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53"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r>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 xml:space="preserve">January </w:t>
            </w:r>
            <w:r w:rsidR="00C24A14" w:rsidRPr="00ED5BF7">
              <w:rPr>
                <w:rFonts w:cs="Times New Roman"/>
                <w:b/>
                <w:bCs/>
                <w:color w:val="000000"/>
                <w:sz w:val="16"/>
                <w:szCs w:val="16"/>
                <w:lang w:val="en-US" w:eastAsia="ja-JP"/>
              </w:rPr>
              <w:t>1</w:t>
            </w:r>
            <w:r w:rsidR="00C24A14">
              <w:rPr>
                <w:rFonts w:cs="Times New Roman"/>
                <w:b/>
                <w:bCs/>
                <w:color w:val="000000"/>
                <w:sz w:val="16"/>
                <w:szCs w:val="16"/>
                <w:lang w:val="en-US" w:eastAsia="ja-JP"/>
              </w:rPr>
              <w: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sz w:val="16"/>
                <w:szCs w:val="16"/>
                <w:lang w:val="en-GB" w:eastAsia="ja-JP"/>
              </w:rPr>
              <w:t xml:space="preserve">Profit or </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53"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in other </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bottom w:val="nil"/>
              <w:right w:val="nil"/>
            </w:tcBorders>
          </w:tcPr>
          <w:p w:rsidR="00BC63B8" w:rsidRPr="00ED5BF7" w:rsidRDefault="00BC63B8" w:rsidP="00041ADC">
            <w:pPr>
              <w:spacing w:line="240" w:lineRule="exact"/>
              <w:ind w:left="-30" w:right="-2"/>
              <w:jc w:val="center"/>
              <w:rPr>
                <w:rFonts w:cs="Times New Roman"/>
                <w:b/>
                <w:bCs/>
                <w:color w:val="000000"/>
                <w:sz w:val="16"/>
                <w:szCs w:val="16"/>
                <w:cs/>
                <w:lang w:eastAsia="ja-JP"/>
              </w:rPr>
            </w:pPr>
            <w:r w:rsidRPr="00ED5BF7">
              <w:rPr>
                <w:rFonts w:cs="Times New Roman"/>
                <w:b/>
                <w:bCs/>
                <w:color w:val="000000"/>
                <w:sz w:val="16"/>
                <w:szCs w:val="16"/>
                <w:cs/>
                <w:lang w:eastAsia="ja-JP"/>
              </w:rPr>
              <w:t>December</w:t>
            </w:r>
            <w:r w:rsidR="00C24A14">
              <w:rPr>
                <w:rFonts w:cstheme="minorBidi" w:hint="cs"/>
                <w:b/>
                <w:bCs/>
                <w:color w:val="000000"/>
                <w:sz w:val="16"/>
                <w:szCs w:val="16"/>
                <w:cs/>
                <w:lang w:eastAsia="ja-JP"/>
              </w:rPr>
              <w:t xml:space="preserve"> </w:t>
            </w:r>
            <w:r w:rsidR="00C24A14" w:rsidRPr="00ED5BF7">
              <w:rPr>
                <w:rFonts w:cs="Times New Roman"/>
                <w:b/>
                <w:bCs/>
                <w:color w:val="000000"/>
                <w:sz w:val="16"/>
                <w:szCs w:val="16"/>
                <w:lang w:val="en-US" w:eastAsia="ja-JP"/>
              </w:rPr>
              <w:t>31</w:t>
            </w:r>
            <w:r w:rsidR="00C24A14">
              <w:rPr>
                <w:rFonts w:cs="Times New Roman"/>
                <w:b/>
                <w:bCs/>
                <w:color w:val="000000"/>
                <w:sz w:val="16"/>
                <w:szCs w:val="16"/>
                <w:lang w:val="en-US" w:eastAsia="ja-JP"/>
              </w:rPr>
              <w:t>,</w:t>
            </w:r>
          </w:p>
        </w:tc>
      </w:tr>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2017</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Pr>
          <w:p w:rsidR="00BC63B8" w:rsidRPr="00ED5BF7" w:rsidRDefault="00BC63B8" w:rsidP="00041ADC">
            <w:pPr>
              <w:spacing w:line="240" w:lineRule="exact"/>
              <w:ind w:right="-2"/>
              <w:jc w:val="center"/>
              <w:rPr>
                <w:rFonts w:cs="Times New Roman"/>
                <w:b/>
                <w:bCs/>
                <w:sz w:val="16"/>
                <w:szCs w:val="16"/>
                <w:lang w:val="en-GB" w:eastAsia="ja-JP"/>
              </w:rPr>
            </w:pPr>
            <w:r w:rsidRPr="00ED5BF7">
              <w:rPr>
                <w:rFonts w:cs="Times New Roman"/>
                <w:b/>
                <w:bCs/>
                <w:sz w:val="16"/>
                <w:szCs w:val="16"/>
                <w:lang w:val="en-GB" w:eastAsia="ja-JP"/>
              </w:rPr>
              <w:t>(loss)</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53"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2017</w:t>
            </w:r>
          </w:p>
        </w:tc>
      </w:tr>
      <w:tr w:rsidR="00BC63B8" w:rsidRPr="00ED5BF7" w:rsidTr="00C24A1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Pr>
          <w:p w:rsidR="00BC63B8" w:rsidRPr="00ED5BF7" w:rsidRDefault="00BC63B8" w:rsidP="00041ADC">
            <w:pPr>
              <w:spacing w:line="240" w:lineRule="exact"/>
              <w:ind w:right="-2"/>
              <w:jc w:val="center"/>
              <w:rPr>
                <w:rFonts w:cs="Times New Roman"/>
                <w:b/>
                <w:bCs/>
                <w:sz w:val="16"/>
                <w:szCs w:val="16"/>
                <w:lang w:val="en-GB" w:eastAsia="ja-JP"/>
              </w:rPr>
            </w:pP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53"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r>
      <w:tr w:rsidR="00BC63B8" w:rsidRPr="00ED5BF7" w:rsidTr="00C24A14">
        <w:trPr>
          <w:trHeight w:val="20"/>
        </w:trPr>
        <w:tc>
          <w:tcPr>
            <w:tcW w:w="4482" w:type="dxa"/>
          </w:tcPr>
          <w:p w:rsidR="00BC63B8" w:rsidRPr="00ED5BF7" w:rsidRDefault="00BC63B8" w:rsidP="00041ADC">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asset</w:t>
            </w:r>
          </w:p>
        </w:tc>
        <w:tc>
          <w:tcPr>
            <w:tcW w:w="927" w:type="dxa"/>
            <w:tcBorders>
              <w:top w:val="nil"/>
              <w:left w:val="nil"/>
              <w:bottom w:val="nil"/>
              <w:right w:val="nil"/>
            </w:tcBorders>
          </w:tcPr>
          <w:p w:rsidR="00BC63B8" w:rsidRPr="00ED5BF7" w:rsidRDefault="00BC63B8" w:rsidP="00041ADC">
            <w:pPr>
              <w:tabs>
                <w:tab w:val="decimal" w:pos="567"/>
              </w:tabs>
              <w:spacing w:line="240" w:lineRule="exact"/>
              <w:ind w:right="-162"/>
              <w:rPr>
                <w:rFonts w:cs="Times New Roman"/>
                <w:sz w:val="16"/>
                <w:szCs w:val="16"/>
                <w:c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bottom w:val="nil"/>
              <w:right w:val="nil"/>
            </w:tcBorders>
          </w:tcPr>
          <w:p w:rsidR="00BC63B8" w:rsidRPr="00ED5BF7" w:rsidRDefault="00BC63B8" w:rsidP="00041ADC">
            <w:pPr>
              <w:tabs>
                <w:tab w:val="decimal" w:pos="657"/>
              </w:tabs>
              <w:spacing w:line="240" w:lineRule="exact"/>
              <w:ind w:right="-162"/>
              <w:rPr>
                <w:rFonts w:cs="Times New Roman"/>
                <w:sz w:val="16"/>
                <w:szCs w:val="16"/>
                <w:cs/>
              </w:rPr>
            </w:pPr>
          </w:p>
        </w:tc>
      </w:tr>
      <w:tr w:rsidR="00BC63B8" w:rsidRPr="00ED5BF7" w:rsidTr="00C24A14">
        <w:trPr>
          <w:trHeight w:val="20"/>
        </w:trPr>
        <w:tc>
          <w:tcPr>
            <w:tcW w:w="4482" w:type="dxa"/>
          </w:tcPr>
          <w:p w:rsidR="00BC63B8" w:rsidRPr="00ED5BF7" w:rsidRDefault="00BC63B8" w:rsidP="00041ADC">
            <w:pPr>
              <w:spacing w:line="240" w:lineRule="exact"/>
              <w:ind w:left="516" w:hanging="345"/>
              <w:jc w:val="both"/>
              <w:rPr>
                <w:rFonts w:cs="Times New Roman"/>
                <w:sz w:val="16"/>
                <w:szCs w:val="16"/>
                <w:lang w:val="en-GB" w:eastAsia="ja-JP" w:bidi="ar-SA"/>
              </w:rPr>
            </w:pPr>
            <w:r w:rsidRPr="00ED5BF7">
              <w:rPr>
                <w:rFonts w:cs="Times New Roman"/>
                <w:sz w:val="16"/>
                <w:szCs w:val="16"/>
                <w:lang w:val="en-GB" w:eastAsia="ja-JP"/>
              </w:rPr>
              <w:t>Revenue and expense recognition of real estate business</w:t>
            </w:r>
          </w:p>
        </w:tc>
        <w:tc>
          <w:tcPr>
            <w:tcW w:w="92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21,818</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w:t>
            </w:r>
            <w:r w:rsidRPr="00ED5BF7">
              <w:rPr>
                <w:rFonts w:cs="Times New Roman"/>
                <w:sz w:val="16"/>
                <w:szCs w:val="16"/>
                <w:cs/>
                <w:lang w:val="en-US"/>
              </w:rPr>
              <w:t>,</w:t>
            </w:r>
            <w:r w:rsidRPr="00ED5BF7">
              <w:rPr>
                <w:rFonts w:cs="Times New Roman"/>
                <w:sz w:val="16"/>
                <w:szCs w:val="16"/>
                <w:lang w:val="en-US"/>
              </w:rPr>
              <w:t>789</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23</w:t>
            </w:r>
            <w:r w:rsidRPr="00ED5BF7">
              <w:rPr>
                <w:rFonts w:cs="Times New Roman"/>
                <w:sz w:val="16"/>
                <w:szCs w:val="16"/>
                <w:cs/>
                <w:lang w:val="en-US"/>
              </w:rPr>
              <w:t>,</w:t>
            </w:r>
            <w:r w:rsidRPr="00ED5BF7">
              <w:rPr>
                <w:rFonts w:cs="Times New Roman"/>
                <w:sz w:val="16"/>
                <w:szCs w:val="16"/>
                <w:lang w:val="en-US"/>
              </w:rPr>
              <w:t>607</w:t>
            </w:r>
          </w:p>
        </w:tc>
      </w:tr>
      <w:tr w:rsidR="00BC63B8" w:rsidRPr="00ED5BF7" w:rsidTr="00C24A14">
        <w:trPr>
          <w:trHeight w:val="20"/>
        </w:trPr>
        <w:tc>
          <w:tcPr>
            <w:tcW w:w="4482" w:type="dxa"/>
          </w:tcPr>
          <w:p w:rsidR="00BC63B8" w:rsidRPr="00ED5BF7" w:rsidRDefault="00BC63B8" w:rsidP="00041ADC">
            <w:pPr>
              <w:spacing w:line="240" w:lineRule="exact"/>
              <w:ind w:left="87" w:firstLine="84"/>
              <w:jc w:val="both"/>
              <w:rPr>
                <w:rFonts w:cs="Times New Roman"/>
                <w:sz w:val="16"/>
                <w:szCs w:val="16"/>
                <w:lang w:val="en-US" w:eastAsia="ja-JP"/>
              </w:rPr>
            </w:pPr>
            <w:r w:rsidRPr="00ED5BF7">
              <w:rPr>
                <w:rFonts w:cs="Times New Roman"/>
                <w:sz w:val="16"/>
                <w:szCs w:val="16"/>
                <w:lang w:val="en-GB" w:eastAsia="ja-JP"/>
              </w:rPr>
              <w:t>Unused tax losses</w:t>
            </w:r>
          </w:p>
        </w:tc>
        <w:tc>
          <w:tcPr>
            <w:tcW w:w="92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5</w:t>
            </w:r>
            <w:r w:rsidRPr="00ED5BF7">
              <w:rPr>
                <w:rFonts w:cs="Times New Roman"/>
                <w:sz w:val="16"/>
                <w:szCs w:val="16"/>
                <w:cs/>
                <w:lang w:val="en-US"/>
              </w:rPr>
              <w:t>,</w:t>
            </w:r>
            <w:r w:rsidRPr="00ED5BF7">
              <w:rPr>
                <w:rFonts w:cs="Times New Roman"/>
                <w:sz w:val="16"/>
                <w:szCs w:val="16"/>
                <w:lang w:val="en-US"/>
              </w:rPr>
              <w:t>425</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8</w:t>
            </w:r>
            <w:r w:rsidRPr="00ED5BF7">
              <w:rPr>
                <w:rFonts w:cs="Times New Roman"/>
                <w:sz w:val="16"/>
                <w:szCs w:val="16"/>
                <w:cs/>
                <w:lang w:val="en-US"/>
              </w:rPr>
              <w:t>,</w:t>
            </w:r>
            <w:r w:rsidRPr="00ED5BF7">
              <w:rPr>
                <w:rFonts w:cs="Times New Roman"/>
                <w:sz w:val="16"/>
                <w:szCs w:val="16"/>
                <w:lang w:val="en-US"/>
              </w:rPr>
              <w:t>353</w:t>
            </w: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13</w:t>
            </w:r>
            <w:r w:rsidRPr="00ED5BF7">
              <w:rPr>
                <w:rFonts w:cs="Times New Roman"/>
                <w:sz w:val="16"/>
                <w:szCs w:val="16"/>
                <w:cs/>
                <w:lang w:val="en-US"/>
              </w:rPr>
              <w:t>,</w:t>
            </w:r>
            <w:r w:rsidRPr="00ED5BF7">
              <w:rPr>
                <w:rFonts w:cs="Times New Roman"/>
                <w:sz w:val="16"/>
                <w:szCs w:val="16"/>
                <w:lang w:val="en-US"/>
              </w:rPr>
              <w:t>778</w:t>
            </w:r>
          </w:p>
        </w:tc>
      </w:tr>
      <w:tr w:rsidR="00BC63B8" w:rsidRPr="00ED5BF7" w:rsidTr="00C24A14">
        <w:trPr>
          <w:trHeight w:val="20"/>
        </w:trPr>
        <w:tc>
          <w:tcPr>
            <w:tcW w:w="4482"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Non-current provisions for employee benefits</w:t>
            </w:r>
          </w:p>
        </w:tc>
        <w:tc>
          <w:tcPr>
            <w:tcW w:w="92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10,885</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(769)</w:t>
            </w:r>
          </w:p>
        </w:tc>
        <w:tc>
          <w:tcPr>
            <w:tcW w:w="90" w:type="dxa"/>
          </w:tcPr>
          <w:p w:rsidR="00BC63B8" w:rsidRPr="00ED5BF7" w:rsidRDefault="00BC63B8" w:rsidP="00041ADC">
            <w:pPr>
              <w:tabs>
                <w:tab w:val="decimal" w:pos="1047"/>
              </w:tabs>
              <w:spacing w:line="240" w:lineRule="exact"/>
              <w:ind w:right="-162"/>
              <w:jc w:val="center"/>
              <w:rPr>
                <w:rFonts w:cs="Times New Roman"/>
                <w:sz w:val="16"/>
                <w:szCs w:val="16"/>
                <w:cs/>
              </w:rPr>
            </w:pPr>
          </w:p>
        </w:tc>
        <w:tc>
          <w:tcPr>
            <w:tcW w:w="1053"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(1,665)</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8,451</w:t>
            </w:r>
          </w:p>
        </w:tc>
      </w:tr>
      <w:tr w:rsidR="00BC63B8" w:rsidRPr="00ED5BF7" w:rsidTr="00C24A14">
        <w:trPr>
          <w:trHeight w:val="20"/>
        </w:trPr>
        <w:tc>
          <w:tcPr>
            <w:tcW w:w="4482"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 xml:space="preserve">Recognition of rental expense in accordance with long-term </w:t>
            </w:r>
          </w:p>
        </w:tc>
        <w:tc>
          <w:tcPr>
            <w:tcW w:w="92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9</w:t>
            </w:r>
            <w:r w:rsidRPr="00ED5BF7">
              <w:rPr>
                <w:rFonts w:cs="Times New Roman"/>
                <w:sz w:val="16"/>
                <w:szCs w:val="16"/>
                <w:cs/>
                <w:lang w:val="en-US"/>
              </w:rPr>
              <w:t>,</w:t>
            </w:r>
            <w:r w:rsidRPr="00ED5BF7">
              <w:rPr>
                <w:rFonts w:cs="Times New Roman"/>
                <w:sz w:val="16"/>
                <w:szCs w:val="16"/>
                <w:lang w:val="en-US"/>
              </w:rPr>
              <w:t>441</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9</w:t>
            </w:r>
            <w:r w:rsidRPr="00ED5BF7">
              <w:rPr>
                <w:rFonts w:cs="Times New Roman"/>
                <w:sz w:val="16"/>
                <w:szCs w:val="16"/>
                <w:cs/>
                <w:lang w:val="en-US"/>
              </w:rPr>
              <w:t>,</w:t>
            </w:r>
            <w:r w:rsidRPr="00ED5BF7">
              <w:rPr>
                <w:rFonts w:cs="Times New Roman"/>
                <w:sz w:val="16"/>
                <w:szCs w:val="16"/>
                <w:lang w:val="en-US"/>
              </w:rPr>
              <w:t>441</w:t>
            </w:r>
          </w:p>
        </w:tc>
      </w:tr>
      <w:tr w:rsidR="00BC63B8" w:rsidRPr="00ED5BF7" w:rsidTr="00C24A14">
        <w:trPr>
          <w:trHeight w:val="20"/>
        </w:trPr>
        <w:tc>
          <w:tcPr>
            <w:tcW w:w="4482" w:type="dxa"/>
          </w:tcPr>
          <w:p w:rsidR="00BC63B8" w:rsidRPr="00ED5BF7" w:rsidRDefault="00BC63B8" w:rsidP="00041ADC">
            <w:pPr>
              <w:spacing w:line="240" w:lineRule="exact"/>
              <w:ind w:left="87" w:firstLine="199"/>
              <w:jc w:val="both"/>
              <w:rPr>
                <w:rFonts w:cs="Times New Roman"/>
                <w:sz w:val="16"/>
                <w:szCs w:val="16"/>
                <w:lang w:val="en-GB" w:eastAsia="ja-JP"/>
              </w:rPr>
            </w:pPr>
            <w:r w:rsidRPr="00ED5BF7">
              <w:rPr>
                <w:rFonts w:cs="Times New Roman"/>
                <w:sz w:val="16"/>
                <w:szCs w:val="16"/>
                <w:lang w:val="en-GB" w:eastAsia="ja-JP"/>
              </w:rPr>
              <w:t>Agreement</w:t>
            </w:r>
          </w:p>
        </w:tc>
        <w:tc>
          <w:tcPr>
            <w:tcW w:w="92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spacing w:line="240" w:lineRule="exact"/>
              <w:ind w:right="58"/>
              <w:jc w:val="right"/>
              <w:rPr>
                <w:rFonts w:cs="Times New Roman"/>
                <w:sz w:val="16"/>
                <w:szCs w:val="16"/>
                <w:lang w:val="en-US"/>
              </w:rPr>
            </w:pPr>
          </w:p>
        </w:tc>
      </w:tr>
      <w:tr w:rsidR="00BC63B8" w:rsidRPr="00ED5BF7" w:rsidTr="00C24A14">
        <w:trPr>
          <w:trHeight w:val="20"/>
        </w:trPr>
        <w:tc>
          <w:tcPr>
            <w:tcW w:w="4482" w:type="dxa"/>
          </w:tcPr>
          <w:p w:rsidR="00BC63B8" w:rsidRPr="00ED5BF7" w:rsidRDefault="00BC63B8" w:rsidP="00041ADC">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Loss from change in value of available-for- sale securities</w:t>
            </w:r>
          </w:p>
        </w:tc>
        <w:tc>
          <w:tcPr>
            <w:tcW w:w="92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12</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w:t>
            </w:r>
            <w:r w:rsidRPr="00ED5BF7">
              <w:rPr>
                <w:rFonts w:cs="Times New Roman"/>
                <w:sz w:val="16"/>
                <w:szCs w:val="16"/>
                <w:lang w:val="en-US"/>
              </w:rPr>
              <w:t>12</w:t>
            </w: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spacing w:line="240" w:lineRule="exact"/>
              <w:ind w:right="58"/>
              <w:jc w:val="center"/>
              <w:rPr>
                <w:rFonts w:cs="Times New Roman"/>
                <w:sz w:val="16"/>
                <w:szCs w:val="16"/>
                <w:cs/>
              </w:rPr>
            </w:pPr>
            <w:r w:rsidRPr="00ED5BF7">
              <w:rPr>
                <w:rFonts w:cs="Times New Roman"/>
                <w:sz w:val="16"/>
                <w:szCs w:val="16"/>
                <w:cs/>
              </w:rPr>
              <w:t>-</w:t>
            </w:r>
          </w:p>
        </w:tc>
      </w:tr>
      <w:tr w:rsidR="00BC63B8" w:rsidRPr="00ED5BF7" w:rsidTr="00C24A14">
        <w:trPr>
          <w:trHeight w:val="20"/>
        </w:trPr>
        <w:tc>
          <w:tcPr>
            <w:tcW w:w="4482" w:type="dxa"/>
          </w:tcPr>
          <w:p w:rsidR="00BC63B8" w:rsidRPr="00ED5BF7" w:rsidRDefault="00BC63B8" w:rsidP="00041ADC">
            <w:pPr>
              <w:spacing w:line="240" w:lineRule="exact"/>
              <w:ind w:left="87" w:firstLine="84"/>
              <w:jc w:val="both"/>
              <w:rPr>
                <w:rFonts w:cs="Times New Roman"/>
                <w:sz w:val="16"/>
                <w:szCs w:val="16"/>
                <w:cs/>
                <w:lang w:val="en-US" w:eastAsia="ja-JP"/>
              </w:rPr>
            </w:pPr>
            <w:r w:rsidRPr="00ED5BF7">
              <w:rPr>
                <w:rFonts w:cs="Times New Roman"/>
                <w:sz w:val="16"/>
                <w:szCs w:val="16"/>
                <w:lang w:val="en-US" w:eastAsia="ja-JP"/>
              </w:rPr>
              <w:t>Adjustment of the Profit in sale transactions of intercompany</w:t>
            </w:r>
          </w:p>
        </w:tc>
        <w:tc>
          <w:tcPr>
            <w:tcW w:w="927" w:type="dxa"/>
            <w:tcBorders>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53,712</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6,949</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60</w:t>
            </w:r>
            <w:r w:rsidRPr="00ED5BF7">
              <w:rPr>
                <w:rFonts w:cs="Times New Roman"/>
                <w:sz w:val="16"/>
                <w:szCs w:val="16"/>
                <w:cs/>
                <w:lang w:val="en-US"/>
              </w:rPr>
              <w:t>,</w:t>
            </w:r>
            <w:r w:rsidRPr="00ED5BF7">
              <w:rPr>
                <w:rFonts w:cs="Times New Roman"/>
                <w:sz w:val="16"/>
                <w:szCs w:val="16"/>
                <w:lang w:val="en-US"/>
              </w:rPr>
              <w:t>661</w:t>
            </w:r>
          </w:p>
        </w:tc>
      </w:tr>
      <w:tr w:rsidR="00BC63B8" w:rsidRPr="00ED5BF7" w:rsidTr="00C24A14">
        <w:trPr>
          <w:trHeight w:val="20"/>
        </w:trPr>
        <w:tc>
          <w:tcPr>
            <w:tcW w:w="4482" w:type="dxa"/>
          </w:tcPr>
          <w:p w:rsidR="00BC63B8" w:rsidRPr="00ED5BF7" w:rsidRDefault="00BC63B8" w:rsidP="00041ADC">
            <w:pPr>
              <w:spacing w:line="240" w:lineRule="exact"/>
              <w:ind w:left="87" w:firstLine="291"/>
              <w:jc w:val="both"/>
              <w:rPr>
                <w:rFonts w:cs="Times New Roman"/>
                <w:sz w:val="16"/>
                <w:szCs w:val="16"/>
                <w:lang w:val="en-GB" w:eastAsia="ja-JP"/>
              </w:rPr>
            </w:pPr>
            <w:r w:rsidRPr="00ED5BF7">
              <w:rPr>
                <w:rFonts w:cs="Times New Roman"/>
                <w:sz w:val="16"/>
                <w:szCs w:val="16"/>
                <w:lang w:val="en-GB" w:eastAsia="ja-JP"/>
              </w:rPr>
              <w:t>Total</w:t>
            </w:r>
          </w:p>
        </w:tc>
        <w:tc>
          <w:tcPr>
            <w:tcW w:w="92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101</w:t>
            </w:r>
            <w:r w:rsidRPr="00ED5BF7">
              <w:rPr>
                <w:rFonts w:cs="Times New Roman"/>
                <w:sz w:val="16"/>
                <w:szCs w:val="16"/>
                <w:cs/>
                <w:lang w:val="en-US"/>
              </w:rPr>
              <w:t>,</w:t>
            </w:r>
            <w:r w:rsidRPr="00ED5BF7">
              <w:rPr>
                <w:rFonts w:cs="Times New Roman"/>
                <w:sz w:val="16"/>
                <w:szCs w:val="16"/>
                <w:lang w:val="en-US"/>
              </w:rPr>
              <w:t>293</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tcBorders>
              <w:top w:val="single" w:sz="4" w:space="0" w:color="auto"/>
              <w:bottom w:val="double" w:sz="4" w:space="0" w:color="auto"/>
            </w:tcBorders>
            <w:vAlign w:val="center"/>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16,322</w:t>
            </w:r>
          </w:p>
        </w:tc>
        <w:tc>
          <w:tcPr>
            <w:tcW w:w="90" w:type="dxa"/>
          </w:tcPr>
          <w:p w:rsidR="00BC63B8" w:rsidRPr="00ED5BF7" w:rsidRDefault="00BC63B8" w:rsidP="00041ADC">
            <w:pPr>
              <w:tabs>
                <w:tab w:val="decimal" w:pos="999"/>
              </w:tabs>
              <w:spacing w:line="240" w:lineRule="exact"/>
              <w:ind w:right="-162"/>
              <w:jc w:val="right"/>
              <w:rPr>
                <w:rFonts w:cs="Times New Roman"/>
                <w:sz w:val="16"/>
                <w:szCs w:val="16"/>
                <w:cs/>
              </w:rPr>
            </w:pPr>
          </w:p>
        </w:tc>
        <w:tc>
          <w:tcPr>
            <w:tcW w:w="1053" w:type="dxa"/>
            <w:tcBorders>
              <w:top w:val="single" w:sz="4" w:space="0" w:color="auto"/>
              <w:bottom w:val="double" w:sz="4" w:space="0" w:color="auto"/>
            </w:tcBorders>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w:t>
            </w:r>
            <w:r w:rsidRPr="00ED5BF7">
              <w:rPr>
                <w:rFonts w:cs="Times New Roman"/>
                <w:sz w:val="16"/>
                <w:szCs w:val="16"/>
                <w:lang w:val="en-US"/>
              </w:rPr>
              <w:t>1</w:t>
            </w:r>
            <w:r w:rsidRPr="00ED5BF7">
              <w:rPr>
                <w:rFonts w:cs="Times New Roman"/>
                <w:sz w:val="16"/>
                <w:szCs w:val="16"/>
                <w:cs/>
              </w:rPr>
              <w:t>,677)</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115</w:t>
            </w:r>
            <w:r w:rsidRPr="00ED5BF7">
              <w:rPr>
                <w:rFonts w:cs="Times New Roman"/>
                <w:sz w:val="16"/>
                <w:szCs w:val="16"/>
                <w:cs/>
                <w:lang w:val="en-US"/>
              </w:rPr>
              <w:t>,</w:t>
            </w:r>
            <w:r w:rsidRPr="00ED5BF7">
              <w:rPr>
                <w:rFonts w:cs="Times New Roman"/>
                <w:sz w:val="16"/>
                <w:szCs w:val="16"/>
                <w:lang w:val="en-US"/>
              </w:rPr>
              <w:t>938</w:t>
            </w:r>
          </w:p>
        </w:tc>
      </w:tr>
      <w:tr w:rsidR="00BC63B8" w:rsidRPr="00ED5BF7" w:rsidTr="00C24A14">
        <w:trPr>
          <w:trHeight w:val="96"/>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27"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u w:val="single"/>
                <w:cs/>
                <w:lang w:eastAsia="ja-JP"/>
              </w:rPr>
            </w:pP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26" w:type="dxa"/>
            <w:tcBorders>
              <w:top w:val="double" w:sz="4" w:space="0" w:color="auto"/>
            </w:tcBorders>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53" w:type="dxa"/>
          </w:tcPr>
          <w:p w:rsidR="00BC63B8" w:rsidRPr="00ED5BF7" w:rsidRDefault="00BC63B8" w:rsidP="00041ADC">
            <w:pPr>
              <w:spacing w:line="240" w:lineRule="exact"/>
              <w:ind w:right="-2"/>
              <w:jc w:val="center"/>
              <w:rPr>
                <w:rFonts w:cs="Times New Roman"/>
                <w:b/>
                <w:bCs/>
                <w:sz w:val="16"/>
                <w:szCs w:val="16"/>
                <w:u w:val="single"/>
                <w:cs/>
                <w:lang w:val="en-GB" w:eastAsia="ja-JP"/>
              </w:rPr>
            </w:pP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99" w:type="dxa"/>
            <w:tcBorders>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r>
      <w:tr w:rsidR="00BC63B8" w:rsidRPr="00ED5BF7" w:rsidTr="00C24A14">
        <w:trPr>
          <w:trHeight w:val="20"/>
        </w:trPr>
        <w:tc>
          <w:tcPr>
            <w:tcW w:w="4482" w:type="dxa"/>
          </w:tcPr>
          <w:p w:rsidR="00BC63B8" w:rsidRPr="00ED5BF7" w:rsidRDefault="00BC63B8" w:rsidP="00041ADC">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liabilities</w:t>
            </w:r>
          </w:p>
        </w:tc>
        <w:tc>
          <w:tcPr>
            <w:tcW w:w="927" w:type="dxa"/>
            <w:tcBorders>
              <w:top w:val="nil"/>
              <w:left w:val="nil"/>
              <w:bottom w:val="nil"/>
              <w:right w:val="nil"/>
            </w:tcBorders>
          </w:tcPr>
          <w:p w:rsidR="00BC63B8" w:rsidRPr="00ED5BF7" w:rsidRDefault="00BC63B8" w:rsidP="00041ADC">
            <w:pPr>
              <w:tabs>
                <w:tab w:val="decimal" w:pos="567"/>
              </w:tabs>
              <w:spacing w:line="240" w:lineRule="exact"/>
              <w:ind w:right="-162"/>
              <w:rPr>
                <w:rFonts w:cs="Times New Roman"/>
                <w:sz w:val="16"/>
                <w:szCs w:val="16"/>
                <w:lang w:val="en-U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26" w:type="dxa"/>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r>
      <w:tr w:rsidR="00BC63B8" w:rsidRPr="004A7BE4" w:rsidTr="00C24A14">
        <w:trPr>
          <w:trHeight w:val="20"/>
        </w:trPr>
        <w:tc>
          <w:tcPr>
            <w:tcW w:w="4482" w:type="dxa"/>
          </w:tcPr>
          <w:p w:rsidR="00BC63B8" w:rsidRPr="00ED5BF7" w:rsidRDefault="00BC63B8" w:rsidP="00041ADC">
            <w:pPr>
              <w:spacing w:line="240" w:lineRule="exact"/>
              <w:ind w:left="516" w:hanging="345"/>
              <w:jc w:val="both"/>
              <w:rPr>
                <w:rFonts w:cs="Times New Roman"/>
                <w:sz w:val="16"/>
                <w:szCs w:val="16"/>
                <w:lang w:val="en-GB" w:eastAsia="ja-JP" w:bidi="ar-SA"/>
              </w:rPr>
            </w:pPr>
            <w:r w:rsidRPr="00ED5BF7">
              <w:rPr>
                <w:rFonts w:cs="Times New Roman"/>
                <w:sz w:val="16"/>
                <w:szCs w:val="16"/>
                <w:lang w:val="en-GB" w:eastAsia="ja-JP"/>
              </w:rPr>
              <w:t xml:space="preserve">Recognition of rental revenue in accordance with long-term </w:t>
            </w:r>
          </w:p>
        </w:tc>
        <w:tc>
          <w:tcPr>
            <w:tcW w:w="927" w:type="dxa"/>
            <w:tcBorders>
              <w:top w:val="nil"/>
              <w:left w:val="nil"/>
              <w:right w:val="nil"/>
            </w:tcBorders>
          </w:tcPr>
          <w:p w:rsidR="00BC63B8" w:rsidRPr="00ED5BF7" w:rsidRDefault="00BC63B8" w:rsidP="00041ADC">
            <w:pPr>
              <w:spacing w:line="240" w:lineRule="exact"/>
              <w:ind w:right="58"/>
              <w:jc w:val="right"/>
              <w:rPr>
                <w:rFonts w:cs="Times New Roman"/>
                <w:sz w:val="16"/>
                <w:szCs w:val="16"/>
                <w:lang w:val="en-US"/>
              </w:rPr>
            </w:pP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26" w:type="dxa"/>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p>
        </w:tc>
      </w:tr>
      <w:tr w:rsidR="00BC63B8" w:rsidRPr="00ED5BF7" w:rsidTr="00C24A14">
        <w:trPr>
          <w:trHeight w:val="20"/>
        </w:trPr>
        <w:tc>
          <w:tcPr>
            <w:tcW w:w="4482" w:type="dxa"/>
          </w:tcPr>
          <w:p w:rsidR="00BC63B8" w:rsidRPr="00ED5BF7" w:rsidRDefault="00BC63B8" w:rsidP="00041ADC">
            <w:pPr>
              <w:spacing w:line="240" w:lineRule="exact"/>
              <w:ind w:left="87" w:firstLine="199"/>
              <w:jc w:val="both"/>
              <w:rPr>
                <w:rFonts w:cs="Times New Roman"/>
                <w:sz w:val="16"/>
                <w:szCs w:val="16"/>
                <w:lang w:val="en-GB" w:eastAsia="ja-JP"/>
              </w:rPr>
            </w:pPr>
            <w:r w:rsidRPr="00ED5BF7">
              <w:rPr>
                <w:rFonts w:cs="Times New Roman"/>
                <w:sz w:val="16"/>
                <w:szCs w:val="16"/>
                <w:lang w:val="en-GB" w:eastAsia="ja-JP"/>
              </w:rPr>
              <w:t>Agreement</w:t>
            </w:r>
          </w:p>
        </w:tc>
        <w:tc>
          <w:tcPr>
            <w:tcW w:w="92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76,288</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26" w:type="dxa"/>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31</w:t>
            </w:r>
            <w:r w:rsidRPr="00ED5BF7">
              <w:rPr>
                <w:rFonts w:cs="Times New Roman"/>
                <w:sz w:val="16"/>
                <w:szCs w:val="16"/>
                <w:cs/>
                <w:lang w:val="en-US"/>
              </w:rPr>
              <w:t>,</w:t>
            </w:r>
            <w:r w:rsidRPr="00ED5BF7">
              <w:rPr>
                <w:rFonts w:cs="Times New Roman"/>
                <w:sz w:val="16"/>
                <w:szCs w:val="16"/>
                <w:lang w:val="en-US"/>
              </w:rPr>
              <w:t>449</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107,737</w:t>
            </w:r>
          </w:p>
        </w:tc>
      </w:tr>
      <w:tr w:rsidR="00BC63B8" w:rsidRPr="00ED5BF7" w:rsidTr="00C24A14">
        <w:trPr>
          <w:trHeight w:val="20"/>
        </w:trPr>
        <w:tc>
          <w:tcPr>
            <w:tcW w:w="4482" w:type="dxa"/>
          </w:tcPr>
          <w:p w:rsidR="00BC63B8" w:rsidRPr="00ED5BF7" w:rsidRDefault="00BC63B8" w:rsidP="00041ADC">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Change in fair value of investment properties</w:t>
            </w:r>
            <w:r w:rsidRPr="00ED5BF7">
              <w:rPr>
                <w:rFonts w:cs="Times New Roman"/>
                <w:sz w:val="16"/>
                <w:szCs w:val="16"/>
                <w:cs/>
                <w:lang w:val="en-GB" w:eastAsia="ja-JP"/>
              </w:rPr>
              <w:t xml:space="preserve"> </w:t>
            </w:r>
          </w:p>
        </w:tc>
        <w:tc>
          <w:tcPr>
            <w:tcW w:w="927"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33,465</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26" w:type="dxa"/>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11</w:t>
            </w:r>
            <w:r w:rsidRPr="00ED5BF7">
              <w:rPr>
                <w:rFonts w:cs="Times New Roman"/>
                <w:sz w:val="16"/>
                <w:szCs w:val="16"/>
                <w:cs/>
                <w:lang w:val="en-US"/>
              </w:rPr>
              <w:t>,</w:t>
            </w:r>
            <w:r w:rsidRPr="00ED5BF7">
              <w:rPr>
                <w:rFonts w:cs="Times New Roman"/>
                <w:sz w:val="16"/>
                <w:szCs w:val="16"/>
                <w:lang w:val="en-US"/>
              </w:rPr>
              <w:t>555</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45,020</w:t>
            </w:r>
          </w:p>
        </w:tc>
      </w:tr>
      <w:tr w:rsidR="00BC63B8" w:rsidRPr="00ED5BF7" w:rsidTr="00C24A14">
        <w:trPr>
          <w:trHeight w:val="20"/>
        </w:trPr>
        <w:tc>
          <w:tcPr>
            <w:tcW w:w="4482" w:type="dxa"/>
          </w:tcPr>
          <w:p w:rsidR="00BC63B8" w:rsidRPr="00ED5BF7" w:rsidRDefault="00BC63B8" w:rsidP="00041ADC">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Gain from change in value of available-for-sale securities</w:t>
            </w:r>
          </w:p>
        </w:tc>
        <w:tc>
          <w:tcPr>
            <w:tcW w:w="927" w:type="dxa"/>
            <w:tcBorders>
              <w:left w:val="nil"/>
              <w:bottom w:val="nil"/>
              <w:right w:val="nil"/>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26" w:type="dxa"/>
            <w:tcBorders>
              <w:bottom w:val="single" w:sz="4" w:space="0" w:color="auto"/>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53" w:type="dxa"/>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999" w:type="dxa"/>
            <w:tcBorders>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148</w:t>
            </w:r>
          </w:p>
        </w:tc>
      </w:tr>
      <w:tr w:rsidR="00BC63B8" w:rsidRPr="00ED5BF7" w:rsidTr="00C24A14">
        <w:trPr>
          <w:trHeight w:val="20"/>
        </w:trPr>
        <w:tc>
          <w:tcPr>
            <w:tcW w:w="4482" w:type="dxa"/>
          </w:tcPr>
          <w:p w:rsidR="00BC63B8" w:rsidRPr="00ED5BF7" w:rsidRDefault="00BC63B8" w:rsidP="00041ADC">
            <w:pPr>
              <w:spacing w:line="240" w:lineRule="exact"/>
              <w:ind w:left="87" w:firstLine="291"/>
              <w:jc w:val="both"/>
              <w:rPr>
                <w:rFonts w:cs="Times New Roman"/>
                <w:sz w:val="16"/>
                <w:szCs w:val="16"/>
                <w:lang w:val="en-GB" w:eastAsia="ja-JP"/>
              </w:rPr>
            </w:pPr>
            <w:r w:rsidRPr="00ED5BF7">
              <w:rPr>
                <w:rFonts w:cs="Times New Roman"/>
                <w:sz w:val="16"/>
                <w:szCs w:val="16"/>
                <w:lang w:val="en-GB" w:eastAsia="ja-JP"/>
              </w:rPr>
              <w:t>Total</w:t>
            </w:r>
          </w:p>
        </w:tc>
        <w:tc>
          <w:tcPr>
            <w:tcW w:w="92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109,753</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26"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43</w:t>
            </w:r>
            <w:r w:rsidRPr="00ED5BF7">
              <w:rPr>
                <w:rFonts w:cs="Times New Roman"/>
                <w:sz w:val="16"/>
                <w:szCs w:val="16"/>
                <w:cs/>
              </w:rPr>
              <w:t>,</w:t>
            </w:r>
            <w:r w:rsidRPr="00ED5BF7">
              <w:rPr>
                <w:rFonts w:cs="Times New Roman"/>
                <w:sz w:val="16"/>
                <w:szCs w:val="16"/>
                <w:lang w:val="en-US"/>
              </w:rPr>
              <w:t>004</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1053"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999"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152,905</w:t>
            </w:r>
          </w:p>
        </w:tc>
      </w:tr>
    </w:tbl>
    <w:p w:rsidR="00BC63B8" w:rsidRPr="00240344" w:rsidRDefault="00BC63B8" w:rsidP="00BC63B8">
      <w:pPr>
        <w:spacing w:before="240"/>
        <w:ind w:right="72"/>
        <w:jc w:val="right"/>
        <w:rPr>
          <w:rFonts w:cs="Times New Roman"/>
          <w:b/>
          <w:bCs/>
          <w:color w:val="000000"/>
          <w:sz w:val="16"/>
          <w:szCs w:val="16"/>
          <w:cs/>
          <w:lang w:val="en-GB"/>
        </w:rPr>
      </w:pPr>
      <w:r w:rsidRPr="00240344">
        <w:rPr>
          <w:rFonts w:cs="Times New Roman"/>
          <w:b/>
          <w:bCs/>
          <w:color w:val="000000"/>
          <w:sz w:val="16"/>
          <w:szCs w:val="16"/>
          <w:lang w:val="en-GB"/>
        </w:rPr>
        <w:t>Unit</w:t>
      </w:r>
      <w:r w:rsidRPr="00240344">
        <w:rPr>
          <w:rFonts w:cs="Times New Roman"/>
          <w:b/>
          <w:bCs/>
          <w:color w:val="000000"/>
          <w:sz w:val="16"/>
          <w:szCs w:val="16"/>
          <w:cs/>
          <w:lang w:val="en-GB"/>
        </w:rPr>
        <w:t xml:space="preserve"> : </w:t>
      </w:r>
      <w:r w:rsidRPr="00240344">
        <w:rPr>
          <w:rFonts w:cs="Times New Roman"/>
          <w:b/>
          <w:bCs/>
          <w:color w:val="000000"/>
          <w:sz w:val="16"/>
          <w:szCs w:val="16"/>
          <w:lang w:val="en-GB"/>
        </w:rPr>
        <w:t>Thousand Baht</w:t>
      </w:r>
    </w:p>
    <w:tbl>
      <w:tblPr>
        <w:tblW w:w="8748" w:type="dxa"/>
        <w:tblInd w:w="558" w:type="dxa"/>
        <w:tblLayout w:type="fixed"/>
        <w:tblCellMar>
          <w:left w:w="0" w:type="dxa"/>
          <w:right w:w="0" w:type="dxa"/>
        </w:tblCellMar>
        <w:tblLook w:val="04A0" w:firstRow="1" w:lastRow="0" w:firstColumn="1" w:lastColumn="0" w:noHBand="0" w:noVBand="1"/>
      </w:tblPr>
      <w:tblGrid>
        <w:gridCol w:w="4482"/>
        <w:gridCol w:w="936"/>
        <w:gridCol w:w="90"/>
        <w:gridCol w:w="1044"/>
        <w:gridCol w:w="90"/>
        <w:gridCol w:w="1044"/>
        <w:gridCol w:w="90"/>
        <w:gridCol w:w="972"/>
      </w:tblGrid>
      <w:tr w:rsidR="00BC63B8" w:rsidRPr="00ED5BF7" w:rsidTr="0024034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4266" w:type="dxa"/>
            <w:gridSpan w:val="7"/>
            <w:tcBorders>
              <w:top w:val="nil"/>
              <w:left w:val="nil"/>
              <w:bottom w:val="single" w:sz="4" w:space="0" w:color="auto"/>
              <w:right w:val="nil"/>
            </w:tcBorders>
            <w:vAlign w:val="bottom"/>
          </w:tcPr>
          <w:p w:rsidR="00BC63B8" w:rsidRPr="00ED5BF7" w:rsidRDefault="00BC63B8" w:rsidP="0024034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 xml:space="preserve">Seperate </w:t>
            </w:r>
            <w:r w:rsidR="00240344" w:rsidRPr="00240344">
              <w:rPr>
                <w:rFonts w:cs="Times New Roman" w:hint="cs"/>
                <w:b/>
                <w:bCs/>
                <w:color w:val="000000"/>
                <w:sz w:val="16"/>
                <w:szCs w:val="16"/>
                <w:cs/>
                <w:lang w:eastAsia="ja-JP"/>
              </w:rPr>
              <w:t>f</w:t>
            </w:r>
            <w:r w:rsidRPr="00ED5BF7">
              <w:rPr>
                <w:rFonts w:cs="Times New Roman"/>
                <w:b/>
                <w:bCs/>
                <w:color w:val="000000"/>
                <w:sz w:val="16"/>
                <w:szCs w:val="16"/>
                <w:cs/>
                <w:lang w:eastAsia="ja-JP"/>
              </w:rPr>
              <w:t>inancial Statements</w:t>
            </w:r>
          </w:p>
        </w:tc>
      </w:tr>
      <w:tr w:rsidR="00BC63B8" w:rsidRPr="00ED5BF7" w:rsidTr="0024034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single" w:sz="4" w:space="0" w:color="auto"/>
              <w:left w:val="nil"/>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c>
          <w:tcPr>
            <w:tcW w:w="90" w:type="dxa"/>
            <w:tcBorders>
              <w:top w:val="single" w:sz="4" w:space="0" w:color="auto"/>
            </w:tcBorders>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162"/>
              <w:jc w:val="center"/>
              <w:rPr>
                <w:rFonts w:cs="Times New Roman"/>
                <w:sz w:val="16"/>
                <w:szCs w:val="16"/>
                <w:cs/>
              </w:rPr>
            </w:pPr>
          </w:p>
        </w:tc>
        <w:tc>
          <w:tcPr>
            <w:tcW w:w="1044"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2"/>
              <w:jc w:val="center"/>
              <w:rPr>
                <w:rFonts w:cs="Times New Roman"/>
                <w:sz w:val="16"/>
                <w:szCs w:val="16"/>
                <w:lang w:val="en-GB" w:eastAsia="ja-JP" w:bidi="ar-SA"/>
              </w:rPr>
            </w:pPr>
          </w:p>
        </w:tc>
        <w:tc>
          <w:tcPr>
            <w:tcW w:w="972" w:type="dxa"/>
            <w:tcBorders>
              <w:top w:val="single" w:sz="4" w:space="0" w:color="auto"/>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r>
      <w:tr w:rsidR="00BC63B8" w:rsidRPr="00ED5BF7" w:rsidTr="00240344">
        <w:trPr>
          <w:trHeight w:val="20"/>
        </w:trPr>
        <w:tc>
          <w:tcPr>
            <w:tcW w:w="4482"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44"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972"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r>
      <w:tr w:rsidR="00C24A14" w:rsidRPr="00ED5BF7" w:rsidTr="00240344">
        <w:trPr>
          <w:trHeight w:val="20"/>
        </w:trPr>
        <w:tc>
          <w:tcPr>
            <w:tcW w:w="4482" w:type="dxa"/>
          </w:tcPr>
          <w:p w:rsidR="00C24A14" w:rsidRPr="00ED5BF7" w:rsidRDefault="00C24A14" w:rsidP="00C24A14">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C24A14" w:rsidRPr="00ED5BF7" w:rsidRDefault="00C24A14" w:rsidP="00C24A1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 xml:space="preserve">January </w:t>
            </w:r>
            <w:r w:rsidRPr="00ED5BF7">
              <w:rPr>
                <w:rFonts w:cs="Times New Roman"/>
                <w:b/>
                <w:bCs/>
                <w:color w:val="000000"/>
                <w:sz w:val="16"/>
                <w:szCs w:val="16"/>
                <w:lang w:val="en-US" w:eastAsia="ja-JP"/>
              </w:rPr>
              <w:t>1</w:t>
            </w:r>
            <w:r>
              <w:rPr>
                <w:rFonts w:cs="Times New Roman"/>
                <w:b/>
                <w:bCs/>
                <w:color w:val="000000"/>
                <w:sz w:val="16"/>
                <w:szCs w:val="16"/>
                <w:lang w:val="en-US" w:eastAsia="ja-JP"/>
              </w:rPr>
              <w:t>,</w:t>
            </w:r>
          </w:p>
        </w:tc>
        <w:tc>
          <w:tcPr>
            <w:tcW w:w="90" w:type="dxa"/>
            <w:vAlign w:val="bottom"/>
          </w:tcPr>
          <w:p w:rsidR="00C24A14" w:rsidRPr="00ED5BF7" w:rsidRDefault="00C24A14" w:rsidP="00C24A14">
            <w:pPr>
              <w:spacing w:line="240" w:lineRule="exact"/>
              <w:jc w:val="center"/>
              <w:rPr>
                <w:rFonts w:cs="Times New Roman"/>
                <w:sz w:val="16"/>
                <w:szCs w:val="16"/>
                <w:lang w:val="en-GB" w:eastAsia="ja-JP" w:bidi="ar-SA"/>
              </w:rPr>
            </w:pPr>
          </w:p>
        </w:tc>
        <w:tc>
          <w:tcPr>
            <w:tcW w:w="1044" w:type="dxa"/>
          </w:tcPr>
          <w:p w:rsidR="00C24A14" w:rsidRPr="00ED5BF7" w:rsidRDefault="00C24A14" w:rsidP="00C24A14">
            <w:pPr>
              <w:spacing w:line="240" w:lineRule="exact"/>
              <w:ind w:right="-2"/>
              <w:jc w:val="center"/>
              <w:rPr>
                <w:rFonts w:cs="Times New Roman"/>
                <w:b/>
                <w:bCs/>
                <w:sz w:val="16"/>
                <w:szCs w:val="16"/>
                <w:cs/>
                <w:lang w:val="en-GB" w:eastAsia="ja-JP"/>
              </w:rPr>
            </w:pPr>
            <w:r w:rsidRPr="00ED5BF7">
              <w:rPr>
                <w:rFonts w:cs="Times New Roman"/>
                <w:b/>
                <w:bCs/>
                <w:sz w:val="16"/>
                <w:szCs w:val="16"/>
                <w:lang w:val="en-GB" w:eastAsia="ja-JP"/>
              </w:rPr>
              <w:t xml:space="preserve">Profit or </w:t>
            </w:r>
          </w:p>
        </w:tc>
        <w:tc>
          <w:tcPr>
            <w:tcW w:w="90" w:type="dxa"/>
          </w:tcPr>
          <w:p w:rsidR="00C24A14" w:rsidRPr="00ED5BF7" w:rsidRDefault="00C24A14" w:rsidP="00C24A14">
            <w:pPr>
              <w:spacing w:line="240" w:lineRule="exact"/>
              <w:ind w:right="-162"/>
              <w:jc w:val="center"/>
              <w:rPr>
                <w:rFonts w:cs="Times New Roman"/>
                <w:sz w:val="16"/>
                <w:szCs w:val="16"/>
                <w:cs/>
              </w:rPr>
            </w:pPr>
          </w:p>
        </w:tc>
        <w:tc>
          <w:tcPr>
            <w:tcW w:w="1044" w:type="dxa"/>
          </w:tcPr>
          <w:p w:rsidR="00C24A14" w:rsidRPr="00ED5BF7" w:rsidRDefault="00C24A14" w:rsidP="00C24A14">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in other </w:t>
            </w:r>
          </w:p>
        </w:tc>
        <w:tc>
          <w:tcPr>
            <w:tcW w:w="90" w:type="dxa"/>
          </w:tcPr>
          <w:p w:rsidR="00C24A14" w:rsidRPr="00ED5BF7" w:rsidRDefault="00C24A14" w:rsidP="00C24A14">
            <w:pPr>
              <w:spacing w:line="240" w:lineRule="exact"/>
              <w:ind w:right="-2"/>
              <w:jc w:val="center"/>
              <w:rPr>
                <w:rFonts w:cs="Times New Roman"/>
                <w:sz w:val="16"/>
                <w:szCs w:val="16"/>
                <w:lang w:val="en-GB" w:eastAsia="ja-JP" w:bidi="ar-SA"/>
              </w:rPr>
            </w:pPr>
          </w:p>
        </w:tc>
        <w:tc>
          <w:tcPr>
            <w:tcW w:w="972" w:type="dxa"/>
            <w:tcBorders>
              <w:bottom w:val="nil"/>
              <w:right w:val="nil"/>
            </w:tcBorders>
          </w:tcPr>
          <w:p w:rsidR="00C24A14" w:rsidRPr="00ED5BF7" w:rsidRDefault="00C24A14" w:rsidP="00C24A14">
            <w:pPr>
              <w:spacing w:line="240" w:lineRule="exact"/>
              <w:ind w:left="-30" w:right="-2"/>
              <w:jc w:val="center"/>
              <w:rPr>
                <w:rFonts w:cs="Times New Roman"/>
                <w:b/>
                <w:bCs/>
                <w:color w:val="000000"/>
                <w:sz w:val="16"/>
                <w:szCs w:val="16"/>
                <w:cs/>
                <w:lang w:eastAsia="ja-JP"/>
              </w:rPr>
            </w:pPr>
            <w:r w:rsidRPr="00ED5BF7">
              <w:rPr>
                <w:rFonts w:cs="Times New Roman"/>
                <w:b/>
                <w:bCs/>
                <w:color w:val="000000"/>
                <w:sz w:val="16"/>
                <w:szCs w:val="16"/>
                <w:cs/>
                <w:lang w:eastAsia="ja-JP"/>
              </w:rPr>
              <w:t>December</w:t>
            </w:r>
            <w:r>
              <w:rPr>
                <w:rFonts w:cstheme="minorBidi" w:hint="cs"/>
                <w:b/>
                <w:bCs/>
                <w:color w:val="000000"/>
                <w:sz w:val="16"/>
                <w:szCs w:val="16"/>
                <w:cs/>
                <w:lang w:eastAsia="ja-JP"/>
              </w:rPr>
              <w:t xml:space="preserve"> </w:t>
            </w:r>
            <w:r w:rsidRPr="00ED5BF7">
              <w:rPr>
                <w:rFonts w:cs="Times New Roman"/>
                <w:b/>
                <w:bCs/>
                <w:color w:val="000000"/>
                <w:sz w:val="16"/>
                <w:szCs w:val="16"/>
                <w:lang w:val="en-US" w:eastAsia="ja-JP"/>
              </w:rPr>
              <w:t>31</w:t>
            </w:r>
            <w:r>
              <w:rPr>
                <w:rFonts w:cs="Times New Roman"/>
                <w:b/>
                <w:bCs/>
                <w:color w:val="000000"/>
                <w:sz w:val="16"/>
                <w:szCs w:val="16"/>
                <w:lang w:val="en-US" w:eastAsia="ja-JP"/>
              </w:rPr>
              <w:t>,</w:t>
            </w:r>
          </w:p>
        </w:tc>
      </w:tr>
      <w:tr w:rsidR="00C24A14" w:rsidRPr="00ED5BF7" w:rsidTr="00240344">
        <w:trPr>
          <w:trHeight w:val="20"/>
        </w:trPr>
        <w:tc>
          <w:tcPr>
            <w:tcW w:w="4482" w:type="dxa"/>
          </w:tcPr>
          <w:p w:rsidR="00C24A14" w:rsidRPr="00ED5BF7" w:rsidRDefault="00C24A14" w:rsidP="00C24A14">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C24A14" w:rsidRPr="00ED5BF7" w:rsidRDefault="00C24A14" w:rsidP="00C24A14">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2018</w:t>
            </w:r>
          </w:p>
        </w:tc>
        <w:tc>
          <w:tcPr>
            <w:tcW w:w="90" w:type="dxa"/>
            <w:vAlign w:val="bottom"/>
          </w:tcPr>
          <w:p w:rsidR="00C24A14" w:rsidRPr="00ED5BF7" w:rsidRDefault="00C24A14" w:rsidP="00C24A14">
            <w:pPr>
              <w:spacing w:line="240" w:lineRule="exact"/>
              <w:jc w:val="center"/>
              <w:rPr>
                <w:rFonts w:cs="Times New Roman"/>
                <w:sz w:val="16"/>
                <w:szCs w:val="16"/>
                <w:lang w:val="en-GB" w:eastAsia="ja-JP" w:bidi="ar-SA"/>
              </w:rPr>
            </w:pPr>
          </w:p>
        </w:tc>
        <w:tc>
          <w:tcPr>
            <w:tcW w:w="1044" w:type="dxa"/>
          </w:tcPr>
          <w:p w:rsidR="00C24A14" w:rsidRPr="00ED5BF7" w:rsidRDefault="00C24A14" w:rsidP="00C24A1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C24A14" w:rsidRPr="00ED5BF7" w:rsidRDefault="00C24A14" w:rsidP="00C24A14">
            <w:pPr>
              <w:spacing w:line="240" w:lineRule="exact"/>
              <w:ind w:right="-162"/>
              <w:jc w:val="center"/>
              <w:rPr>
                <w:rFonts w:cs="Times New Roman"/>
                <w:sz w:val="16"/>
                <w:szCs w:val="16"/>
                <w:cs/>
              </w:rPr>
            </w:pPr>
          </w:p>
        </w:tc>
        <w:tc>
          <w:tcPr>
            <w:tcW w:w="1044" w:type="dxa"/>
          </w:tcPr>
          <w:p w:rsidR="00C24A14" w:rsidRPr="00ED5BF7" w:rsidRDefault="00C24A14" w:rsidP="00C24A1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C24A14" w:rsidRPr="00ED5BF7" w:rsidRDefault="00C24A14" w:rsidP="00C24A14">
            <w:pPr>
              <w:spacing w:line="240" w:lineRule="exact"/>
              <w:ind w:right="-2"/>
              <w:jc w:val="center"/>
              <w:rPr>
                <w:rFonts w:cs="Times New Roman"/>
                <w:sz w:val="16"/>
                <w:szCs w:val="16"/>
                <w:lang w:val="en-GB" w:eastAsia="ja-JP" w:bidi="ar-SA"/>
              </w:rPr>
            </w:pPr>
          </w:p>
        </w:tc>
        <w:tc>
          <w:tcPr>
            <w:tcW w:w="972" w:type="dxa"/>
            <w:tcBorders>
              <w:bottom w:val="nil"/>
              <w:right w:val="nil"/>
            </w:tcBorders>
          </w:tcPr>
          <w:p w:rsidR="00C24A14" w:rsidRPr="00ED5BF7" w:rsidRDefault="00C24A14" w:rsidP="00C24A14">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2018</w:t>
            </w:r>
          </w:p>
        </w:tc>
      </w:tr>
      <w:tr w:rsidR="00C24A14" w:rsidRPr="00ED5BF7" w:rsidTr="00240344">
        <w:trPr>
          <w:trHeight w:val="20"/>
        </w:trPr>
        <w:tc>
          <w:tcPr>
            <w:tcW w:w="4482" w:type="dxa"/>
          </w:tcPr>
          <w:p w:rsidR="00C24A14" w:rsidRPr="00ED5BF7" w:rsidRDefault="00C24A14" w:rsidP="00C24A14">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C24A14" w:rsidRPr="00ED5BF7" w:rsidRDefault="00C24A14" w:rsidP="00C24A14">
            <w:pPr>
              <w:spacing w:line="240" w:lineRule="exact"/>
              <w:ind w:right="-2"/>
              <w:jc w:val="center"/>
              <w:rPr>
                <w:rFonts w:cs="Times New Roman"/>
                <w:b/>
                <w:bCs/>
                <w:color w:val="000000"/>
                <w:sz w:val="16"/>
                <w:szCs w:val="16"/>
                <w:lang w:val="en-US" w:eastAsia="ja-JP"/>
              </w:rPr>
            </w:pPr>
          </w:p>
        </w:tc>
        <w:tc>
          <w:tcPr>
            <w:tcW w:w="90" w:type="dxa"/>
            <w:vAlign w:val="bottom"/>
          </w:tcPr>
          <w:p w:rsidR="00C24A14" w:rsidRPr="00ED5BF7" w:rsidRDefault="00C24A14" w:rsidP="00C24A14">
            <w:pPr>
              <w:spacing w:line="240" w:lineRule="exact"/>
              <w:jc w:val="center"/>
              <w:rPr>
                <w:rFonts w:cs="Times New Roman"/>
                <w:sz w:val="16"/>
                <w:szCs w:val="16"/>
                <w:lang w:val="en-GB" w:eastAsia="ja-JP" w:bidi="ar-SA"/>
              </w:rPr>
            </w:pPr>
          </w:p>
        </w:tc>
        <w:tc>
          <w:tcPr>
            <w:tcW w:w="1044" w:type="dxa"/>
          </w:tcPr>
          <w:p w:rsidR="00C24A14" w:rsidRPr="00ED5BF7" w:rsidRDefault="00C24A14" w:rsidP="00C24A1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w:t>
            </w:r>
          </w:p>
        </w:tc>
        <w:tc>
          <w:tcPr>
            <w:tcW w:w="90" w:type="dxa"/>
          </w:tcPr>
          <w:p w:rsidR="00C24A14" w:rsidRPr="00ED5BF7" w:rsidRDefault="00C24A14" w:rsidP="00C24A14">
            <w:pPr>
              <w:spacing w:line="240" w:lineRule="exact"/>
              <w:ind w:right="-162"/>
              <w:jc w:val="center"/>
              <w:rPr>
                <w:rFonts w:cs="Times New Roman"/>
                <w:sz w:val="16"/>
                <w:szCs w:val="16"/>
                <w:cs/>
              </w:rPr>
            </w:pPr>
          </w:p>
        </w:tc>
        <w:tc>
          <w:tcPr>
            <w:tcW w:w="1044" w:type="dxa"/>
          </w:tcPr>
          <w:p w:rsidR="00C24A14" w:rsidRPr="00ED5BF7" w:rsidRDefault="00C24A14" w:rsidP="00C24A14">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w:t>
            </w:r>
          </w:p>
        </w:tc>
        <w:tc>
          <w:tcPr>
            <w:tcW w:w="90" w:type="dxa"/>
          </w:tcPr>
          <w:p w:rsidR="00C24A14" w:rsidRPr="00ED5BF7" w:rsidRDefault="00C24A14" w:rsidP="00C24A14">
            <w:pPr>
              <w:spacing w:line="240" w:lineRule="exact"/>
              <w:ind w:right="-2"/>
              <w:jc w:val="center"/>
              <w:rPr>
                <w:rFonts w:cs="Times New Roman"/>
                <w:sz w:val="16"/>
                <w:szCs w:val="16"/>
                <w:lang w:val="en-GB" w:eastAsia="ja-JP" w:bidi="ar-SA"/>
              </w:rPr>
            </w:pPr>
          </w:p>
        </w:tc>
        <w:tc>
          <w:tcPr>
            <w:tcW w:w="972" w:type="dxa"/>
            <w:tcBorders>
              <w:bottom w:val="nil"/>
              <w:right w:val="nil"/>
            </w:tcBorders>
          </w:tcPr>
          <w:p w:rsidR="00C24A14" w:rsidRPr="00ED5BF7" w:rsidRDefault="00C24A14" w:rsidP="00C24A14">
            <w:pPr>
              <w:spacing w:line="240" w:lineRule="exact"/>
              <w:ind w:right="-2"/>
              <w:jc w:val="center"/>
              <w:rPr>
                <w:rFonts w:cs="Times New Roman"/>
                <w:b/>
                <w:bCs/>
                <w:color w:val="000000"/>
                <w:sz w:val="16"/>
                <w:szCs w:val="16"/>
                <w:lang w:val="en-US" w:eastAsia="ja-JP"/>
              </w:rPr>
            </w:pPr>
          </w:p>
        </w:tc>
      </w:tr>
      <w:tr w:rsidR="00C24A14" w:rsidRPr="00ED5BF7" w:rsidTr="00240344">
        <w:trPr>
          <w:trHeight w:val="20"/>
        </w:trPr>
        <w:tc>
          <w:tcPr>
            <w:tcW w:w="4482" w:type="dxa"/>
          </w:tcPr>
          <w:p w:rsidR="00C24A14" w:rsidRPr="00ED5BF7" w:rsidRDefault="00C24A14" w:rsidP="00C24A14">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assets</w:t>
            </w:r>
          </w:p>
        </w:tc>
        <w:tc>
          <w:tcPr>
            <w:tcW w:w="936" w:type="dxa"/>
            <w:tcBorders>
              <w:top w:val="nil"/>
              <w:left w:val="nil"/>
              <w:bottom w:val="nil"/>
              <w:right w:val="nil"/>
            </w:tcBorders>
          </w:tcPr>
          <w:p w:rsidR="00C24A14" w:rsidRPr="00ED5BF7" w:rsidRDefault="00C24A14" w:rsidP="00C24A14">
            <w:pPr>
              <w:tabs>
                <w:tab w:val="decimal" w:pos="567"/>
              </w:tabs>
              <w:spacing w:line="240" w:lineRule="exact"/>
              <w:ind w:right="-162"/>
              <w:rPr>
                <w:rFonts w:cs="Times New Roman"/>
                <w:sz w:val="16"/>
                <w:szCs w:val="16"/>
                <w:cs/>
              </w:rPr>
            </w:pPr>
          </w:p>
        </w:tc>
        <w:tc>
          <w:tcPr>
            <w:tcW w:w="90" w:type="dxa"/>
            <w:vAlign w:val="bottom"/>
          </w:tcPr>
          <w:p w:rsidR="00C24A14" w:rsidRPr="00ED5BF7" w:rsidRDefault="00C24A14" w:rsidP="00C24A14">
            <w:pPr>
              <w:spacing w:line="240" w:lineRule="exact"/>
              <w:jc w:val="right"/>
              <w:rPr>
                <w:rFonts w:cs="Times New Roman"/>
                <w:sz w:val="16"/>
                <w:szCs w:val="16"/>
                <w:lang w:val="en-GB" w:eastAsia="ja-JP" w:bidi="ar-SA"/>
              </w:rPr>
            </w:pPr>
          </w:p>
        </w:tc>
        <w:tc>
          <w:tcPr>
            <w:tcW w:w="1044" w:type="dxa"/>
          </w:tcPr>
          <w:p w:rsidR="00C24A14" w:rsidRPr="00ED5BF7" w:rsidRDefault="00C24A14" w:rsidP="00C24A14">
            <w:pPr>
              <w:tabs>
                <w:tab w:val="decimal" w:pos="763"/>
              </w:tabs>
              <w:spacing w:line="240" w:lineRule="exact"/>
              <w:ind w:right="-162"/>
              <w:rPr>
                <w:rFonts w:cs="Times New Roman"/>
                <w:sz w:val="16"/>
                <w:szCs w:val="16"/>
                <w:cs/>
              </w:rPr>
            </w:pPr>
          </w:p>
        </w:tc>
        <w:tc>
          <w:tcPr>
            <w:tcW w:w="90" w:type="dxa"/>
          </w:tcPr>
          <w:p w:rsidR="00C24A14" w:rsidRPr="00ED5BF7" w:rsidRDefault="00C24A14" w:rsidP="00C24A14">
            <w:pPr>
              <w:tabs>
                <w:tab w:val="decimal" w:pos="526"/>
              </w:tabs>
              <w:spacing w:line="240" w:lineRule="exact"/>
              <w:ind w:right="-162"/>
              <w:rPr>
                <w:rFonts w:cs="Times New Roman"/>
                <w:sz w:val="16"/>
                <w:szCs w:val="16"/>
                <w:cs/>
              </w:rPr>
            </w:pPr>
          </w:p>
        </w:tc>
        <w:tc>
          <w:tcPr>
            <w:tcW w:w="1044" w:type="dxa"/>
          </w:tcPr>
          <w:p w:rsidR="00C24A14" w:rsidRPr="00ED5BF7" w:rsidRDefault="00C24A14" w:rsidP="00C24A14">
            <w:pPr>
              <w:tabs>
                <w:tab w:val="decimal" w:pos="763"/>
              </w:tabs>
              <w:spacing w:line="240" w:lineRule="exact"/>
              <w:ind w:right="-162"/>
              <w:rPr>
                <w:rFonts w:cs="Times New Roman"/>
                <w:sz w:val="16"/>
                <w:szCs w:val="16"/>
                <w:cs/>
              </w:rPr>
            </w:pPr>
          </w:p>
        </w:tc>
        <w:tc>
          <w:tcPr>
            <w:tcW w:w="90" w:type="dxa"/>
          </w:tcPr>
          <w:p w:rsidR="00C24A14" w:rsidRPr="00ED5BF7" w:rsidRDefault="00C24A14" w:rsidP="00C24A1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C24A14" w:rsidRPr="00ED5BF7" w:rsidRDefault="00C24A14" w:rsidP="00C24A14">
            <w:pPr>
              <w:tabs>
                <w:tab w:val="decimal" w:pos="657"/>
              </w:tabs>
              <w:spacing w:line="240" w:lineRule="exact"/>
              <w:ind w:right="-162"/>
              <w:rPr>
                <w:rFonts w:cs="Times New Roman"/>
                <w:sz w:val="16"/>
                <w:szCs w:val="16"/>
                <w:cs/>
              </w:rPr>
            </w:pPr>
          </w:p>
        </w:tc>
      </w:tr>
      <w:tr w:rsidR="00C24A14" w:rsidRPr="00ED5BF7" w:rsidTr="00240344">
        <w:trPr>
          <w:trHeight w:val="20"/>
        </w:trPr>
        <w:tc>
          <w:tcPr>
            <w:tcW w:w="4482" w:type="dxa"/>
          </w:tcPr>
          <w:p w:rsidR="00C24A14" w:rsidRPr="00ED5BF7" w:rsidRDefault="00C24A14" w:rsidP="00C24A14">
            <w:pPr>
              <w:spacing w:line="240" w:lineRule="exact"/>
              <w:ind w:left="87" w:firstLine="84"/>
              <w:jc w:val="both"/>
              <w:rPr>
                <w:rFonts w:cs="Times New Roman"/>
                <w:sz w:val="16"/>
                <w:szCs w:val="16"/>
                <w:lang w:val="en-GB" w:eastAsia="ja-JP" w:bidi="ar-SA"/>
              </w:rPr>
            </w:pPr>
            <w:r w:rsidRPr="00ED5BF7">
              <w:rPr>
                <w:rFonts w:cs="Times New Roman"/>
                <w:sz w:val="16"/>
                <w:szCs w:val="16"/>
                <w:lang w:val="en-GB" w:eastAsia="ja-JP"/>
              </w:rPr>
              <w:t>Allowance for doubtful accounts</w:t>
            </w:r>
          </w:p>
        </w:tc>
        <w:tc>
          <w:tcPr>
            <w:tcW w:w="936" w:type="dxa"/>
            <w:tcBorders>
              <w:top w:val="nil"/>
              <w:left w:val="nil"/>
              <w:bottom w:val="nil"/>
              <w:right w:val="nil"/>
            </w:tcBorders>
          </w:tcPr>
          <w:p w:rsidR="00C24A14" w:rsidRPr="00ED5BF7" w:rsidRDefault="00C24A14" w:rsidP="00C24A14">
            <w:pPr>
              <w:spacing w:line="240" w:lineRule="exact"/>
              <w:ind w:right="440"/>
              <w:jc w:val="right"/>
              <w:rPr>
                <w:rFonts w:cs="Times New Roman"/>
                <w:sz w:val="16"/>
                <w:szCs w:val="16"/>
                <w:cs/>
              </w:rPr>
            </w:pPr>
            <w:r w:rsidRPr="00ED5BF7">
              <w:rPr>
                <w:rFonts w:cs="Times New Roman"/>
                <w:sz w:val="16"/>
                <w:szCs w:val="16"/>
                <w:cs/>
              </w:rPr>
              <w:t>-</w:t>
            </w:r>
          </w:p>
        </w:tc>
        <w:tc>
          <w:tcPr>
            <w:tcW w:w="90" w:type="dxa"/>
            <w:vAlign w:val="bottom"/>
          </w:tcPr>
          <w:p w:rsidR="00C24A14" w:rsidRPr="00ED5BF7" w:rsidRDefault="00C24A14" w:rsidP="00C24A14">
            <w:pPr>
              <w:spacing w:line="240" w:lineRule="exact"/>
              <w:jc w:val="right"/>
              <w:rPr>
                <w:rFonts w:cs="Times New Roman"/>
                <w:sz w:val="16"/>
                <w:szCs w:val="16"/>
                <w:lang w:val="en-GB" w:eastAsia="ja-JP" w:bidi="ar-SA"/>
              </w:rPr>
            </w:pPr>
          </w:p>
        </w:tc>
        <w:tc>
          <w:tcPr>
            <w:tcW w:w="1044" w:type="dxa"/>
            <w:vAlign w:val="center"/>
          </w:tcPr>
          <w:p w:rsidR="00C24A14" w:rsidRPr="00ED5BF7" w:rsidRDefault="00C24A14" w:rsidP="00C24A14">
            <w:pPr>
              <w:tabs>
                <w:tab w:val="decimal" w:pos="849"/>
              </w:tabs>
              <w:spacing w:line="240" w:lineRule="exact"/>
              <w:ind w:right="-243"/>
              <w:rPr>
                <w:rFonts w:cs="Times New Roman"/>
                <w:sz w:val="16"/>
                <w:szCs w:val="16"/>
                <w:lang w:val="en-US"/>
              </w:rPr>
            </w:pPr>
            <w:r w:rsidRPr="00ED5BF7">
              <w:rPr>
                <w:rFonts w:cs="Times New Roman"/>
                <w:sz w:val="16"/>
                <w:szCs w:val="16"/>
                <w:lang w:val="en-US"/>
              </w:rPr>
              <w:t>205</w:t>
            </w:r>
          </w:p>
        </w:tc>
        <w:tc>
          <w:tcPr>
            <w:tcW w:w="90" w:type="dxa"/>
          </w:tcPr>
          <w:p w:rsidR="00C24A14" w:rsidRPr="00ED5BF7" w:rsidRDefault="00C24A14" w:rsidP="00C24A14">
            <w:pPr>
              <w:tabs>
                <w:tab w:val="decimal" w:pos="526"/>
              </w:tabs>
              <w:spacing w:line="240" w:lineRule="exact"/>
              <w:ind w:right="-162"/>
              <w:jc w:val="right"/>
              <w:rPr>
                <w:rFonts w:cs="Times New Roman"/>
                <w:sz w:val="16"/>
                <w:szCs w:val="16"/>
                <w:cs/>
              </w:rPr>
            </w:pPr>
          </w:p>
        </w:tc>
        <w:tc>
          <w:tcPr>
            <w:tcW w:w="1044" w:type="dxa"/>
            <w:vAlign w:val="center"/>
          </w:tcPr>
          <w:p w:rsidR="00C24A14" w:rsidRPr="00ED5BF7" w:rsidRDefault="00C24A14" w:rsidP="00C24A1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C24A14" w:rsidRPr="00ED5BF7" w:rsidRDefault="00C24A14" w:rsidP="00C24A1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C24A14" w:rsidRPr="00ED5BF7" w:rsidRDefault="00C24A14" w:rsidP="00C24A14">
            <w:pPr>
              <w:tabs>
                <w:tab w:val="decimal" w:pos="849"/>
              </w:tabs>
              <w:spacing w:line="240" w:lineRule="exact"/>
              <w:ind w:right="-243"/>
              <w:rPr>
                <w:rFonts w:cs="Times New Roman"/>
                <w:sz w:val="16"/>
                <w:szCs w:val="16"/>
                <w:cs/>
                <w:lang w:val="en-US"/>
              </w:rPr>
            </w:pPr>
            <w:r w:rsidRPr="00ED5BF7">
              <w:rPr>
                <w:rFonts w:cs="Times New Roman"/>
                <w:sz w:val="16"/>
                <w:szCs w:val="16"/>
                <w:lang w:val="en-US"/>
              </w:rPr>
              <w:t>205</w:t>
            </w:r>
          </w:p>
        </w:tc>
      </w:tr>
      <w:tr w:rsidR="00DD3D34" w:rsidRPr="00ED5BF7" w:rsidTr="00240344">
        <w:trPr>
          <w:trHeight w:val="20"/>
        </w:trPr>
        <w:tc>
          <w:tcPr>
            <w:tcW w:w="4482" w:type="dxa"/>
          </w:tcPr>
          <w:p w:rsidR="00DD3D34" w:rsidRPr="00ED5BF7" w:rsidRDefault="00DD3D34" w:rsidP="00DD3D34">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Allowance for doubtful accounts associated with debtor loan</w:t>
            </w:r>
          </w:p>
        </w:tc>
        <w:tc>
          <w:tcPr>
            <w:tcW w:w="936" w:type="dxa"/>
            <w:tcBorders>
              <w:top w:val="nil"/>
              <w:left w:val="nil"/>
              <w:bottom w:val="nil"/>
              <w:right w:val="nil"/>
            </w:tcBorders>
          </w:tcPr>
          <w:p w:rsidR="00DD3D34" w:rsidRPr="00ED5BF7" w:rsidRDefault="00DD3D34" w:rsidP="00DD3D34">
            <w:pPr>
              <w:spacing w:line="240" w:lineRule="exact"/>
              <w:ind w:right="440"/>
              <w:jc w:val="right"/>
              <w:rPr>
                <w:rFonts w:cs="Times New Roman"/>
                <w:sz w:val="16"/>
                <w:szCs w:val="16"/>
                <w:lang w:val="en-US"/>
              </w:rPr>
            </w:pPr>
            <w:r w:rsidRPr="00ED5BF7">
              <w:rPr>
                <w:rFonts w:cs="Times New Roman"/>
                <w:sz w:val="16"/>
                <w:szCs w:val="16"/>
                <w:lang w:val="en-US"/>
              </w:rPr>
              <w:t>-</w:t>
            </w: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vAlign w:val="center"/>
          </w:tcPr>
          <w:p w:rsidR="00DD3D34" w:rsidRPr="004A7BE4" w:rsidRDefault="00DD3D34" w:rsidP="00DD3D34">
            <w:pPr>
              <w:tabs>
                <w:tab w:val="decimal" w:pos="849"/>
              </w:tabs>
              <w:spacing w:line="240" w:lineRule="exact"/>
              <w:ind w:right="-243"/>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1,000</w:t>
            </w:r>
          </w:p>
        </w:tc>
        <w:tc>
          <w:tcPr>
            <w:tcW w:w="90" w:type="dxa"/>
          </w:tcPr>
          <w:p w:rsidR="00DD3D34" w:rsidRPr="00ED5BF7" w:rsidRDefault="00DD3D34" w:rsidP="00DD3D34">
            <w:pPr>
              <w:tabs>
                <w:tab w:val="decimal" w:pos="526"/>
              </w:tabs>
              <w:spacing w:line="240" w:lineRule="exact"/>
              <w:ind w:right="-162"/>
              <w:jc w:val="right"/>
              <w:rPr>
                <w:rFonts w:cs="Times New Roman"/>
                <w:sz w:val="16"/>
                <w:szCs w:val="16"/>
                <w:cs/>
              </w:rPr>
            </w:pPr>
          </w:p>
        </w:tc>
        <w:tc>
          <w:tcPr>
            <w:tcW w:w="1044" w:type="dxa"/>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DD3D34" w:rsidRPr="004A7BE4" w:rsidRDefault="00DD3D34" w:rsidP="00DD3D34">
            <w:pPr>
              <w:tabs>
                <w:tab w:val="decimal" w:pos="849"/>
              </w:tabs>
              <w:spacing w:line="240" w:lineRule="exact"/>
              <w:ind w:right="-243"/>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1,000</w:t>
            </w:r>
          </w:p>
        </w:tc>
      </w:tr>
      <w:tr w:rsidR="00DD3D34" w:rsidRPr="00ED5BF7" w:rsidTr="00240344">
        <w:trPr>
          <w:trHeight w:val="20"/>
        </w:trPr>
        <w:tc>
          <w:tcPr>
            <w:tcW w:w="4482" w:type="dxa"/>
          </w:tcPr>
          <w:p w:rsidR="00DD3D34" w:rsidRPr="00ED5BF7" w:rsidRDefault="00DD3D34" w:rsidP="00DD3D34">
            <w:pPr>
              <w:spacing w:line="240" w:lineRule="exact"/>
              <w:ind w:left="87" w:firstLine="84"/>
              <w:rPr>
                <w:rFonts w:cs="Times New Roman"/>
                <w:sz w:val="16"/>
                <w:szCs w:val="16"/>
                <w:cs/>
                <w:lang w:val="en-GB" w:eastAsia="ja-JP"/>
              </w:rPr>
            </w:pPr>
            <w:r w:rsidRPr="00ED5BF7">
              <w:rPr>
                <w:rFonts w:cs="Times New Roman"/>
                <w:sz w:val="16"/>
                <w:szCs w:val="16"/>
                <w:lang w:val="en-GB" w:eastAsia="ja-JP"/>
              </w:rPr>
              <w:t>Allowance for diminution in value of investment in associates</w:t>
            </w:r>
          </w:p>
        </w:tc>
        <w:tc>
          <w:tcPr>
            <w:tcW w:w="936" w:type="dxa"/>
            <w:tcBorders>
              <w:top w:val="nil"/>
              <w:left w:val="nil"/>
              <w:bottom w:val="nil"/>
              <w:right w:val="nil"/>
            </w:tcBorders>
          </w:tcPr>
          <w:p w:rsidR="00DD3D34" w:rsidRPr="00ED5BF7" w:rsidRDefault="00DD3D34" w:rsidP="00DD3D34">
            <w:pPr>
              <w:spacing w:line="240" w:lineRule="exact"/>
              <w:ind w:right="440"/>
              <w:jc w:val="right"/>
              <w:rPr>
                <w:rFonts w:cs="Times New Roman"/>
                <w:sz w:val="16"/>
                <w:szCs w:val="16"/>
                <w:lang w:val="en-US"/>
              </w:rPr>
            </w:pPr>
            <w:r w:rsidRPr="00ED5BF7">
              <w:rPr>
                <w:rFonts w:cs="Times New Roman"/>
                <w:sz w:val="16"/>
                <w:szCs w:val="16"/>
                <w:lang w:val="en-US"/>
              </w:rPr>
              <w:t>-</w:t>
            </w: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vAlign w:val="center"/>
          </w:tcPr>
          <w:p w:rsidR="00DD3D34" w:rsidRPr="004A7BE4" w:rsidRDefault="00DD3D34" w:rsidP="00DD3D34">
            <w:pPr>
              <w:tabs>
                <w:tab w:val="decimal" w:pos="849"/>
              </w:tabs>
              <w:spacing w:line="240" w:lineRule="exact"/>
              <w:ind w:right="-243"/>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941</w:t>
            </w:r>
          </w:p>
        </w:tc>
        <w:tc>
          <w:tcPr>
            <w:tcW w:w="90" w:type="dxa"/>
          </w:tcPr>
          <w:p w:rsidR="00DD3D34" w:rsidRPr="00ED5BF7" w:rsidRDefault="00DD3D34" w:rsidP="00DD3D34">
            <w:pPr>
              <w:tabs>
                <w:tab w:val="decimal" w:pos="526"/>
              </w:tabs>
              <w:spacing w:line="240" w:lineRule="exact"/>
              <w:ind w:right="-162"/>
              <w:jc w:val="right"/>
              <w:rPr>
                <w:rFonts w:cs="Times New Roman"/>
                <w:sz w:val="16"/>
                <w:szCs w:val="16"/>
                <w:cs/>
              </w:rPr>
            </w:pPr>
          </w:p>
        </w:tc>
        <w:tc>
          <w:tcPr>
            <w:tcW w:w="1044" w:type="dxa"/>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DD3D34" w:rsidRPr="004A7BE4" w:rsidRDefault="00DD3D34" w:rsidP="00DD3D34">
            <w:pPr>
              <w:tabs>
                <w:tab w:val="decimal" w:pos="849"/>
              </w:tabs>
              <w:spacing w:line="240" w:lineRule="exact"/>
              <w:ind w:right="-243"/>
              <w:rPr>
                <w:rFonts w:cs="Times New Roman"/>
                <w:color w:val="0E57FC" w:themeColor="accent4" w:themeTint="99"/>
                <w:sz w:val="16"/>
                <w:szCs w:val="16"/>
                <w:cs/>
                <w:lang w:val="en-US"/>
              </w:rPr>
            </w:pPr>
            <w:r w:rsidRPr="004A7BE4">
              <w:rPr>
                <w:rFonts w:cs="Times New Roman"/>
                <w:color w:val="0E57FC" w:themeColor="accent4" w:themeTint="99"/>
                <w:sz w:val="16"/>
                <w:szCs w:val="16"/>
                <w:lang w:val="en-US"/>
              </w:rPr>
              <w:t>941</w:t>
            </w:r>
          </w:p>
        </w:tc>
      </w:tr>
      <w:tr w:rsidR="00DD3D34" w:rsidRPr="00ED5BF7" w:rsidTr="00240344">
        <w:trPr>
          <w:trHeight w:val="20"/>
        </w:trPr>
        <w:tc>
          <w:tcPr>
            <w:tcW w:w="4482" w:type="dxa"/>
          </w:tcPr>
          <w:p w:rsidR="00DD3D34" w:rsidRPr="00ED5BF7" w:rsidRDefault="00DD3D34" w:rsidP="00DD3D34">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Provisions for long-term employee benefits</w:t>
            </w:r>
          </w:p>
        </w:tc>
        <w:tc>
          <w:tcPr>
            <w:tcW w:w="936"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6</w:t>
            </w:r>
            <w:r w:rsidRPr="00ED5BF7">
              <w:rPr>
                <w:rFonts w:cs="Times New Roman"/>
                <w:sz w:val="16"/>
                <w:szCs w:val="16"/>
                <w:cs/>
                <w:lang w:val="en-US"/>
              </w:rPr>
              <w:t>,</w:t>
            </w:r>
            <w:r w:rsidRPr="00ED5BF7">
              <w:rPr>
                <w:rFonts w:cs="Times New Roman"/>
                <w:sz w:val="16"/>
                <w:szCs w:val="16"/>
                <w:lang w:val="en-US"/>
              </w:rPr>
              <w:t>707</w:t>
            </w: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vAlign w:val="center"/>
          </w:tcPr>
          <w:p w:rsidR="00DD3D34" w:rsidRPr="00ED5BF7" w:rsidRDefault="00DD3D34" w:rsidP="00DD3D34">
            <w:pPr>
              <w:tabs>
                <w:tab w:val="decimal" w:pos="849"/>
              </w:tabs>
              <w:spacing w:line="240" w:lineRule="exact"/>
              <w:ind w:right="-243"/>
              <w:rPr>
                <w:rFonts w:cs="Times New Roman"/>
                <w:sz w:val="16"/>
                <w:szCs w:val="16"/>
                <w:lang w:val="en-US"/>
              </w:rPr>
            </w:pPr>
            <w:r w:rsidRPr="00ED5BF7">
              <w:rPr>
                <w:rFonts w:cs="Times New Roman"/>
                <w:sz w:val="16"/>
                <w:szCs w:val="16"/>
                <w:lang w:val="en-US"/>
              </w:rPr>
              <w:t>413</w:t>
            </w:r>
          </w:p>
        </w:tc>
        <w:tc>
          <w:tcPr>
            <w:tcW w:w="90" w:type="dxa"/>
          </w:tcPr>
          <w:p w:rsidR="00DD3D34" w:rsidRPr="00ED5BF7" w:rsidRDefault="00DD3D34" w:rsidP="00DD3D34">
            <w:pPr>
              <w:tabs>
                <w:tab w:val="decimal" w:pos="1047"/>
              </w:tabs>
              <w:spacing w:line="240" w:lineRule="exact"/>
              <w:ind w:right="-162"/>
              <w:jc w:val="right"/>
              <w:rPr>
                <w:rFonts w:cs="Times New Roman"/>
                <w:sz w:val="16"/>
                <w:szCs w:val="16"/>
                <w:cs/>
              </w:rPr>
            </w:pPr>
          </w:p>
        </w:tc>
        <w:tc>
          <w:tcPr>
            <w:tcW w:w="1044" w:type="dxa"/>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lang w:val="en-US"/>
              </w:rPr>
            </w:pPr>
            <w:r w:rsidRPr="00ED5BF7">
              <w:rPr>
                <w:rFonts w:cs="Times New Roman"/>
                <w:sz w:val="16"/>
                <w:szCs w:val="16"/>
                <w:lang w:val="en-US"/>
              </w:rPr>
              <w:t>7,120</w:t>
            </w:r>
          </w:p>
        </w:tc>
      </w:tr>
      <w:tr w:rsidR="00DD3D34" w:rsidRPr="00ED5BF7" w:rsidTr="00240344">
        <w:trPr>
          <w:trHeight w:val="20"/>
        </w:trPr>
        <w:tc>
          <w:tcPr>
            <w:tcW w:w="4482" w:type="dxa"/>
          </w:tcPr>
          <w:p w:rsidR="00DD3D34" w:rsidRPr="00ED5BF7" w:rsidRDefault="00DD3D34" w:rsidP="00DD3D34">
            <w:pPr>
              <w:spacing w:line="240" w:lineRule="exact"/>
              <w:ind w:left="87" w:firstLine="291"/>
              <w:jc w:val="both"/>
              <w:rPr>
                <w:rFonts w:cs="Times New Roman"/>
                <w:b/>
                <w:bCs/>
                <w:sz w:val="16"/>
                <w:szCs w:val="16"/>
                <w:lang w:val="en-GB" w:eastAsia="ja-JP"/>
              </w:rPr>
            </w:pPr>
            <w:r w:rsidRPr="00ED5BF7">
              <w:rPr>
                <w:rFonts w:cs="Times New Roman"/>
                <w:b/>
                <w:bCs/>
                <w:sz w:val="16"/>
                <w:szCs w:val="16"/>
                <w:lang w:val="en-GB" w:eastAsia="ja-JP"/>
              </w:rPr>
              <w:t>Total</w:t>
            </w:r>
          </w:p>
        </w:tc>
        <w:tc>
          <w:tcPr>
            <w:tcW w:w="936" w:type="dxa"/>
            <w:tcBorders>
              <w:top w:val="single" w:sz="4" w:space="0" w:color="auto"/>
              <w:left w:val="nil"/>
              <w:bottom w:val="double" w:sz="4" w:space="0" w:color="auto"/>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6</w:t>
            </w:r>
            <w:r w:rsidRPr="00ED5BF7">
              <w:rPr>
                <w:rFonts w:cs="Times New Roman"/>
                <w:sz w:val="16"/>
                <w:szCs w:val="16"/>
                <w:cs/>
                <w:lang w:val="en-US"/>
              </w:rPr>
              <w:t>,</w:t>
            </w:r>
            <w:r w:rsidRPr="00ED5BF7">
              <w:rPr>
                <w:rFonts w:cs="Times New Roman"/>
                <w:sz w:val="16"/>
                <w:szCs w:val="16"/>
                <w:lang w:val="en-US"/>
              </w:rPr>
              <w:t>707</w:t>
            </w: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tcBorders>
              <w:top w:val="single" w:sz="4" w:space="0" w:color="auto"/>
              <w:bottom w:val="double" w:sz="4" w:space="0" w:color="auto"/>
            </w:tcBorders>
            <w:vAlign w:val="center"/>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2</w:t>
            </w:r>
            <w:r w:rsidRPr="00ED5BF7">
              <w:rPr>
                <w:rFonts w:cs="Times New Roman"/>
                <w:sz w:val="16"/>
                <w:szCs w:val="16"/>
                <w:cs/>
                <w:lang w:val="en-US"/>
              </w:rPr>
              <w:t>,</w:t>
            </w:r>
            <w:r w:rsidRPr="00ED5BF7">
              <w:rPr>
                <w:rFonts w:cs="Times New Roman"/>
                <w:sz w:val="16"/>
                <w:szCs w:val="16"/>
                <w:lang w:val="en-US"/>
              </w:rPr>
              <w:t>559</w:t>
            </w:r>
          </w:p>
        </w:tc>
        <w:tc>
          <w:tcPr>
            <w:tcW w:w="90" w:type="dxa"/>
          </w:tcPr>
          <w:p w:rsidR="00DD3D34" w:rsidRPr="00ED5BF7" w:rsidRDefault="00DD3D34" w:rsidP="00DD3D34">
            <w:pPr>
              <w:tabs>
                <w:tab w:val="decimal" w:pos="999"/>
              </w:tabs>
              <w:spacing w:line="240" w:lineRule="exact"/>
              <w:ind w:right="-162"/>
              <w:jc w:val="right"/>
              <w:rPr>
                <w:rFonts w:cs="Times New Roman"/>
                <w:sz w:val="16"/>
                <w:szCs w:val="16"/>
                <w:cs/>
              </w:rPr>
            </w:pPr>
          </w:p>
        </w:tc>
        <w:tc>
          <w:tcPr>
            <w:tcW w:w="1044" w:type="dxa"/>
            <w:tcBorders>
              <w:top w:val="single" w:sz="4" w:space="0" w:color="auto"/>
              <w:bottom w:val="double" w:sz="4" w:space="0" w:color="auto"/>
            </w:tcBorders>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single" w:sz="4" w:space="0" w:color="auto"/>
              <w:left w:val="nil"/>
              <w:bottom w:val="double" w:sz="4" w:space="0" w:color="auto"/>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9</w:t>
            </w:r>
            <w:r w:rsidRPr="00ED5BF7">
              <w:rPr>
                <w:rFonts w:cs="Times New Roman"/>
                <w:sz w:val="16"/>
                <w:szCs w:val="16"/>
                <w:cs/>
                <w:lang w:val="en-US"/>
              </w:rPr>
              <w:t>,</w:t>
            </w:r>
            <w:r w:rsidRPr="00ED5BF7">
              <w:rPr>
                <w:rFonts w:cs="Times New Roman"/>
                <w:sz w:val="16"/>
                <w:szCs w:val="16"/>
                <w:lang w:val="en-US"/>
              </w:rPr>
              <w:t>266</w:t>
            </w:r>
          </w:p>
        </w:tc>
      </w:tr>
      <w:tr w:rsidR="00DD3D34" w:rsidRPr="00ED5BF7" w:rsidTr="00240344">
        <w:trPr>
          <w:trHeight w:val="20"/>
        </w:trPr>
        <w:tc>
          <w:tcPr>
            <w:tcW w:w="4482" w:type="dxa"/>
          </w:tcPr>
          <w:p w:rsidR="00DD3D34" w:rsidRPr="00ED5BF7" w:rsidRDefault="00DD3D34" w:rsidP="00DD3D34">
            <w:pPr>
              <w:spacing w:line="240" w:lineRule="exact"/>
              <w:ind w:left="87" w:hanging="15"/>
              <w:jc w:val="both"/>
              <w:rPr>
                <w:rFonts w:cs="Times New Roman"/>
                <w:b/>
                <w:bCs/>
                <w:sz w:val="16"/>
                <w:szCs w:val="16"/>
                <w:lang w:val="en-GB" w:eastAsia="ja-JP"/>
              </w:rPr>
            </w:pPr>
          </w:p>
        </w:tc>
        <w:tc>
          <w:tcPr>
            <w:tcW w:w="936"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tcPr>
          <w:p w:rsidR="00DD3D34" w:rsidRPr="00ED5BF7" w:rsidRDefault="00DD3D34" w:rsidP="00DD3D34">
            <w:pPr>
              <w:tabs>
                <w:tab w:val="decimal" w:pos="849"/>
              </w:tabs>
              <w:spacing w:line="240" w:lineRule="exact"/>
              <w:ind w:right="-243"/>
              <w:rPr>
                <w:rFonts w:cs="Times New Roman"/>
                <w:sz w:val="16"/>
                <w:szCs w:val="16"/>
                <w:cs/>
                <w:lang w:val="en-US"/>
              </w:rPr>
            </w:pPr>
          </w:p>
        </w:tc>
        <w:tc>
          <w:tcPr>
            <w:tcW w:w="90" w:type="dxa"/>
          </w:tcPr>
          <w:p w:rsidR="00DD3D34" w:rsidRPr="00ED5BF7" w:rsidRDefault="00DD3D34" w:rsidP="00DD3D34">
            <w:pPr>
              <w:tabs>
                <w:tab w:val="decimal" w:pos="526"/>
              </w:tabs>
              <w:spacing w:line="240" w:lineRule="exact"/>
              <w:ind w:right="-162"/>
              <w:rPr>
                <w:rFonts w:cs="Times New Roman"/>
                <w:sz w:val="16"/>
                <w:szCs w:val="16"/>
                <w:cs/>
              </w:rPr>
            </w:pPr>
          </w:p>
        </w:tc>
        <w:tc>
          <w:tcPr>
            <w:tcW w:w="1044" w:type="dxa"/>
          </w:tcPr>
          <w:p w:rsidR="00DD3D34" w:rsidRPr="00ED5BF7" w:rsidRDefault="00DD3D34" w:rsidP="00DD3D34">
            <w:pPr>
              <w:spacing w:line="240" w:lineRule="exact"/>
              <w:ind w:right="540"/>
              <w:jc w:val="right"/>
              <w:rPr>
                <w:rFonts w:cs="Times New Roman"/>
                <w:sz w:val="16"/>
                <w:szCs w:val="16"/>
                <w:cs/>
              </w:rPr>
            </w:pP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p>
        </w:tc>
      </w:tr>
      <w:tr w:rsidR="00DD3D34" w:rsidRPr="00ED5BF7" w:rsidTr="00240344">
        <w:trPr>
          <w:trHeight w:val="20"/>
        </w:trPr>
        <w:tc>
          <w:tcPr>
            <w:tcW w:w="4482" w:type="dxa"/>
          </w:tcPr>
          <w:p w:rsidR="00DD3D34" w:rsidRPr="00ED5BF7" w:rsidRDefault="00DD3D34" w:rsidP="00DD3D34">
            <w:pPr>
              <w:spacing w:line="240" w:lineRule="exact"/>
              <w:ind w:left="87" w:hanging="15"/>
              <w:jc w:val="both"/>
              <w:rPr>
                <w:rFonts w:cs="Times New Roman"/>
                <w:b/>
                <w:bCs/>
                <w:sz w:val="16"/>
                <w:szCs w:val="16"/>
                <w:cs/>
                <w:lang w:val="en-GB" w:eastAsia="ja-JP"/>
              </w:rPr>
            </w:pPr>
            <w:r w:rsidRPr="00ED5BF7">
              <w:rPr>
                <w:rFonts w:cs="Times New Roman"/>
                <w:b/>
                <w:bCs/>
                <w:sz w:val="16"/>
                <w:szCs w:val="16"/>
                <w:lang w:val="en-GB" w:eastAsia="ja-JP"/>
              </w:rPr>
              <w:t>Deferred tax liabilities</w:t>
            </w:r>
          </w:p>
        </w:tc>
        <w:tc>
          <w:tcPr>
            <w:tcW w:w="936"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p>
        </w:tc>
        <w:tc>
          <w:tcPr>
            <w:tcW w:w="90" w:type="dxa"/>
            <w:vAlign w:val="bottom"/>
          </w:tcPr>
          <w:p w:rsidR="00DD3D34" w:rsidRPr="00ED5BF7" w:rsidRDefault="00DD3D34" w:rsidP="00DD3D34">
            <w:pPr>
              <w:spacing w:line="240" w:lineRule="exact"/>
              <w:jc w:val="right"/>
              <w:rPr>
                <w:rFonts w:cs="Times New Roman"/>
                <w:sz w:val="16"/>
                <w:szCs w:val="16"/>
                <w:lang w:val="en-GB" w:eastAsia="ja-JP" w:bidi="ar-SA"/>
              </w:rPr>
            </w:pPr>
          </w:p>
        </w:tc>
        <w:tc>
          <w:tcPr>
            <w:tcW w:w="1044" w:type="dxa"/>
          </w:tcPr>
          <w:p w:rsidR="00DD3D34" w:rsidRPr="00ED5BF7" w:rsidRDefault="00DD3D34" w:rsidP="00DD3D34">
            <w:pPr>
              <w:tabs>
                <w:tab w:val="decimal" w:pos="849"/>
              </w:tabs>
              <w:spacing w:line="240" w:lineRule="exact"/>
              <w:ind w:right="-243"/>
              <w:rPr>
                <w:rFonts w:cs="Times New Roman"/>
                <w:sz w:val="16"/>
                <w:szCs w:val="16"/>
                <w:cs/>
                <w:lang w:val="en-US"/>
              </w:rPr>
            </w:pPr>
          </w:p>
        </w:tc>
        <w:tc>
          <w:tcPr>
            <w:tcW w:w="90" w:type="dxa"/>
          </w:tcPr>
          <w:p w:rsidR="00DD3D34" w:rsidRPr="00ED5BF7" w:rsidRDefault="00DD3D34" w:rsidP="00DD3D34">
            <w:pPr>
              <w:tabs>
                <w:tab w:val="decimal" w:pos="526"/>
              </w:tabs>
              <w:spacing w:line="240" w:lineRule="exact"/>
              <w:ind w:right="-162"/>
              <w:rPr>
                <w:rFonts w:cs="Times New Roman"/>
                <w:sz w:val="16"/>
                <w:szCs w:val="16"/>
                <w:cs/>
              </w:rPr>
            </w:pPr>
          </w:p>
        </w:tc>
        <w:tc>
          <w:tcPr>
            <w:tcW w:w="1044" w:type="dxa"/>
          </w:tcPr>
          <w:p w:rsidR="00DD3D34" w:rsidRPr="00ED5BF7" w:rsidRDefault="00DD3D34" w:rsidP="00DD3D34">
            <w:pPr>
              <w:spacing w:line="240" w:lineRule="exact"/>
              <w:ind w:right="540"/>
              <w:jc w:val="right"/>
              <w:rPr>
                <w:rFonts w:cs="Times New Roman"/>
                <w:sz w:val="16"/>
                <w:szCs w:val="16"/>
                <w:cs/>
              </w:rPr>
            </w:pP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p>
        </w:tc>
      </w:tr>
      <w:tr w:rsidR="00DD3D34" w:rsidRPr="00ED5BF7" w:rsidTr="00240344">
        <w:trPr>
          <w:trHeight w:val="20"/>
        </w:trPr>
        <w:tc>
          <w:tcPr>
            <w:tcW w:w="4482" w:type="dxa"/>
          </w:tcPr>
          <w:p w:rsidR="00DD3D34" w:rsidRPr="00ED5BF7" w:rsidRDefault="00DD3D34" w:rsidP="00DD3D34">
            <w:pPr>
              <w:spacing w:line="240" w:lineRule="exact"/>
              <w:ind w:left="516" w:hanging="345"/>
              <w:rPr>
                <w:rFonts w:cs="Times New Roman"/>
                <w:sz w:val="16"/>
                <w:szCs w:val="16"/>
                <w:cs/>
                <w:lang w:val="en-GB" w:eastAsia="ja-JP"/>
              </w:rPr>
            </w:pPr>
            <w:r w:rsidRPr="00ED5BF7">
              <w:rPr>
                <w:rFonts w:cs="Times New Roman"/>
                <w:sz w:val="16"/>
                <w:szCs w:val="16"/>
                <w:lang w:val="en-GB" w:eastAsia="ja-JP"/>
              </w:rPr>
              <w:t>Fair value measurement of investment properties</w:t>
            </w:r>
            <w:r w:rsidRPr="00ED5BF7">
              <w:rPr>
                <w:rFonts w:cs="Times New Roman"/>
                <w:sz w:val="16"/>
                <w:szCs w:val="16"/>
                <w:cs/>
                <w:lang w:val="en-GB" w:eastAsia="ja-JP"/>
              </w:rPr>
              <w:t xml:space="preserve"> </w:t>
            </w:r>
          </w:p>
        </w:tc>
        <w:tc>
          <w:tcPr>
            <w:tcW w:w="936" w:type="dxa"/>
            <w:tcBorders>
              <w:top w:val="nil"/>
              <w:left w:val="nil"/>
              <w:right w:val="nil"/>
            </w:tcBorders>
          </w:tcPr>
          <w:p w:rsidR="00DD3D34" w:rsidRPr="00ED5BF7" w:rsidRDefault="00DD3D34" w:rsidP="00DD3D34">
            <w:pPr>
              <w:tabs>
                <w:tab w:val="decimal" w:pos="849"/>
              </w:tabs>
              <w:spacing w:line="240" w:lineRule="exact"/>
              <w:ind w:right="-243"/>
              <w:rPr>
                <w:rFonts w:cs="Times New Roman"/>
                <w:sz w:val="16"/>
                <w:szCs w:val="16"/>
                <w:lang w:val="en-US"/>
              </w:rPr>
            </w:pPr>
            <w:r w:rsidRPr="00ED5BF7">
              <w:rPr>
                <w:rFonts w:cs="Times New Roman"/>
                <w:sz w:val="16"/>
                <w:szCs w:val="16"/>
                <w:lang w:val="en-US"/>
              </w:rPr>
              <w:t>32,238</w:t>
            </w:r>
          </w:p>
        </w:tc>
        <w:tc>
          <w:tcPr>
            <w:tcW w:w="90" w:type="dxa"/>
            <w:vAlign w:val="bottom"/>
          </w:tcPr>
          <w:p w:rsidR="00DD3D34" w:rsidRPr="00ED5BF7" w:rsidRDefault="00DD3D34" w:rsidP="00DD3D34">
            <w:pPr>
              <w:spacing w:line="240" w:lineRule="exact"/>
              <w:ind w:right="80"/>
              <w:jc w:val="right"/>
              <w:rPr>
                <w:rFonts w:cs="Times New Roman"/>
                <w:sz w:val="16"/>
                <w:szCs w:val="16"/>
                <w:cs/>
              </w:rPr>
            </w:pPr>
          </w:p>
        </w:tc>
        <w:tc>
          <w:tcPr>
            <w:tcW w:w="1044" w:type="dxa"/>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7</w:t>
            </w:r>
            <w:r w:rsidRPr="00ED5BF7">
              <w:rPr>
                <w:rFonts w:cs="Times New Roman"/>
                <w:sz w:val="16"/>
                <w:szCs w:val="16"/>
                <w:cs/>
                <w:lang w:val="en-US"/>
              </w:rPr>
              <w:t>,</w:t>
            </w:r>
            <w:r w:rsidRPr="00ED5BF7">
              <w:rPr>
                <w:rFonts w:cs="Times New Roman"/>
                <w:sz w:val="16"/>
                <w:szCs w:val="16"/>
                <w:lang w:val="en-US"/>
              </w:rPr>
              <w:t>735</w:t>
            </w:r>
          </w:p>
        </w:tc>
        <w:tc>
          <w:tcPr>
            <w:tcW w:w="90" w:type="dxa"/>
          </w:tcPr>
          <w:p w:rsidR="00DD3D34" w:rsidRPr="00ED5BF7" w:rsidRDefault="00DD3D34" w:rsidP="00DD3D34">
            <w:pPr>
              <w:tabs>
                <w:tab w:val="decimal" w:pos="526"/>
              </w:tabs>
              <w:spacing w:line="240" w:lineRule="exact"/>
              <w:ind w:right="-162"/>
              <w:rPr>
                <w:rFonts w:cs="Times New Roman"/>
                <w:sz w:val="16"/>
                <w:szCs w:val="16"/>
                <w:cs/>
              </w:rPr>
            </w:pPr>
          </w:p>
        </w:tc>
        <w:tc>
          <w:tcPr>
            <w:tcW w:w="1044" w:type="dxa"/>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39</w:t>
            </w:r>
            <w:r w:rsidRPr="00ED5BF7">
              <w:rPr>
                <w:rFonts w:cs="Times New Roman"/>
                <w:sz w:val="16"/>
                <w:szCs w:val="16"/>
                <w:cs/>
                <w:lang w:val="en-US"/>
              </w:rPr>
              <w:t>,</w:t>
            </w:r>
            <w:r w:rsidRPr="00ED5BF7">
              <w:rPr>
                <w:rFonts w:cs="Times New Roman"/>
                <w:sz w:val="16"/>
                <w:szCs w:val="16"/>
                <w:lang w:val="en-US"/>
              </w:rPr>
              <w:t>973</w:t>
            </w:r>
          </w:p>
        </w:tc>
      </w:tr>
      <w:tr w:rsidR="00DD3D34" w:rsidRPr="004A7BE4" w:rsidTr="00240344">
        <w:trPr>
          <w:trHeight w:val="20"/>
        </w:trPr>
        <w:tc>
          <w:tcPr>
            <w:tcW w:w="4482" w:type="dxa"/>
          </w:tcPr>
          <w:p w:rsidR="00DD3D34" w:rsidRPr="00ED5BF7" w:rsidRDefault="00DD3D34" w:rsidP="00DD3D34">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 xml:space="preserve">Gain from change in value of investment in </w:t>
            </w:r>
          </w:p>
        </w:tc>
        <w:tc>
          <w:tcPr>
            <w:tcW w:w="936" w:type="dxa"/>
            <w:tcBorders>
              <w:top w:val="nil"/>
              <w:left w:val="nil"/>
              <w:right w:val="nil"/>
            </w:tcBorders>
          </w:tcPr>
          <w:p w:rsidR="00DD3D34" w:rsidRPr="00ED5BF7" w:rsidRDefault="00DD3D34" w:rsidP="00DD3D34">
            <w:pPr>
              <w:tabs>
                <w:tab w:val="decimal" w:pos="849"/>
              </w:tabs>
              <w:spacing w:line="240" w:lineRule="exact"/>
              <w:ind w:right="-243"/>
              <w:rPr>
                <w:rFonts w:cs="Times New Roman"/>
                <w:sz w:val="16"/>
                <w:szCs w:val="16"/>
                <w:lang w:val="en-US"/>
              </w:rPr>
            </w:pPr>
          </w:p>
        </w:tc>
        <w:tc>
          <w:tcPr>
            <w:tcW w:w="90" w:type="dxa"/>
            <w:vAlign w:val="bottom"/>
          </w:tcPr>
          <w:p w:rsidR="00DD3D34" w:rsidRPr="00ED5BF7" w:rsidRDefault="00DD3D34" w:rsidP="00DD3D34">
            <w:pPr>
              <w:spacing w:line="240" w:lineRule="exact"/>
              <w:ind w:right="80"/>
              <w:jc w:val="right"/>
              <w:rPr>
                <w:rFonts w:cs="Times New Roman"/>
                <w:sz w:val="16"/>
                <w:szCs w:val="16"/>
                <w:cs/>
              </w:rPr>
            </w:pPr>
          </w:p>
        </w:tc>
        <w:tc>
          <w:tcPr>
            <w:tcW w:w="1044" w:type="dxa"/>
            <w:vAlign w:val="center"/>
          </w:tcPr>
          <w:p w:rsidR="00DD3D34" w:rsidRPr="00ED5BF7" w:rsidRDefault="00DD3D34" w:rsidP="00DD3D34">
            <w:pPr>
              <w:spacing w:line="240" w:lineRule="exact"/>
              <w:ind w:right="540"/>
              <w:jc w:val="right"/>
              <w:rPr>
                <w:rFonts w:cs="Times New Roman"/>
                <w:sz w:val="16"/>
                <w:szCs w:val="16"/>
                <w:cs/>
              </w:rPr>
            </w:pPr>
          </w:p>
        </w:tc>
        <w:tc>
          <w:tcPr>
            <w:tcW w:w="90" w:type="dxa"/>
          </w:tcPr>
          <w:p w:rsidR="00DD3D34" w:rsidRPr="00ED5BF7" w:rsidRDefault="00DD3D34" w:rsidP="00DD3D34">
            <w:pPr>
              <w:tabs>
                <w:tab w:val="decimal" w:pos="526"/>
              </w:tabs>
              <w:spacing w:line="240" w:lineRule="exact"/>
              <w:ind w:right="-162"/>
              <w:rPr>
                <w:rFonts w:cs="Times New Roman"/>
                <w:sz w:val="16"/>
                <w:szCs w:val="16"/>
                <w:cs/>
              </w:rPr>
            </w:pPr>
          </w:p>
        </w:tc>
        <w:tc>
          <w:tcPr>
            <w:tcW w:w="1044" w:type="dxa"/>
          </w:tcPr>
          <w:p w:rsidR="00DD3D34" w:rsidRPr="00ED5BF7" w:rsidRDefault="00DD3D34" w:rsidP="00DD3D34">
            <w:pPr>
              <w:spacing w:line="240" w:lineRule="exact"/>
              <w:ind w:right="12"/>
              <w:jc w:val="right"/>
              <w:rPr>
                <w:rFonts w:cs="Times New Roman"/>
                <w:sz w:val="16"/>
                <w:szCs w:val="16"/>
                <w:cs/>
              </w:rPr>
            </w:pP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top w:val="nil"/>
              <w:left w:val="nil"/>
              <w:right w:val="nil"/>
            </w:tcBorders>
            <w:vAlign w:val="center"/>
          </w:tcPr>
          <w:p w:rsidR="00DD3D34" w:rsidRPr="00ED5BF7" w:rsidRDefault="00DD3D34" w:rsidP="00DD3D34">
            <w:pPr>
              <w:spacing w:line="240" w:lineRule="exact"/>
              <w:ind w:right="540"/>
              <w:jc w:val="right"/>
              <w:rPr>
                <w:rFonts w:cs="Times New Roman"/>
                <w:sz w:val="16"/>
                <w:szCs w:val="16"/>
                <w:cs/>
              </w:rPr>
            </w:pPr>
          </w:p>
        </w:tc>
      </w:tr>
      <w:tr w:rsidR="00DD3D34" w:rsidRPr="00ED5BF7" w:rsidTr="00240344">
        <w:trPr>
          <w:trHeight w:val="20"/>
        </w:trPr>
        <w:tc>
          <w:tcPr>
            <w:tcW w:w="4482" w:type="dxa"/>
          </w:tcPr>
          <w:p w:rsidR="00DD3D34" w:rsidRPr="00ED5BF7" w:rsidRDefault="00DD3D34" w:rsidP="00DD3D34">
            <w:pPr>
              <w:spacing w:line="240" w:lineRule="exact"/>
              <w:ind w:left="516" w:hanging="149"/>
              <w:jc w:val="both"/>
              <w:rPr>
                <w:rFonts w:cs="Times New Roman"/>
                <w:sz w:val="16"/>
                <w:szCs w:val="16"/>
                <w:lang w:val="en-GB" w:eastAsia="ja-JP"/>
              </w:rPr>
            </w:pPr>
            <w:r w:rsidRPr="00ED5BF7">
              <w:rPr>
                <w:rFonts w:cs="Times New Roman"/>
                <w:sz w:val="16"/>
                <w:szCs w:val="16"/>
                <w:lang w:val="en-GB" w:eastAsia="ja-JP"/>
              </w:rPr>
              <w:t>available-for-sale securities</w:t>
            </w:r>
          </w:p>
        </w:tc>
        <w:tc>
          <w:tcPr>
            <w:tcW w:w="936" w:type="dxa"/>
            <w:tcBorders>
              <w:left w:val="nil"/>
              <w:bottom w:val="nil"/>
              <w:right w:val="nil"/>
            </w:tcBorders>
          </w:tcPr>
          <w:p w:rsidR="00DD3D34" w:rsidRPr="00ED5BF7" w:rsidRDefault="00DD3D34" w:rsidP="00DD3D34">
            <w:pPr>
              <w:tabs>
                <w:tab w:val="decimal" w:pos="849"/>
              </w:tabs>
              <w:spacing w:line="240" w:lineRule="exact"/>
              <w:ind w:right="-243"/>
              <w:rPr>
                <w:rFonts w:cs="Times New Roman"/>
                <w:sz w:val="16"/>
                <w:szCs w:val="16"/>
                <w:lang w:val="en-US"/>
              </w:rPr>
            </w:pPr>
            <w:r w:rsidRPr="00ED5BF7">
              <w:rPr>
                <w:rFonts w:cs="Times New Roman"/>
                <w:sz w:val="16"/>
                <w:szCs w:val="16"/>
                <w:lang w:val="en-US"/>
              </w:rPr>
              <w:t>148</w:t>
            </w:r>
          </w:p>
        </w:tc>
        <w:tc>
          <w:tcPr>
            <w:tcW w:w="90" w:type="dxa"/>
            <w:vAlign w:val="bottom"/>
          </w:tcPr>
          <w:p w:rsidR="00DD3D34" w:rsidRPr="00ED5BF7" w:rsidRDefault="00DD3D34" w:rsidP="00DD3D34">
            <w:pPr>
              <w:spacing w:line="240" w:lineRule="exact"/>
              <w:ind w:right="80"/>
              <w:jc w:val="right"/>
              <w:rPr>
                <w:rFonts w:cs="Times New Roman"/>
                <w:sz w:val="16"/>
                <w:szCs w:val="16"/>
                <w:cs/>
              </w:rPr>
            </w:pPr>
          </w:p>
        </w:tc>
        <w:tc>
          <w:tcPr>
            <w:tcW w:w="1044" w:type="dxa"/>
            <w:tcBorders>
              <w:bottom w:val="single" w:sz="4" w:space="0" w:color="auto"/>
            </w:tcBorders>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DD3D34" w:rsidRPr="00ED5BF7" w:rsidRDefault="00DD3D34" w:rsidP="00DD3D34">
            <w:pPr>
              <w:tabs>
                <w:tab w:val="decimal" w:pos="526"/>
              </w:tabs>
              <w:spacing w:line="240" w:lineRule="exact"/>
              <w:ind w:right="-162"/>
              <w:rPr>
                <w:rFonts w:cs="Times New Roman"/>
                <w:sz w:val="16"/>
                <w:szCs w:val="16"/>
                <w:cs/>
              </w:rPr>
            </w:pPr>
          </w:p>
        </w:tc>
        <w:tc>
          <w:tcPr>
            <w:tcW w:w="1044" w:type="dxa"/>
          </w:tcPr>
          <w:p w:rsidR="00DD3D34" w:rsidRPr="00ED5BF7" w:rsidRDefault="00DD3D34" w:rsidP="00DD3D34">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DD3D34" w:rsidRPr="00ED5BF7" w:rsidRDefault="00DD3D34" w:rsidP="00DD3D34">
            <w:pPr>
              <w:spacing w:line="240" w:lineRule="exact"/>
              <w:jc w:val="right"/>
              <w:rPr>
                <w:rFonts w:cs="Times New Roman"/>
                <w:sz w:val="16"/>
                <w:szCs w:val="16"/>
                <w:lang w:val="en-GB" w:eastAsia="ja-JP" w:bidi="ar-SA"/>
              </w:rPr>
            </w:pPr>
          </w:p>
        </w:tc>
        <w:tc>
          <w:tcPr>
            <w:tcW w:w="972" w:type="dxa"/>
            <w:tcBorders>
              <w:left w:val="nil"/>
              <w:bottom w:val="nil"/>
              <w:right w:val="nil"/>
            </w:tcBorders>
            <w:vAlign w:val="center"/>
          </w:tcPr>
          <w:p w:rsidR="00DD3D34" w:rsidRPr="00ED5BF7" w:rsidRDefault="00DD3D34" w:rsidP="00DD3D34">
            <w:pPr>
              <w:spacing w:line="240" w:lineRule="exact"/>
              <w:ind w:right="540"/>
              <w:jc w:val="right"/>
              <w:rPr>
                <w:rFonts w:cs="Times New Roman"/>
                <w:sz w:val="16"/>
                <w:szCs w:val="16"/>
                <w:cs/>
              </w:rPr>
            </w:pPr>
            <w:r w:rsidRPr="00ED5BF7">
              <w:rPr>
                <w:rFonts w:cs="Times New Roman"/>
                <w:sz w:val="16"/>
                <w:szCs w:val="16"/>
                <w:cs/>
              </w:rPr>
              <w:t>-</w:t>
            </w:r>
          </w:p>
        </w:tc>
      </w:tr>
      <w:tr w:rsidR="00DD3D34" w:rsidRPr="00ED5BF7" w:rsidTr="00240344">
        <w:trPr>
          <w:trHeight w:val="20"/>
        </w:trPr>
        <w:tc>
          <w:tcPr>
            <w:tcW w:w="4482" w:type="dxa"/>
          </w:tcPr>
          <w:p w:rsidR="00DD3D34" w:rsidRPr="00ED5BF7" w:rsidRDefault="00DD3D34" w:rsidP="00DD3D34">
            <w:pPr>
              <w:spacing w:line="240" w:lineRule="exact"/>
              <w:ind w:left="87" w:firstLine="291"/>
              <w:jc w:val="both"/>
              <w:rPr>
                <w:rFonts w:cs="Times New Roman"/>
                <w:b/>
                <w:bCs/>
                <w:sz w:val="16"/>
                <w:szCs w:val="16"/>
                <w:lang w:val="en-GB" w:eastAsia="ja-JP"/>
              </w:rPr>
            </w:pPr>
            <w:r w:rsidRPr="00ED5BF7">
              <w:rPr>
                <w:rFonts w:cs="Times New Roman"/>
                <w:b/>
                <w:bCs/>
                <w:sz w:val="16"/>
                <w:szCs w:val="16"/>
                <w:lang w:val="en-GB" w:eastAsia="ja-JP"/>
              </w:rPr>
              <w:t>Total</w:t>
            </w:r>
          </w:p>
        </w:tc>
        <w:tc>
          <w:tcPr>
            <w:tcW w:w="936" w:type="dxa"/>
            <w:tcBorders>
              <w:top w:val="single" w:sz="4" w:space="0" w:color="auto"/>
              <w:left w:val="nil"/>
              <w:bottom w:val="double" w:sz="4" w:space="0" w:color="auto"/>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32</w:t>
            </w:r>
            <w:r w:rsidRPr="00ED5BF7">
              <w:rPr>
                <w:rFonts w:cs="Times New Roman"/>
                <w:sz w:val="16"/>
                <w:szCs w:val="16"/>
                <w:cs/>
                <w:lang w:val="en-US"/>
              </w:rPr>
              <w:t>,</w:t>
            </w:r>
            <w:r w:rsidRPr="00ED5BF7">
              <w:rPr>
                <w:rFonts w:cs="Times New Roman"/>
                <w:sz w:val="16"/>
                <w:szCs w:val="16"/>
                <w:lang w:val="en-US"/>
              </w:rPr>
              <w:t>386</w:t>
            </w:r>
          </w:p>
        </w:tc>
        <w:tc>
          <w:tcPr>
            <w:tcW w:w="90" w:type="dxa"/>
            <w:vAlign w:val="bottom"/>
          </w:tcPr>
          <w:p w:rsidR="00DD3D34" w:rsidRPr="00ED5BF7" w:rsidRDefault="00DD3D34" w:rsidP="00DD3D34">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7</w:t>
            </w:r>
            <w:r w:rsidRPr="00ED5BF7">
              <w:rPr>
                <w:rFonts w:cs="Times New Roman"/>
                <w:sz w:val="16"/>
                <w:szCs w:val="16"/>
                <w:cs/>
                <w:lang w:val="en-US"/>
              </w:rPr>
              <w:t>,</w:t>
            </w:r>
            <w:r w:rsidRPr="00ED5BF7">
              <w:rPr>
                <w:rFonts w:cs="Times New Roman"/>
                <w:sz w:val="16"/>
                <w:szCs w:val="16"/>
                <w:lang w:val="en-US"/>
              </w:rPr>
              <w:t>735</w:t>
            </w:r>
          </w:p>
        </w:tc>
        <w:tc>
          <w:tcPr>
            <w:tcW w:w="90" w:type="dxa"/>
          </w:tcPr>
          <w:p w:rsidR="00DD3D34" w:rsidRPr="00ED5BF7" w:rsidRDefault="00DD3D34" w:rsidP="00DD3D34">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tcPr>
          <w:p w:rsidR="00DD3D34" w:rsidRPr="00ED5BF7" w:rsidRDefault="00DD3D34" w:rsidP="00DD3D34">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DD3D34" w:rsidRPr="00ED5BF7" w:rsidRDefault="00DD3D34" w:rsidP="00DD3D34">
            <w:pPr>
              <w:spacing w:line="240" w:lineRule="exact"/>
              <w:ind w:right="80"/>
              <w:jc w:val="right"/>
              <w:rPr>
                <w:rFonts w:cs="Times New Roman"/>
                <w:sz w:val="16"/>
                <w:szCs w:val="16"/>
                <w:cs/>
              </w:rPr>
            </w:pPr>
          </w:p>
        </w:tc>
        <w:tc>
          <w:tcPr>
            <w:tcW w:w="972" w:type="dxa"/>
            <w:tcBorders>
              <w:top w:val="single" w:sz="4" w:space="0" w:color="auto"/>
              <w:left w:val="nil"/>
              <w:bottom w:val="double" w:sz="4" w:space="0" w:color="auto"/>
              <w:right w:val="nil"/>
            </w:tcBorders>
          </w:tcPr>
          <w:p w:rsidR="00DD3D34" w:rsidRPr="00ED5BF7" w:rsidRDefault="00DD3D34" w:rsidP="00DD3D34">
            <w:pPr>
              <w:tabs>
                <w:tab w:val="decimal" w:pos="849"/>
              </w:tabs>
              <w:spacing w:line="240" w:lineRule="exact"/>
              <w:ind w:right="-243"/>
              <w:rPr>
                <w:rFonts w:cs="Times New Roman"/>
                <w:sz w:val="16"/>
                <w:szCs w:val="16"/>
                <w:cs/>
                <w:lang w:val="en-US"/>
              </w:rPr>
            </w:pPr>
            <w:r w:rsidRPr="00ED5BF7">
              <w:rPr>
                <w:rFonts w:cs="Times New Roman"/>
                <w:sz w:val="16"/>
                <w:szCs w:val="16"/>
                <w:lang w:val="en-US"/>
              </w:rPr>
              <w:t>39</w:t>
            </w:r>
            <w:r w:rsidRPr="00ED5BF7">
              <w:rPr>
                <w:rFonts w:cs="Times New Roman"/>
                <w:sz w:val="16"/>
                <w:szCs w:val="16"/>
                <w:cs/>
                <w:lang w:val="en-US"/>
              </w:rPr>
              <w:t>,</w:t>
            </w:r>
            <w:r w:rsidRPr="00ED5BF7">
              <w:rPr>
                <w:rFonts w:cs="Times New Roman"/>
                <w:sz w:val="16"/>
                <w:szCs w:val="16"/>
                <w:lang w:val="en-US"/>
              </w:rPr>
              <w:t>973</w:t>
            </w:r>
          </w:p>
        </w:tc>
      </w:tr>
    </w:tbl>
    <w:p w:rsidR="00BC63B8" w:rsidRPr="00ED5BF7" w:rsidRDefault="00BC63B8" w:rsidP="00BC63B8">
      <w:pPr>
        <w:ind w:right="72"/>
        <w:jc w:val="right"/>
        <w:rPr>
          <w:rFonts w:cs="Times New Roman"/>
          <w:b/>
          <w:bCs/>
          <w:color w:val="000000"/>
          <w:sz w:val="16"/>
          <w:szCs w:val="16"/>
          <w:lang w:val="en-GB"/>
        </w:rPr>
      </w:pPr>
      <w:r w:rsidRPr="00ED5BF7">
        <w:rPr>
          <w:rFonts w:cs="Times New Roman"/>
          <w:b/>
          <w:bCs/>
          <w:color w:val="000000"/>
          <w:sz w:val="26"/>
          <w:szCs w:val="26"/>
          <w:lang w:val="en-GB"/>
        </w:rPr>
        <w:br w:type="page"/>
      </w:r>
      <w:r w:rsidRPr="00ED5BF7">
        <w:rPr>
          <w:rFonts w:cs="Times New Roman"/>
          <w:b/>
          <w:bCs/>
          <w:color w:val="000000"/>
          <w:sz w:val="16"/>
          <w:szCs w:val="16"/>
          <w:lang w:val="en-GB"/>
        </w:rPr>
        <w:lastRenderedPageBreak/>
        <w:t>Unit</w:t>
      </w:r>
      <w:r w:rsidRPr="00ED5BF7">
        <w:rPr>
          <w:rFonts w:cs="Times New Roman"/>
          <w:b/>
          <w:bCs/>
          <w:color w:val="000000"/>
          <w:sz w:val="16"/>
          <w:szCs w:val="16"/>
          <w:cs/>
          <w:lang w:val="en-GB"/>
        </w:rPr>
        <w:t xml:space="preserve">: </w:t>
      </w:r>
      <w:r w:rsidRPr="00ED5BF7">
        <w:rPr>
          <w:rFonts w:cs="Times New Roman"/>
          <w:b/>
          <w:bCs/>
          <w:color w:val="000000"/>
          <w:sz w:val="16"/>
          <w:szCs w:val="16"/>
          <w:lang w:val="en-GB"/>
        </w:rPr>
        <w:t>Thousand Baht</w:t>
      </w:r>
    </w:p>
    <w:tbl>
      <w:tblPr>
        <w:tblW w:w="8784" w:type="dxa"/>
        <w:tblInd w:w="558" w:type="dxa"/>
        <w:tblLayout w:type="fixed"/>
        <w:tblCellMar>
          <w:left w:w="0" w:type="dxa"/>
          <w:right w:w="0" w:type="dxa"/>
        </w:tblCellMar>
        <w:tblLook w:val="04A0" w:firstRow="1" w:lastRow="0" w:firstColumn="1" w:lastColumn="0" w:noHBand="0" w:noVBand="1"/>
      </w:tblPr>
      <w:tblGrid>
        <w:gridCol w:w="4491"/>
        <w:gridCol w:w="936"/>
        <w:gridCol w:w="90"/>
        <w:gridCol w:w="1044"/>
        <w:gridCol w:w="90"/>
        <w:gridCol w:w="1026"/>
        <w:gridCol w:w="90"/>
        <w:gridCol w:w="1017"/>
      </w:tblGrid>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4293" w:type="dxa"/>
            <w:gridSpan w:val="7"/>
            <w:tcBorders>
              <w:top w:val="nil"/>
              <w:left w:val="nil"/>
              <w:bottom w:val="single" w:sz="4" w:space="0" w:color="auto"/>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Seperate financial statements</w:t>
            </w:r>
          </w:p>
        </w:tc>
      </w:tr>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single" w:sz="4" w:space="0" w:color="auto"/>
              <w:left w:val="nil"/>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c>
          <w:tcPr>
            <w:tcW w:w="90" w:type="dxa"/>
            <w:tcBorders>
              <w:top w:val="single" w:sz="4" w:space="0" w:color="auto"/>
            </w:tcBorders>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162"/>
              <w:jc w:val="center"/>
              <w:rPr>
                <w:rFonts w:cs="Times New Roman"/>
                <w:sz w:val="16"/>
                <w:szCs w:val="16"/>
                <w:cs/>
              </w:rPr>
            </w:pPr>
          </w:p>
        </w:tc>
        <w:tc>
          <w:tcPr>
            <w:tcW w:w="1026" w:type="dxa"/>
            <w:tcBorders>
              <w:top w:val="single" w:sz="4" w:space="0" w:color="auto"/>
            </w:tcBorders>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Items as </w:t>
            </w:r>
          </w:p>
        </w:tc>
        <w:tc>
          <w:tcPr>
            <w:tcW w:w="90" w:type="dxa"/>
            <w:tcBorders>
              <w:top w:val="single" w:sz="4" w:space="0" w:color="auto"/>
            </w:tcBorders>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top w:val="single" w:sz="4" w:space="0" w:color="auto"/>
              <w:bottom w:val="nil"/>
              <w:right w:val="nil"/>
            </w:tcBorders>
            <w:vAlign w:val="bottom"/>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Balance</w:t>
            </w:r>
          </w:p>
        </w:tc>
      </w:tr>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26"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recognized</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As at</w:t>
            </w:r>
          </w:p>
        </w:tc>
      </w:tr>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 xml:space="preserve">January </w:t>
            </w:r>
            <w:r w:rsidR="00C24A14" w:rsidRPr="00ED5BF7">
              <w:rPr>
                <w:rFonts w:cs="Times New Roman"/>
                <w:b/>
                <w:bCs/>
                <w:color w:val="000000"/>
                <w:sz w:val="16"/>
                <w:szCs w:val="16"/>
                <w:lang w:val="en-US" w:eastAsia="ja-JP"/>
              </w:rPr>
              <w:t>1</w:t>
            </w:r>
            <w:r w:rsidR="00C24A14">
              <w:rPr>
                <w:rFonts w:cs="Times New Roman"/>
                <w:b/>
                <w:bCs/>
                <w:color w:val="000000"/>
                <w:sz w:val="16"/>
                <w:szCs w:val="16"/>
                <w:lang w:val="en-US" w:eastAsia="ja-JP"/>
              </w:rPr>
              <w:t>,</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in other </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26" w:type="dxa"/>
          </w:tcPr>
          <w:p w:rsidR="00BC63B8" w:rsidRPr="00ED5BF7" w:rsidRDefault="00BC63B8" w:rsidP="00041ADC">
            <w:pPr>
              <w:spacing w:line="240" w:lineRule="exact"/>
              <w:ind w:right="-2"/>
              <w:jc w:val="center"/>
              <w:rPr>
                <w:rFonts w:cs="Times New Roman"/>
                <w:b/>
                <w:bCs/>
                <w:sz w:val="16"/>
                <w:szCs w:val="16"/>
                <w:cs/>
                <w:lang w:val="en-GB" w:eastAsia="ja-JP"/>
              </w:rPr>
            </w:pPr>
            <w:r w:rsidRPr="00ED5BF7">
              <w:rPr>
                <w:rFonts w:cs="Times New Roman"/>
                <w:b/>
                <w:bCs/>
                <w:color w:val="000000"/>
                <w:sz w:val="16"/>
                <w:szCs w:val="16"/>
                <w:cs/>
                <w:lang w:eastAsia="ja-JP"/>
              </w:rPr>
              <w:t xml:space="preserve">in other </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December</w:t>
            </w:r>
            <w:r w:rsidR="00C24A14">
              <w:rPr>
                <w:rFonts w:cstheme="minorBidi" w:hint="cs"/>
                <w:b/>
                <w:bCs/>
                <w:color w:val="000000"/>
                <w:sz w:val="16"/>
                <w:szCs w:val="16"/>
                <w:cs/>
                <w:lang w:eastAsia="ja-JP"/>
              </w:rPr>
              <w:t xml:space="preserve"> </w:t>
            </w:r>
            <w:r w:rsidR="00C24A14" w:rsidRPr="00ED5BF7">
              <w:rPr>
                <w:rFonts w:cs="Times New Roman"/>
                <w:b/>
                <w:bCs/>
                <w:color w:val="000000"/>
                <w:sz w:val="16"/>
                <w:szCs w:val="16"/>
                <w:lang w:val="en-US" w:eastAsia="ja-JP"/>
              </w:rPr>
              <w:t>31</w:t>
            </w:r>
            <w:r w:rsidR="00C24A14">
              <w:rPr>
                <w:rFonts w:cs="Times New Roman"/>
                <w:b/>
                <w:bCs/>
                <w:color w:val="000000"/>
                <w:sz w:val="16"/>
                <w:szCs w:val="16"/>
                <w:lang w:val="en-US" w:eastAsia="ja-JP"/>
              </w:rPr>
              <w:t>,</w:t>
            </w:r>
          </w:p>
        </w:tc>
      </w:tr>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2017</w:t>
            </w: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26"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comprehensive</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r w:rsidRPr="00ED5BF7">
              <w:rPr>
                <w:rFonts w:cs="Times New Roman"/>
                <w:b/>
                <w:bCs/>
                <w:color w:val="000000"/>
                <w:sz w:val="16"/>
                <w:szCs w:val="16"/>
                <w:lang w:val="en-US" w:eastAsia="ja-JP"/>
              </w:rPr>
              <w:t>2017</w:t>
            </w:r>
          </w:p>
        </w:tc>
      </w:tr>
      <w:tr w:rsidR="00BC63B8" w:rsidRPr="00ED5BF7" w:rsidTr="00C24A14">
        <w:trPr>
          <w:trHeight w:val="20"/>
        </w:trPr>
        <w:tc>
          <w:tcPr>
            <w:tcW w:w="4491" w:type="dxa"/>
          </w:tcPr>
          <w:p w:rsidR="00BC63B8" w:rsidRPr="00ED5BF7" w:rsidRDefault="00BC63B8" w:rsidP="00041ADC">
            <w:pPr>
              <w:spacing w:line="240" w:lineRule="exact"/>
              <w:ind w:left="87" w:firstLine="84"/>
              <w:jc w:val="center"/>
              <w:rPr>
                <w:rFonts w:cs="Times New Roman"/>
                <w:b/>
                <w:bCs/>
                <w:sz w:val="16"/>
                <w:szCs w:val="16"/>
                <w:cs/>
                <w:lang w:eastAsia="ja-JP"/>
              </w:rPr>
            </w:pPr>
          </w:p>
        </w:tc>
        <w:tc>
          <w:tcPr>
            <w:tcW w:w="936" w:type="dxa"/>
            <w:tcBorders>
              <w:top w:val="nil"/>
              <w:left w:val="nil"/>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c>
          <w:tcPr>
            <w:tcW w:w="90" w:type="dxa"/>
            <w:vAlign w:val="bottom"/>
          </w:tcPr>
          <w:p w:rsidR="00BC63B8" w:rsidRPr="00ED5BF7" w:rsidRDefault="00BC63B8" w:rsidP="00041ADC">
            <w:pPr>
              <w:spacing w:line="240" w:lineRule="exact"/>
              <w:jc w:val="center"/>
              <w:rPr>
                <w:rFonts w:cs="Times New Roman"/>
                <w:sz w:val="16"/>
                <w:szCs w:val="16"/>
                <w:lang w:val="en-GB" w:eastAsia="ja-JP" w:bidi="ar-SA"/>
              </w:rPr>
            </w:pPr>
          </w:p>
        </w:tc>
        <w:tc>
          <w:tcPr>
            <w:tcW w:w="1044"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w:t>
            </w:r>
          </w:p>
        </w:tc>
        <w:tc>
          <w:tcPr>
            <w:tcW w:w="90" w:type="dxa"/>
          </w:tcPr>
          <w:p w:rsidR="00BC63B8" w:rsidRPr="00ED5BF7" w:rsidRDefault="00BC63B8" w:rsidP="00041ADC">
            <w:pPr>
              <w:spacing w:line="240" w:lineRule="exact"/>
              <w:ind w:right="-162"/>
              <w:jc w:val="center"/>
              <w:rPr>
                <w:rFonts w:cs="Times New Roman"/>
                <w:sz w:val="16"/>
                <w:szCs w:val="16"/>
                <w:cs/>
              </w:rPr>
            </w:pPr>
          </w:p>
        </w:tc>
        <w:tc>
          <w:tcPr>
            <w:tcW w:w="1026" w:type="dxa"/>
          </w:tcPr>
          <w:p w:rsidR="00BC63B8" w:rsidRPr="00ED5BF7" w:rsidRDefault="00BC63B8" w:rsidP="00041ADC">
            <w:pPr>
              <w:spacing w:line="240" w:lineRule="exact"/>
              <w:ind w:right="-2"/>
              <w:jc w:val="center"/>
              <w:rPr>
                <w:rFonts w:cs="Times New Roman"/>
                <w:b/>
                <w:bCs/>
                <w:color w:val="000000"/>
                <w:sz w:val="16"/>
                <w:szCs w:val="16"/>
                <w:cs/>
                <w:lang w:eastAsia="ja-JP"/>
              </w:rPr>
            </w:pPr>
            <w:r w:rsidRPr="00ED5BF7">
              <w:rPr>
                <w:rFonts w:cs="Times New Roman"/>
                <w:b/>
                <w:bCs/>
                <w:color w:val="000000"/>
                <w:sz w:val="16"/>
                <w:szCs w:val="16"/>
                <w:cs/>
                <w:lang w:eastAsia="ja-JP"/>
              </w:rPr>
              <w:t>income</w:t>
            </w:r>
          </w:p>
        </w:tc>
        <w:tc>
          <w:tcPr>
            <w:tcW w:w="90" w:type="dxa"/>
          </w:tcPr>
          <w:p w:rsidR="00BC63B8" w:rsidRPr="00ED5BF7" w:rsidRDefault="00BC63B8" w:rsidP="00041ADC">
            <w:pPr>
              <w:spacing w:line="240" w:lineRule="exact"/>
              <w:ind w:right="-2"/>
              <w:jc w:val="center"/>
              <w:rPr>
                <w:rFonts w:cs="Times New Roman"/>
                <w:sz w:val="16"/>
                <w:szCs w:val="16"/>
                <w:lang w:val="en-GB" w:eastAsia="ja-JP" w:bidi="ar-SA"/>
              </w:rPr>
            </w:pPr>
          </w:p>
        </w:tc>
        <w:tc>
          <w:tcPr>
            <w:tcW w:w="1017" w:type="dxa"/>
            <w:tcBorders>
              <w:bottom w:val="nil"/>
              <w:right w:val="nil"/>
            </w:tcBorders>
          </w:tcPr>
          <w:p w:rsidR="00BC63B8" w:rsidRPr="00ED5BF7" w:rsidRDefault="00BC63B8" w:rsidP="00041ADC">
            <w:pPr>
              <w:spacing w:line="240" w:lineRule="exact"/>
              <w:ind w:right="-2"/>
              <w:jc w:val="center"/>
              <w:rPr>
                <w:rFonts w:cs="Times New Roman"/>
                <w:b/>
                <w:bCs/>
                <w:color w:val="000000"/>
                <w:sz w:val="16"/>
                <w:szCs w:val="16"/>
                <w:lang w:val="en-US" w:eastAsia="ja-JP"/>
              </w:rPr>
            </w:pPr>
          </w:p>
        </w:tc>
      </w:tr>
      <w:tr w:rsidR="00BC63B8" w:rsidRPr="00ED5BF7" w:rsidTr="00C24A14">
        <w:trPr>
          <w:trHeight w:val="20"/>
        </w:trPr>
        <w:tc>
          <w:tcPr>
            <w:tcW w:w="4491" w:type="dxa"/>
          </w:tcPr>
          <w:p w:rsidR="00BC63B8" w:rsidRPr="00ED5BF7" w:rsidRDefault="00BC63B8" w:rsidP="00041ADC">
            <w:pPr>
              <w:spacing w:line="240" w:lineRule="exact"/>
              <w:ind w:left="87" w:hanging="15"/>
              <w:jc w:val="both"/>
              <w:rPr>
                <w:rFonts w:cs="Times New Roman"/>
                <w:b/>
                <w:bCs/>
                <w:sz w:val="16"/>
                <w:szCs w:val="16"/>
                <w:lang w:val="en-GB" w:eastAsia="ja-JP"/>
              </w:rPr>
            </w:pPr>
            <w:r w:rsidRPr="00ED5BF7">
              <w:rPr>
                <w:rFonts w:cs="Times New Roman"/>
                <w:b/>
                <w:bCs/>
                <w:sz w:val="16"/>
                <w:szCs w:val="16"/>
                <w:lang w:val="en-GB" w:eastAsia="ja-JP"/>
              </w:rPr>
              <w:t>Deferred tax asset</w:t>
            </w:r>
          </w:p>
        </w:tc>
        <w:tc>
          <w:tcPr>
            <w:tcW w:w="936" w:type="dxa"/>
            <w:tcBorders>
              <w:top w:val="nil"/>
              <w:left w:val="nil"/>
              <w:bottom w:val="nil"/>
              <w:right w:val="nil"/>
            </w:tcBorders>
          </w:tcPr>
          <w:p w:rsidR="00BC63B8" w:rsidRPr="00ED5BF7" w:rsidRDefault="00BC63B8" w:rsidP="00041ADC">
            <w:pPr>
              <w:tabs>
                <w:tab w:val="decimal" w:pos="567"/>
              </w:tabs>
              <w:spacing w:line="240" w:lineRule="exact"/>
              <w:ind w:right="-162"/>
              <w:rPr>
                <w:rFonts w:cs="Times New Roman"/>
                <w:sz w:val="16"/>
                <w:szCs w:val="16"/>
                <w:c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tcPr>
          <w:p w:rsidR="00BC63B8" w:rsidRPr="00ED5BF7" w:rsidRDefault="00BC63B8" w:rsidP="00041ADC">
            <w:pPr>
              <w:tabs>
                <w:tab w:val="decimal" w:pos="763"/>
              </w:tabs>
              <w:spacing w:line="240" w:lineRule="exact"/>
              <w:ind w:right="-162"/>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657"/>
              </w:tabs>
              <w:spacing w:line="240" w:lineRule="exact"/>
              <w:ind w:right="-162"/>
              <w:rPr>
                <w:rFonts w:cs="Times New Roman"/>
                <w:sz w:val="16"/>
                <w:szCs w:val="16"/>
                <w:cs/>
              </w:rPr>
            </w:pPr>
          </w:p>
        </w:tc>
      </w:tr>
      <w:tr w:rsidR="00BC63B8" w:rsidRPr="00ED5BF7" w:rsidTr="00C24A14">
        <w:trPr>
          <w:trHeight w:val="20"/>
        </w:trPr>
        <w:tc>
          <w:tcPr>
            <w:tcW w:w="4491" w:type="dxa"/>
          </w:tcPr>
          <w:p w:rsidR="00BC63B8" w:rsidRPr="00ED5BF7" w:rsidRDefault="00BC63B8" w:rsidP="00041ADC">
            <w:pPr>
              <w:spacing w:line="240" w:lineRule="exact"/>
              <w:ind w:left="87" w:firstLine="84"/>
              <w:jc w:val="both"/>
              <w:rPr>
                <w:rFonts w:cs="Times New Roman"/>
                <w:sz w:val="16"/>
                <w:szCs w:val="16"/>
                <w:cs/>
                <w:lang w:val="en-GB" w:eastAsia="ja-JP"/>
              </w:rPr>
            </w:pPr>
            <w:r w:rsidRPr="00ED5BF7">
              <w:rPr>
                <w:rFonts w:cs="Times New Roman"/>
                <w:sz w:val="16"/>
                <w:szCs w:val="16"/>
                <w:lang w:val="en-GB" w:eastAsia="ja-JP"/>
              </w:rPr>
              <w:t>Provision for long-term employee benefits</w:t>
            </w:r>
          </w:p>
        </w:tc>
        <w:tc>
          <w:tcPr>
            <w:tcW w:w="936"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8</w:t>
            </w:r>
            <w:r w:rsidRPr="00ED5BF7">
              <w:rPr>
                <w:rFonts w:cs="Times New Roman"/>
                <w:sz w:val="16"/>
                <w:szCs w:val="16"/>
                <w:cs/>
                <w:lang w:val="en-US"/>
              </w:rPr>
              <w:t>,</w:t>
            </w:r>
            <w:r w:rsidRPr="00ED5BF7">
              <w:rPr>
                <w:rFonts w:cs="Times New Roman"/>
                <w:sz w:val="16"/>
                <w:szCs w:val="16"/>
                <w:lang w:val="en-US"/>
              </w:rPr>
              <w:t>021</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lang w:val="en-US"/>
              </w:rPr>
              <w:t>(1,184)</w:t>
            </w: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(130)</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lang w:val="en-US"/>
              </w:rPr>
              <w:t>6</w:t>
            </w:r>
            <w:r w:rsidRPr="00ED5BF7">
              <w:rPr>
                <w:rFonts w:cs="Times New Roman"/>
                <w:sz w:val="16"/>
                <w:szCs w:val="16"/>
                <w:cs/>
              </w:rPr>
              <w:t>,</w:t>
            </w:r>
            <w:r w:rsidRPr="00ED5BF7">
              <w:rPr>
                <w:rFonts w:cs="Times New Roman"/>
                <w:sz w:val="16"/>
                <w:szCs w:val="16"/>
                <w:lang w:val="en-US"/>
              </w:rPr>
              <w:t>707</w:t>
            </w:r>
          </w:p>
        </w:tc>
      </w:tr>
      <w:tr w:rsidR="00BC63B8" w:rsidRPr="004A7BE4" w:rsidTr="00C24A14">
        <w:trPr>
          <w:trHeight w:val="20"/>
        </w:trPr>
        <w:tc>
          <w:tcPr>
            <w:tcW w:w="4491" w:type="dxa"/>
          </w:tcPr>
          <w:p w:rsidR="00BC63B8" w:rsidRPr="00ED5BF7" w:rsidRDefault="00BC63B8" w:rsidP="00041ADC">
            <w:pPr>
              <w:spacing w:line="240" w:lineRule="exact"/>
              <w:ind w:left="87" w:firstLine="84"/>
              <w:jc w:val="both"/>
              <w:rPr>
                <w:rFonts w:cs="Times New Roman"/>
                <w:sz w:val="16"/>
                <w:szCs w:val="16"/>
                <w:lang w:val="en-GB" w:eastAsia="ja-JP"/>
              </w:rPr>
            </w:pPr>
            <w:r w:rsidRPr="00ED5BF7">
              <w:rPr>
                <w:rFonts w:cs="Times New Roman"/>
                <w:sz w:val="16"/>
                <w:szCs w:val="16"/>
                <w:lang w:val="en-GB" w:eastAsia="ja-JP"/>
              </w:rPr>
              <w:t>Loss from change in value of investment in</w:t>
            </w:r>
          </w:p>
        </w:tc>
        <w:tc>
          <w:tcPr>
            <w:tcW w:w="936"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vAlign w:val="center"/>
          </w:tcPr>
          <w:p w:rsidR="00BC63B8" w:rsidRPr="00ED5BF7" w:rsidRDefault="00BC63B8" w:rsidP="00041ADC">
            <w:pPr>
              <w:tabs>
                <w:tab w:val="decimal" w:pos="990"/>
              </w:tabs>
              <w:spacing w:line="240" w:lineRule="exact"/>
              <w:ind w:right="96"/>
              <w:jc w:val="right"/>
              <w:rPr>
                <w:rFonts w:cs="Times New Roman"/>
                <w:sz w:val="16"/>
                <w:szCs w:val="16"/>
                <w:lang w:val="en-US"/>
              </w:rPr>
            </w:pPr>
          </w:p>
        </w:tc>
        <w:tc>
          <w:tcPr>
            <w:tcW w:w="90" w:type="dxa"/>
          </w:tcPr>
          <w:p w:rsidR="00BC63B8" w:rsidRPr="00ED5BF7" w:rsidRDefault="00BC63B8" w:rsidP="00041ADC">
            <w:pPr>
              <w:tabs>
                <w:tab w:val="decimal" w:pos="1047"/>
              </w:tabs>
              <w:spacing w:line="240" w:lineRule="exact"/>
              <w:ind w:right="-162"/>
              <w:jc w:val="right"/>
              <w:rPr>
                <w:rFonts w:cs="Times New Roman"/>
                <w:sz w:val="16"/>
                <w:szCs w:val="16"/>
                <w:cs/>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lang w:val="en-U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spacing w:line="240" w:lineRule="exact"/>
              <w:ind w:right="58"/>
              <w:jc w:val="right"/>
              <w:rPr>
                <w:rFonts w:cs="Times New Roman"/>
                <w:sz w:val="16"/>
                <w:szCs w:val="16"/>
                <w:lang w:val="en-US"/>
              </w:rPr>
            </w:pPr>
          </w:p>
        </w:tc>
      </w:tr>
      <w:tr w:rsidR="00BC63B8" w:rsidRPr="00ED5BF7" w:rsidTr="00C24A14">
        <w:trPr>
          <w:trHeight w:val="20"/>
        </w:trPr>
        <w:tc>
          <w:tcPr>
            <w:tcW w:w="4491" w:type="dxa"/>
          </w:tcPr>
          <w:p w:rsidR="00BC63B8" w:rsidRPr="00ED5BF7" w:rsidRDefault="00BC63B8" w:rsidP="00041ADC">
            <w:pPr>
              <w:spacing w:line="240" w:lineRule="exact"/>
              <w:ind w:left="516" w:hanging="239"/>
              <w:jc w:val="both"/>
              <w:rPr>
                <w:rFonts w:cs="Times New Roman"/>
                <w:sz w:val="16"/>
                <w:szCs w:val="16"/>
                <w:cs/>
                <w:lang w:val="en-GB" w:eastAsia="ja-JP"/>
              </w:rPr>
            </w:pPr>
            <w:r w:rsidRPr="00ED5BF7">
              <w:rPr>
                <w:rFonts w:cs="Times New Roman"/>
                <w:sz w:val="16"/>
                <w:szCs w:val="16"/>
                <w:lang w:val="en-GB" w:eastAsia="ja-JP"/>
              </w:rPr>
              <w:t>available-for-sale securities</w:t>
            </w:r>
          </w:p>
        </w:tc>
        <w:tc>
          <w:tcPr>
            <w:tcW w:w="936" w:type="dxa"/>
            <w:tcBorders>
              <w:top w:val="nil"/>
              <w:left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12</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tcBorders>
              <w:bottom w:val="single" w:sz="4" w:space="0" w:color="auto"/>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jc w:val="right"/>
              <w:rPr>
                <w:rFonts w:cs="Times New Roman"/>
                <w:sz w:val="16"/>
                <w:szCs w:val="16"/>
                <w:cs/>
              </w:rPr>
            </w:pPr>
          </w:p>
        </w:tc>
        <w:tc>
          <w:tcPr>
            <w:tcW w:w="1026" w:type="dxa"/>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(12)</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right w:val="nil"/>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r>
      <w:tr w:rsidR="00BC63B8" w:rsidRPr="00ED5BF7" w:rsidTr="00C24A14">
        <w:trPr>
          <w:trHeight w:val="20"/>
        </w:trPr>
        <w:tc>
          <w:tcPr>
            <w:tcW w:w="4491" w:type="dxa"/>
          </w:tcPr>
          <w:p w:rsidR="00BC63B8" w:rsidRPr="00ED5BF7" w:rsidRDefault="00BC63B8" w:rsidP="00041ADC">
            <w:pPr>
              <w:spacing w:line="240" w:lineRule="exact"/>
              <w:ind w:left="87" w:firstLine="291"/>
              <w:jc w:val="both"/>
              <w:rPr>
                <w:rFonts w:cs="Times New Roman"/>
                <w:b/>
                <w:bCs/>
                <w:sz w:val="16"/>
                <w:szCs w:val="16"/>
                <w:lang w:val="en-GB" w:eastAsia="ja-JP"/>
              </w:rPr>
            </w:pPr>
            <w:r w:rsidRPr="00ED5BF7">
              <w:rPr>
                <w:rFonts w:cs="Times New Roman"/>
                <w:b/>
                <w:bCs/>
                <w:sz w:val="16"/>
                <w:szCs w:val="16"/>
                <w:lang w:val="en-GB" w:eastAsia="ja-JP"/>
              </w:rPr>
              <w:t>Total</w:t>
            </w:r>
          </w:p>
        </w:tc>
        <w:tc>
          <w:tcPr>
            <w:tcW w:w="936"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8</w:t>
            </w:r>
            <w:r w:rsidRPr="00ED5BF7">
              <w:rPr>
                <w:rFonts w:cs="Times New Roman"/>
                <w:sz w:val="16"/>
                <w:szCs w:val="16"/>
                <w:cs/>
                <w:lang w:val="en-US"/>
              </w:rPr>
              <w:t>,</w:t>
            </w:r>
            <w:r w:rsidRPr="00ED5BF7">
              <w:rPr>
                <w:rFonts w:cs="Times New Roman"/>
                <w:sz w:val="16"/>
                <w:szCs w:val="16"/>
                <w:lang w:val="en-US"/>
              </w:rPr>
              <w:t>033</w:t>
            </w: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tcBorders>
              <w:top w:val="single" w:sz="4" w:space="0" w:color="auto"/>
              <w:bottom w:val="double" w:sz="4" w:space="0" w:color="auto"/>
            </w:tcBorders>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lang w:val="en-US"/>
              </w:rPr>
              <w:t>(1,184)</w:t>
            </w:r>
          </w:p>
        </w:tc>
        <w:tc>
          <w:tcPr>
            <w:tcW w:w="90" w:type="dxa"/>
          </w:tcPr>
          <w:p w:rsidR="00BC63B8" w:rsidRPr="00ED5BF7" w:rsidRDefault="00BC63B8" w:rsidP="00041ADC">
            <w:pPr>
              <w:tabs>
                <w:tab w:val="decimal" w:pos="999"/>
              </w:tabs>
              <w:spacing w:line="240" w:lineRule="exact"/>
              <w:ind w:right="-162"/>
              <w:jc w:val="right"/>
              <w:rPr>
                <w:rFonts w:cs="Times New Roman"/>
                <w:sz w:val="16"/>
                <w:szCs w:val="16"/>
                <w:cs/>
              </w:rPr>
            </w:pPr>
          </w:p>
        </w:tc>
        <w:tc>
          <w:tcPr>
            <w:tcW w:w="1026" w:type="dxa"/>
            <w:tcBorders>
              <w:top w:val="single" w:sz="4" w:space="0" w:color="auto"/>
              <w:bottom w:val="double" w:sz="4" w:space="0" w:color="auto"/>
            </w:tcBorders>
            <w:vAlign w:val="center"/>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(142)</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6</w:t>
            </w:r>
            <w:r w:rsidRPr="00ED5BF7">
              <w:rPr>
                <w:rFonts w:cs="Times New Roman"/>
                <w:sz w:val="16"/>
                <w:szCs w:val="16"/>
                <w:cs/>
                <w:lang w:val="en-US"/>
              </w:rPr>
              <w:t>,</w:t>
            </w:r>
            <w:r w:rsidRPr="00ED5BF7">
              <w:rPr>
                <w:rFonts w:cs="Times New Roman"/>
                <w:sz w:val="16"/>
                <w:szCs w:val="16"/>
                <w:lang w:val="en-US"/>
              </w:rPr>
              <w:t>707</w:t>
            </w:r>
          </w:p>
        </w:tc>
      </w:tr>
      <w:tr w:rsidR="00BC63B8" w:rsidRPr="00ED5BF7" w:rsidTr="00C24A14">
        <w:trPr>
          <w:trHeight w:val="20"/>
        </w:trPr>
        <w:tc>
          <w:tcPr>
            <w:tcW w:w="4491" w:type="dxa"/>
          </w:tcPr>
          <w:p w:rsidR="00BC63B8" w:rsidRPr="00ED5BF7" w:rsidRDefault="00BC63B8" w:rsidP="00041ADC">
            <w:pPr>
              <w:spacing w:line="240" w:lineRule="exact"/>
              <w:ind w:left="87" w:hanging="15"/>
              <w:jc w:val="both"/>
              <w:rPr>
                <w:rFonts w:cs="Times New Roman"/>
                <w:b/>
                <w:bCs/>
                <w:sz w:val="16"/>
                <w:szCs w:val="16"/>
                <w:lang w:val="en-GB" w:eastAsia="ja-JP"/>
              </w:rPr>
            </w:pPr>
          </w:p>
        </w:tc>
        <w:tc>
          <w:tcPr>
            <w:tcW w:w="936"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r>
      <w:tr w:rsidR="00BC63B8" w:rsidRPr="00ED5BF7" w:rsidTr="00C24A14">
        <w:trPr>
          <w:trHeight w:val="20"/>
        </w:trPr>
        <w:tc>
          <w:tcPr>
            <w:tcW w:w="4491" w:type="dxa"/>
          </w:tcPr>
          <w:p w:rsidR="00BC63B8" w:rsidRPr="00ED5BF7" w:rsidRDefault="00BC63B8" w:rsidP="00041ADC">
            <w:pPr>
              <w:spacing w:line="240" w:lineRule="exact"/>
              <w:ind w:left="87" w:hanging="15"/>
              <w:jc w:val="both"/>
              <w:rPr>
                <w:rFonts w:cs="Times New Roman"/>
                <w:b/>
                <w:bCs/>
                <w:sz w:val="16"/>
                <w:szCs w:val="16"/>
                <w:cs/>
                <w:lang w:val="en-GB" w:eastAsia="ja-JP"/>
              </w:rPr>
            </w:pPr>
            <w:r w:rsidRPr="00ED5BF7">
              <w:rPr>
                <w:rFonts w:cs="Times New Roman"/>
                <w:b/>
                <w:bCs/>
                <w:sz w:val="16"/>
                <w:szCs w:val="16"/>
                <w:lang w:val="en-GB" w:eastAsia="ja-JP"/>
              </w:rPr>
              <w:t>Deferred tax liabilities</w:t>
            </w:r>
          </w:p>
        </w:tc>
        <w:tc>
          <w:tcPr>
            <w:tcW w:w="936"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vAlign w:val="bottom"/>
          </w:tcPr>
          <w:p w:rsidR="00BC63B8" w:rsidRPr="00ED5BF7" w:rsidRDefault="00BC63B8" w:rsidP="00041ADC">
            <w:pPr>
              <w:spacing w:line="240" w:lineRule="exact"/>
              <w:jc w:val="right"/>
              <w:rPr>
                <w:rFonts w:cs="Times New Roman"/>
                <w:sz w:val="16"/>
                <w:szCs w:val="16"/>
                <w:lang w:val="en-GB" w:eastAsia="ja-JP" w:bidi="ar-SA"/>
              </w:rPr>
            </w:pPr>
          </w:p>
        </w:tc>
        <w:tc>
          <w:tcPr>
            <w:tcW w:w="1044" w:type="dxa"/>
          </w:tcPr>
          <w:p w:rsidR="00BC63B8" w:rsidRPr="00ED5BF7" w:rsidRDefault="00BC63B8" w:rsidP="00041ADC">
            <w:pPr>
              <w:tabs>
                <w:tab w:val="decimal" w:pos="849"/>
              </w:tabs>
              <w:spacing w:line="240" w:lineRule="exact"/>
              <w:ind w:right="-243"/>
              <w:rPr>
                <w:rFonts w:cs="Times New Roman"/>
                <w:sz w:val="16"/>
                <w:szCs w:val="16"/>
                <w:cs/>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p>
        </w:tc>
      </w:tr>
      <w:tr w:rsidR="00BC63B8" w:rsidRPr="00ED5BF7" w:rsidTr="00C24A14">
        <w:trPr>
          <w:trHeight w:val="20"/>
        </w:trPr>
        <w:tc>
          <w:tcPr>
            <w:tcW w:w="4491" w:type="dxa"/>
          </w:tcPr>
          <w:p w:rsidR="00BC63B8" w:rsidRPr="00ED5BF7" w:rsidRDefault="00BC63B8" w:rsidP="00041ADC">
            <w:pPr>
              <w:spacing w:line="240" w:lineRule="exact"/>
              <w:ind w:left="516" w:hanging="345"/>
              <w:jc w:val="both"/>
              <w:rPr>
                <w:rFonts w:cs="Times New Roman"/>
                <w:sz w:val="16"/>
                <w:szCs w:val="16"/>
                <w:cs/>
                <w:lang w:val="en-GB" w:eastAsia="ja-JP"/>
              </w:rPr>
            </w:pPr>
            <w:r w:rsidRPr="00ED5BF7">
              <w:rPr>
                <w:rFonts w:cs="Times New Roman"/>
                <w:sz w:val="16"/>
                <w:szCs w:val="16"/>
                <w:lang w:val="en-GB" w:eastAsia="ja-JP"/>
              </w:rPr>
              <w:t>Fair value measurement of investment properties</w:t>
            </w:r>
            <w:r w:rsidRPr="00ED5BF7">
              <w:rPr>
                <w:rFonts w:cs="Times New Roman"/>
                <w:sz w:val="16"/>
                <w:szCs w:val="16"/>
                <w:cs/>
                <w:lang w:val="en-GB" w:eastAsia="ja-JP"/>
              </w:rPr>
              <w:t xml:space="preserve"> </w:t>
            </w:r>
          </w:p>
        </w:tc>
        <w:tc>
          <w:tcPr>
            <w:tcW w:w="936"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22,176</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44" w:type="dxa"/>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10</w:t>
            </w:r>
            <w:r w:rsidRPr="00ED5BF7">
              <w:rPr>
                <w:rFonts w:cs="Times New Roman"/>
                <w:sz w:val="16"/>
                <w:szCs w:val="16"/>
                <w:cs/>
                <w:lang w:val="en-US"/>
              </w:rPr>
              <w:t>,</w:t>
            </w:r>
            <w:r w:rsidRPr="00ED5BF7">
              <w:rPr>
                <w:rFonts w:cs="Times New Roman"/>
                <w:sz w:val="16"/>
                <w:szCs w:val="16"/>
                <w:lang w:val="en-US"/>
              </w:rPr>
              <w:t>062</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32</w:t>
            </w:r>
            <w:r w:rsidRPr="00ED5BF7">
              <w:rPr>
                <w:rFonts w:cs="Times New Roman"/>
                <w:sz w:val="16"/>
                <w:szCs w:val="16"/>
                <w:cs/>
                <w:lang w:val="en-US"/>
              </w:rPr>
              <w:t>,</w:t>
            </w:r>
            <w:r w:rsidRPr="00ED5BF7">
              <w:rPr>
                <w:rFonts w:cs="Times New Roman"/>
                <w:sz w:val="16"/>
                <w:szCs w:val="16"/>
                <w:lang w:val="en-US"/>
              </w:rPr>
              <w:t>238</w:t>
            </w:r>
          </w:p>
        </w:tc>
      </w:tr>
      <w:tr w:rsidR="00BC63B8" w:rsidRPr="004A7BE4" w:rsidTr="00C24A14">
        <w:trPr>
          <w:trHeight w:val="20"/>
        </w:trPr>
        <w:tc>
          <w:tcPr>
            <w:tcW w:w="4491" w:type="dxa"/>
          </w:tcPr>
          <w:p w:rsidR="00BC63B8" w:rsidRPr="00ED5BF7" w:rsidRDefault="00BC63B8" w:rsidP="00041ADC">
            <w:pPr>
              <w:spacing w:line="240" w:lineRule="exact"/>
              <w:ind w:left="516" w:hanging="345"/>
              <w:jc w:val="both"/>
              <w:rPr>
                <w:rFonts w:cs="Times New Roman"/>
                <w:sz w:val="16"/>
                <w:szCs w:val="16"/>
                <w:lang w:val="en-GB" w:eastAsia="ja-JP"/>
              </w:rPr>
            </w:pPr>
            <w:r w:rsidRPr="00ED5BF7">
              <w:rPr>
                <w:rFonts w:cs="Times New Roman"/>
                <w:sz w:val="16"/>
                <w:szCs w:val="16"/>
                <w:lang w:val="en-GB" w:eastAsia="ja-JP"/>
              </w:rPr>
              <w:t>Gain from change in value of investment in</w:t>
            </w:r>
          </w:p>
        </w:tc>
        <w:tc>
          <w:tcPr>
            <w:tcW w:w="936" w:type="dxa"/>
            <w:tcBorders>
              <w:top w:val="nil"/>
              <w:left w:val="nil"/>
              <w:bottom w:val="nil"/>
              <w:right w:val="nil"/>
            </w:tcBorders>
          </w:tcPr>
          <w:p w:rsidR="00BC63B8" w:rsidRPr="00ED5BF7" w:rsidRDefault="00BC63B8" w:rsidP="00041ADC">
            <w:pPr>
              <w:spacing w:line="240" w:lineRule="exact"/>
              <w:ind w:right="58"/>
              <w:jc w:val="right"/>
              <w:rPr>
                <w:rFonts w:cs="Times New Roman"/>
                <w:sz w:val="16"/>
                <w:szCs w:val="16"/>
                <w:lang w:val="en-US"/>
              </w:rPr>
            </w:pP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44" w:type="dxa"/>
          </w:tcPr>
          <w:p w:rsidR="00BC63B8" w:rsidRPr="00ED5BF7" w:rsidRDefault="00BC63B8" w:rsidP="00041ADC">
            <w:pPr>
              <w:spacing w:line="240" w:lineRule="exact"/>
              <w:ind w:right="96"/>
              <w:jc w:val="right"/>
              <w:rPr>
                <w:rFonts w:cs="Times New Roman"/>
                <w:sz w:val="16"/>
                <w:szCs w:val="16"/>
                <w:lang w:val="en-US"/>
              </w:rPr>
            </w:pP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vAlign w:val="center"/>
          </w:tcPr>
          <w:p w:rsidR="00BC63B8" w:rsidRPr="00ED5BF7" w:rsidRDefault="00BC63B8" w:rsidP="00041ADC">
            <w:pPr>
              <w:spacing w:line="240" w:lineRule="exact"/>
              <w:ind w:right="540"/>
              <w:jc w:val="right"/>
              <w:rPr>
                <w:rFonts w:cs="Times New Roman"/>
                <w:sz w:val="16"/>
                <w:szCs w:val="16"/>
                <w:cs/>
              </w:rPr>
            </w:pP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lang w:val="en-US"/>
              </w:rPr>
            </w:pPr>
          </w:p>
        </w:tc>
      </w:tr>
      <w:tr w:rsidR="00BC63B8" w:rsidRPr="00ED5BF7" w:rsidTr="00C24A14">
        <w:trPr>
          <w:trHeight w:val="20"/>
        </w:trPr>
        <w:tc>
          <w:tcPr>
            <w:tcW w:w="4491" w:type="dxa"/>
          </w:tcPr>
          <w:p w:rsidR="00BC63B8" w:rsidRPr="00ED5BF7" w:rsidRDefault="00BC63B8" w:rsidP="00041ADC">
            <w:pPr>
              <w:spacing w:line="240" w:lineRule="exact"/>
              <w:ind w:left="516" w:hanging="239"/>
              <w:jc w:val="both"/>
              <w:rPr>
                <w:rFonts w:cs="Times New Roman"/>
                <w:sz w:val="16"/>
                <w:szCs w:val="16"/>
                <w:cs/>
                <w:lang w:val="en-GB" w:eastAsia="ja-JP"/>
              </w:rPr>
            </w:pPr>
            <w:r w:rsidRPr="00ED5BF7">
              <w:rPr>
                <w:rFonts w:cs="Times New Roman"/>
                <w:sz w:val="16"/>
                <w:szCs w:val="16"/>
                <w:lang w:val="en-GB" w:eastAsia="ja-JP"/>
              </w:rPr>
              <w:t>available-for-sale securities</w:t>
            </w:r>
          </w:p>
        </w:tc>
        <w:tc>
          <w:tcPr>
            <w:tcW w:w="936" w:type="dxa"/>
            <w:tcBorders>
              <w:top w:val="nil"/>
              <w:left w:val="nil"/>
              <w:bottom w:val="nil"/>
              <w:right w:val="nil"/>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44" w:type="dxa"/>
            <w:tcBorders>
              <w:bottom w:val="single" w:sz="4" w:space="0" w:color="auto"/>
            </w:tcBorders>
            <w:vAlign w:val="center"/>
          </w:tcPr>
          <w:p w:rsidR="00BC63B8" w:rsidRPr="00ED5BF7" w:rsidRDefault="00BC63B8" w:rsidP="00041ADC">
            <w:pPr>
              <w:spacing w:line="240" w:lineRule="exact"/>
              <w:ind w:right="540"/>
              <w:jc w:val="right"/>
              <w:rPr>
                <w:rFonts w:cs="Times New Roman"/>
                <w:sz w:val="16"/>
                <w:szCs w:val="16"/>
                <w:cs/>
              </w:rPr>
            </w:pPr>
            <w:r w:rsidRPr="00ED5BF7">
              <w:rPr>
                <w:rFonts w:cs="Times New Roman"/>
                <w:sz w:val="16"/>
                <w:szCs w:val="16"/>
                <w:cs/>
              </w:rPr>
              <w:t>-</w:t>
            </w:r>
          </w:p>
        </w:tc>
        <w:tc>
          <w:tcPr>
            <w:tcW w:w="90" w:type="dxa"/>
          </w:tcPr>
          <w:p w:rsidR="00BC63B8" w:rsidRPr="00ED5BF7" w:rsidRDefault="00BC63B8" w:rsidP="00041ADC">
            <w:pPr>
              <w:tabs>
                <w:tab w:val="decimal" w:pos="526"/>
              </w:tabs>
              <w:spacing w:line="240" w:lineRule="exact"/>
              <w:ind w:right="-162"/>
              <w:rPr>
                <w:rFonts w:cs="Times New Roman"/>
                <w:sz w:val="16"/>
                <w:szCs w:val="16"/>
                <w:cs/>
              </w:rPr>
            </w:pPr>
          </w:p>
        </w:tc>
        <w:tc>
          <w:tcPr>
            <w:tcW w:w="1026" w:type="dxa"/>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BC63B8" w:rsidRPr="00ED5BF7" w:rsidRDefault="00BC63B8" w:rsidP="00041ADC">
            <w:pPr>
              <w:spacing w:line="240" w:lineRule="exact"/>
              <w:jc w:val="right"/>
              <w:rPr>
                <w:rFonts w:cs="Times New Roman"/>
                <w:sz w:val="16"/>
                <w:szCs w:val="16"/>
                <w:lang w:val="en-GB" w:eastAsia="ja-JP" w:bidi="ar-SA"/>
              </w:rPr>
            </w:pPr>
          </w:p>
        </w:tc>
        <w:tc>
          <w:tcPr>
            <w:tcW w:w="1017" w:type="dxa"/>
            <w:tcBorders>
              <w:top w:val="nil"/>
              <w:left w:val="nil"/>
              <w:bottom w:val="nil"/>
              <w:right w:val="nil"/>
            </w:tcBorders>
          </w:tcPr>
          <w:p w:rsidR="00BC63B8" w:rsidRPr="00ED5BF7" w:rsidRDefault="00BC63B8" w:rsidP="00041ADC">
            <w:pPr>
              <w:tabs>
                <w:tab w:val="decimal" w:pos="849"/>
              </w:tabs>
              <w:spacing w:line="240" w:lineRule="exact"/>
              <w:ind w:right="-243"/>
              <w:rPr>
                <w:rFonts w:cs="Times New Roman"/>
                <w:sz w:val="16"/>
                <w:szCs w:val="16"/>
                <w:cs/>
                <w:lang w:val="en-US"/>
              </w:rPr>
            </w:pPr>
            <w:r w:rsidRPr="00ED5BF7">
              <w:rPr>
                <w:rFonts w:cs="Times New Roman"/>
                <w:sz w:val="16"/>
                <w:szCs w:val="16"/>
                <w:lang w:val="en-US"/>
              </w:rPr>
              <w:t>148</w:t>
            </w:r>
          </w:p>
        </w:tc>
      </w:tr>
      <w:tr w:rsidR="00BC63B8" w:rsidRPr="00ED5BF7" w:rsidTr="00C24A14">
        <w:trPr>
          <w:trHeight w:val="20"/>
        </w:trPr>
        <w:tc>
          <w:tcPr>
            <w:tcW w:w="4491" w:type="dxa"/>
          </w:tcPr>
          <w:p w:rsidR="00BC63B8" w:rsidRPr="00ED5BF7" w:rsidRDefault="00BC63B8" w:rsidP="00041ADC">
            <w:pPr>
              <w:spacing w:line="240" w:lineRule="exact"/>
              <w:ind w:left="87" w:firstLine="291"/>
              <w:jc w:val="both"/>
              <w:rPr>
                <w:rFonts w:cs="Times New Roman"/>
                <w:b/>
                <w:bCs/>
                <w:sz w:val="16"/>
                <w:szCs w:val="16"/>
                <w:lang w:val="en-GB" w:eastAsia="ja-JP"/>
              </w:rPr>
            </w:pPr>
            <w:r w:rsidRPr="00ED5BF7">
              <w:rPr>
                <w:rFonts w:cs="Times New Roman"/>
                <w:b/>
                <w:bCs/>
                <w:sz w:val="16"/>
                <w:szCs w:val="16"/>
                <w:lang w:val="en-GB" w:eastAsia="ja-JP"/>
              </w:rPr>
              <w:t>Total</w:t>
            </w:r>
          </w:p>
        </w:tc>
        <w:tc>
          <w:tcPr>
            <w:tcW w:w="936"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lang w:val="en-US"/>
              </w:rPr>
              <w:t>22</w:t>
            </w:r>
            <w:r w:rsidRPr="00ED5BF7">
              <w:rPr>
                <w:rFonts w:cs="Times New Roman"/>
                <w:sz w:val="16"/>
                <w:szCs w:val="16"/>
                <w:cs/>
              </w:rPr>
              <w:t>,</w:t>
            </w:r>
            <w:r w:rsidRPr="00ED5BF7">
              <w:rPr>
                <w:rFonts w:cs="Times New Roman"/>
                <w:sz w:val="16"/>
                <w:szCs w:val="16"/>
                <w:lang w:val="en-US"/>
              </w:rPr>
              <w:t>176</w:t>
            </w:r>
          </w:p>
        </w:tc>
        <w:tc>
          <w:tcPr>
            <w:tcW w:w="90" w:type="dxa"/>
            <w:vAlign w:val="bottom"/>
          </w:tcPr>
          <w:p w:rsidR="00BC63B8" w:rsidRPr="00ED5BF7" w:rsidRDefault="00BC63B8" w:rsidP="00041ADC">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lang w:val="en-US"/>
              </w:rPr>
              <w:t>10</w:t>
            </w:r>
            <w:r w:rsidRPr="00ED5BF7">
              <w:rPr>
                <w:rFonts w:cs="Times New Roman"/>
                <w:sz w:val="16"/>
                <w:szCs w:val="16"/>
                <w:cs/>
              </w:rPr>
              <w:t>,</w:t>
            </w:r>
            <w:r w:rsidRPr="00ED5BF7">
              <w:rPr>
                <w:rFonts w:cs="Times New Roman"/>
                <w:sz w:val="16"/>
                <w:szCs w:val="16"/>
                <w:lang w:val="en-US"/>
              </w:rPr>
              <w:t>062</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1026" w:type="dxa"/>
            <w:tcBorders>
              <w:top w:val="single" w:sz="4" w:space="0" w:color="auto"/>
              <w:bottom w:val="double" w:sz="4" w:space="0" w:color="auto"/>
            </w:tcBorders>
          </w:tcPr>
          <w:p w:rsidR="00BC63B8" w:rsidRPr="00ED5BF7" w:rsidRDefault="00BC63B8" w:rsidP="00041ADC">
            <w:pPr>
              <w:tabs>
                <w:tab w:val="decimal" w:pos="849"/>
              </w:tabs>
              <w:spacing w:line="240" w:lineRule="exact"/>
              <w:ind w:right="-243"/>
              <w:rPr>
                <w:rFonts w:cs="Times New Roman"/>
                <w:sz w:val="16"/>
                <w:szCs w:val="16"/>
                <w:cs/>
              </w:rPr>
            </w:pPr>
            <w:r w:rsidRPr="00ED5BF7">
              <w:rPr>
                <w:rFonts w:cs="Times New Roman"/>
                <w:sz w:val="16"/>
                <w:szCs w:val="16"/>
                <w:cs/>
              </w:rPr>
              <w:t>148</w:t>
            </w:r>
          </w:p>
        </w:tc>
        <w:tc>
          <w:tcPr>
            <w:tcW w:w="90" w:type="dxa"/>
          </w:tcPr>
          <w:p w:rsidR="00BC63B8" w:rsidRPr="00ED5BF7" w:rsidRDefault="00BC63B8" w:rsidP="00041ADC">
            <w:pPr>
              <w:spacing w:line="240" w:lineRule="exact"/>
              <w:ind w:right="80"/>
              <w:jc w:val="right"/>
              <w:rPr>
                <w:rFonts w:cs="Times New Roman"/>
                <w:sz w:val="16"/>
                <w:szCs w:val="16"/>
                <w:cs/>
              </w:rPr>
            </w:pPr>
          </w:p>
        </w:tc>
        <w:tc>
          <w:tcPr>
            <w:tcW w:w="1017" w:type="dxa"/>
            <w:tcBorders>
              <w:top w:val="single" w:sz="4" w:space="0" w:color="auto"/>
              <w:left w:val="nil"/>
              <w:bottom w:val="double" w:sz="4" w:space="0" w:color="auto"/>
              <w:right w:val="nil"/>
            </w:tcBorders>
          </w:tcPr>
          <w:p w:rsidR="00BC63B8" w:rsidRPr="00ED5BF7" w:rsidRDefault="00BC63B8" w:rsidP="00041ADC">
            <w:pPr>
              <w:tabs>
                <w:tab w:val="decimal" w:pos="849"/>
              </w:tabs>
              <w:spacing w:line="240" w:lineRule="exact"/>
              <w:ind w:right="-243"/>
              <w:rPr>
                <w:rFonts w:cs="Times New Roman"/>
                <w:sz w:val="16"/>
                <w:szCs w:val="16"/>
                <w:lang w:val="en-US"/>
              </w:rPr>
            </w:pPr>
            <w:r w:rsidRPr="00ED5BF7">
              <w:rPr>
                <w:rFonts w:cs="Times New Roman"/>
                <w:sz w:val="16"/>
                <w:szCs w:val="16"/>
                <w:lang w:val="en-US"/>
              </w:rPr>
              <w:t>32</w:t>
            </w:r>
            <w:r w:rsidRPr="00ED5BF7">
              <w:rPr>
                <w:rFonts w:cs="Times New Roman"/>
                <w:sz w:val="16"/>
                <w:szCs w:val="16"/>
                <w:cs/>
                <w:lang w:val="en-US"/>
              </w:rPr>
              <w:t>,</w:t>
            </w:r>
            <w:r w:rsidRPr="00ED5BF7">
              <w:rPr>
                <w:rFonts w:cs="Times New Roman"/>
                <w:sz w:val="16"/>
                <w:szCs w:val="16"/>
                <w:lang w:val="en-US"/>
              </w:rPr>
              <w:t>386</w:t>
            </w:r>
          </w:p>
        </w:tc>
      </w:tr>
    </w:tbl>
    <w:p w:rsidR="00BC63B8" w:rsidRPr="00ED5BF7" w:rsidRDefault="00BC63B8" w:rsidP="00BC63B8">
      <w:pPr>
        <w:tabs>
          <w:tab w:val="left" w:pos="1440"/>
          <w:tab w:val="left" w:pos="2880"/>
        </w:tabs>
        <w:spacing w:before="240" w:after="120"/>
        <w:ind w:left="547"/>
        <w:jc w:val="both"/>
        <w:rPr>
          <w:rFonts w:cs="Times New Roman"/>
          <w:lang w:val="en-US"/>
        </w:rPr>
      </w:pPr>
      <w:r w:rsidRPr="00ED5BF7">
        <w:rPr>
          <w:rFonts w:cs="Times New Roman"/>
          <w:lang w:val="en-US"/>
        </w:rPr>
        <w:t>Reconciliations of income tax expense for the years ended December 31, are as follows:</w:t>
      </w:r>
    </w:p>
    <w:p w:rsidR="00BC63B8" w:rsidRPr="00401865" w:rsidRDefault="00401865" w:rsidP="00BC63B8">
      <w:pPr>
        <w:spacing w:line="240" w:lineRule="exact"/>
        <w:ind w:left="342" w:right="2" w:hanging="180"/>
        <w:jc w:val="right"/>
        <w:rPr>
          <w:rFonts w:cs="Times New Roman"/>
          <w:b/>
          <w:bCs/>
          <w:color w:val="000000"/>
          <w:sz w:val="18"/>
          <w:szCs w:val="18"/>
          <w:cs/>
        </w:rPr>
      </w:pPr>
      <w:r w:rsidRPr="00401865">
        <w:rPr>
          <w:rFonts w:cs="Times New Roman"/>
          <w:b/>
          <w:bCs/>
          <w:color w:val="000000"/>
          <w:sz w:val="18"/>
          <w:szCs w:val="18"/>
          <w:lang w:val="en-GB"/>
        </w:rPr>
        <w:t>Unit</w:t>
      </w:r>
      <w:r w:rsidRPr="00401865">
        <w:rPr>
          <w:rFonts w:cs="Times New Roman"/>
          <w:b/>
          <w:bCs/>
          <w:color w:val="000000"/>
          <w:sz w:val="18"/>
          <w:szCs w:val="18"/>
          <w:cs/>
          <w:lang w:val="en-GB"/>
        </w:rPr>
        <w:t xml:space="preserve">: </w:t>
      </w:r>
      <w:r w:rsidRPr="00401865">
        <w:rPr>
          <w:rFonts w:cs="Times New Roman"/>
          <w:b/>
          <w:bCs/>
          <w:color w:val="000000"/>
          <w:sz w:val="18"/>
          <w:szCs w:val="18"/>
          <w:lang w:val="en-GB"/>
        </w:rPr>
        <w:t>Thousand Baht</w:t>
      </w:r>
    </w:p>
    <w:tbl>
      <w:tblPr>
        <w:tblW w:w="8833" w:type="dxa"/>
        <w:tblInd w:w="540" w:type="dxa"/>
        <w:tblLayout w:type="fixed"/>
        <w:tblCellMar>
          <w:left w:w="0" w:type="dxa"/>
          <w:right w:w="0" w:type="dxa"/>
        </w:tblCellMar>
        <w:tblLook w:val="04A0" w:firstRow="1" w:lastRow="0" w:firstColumn="1" w:lastColumn="0" w:noHBand="0" w:noVBand="1"/>
      </w:tblPr>
      <w:tblGrid>
        <w:gridCol w:w="5418"/>
        <w:gridCol w:w="1471"/>
        <w:gridCol w:w="407"/>
        <w:gridCol w:w="1537"/>
      </w:tblGrid>
      <w:tr w:rsidR="00BC63B8" w:rsidRPr="00ED5BF7" w:rsidTr="00240344">
        <w:trPr>
          <w:cantSplit/>
        </w:trPr>
        <w:tc>
          <w:tcPr>
            <w:tcW w:w="5418" w:type="dxa"/>
          </w:tcPr>
          <w:p w:rsidR="00BC63B8" w:rsidRPr="00ED5BF7" w:rsidRDefault="00BC63B8" w:rsidP="00401865">
            <w:pPr>
              <w:tabs>
                <w:tab w:val="left" w:pos="1440"/>
              </w:tabs>
              <w:spacing w:line="220" w:lineRule="exact"/>
              <w:ind w:left="180" w:right="2"/>
              <w:rPr>
                <w:rFonts w:cs="Times New Roman"/>
                <w:color w:val="000000"/>
                <w:sz w:val="18"/>
                <w:szCs w:val="18"/>
                <w:cs/>
                <w:lang w:eastAsia="ja-JP"/>
              </w:rPr>
            </w:pPr>
          </w:p>
        </w:tc>
        <w:tc>
          <w:tcPr>
            <w:tcW w:w="3415" w:type="dxa"/>
            <w:gridSpan w:val="3"/>
            <w:tcBorders>
              <w:bottom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cs/>
                <w:lang w:eastAsia="ja-JP"/>
              </w:rPr>
            </w:pPr>
            <w:r w:rsidRPr="00ED5BF7">
              <w:rPr>
                <w:rFonts w:cs="Times New Roman"/>
                <w:b/>
                <w:bCs/>
                <w:color w:val="000000"/>
                <w:sz w:val="18"/>
                <w:szCs w:val="18"/>
                <w:cs/>
                <w:lang w:eastAsia="ja-JP"/>
              </w:rPr>
              <w:t xml:space="preserve">Consolidated financial statements  </w:t>
            </w:r>
          </w:p>
        </w:tc>
      </w:tr>
      <w:tr w:rsidR="00BC63B8" w:rsidRPr="00ED5BF7" w:rsidTr="00240344">
        <w:trPr>
          <w:cantSplit/>
        </w:trPr>
        <w:tc>
          <w:tcPr>
            <w:tcW w:w="5418" w:type="dxa"/>
          </w:tcPr>
          <w:p w:rsidR="00BC63B8" w:rsidRPr="00ED5BF7" w:rsidRDefault="00BC63B8" w:rsidP="00041ADC">
            <w:pPr>
              <w:tabs>
                <w:tab w:val="left" w:pos="1440"/>
              </w:tabs>
              <w:spacing w:line="220" w:lineRule="exact"/>
              <w:ind w:left="180" w:right="2"/>
              <w:rPr>
                <w:rFonts w:cs="Times New Roman"/>
                <w:color w:val="000000"/>
                <w:sz w:val="18"/>
                <w:szCs w:val="18"/>
                <w:cs/>
                <w:lang w:eastAsia="ja-JP"/>
              </w:rPr>
            </w:pPr>
          </w:p>
        </w:tc>
        <w:tc>
          <w:tcPr>
            <w:tcW w:w="1471" w:type="dxa"/>
            <w:tcBorders>
              <w:top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lang w:val="en-US" w:eastAsia="ja-JP" w:bidi="ar-SA"/>
              </w:rPr>
            </w:pPr>
            <w:r w:rsidRPr="00ED5BF7">
              <w:rPr>
                <w:rFonts w:cs="Times New Roman"/>
                <w:b/>
                <w:bCs/>
                <w:color w:val="000000"/>
                <w:sz w:val="18"/>
                <w:szCs w:val="18"/>
                <w:cs/>
                <w:lang w:eastAsia="ja-JP"/>
              </w:rPr>
              <w:t>201</w:t>
            </w:r>
            <w:r w:rsidRPr="00ED5BF7">
              <w:rPr>
                <w:rFonts w:cs="Times New Roman"/>
                <w:b/>
                <w:bCs/>
                <w:color w:val="000000"/>
                <w:sz w:val="18"/>
                <w:szCs w:val="18"/>
                <w:lang w:val="en-US" w:eastAsia="ja-JP"/>
              </w:rPr>
              <w:t>8</w:t>
            </w:r>
          </w:p>
        </w:tc>
        <w:tc>
          <w:tcPr>
            <w:tcW w:w="407" w:type="dxa"/>
            <w:tcBorders>
              <w:top w:val="single" w:sz="4" w:space="0" w:color="auto"/>
            </w:tcBorders>
          </w:tcPr>
          <w:p w:rsidR="00BC63B8" w:rsidRPr="00ED5BF7" w:rsidRDefault="00BC63B8" w:rsidP="00041ADC">
            <w:pPr>
              <w:spacing w:line="220" w:lineRule="exact"/>
              <w:ind w:left="342" w:right="2" w:hanging="180"/>
              <w:jc w:val="center"/>
              <w:rPr>
                <w:rFonts w:cs="Times New Roman"/>
                <w:b/>
                <w:bCs/>
                <w:color w:val="000000"/>
                <w:sz w:val="18"/>
                <w:szCs w:val="18"/>
                <w:cs/>
                <w:lang w:eastAsia="ja-JP"/>
              </w:rPr>
            </w:pPr>
          </w:p>
        </w:tc>
        <w:tc>
          <w:tcPr>
            <w:tcW w:w="1537" w:type="dxa"/>
            <w:tcBorders>
              <w:top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rtl/>
                <w:cs/>
                <w:lang w:eastAsia="ja-JP" w:bidi="ar-SA"/>
              </w:rPr>
            </w:pPr>
            <w:r w:rsidRPr="00ED5BF7">
              <w:rPr>
                <w:rFonts w:cs="Times New Roman"/>
                <w:b/>
                <w:bCs/>
                <w:color w:val="000000"/>
                <w:sz w:val="18"/>
                <w:szCs w:val="18"/>
                <w:cs/>
                <w:lang w:eastAsia="ja-JP"/>
              </w:rPr>
              <w:t>2017</w:t>
            </w:r>
          </w:p>
        </w:tc>
      </w:tr>
      <w:tr w:rsidR="00BC63B8" w:rsidRPr="00ED5BF7" w:rsidTr="00240344">
        <w:trPr>
          <w:cantSplit/>
        </w:trPr>
        <w:tc>
          <w:tcPr>
            <w:tcW w:w="5418" w:type="dxa"/>
          </w:tcPr>
          <w:p w:rsidR="00BC63B8" w:rsidRPr="00ED5BF7" w:rsidRDefault="00BC63B8" w:rsidP="00041ADC">
            <w:pPr>
              <w:tabs>
                <w:tab w:val="left" w:pos="1440"/>
              </w:tabs>
              <w:spacing w:line="220" w:lineRule="exact"/>
              <w:ind w:left="180" w:right="2"/>
              <w:rPr>
                <w:rFonts w:cs="Times New Roman"/>
                <w:color w:val="000000"/>
                <w:sz w:val="18"/>
                <w:szCs w:val="18"/>
                <w:cs/>
                <w:lang w:eastAsia="ja-JP"/>
              </w:rPr>
            </w:pPr>
          </w:p>
        </w:tc>
        <w:tc>
          <w:tcPr>
            <w:tcW w:w="1471" w:type="dxa"/>
          </w:tcPr>
          <w:p w:rsidR="00BC63B8" w:rsidRPr="00ED5BF7" w:rsidRDefault="00BC63B8" w:rsidP="00041ADC">
            <w:pPr>
              <w:tabs>
                <w:tab w:val="decimal" w:pos="1647"/>
              </w:tabs>
              <w:spacing w:line="220" w:lineRule="exact"/>
              <w:ind w:right="2"/>
              <w:rPr>
                <w:rFonts w:cs="Times New Roman"/>
                <w:color w:val="000000"/>
                <w:sz w:val="18"/>
                <w:szCs w:val="18"/>
                <w:cs/>
                <w:lang w:eastAsia="ja-JP"/>
              </w:rPr>
            </w:pPr>
          </w:p>
        </w:tc>
        <w:tc>
          <w:tcPr>
            <w:tcW w:w="407" w:type="dxa"/>
          </w:tcPr>
          <w:p w:rsidR="00BC63B8" w:rsidRPr="00ED5BF7" w:rsidRDefault="00BC63B8" w:rsidP="00041ADC">
            <w:pPr>
              <w:spacing w:line="220" w:lineRule="exact"/>
              <w:ind w:left="342" w:right="2" w:hanging="180"/>
              <w:jc w:val="center"/>
              <w:rPr>
                <w:rFonts w:cs="Times New Roman"/>
                <w:b/>
                <w:bCs/>
                <w:color w:val="000000"/>
                <w:sz w:val="18"/>
                <w:szCs w:val="18"/>
                <w:cs/>
                <w:lang w:eastAsia="ja-JP"/>
              </w:rPr>
            </w:pPr>
          </w:p>
        </w:tc>
        <w:tc>
          <w:tcPr>
            <w:tcW w:w="1537" w:type="dxa"/>
          </w:tcPr>
          <w:p w:rsidR="00BC63B8" w:rsidRPr="00ED5BF7" w:rsidRDefault="00BC63B8" w:rsidP="00041ADC">
            <w:pPr>
              <w:tabs>
                <w:tab w:val="decimal" w:pos="1647"/>
              </w:tabs>
              <w:spacing w:line="220" w:lineRule="exact"/>
              <w:ind w:right="2"/>
              <w:rPr>
                <w:rFonts w:cs="Times New Roman"/>
                <w:color w:val="000000"/>
                <w:sz w:val="18"/>
                <w:szCs w:val="18"/>
                <w:cs/>
                <w:lang w:eastAsia="ja-JP"/>
              </w:rPr>
            </w:pP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 xml:space="preserve">Accounting profit before income tax </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164,874</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80,066</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Tax loss on which deferred tax assets have not been recognized</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165,432</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165,890</w:t>
            </w:r>
          </w:p>
        </w:tc>
      </w:tr>
      <w:tr w:rsidR="00BC63B8" w:rsidRPr="004A7BE4"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Temporary differences associated with investments in associates</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lang w:val="en-US" w:eastAsia="ja-JP"/>
              </w:rPr>
            </w:pPr>
          </w:p>
        </w:tc>
        <w:tc>
          <w:tcPr>
            <w:tcW w:w="407" w:type="dxa"/>
          </w:tcPr>
          <w:p w:rsidR="00BC63B8" w:rsidRPr="00ED5BF7" w:rsidRDefault="00BC63B8" w:rsidP="00041ADC">
            <w:pPr>
              <w:spacing w:line="220" w:lineRule="exact"/>
              <w:ind w:right="2"/>
              <w:jc w:val="right"/>
              <w:rPr>
                <w:rFonts w:cs="Times New Roman"/>
                <w:color w:val="000000"/>
                <w:sz w:val="18"/>
                <w:szCs w:val="18"/>
                <w:lang w:val="en-US"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lang w:val="en-US" w:eastAsia="ja-JP"/>
              </w:rPr>
            </w:pPr>
          </w:p>
        </w:tc>
      </w:tr>
      <w:tr w:rsidR="00BC63B8" w:rsidRPr="00ED5BF7" w:rsidTr="00240344">
        <w:trPr>
          <w:cantSplit/>
        </w:trPr>
        <w:tc>
          <w:tcPr>
            <w:tcW w:w="5418" w:type="dxa"/>
            <w:vAlign w:val="center"/>
          </w:tcPr>
          <w:p w:rsidR="00BC63B8" w:rsidRPr="00ED5BF7" w:rsidRDefault="00BC63B8" w:rsidP="00041ADC">
            <w:pPr>
              <w:spacing w:line="220" w:lineRule="exact"/>
              <w:ind w:left="443" w:right="2"/>
              <w:rPr>
                <w:rFonts w:cs="Times New Roman"/>
                <w:sz w:val="18"/>
                <w:szCs w:val="18"/>
                <w:lang w:val="en-US" w:eastAsia="ja-JP" w:bidi="ar-SA"/>
              </w:rPr>
            </w:pPr>
            <w:r w:rsidRPr="00ED5BF7">
              <w:rPr>
                <w:rFonts w:cs="Times New Roman"/>
                <w:sz w:val="18"/>
                <w:szCs w:val="18"/>
                <w:lang w:val="en-US" w:eastAsia="ja-JP" w:bidi="ar-SA"/>
              </w:rPr>
              <w:t>which deferred tax assets or liabilities have not been recognized</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(128,278)</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(41,575)</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Temporary differences</w:t>
            </w:r>
          </w:p>
        </w:tc>
        <w:tc>
          <w:tcPr>
            <w:tcW w:w="1471" w:type="dxa"/>
            <w:tcBorders>
              <w:top w:val="nil"/>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(47,459)</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nil"/>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(65,295)</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Permanent differences</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22,649</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37,555</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Income that is exempt from taxation</w:t>
            </w:r>
          </w:p>
        </w:tc>
        <w:tc>
          <w:tcPr>
            <w:tcW w:w="1471" w:type="dxa"/>
            <w:tcBorders>
              <w:left w:val="nil"/>
              <w:bottom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(48)</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nil"/>
              <w:right w:val="nil"/>
            </w:tcBorders>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 xml:space="preserve">Taxable profit </w:t>
            </w:r>
          </w:p>
        </w:tc>
        <w:tc>
          <w:tcPr>
            <w:tcW w:w="1471" w:type="dxa"/>
            <w:tcBorders>
              <w:top w:val="single" w:sz="4" w:space="0" w:color="auto"/>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177,170</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176,641</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 xml:space="preserve">Tax </w:t>
            </w:r>
            <w:r w:rsidRPr="00ED5BF7">
              <w:rPr>
                <w:rFonts w:cs="Times New Roman"/>
                <w:sz w:val="18"/>
                <w:szCs w:val="18"/>
                <w:rtl/>
                <w:lang w:eastAsia="ja-JP" w:bidi="ar-SA"/>
              </w:rPr>
              <w:t>rate</w:t>
            </w:r>
            <w:r w:rsidRPr="00ED5BF7">
              <w:rPr>
                <w:rFonts w:cs="Times New Roman"/>
                <w:sz w:val="18"/>
                <w:szCs w:val="18"/>
                <w:lang w:val="en-US" w:eastAsia="ja-JP" w:bidi="ar-SA"/>
              </w:rPr>
              <w:t xml:space="preserve">  </w:t>
            </w:r>
          </w:p>
        </w:tc>
        <w:tc>
          <w:tcPr>
            <w:tcW w:w="1471"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20</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20</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p>
        </w:tc>
        <w:tc>
          <w:tcPr>
            <w:tcW w:w="1471" w:type="dxa"/>
            <w:tcBorders>
              <w:top w:val="single" w:sz="4" w:space="0" w:color="auto"/>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35,434</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35,328</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Tax effects of</w:t>
            </w:r>
            <w:r w:rsidRPr="00ED5BF7">
              <w:rPr>
                <w:rFonts w:cs="Times New Roman"/>
                <w:sz w:val="18"/>
                <w:szCs w:val="18"/>
                <w:cs/>
                <w:lang w:eastAsia="ja-JP"/>
              </w:rPr>
              <w:t xml:space="preserve"> </w:t>
            </w:r>
            <w:r w:rsidRPr="00ED5BF7">
              <w:rPr>
                <w:rFonts w:cs="Times New Roman"/>
                <w:sz w:val="18"/>
                <w:szCs w:val="18"/>
                <w:lang w:val="en-US" w:eastAsia="ja-JP" w:bidi="ar-SA"/>
              </w:rPr>
              <w:t>temporary diferrences</w:t>
            </w:r>
          </w:p>
        </w:tc>
        <w:tc>
          <w:tcPr>
            <w:tcW w:w="1471"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4,080</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single" w:sz="4" w:space="0" w:color="auto"/>
              <w:right w:val="nil"/>
            </w:tcBorders>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color w:val="000000"/>
                <w:sz w:val="18"/>
                <w:szCs w:val="18"/>
                <w:cs/>
                <w:lang w:eastAsia="ja-JP"/>
              </w:rPr>
              <w:t>Income tax expense</w:t>
            </w:r>
          </w:p>
        </w:tc>
        <w:tc>
          <w:tcPr>
            <w:tcW w:w="1471" w:type="dxa"/>
            <w:tcBorders>
              <w:top w:val="single" w:sz="4" w:space="0" w:color="auto"/>
              <w:left w:val="nil"/>
              <w:bottom w:val="doub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39,514</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left w:val="nil"/>
              <w:bottom w:val="doub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35,328</w:t>
            </w:r>
          </w:p>
        </w:tc>
      </w:tr>
      <w:tr w:rsidR="00BC63B8" w:rsidRPr="00ED5BF7" w:rsidTr="00240344">
        <w:trPr>
          <w:cantSplit/>
        </w:trPr>
        <w:tc>
          <w:tcPr>
            <w:tcW w:w="5418" w:type="dxa"/>
          </w:tcPr>
          <w:p w:rsidR="00BC63B8" w:rsidRPr="00ED5BF7" w:rsidRDefault="00BC63B8" w:rsidP="00041ADC">
            <w:pPr>
              <w:tabs>
                <w:tab w:val="right" w:pos="6300"/>
              </w:tabs>
              <w:spacing w:line="220" w:lineRule="exact"/>
              <w:ind w:left="180" w:right="2"/>
              <w:rPr>
                <w:rFonts w:cs="Times New Roman"/>
                <w:color w:val="000000"/>
                <w:sz w:val="18"/>
                <w:szCs w:val="18"/>
                <w:cs/>
                <w:lang w:eastAsia="ja-JP"/>
              </w:rPr>
            </w:pPr>
            <w:r w:rsidRPr="00ED5BF7">
              <w:rPr>
                <w:rFonts w:cs="Times New Roman"/>
                <w:color w:val="000000"/>
                <w:sz w:val="18"/>
                <w:szCs w:val="18"/>
                <w:cs/>
                <w:lang w:eastAsia="ja-JP"/>
              </w:rPr>
              <w:t xml:space="preserve">Effective tax rate </w:t>
            </w:r>
          </w:p>
        </w:tc>
        <w:tc>
          <w:tcPr>
            <w:tcW w:w="1471" w:type="dxa"/>
            <w:tcBorders>
              <w:top w:val="double" w:sz="4" w:space="0" w:color="auto"/>
              <w:left w:val="nil"/>
              <w:right w:val="nil"/>
            </w:tcBorders>
          </w:tcPr>
          <w:p w:rsidR="00BC63B8" w:rsidRPr="00ED5BF7" w:rsidRDefault="00BC63B8" w:rsidP="00041ADC">
            <w:pPr>
              <w:tabs>
                <w:tab w:val="decimal" w:pos="807"/>
              </w:tabs>
              <w:spacing w:line="220" w:lineRule="exact"/>
              <w:ind w:right="647"/>
              <w:jc w:val="center"/>
              <w:rPr>
                <w:rFonts w:cs="Times New Roman"/>
                <w:color w:val="000000"/>
                <w:sz w:val="18"/>
                <w:szCs w:val="18"/>
                <w:cs/>
                <w:lang w:eastAsia="ja-JP"/>
              </w:rPr>
            </w:pPr>
            <w:r w:rsidRPr="00ED5BF7">
              <w:rPr>
                <w:rFonts w:cs="Times New Roman"/>
                <w:color w:val="000000"/>
                <w:sz w:val="18"/>
                <w:szCs w:val="18"/>
                <w:cs/>
                <w:lang w:eastAsia="ja-JP"/>
              </w:rPr>
              <w:t>24%</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double" w:sz="4" w:space="0" w:color="auto"/>
              <w:left w:val="nil"/>
              <w:right w:val="nil"/>
            </w:tcBorders>
          </w:tcPr>
          <w:p w:rsidR="00BC63B8" w:rsidRPr="00ED5BF7" w:rsidRDefault="00BC63B8" w:rsidP="00041ADC">
            <w:pPr>
              <w:tabs>
                <w:tab w:val="decimal" w:pos="807"/>
              </w:tabs>
              <w:spacing w:line="220" w:lineRule="exact"/>
              <w:ind w:right="647"/>
              <w:jc w:val="center"/>
              <w:rPr>
                <w:rFonts w:cs="Times New Roman"/>
                <w:color w:val="000000"/>
                <w:sz w:val="18"/>
                <w:szCs w:val="18"/>
                <w:cs/>
                <w:lang w:eastAsia="ja-JP"/>
              </w:rPr>
            </w:pPr>
            <w:r w:rsidRPr="00ED5BF7">
              <w:rPr>
                <w:rFonts w:cs="Times New Roman"/>
                <w:color w:val="000000"/>
                <w:sz w:val="18"/>
                <w:szCs w:val="18"/>
                <w:cs/>
                <w:lang w:eastAsia="ja-JP"/>
              </w:rPr>
              <w:t>44%</w:t>
            </w:r>
          </w:p>
        </w:tc>
      </w:tr>
    </w:tbl>
    <w:p w:rsidR="00BC63B8" w:rsidRPr="00401865" w:rsidRDefault="00401865" w:rsidP="00BC63B8">
      <w:pPr>
        <w:spacing w:before="240" w:line="240" w:lineRule="exact"/>
        <w:ind w:left="345" w:right="2" w:hanging="187"/>
        <w:jc w:val="right"/>
        <w:rPr>
          <w:rFonts w:cs="Times New Roman"/>
          <w:b/>
          <w:bCs/>
          <w:color w:val="000000"/>
          <w:sz w:val="18"/>
          <w:szCs w:val="18"/>
          <w:cs/>
        </w:rPr>
      </w:pPr>
      <w:r w:rsidRPr="00401865">
        <w:rPr>
          <w:rFonts w:cs="Times New Roman"/>
          <w:b/>
          <w:bCs/>
          <w:color w:val="000000"/>
          <w:sz w:val="18"/>
          <w:szCs w:val="18"/>
          <w:lang w:val="en-GB"/>
        </w:rPr>
        <w:t>Unit</w:t>
      </w:r>
      <w:r w:rsidRPr="00401865">
        <w:rPr>
          <w:rFonts w:cs="Times New Roman"/>
          <w:b/>
          <w:bCs/>
          <w:color w:val="000000"/>
          <w:sz w:val="18"/>
          <w:szCs w:val="18"/>
          <w:cs/>
          <w:lang w:val="en-GB"/>
        </w:rPr>
        <w:t xml:space="preserve">: </w:t>
      </w:r>
      <w:r w:rsidRPr="00401865">
        <w:rPr>
          <w:rFonts w:cs="Times New Roman"/>
          <w:b/>
          <w:bCs/>
          <w:color w:val="000000"/>
          <w:sz w:val="18"/>
          <w:szCs w:val="18"/>
          <w:lang w:val="en-GB"/>
        </w:rPr>
        <w:t>Thousand Baht</w:t>
      </w:r>
    </w:p>
    <w:tbl>
      <w:tblPr>
        <w:tblW w:w="8833" w:type="dxa"/>
        <w:tblInd w:w="540" w:type="dxa"/>
        <w:tblLayout w:type="fixed"/>
        <w:tblCellMar>
          <w:left w:w="0" w:type="dxa"/>
          <w:right w:w="0" w:type="dxa"/>
        </w:tblCellMar>
        <w:tblLook w:val="04A0" w:firstRow="1" w:lastRow="0" w:firstColumn="1" w:lastColumn="0" w:noHBand="0" w:noVBand="1"/>
      </w:tblPr>
      <w:tblGrid>
        <w:gridCol w:w="5418"/>
        <w:gridCol w:w="1471"/>
        <w:gridCol w:w="407"/>
        <w:gridCol w:w="1537"/>
      </w:tblGrid>
      <w:tr w:rsidR="00BC63B8" w:rsidRPr="00ED5BF7" w:rsidTr="00240344">
        <w:trPr>
          <w:cantSplit/>
        </w:trPr>
        <w:tc>
          <w:tcPr>
            <w:tcW w:w="5418" w:type="dxa"/>
          </w:tcPr>
          <w:p w:rsidR="00BC63B8" w:rsidRPr="00ED5BF7" w:rsidRDefault="00BC63B8" w:rsidP="00401865">
            <w:pPr>
              <w:tabs>
                <w:tab w:val="left" w:pos="1440"/>
              </w:tabs>
              <w:spacing w:line="220" w:lineRule="exact"/>
              <w:ind w:left="180" w:right="2"/>
              <w:rPr>
                <w:rFonts w:cs="Times New Roman"/>
                <w:color w:val="000000"/>
                <w:sz w:val="18"/>
                <w:szCs w:val="18"/>
                <w:cs/>
                <w:lang w:eastAsia="ja-JP"/>
              </w:rPr>
            </w:pPr>
          </w:p>
        </w:tc>
        <w:tc>
          <w:tcPr>
            <w:tcW w:w="3415" w:type="dxa"/>
            <w:gridSpan w:val="3"/>
            <w:tcBorders>
              <w:bottom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lang w:val="en-US" w:eastAsia="ja-JP"/>
              </w:rPr>
            </w:pPr>
            <w:r w:rsidRPr="00ED5BF7">
              <w:rPr>
                <w:rFonts w:cs="Times New Roman"/>
                <w:b/>
                <w:bCs/>
                <w:color w:val="000000"/>
                <w:sz w:val="18"/>
                <w:szCs w:val="18"/>
                <w:rtl/>
                <w:lang w:eastAsia="ja-JP" w:bidi="ar-SA"/>
              </w:rPr>
              <w:t>Seperated</w:t>
            </w:r>
            <w:r w:rsidRPr="00ED5BF7">
              <w:rPr>
                <w:rFonts w:cs="Times New Roman"/>
                <w:b/>
                <w:bCs/>
                <w:color w:val="000000"/>
                <w:sz w:val="18"/>
                <w:szCs w:val="18"/>
                <w:lang w:val="en-US" w:eastAsia="ja-JP" w:bidi="ar-SA"/>
              </w:rPr>
              <w:t xml:space="preserve"> financial statements  </w:t>
            </w:r>
          </w:p>
        </w:tc>
      </w:tr>
      <w:tr w:rsidR="00BC63B8" w:rsidRPr="00ED5BF7" w:rsidTr="00240344">
        <w:trPr>
          <w:cantSplit/>
        </w:trPr>
        <w:tc>
          <w:tcPr>
            <w:tcW w:w="5418" w:type="dxa"/>
          </w:tcPr>
          <w:p w:rsidR="00BC63B8" w:rsidRPr="00ED5BF7" w:rsidRDefault="00BC63B8" w:rsidP="00041ADC">
            <w:pPr>
              <w:tabs>
                <w:tab w:val="left" w:pos="1440"/>
              </w:tabs>
              <w:spacing w:line="220" w:lineRule="exact"/>
              <w:ind w:left="180" w:right="2"/>
              <w:rPr>
                <w:rFonts w:cs="Times New Roman"/>
                <w:color w:val="000000"/>
                <w:sz w:val="18"/>
                <w:szCs w:val="18"/>
                <w:lang w:val="en-US" w:eastAsia="ja-JP" w:bidi="ar-SA"/>
              </w:rPr>
            </w:pPr>
          </w:p>
        </w:tc>
        <w:tc>
          <w:tcPr>
            <w:tcW w:w="1471" w:type="dxa"/>
            <w:tcBorders>
              <w:top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lang w:val="en-US" w:eastAsia="ja-JP" w:bidi="ar-SA"/>
              </w:rPr>
            </w:pPr>
            <w:r w:rsidRPr="00ED5BF7">
              <w:rPr>
                <w:rFonts w:cs="Times New Roman"/>
                <w:b/>
                <w:bCs/>
                <w:color w:val="000000"/>
                <w:sz w:val="18"/>
                <w:szCs w:val="18"/>
                <w:lang w:val="en-US" w:eastAsia="ja-JP"/>
              </w:rPr>
              <w:t>2018</w:t>
            </w:r>
          </w:p>
        </w:tc>
        <w:tc>
          <w:tcPr>
            <w:tcW w:w="407" w:type="dxa"/>
            <w:tcBorders>
              <w:top w:val="single" w:sz="4" w:space="0" w:color="auto"/>
            </w:tcBorders>
          </w:tcPr>
          <w:p w:rsidR="00BC63B8" w:rsidRPr="00ED5BF7" w:rsidRDefault="00BC63B8" w:rsidP="00041ADC">
            <w:pPr>
              <w:spacing w:line="220" w:lineRule="exact"/>
              <w:ind w:left="342" w:right="2" w:hanging="180"/>
              <w:jc w:val="center"/>
              <w:rPr>
                <w:rFonts w:cs="Times New Roman"/>
                <w:b/>
                <w:bCs/>
                <w:color w:val="000000"/>
                <w:sz w:val="18"/>
                <w:szCs w:val="18"/>
                <w:lang w:val="en-US" w:eastAsia="ja-JP" w:bidi="ar-SA"/>
              </w:rPr>
            </w:pPr>
          </w:p>
        </w:tc>
        <w:tc>
          <w:tcPr>
            <w:tcW w:w="1537" w:type="dxa"/>
            <w:tcBorders>
              <w:top w:val="single" w:sz="4" w:space="0" w:color="auto"/>
            </w:tcBorders>
            <w:hideMark/>
          </w:tcPr>
          <w:p w:rsidR="00BC63B8" w:rsidRPr="00ED5BF7" w:rsidRDefault="00BC63B8" w:rsidP="00041ADC">
            <w:pPr>
              <w:spacing w:line="220" w:lineRule="exact"/>
              <w:ind w:right="2"/>
              <w:jc w:val="center"/>
              <w:rPr>
                <w:rFonts w:cs="Times New Roman"/>
                <w:b/>
                <w:bCs/>
                <w:color w:val="000000"/>
                <w:sz w:val="18"/>
                <w:szCs w:val="18"/>
                <w:rtl/>
                <w:cs/>
                <w:lang w:eastAsia="ja-JP" w:bidi="ar-SA"/>
              </w:rPr>
            </w:pPr>
            <w:r w:rsidRPr="00ED5BF7">
              <w:rPr>
                <w:rFonts w:cs="Times New Roman"/>
                <w:b/>
                <w:bCs/>
                <w:color w:val="000000"/>
                <w:sz w:val="18"/>
                <w:szCs w:val="18"/>
                <w:lang w:val="en-US" w:eastAsia="ja-JP"/>
              </w:rPr>
              <w:t>20</w:t>
            </w:r>
            <w:r w:rsidRPr="00ED5BF7">
              <w:rPr>
                <w:rFonts w:cs="Times New Roman"/>
                <w:b/>
                <w:bCs/>
                <w:color w:val="000000"/>
                <w:sz w:val="18"/>
                <w:szCs w:val="18"/>
                <w:cs/>
                <w:lang w:eastAsia="ja-JP"/>
              </w:rPr>
              <w:t>17</w:t>
            </w:r>
          </w:p>
        </w:tc>
      </w:tr>
      <w:tr w:rsidR="00BC63B8" w:rsidRPr="00ED5BF7" w:rsidTr="00240344">
        <w:trPr>
          <w:cantSplit/>
        </w:trPr>
        <w:tc>
          <w:tcPr>
            <w:tcW w:w="5418" w:type="dxa"/>
          </w:tcPr>
          <w:p w:rsidR="00BC63B8" w:rsidRPr="00ED5BF7" w:rsidRDefault="00BC63B8" w:rsidP="00041ADC">
            <w:pPr>
              <w:tabs>
                <w:tab w:val="left" w:pos="1440"/>
              </w:tabs>
              <w:spacing w:line="220" w:lineRule="exact"/>
              <w:ind w:left="180" w:right="2"/>
              <w:rPr>
                <w:rFonts w:cs="Times New Roman"/>
                <w:color w:val="000000"/>
                <w:sz w:val="18"/>
                <w:szCs w:val="18"/>
                <w:lang w:val="en-US" w:eastAsia="ja-JP" w:bidi="ar-SA"/>
              </w:rPr>
            </w:pPr>
          </w:p>
        </w:tc>
        <w:tc>
          <w:tcPr>
            <w:tcW w:w="1471" w:type="dxa"/>
          </w:tcPr>
          <w:p w:rsidR="00BC63B8" w:rsidRPr="00ED5BF7" w:rsidRDefault="00BC63B8" w:rsidP="00041ADC">
            <w:pPr>
              <w:tabs>
                <w:tab w:val="decimal" w:pos="1647"/>
              </w:tabs>
              <w:spacing w:line="220" w:lineRule="exact"/>
              <w:ind w:right="2"/>
              <w:rPr>
                <w:rFonts w:cs="Times New Roman"/>
                <w:color w:val="000000"/>
                <w:sz w:val="18"/>
                <w:szCs w:val="18"/>
                <w:lang w:val="en-US" w:eastAsia="ja-JP" w:bidi="ar-SA"/>
              </w:rPr>
            </w:pPr>
          </w:p>
        </w:tc>
        <w:tc>
          <w:tcPr>
            <w:tcW w:w="407" w:type="dxa"/>
          </w:tcPr>
          <w:p w:rsidR="00BC63B8" w:rsidRPr="00ED5BF7" w:rsidRDefault="00BC63B8" w:rsidP="00041ADC">
            <w:pPr>
              <w:spacing w:line="220" w:lineRule="exact"/>
              <w:ind w:left="342" w:right="2" w:hanging="180"/>
              <w:jc w:val="center"/>
              <w:rPr>
                <w:rFonts w:cs="Times New Roman"/>
                <w:b/>
                <w:bCs/>
                <w:color w:val="000000"/>
                <w:sz w:val="18"/>
                <w:szCs w:val="18"/>
                <w:lang w:val="en-US" w:eastAsia="ja-JP" w:bidi="ar-SA"/>
              </w:rPr>
            </w:pPr>
          </w:p>
        </w:tc>
        <w:tc>
          <w:tcPr>
            <w:tcW w:w="1537" w:type="dxa"/>
          </w:tcPr>
          <w:p w:rsidR="00BC63B8" w:rsidRPr="00ED5BF7" w:rsidRDefault="00BC63B8" w:rsidP="00041ADC">
            <w:pPr>
              <w:tabs>
                <w:tab w:val="decimal" w:pos="1647"/>
              </w:tabs>
              <w:spacing w:line="220" w:lineRule="exact"/>
              <w:ind w:right="2"/>
              <w:rPr>
                <w:rFonts w:cs="Times New Roman"/>
                <w:color w:val="000000"/>
                <w:sz w:val="18"/>
                <w:szCs w:val="18"/>
                <w:lang w:val="en-US" w:eastAsia="ja-JP" w:bidi="ar-SA"/>
              </w:rPr>
            </w:pP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 xml:space="preserve">Accounting profit before income tax </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105,313</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13,329</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Tax loss on which deferred tax assets have not been recognized</w:t>
            </w:r>
          </w:p>
        </w:tc>
        <w:tc>
          <w:tcPr>
            <w:tcW w:w="1471" w:type="dxa"/>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80,855</w:t>
            </w:r>
          </w:p>
        </w:tc>
      </w:tr>
      <w:tr w:rsidR="00BC63B8" w:rsidRPr="004A7BE4"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Temporary differences associated with investments in associates</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lang w:val="en-US" w:eastAsia="ja-JP"/>
              </w:rPr>
            </w:pPr>
          </w:p>
        </w:tc>
        <w:tc>
          <w:tcPr>
            <w:tcW w:w="407" w:type="dxa"/>
          </w:tcPr>
          <w:p w:rsidR="00BC63B8" w:rsidRPr="00ED5BF7" w:rsidRDefault="00BC63B8" w:rsidP="00041ADC">
            <w:pPr>
              <w:spacing w:line="220" w:lineRule="exact"/>
              <w:ind w:right="2"/>
              <w:jc w:val="right"/>
              <w:rPr>
                <w:rFonts w:cs="Times New Roman"/>
                <w:color w:val="000000"/>
                <w:sz w:val="18"/>
                <w:szCs w:val="18"/>
                <w:lang w:val="en-US"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lang w:val="en-US" w:eastAsia="ja-JP"/>
              </w:rPr>
            </w:pPr>
          </w:p>
        </w:tc>
      </w:tr>
      <w:tr w:rsidR="00BC63B8" w:rsidRPr="00ED5BF7" w:rsidTr="00240344">
        <w:trPr>
          <w:cantSplit/>
        </w:trPr>
        <w:tc>
          <w:tcPr>
            <w:tcW w:w="5418" w:type="dxa"/>
            <w:vAlign w:val="center"/>
          </w:tcPr>
          <w:p w:rsidR="00BC63B8" w:rsidRPr="00ED5BF7" w:rsidRDefault="00BC63B8" w:rsidP="00041ADC">
            <w:pPr>
              <w:spacing w:line="220" w:lineRule="exact"/>
              <w:ind w:left="443" w:right="2"/>
              <w:rPr>
                <w:rFonts w:cs="Times New Roman"/>
                <w:sz w:val="18"/>
                <w:szCs w:val="18"/>
                <w:lang w:val="en-US" w:eastAsia="ja-JP" w:bidi="ar-SA"/>
              </w:rPr>
            </w:pPr>
            <w:r w:rsidRPr="00ED5BF7">
              <w:rPr>
                <w:rFonts w:cs="Times New Roman"/>
                <w:sz w:val="18"/>
                <w:szCs w:val="18"/>
                <w:lang w:val="en-US" w:eastAsia="ja-JP" w:bidi="ar-SA"/>
              </w:rPr>
              <w:t>which deferred tax assets or liabilities have not been recognized</w:t>
            </w:r>
          </w:p>
        </w:tc>
        <w:tc>
          <w:tcPr>
            <w:tcW w:w="1471" w:type="dxa"/>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Temporary differences</w:t>
            </w:r>
          </w:p>
        </w:tc>
        <w:tc>
          <w:tcPr>
            <w:tcW w:w="1471" w:type="dxa"/>
            <w:tcBorders>
              <w:top w:val="nil"/>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(25,073)</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nil"/>
              <w:left w:val="nil"/>
              <w:right w:val="nil"/>
            </w:tcBorders>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Permanent differences</w:t>
            </w:r>
          </w:p>
        </w:tc>
        <w:tc>
          <w:tcPr>
            <w:tcW w:w="1471"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(6,986)</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2,585</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Income that is exempt from taxation</w:t>
            </w:r>
          </w:p>
        </w:tc>
        <w:tc>
          <w:tcPr>
            <w:tcW w:w="1471" w:type="dxa"/>
            <w:tcBorders>
              <w:left w:val="nil"/>
              <w:bottom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(138,414)</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(40,475)</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cs/>
                <w:lang w:eastAsia="ja-JP"/>
              </w:rPr>
            </w:pPr>
            <w:r w:rsidRPr="00ED5BF7">
              <w:rPr>
                <w:rFonts w:cs="Times New Roman"/>
                <w:sz w:val="18"/>
                <w:szCs w:val="18"/>
                <w:cs/>
                <w:lang w:eastAsia="ja-JP"/>
              </w:rPr>
              <w:t xml:space="preserve">Taxable profit </w:t>
            </w:r>
          </w:p>
        </w:tc>
        <w:tc>
          <w:tcPr>
            <w:tcW w:w="1471" w:type="dxa"/>
            <w:tcBorders>
              <w:top w:val="single" w:sz="4" w:space="0" w:color="auto"/>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(65,160)</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left w:val="nil"/>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56,294</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 xml:space="preserve">Tax </w:t>
            </w:r>
            <w:r w:rsidRPr="00ED5BF7">
              <w:rPr>
                <w:rFonts w:cs="Times New Roman"/>
                <w:sz w:val="18"/>
                <w:szCs w:val="18"/>
                <w:rtl/>
                <w:lang w:eastAsia="ja-JP" w:bidi="ar-SA"/>
              </w:rPr>
              <w:t>rate</w:t>
            </w:r>
            <w:r w:rsidRPr="00ED5BF7">
              <w:rPr>
                <w:rFonts w:cs="Times New Roman"/>
                <w:sz w:val="18"/>
                <w:szCs w:val="18"/>
                <w:lang w:val="en-US" w:eastAsia="ja-JP" w:bidi="ar-SA"/>
              </w:rPr>
              <w:t xml:space="preserve">  </w:t>
            </w:r>
          </w:p>
        </w:tc>
        <w:tc>
          <w:tcPr>
            <w:tcW w:w="1471"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20</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20</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p>
        </w:tc>
        <w:tc>
          <w:tcPr>
            <w:tcW w:w="1471" w:type="dxa"/>
            <w:tcBorders>
              <w:top w:val="single" w:sz="4" w:space="0" w:color="auto"/>
            </w:tcBorders>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11,259</w:t>
            </w:r>
          </w:p>
        </w:tc>
      </w:tr>
      <w:tr w:rsidR="00BC63B8" w:rsidRPr="00ED5BF7" w:rsidTr="00240344">
        <w:trPr>
          <w:cantSplit/>
        </w:trPr>
        <w:tc>
          <w:tcPr>
            <w:tcW w:w="5418" w:type="dxa"/>
            <w:vAlign w:val="center"/>
            <w:hideMark/>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sz w:val="18"/>
                <w:szCs w:val="18"/>
                <w:lang w:val="en-US" w:eastAsia="ja-JP" w:bidi="ar-SA"/>
              </w:rPr>
              <w:t>Tax effects of</w:t>
            </w:r>
            <w:r w:rsidRPr="00ED5BF7">
              <w:rPr>
                <w:rFonts w:cs="Times New Roman"/>
                <w:sz w:val="18"/>
                <w:szCs w:val="18"/>
                <w:cs/>
                <w:lang w:eastAsia="ja-JP"/>
              </w:rPr>
              <w:t xml:space="preserve"> </w:t>
            </w:r>
            <w:r w:rsidRPr="00ED5BF7">
              <w:rPr>
                <w:rFonts w:cs="Times New Roman"/>
                <w:sz w:val="18"/>
                <w:szCs w:val="18"/>
                <w:lang w:val="en-US" w:eastAsia="ja-JP" w:bidi="ar-SA"/>
              </w:rPr>
              <w:t>temporary diferrences</w:t>
            </w:r>
          </w:p>
        </w:tc>
        <w:tc>
          <w:tcPr>
            <w:tcW w:w="1471" w:type="dxa"/>
            <w:tcBorders>
              <w:left w:val="nil"/>
              <w:bottom w:val="sing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5,176</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left w:val="nil"/>
              <w:bottom w:val="single" w:sz="4" w:space="0" w:color="auto"/>
              <w:right w:val="nil"/>
            </w:tcBorders>
          </w:tcPr>
          <w:p w:rsidR="00BC63B8" w:rsidRPr="00ED5BF7" w:rsidRDefault="00BC63B8" w:rsidP="00041ADC">
            <w:pPr>
              <w:tabs>
                <w:tab w:val="decimal" w:pos="177"/>
              </w:tabs>
              <w:spacing w:line="220" w:lineRule="exact"/>
              <w:ind w:right="2"/>
              <w:jc w:val="center"/>
              <w:rPr>
                <w:rFonts w:cs="Times New Roman"/>
                <w:color w:val="000000"/>
                <w:sz w:val="18"/>
                <w:szCs w:val="18"/>
                <w:cs/>
                <w:lang w:eastAsia="ja-JP"/>
              </w:rPr>
            </w:pPr>
            <w:r w:rsidRPr="00ED5BF7">
              <w:rPr>
                <w:rFonts w:cs="Times New Roman"/>
                <w:color w:val="000000"/>
                <w:sz w:val="18"/>
                <w:szCs w:val="18"/>
                <w:cs/>
                <w:lang w:eastAsia="ja-JP"/>
              </w:rPr>
              <w:t>-</w:t>
            </w:r>
          </w:p>
        </w:tc>
      </w:tr>
      <w:tr w:rsidR="00BC63B8" w:rsidRPr="00ED5BF7" w:rsidTr="00240344">
        <w:trPr>
          <w:cantSplit/>
        </w:trPr>
        <w:tc>
          <w:tcPr>
            <w:tcW w:w="5418" w:type="dxa"/>
            <w:vAlign w:val="center"/>
          </w:tcPr>
          <w:p w:rsidR="00BC63B8" w:rsidRPr="00ED5BF7" w:rsidRDefault="00BC63B8" w:rsidP="00041ADC">
            <w:pPr>
              <w:spacing w:line="220" w:lineRule="exact"/>
              <w:ind w:left="180" w:right="2"/>
              <w:rPr>
                <w:rFonts w:cs="Times New Roman"/>
                <w:sz w:val="18"/>
                <w:szCs w:val="18"/>
                <w:lang w:val="en-US" w:eastAsia="ja-JP" w:bidi="ar-SA"/>
              </w:rPr>
            </w:pPr>
            <w:r w:rsidRPr="00ED5BF7">
              <w:rPr>
                <w:rFonts w:cs="Times New Roman"/>
                <w:color w:val="000000"/>
                <w:sz w:val="18"/>
                <w:szCs w:val="18"/>
                <w:cs/>
                <w:lang w:eastAsia="ja-JP"/>
              </w:rPr>
              <w:t>Income tax expense</w:t>
            </w:r>
          </w:p>
        </w:tc>
        <w:tc>
          <w:tcPr>
            <w:tcW w:w="1471" w:type="dxa"/>
            <w:tcBorders>
              <w:top w:val="single" w:sz="4" w:space="0" w:color="auto"/>
              <w:left w:val="nil"/>
              <w:bottom w:val="doub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5,176</w:t>
            </w:r>
          </w:p>
        </w:tc>
        <w:tc>
          <w:tcPr>
            <w:tcW w:w="407" w:type="dxa"/>
          </w:tcPr>
          <w:p w:rsidR="00BC63B8" w:rsidRPr="00ED5BF7" w:rsidRDefault="00BC63B8" w:rsidP="00041ADC">
            <w:pPr>
              <w:tabs>
                <w:tab w:val="decimal" w:pos="1368"/>
              </w:tabs>
              <w:spacing w:line="220" w:lineRule="exact"/>
              <w:ind w:right="2"/>
              <w:rPr>
                <w:rFonts w:cs="Times New Roman"/>
                <w:color w:val="000000"/>
                <w:sz w:val="18"/>
                <w:szCs w:val="18"/>
                <w:cs/>
                <w:lang w:eastAsia="ja-JP"/>
              </w:rPr>
            </w:pPr>
          </w:p>
        </w:tc>
        <w:tc>
          <w:tcPr>
            <w:tcW w:w="1537" w:type="dxa"/>
            <w:tcBorders>
              <w:top w:val="single" w:sz="4" w:space="0" w:color="auto"/>
              <w:left w:val="nil"/>
              <w:bottom w:val="double" w:sz="4" w:space="0" w:color="auto"/>
              <w:right w:val="nil"/>
            </w:tcBorders>
          </w:tcPr>
          <w:p w:rsidR="00BC63B8" w:rsidRPr="00ED5BF7" w:rsidRDefault="00BC63B8" w:rsidP="00041ADC">
            <w:pPr>
              <w:tabs>
                <w:tab w:val="decimal" w:pos="1368"/>
              </w:tabs>
              <w:spacing w:line="220" w:lineRule="exact"/>
              <w:ind w:right="2"/>
              <w:rPr>
                <w:rFonts w:cs="Times New Roman"/>
                <w:color w:val="000000"/>
                <w:sz w:val="18"/>
                <w:szCs w:val="18"/>
                <w:cs/>
                <w:lang w:eastAsia="ja-JP"/>
              </w:rPr>
            </w:pPr>
            <w:r w:rsidRPr="00ED5BF7">
              <w:rPr>
                <w:rFonts w:cs="Times New Roman"/>
                <w:color w:val="000000"/>
                <w:sz w:val="18"/>
                <w:szCs w:val="18"/>
                <w:cs/>
                <w:lang w:eastAsia="ja-JP"/>
              </w:rPr>
              <w:t>11,259</w:t>
            </w:r>
          </w:p>
        </w:tc>
      </w:tr>
      <w:tr w:rsidR="00BC63B8" w:rsidRPr="00ED5BF7" w:rsidTr="00240344">
        <w:trPr>
          <w:cantSplit/>
        </w:trPr>
        <w:tc>
          <w:tcPr>
            <w:tcW w:w="5418" w:type="dxa"/>
          </w:tcPr>
          <w:p w:rsidR="00BC63B8" w:rsidRPr="00ED5BF7" w:rsidRDefault="00BC63B8" w:rsidP="00041ADC">
            <w:pPr>
              <w:tabs>
                <w:tab w:val="right" w:pos="6300"/>
              </w:tabs>
              <w:spacing w:line="220" w:lineRule="exact"/>
              <w:ind w:left="180" w:right="2"/>
              <w:rPr>
                <w:rFonts w:cs="Times New Roman"/>
                <w:color w:val="000000"/>
                <w:sz w:val="18"/>
                <w:szCs w:val="18"/>
                <w:cs/>
                <w:lang w:eastAsia="ja-JP"/>
              </w:rPr>
            </w:pPr>
            <w:r w:rsidRPr="00ED5BF7">
              <w:rPr>
                <w:rFonts w:cs="Times New Roman"/>
                <w:color w:val="000000"/>
                <w:sz w:val="18"/>
                <w:szCs w:val="18"/>
                <w:cs/>
                <w:lang w:eastAsia="ja-JP"/>
              </w:rPr>
              <w:t xml:space="preserve">Effective tax rate </w:t>
            </w:r>
          </w:p>
        </w:tc>
        <w:tc>
          <w:tcPr>
            <w:tcW w:w="1471" w:type="dxa"/>
            <w:tcBorders>
              <w:top w:val="double" w:sz="4" w:space="0" w:color="auto"/>
              <w:left w:val="nil"/>
              <w:right w:val="nil"/>
            </w:tcBorders>
          </w:tcPr>
          <w:p w:rsidR="00BC63B8" w:rsidRPr="00ED5BF7" w:rsidRDefault="00BC63B8" w:rsidP="00041ADC">
            <w:pPr>
              <w:tabs>
                <w:tab w:val="decimal" w:pos="807"/>
              </w:tabs>
              <w:spacing w:line="220" w:lineRule="exact"/>
              <w:ind w:right="647"/>
              <w:jc w:val="center"/>
              <w:rPr>
                <w:rFonts w:cs="Times New Roman"/>
                <w:color w:val="000000"/>
                <w:sz w:val="18"/>
                <w:szCs w:val="18"/>
                <w:cs/>
                <w:lang w:eastAsia="ja-JP"/>
              </w:rPr>
            </w:pPr>
            <w:r w:rsidRPr="00ED5BF7">
              <w:rPr>
                <w:rFonts w:cs="Times New Roman"/>
                <w:color w:val="000000"/>
                <w:sz w:val="18"/>
                <w:szCs w:val="18"/>
                <w:cs/>
                <w:lang w:eastAsia="ja-JP"/>
              </w:rPr>
              <w:t>4%</w:t>
            </w:r>
          </w:p>
        </w:tc>
        <w:tc>
          <w:tcPr>
            <w:tcW w:w="407" w:type="dxa"/>
          </w:tcPr>
          <w:p w:rsidR="00BC63B8" w:rsidRPr="00ED5BF7" w:rsidRDefault="00BC63B8" w:rsidP="00041ADC">
            <w:pPr>
              <w:tabs>
                <w:tab w:val="decimal" w:pos="1368"/>
              </w:tabs>
              <w:spacing w:line="220" w:lineRule="exact"/>
              <w:ind w:right="2"/>
              <w:jc w:val="center"/>
              <w:rPr>
                <w:rFonts w:cs="Times New Roman"/>
                <w:color w:val="000000"/>
                <w:sz w:val="18"/>
                <w:szCs w:val="18"/>
                <w:cs/>
                <w:lang w:eastAsia="ja-JP"/>
              </w:rPr>
            </w:pPr>
          </w:p>
        </w:tc>
        <w:tc>
          <w:tcPr>
            <w:tcW w:w="1537" w:type="dxa"/>
            <w:tcBorders>
              <w:top w:val="double" w:sz="4" w:space="0" w:color="auto"/>
              <w:left w:val="nil"/>
              <w:right w:val="nil"/>
            </w:tcBorders>
          </w:tcPr>
          <w:p w:rsidR="00BC63B8" w:rsidRPr="00ED5BF7" w:rsidRDefault="00BC63B8" w:rsidP="00041ADC">
            <w:pPr>
              <w:tabs>
                <w:tab w:val="decimal" w:pos="807"/>
              </w:tabs>
              <w:spacing w:line="220" w:lineRule="exact"/>
              <w:ind w:right="647"/>
              <w:jc w:val="center"/>
              <w:rPr>
                <w:rFonts w:cs="Times New Roman"/>
                <w:color w:val="000000"/>
                <w:sz w:val="18"/>
                <w:szCs w:val="18"/>
                <w:cs/>
                <w:lang w:eastAsia="ja-JP"/>
              </w:rPr>
            </w:pPr>
            <w:r w:rsidRPr="00ED5BF7">
              <w:rPr>
                <w:rFonts w:cs="Times New Roman"/>
                <w:color w:val="000000"/>
                <w:sz w:val="18"/>
                <w:szCs w:val="18"/>
                <w:cs/>
                <w:lang w:eastAsia="ja-JP"/>
              </w:rPr>
              <w:t>84%</w:t>
            </w:r>
          </w:p>
        </w:tc>
      </w:tr>
    </w:tbl>
    <w:p w:rsidR="00BC63B8" w:rsidRPr="00ED5BF7" w:rsidRDefault="00BC63B8" w:rsidP="00BC63B8">
      <w:pPr>
        <w:tabs>
          <w:tab w:val="left" w:pos="1440"/>
          <w:tab w:val="left" w:pos="2880"/>
        </w:tabs>
        <w:spacing w:after="240"/>
        <w:ind w:left="547" w:right="65" w:hanging="547"/>
        <w:jc w:val="thaiDistribute"/>
        <w:rPr>
          <w:rFonts w:cs="Times New Roman"/>
          <w:b/>
          <w:bCs/>
          <w:sz w:val="20"/>
          <w:szCs w:val="20"/>
          <w:lang w:val="en-US"/>
        </w:rPr>
      </w:pPr>
      <w:r w:rsidRPr="00ED5BF7">
        <w:rPr>
          <w:rFonts w:cs="Times New Roman"/>
          <w:b/>
          <w:bCs/>
          <w:lang w:val="en-US"/>
        </w:rPr>
        <w:br w:type="page"/>
      </w:r>
      <w:r w:rsidRPr="00ED5BF7">
        <w:rPr>
          <w:rFonts w:cs="Times New Roman"/>
          <w:b/>
          <w:bCs/>
          <w:lang w:val="en-US"/>
        </w:rPr>
        <w:lastRenderedPageBreak/>
        <w:t>27.</w:t>
      </w:r>
      <w:r w:rsidRPr="00ED5BF7">
        <w:rPr>
          <w:rFonts w:cs="Times New Roman"/>
          <w:b/>
          <w:bCs/>
          <w:lang w:val="en-US"/>
        </w:rPr>
        <w:tab/>
      </w:r>
      <w:r w:rsidRPr="00ED5BF7">
        <w:rPr>
          <w:rFonts w:cs="Times New Roman"/>
          <w:b/>
          <w:bCs/>
          <w:sz w:val="20"/>
          <w:szCs w:val="20"/>
          <w:lang w:val="en-US"/>
        </w:rPr>
        <w:t>SHARE  CAPITAL</w:t>
      </w:r>
    </w:p>
    <w:p w:rsidR="00BC63B8" w:rsidRPr="00ED5BF7" w:rsidRDefault="00BC63B8" w:rsidP="00BC63B8">
      <w:pPr>
        <w:tabs>
          <w:tab w:val="left" w:pos="1440"/>
          <w:tab w:val="left" w:pos="2880"/>
        </w:tabs>
        <w:spacing w:before="120" w:after="120"/>
        <w:ind w:left="547" w:hanging="547"/>
        <w:jc w:val="thaiDistribute"/>
        <w:rPr>
          <w:rFonts w:cs="Times New Roman"/>
          <w:color w:val="000000"/>
          <w:spacing w:val="-4"/>
          <w:lang w:val="en-US"/>
        </w:rPr>
      </w:pPr>
      <w:r w:rsidRPr="00ED5BF7">
        <w:rPr>
          <w:rFonts w:cs="Times New Roman"/>
          <w:color w:val="000000"/>
          <w:spacing w:val="-4"/>
          <w:lang w:val="en-US"/>
        </w:rPr>
        <w:tab/>
        <w:t>For the year ended December 31, 2017, changes of share capital are as follows:</w:t>
      </w:r>
    </w:p>
    <w:p w:rsidR="00BC63B8" w:rsidRPr="00ED5BF7" w:rsidRDefault="00BC63B8" w:rsidP="00BC63B8">
      <w:pPr>
        <w:numPr>
          <w:ilvl w:val="0"/>
          <w:numId w:val="34"/>
        </w:numPr>
        <w:tabs>
          <w:tab w:val="left" w:pos="1260"/>
          <w:tab w:val="left" w:pos="1440"/>
          <w:tab w:val="left" w:pos="2880"/>
        </w:tabs>
        <w:spacing w:before="120" w:after="120"/>
        <w:jc w:val="thaiDistribute"/>
        <w:rPr>
          <w:rFonts w:cs="Times New Roman"/>
          <w:color w:val="000000"/>
          <w:lang w:val="en-US"/>
        </w:rPr>
      </w:pPr>
      <w:r w:rsidRPr="00ED5BF7">
        <w:rPr>
          <w:rFonts w:cs="Times New Roman"/>
          <w:color w:val="000000"/>
          <w:spacing w:val="-4"/>
          <w:lang w:val="en-US"/>
        </w:rPr>
        <w:t>Declaration of cash and stock dividends</w:t>
      </w:r>
    </w:p>
    <w:p w:rsidR="00BC63B8" w:rsidRPr="00ED5BF7" w:rsidRDefault="00BC63B8" w:rsidP="00BC63B8">
      <w:pPr>
        <w:tabs>
          <w:tab w:val="left" w:pos="1440"/>
          <w:tab w:val="left" w:pos="2880"/>
        </w:tabs>
        <w:spacing w:before="120" w:after="120"/>
        <w:ind w:left="1270"/>
        <w:jc w:val="thaiDistribute"/>
        <w:rPr>
          <w:rFonts w:cs="Times New Roman"/>
          <w:lang w:val="en-US"/>
        </w:rPr>
      </w:pPr>
      <w:r w:rsidRPr="00ED5BF7">
        <w:rPr>
          <w:rFonts w:cs="Times New Roman"/>
          <w:color w:val="000000"/>
          <w:spacing w:val="-4"/>
          <w:lang w:val="en-US"/>
        </w:rPr>
        <w:t>On April 26, 2017, the Annual General Meeting of the Company’s shareholders passed resolutions to approve to</w:t>
      </w:r>
      <w:r w:rsidRPr="00ED5BF7">
        <w:rPr>
          <w:rFonts w:cs="Times New Roman"/>
          <w:lang w:val="en-US"/>
        </w:rPr>
        <w:t xml:space="preserve"> pay of dividend from the 2016 income to the Company’s shareholders totaling Baht 146</w:t>
      </w:r>
      <w:r w:rsidRPr="00ED5BF7">
        <w:rPr>
          <w:rFonts w:cs="Times New Roman"/>
          <w:cs/>
        </w:rPr>
        <w:t xml:space="preserve"> </w:t>
      </w:r>
      <w:r w:rsidRPr="00ED5BF7">
        <w:rPr>
          <w:rFonts w:cs="Times New Roman"/>
          <w:lang w:val="en-US"/>
        </w:rPr>
        <w:t>million, consisting of the following:</w:t>
      </w:r>
    </w:p>
    <w:p w:rsidR="00BC63B8" w:rsidRPr="00ED5BF7" w:rsidRDefault="00BC63B8" w:rsidP="00BC63B8">
      <w:pPr>
        <w:spacing w:before="120" w:after="120"/>
        <w:ind w:left="1440" w:hanging="270"/>
        <w:jc w:val="thaiDistribute"/>
        <w:rPr>
          <w:rFonts w:cs="Times New Roman"/>
          <w:lang w:val="en-US"/>
        </w:rPr>
      </w:pPr>
      <w:r w:rsidRPr="00ED5BF7">
        <w:rPr>
          <w:rFonts w:cs="Times New Roman"/>
          <w:lang w:val="en-US"/>
        </w:rPr>
        <w:t>-</w:t>
      </w:r>
      <w:r w:rsidRPr="00ED5BF7">
        <w:rPr>
          <w:rFonts w:cs="Times New Roman"/>
          <w:lang w:val="en-US"/>
        </w:rPr>
        <w:tab/>
        <w:t>Stock</w:t>
      </w:r>
      <w:r w:rsidRPr="00ED5BF7">
        <w:rPr>
          <w:rFonts w:cs="Times New Roman"/>
          <w:cs/>
          <w:lang w:val="en-US"/>
        </w:rPr>
        <w:t xml:space="preserve"> </w:t>
      </w:r>
      <w:r w:rsidRPr="00ED5BF7">
        <w:rPr>
          <w:rFonts w:cs="Times New Roman"/>
          <w:lang w:val="en-US"/>
        </w:rPr>
        <w:t>dividend</w:t>
      </w:r>
      <w:r w:rsidRPr="00ED5BF7">
        <w:rPr>
          <w:rFonts w:cs="Times New Roman"/>
          <w:cs/>
          <w:lang w:val="en-US"/>
        </w:rPr>
        <w:t xml:space="preserve"> </w:t>
      </w:r>
      <w:r w:rsidRPr="00ED5BF7">
        <w:rPr>
          <w:rFonts w:cs="Times New Roman"/>
          <w:lang w:val="en-US"/>
        </w:rPr>
        <w:t>of</w:t>
      </w:r>
      <w:r w:rsidRPr="00ED5BF7">
        <w:rPr>
          <w:rFonts w:cs="Times New Roman"/>
          <w:cs/>
          <w:lang w:val="en-US"/>
        </w:rPr>
        <w:t xml:space="preserve"> </w:t>
      </w:r>
      <w:r w:rsidRPr="00ED5BF7">
        <w:rPr>
          <w:rFonts w:cs="Times New Roman"/>
          <w:lang w:val="en-US"/>
        </w:rPr>
        <w:t>1</w:t>
      </w:r>
      <w:r w:rsidRPr="00ED5BF7">
        <w:rPr>
          <w:rFonts w:cs="Times New Roman"/>
          <w:cs/>
          <w:lang w:val="en-US"/>
        </w:rPr>
        <w:t xml:space="preserve"> </w:t>
      </w:r>
      <w:r w:rsidRPr="00ED5BF7">
        <w:rPr>
          <w:rFonts w:cs="Times New Roman"/>
          <w:lang w:val="en-US"/>
        </w:rPr>
        <w:t>new</w:t>
      </w:r>
      <w:r w:rsidRPr="00ED5BF7">
        <w:rPr>
          <w:rFonts w:cs="Times New Roman"/>
          <w:cs/>
          <w:lang w:val="en-US"/>
        </w:rPr>
        <w:t xml:space="preserve"> </w:t>
      </w:r>
      <w:r w:rsidRPr="00ED5BF7">
        <w:rPr>
          <w:rFonts w:cs="Times New Roman"/>
          <w:lang w:val="en-US"/>
        </w:rPr>
        <w:t>ordinary</w:t>
      </w:r>
      <w:r w:rsidRPr="00ED5BF7">
        <w:rPr>
          <w:rFonts w:cs="Times New Roman"/>
          <w:cs/>
          <w:lang w:val="en-US"/>
        </w:rPr>
        <w:t xml:space="preserve"> </w:t>
      </w:r>
      <w:r w:rsidRPr="00ED5BF7">
        <w:rPr>
          <w:rFonts w:cs="Times New Roman"/>
          <w:lang w:val="en-US"/>
        </w:rPr>
        <w:t>share</w:t>
      </w:r>
      <w:r w:rsidRPr="00ED5BF7">
        <w:rPr>
          <w:rFonts w:cs="Times New Roman"/>
          <w:cs/>
          <w:lang w:val="en-US"/>
        </w:rPr>
        <w:t xml:space="preserve"> </w:t>
      </w:r>
      <w:r w:rsidRPr="00ED5BF7">
        <w:rPr>
          <w:rFonts w:cs="Times New Roman"/>
          <w:lang w:val="en-US"/>
        </w:rPr>
        <w:t>for 8</w:t>
      </w:r>
      <w:r w:rsidRPr="00ED5BF7">
        <w:rPr>
          <w:rFonts w:cs="Times New Roman"/>
          <w:cs/>
          <w:lang w:val="en-US"/>
        </w:rPr>
        <w:t xml:space="preserve"> </w:t>
      </w:r>
      <w:r w:rsidRPr="00ED5BF7">
        <w:rPr>
          <w:rFonts w:cs="Times New Roman"/>
          <w:lang w:val="en-US"/>
        </w:rPr>
        <w:t>existing</w:t>
      </w:r>
      <w:r w:rsidRPr="00ED5BF7">
        <w:rPr>
          <w:rFonts w:cs="Times New Roman"/>
          <w:cs/>
          <w:lang w:val="en-US"/>
        </w:rPr>
        <w:t xml:space="preserve"> </w:t>
      </w:r>
      <w:r w:rsidRPr="00ED5BF7">
        <w:rPr>
          <w:rFonts w:cs="Times New Roman"/>
          <w:lang w:val="en-US"/>
        </w:rPr>
        <w:t>ordinary</w:t>
      </w:r>
      <w:r w:rsidRPr="00ED5BF7">
        <w:rPr>
          <w:rFonts w:cs="Times New Roman"/>
          <w:cs/>
          <w:lang w:val="en-US"/>
        </w:rPr>
        <w:t xml:space="preserve"> </w:t>
      </w:r>
      <w:r w:rsidRPr="00ED5BF7">
        <w:rPr>
          <w:rFonts w:cs="Times New Roman"/>
          <w:lang w:val="en-US"/>
        </w:rPr>
        <w:t>shares, equivalent                         to a total of 99 million ordinary shares, or Baht 99 million.</w:t>
      </w:r>
    </w:p>
    <w:p w:rsidR="00BC63B8" w:rsidRPr="00ED5BF7" w:rsidRDefault="00BC63B8" w:rsidP="00BC63B8">
      <w:pPr>
        <w:spacing w:before="120" w:after="120"/>
        <w:ind w:left="1440" w:hanging="270"/>
        <w:jc w:val="thaiDistribute"/>
        <w:rPr>
          <w:rFonts w:cs="Times New Roman"/>
          <w:lang w:val="en-US"/>
        </w:rPr>
      </w:pPr>
      <w:r w:rsidRPr="00ED5BF7">
        <w:rPr>
          <w:rFonts w:cs="Times New Roman"/>
          <w:lang w:val="en-US"/>
        </w:rPr>
        <w:t>-</w:t>
      </w:r>
      <w:r w:rsidRPr="00ED5BF7">
        <w:rPr>
          <w:rFonts w:cs="Times New Roman"/>
          <w:lang w:val="en-US"/>
        </w:rPr>
        <w:tab/>
        <w:t>Cash dividend of Baht 0.06 per share, or a total of Baht 47 million.</w:t>
      </w:r>
    </w:p>
    <w:p w:rsidR="00BC63B8" w:rsidRPr="00ED5BF7" w:rsidRDefault="00BC63B8" w:rsidP="00BC63B8">
      <w:pPr>
        <w:tabs>
          <w:tab w:val="left" w:pos="1440"/>
          <w:tab w:val="left" w:pos="2880"/>
        </w:tabs>
        <w:spacing w:before="120" w:after="120"/>
        <w:ind w:left="1080"/>
        <w:jc w:val="thaiDistribute"/>
        <w:rPr>
          <w:rFonts w:cs="Times New Roman"/>
          <w:kern w:val="32"/>
          <w:lang w:val="en-US"/>
        </w:rPr>
      </w:pPr>
      <w:r w:rsidRPr="00ED5BF7">
        <w:rPr>
          <w:rFonts w:cs="Times New Roman"/>
          <w:kern w:val="32"/>
          <w:lang w:val="en-US"/>
        </w:rPr>
        <w:t xml:space="preserve">The Company paid the dividends on May </w:t>
      </w:r>
      <w:r w:rsidR="00401865" w:rsidRPr="00ED5BF7">
        <w:rPr>
          <w:rFonts w:cs="Times New Roman"/>
          <w:kern w:val="32"/>
          <w:lang w:val="en-US"/>
        </w:rPr>
        <w:t>24</w:t>
      </w:r>
      <w:r w:rsidR="00401865">
        <w:rPr>
          <w:rFonts w:cs="Times New Roman"/>
          <w:kern w:val="32"/>
          <w:lang w:val="en-US"/>
        </w:rPr>
        <w:t>,</w:t>
      </w:r>
      <w:r w:rsidR="00401865" w:rsidRPr="00ED5BF7">
        <w:rPr>
          <w:rFonts w:cs="Times New Roman"/>
          <w:kern w:val="32"/>
          <w:lang w:val="en-US"/>
        </w:rPr>
        <w:t xml:space="preserve"> </w:t>
      </w:r>
      <w:r w:rsidRPr="00ED5BF7">
        <w:rPr>
          <w:rFonts w:cs="Times New Roman"/>
          <w:kern w:val="32"/>
          <w:lang w:val="en-US"/>
        </w:rPr>
        <w:t>2017.</w:t>
      </w:r>
    </w:p>
    <w:p w:rsidR="000232DE" w:rsidRPr="000232DE" w:rsidRDefault="000232DE" w:rsidP="00BC63B8">
      <w:pPr>
        <w:pStyle w:val="BodyTextIndent3"/>
        <w:numPr>
          <w:ilvl w:val="0"/>
          <w:numId w:val="34"/>
        </w:numPr>
        <w:spacing w:before="120" w:after="120"/>
        <w:jc w:val="both"/>
        <w:rPr>
          <w:rFonts w:ascii="Times New Roman" w:hAnsi="Times New Roman" w:cs="Times New Roman"/>
          <w:kern w:val="32"/>
          <w:sz w:val="24"/>
          <w:szCs w:val="24"/>
        </w:rPr>
      </w:pPr>
      <w:r>
        <w:rPr>
          <w:rFonts w:ascii="Times New Roman" w:hAnsi="Times New Roman" w:cs="Times New Roman"/>
          <w:sz w:val="24"/>
          <w:szCs w:val="24"/>
          <w:lang w:val="en-US"/>
        </w:rPr>
        <w:t xml:space="preserve">Decrease of the Company’s authorized share capital </w:t>
      </w:r>
    </w:p>
    <w:p w:rsidR="00BC63B8" w:rsidRPr="00ED5BF7" w:rsidRDefault="00BC63B8" w:rsidP="000232DE">
      <w:pPr>
        <w:pStyle w:val="BodyTextIndent3"/>
        <w:spacing w:before="120" w:after="120"/>
        <w:ind w:left="1260" w:firstLine="0"/>
        <w:jc w:val="both"/>
        <w:rPr>
          <w:rFonts w:ascii="Times New Roman" w:hAnsi="Times New Roman" w:cs="Times New Roman"/>
          <w:kern w:val="32"/>
          <w:sz w:val="24"/>
          <w:szCs w:val="24"/>
        </w:rPr>
      </w:pPr>
      <w:r w:rsidRPr="00ED5BF7">
        <w:rPr>
          <w:rFonts w:ascii="Times New Roman" w:hAnsi="Times New Roman" w:cs="Times New Roman"/>
          <w:sz w:val="24"/>
          <w:szCs w:val="24"/>
          <w:lang w:val="en-US"/>
        </w:rPr>
        <w:t xml:space="preserve">On April 26, 2017, the Annual General Meeting of the Company’s shareholders passes a resolution to </w:t>
      </w:r>
      <w:r w:rsidRPr="00ED5BF7">
        <w:rPr>
          <w:rFonts w:ascii="Times New Roman" w:hAnsi="Times New Roman" w:cs="Times New Roman"/>
          <w:sz w:val="24"/>
          <w:szCs w:val="24"/>
        </w:rPr>
        <w:t>decrease</w:t>
      </w:r>
      <w:r w:rsidRPr="00ED5BF7">
        <w:rPr>
          <w:rFonts w:ascii="Times New Roman" w:hAnsi="Times New Roman" w:cs="Times New Roman"/>
          <w:kern w:val="32"/>
          <w:sz w:val="24"/>
          <w:szCs w:val="24"/>
        </w:rPr>
        <w:t xml:space="preserve"> </w:t>
      </w:r>
      <w:r w:rsidRPr="00ED5BF7">
        <w:rPr>
          <w:rFonts w:ascii="Times New Roman" w:hAnsi="Times New Roman" w:cs="Times New Roman"/>
          <w:kern w:val="32"/>
          <w:sz w:val="24"/>
          <w:szCs w:val="24"/>
          <w:lang w:val="en-US"/>
        </w:rPr>
        <w:t xml:space="preserve">of the Company’s authorized share capital </w:t>
      </w:r>
      <w:r w:rsidRPr="00ED5BF7">
        <w:rPr>
          <w:rFonts w:ascii="Times New Roman" w:hAnsi="Times New Roman" w:cs="Times New Roman"/>
          <w:kern w:val="32"/>
          <w:sz w:val="24"/>
          <w:szCs w:val="24"/>
        </w:rPr>
        <w:t>by cancelling of unissued 1 million ordinary shares from the existing registered capital of Baht 792 million to be Baht 791 million, divided into 791 million ordinary shares at the par value of Baht 1 each.</w:t>
      </w:r>
    </w:p>
    <w:p w:rsidR="000232DE" w:rsidRPr="000232DE" w:rsidRDefault="000232DE" w:rsidP="00BC63B8">
      <w:pPr>
        <w:pStyle w:val="BodyTextIndent3"/>
        <w:numPr>
          <w:ilvl w:val="0"/>
          <w:numId w:val="34"/>
        </w:numPr>
        <w:spacing w:before="120" w:after="120"/>
        <w:jc w:val="both"/>
        <w:rPr>
          <w:rFonts w:ascii="Times New Roman" w:hAnsi="Times New Roman" w:cs="Times New Roman"/>
          <w:b/>
          <w:bCs/>
          <w:kern w:val="32"/>
          <w:sz w:val="24"/>
          <w:szCs w:val="24"/>
        </w:rPr>
      </w:pPr>
      <w:r>
        <w:rPr>
          <w:rFonts w:ascii="Times New Roman" w:hAnsi="Times New Roman" w:cs="Times New Roman"/>
          <w:sz w:val="24"/>
          <w:szCs w:val="24"/>
          <w:lang w:val="en-US"/>
        </w:rPr>
        <w:t>Warrants</w:t>
      </w:r>
    </w:p>
    <w:p w:rsidR="00BC63B8" w:rsidRPr="00ED5BF7" w:rsidRDefault="00BC63B8" w:rsidP="000232DE">
      <w:pPr>
        <w:pStyle w:val="BodyTextIndent3"/>
        <w:spacing w:before="120" w:after="120"/>
        <w:ind w:left="1260" w:firstLine="0"/>
        <w:jc w:val="both"/>
        <w:rPr>
          <w:rFonts w:ascii="Times New Roman" w:hAnsi="Times New Roman" w:cs="Times New Roman"/>
          <w:b/>
          <w:bCs/>
          <w:kern w:val="32"/>
          <w:sz w:val="24"/>
          <w:szCs w:val="24"/>
        </w:rPr>
      </w:pPr>
      <w:r w:rsidRPr="00ED5BF7">
        <w:rPr>
          <w:rFonts w:ascii="Times New Roman" w:hAnsi="Times New Roman" w:cs="Times New Roman"/>
          <w:sz w:val="24"/>
          <w:szCs w:val="24"/>
          <w:lang w:val="en-US"/>
        </w:rPr>
        <w:t xml:space="preserve">On April 26, 2017, the Annual General Meeting of the Company’s shareholders passes a resolution to </w:t>
      </w:r>
      <w:r w:rsidRPr="00ED5BF7">
        <w:rPr>
          <w:rFonts w:ascii="Times New Roman" w:hAnsi="Times New Roman" w:cs="Times New Roman"/>
          <w:sz w:val="24"/>
          <w:szCs w:val="24"/>
        </w:rPr>
        <w:t>issu</w:t>
      </w:r>
      <w:r w:rsidRPr="00ED5BF7">
        <w:rPr>
          <w:rFonts w:ascii="Times New Roman" w:hAnsi="Times New Roman" w:cs="Times New Roman"/>
          <w:sz w:val="24"/>
          <w:szCs w:val="24"/>
          <w:lang w:val="en-US"/>
        </w:rPr>
        <w:t>ed</w:t>
      </w:r>
      <w:r w:rsidRPr="00ED5BF7">
        <w:rPr>
          <w:rFonts w:ascii="Times New Roman" w:hAnsi="Times New Roman" w:cs="Times New Roman"/>
          <w:sz w:val="24"/>
          <w:szCs w:val="24"/>
        </w:rPr>
        <w:t xml:space="preserve"> </w:t>
      </w:r>
      <w:r w:rsidRPr="00ED5BF7">
        <w:rPr>
          <w:rFonts w:ascii="Times New Roman" w:hAnsi="Times New Roman" w:cs="Times New Roman"/>
          <w:sz w:val="24"/>
          <w:szCs w:val="24"/>
          <w:lang w:val="en-US"/>
        </w:rPr>
        <w:t>warrants</w:t>
      </w:r>
      <w:r w:rsidRPr="00ED5BF7">
        <w:rPr>
          <w:rFonts w:ascii="Times New Roman" w:hAnsi="Times New Roman" w:cs="Times New Roman"/>
          <w:kern w:val="32"/>
          <w:sz w:val="24"/>
          <w:szCs w:val="24"/>
        </w:rPr>
        <w:t xml:space="preserve"> (CI-W1) to purchase new ordinary shares of the </w:t>
      </w:r>
      <w:r w:rsidRPr="004A7BE4">
        <w:rPr>
          <w:rFonts w:ascii="Times New Roman" w:hAnsi="Times New Roman" w:cs="Times New Roman"/>
          <w:color w:val="0E57FC" w:themeColor="accent4" w:themeTint="99"/>
          <w:kern w:val="32"/>
          <w:sz w:val="24"/>
          <w:szCs w:val="24"/>
        </w:rPr>
        <w:t xml:space="preserve">Company </w:t>
      </w:r>
      <w:r w:rsidR="00DD3D34" w:rsidRPr="004A7BE4">
        <w:rPr>
          <w:rFonts w:ascii="Times New Roman" w:hAnsi="Times New Roman" w:cs="Times New Roman"/>
          <w:color w:val="0E57FC" w:themeColor="accent4" w:themeTint="99"/>
          <w:kern w:val="32"/>
          <w:sz w:val="24"/>
          <w:szCs w:val="24"/>
          <w:lang w:val="en-US"/>
        </w:rPr>
        <w:t xml:space="preserve">of 99 million shares </w:t>
      </w:r>
      <w:r w:rsidRPr="004A7BE4">
        <w:rPr>
          <w:rFonts w:ascii="Times New Roman" w:hAnsi="Times New Roman" w:cs="Times New Roman"/>
          <w:color w:val="0E57FC" w:themeColor="accent4" w:themeTint="99"/>
          <w:kern w:val="32"/>
          <w:sz w:val="24"/>
          <w:szCs w:val="24"/>
        </w:rPr>
        <w:t xml:space="preserve">to the existing </w:t>
      </w:r>
      <w:r w:rsidRPr="00ED5BF7">
        <w:rPr>
          <w:rFonts w:ascii="Times New Roman" w:hAnsi="Times New Roman" w:cs="Times New Roman"/>
          <w:kern w:val="32"/>
          <w:sz w:val="24"/>
          <w:szCs w:val="24"/>
        </w:rPr>
        <w:t xml:space="preserve">shareholders at a ratio of 8 existing ordinary shares per 1 warrant that free of charge. </w:t>
      </w:r>
    </w:p>
    <w:p w:rsidR="000232DE" w:rsidRPr="000232DE" w:rsidRDefault="000232DE" w:rsidP="00BC63B8">
      <w:pPr>
        <w:pStyle w:val="BodyTextIndent3"/>
        <w:numPr>
          <w:ilvl w:val="0"/>
          <w:numId w:val="34"/>
        </w:numPr>
        <w:spacing w:before="240" w:after="120"/>
        <w:ind w:left="1267"/>
        <w:jc w:val="both"/>
        <w:rPr>
          <w:rFonts w:ascii="Times New Roman" w:hAnsi="Times New Roman" w:cs="Times New Roman"/>
          <w:spacing w:val="-2"/>
          <w:kern w:val="32"/>
          <w:sz w:val="24"/>
          <w:szCs w:val="24"/>
        </w:rPr>
      </w:pPr>
      <w:r>
        <w:rPr>
          <w:rFonts w:ascii="Times New Roman" w:hAnsi="Times New Roman" w:cs="Times New Roman"/>
          <w:sz w:val="24"/>
          <w:szCs w:val="24"/>
          <w:lang w:val="en-US"/>
        </w:rPr>
        <w:t>Increase of the Company’s authorized share capital</w:t>
      </w:r>
    </w:p>
    <w:p w:rsidR="00BC63B8" w:rsidRPr="00ED5BF7" w:rsidRDefault="00BC63B8" w:rsidP="000232DE">
      <w:pPr>
        <w:pStyle w:val="BodyTextIndent3"/>
        <w:spacing w:before="120" w:after="120"/>
        <w:ind w:left="1260" w:firstLine="0"/>
        <w:jc w:val="both"/>
        <w:rPr>
          <w:rFonts w:ascii="Times New Roman" w:hAnsi="Times New Roman" w:cs="Times New Roman"/>
          <w:spacing w:val="-2"/>
          <w:kern w:val="32"/>
          <w:sz w:val="24"/>
          <w:szCs w:val="24"/>
        </w:rPr>
      </w:pPr>
      <w:r w:rsidRPr="00ED5BF7">
        <w:rPr>
          <w:rFonts w:ascii="Times New Roman" w:hAnsi="Times New Roman" w:cs="Times New Roman"/>
          <w:sz w:val="24"/>
          <w:szCs w:val="24"/>
          <w:lang w:val="en-US"/>
        </w:rPr>
        <w:t>On April 26, 2017, the Annual General Meeting of the Company’s shareholders passes a resolution to</w:t>
      </w:r>
      <w:r w:rsidRPr="00ED5BF7">
        <w:rPr>
          <w:rFonts w:ascii="Times New Roman" w:hAnsi="Times New Roman" w:cs="Times New Roman"/>
          <w:spacing w:val="-2"/>
          <w:kern w:val="32"/>
          <w:sz w:val="24"/>
          <w:szCs w:val="24"/>
        </w:rPr>
        <w:t xml:space="preserve"> increase the Company’s </w:t>
      </w:r>
      <w:r w:rsidRPr="00ED5BF7">
        <w:rPr>
          <w:rFonts w:ascii="Times New Roman" w:hAnsi="Times New Roman" w:cs="Times New Roman"/>
          <w:spacing w:val="-2"/>
          <w:kern w:val="32"/>
          <w:sz w:val="24"/>
          <w:szCs w:val="24"/>
          <w:lang w:val="en-US"/>
        </w:rPr>
        <w:t xml:space="preserve">authorized </w:t>
      </w:r>
      <w:r w:rsidRPr="00ED5BF7">
        <w:rPr>
          <w:rFonts w:ascii="Times New Roman" w:hAnsi="Times New Roman" w:cs="Times New Roman"/>
          <w:spacing w:val="-2"/>
          <w:kern w:val="32"/>
          <w:sz w:val="24"/>
          <w:szCs w:val="24"/>
        </w:rPr>
        <w:t xml:space="preserve">share capital from Baht 791 million (791 million ordinary shares of Baht 1 each) to Baht 1,226 million (1,226 million ordinary shares of Baht 1 each), through the issue of 435 additional million shares of Baht 1 each amounting to Baht 435 million. The additional registered share capital is to be allotted as follows: </w:t>
      </w:r>
    </w:p>
    <w:p w:rsidR="00BC63B8" w:rsidRPr="00ED5BF7" w:rsidRDefault="00BC63B8" w:rsidP="000232DE">
      <w:pPr>
        <w:spacing w:after="120"/>
        <w:ind w:left="1575" w:hanging="288"/>
        <w:jc w:val="thaiDistribute"/>
        <w:rPr>
          <w:rFonts w:cs="Times New Roman"/>
          <w:lang w:val="en-US"/>
        </w:rPr>
      </w:pPr>
      <w:r w:rsidRPr="00ED5BF7">
        <w:rPr>
          <w:rFonts w:cs="Times New Roman"/>
          <w:lang w:val="en-US"/>
        </w:rPr>
        <w:t>-</w:t>
      </w:r>
      <w:r w:rsidRPr="00ED5BF7">
        <w:rPr>
          <w:rFonts w:cs="Times New Roman"/>
          <w:lang w:val="en-US"/>
        </w:rPr>
        <w:tab/>
        <w:t xml:space="preserve">No more than 198 new </w:t>
      </w:r>
      <w:r w:rsidRPr="00ED5BF7">
        <w:rPr>
          <w:rFonts w:cs="Times New Roman"/>
          <w:kern w:val="32"/>
          <w:lang w:val="en-US"/>
        </w:rPr>
        <w:t>million</w:t>
      </w:r>
      <w:r w:rsidRPr="00ED5BF7">
        <w:rPr>
          <w:rFonts w:cs="Times New Roman"/>
          <w:lang w:val="en-US"/>
        </w:rPr>
        <w:t xml:space="preserve"> ordinary shares to be reserved for stock</w:t>
      </w:r>
      <w:r w:rsidRPr="00ED5BF7">
        <w:rPr>
          <w:rFonts w:cs="Times New Roman"/>
          <w:cs/>
        </w:rPr>
        <w:t xml:space="preserve"> </w:t>
      </w:r>
      <w:r w:rsidRPr="00ED5BF7">
        <w:rPr>
          <w:rFonts w:cs="Times New Roman"/>
          <w:lang w:val="en-US"/>
        </w:rPr>
        <w:t>dividend and the exercise of warrants that will issue and offer to the existing shareholders.</w:t>
      </w:r>
    </w:p>
    <w:p w:rsidR="00BC63B8" w:rsidRPr="00ED5BF7" w:rsidRDefault="00BC63B8" w:rsidP="000232DE">
      <w:pPr>
        <w:spacing w:after="120"/>
        <w:ind w:left="1575" w:hanging="288"/>
        <w:jc w:val="thaiDistribute"/>
        <w:rPr>
          <w:rFonts w:cs="Times New Roman"/>
          <w:lang w:val="en-US"/>
        </w:rPr>
      </w:pPr>
      <w:r w:rsidRPr="00ED5BF7">
        <w:rPr>
          <w:rFonts w:cs="Times New Roman"/>
          <w:lang w:val="en-US"/>
        </w:rPr>
        <w:t xml:space="preserve">- </w:t>
      </w:r>
      <w:r w:rsidRPr="00ED5BF7">
        <w:rPr>
          <w:rFonts w:cs="Times New Roman"/>
          <w:lang w:val="en-US"/>
        </w:rPr>
        <w:tab/>
        <w:t>158 new million ordinary shares for offering to existing shareholders pro-rata to their shareholding by way of right offering.</w:t>
      </w:r>
    </w:p>
    <w:p w:rsidR="00BC63B8" w:rsidRPr="00ED5BF7" w:rsidRDefault="00BC63B8" w:rsidP="000232DE">
      <w:pPr>
        <w:ind w:left="1570" w:hanging="288"/>
        <w:jc w:val="thaiDistribute"/>
        <w:rPr>
          <w:rFonts w:cs="Times New Roman"/>
          <w:lang w:val="en-US"/>
        </w:rPr>
      </w:pPr>
      <w:r w:rsidRPr="00ED5BF7">
        <w:rPr>
          <w:rFonts w:cs="Times New Roman"/>
          <w:lang w:val="en-US"/>
        </w:rPr>
        <w:t>-</w:t>
      </w:r>
      <w:r w:rsidRPr="00ED5BF7">
        <w:rPr>
          <w:rFonts w:cs="Times New Roman"/>
          <w:lang w:val="en-US"/>
        </w:rPr>
        <w:tab/>
        <w:t>79 new million ordinary shares for offering to the specified investors by way of    private placement.</w:t>
      </w:r>
    </w:p>
    <w:p w:rsidR="00BC63B8" w:rsidRPr="00ED5BF7" w:rsidRDefault="00BC63B8" w:rsidP="000232DE">
      <w:pPr>
        <w:spacing w:before="240"/>
        <w:ind w:left="1260" w:right="29"/>
        <w:jc w:val="thaiDistribute"/>
        <w:rPr>
          <w:rFonts w:cs="Times New Roman"/>
          <w:color w:val="000000"/>
          <w:lang w:val="en-US"/>
        </w:rPr>
      </w:pPr>
      <w:r w:rsidRPr="00ED5BF7">
        <w:rPr>
          <w:rFonts w:cs="Times New Roman"/>
          <w:color w:val="000000"/>
          <w:lang w:val="en-US"/>
        </w:rPr>
        <w:t>The Company registered the</w:t>
      </w:r>
      <w:r w:rsidRPr="00ED5BF7">
        <w:rPr>
          <w:rFonts w:cs="Times New Roman"/>
          <w:color w:val="000000"/>
          <w:cs/>
        </w:rPr>
        <w:t xml:space="preserve"> </w:t>
      </w:r>
      <w:r w:rsidRPr="00ED5BF7">
        <w:rPr>
          <w:rFonts w:cs="Times New Roman"/>
          <w:color w:val="000000"/>
          <w:lang w:val="en-US"/>
        </w:rPr>
        <w:t xml:space="preserve">change its registered share capital with the Ministry of Commerce on May </w:t>
      </w:r>
      <w:r w:rsidR="00401865" w:rsidRPr="00ED5BF7">
        <w:rPr>
          <w:rFonts w:cs="Times New Roman"/>
          <w:color w:val="000000"/>
          <w:lang w:val="en-US"/>
        </w:rPr>
        <w:t>24</w:t>
      </w:r>
      <w:r w:rsidR="00401865">
        <w:rPr>
          <w:rFonts w:cs="Times New Roman"/>
          <w:color w:val="000000"/>
          <w:lang w:val="en-US"/>
        </w:rPr>
        <w:t>,</w:t>
      </w:r>
      <w:r w:rsidR="00401865" w:rsidRPr="00ED5BF7">
        <w:rPr>
          <w:rFonts w:cs="Times New Roman"/>
          <w:color w:val="000000"/>
          <w:lang w:val="en-US"/>
        </w:rPr>
        <w:t xml:space="preserve"> </w:t>
      </w:r>
      <w:r w:rsidRPr="00ED5BF7">
        <w:rPr>
          <w:rFonts w:cs="Times New Roman"/>
          <w:color w:val="000000"/>
          <w:lang w:val="en-US"/>
        </w:rPr>
        <w:t>2017.</w:t>
      </w:r>
    </w:p>
    <w:p w:rsidR="00BC63B8" w:rsidRPr="00ED5BF7" w:rsidRDefault="00BC63B8" w:rsidP="000232DE">
      <w:pPr>
        <w:spacing w:before="240" w:after="120"/>
        <w:ind w:left="1260" w:right="29"/>
        <w:jc w:val="thaiDistribute"/>
        <w:rPr>
          <w:rFonts w:cs="Times New Roman"/>
          <w:color w:val="000000"/>
          <w:lang w:val="en-US"/>
        </w:rPr>
      </w:pPr>
      <w:r w:rsidRPr="00ED5BF7">
        <w:rPr>
          <w:rFonts w:cs="Times New Roman"/>
          <w:color w:val="000000"/>
          <w:lang w:val="en-US"/>
        </w:rPr>
        <w:t xml:space="preserve">Therefore, the Company’s share capital consist of ordinary shares of </w:t>
      </w:r>
      <w:r w:rsidRPr="004A7BE4">
        <w:rPr>
          <w:rFonts w:cs="Times New Roman"/>
          <w:color w:val="0E57FC" w:themeColor="accent4" w:themeTint="99"/>
          <w:lang w:val="en-US"/>
        </w:rPr>
        <w:t>1,255.85</w:t>
      </w:r>
      <w:r w:rsidRPr="00ED5BF7">
        <w:rPr>
          <w:rFonts w:cs="Times New Roman"/>
          <w:color w:val="000000"/>
          <w:lang w:val="en-US"/>
        </w:rPr>
        <w:t xml:space="preserve"> million shares at par value of Baht 1 per share totaling Baht 1,255.85 million which were already called and paid in by Baht 889.73 million.</w:t>
      </w:r>
    </w:p>
    <w:p w:rsidR="00BC63B8" w:rsidRPr="00ED5BF7" w:rsidRDefault="00BC63B8" w:rsidP="00BC63B8">
      <w:pPr>
        <w:tabs>
          <w:tab w:val="left" w:pos="1440"/>
          <w:tab w:val="left" w:pos="2880"/>
        </w:tabs>
        <w:spacing w:after="240"/>
        <w:ind w:left="547" w:right="65" w:firstLine="20"/>
        <w:jc w:val="thaiDistribute"/>
        <w:rPr>
          <w:rFonts w:cs="Times New Roman"/>
          <w:color w:val="000000"/>
          <w:spacing w:val="-4"/>
          <w:lang w:val="en-US"/>
        </w:rPr>
      </w:pPr>
      <w:r w:rsidRPr="00ED5BF7">
        <w:rPr>
          <w:rFonts w:cs="Times New Roman"/>
          <w:color w:val="000000"/>
          <w:spacing w:val="-4"/>
          <w:lang w:val="en-US"/>
        </w:rPr>
        <w:br w:type="page"/>
      </w:r>
      <w:r w:rsidRPr="00ED5BF7">
        <w:rPr>
          <w:rFonts w:cs="Times New Roman"/>
          <w:color w:val="000000"/>
          <w:spacing w:val="-4"/>
          <w:lang w:val="en-US"/>
        </w:rPr>
        <w:lastRenderedPageBreak/>
        <w:t>For the year ended December 31, 2018, changes in the Company’s share capital are as follows:</w:t>
      </w:r>
    </w:p>
    <w:p w:rsidR="00BC63B8" w:rsidRPr="00ED5BF7" w:rsidRDefault="00BC63B8" w:rsidP="00BC63B8">
      <w:pPr>
        <w:pStyle w:val="BodyTextIndent3"/>
        <w:numPr>
          <w:ilvl w:val="0"/>
          <w:numId w:val="35"/>
        </w:numPr>
        <w:tabs>
          <w:tab w:val="left" w:pos="990"/>
        </w:tabs>
        <w:spacing w:after="120"/>
        <w:ind w:left="1886" w:right="72" w:hanging="1339"/>
        <w:jc w:val="both"/>
        <w:rPr>
          <w:rFonts w:ascii="Times New Roman" w:hAnsi="Times New Roman" w:cs="Times New Roman"/>
          <w:sz w:val="24"/>
          <w:szCs w:val="24"/>
        </w:rPr>
      </w:pPr>
      <w:r w:rsidRPr="00ED5BF7">
        <w:rPr>
          <w:rFonts w:ascii="Times New Roman" w:hAnsi="Times New Roman" w:cs="Times New Roman"/>
          <w:sz w:val="24"/>
          <w:szCs w:val="24"/>
          <w:lang w:val="en-US"/>
        </w:rPr>
        <w:t>Decrease of the Company’s authorized share capital</w:t>
      </w:r>
    </w:p>
    <w:p w:rsidR="00BC63B8" w:rsidRPr="00ED5BF7" w:rsidRDefault="00BC63B8" w:rsidP="00BC63B8">
      <w:pPr>
        <w:pStyle w:val="BodyTextIndent3"/>
        <w:tabs>
          <w:tab w:val="left" w:pos="990"/>
        </w:tabs>
        <w:spacing w:after="240"/>
        <w:ind w:left="990" w:right="65" w:firstLine="0"/>
        <w:jc w:val="both"/>
        <w:rPr>
          <w:rFonts w:ascii="Times New Roman" w:hAnsi="Times New Roman" w:cs="Times New Roman"/>
          <w:sz w:val="24"/>
          <w:szCs w:val="24"/>
          <w:lang w:val="en-US"/>
        </w:rPr>
      </w:pPr>
      <w:r w:rsidRPr="00ED5BF7">
        <w:rPr>
          <w:rFonts w:ascii="Times New Roman" w:hAnsi="Times New Roman" w:cs="Times New Roman"/>
          <w:sz w:val="24"/>
          <w:szCs w:val="24"/>
          <w:lang w:val="en-US"/>
        </w:rPr>
        <w:t xml:space="preserve">On April 26, 2018, the Annual General Meeting of the Company’s shareholders passed resolutions to approve to decrease the Company’s authorized share capital from Baht 1,225.85 million to Baht 988.58 million by deducting unissued ordinary shares for 237.26 shares at the par value of Baht 1 per share. </w:t>
      </w:r>
    </w:p>
    <w:p w:rsidR="00BC63B8" w:rsidRPr="00ED5BF7" w:rsidRDefault="00BC63B8" w:rsidP="00BC63B8">
      <w:pPr>
        <w:pStyle w:val="BodyTextIndent3"/>
        <w:numPr>
          <w:ilvl w:val="0"/>
          <w:numId w:val="35"/>
        </w:numPr>
        <w:tabs>
          <w:tab w:val="left" w:pos="990"/>
        </w:tabs>
        <w:spacing w:after="120"/>
        <w:ind w:left="993" w:right="72" w:hanging="446"/>
        <w:jc w:val="both"/>
        <w:rPr>
          <w:rFonts w:ascii="Times New Roman" w:hAnsi="Times New Roman" w:cs="Times New Roman"/>
          <w:sz w:val="24"/>
          <w:szCs w:val="24"/>
          <w:lang w:val="en-US"/>
        </w:rPr>
      </w:pPr>
      <w:r w:rsidRPr="00ED5BF7">
        <w:rPr>
          <w:rFonts w:ascii="Times New Roman" w:hAnsi="Times New Roman" w:cs="Times New Roman"/>
          <w:sz w:val="24"/>
          <w:szCs w:val="24"/>
          <w:lang w:val="en-US"/>
        </w:rPr>
        <w:t xml:space="preserve">Increase of the Company’s share capital </w:t>
      </w:r>
    </w:p>
    <w:p w:rsidR="00BC63B8" w:rsidRPr="00ED5BF7" w:rsidRDefault="00BC63B8" w:rsidP="00BC63B8">
      <w:pPr>
        <w:pStyle w:val="BodyTextIndent3"/>
        <w:tabs>
          <w:tab w:val="left" w:pos="990"/>
        </w:tabs>
        <w:spacing w:after="240"/>
        <w:ind w:left="990" w:right="65" w:firstLine="0"/>
        <w:jc w:val="both"/>
        <w:rPr>
          <w:rFonts w:ascii="Times New Roman" w:hAnsi="Times New Roman" w:cs="Times New Roman"/>
          <w:sz w:val="24"/>
          <w:szCs w:val="24"/>
          <w:lang w:val="en-US"/>
        </w:rPr>
      </w:pPr>
      <w:r w:rsidRPr="00ED5BF7">
        <w:rPr>
          <w:rFonts w:ascii="Times New Roman" w:hAnsi="Times New Roman" w:cs="Times New Roman"/>
          <w:sz w:val="24"/>
          <w:szCs w:val="24"/>
          <w:lang w:val="en-US"/>
        </w:rPr>
        <w:t>On April 26, 2018, the Annual General Meeting of the Company’s shareholders passed resolutions to approve to increase the Company’s authorized share capital from 988.85 million shares to 1,255.50 shares by issuing new ordinary shares for 266.92 million shares at the par value of Baht 1 per share totaling Baht 266.92 million and approve the allocation of new ordinary shares as follows:</w:t>
      </w:r>
    </w:p>
    <w:p w:rsidR="00BC63B8" w:rsidRPr="00ED5BF7" w:rsidRDefault="00BC63B8" w:rsidP="00BC63B8">
      <w:pPr>
        <w:tabs>
          <w:tab w:val="left" w:pos="1530"/>
        </w:tabs>
        <w:spacing w:after="240"/>
        <w:ind w:left="1440" w:right="65" w:hanging="360"/>
        <w:jc w:val="thaiDistribute"/>
        <w:rPr>
          <w:rFonts w:cs="Times New Roman"/>
          <w:lang w:val="en-US"/>
        </w:rPr>
      </w:pPr>
      <w:r w:rsidRPr="00ED5BF7">
        <w:rPr>
          <w:rFonts w:cs="Times New Roman"/>
          <w:lang w:val="en-US"/>
        </w:rPr>
        <w:t>- Allocation of not exceeding 177.95 million ordinary shares to existing shareholders</w:t>
      </w:r>
      <w:r w:rsidR="00AC313D" w:rsidRPr="00ED5BF7">
        <w:rPr>
          <w:rFonts w:cs="Times New Roman"/>
          <w:lang w:val="en-US"/>
        </w:rPr>
        <w:t xml:space="preserve"> </w:t>
      </w:r>
      <w:r w:rsidRPr="00ED5BF7">
        <w:rPr>
          <w:rFonts w:cs="Times New Roman"/>
          <w:lang w:val="en-US"/>
        </w:rPr>
        <w:t xml:space="preserve">the proportion to their existing shareholding (Right Offering) </w:t>
      </w:r>
    </w:p>
    <w:p w:rsidR="00BC63B8" w:rsidRPr="00ED5BF7" w:rsidRDefault="00BC63B8" w:rsidP="00BC63B8">
      <w:pPr>
        <w:tabs>
          <w:tab w:val="left" w:pos="1530"/>
        </w:tabs>
        <w:spacing w:after="120"/>
        <w:ind w:left="1354" w:right="72" w:hanging="360"/>
        <w:jc w:val="thaiDistribute"/>
        <w:rPr>
          <w:rFonts w:cs="Times New Roman"/>
          <w:lang w:val="en-US"/>
        </w:rPr>
      </w:pPr>
      <w:r w:rsidRPr="00ED5BF7">
        <w:rPr>
          <w:rFonts w:cs="Times New Roman"/>
          <w:lang w:val="en-US"/>
        </w:rPr>
        <w:t>-</w:t>
      </w:r>
      <w:r w:rsidRPr="00ED5BF7">
        <w:rPr>
          <w:rFonts w:cs="Times New Roman"/>
          <w:lang w:val="en-US"/>
        </w:rPr>
        <w:tab/>
        <w:t xml:space="preserve">Allocation of not exceeding 88.97 million ordinary shares for the purpose of private placement </w:t>
      </w:r>
    </w:p>
    <w:p w:rsidR="00BC63B8" w:rsidRPr="00ED5BF7" w:rsidRDefault="00BC63B8" w:rsidP="00BC63B8">
      <w:pPr>
        <w:tabs>
          <w:tab w:val="left" w:pos="1530"/>
        </w:tabs>
        <w:spacing w:after="240"/>
        <w:ind w:left="990" w:right="65"/>
        <w:jc w:val="thaiDistribute"/>
        <w:rPr>
          <w:rFonts w:cs="Times New Roman"/>
          <w:lang w:val="en-US"/>
        </w:rPr>
      </w:pPr>
      <w:r w:rsidRPr="00ED5BF7">
        <w:rPr>
          <w:rFonts w:cs="Times New Roman"/>
          <w:lang w:val="en-US"/>
        </w:rPr>
        <w:t>Subsequently on November</w:t>
      </w:r>
      <w:r w:rsidRPr="004A7BE4">
        <w:rPr>
          <w:rFonts w:cs="Times New Roman"/>
          <w:color w:val="0E57FC" w:themeColor="accent4" w:themeTint="99"/>
          <w:lang w:val="en-US"/>
        </w:rPr>
        <w:t xml:space="preserve"> </w:t>
      </w:r>
      <w:r w:rsidR="009411FD" w:rsidRPr="004A7BE4">
        <w:rPr>
          <w:rFonts w:cs="Times New Roman"/>
          <w:color w:val="0E57FC" w:themeColor="accent4" w:themeTint="99"/>
          <w:lang w:val="en-US"/>
        </w:rPr>
        <w:t>9</w:t>
      </w:r>
      <w:r w:rsidRPr="00ED5BF7">
        <w:rPr>
          <w:rFonts w:cs="Times New Roman"/>
          <w:lang w:val="en-US"/>
        </w:rPr>
        <w:t>, 2018, the Board of the Company’s Directors’ Meeting No. 6/2018 passed resolutions to approve the issuance and allocation of new ordinary shares by means of general mandate in</w:t>
      </w:r>
      <w:r w:rsidRPr="00ED5BF7">
        <w:rPr>
          <w:rFonts w:cs="Times New Roman"/>
          <w:cs/>
          <w:lang w:val="en-US"/>
        </w:rPr>
        <w:t xml:space="preserve"> </w:t>
      </w:r>
      <w:r w:rsidRPr="00ED5BF7">
        <w:rPr>
          <w:rFonts w:cs="Times New Roman"/>
          <w:lang w:val="en-US"/>
        </w:rPr>
        <w:t>accordance with resolutions approved by the Annual General Meeting of the Company’s shareholders held on April 26, 2018 as follows:</w:t>
      </w:r>
    </w:p>
    <w:p w:rsidR="00BC63B8" w:rsidRPr="00ED5BF7" w:rsidRDefault="00BC63B8" w:rsidP="00BC63B8">
      <w:pPr>
        <w:tabs>
          <w:tab w:val="left" w:pos="1350"/>
        </w:tabs>
        <w:spacing w:after="240"/>
        <w:ind w:left="1260" w:right="65" w:hanging="270"/>
        <w:jc w:val="thaiDistribute"/>
        <w:rPr>
          <w:rFonts w:cs="Times New Roman"/>
          <w:lang w:val="en-US"/>
        </w:rPr>
      </w:pPr>
      <w:r w:rsidRPr="00ED5BF7">
        <w:rPr>
          <w:rFonts w:cs="Times New Roman"/>
          <w:lang w:val="en-US"/>
        </w:rPr>
        <w:t>-</w:t>
      </w:r>
      <w:r w:rsidRPr="00ED5BF7">
        <w:rPr>
          <w:rFonts w:cs="Times New Roman"/>
          <w:lang w:val="en-US"/>
        </w:rPr>
        <w:tab/>
        <w:t xml:space="preserve">Allocation of not exceeding 177.95 million newly-issued ordinary shares at the par value of Baht 1 per share by means of general mandate to existing shareholders in the proportion of their existing shareholding (Right Offering) (which is not exceeding 20% of the paid-up share capital of the Company as of the date that the Board of Directors approved the capital increase by means of general mandate) with the allocation ratio at 5 existing shares to 1 newly issued ordinary share and the offering price is Baht 1.42 per share. </w:t>
      </w:r>
    </w:p>
    <w:p w:rsidR="00BC63B8" w:rsidRPr="00ED5BF7" w:rsidRDefault="00BC63B8" w:rsidP="00BC63B8">
      <w:pPr>
        <w:tabs>
          <w:tab w:val="left" w:pos="1350"/>
        </w:tabs>
        <w:spacing w:after="240"/>
        <w:ind w:left="1260" w:right="65" w:hanging="270"/>
        <w:jc w:val="thaiDistribute"/>
        <w:rPr>
          <w:rFonts w:cs="Times New Roman"/>
          <w:lang w:val="en-US"/>
        </w:rPr>
      </w:pPr>
      <w:r w:rsidRPr="00ED5BF7">
        <w:rPr>
          <w:rFonts w:cs="Times New Roman"/>
          <w:lang w:val="en-US"/>
        </w:rPr>
        <w:t>-</w:t>
      </w:r>
      <w:r w:rsidRPr="00ED5BF7">
        <w:rPr>
          <w:rFonts w:cs="Times New Roman"/>
          <w:lang w:val="en-US"/>
        </w:rPr>
        <w:tab/>
        <w:t>Allocation of not exceeding 73.9 million newly-issued ordinary shares at the par value of Baht 1 per share by means of general mandate to 4 specific investors (Private Placement) with the offering price of Baht 1.42 per share.</w:t>
      </w:r>
    </w:p>
    <w:p w:rsidR="00BC63B8" w:rsidRPr="00ED5BF7" w:rsidRDefault="00BC63B8" w:rsidP="00BC63B8">
      <w:pPr>
        <w:tabs>
          <w:tab w:val="left" w:pos="1350"/>
        </w:tabs>
        <w:spacing w:before="240" w:after="240"/>
        <w:ind w:left="990" w:right="65"/>
        <w:jc w:val="thaiDistribute"/>
        <w:rPr>
          <w:rFonts w:cs="Times New Roman"/>
          <w:lang w:val="en-US"/>
        </w:rPr>
      </w:pPr>
      <w:r w:rsidRPr="00ED5BF7">
        <w:rPr>
          <w:rFonts w:cs="Times New Roman"/>
          <w:lang w:val="en-US"/>
        </w:rPr>
        <w:t xml:space="preserve">In December 2018, the Company registered the capital increase to the Department of Business Development, Ministry of Commerce, for newly issued and paid share capital of the Company by means of general mandate to existing shareholders in the proportion to their existing shareholding of 102.88 million shares and by private placement of 73.90 million shares at the par value of Baht 1 million per share with the offering price of Baht 1.42 per share. Total share subscription received is Baht 176.78 million and premium on ordinary share of Baht 74.25 million. </w:t>
      </w:r>
    </w:p>
    <w:p w:rsidR="00BC63B8" w:rsidRPr="00ED5BF7" w:rsidRDefault="00BC63B8" w:rsidP="00BC63B8">
      <w:pPr>
        <w:tabs>
          <w:tab w:val="left" w:pos="1350"/>
        </w:tabs>
        <w:spacing w:before="240" w:after="240"/>
        <w:ind w:left="990" w:right="65"/>
        <w:jc w:val="thaiDistribute"/>
        <w:rPr>
          <w:rFonts w:cs="Times New Roman"/>
          <w:cs/>
          <w:lang w:val="en-US"/>
        </w:rPr>
      </w:pPr>
      <w:r w:rsidRPr="00ED5BF7">
        <w:rPr>
          <w:rFonts w:cs="Times New Roman"/>
          <w:lang w:val="en-US"/>
        </w:rPr>
        <w:br w:type="page"/>
      </w:r>
      <w:r w:rsidRPr="00ED5BF7">
        <w:rPr>
          <w:rFonts w:cs="Times New Roman"/>
          <w:lang w:val="en-US"/>
        </w:rPr>
        <w:lastRenderedPageBreak/>
        <w:t>Therefore, the Company’s share capital as at December 31, 2018 consists of authorized share capital of 1,255.50 million shares at the par value of Baht 1 per share totaling Baht 1,255.50 million which has been received by Baht 1,066.51 million with the premium on ordinary shares of Baht 98.03 million.</w:t>
      </w:r>
    </w:p>
    <w:p w:rsidR="000232DE" w:rsidRDefault="00BC63B8" w:rsidP="00BC63B8">
      <w:pPr>
        <w:tabs>
          <w:tab w:val="left" w:pos="540"/>
          <w:tab w:val="right" w:pos="7280"/>
          <w:tab w:val="right" w:pos="8540"/>
          <w:tab w:val="left" w:pos="9072"/>
        </w:tabs>
        <w:spacing w:before="120" w:after="120" w:line="380" w:lineRule="exact"/>
        <w:ind w:left="547" w:hanging="547"/>
        <w:jc w:val="thaiDistribute"/>
        <w:rPr>
          <w:rFonts w:cs="Times New Roman"/>
          <w:b/>
          <w:bCs/>
          <w:lang w:val="en-US"/>
        </w:rPr>
      </w:pPr>
      <w:r w:rsidRPr="000232DE">
        <w:rPr>
          <w:rFonts w:cs="Times New Roman"/>
          <w:b/>
          <w:bCs/>
          <w:color w:val="000000"/>
          <w:lang w:val="en-US"/>
        </w:rPr>
        <w:t>28</w:t>
      </w:r>
      <w:r w:rsidRPr="000232DE">
        <w:rPr>
          <w:rFonts w:cs="Times New Roman"/>
          <w:b/>
          <w:bCs/>
          <w:color w:val="000000"/>
          <w:cs/>
        </w:rPr>
        <w:t>.</w:t>
      </w:r>
      <w:r w:rsidRPr="00ED5BF7">
        <w:rPr>
          <w:rFonts w:cs="Times New Roman"/>
          <w:b/>
          <w:bCs/>
          <w:color w:val="000000"/>
          <w:sz w:val="32"/>
          <w:szCs w:val="32"/>
          <w:cs/>
        </w:rPr>
        <w:tab/>
      </w:r>
      <w:r w:rsidRPr="000232DE">
        <w:rPr>
          <w:rFonts w:cs="Times New Roman"/>
          <w:b/>
          <w:bCs/>
          <w:sz w:val="20"/>
          <w:szCs w:val="20"/>
          <w:lang w:val="en-US"/>
        </w:rPr>
        <w:t>T</w:t>
      </w:r>
      <w:r w:rsidR="000232DE" w:rsidRPr="000232DE">
        <w:rPr>
          <w:rFonts w:cs="Times New Roman"/>
          <w:b/>
          <w:bCs/>
          <w:sz w:val="20"/>
          <w:szCs w:val="20"/>
          <w:lang w:val="en-US"/>
        </w:rPr>
        <w:t>REASURY  SHARE/APPROPRIATED  RETAINED  EARNINGS  FOR  TREASURY  SHARES</w:t>
      </w:r>
    </w:p>
    <w:p w:rsidR="00BC63B8" w:rsidRPr="00ED5BF7" w:rsidRDefault="00BC63B8" w:rsidP="00BC63B8">
      <w:pPr>
        <w:tabs>
          <w:tab w:val="left" w:pos="1350"/>
        </w:tabs>
        <w:spacing w:before="240" w:after="240"/>
        <w:ind w:left="540" w:right="65"/>
        <w:jc w:val="thaiDistribute"/>
        <w:rPr>
          <w:rFonts w:cs="Times New Roman"/>
          <w:color w:val="000000"/>
          <w:sz w:val="22"/>
          <w:szCs w:val="22"/>
          <w:lang w:val="en-US"/>
        </w:rPr>
      </w:pPr>
      <w:r w:rsidRPr="00ED5BF7">
        <w:rPr>
          <w:rFonts w:cs="Times New Roman"/>
          <w:lang w:val="en-US"/>
        </w:rPr>
        <w:t>On October 2, 2014, the Board of Directors of the Company No. 8/2014 passed a resolution to approve a program to repurchase up to 72 million shares (par value of Baht 1 each), or equivalent not over 10% of the total number of shares in issue, with a maximum amount at Baht 100 million, for liquidity surplus management purposes. The shares are to be repurchased on the Stock Exchange of Thailand within the period of 6 months, starting from October 16, 2014 to April 15, 2015, and can be resold after six months of completing the repurchase but not later than 3 years.</w:t>
      </w:r>
    </w:p>
    <w:p w:rsidR="00BC63B8" w:rsidRPr="00ED5BF7" w:rsidRDefault="00BC63B8" w:rsidP="00BC63B8">
      <w:pPr>
        <w:tabs>
          <w:tab w:val="left" w:pos="1350"/>
        </w:tabs>
        <w:spacing w:before="240" w:after="240"/>
        <w:ind w:left="540" w:right="65"/>
        <w:jc w:val="thaiDistribute"/>
        <w:rPr>
          <w:rFonts w:cs="Times New Roman"/>
          <w:lang w:val="en-US"/>
        </w:rPr>
      </w:pPr>
      <w:r w:rsidRPr="00ED5BF7">
        <w:rPr>
          <w:rFonts w:cs="Times New Roman"/>
          <w:lang w:val="en-US"/>
        </w:rPr>
        <w:t xml:space="preserve">According to letter No. Gor Lor Tor. Chor Sor. (Vor) 2/2548 of the Office of the Securities and Exchange Commission, dated February 14,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w:t>
      </w:r>
    </w:p>
    <w:p w:rsidR="00BC63B8" w:rsidRPr="00ED5BF7" w:rsidRDefault="00BC63B8" w:rsidP="00BC63B8">
      <w:pPr>
        <w:tabs>
          <w:tab w:val="left" w:pos="1350"/>
        </w:tabs>
        <w:spacing w:before="240" w:after="240"/>
        <w:ind w:left="540" w:right="65"/>
        <w:jc w:val="thaiDistribute"/>
        <w:rPr>
          <w:rFonts w:cs="Times New Roman"/>
          <w:lang w:val="en-US"/>
        </w:rPr>
      </w:pPr>
      <w:r w:rsidRPr="00ED5BF7">
        <w:rPr>
          <w:rFonts w:cs="Times New Roman"/>
          <w:lang w:val="en-US"/>
        </w:rPr>
        <w:t>On November 8, 2016, the Board of Directors meeting No. 7/2016 of the Company has resolved to approve the resale of treasury shares amounting to 11,256,000 shares (par value of Baht 1 each), or equivalent 1.42% of the to</w:t>
      </w:r>
      <w:r w:rsidR="000232DE">
        <w:rPr>
          <w:rFonts w:cs="Times New Roman"/>
          <w:lang w:val="en-US"/>
        </w:rPr>
        <w:t xml:space="preserve">tal number of shares in issue. </w:t>
      </w:r>
      <w:r w:rsidRPr="00ED5BF7">
        <w:rPr>
          <w:rFonts w:cs="Times New Roman"/>
          <w:lang w:val="en-US"/>
        </w:rPr>
        <w:t>The shares are to be resold starting from December 1, 2016 to April 15, 2017.</w:t>
      </w:r>
    </w:p>
    <w:p w:rsidR="00BC63B8" w:rsidRPr="00ED5BF7" w:rsidRDefault="00BC63B8" w:rsidP="00BC63B8">
      <w:pPr>
        <w:tabs>
          <w:tab w:val="left" w:pos="1350"/>
        </w:tabs>
        <w:spacing w:before="240" w:after="240"/>
        <w:ind w:left="540" w:right="65"/>
        <w:jc w:val="thaiDistribute"/>
        <w:rPr>
          <w:rFonts w:cs="Times New Roman"/>
          <w:lang w:val="en-US"/>
        </w:rPr>
      </w:pPr>
      <w:r w:rsidRPr="00ED5BF7">
        <w:rPr>
          <w:rFonts w:cs="Times New Roman"/>
          <w:lang w:val="en-US"/>
        </w:rPr>
        <w:t xml:space="preserve">As at December 31, 2016, the Company had purchased back 11.3 million ordinary shares amounting to Baht 24.6 million or equivalent 1.6% of issued share capital (excluded cost of repurchase treasury shares). The Company appropriated the full required amount of retained earnings to a reserve for the treasury shares. </w:t>
      </w:r>
    </w:p>
    <w:p w:rsidR="00BC63B8" w:rsidRPr="00ED5BF7" w:rsidRDefault="00BC63B8" w:rsidP="00BC63B8">
      <w:pPr>
        <w:tabs>
          <w:tab w:val="left" w:pos="1350"/>
        </w:tabs>
        <w:spacing w:before="240" w:after="240"/>
        <w:ind w:left="540" w:right="65"/>
        <w:jc w:val="thaiDistribute"/>
        <w:rPr>
          <w:rFonts w:cs="Times New Roman"/>
          <w:color w:val="000000"/>
          <w:sz w:val="22"/>
          <w:szCs w:val="22"/>
          <w:lang w:val="en-US"/>
        </w:rPr>
      </w:pPr>
      <w:r w:rsidRPr="00ED5BF7">
        <w:rPr>
          <w:rFonts w:cs="Times New Roman"/>
          <w:lang w:val="en-US"/>
        </w:rPr>
        <w:t xml:space="preserve">During the first quarter </w:t>
      </w:r>
      <w:r w:rsidRPr="004A7BE4">
        <w:rPr>
          <w:rFonts w:cs="Times New Roman"/>
          <w:color w:val="0E57FC" w:themeColor="accent4" w:themeTint="99"/>
          <w:lang w:val="en-US"/>
        </w:rPr>
        <w:t xml:space="preserve">of the </w:t>
      </w:r>
      <w:r w:rsidR="00DD3D34" w:rsidRPr="004A7BE4">
        <w:rPr>
          <w:rFonts w:cs="Times New Roman"/>
          <w:color w:val="0E57FC" w:themeColor="accent4" w:themeTint="99"/>
          <w:lang w:val="en-US"/>
        </w:rPr>
        <w:t>2017</w:t>
      </w:r>
      <w:r w:rsidRPr="00ED5BF7">
        <w:rPr>
          <w:rFonts w:cs="Times New Roman"/>
          <w:lang w:val="en-US"/>
        </w:rPr>
        <w:t>, the Company sold all of its treasury shares at Baht 1.81 to 1.92 per share of 11.3 million ordinary shares or amounting to Baht 20.7 million. Such selling price of treasury shares is less than the purchase price of treasury shares, the Company therefore deducted the difference amounting to Baht 4.0 million against retained earnings and transferred Baht 24.6 million treasury share reserve which has been reserved, back to unappropriated retained earnings (As at December 31, 2018: Nil).</w:t>
      </w:r>
    </w:p>
    <w:p w:rsidR="00BC63B8" w:rsidRPr="00ED5BF7" w:rsidRDefault="00BC63B8" w:rsidP="00BC63B8">
      <w:pPr>
        <w:snapToGrid w:val="0"/>
        <w:ind w:left="547" w:right="-14" w:hanging="547"/>
        <w:rPr>
          <w:rFonts w:cs="Times New Roman"/>
          <w:b/>
          <w:bCs/>
          <w:color w:val="000000"/>
          <w:sz w:val="20"/>
          <w:szCs w:val="20"/>
          <w:cs/>
        </w:rPr>
      </w:pPr>
      <w:r w:rsidRPr="00ED5BF7">
        <w:rPr>
          <w:rFonts w:cs="Times New Roman"/>
          <w:b/>
          <w:bCs/>
          <w:color w:val="000000"/>
          <w:sz w:val="22"/>
          <w:szCs w:val="22"/>
          <w:lang w:val="en-US"/>
        </w:rPr>
        <w:br w:type="page"/>
      </w:r>
      <w:r w:rsidRPr="000232DE">
        <w:rPr>
          <w:rFonts w:cs="Times New Roman"/>
          <w:b/>
          <w:bCs/>
          <w:color w:val="000000"/>
          <w:lang w:val="en-US"/>
        </w:rPr>
        <w:lastRenderedPageBreak/>
        <w:t>29.</w:t>
      </w:r>
      <w:r w:rsidRPr="00ED5BF7">
        <w:rPr>
          <w:rFonts w:cs="Times New Roman"/>
          <w:b/>
          <w:bCs/>
          <w:sz w:val="20"/>
          <w:szCs w:val="20"/>
          <w:lang w:val="en-US"/>
        </w:rPr>
        <w:tab/>
      </w:r>
      <w:r w:rsidRPr="00ED5BF7">
        <w:rPr>
          <w:rFonts w:cs="Times New Roman"/>
          <w:b/>
          <w:bCs/>
          <w:sz w:val="20"/>
          <w:szCs w:val="20"/>
          <w:cs/>
        </w:rPr>
        <w:t xml:space="preserve">DIVIDENDS </w:t>
      </w:r>
      <w:r w:rsidRPr="00ED5BF7">
        <w:rPr>
          <w:rFonts w:cs="Times New Roman"/>
          <w:b/>
          <w:bCs/>
          <w:sz w:val="20"/>
          <w:szCs w:val="20"/>
          <w:lang w:val="en-US"/>
        </w:rPr>
        <w:t xml:space="preserve"> </w:t>
      </w:r>
      <w:r w:rsidRPr="00ED5BF7">
        <w:rPr>
          <w:rFonts w:cs="Times New Roman"/>
          <w:b/>
          <w:bCs/>
          <w:sz w:val="20"/>
          <w:szCs w:val="20"/>
          <w:cs/>
        </w:rPr>
        <w:t xml:space="preserve">PAID  </w:t>
      </w:r>
    </w:p>
    <w:p w:rsidR="00BC63B8" w:rsidRPr="00ED5BF7" w:rsidRDefault="00BC63B8" w:rsidP="000232DE">
      <w:pPr>
        <w:pStyle w:val="BodyTextIndent2"/>
        <w:spacing w:before="240" w:after="0"/>
        <w:ind w:left="547" w:right="29"/>
        <w:rPr>
          <w:rFonts w:ascii="Times New Roman" w:hAnsi="Times New Roman" w:cs="Times New Roman"/>
          <w:sz w:val="24"/>
          <w:szCs w:val="24"/>
        </w:rPr>
      </w:pPr>
      <w:r w:rsidRPr="00ED5BF7">
        <w:rPr>
          <w:rFonts w:ascii="Times New Roman" w:hAnsi="Times New Roman" w:cs="Times New Roman"/>
          <w:sz w:val="24"/>
          <w:szCs w:val="24"/>
        </w:rPr>
        <w:t>For the year ended December 31, 2017, the Company declared dividend payments from the operating results for the year December 31, 2016 to the shareholders as follows:</w:t>
      </w:r>
    </w:p>
    <w:p w:rsidR="00BC63B8" w:rsidRPr="00ED5BF7" w:rsidRDefault="00BC63B8" w:rsidP="00BC63B8">
      <w:pPr>
        <w:pStyle w:val="BodyTextIndent2"/>
        <w:spacing w:before="0" w:after="0"/>
        <w:ind w:left="547" w:right="29"/>
        <w:rPr>
          <w:rFonts w:ascii="Times New Roman" w:hAnsi="Times New Roman" w:cs="Times New Roman"/>
          <w:sz w:val="24"/>
          <w:szCs w:val="24"/>
          <w:cs/>
        </w:rPr>
      </w:pPr>
    </w:p>
    <w:tbl>
      <w:tblPr>
        <w:tblW w:w="9229" w:type="dxa"/>
        <w:tblInd w:w="185" w:type="dxa"/>
        <w:tblLayout w:type="fixed"/>
        <w:tblCellMar>
          <w:left w:w="0" w:type="dxa"/>
          <w:right w:w="0" w:type="dxa"/>
        </w:tblCellMar>
        <w:tblLook w:val="0000" w:firstRow="0" w:lastRow="0" w:firstColumn="0" w:lastColumn="0" w:noHBand="0" w:noVBand="0"/>
      </w:tblPr>
      <w:tblGrid>
        <w:gridCol w:w="2430"/>
        <w:gridCol w:w="95"/>
        <w:gridCol w:w="1885"/>
        <w:gridCol w:w="99"/>
        <w:gridCol w:w="1165"/>
        <w:gridCol w:w="135"/>
        <w:gridCol w:w="1026"/>
        <w:gridCol w:w="90"/>
        <w:gridCol w:w="1260"/>
        <w:gridCol w:w="90"/>
        <w:gridCol w:w="954"/>
      </w:tblGrid>
      <w:tr w:rsidR="00BC63B8" w:rsidRPr="00ED5BF7" w:rsidTr="00041ADC">
        <w:trPr>
          <w:cantSplit/>
        </w:trPr>
        <w:tc>
          <w:tcPr>
            <w:tcW w:w="2430" w:type="dxa"/>
          </w:tcPr>
          <w:p w:rsidR="00BC63B8" w:rsidRPr="00ED5BF7" w:rsidRDefault="00BC63B8" w:rsidP="00041ADC">
            <w:pPr>
              <w:spacing w:line="240" w:lineRule="exact"/>
              <w:ind w:left="-18" w:right="84" w:firstLine="169"/>
              <w:jc w:val="center"/>
              <w:rPr>
                <w:rFonts w:cs="Times New Roman"/>
                <w:b/>
                <w:bCs/>
                <w:spacing w:val="4"/>
                <w:sz w:val="18"/>
                <w:szCs w:val="18"/>
                <w:cs/>
              </w:rPr>
            </w:pPr>
            <w:r w:rsidRPr="00ED5BF7">
              <w:rPr>
                <w:rFonts w:cs="Times New Roman"/>
                <w:b/>
                <w:bCs/>
                <w:spacing w:val="4"/>
                <w:sz w:val="18"/>
                <w:szCs w:val="18"/>
                <w:cs/>
              </w:rPr>
              <w:t>Company’s name</w:t>
            </w:r>
          </w:p>
        </w:tc>
        <w:tc>
          <w:tcPr>
            <w:tcW w:w="95" w:type="dxa"/>
          </w:tcPr>
          <w:p w:rsidR="00BC63B8" w:rsidRPr="00ED5BF7" w:rsidRDefault="00BC63B8" w:rsidP="00041ADC">
            <w:pPr>
              <w:spacing w:line="240" w:lineRule="exact"/>
              <w:ind w:left="-72" w:right="3" w:firstLine="69"/>
              <w:jc w:val="center"/>
              <w:rPr>
                <w:rFonts w:cs="Times New Roman"/>
                <w:spacing w:val="4"/>
                <w:sz w:val="18"/>
                <w:szCs w:val="18"/>
                <w:cs/>
              </w:rPr>
            </w:pPr>
          </w:p>
        </w:tc>
        <w:tc>
          <w:tcPr>
            <w:tcW w:w="1885"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 xml:space="preserve">Approved by </w:t>
            </w:r>
          </w:p>
        </w:tc>
        <w:tc>
          <w:tcPr>
            <w:tcW w:w="99" w:type="dxa"/>
          </w:tcPr>
          <w:p w:rsidR="00BC63B8" w:rsidRPr="00ED5BF7" w:rsidRDefault="00BC63B8" w:rsidP="00041ADC">
            <w:pPr>
              <w:spacing w:line="240" w:lineRule="exact"/>
              <w:jc w:val="center"/>
              <w:rPr>
                <w:rFonts w:cs="Times New Roman"/>
                <w:b/>
                <w:bCs/>
                <w:sz w:val="18"/>
                <w:szCs w:val="18"/>
                <w:cs/>
              </w:rPr>
            </w:pPr>
          </w:p>
        </w:tc>
        <w:tc>
          <w:tcPr>
            <w:tcW w:w="1165" w:type="dxa"/>
          </w:tcPr>
          <w:p w:rsidR="00BC63B8" w:rsidRPr="00ED5BF7" w:rsidRDefault="00BC63B8" w:rsidP="00041ADC">
            <w:pPr>
              <w:spacing w:line="240" w:lineRule="exact"/>
              <w:jc w:val="center"/>
              <w:rPr>
                <w:rFonts w:cs="Times New Roman"/>
                <w:b/>
                <w:bCs/>
                <w:sz w:val="18"/>
                <w:szCs w:val="18"/>
                <w:lang w:val="en-US"/>
              </w:rPr>
            </w:pPr>
            <w:r w:rsidRPr="00ED5BF7">
              <w:rPr>
                <w:rFonts w:cs="Times New Roman"/>
                <w:b/>
                <w:bCs/>
                <w:sz w:val="18"/>
                <w:szCs w:val="18"/>
                <w:cs/>
              </w:rPr>
              <w:t>Date of approval</w:t>
            </w:r>
          </w:p>
        </w:tc>
        <w:tc>
          <w:tcPr>
            <w:tcW w:w="135" w:type="dxa"/>
          </w:tcPr>
          <w:p w:rsidR="00BC63B8" w:rsidRPr="00ED5BF7" w:rsidRDefault="00BC63B8" w:rsidP="00041ADC">
            <w:pPr>
              <w:spacing w:line="240" w:lineRule="exact"/>
              <w:jc w:val="center"/>
              <w:rPr>
                <w:rFonts w:cs="Times New Roman"/>
                <w:b/>
                <w:bCs/>
                <w:sz w:val="18"/>
                <w:szCs w:val="18"/>
                <w:cs/>
              </w:rPr>
            </w:pPr>
          </w:p>
        </w:tc>
        <w:tc>
          <w:tcPr>
            <w:tcW w:w="1026"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 xml:space="preserve">Numbers of Shares </w:t>
            </w:r>
          </w:p>
        </w:tc>
        <w:tc>
          <w:tcPr>
            <w:tcW w:w="90" w:type="dxa"/>
          </w:tcPr>
          <w:p w:rsidR="00BC63B8" w:rsidRPr="00ED5BF7" w:rsidRDefault="00BC63B8" w:rsidP="00041ADC">
            <w:pPr>
              <w:spacing w:line="240" w:lineRule="exact"/>
              <w:ind w:left="-72" w:right="3" w:firstLine="69"/>
              <w:jc w:val="center"/>
              <w:rPr>
                <w:rFonts w:cs="Times New Roman"/>
                <w:b/>
                <w:bCs/>
                <w:spacing w:val="4"/>
                <w:sz w:val="18"/>
                <w:szCs w:val="18"/>
                <w:cs/>
              </w:rPr>
            </w:pPr>
          </w:p>
        </w:tc>
        <w:tc>
          <w:tcPr>
            <w:tcW w:w="1260"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Dividends paid per share</w:t>
            </w:r>
          </w:p>
        </w:tc>
        <w:tc>
          <w:tcPr>
            <w:tcW w:w="90" w:type="dxa"/>
          </w:tcPr>
          <w:p w:rsidR="00BC63B8" w:rsidRPr="00ED5BF7" w:rsidRDefault="00BC63B8" w:rsidP="00041ADC">
            <w:pPr>
              <w:spacing w:line="240" w:lineRule="exact"/>
              <w:ind w:left="-72" w:right="3" w:firstLine="69"/>
              <w:jc w:val="center"/>
              <w:rPr>
                <w:rFonts w:cs="Times New Roman"/>
                <w:b/>
                <w:bCs/>
                <w:spacing w:val="4"/>
                <w:sz w:val="18"/>
                <w:szCs w:val="18"/>
                <w:cs/>
              </w:rPr>
            </w:pPr>
          </w:p>
        </w:tc>
        <w:tc>
          <w:tcPr>
            <w:tcW w:w="954"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Dividends Paid</w:t>
            </w:r>
          </w:p>
        </w:tc>
      </w:tr>
      <w:tr w:rsidR="00BC63B8" w:rsidRPr="00ED5BF7" w:rsidTr="00041ADC">
        <w:trPr>
          <w:cantSplit/>
        </w:trPr>
        <w:tc>
          <w:tcPr>
            <w:tcW w:w="2430" w:type="dxa"/>
          </w:tcPr>
          <w:p w:rsidR="00BC63B8" w:rsidRPr="00ED5BF7" w:rsidRDefault="00BC63B8" w:rsidP="00041ADC">
            <w:pPr>
              <w:spacing w:line="240" w:lineRule="exact"/>
              <w:ind w:left="-18" w:right="-16"/>
              <w:jc w:val="center"/>
              <w:rPr>
                <w:rFonts w:cs="Times New Roman"/>
                <w:b/>
                <w:bCs/>
                <w:spacing w:val="4"/>
                <w:sz w:val="18"/>
                <w:szCs w:val="18"/>
                <w:cs/>
              </w:rPr>
            </w:pPr>
          </w:p>
          <w:p w:rsidR="00BC63B8" w:rsidRPr="00ED5BF7" w:rsidRDefault="00BC63B8" w:rsidP="00041ADC">
            <w:pPr>
              <w:jc w:val="center"/>
              <w:rPr>
                <w:rFonts w:cs="Times New Roman"/>
                <w:sz w:val="18"/>
                <w:szCs w:val="18"/>
                <w:cs/>
              </w:rPr>
            </w:pPr>
          </w:p>
        </w:tc>
        <w:tc>
          <w:tcPr>
            <w:tcW w:w="95" w:type="dxa"/>
          </w:tcPr>
          <w:p w:rsidR="00BC63B8" w:rsidRPr="00ED5BF7" w:rsidRDefault="00BC63B8" w:rsidP="00041ADC">
            <w:pPr>
              <w:spacing w:line="240" w:lineRule="exact"/>
              <w:ind w:left="-72" w:right="-16"/>
              <w:jc w:val="center"/>
              <w:rPr>
                <w:rFonts w:cs="Times New Roman"/>
                <w:spacing w:val="4"/>
                <w:sz w:val="18"/>
                <w:szCs w:val="18"/>
                <w:cs/>
              </w:rPr>
            </w:pPr>
          </w:p>
        </w:tc>
        <w:tc>
          <w:tcPr>
            <w:tcW w:w="1885" w:type="dxa"/>
          </w:tcPr>
          <w:p w:rsidR="00BC63B8" w:rsidRPr="00ED5BF7" w:rsidRDefault="00BC63B8" w:rsidP="00041ADC">
            <w:pPr>
              <w:spacing w:line="240" w:lineRule="exact"/>
              <w:ind w:left="-72" w:right="-16"/>
              <w:jc w:val="center"/>
              <w:rPr>
                <w:rFonts w:cs="Times New Roman"/>
                <w:spacing w:val="4"/>
                <w:sz w:val="18"/>
                <w:szCs w:val="18"/>
                <w:cs/>
              </w:rPr>
            </w:pPr>
          </w:p>
        </w:tc>
        <w:tc>
          <w:tcPr>
            <w:tcW w:w="99" w:type="dxa"/>
          </w:tcPr>
          <w:p w:rsidR="00BC63B8" w:rsidRPr="00ED5BF7" w:rsidRDefault="00BC63B8" w:rsidP="00041ADC">
            <w:pPr>
              <w:spacing w:line="240" w:lineRule="exact"/>
              <w:jc w:val="center"/>
              <w:rPr>
                <w:rFonts w:cs="Times New Roman"/>
                <w:b/>
                <w:bCs/>
                <w:sz w:val="18"/>
                <w:szCs w:val="18"/>
                <w:cs/>
              </w:rPr>
            </w:pPr>
          </w:p>
        </w:tc>
        <w:tc>
          <w:tcPr>
            <w:tcW w:w="1165" w:type="dxa"/>
          </w:tcPr>
          <w:p w:rsidR="00BC63B8" w:rsidRPr="00ED5BF7" w:rsidRDefault="00BC63B8" w:rsidP="00041ADC">
            <w:pPr>
              <w:spacing w:line="240" w:lineRule="exact"/>
              <w:jc w:val="center"/>
              <w:rPr>
                <w:rFonts w:cs="Times New Roman"/>
                <w:b/>
                <w:bCs/>
                <w:sz w:val="18"/>
                <w:szCs w:val="18"/>
                <w:cs/>
              </w:rPr>
            </w:pPr>
          </w:p>
        </w:tc>
        <w:tc>
          <w:tcPr>
            <w:tcW w:w="135" w:type="dxa"/>
          </w:tcPr>
          <w:p w:rsidR="00BC63B8" w:rsidRPr="00ED5BF7" w:rsidRDefault="00BC63B8" w:rsidP="00041ADC">
            <w:pPr>
              <w:spacing w:line="240" w:lineRule="exact"/>
              <w:jc w:val="center"/>
              <w:rPr>
                <w:rFonts w:cs="Times New Roman"/>
                <w:b/>
                <w:bCs/>
                <w:sz w:val="18"/>
                <w:szCs w:val="18"/>
                <w:cs/>
              </w:rPr>
            </w:pPr>
          </w:p>
        </w:tc>
        <w:tc>
          <w:tcPr>
            <w:tcW w:w="1026"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(Million shares)</w:t>
            </w:r>
          </w:p>
        </w:tc>
        <w:tc>
          <w:tcPr>
            <w:tcW w:w="90" w:type="dxa"/>
          </w:tcPr>
          <w:p w:rsidR="00BC63B8" w:rsidRPr="00ED5BF7" w:rsidRDefault="00BC63B8" w:rsidP="00041ADC">
            <w:pPr>
              <w:spacing w:line="240" w:lineRule="exact"/>
              <w:ind w:left="-72" w:right="3" w:firstLine="69"/>
              <w:jc w:val="center"/>
              <w:rPr>
                <w:rFonts w:cs="Times New Roman"/>
                <w:b/>
                <w:bCs/>
                <w:spacing w:val="4"/>
                <w:sz w:val="18"/>
                <w:szCs w:val="18"/>
                <w:cs/>
              </w:rPr>
            </w:pPr>
          </w:p>
        </w:tc>
        <w:tc>
          <w:tcPr>
            <w:tcW w:w="1260"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(Baht)</w:t>
            </w:r>
          </w:p>
        </w:tc>
        <w:tc>
          <w:tcPr>
            <w:tcW w:w="90" w:type="dxa"/>
          </w:tcPr>
          <w:p w:rsidR="00BC63B8" w:rsidRPr="00ED5BF7" w:rsidRDefault="00BC63B8" w:rsidP="00041ADC">
            <w:pPr>
              <w:spacing w:line="240" w:lineRule="exact"/>
              <w:ind w:left="-72" w:right="3" w:firstLine="69"/>
              <w:jc w:val="center"/>
              <w:rPr>
                <w:rFonts w:cs="Times New Roman"/>
                <w:b/>
                <w:bCs/>
                <w:spacing w:val="4"/>
                <w:sz w:val="18"/>
                <w:szCs w:val="18"/>
                <w:cs/>
              </w:rPr>
            </w:pPr>
          </w:p>
        </w:tc>
        <w:tc>
          <w:tcPr>
            <w:tcW w:w="954" w:type="dxa"/>
          </w:tcPr>
          <w:p w:rsidR="00BC63B8" w:rsidRPr="00ED5BF7" w:rsidRDefault="00BC63B8" w:rsidP="00041ADC">
            <w:pPr>
              <w:spacing w:line="240" w:lineRule="exact"/>
              <w:ind w:left="-72" w:right="3" w:firstLine="69"/>
              <w:jc w:val="center"/>
              <w:rPr>
                <w:rFonts w:cs="Times New Roman"/>
                <w:b/>
                <w:bCs/>
                <w:spacing w:val="4"/>
                <w:sz w:val="18"/>
                <w:szCs w:val="18"/>
                <w:cs/>
              </w:rPr>
            </w:pPr>
            <w:r w:rsidRPr="00ED5BF7">
              <w:rPr>
                <w:rFonts w:cs="Times New Roman"/>
                <w:b/>
                <w:bCs/>
                <w:spacing w:val="4"/>
                <w:sz w:val="18"/>
                <w:szCs w:val="18"/>
                <w:cs/>
              </w:rPr>
              <w:t>(Million Baht)</w:t>
            </w:r>
          </w:p>
        </w:tc>
      </w:tr>
      <w:tr w:rsidR="00BC63B8" w:rsidRPr="00ED5BF7" w:rsidTr="00041ADC">
        <w:trPr>
          <w:cantSplit/>
        </w:trPr>
        <w:tc>
          <w:tcPr>
            <w:tcW w:w="4410" w:type="dxa"/>
            <w:gridSpan w:val="3"/>
          </w:tcPr>
          <w:p w:rsidR="00BC63B8" w:rsidRPr="00ED5BF7" w:rsidRDefault="00BC63B8" w:rsidP="00041ADC">
            <w:pPr>
              <w:spacing w:line="240" w:lineRule="exact"/>
              <w:ind w:left="-72" w:right="-16" w:firstLine="162"/>
              <w:rPr>
                <w:rFonts w:cs="Times New Roman"/>
                <w:spacing w:val="-8"/>
                <w:sz w:val="18"/>
                <w:szCs w:val="18"/>
                <w:cs/>
                <w:lang w:val="en-US"/>
              </w:rPr>
            </w:pPr>
            <w:r w:rsidRPr="00ED5BF7">
              <w:rPr>
                <w:rFonts w:cs="Times New Roman"/>
                <w:b/>
                <w:bCs/>
                <w:spacing w:val="4"/>
                <w:sz w:val="18"/>
                <w:szCs w:val="18"/>
                <w:lang w:val="en-US"/>
              </w:rPr>
              <w:t xml:space="preserve">The Company  </w:t>
            </w:r>
          </w:p>
        </w:tc>
        <w:tc>
          <w:tcPr>
            <w:tcW w:w="99"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165" w:type="dxa"/>
          </w:tcPr>
          <w:p w:rsidR="00BC63B8" w:rsidRPr="00ED5BF7" w:rsidRDefault="00BC63B8" w:rsidP="00041ADC">
            <w:pPr>
              <w:spacing w:line="240" w:lineRule="exact"/>
              <w:ind w:left="-72" w:right="-16" w:firstLine="72"/>
              <w:jc w:val="center"/>
              <w:rPr>
                <w:rFonts w:cs="Times New Roman"/>
                <w:sz w:val="18"/>
                <w:szCs w:val="18"/>
                <w:cs/>
                <w:lang w:val="en-US"/>
              </w:rPr>
            </w:pPr>
          </w:p>
        </w:tc>
        <w:tc>
          <w:tcPr>
            <w:tcW w:w="135"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1026"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90" w:type="dxa"/>
          </w:tcPr>
          <w:p w:rsidR="00BC63B8" w:rsidRPr="00ED5BF7" w:rsidRDefault="00BC63B8" w:rsidP="00041ADC">
            <w:pPr>
              <w:spacing w:line="240" w:lineRule="exact"/>
              <w:ind w:left="-467" w:right="281" w:firstLine="90"/>
              <w:jc w:val="right"/>
              <w:rPr>
                <w:rFonts w:cs="Times New Roman"/>
                <w:sz w:val="18"/>
                <w:szCs w:val="18"/>
                <w:lang w:val="en-US"/>
              </w:rPr>
            </w:pPr>
          </w:p>
        </w:tc>
        <w:tc>
          <w:tcPr>
            <w:tcW w:w="1260" w:type="dxa"/>
          </w:tcPr>
          <w:p w:rsidR="00BC63B8" w:rsidRPr="00ED5BF7" w:rsidRDefault="00BC63B8" w:rsidP="00041ADC">
            <w:pPr>
              <w:spacing w:line="240" w:lineRule="exact"/>
              <w:ind w:left="-467" w:right="281" w:firstLine="90"/>
              <w:jc w:val="right"/>
              <w:rPr>
                <w:rFonts w:cs="Times New Roman"/>
                <w:sz w:val="18"/>
                <w:szCs w:val="18"/>
                <w:cs/>
              </w:rPr>
            </w:pPr>
          </w:p>
        </w:tc>
        <w:tc>
          <w:tcPr>
            <w:tcW w:w="90"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954" w:type="dxa"/>
          </w:tcPr>
          <w:p w:rsidR="00BC63B8" w:rsidRPr="00ED5BF7" w:rsidRDefault="00BC63B8" w:rsidP="00041ADC">
            <w:pPr>
              <w:spacing w:line="240" w:lineRule="exact"/>
              <w:ind w:left="-72" w:right="-16" w:firstLine="72"/>
              <w:jc w:val="center"/>
              <w:rPr>
                <w:rFonts w:cs="Times New Roman"/>
                <w:sz w:val="18"/>
                <w:szCs w:val="18"/>
                <w:lang w:val="en-US"/>
              </w:rPr>
            </w:pPr>
          </w:p>
        </w:tc>
      </w:tr>
      <w:tr w:rsidR="00BC63B8" w:rsidRPr="00ED5BF7" w:rsidTr="00041ADC">
        <w:trPr>
          <w:cantSplit/>
        </w:trPr>
        <w:tc>
          <w:tcPr>
            <w:tcW w:w="2430" w:type="dxa"/>
          </w:tcPr>
          <w:p w:rsidR="00BC63B8" w:rsidRPr="00ED5BF7" w:rsidRDefault="00BC63B8" w:rsidP="00041ADC">
            <w:pPr>
              <w:spacing w:line="240" w:lineRule="exact"/>
              <w:ind w:left="180" w:right="-16" w:hanging="90"/>
              <w:rPr>
                <w:rFonts w:cs="Times New Roman"/>
                <w:spacing w:val="4"/>
                <w:sz w:val="18"/>
                <w:szCs w:val="18"/>
                <w:lang w:val="en-US"/>
              </w:rPr>
            </w:pPr>
            <w:r w:rsidRPr="00ED5BF7">
              <w:rPr>
                <w:rFonts w:cs="Times New Roman"/>
                <w:spacing w:val="4"/>
                <w:sz w:val="18"/>
                <w:szCs w:val="18"/>
                <w:lang w:val="en-US"/>
              </w:rPr>
              <w:t>Charn Issara Development Public Company Limited</w:t>
            </w:r>
          </w:p>
        </w:tc>
        <w:tc>
          <w:tcPr>
            <w:tcW w:w="95"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885" w:type="dxa"/>
          </w:tcPr>
          <w:p w:rsidR="00BC63B8" w:rsidRPr="00ED5BF7" w:rsidRDefault="00BC63B8" w:rsidP="00041ADC">
            <w:pPr>
              <w:spacing w:line="240" w:lineRule="exact"/>
              <w:ind w:left="-72" w:right="-16" w:firstLine="72"/>
              <w:jc w:val="center"/>
              <w:rPr>
                <w:rFonts w:cs="Times New Roman"/>
                <w:spacing w:val="-8"/>
                <w:sz w:val="18"/>
                <w:szCs w:val="18"/>
                <w:cs/>
                <w:lang w:val="en-US"/>
              </w:rPr>
            </w:pPr>
            <w:r w:rsidRPr="00ED5BF7">
              <w:rPr>
                <w:rFonts w:cs="Times New Roman"/>
                <w:spacing w:val="-8"/>
                <w:sz w:val="18"/>
                <w:szCs w:val="18"/>
                <w:lang w:val="en-US"/>
              </w:rPr>
              <w:t>The General Meeting of the Shareholders</w:t>
            </w:r>
          </w:p>
        </w:tc>
        <w:tc>
          <w:tcPr>
            <w:tcW w:w="99"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165" w:type="dxa"/>
          </w:tcPr>
          <w:p w:rsidR="00BC63B8" w:rsidRPr="00ED5BF7" w:rsidRDefault="00BC63B8" w:rsidP="00041ADC">
            <w:pPr>
              <w:spacing w:line="240" w:lineRule="exact"/>
              <w:ind w:left="-72" w:right="-16" w:firstLine="72"/>
              <w:jc w:val="center"/>
              <w:rPr>
                <w:rFonts w:cs="Times New Roman"/>
                <w:sz w:val="18"/>
                <w:szCs w:val="18"/>
                <w:cs/>
                <w:lang w:val="en-US"/>
              </w:rPr>
            </w:pPr>
            <w:r w:rsidRPr="00ED5BF7">
              <w:rPr>
                <w:rFonts w:cs="Times New Roman"/>
                <w:sz w:val="18"/>
                <w:szCs w:val="18"/>
                <w:lang w:val="en-US"/>
              </w:rPr>
              <w:t>April 26, 2017</w:t>
            </w:r>
          </w:p>
        </w:tc>
        <w:tc>
          <w:tcPr>
            <w:tcW w:w="135"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1026" w:type="dxa"/>
          </w:tcPr>
          <w:p w:rsidR="00BC63B8" w:rsidRPr="00ED5BF7" w:rsidRDefault="00BC63B8" w:rsidP="00041ADC">
            <w:pPr>
              <w:spacing w:line="240" w:lineRule="exact"/>
              <w:ind w:left="-72" w:right="-110" w:firstLine="72"/>
              <w:jc w:val="center"/>
              <w:rPr>
                <w:rFonts w:cs="Times New Roman"/>
                <w:sz w:val="18"/>
                <w:szCs w:val="18"/>
                <w:lang w:val="en-US"/>
              </w:rPr>
            </w:pPr>
            <w:r w:rsidRPr="00ED5BF7">
              <w:rPr>
                <w:rFonts w:cs="Times New Roman"/>
                <w:sz w:val="18"/>
                <w:szCs w:val="18"/>
                <w:lang w:val="en-US"/>
              </w:rPr>
              <w:t>790.87</w:t>
            </w:r>
          </w:p>
        </w:tc>
        <w:tc>
          <w:tcPr>
            <w:tcW w:w="90" w:type="dxa"/>
          </w:tcPr>
          <w:p w:rsidR="00BC63B8" w:rsidRPr="00ED5BF7" w:rsidRDefault="00BC63B8" w:rsidP="00041ADC">
            <w:pPr>
              <w:spacing w:line="240" w:lineRule="exact"/>
              <w:ind w:left="-467" w:right="281" w:firstLine="90"/>
              <w:jc w:val="right"/>
              <w:rPr>
                <w:rFonts w:cs="Times New Roman"/>
                <w:sz w:val="18"/>
                <w:szCs w:val="18"/>
                <w:lang w:val="en-US"/>
              </w:rPr>
            </w:pPr>
          </w:p>
        </w:tc>
        <w:tc>
          <w:tcPr>
            <w:tcW w:w="1260" w:type="dxa"/>
          </w:tcPr>
          <w:p w:rsidR="00BC63B8" w:rsidRPr="00ED5BF7" w:rsidRDefault="00BC63B8" w:rsidP="00041ADC">
            <w:pPr>
              <w:spacing w:line="240" w:lineRule="exact"/>
              <w:ind w:left="-467" w:firstLine="466"/>
              <w:jc w:val="center"/>
              <w:rPr>
                <w:rFonts w:cs="Times New Roman"/>
                <w:sz w:val="18"/>
                <w:szCs w:val="18"/>
                <w:cs/>
              </w:rPr>
            </w:pPr>
            <w:r w:rsidRPr="00ED5BF7">
              <w:rPr>
                <w:rFonts w:cs="Times New Roman"/>
                <w:sz w:val="18"/>
                <w:szCs w:val="18"/>
                <w:cs/>
              </w:rPr>
              <w:t>0.06</w:t>
            </w:r>
          </w:p>
        </w:tc>
        <w:tc>
          <w:tcPr>
            <w:tcW w:w="90"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954" w:type="dxa"/>
          </w:tcPr>
          <w:p w:rsidR="00BC63B8" w:rsidRPr="00ED5BF7" w:rsidRDefault="00BC63B8" w:rsidP="00041ADC">
            <w:pPr>
              <w:spacing w:line="240" w:lineRule="exact"/>
              <w:ind w:left="-72" w:right="-16" w:firstLine="72"/>
              <w:jc w:val="center"/>
              <w:rPr>
                <w:rFonts w:cs="Times New Roman"/>
                <w:sz w:val="18"/>
                <w:szCs w:val="18"/>
                <w:lang w:val="en-US"/>
              </w:rPr>
            </w:pPr>
            <w:r w:rsidRPr="00ED5BF7">
              <w:rPr>
                <w:rFonts w:cs="Times New Roman"/>
                <w:sz w:val="18"/>
                <w:szCs w:val="18"/>
                <w:lang w:val="en-US"/>
              </w:rPr>
              <w:t>47.45</w:t>
            </w:r>
          </w:p>
        </w:tc>
      </w:tr>
      <w:tr w:rsidR="00BC63B8" w:rsidRPr="00ED5BF7" w:rsidTr="00041ADC">
        <w:trPr>
          <w:cantSplit/>
        </w:trPr>
        <w:tc>
          <w:tcPr>
            <w:tcW w:w="2430" w:type="dxa"/>
          </w:tcPr>
          <w:p w:rsidR="00BC63B8" w:rsidRPr="00ED5BF7" w:rsidRDefault="00BC63B8" w:rsidP="00041ADC">
            <w:pPr>
              <w:spacing w:line="240" w:lineRule="exact"/>
              <w:ind w:left="180" w:right="-16" w:hanging="90"/>
              <w:rPr>
                <w:rFonts w:cs="Times New Roman"/>
                <w:spacing w:val="4"/>
                <w:sz w:val="18"/>
                <w:szCs w:val="18"/>
                <w:lang w:val="en-US"/>
              </w:rPr>
            </w:pPr>
            <w:r w:rsidRPr="00ED5BF7">
              <w:rPr>
                <w:rFonts w:cs="Times New Roman"/>
                <w:spacing w:val="4"/>
                <w:sz w:val="18"/>
                <w:szCs w:val="18"/>
                <w:lang w:val="en-US"/>
              </w:rPr>
              <w:t>Charn Issara Development Public Company Limited</w:t>
            </w:r>
          </w:p>
        </w:tc>
        <w:tc>
          <w:tcPr>
            <w:tcW w:w="95"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885" w:type="dxa"/>
          </w:tcPr>
          <w:p w:rsidR="00BC63B8" w:rsidRPr="00ED5BF7" w:rsidRDefault="00BC63B8" w:rsidP="00041ADC">
            <w:pPr>
              <w:spacing w:line="240" w:lineRule="exact"/>
              <w:ind w:left="-72" w:right="-16" w:firstLine="72"/>
              <w:jc w:val="center"/>
              <w:rPr>
                <w:rFonts w:cs="Times New Roman"/>
                <w:spacing w:val="-8"/>
                <w:sz w:val="18"/>
                <w:szCs w:val="18"/>
                <w:cs/>
                <w:lang w:val="en-US"/>
              </w:rPr>
            </w:pPr>
            <w:r w:rsidRPr="00ED5BF7">
              <w:rPr>
                <w:rFonts w:cs="Times New Roman"/>
                <w:spacing w:val="-8"/>
                <w:sz w:val="18"/>
                <w:szCs w:val="18"/>
                <w:lang w:val="en-US"/>
              </w:rPr>
              <w:t>The General Meeting of the Shareholders</w:t>
            </w:r>
          </w:p>
        </w:tc>
        <w:tc>
          <w:tcPr>
            <w:tcW w:w="99"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165" w:type="dxa"/>
          </w:tcPr>
          <w:p w:rsidR="00BC63B8" w:rsidRPr="00ED5BF7" w:rsidRDefault="00BC63B8" w:rsidP="00041ADC">
            <w:pPr>
              <w:spacing w:line="240" w:lineRule="exact"/>
              <w:ind w:left="-72" w:right="-16" w:firstLine="72"/>
              <w:jc w:val="center"/>
              <w:rPr>
                <w:rFonts w:cs="Times New Roman"/>
                <w:sz w:val="18"/>
                <w:szCs w:val="18"/>
                <w:cs/>
                <w:lang w:val="en-US"/>
              </w:rPr>
            </w:pPr>
            <w:r w:rsidRPr="00ED5BF7">
              <w:rPr>
                <w:rFonts w:cs="Times New Roman"/>
                <w:sz w:val="18"/>
                <w:szCs w:val="18"/>
                <w:lang w:val="en-US"/>
              </w:rPr>
              <w:t>April 26, 2017</w:t>
            </w:r>
          </w:p>
        </w:tc>
        <w:tc>
          <w:tcPr>
            <w:tcW w:w="135"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1026" w:type="dxa"/>
          </w:tcPr>
          <w:p w:rsidR="00BC63B8" w:rsidRPr="00ED5BF7" w:rsidRDefault="00BC63B8" w:rsidP="00041ADC">
            <w:pPr>
              <w:spacing w:line="240" w:lineRule="exact"/>
              <w:ind w:left="-72" w:right="-110" w:firstLine="72"/>
              <w:jc w:val="center"/>
              <w:rPr>
                <w:rFonts w:cs="Times New Roman"/>
                <w:sz w:val="18"/>
                <w:szCs w:val="18"/>
                <w:lang w:val="en-US"/>
              </w:rPr>
            </w:pPr>
            <w:r w:rsidRPr="00ED5BF7">
              <w:rPr>
                <w:rFonts w:cs="Times New Roman"/>
                <w:sz w:val="18"/>
                <w:szCs w:val="18"/>
                <w:lang w:val="en-US"/>
              </w:rPr>
              <w:t>790.87</w:t>
            </w:r>
          </w:p>
        </w:tc>
        <w:tc>
          <w:tcPr>
            <w:tcW w:w="90" w:type="dxa"/>
          </w:tcPr>
          <w:p w:rsidR="00BC63B8" w:rsidRPr="00ED5BF7" w:rsidRDefault="00BC63B8" w:rsidP="00041ADC">
            <w:pPr>
              <w:spacing w:line="240" w:lineRule="exact"/>
              <w:ind w:left="-467" w:right="281" w:firstLine="90"/>
              <w:jc w:val="right"/>
              <w:rPr>
                <w:rFonts w:cs="Times New Roman"/>
                <w:sz w:val="18"/>
                <w:szCs w:val="18"/>
                <w:lang w:val="en-US"/>
              </w:rPr>
            </w:pPr>
          </w:p>
        </w:tc>
        <w:tc>
          <w:tcPr>
            <w:tcW w:w="1260" w:type="dxa"/>
          </w:tcPr>
          <w:p w:rsidR="00BC63B8" w:rsidRPr="00ED5BF7" w:rsidRDefault="00BC63B8" w:rsidP="00041ADC">
            <w:pPr>
              <w:spacing w:line="240" w:lineRule="exact"/>
              <w:ind w:left="-467" w:firstLine="417"/>
              <w:jc w:val="center"/>
              <w:rPr>
                <w:rFonts w:cs="Times New Roman"/>
                <w:sz w:val="18"/>
                <w:szCs w:val="18"/>
                <w:vertAlign w:val="superscript"/>
                <w:lang w:val="en-US"/>
              </w:rPr>
            </w:pPr>
            <w:r w:rsidRPr="00ED5BF7">
              <w:rPr>
                <w:rFonts w:cs="Times New Roman"/>
                <w:sz w:val="18"/>
                <w:szCs w:val="18"/>
                <w:vertAlign w:val="superscript"/>
                <w:lang w:val="en-US"/>
              </w:rPr>
              <w:t>(1)</w:t>
            </w:r>
          </w:p>
        </w:tc>
        <w:tc>
          <w:tcPr>
            <w:tcW w:w="90"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954" w:type="dxa"/>
            <w:tcBorders>
              <w:bottom w:val="single" w:sz="4" w:space="0" w:color="auto"/>
            </w:tcBorders>
          </w:tcPr>
          <w:p w:rsidR="00BC63B8" w:rsidRPr="00ED5BF7" w:rsidRDefault="00BC63B8" w:rsidP="00041ADC">
            <w:pPr>
              <w:spacing w:line="240" w:lineRule="exact"/>
              <w:ind w:left="-72" w:right="-16" w:firstLine="72"/>
              <w:jc w:val="center"/>
              <w:rPr>
                <w:rFonts w:cs="Times New Roman"/>
                <w:sz w:val="18"/>
                <w:szCs w:val="18"/>
                <w:lang w:val="en-US"/>
              </w:rPr>
            </w:pPr>
            <w:r w:rsidRPr="00ED5BF7">
              <w:rPr>
                <w:rFonts w:cs="Times New Roman"/>
                <w:sz w:val="18"/>
                <w:szCs w:val="18"/>
                <w:lang w:val="en-US"/>
              </w:rPr>
              <w:t>98.85</w:t>
            </w:r>
          </w:p>
        </w:tc>
      </w:tr>
      <w:tr w:rsidR="00BC63B8" w:rsidRPr="00ED5BF7" w:rsidTr="00041ADC">
        <w:trPr>
          <w:cantSplit/>
        </w:trPr>
        <w:tc>
          <w:tcPr>
            <w:tcW w:w="2430" w:type="dxa"/>
          </w:tcPr>
          <w:p w:rsidR="00BC63B8" w:rsidRPr="00ED5BF7" w:rsidRDefault="00BC63B8" w:rsidP="00041ADC">
            <w:pPr>
              <w:spacing w:line="240" w:lineRule="exact"/>
              <w:ind w:left="304" w:right="-16" w:hanging="153"/>
              <w:rPr>
                <w:rFonts w:cs="Times New Roman"/>
                <w:spacing w:val="4"/>
                <w:sz w:val="18"/>
                <w:szCs w:val="18"/>
                <w:cs/>
              </w:rPr>
            </w:pPr>
          </w:p>
        </w:tc>
        <w:tc>
          <w:tcPr>
            <w:tcW w:w="95"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885"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99"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165"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135"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1026" w:type="dxa"/>
          </w:tcPr>
          <w:p w:rsidR="00BC63B8" w:rsidRPr="00ED5BF7" w:rsidRDefault="00BC63B8" w:rsidP="00041ADC">
            <w:pPr>
              <w:spacing w:line="240" w:lineRule="exact"/>
              <w:ind w:left="-72" w:right="-110" w:firstLine="72"/>
              <w:jc w:val="center"/>
              <w:rPr>
                <w:rFonts w:cs="Times New Roman"/>
                <w:sz w:val="18"/>
                <w:szCs w:val="18"/>
                <w:lang w:val="en-US"/>
              </w:rPr>
            </w:pPr>
          </w:p>
        </w:tc>
        <w:tc>
          <w:tcPr>
            <w:tcW w:w="90" w:type="dxa"/>
          </w:tcPr>
          <w:p w:rsidR="00BC63B8" w:rsidRPr="00ED5BF7" w:rsidRDefault="00BC63B8" w:rsidP="00041ADC">
            <w:pPr>
              <w:spacing w:line="240" w:lineRule="exact"/>
              <w:ind w:left="-467" w:right="281" w:firstLine="90"/>
              <w:jc w:val="right"/>
              <w:rPr>
                <w:rFonts w:cs="Times New Roman"/>
                <w:sz w:val="18"/>
                <w:szCs w:val="18"/>
                <w:lang w:val="en-US"/>
              </w:rPr>
            </w:pPr>
          </w:p>
        </w:tc>
        <w:tc>
          <w:tcPr>
            <w:tcW w:w="1260" w:type="dxa"/>
          </w:tcPr>
          <w:p w:rsidR="00BC63B8" w:rsidRPr="00ED5BF7" w:rsidRDefault="00BC63B8" w:rsidP="00041ADC">
            <w:pPr>
              <w:spacing w:line="240" w:lineRule="exact"/>
              <w:ind w:left="-467" w:right="281" w:firstLine="90"/>
              <w:jc w:val="right"/>
              <w:rPr>
                <w:rFonts w:cs="Times New Roman"/>
                <w:sz w:val="18"/>
                <w:szCs w:val="18"/>
                <w:lang w:val="en-US"/>
              </w:rPr>
            </w:pPr>
          </w:p>
        </w:tc>
        <w:tc>
          <w:tcPr>
            <w:tcW w:w="90" w:type="dxa"/>
          </w:tcPr>
          <w:p w:rsidR="00BC63B8" w:rsidRPr="00ED5BF7" w:rsidRDefault="00BC63B8" w:rsidP="00041ADC">
            <w:pPr>
              <w:spacing w:line="240" w:lineRule="exact"/>
              <w:ind w:left="-72" w:right="-16" w:firstLine="72"/>
              <w:jc w:val="center"/>
              <w:rPr>
                <w:rFonts w:cs="Times New Roman"/>
                <w:sz w:val="18"/>
                <w:szCs w:val="18"/>
                <w:lang w:val="en-US"/>
              </w:rPr>
            </w:pPr>
          </w:p>
        </w:tc>
        <w:tc>
          <w:tcPr>
            <w:tcW w:w="954" w:type="dxa"/>
            <w:tcBorders>
              <w:top w:val="single" w:sz="4" w:space="0" w:color="auto"/>
              <w:bottom w:val="double" w:sz="4" w:space="0" w:color="auto"/>
            </w:tcBorders>
          </w:tcPr>
          <w:p w:rsidR="00BC63B8" w:rsidRPr="00ED5BF7" w:rsidRDefault="00BC63B8" w:rsidP="00041ADC">
            <w:pPr>
              <w:spacing w:line="240" w:lineRule="exact"/>
              <w:ind w:left="-72" w:right="-16" w:firstLine="72"/>
              <w:jc w:val="center"/>
              <w:rPr>
                <w:rFonts w:cs="Times New Roman"/>
                <w:sz w:val="18"/>
                <w:szCs w:val="18"/>
                <w:lang w:val="en-US"/>
              </w:rPr>
            </w:pPr>
            <w:r w:rsidRPr="00ED5BF7">
              <w:rPr>
                <w:rFonts w:cs="Times New Roman"/>
                <w:sz w:val="18"/>
                <w:szCs w:val="18"/>
                <w:lang w:val="en-US"/>
              </w:rPr>
              <w:t>146.30</w:t>
            </w:r>
          </w:p>
        </w:tc>
      </w:tr>
    </w:tbl>
    <w:p w:rsidR="00BC63B8" w:rsidRPr="00ED5BF7" w:rsidRDefault="00BC63B8" w:rsidP="00BC63B8">
      <w:pPr>
        <w:numPr>
          <w:ilvl w:val="0"/>
          <w:numId w:val="37"/>
        </w:numPr>
        <w:tabs>
          <w:tab w:val="left" w:pos="900"/>
        </w:tabs>
        <w:spacing w:before="240" w:after="120"/>
        <w:ind w:left="907"/>
        <w:jc w:val="thaiDistribute"/>
        <w:rPr>
          <w:rFonts w:cs="Times New Roman"/>
          <w:sz w:val="20"/>
          <w:szCs w:val="20"/>
          <w:lang w:val="en-US"/>
        </w:rPr>
      </w:pPr>
      <w:r w:rsidRPr="00ED5BF7">
        <w:rPr>
          <w:rFonts w:cs="Times New Roman"/>
          <w:sz w:val="20"/>
          <w:szCs w:val="20"/>
          <w:lang w:val="en-US"/>
        </w:rPr>
        <w:t>Stock</w:t>
      </w:r>
      <w:r w:rsidRPr="00ED5BF7">
        <w:rPr>
          <w:rFonts w:cs="Times New Roman"/>
          <w:sz w:val="20"/>
          <w:szCs w:val="20"/>
          <w:cs/>
          <w:lang w:val="en-US"/>
        </w:rPr>
        <w:t xml:space="preserve"> </w:t>
      </w:r>
      <w:r w:rsidRPr="00ED5BF7">
        <w:rPr>
          <w:rFonts w:cs="Times New Roman"/>
          <w:sz w:val="20"/>
          <w:szCs w:val="20"/>
          <w:lang w:val="en-US"/>
        </w:rPr>
        <w:t>dividend</w:t>
      </w:r>
      <w:r w:rsidRPr="00ED5BF7">
        <w:rPr>
          <w:rFonts w:cs="Times New Roman"/>
          <w:sz w:val="20"/>
          <w:szCs w:val="20"/>
          <w:cs/>
          <w:lang w:val="en-US"/>
        </w:rPr>
        <w:t xml:space="preserve"> </w:t>
      </w:r>
      <w:r w:rsidRPr="00ED5BF7">
        <w:rPr>
          <w:rFonts w:cs="Times New Roman"/>
          <w:sz w:val="20"/>
          <w:szCs w:val="20"/>
          <w:lang w:val="en-US"/>
        </w:rPr>
        <w:t>of</w:t>
      </w:r>
      <w:r w:rsidRPr="00ED5BF7">
        <w:rPr>
          <w:rFonts w:cs="Times New Roman"/>
          <w:sz w:val="20"/>
          <w:szCs w:val="20"/>
          <w:cs/>
          <w:lang w:val="en-US"/>
        </w:rPr>
        <w:t xml:space="preserve"> </w:t>
      </w:r>
      <w:r w:rsidRPr="00ED5BF7">
        <w:rPr>
          <w:rFonts w:cs="Times New Roman"/>
          <w:sz w:val="20"/>
          <w:szCs w:val="20"/>
          <w:lang w:val="en-US"/>
        </w:rPr>
        <w:t>1</w:t>
      </w:r>
      <w:r w:rsidRPr="00ED5BF7">
        <w:rPr>
          <w:rFonts w:cs="Times New Roman"/>
          <w:sz w:val="20"/>
          <w:szCs w:val="20"/>
          <w:cs/>
          <w:lang w:val="en-US"/>
        </w:rPr>
        <w:t xml:space="preserve"> </w:t>
      </w:r>
      <w:r w:rsidRPr="00ED5BF7">
        <w:rPr>
          <w:rFonts w:cs="Times New Roman"/>
          <w:sz w:val="20"/>
          <w:szCs w:val="20"/>
          <w:lang w:val="en-US"/>
        </w:rPr>
        <w:t>new</w:t>
      </w:r>
      <w:r w:rsidRPr="00ED5BF7">
        <w:rPr>
          <w:rFonts w:cs="Times New Roman"/>
          <w:sz w:val="20"/>
          <w:szCs w:val="20"/>
          <w:cs/>
          <w:lang w:val="en-US"/>
        </w:rPr>
        <w:t xml:space="preserve"> </w:t>
      </w:r>
      <w:r w:rsidRPr="00ED5BF7">
        <w:rPr>
          <w:rFonts w:cs="Times New Roman"/>
          <w:sz w:val="20"/>
          <w:szCs w:val="20"/>
          <w:lang w:val="en-US"/>
        </w:rPr>
        <w:t>ordinary</w:t>
      </w:r>
      <w:r w:rsidRPr="00ED5BF7">
        <w:rPr>
          <w:rFonts w:cs="Times New Roman"/>
          <w:sz w:val="20"/>
          <w:szCs w:val="20"/>
          <w:cs/>
          <w:lang w:val="en-US"/>
        </w:rPr>
        <w:t xml:space="preserve"> </w:t>
      </w:r>
      <w:r w:rsidRPr="00ED5BF7">
        <w:rPr>
          <w:rFonts w:cs="Times New Roman"/>
          <w:sz w:val="20"/>
          <w:szCs w:val="20"/>
          <w:lang w:val="en-US"/>
        </w:rPr>
        <w:t>share</w:t>
      </w:r>
      <w:r w:rsidRPr="00ED5BF7">
        <w:rPr>
          <w:rFonts w:cs="Times New Roman"/>
          <w:sz w:val="20"/>
          <w:szCs w:val="20"/>
          <w:cs/>
          <w:lang w:val="en-US"/>
        </w:rPr>
        <w:t xml:space="preserve"> </w:t>
      </w:r>
      <w:r w:rsidRPr="00ED5BF7">
        <w:rPr>
          <w:rFonts w:cs="Times New Roman"/>
          <w:sz w:val="20"/>
          <w:szCs w:val="20"/>
          <w:lang w:val="en-US"/>
        </w:rPr>
        <w:t>for 8</w:t>
      </w:r>
      <w:r w:rsidRPr="00ED5BF7">
        <w:rPr>
          <w:rFonts w:cs="Times New Roman"/>
          <w:sz w:val="20"/>
          <w:szCs w:val="20"/>
          <w:cs/>
          <w:lang w:val="en-US"/>
        </w:rPr>
        <w:t xml:space="preserve"> </w:t>
      </w:r>
      <w:r w:rsidRPr="00ED5BF7">
        <w:rPr>
          <w:rFonts w:cs="Times New Roman"/>
          <w:sz w:val="20"/>
          <w:szCs w:val="20"/>
          <w:lang w:val="en-US"/>
        </w:rPr>
        <w:t>existing</w:t>
      </w:r>
      <w:r w:rsidRPr="00ED5BF7">
        <w:rPr>
          <w:rFonts w:cs="Times New Roman"/>
          <w:sz w:val="20"/>
          <w:szCs w:val="20"/>
          <w:cs/>
          <w:lang w:val="en-US"/>
        </w:rPr>
        <w:t xml:space="preserve"> </w:t>
      </w:r>
      <w:r w:rsidRPr="00ED5BF7">
        <w:rPr>
          <w:rFonts w:cs="Times New Roman"/>
          <w:sz w:val="20"/>
          <w:szCs w:val="20"/>
          <w:lang w:val="en-US"/>
        </w:rPr>
        <w:t>ordinary</w:t>
      </w:r>
      <w:r w:rsidRPr="00ED5BF7">
        <w:rPr>
          <w:rFonts w:cs="Times New Roman"/>
          <w:sz w:val="20"/>
          <w:szCs w:val="20"/>
          <w:cs/>
          <w:lang w:val="en-US"/>
        </w:rPr>
        <w:t xml:space="preserve"> </w:t>
      </w:r>
      <w:r w:rsidRPr="00ED5BF7">
        <w:rPr>
          <w:rFonts w:cs="Times New Roman"/>
          <w:sz w:val="20"/>
          <w:szCs w:val="20"/>
          <w:lang w:val="en-US"/>
        </w:rPr>
        <w:t>shares, equivalent to a total of 98.85 million ordinary shares, or Baht 98.85 million.</w:t>
      </w:r>
    </w:p>
    <w:p w:rsidR="00BC63B8" w:rsidRPr="00ED5BF7" w:rsidRDefault="00BC63B8" w:rsidP="00BC63B8">
      <w:pPr>
        <w:pStyle w:val="BodyTextIndent2"/>
        <w:spacing w:before="240" w:after="0"/>
        <w:ind w:left="547" w:right="29"/>
        <w:rPr>
          <w:rFonts w:ascii="Times New Roman" w:hAnsi="Times New Roman" w:cs="Times New Roman"/>
          <w:sz w:val="24"/>
          <w:szCs w:val="24"/>
        </w:rPr>
      </w:pPr>
      <w:r w:rsidRPr="00ED5BF7">
        <w:rPr>
          <w:rFonts w:ascii="Times New Roman" w:hAnsi="Times New Roman" w:cs="Times New Roman"/>
          <w:sz w:val="24"/>
          <w:szCs w:val="24"/>
        </w:rPr>
        <w:t>For the year ended December 31, 2018, the Company declared dividend payments from the operating results for the year December 31, 2017 to the shareholders as follows:</w:t>
      </w:r>
    </w:p>
    <w:p w:rsidR="00BC63B8" w:rsidRPr="00ED5BF7" w:rsidRDefault="00BC63B8" w:rsidP="00BC63B8">
      <w:pPr>
        <w:snapToGrid w:val="0"/>
        <w:ind w:left="547" w:right="-14" w:hanging="547"/>
        <w:rPr>
          <w:rFonts w:cs="Times New Roman"/>
          <w:color w:val="000000"/>
          <w:sz w:val="28"/>
          <w:szCs w:val="28"/>
          <w:lang w:val="en-US"/>
        </w:rPr>
      </w:pPr>
    </w:p>
    <w:tbl>
      <w:tblPr>
        <w:tblW w:w="9328" w:type="dxa"/>
        <w:tblInd w:w="185" w:type="dxa"/>
        <w:tblLayout w:type="fixed"/>
        <w:tblCellMar>
          <w:left w:w="0" w:type="dxa"/>
          <w:right w:w="0" w:type="dxa"/>
        </w:tblCellMar>
        <w:tblLook w:val="0000" w:firstRow="0" w:lastRow="0" w:firstColumn="0" w:lastColumn="0" w:noHBand="0" w:noVBand="0"/>
      </w:tblPr>
      <w:tblGrid>
        <w:gridCol w:w="2092"/>
        <w:gridCol w:w="95"/>
        <w:gridCol w:w="1543"/>
        <w:gridCol w:w="1125"/>
        <w:gridCol w:w="873"/>
        <w:gridCol w:w="1323"/>
        <w:gridCol w:w="927"/>
        <w:gridCol w:w="72"/>
        <w:gridCol w:w="261"/>
        <w:gridCol w:w="918"/>
        <w:gridCol w:w="99"/>
      </w:tblGrid>
      <w:tr w:rsidR="00C24A14" w:rsidRPr="004A7BE4" w:rsidTr="00401865">
        <w:trPr>
          <w:cantSplit/>
        </w:trPr>
        <w:tc>
          <w:tcPr>
            <w:tcW w:w="2092" w:type="dxa"/>
          </w:tcPr>
          <w:p w:rsidR="00C24A14" w:rsidRPr="00C24A14" w:rsidRDefault="00C24A14" w:rsidP="00041ADC">
            <w:pPr>
              <w:spacing w:line="240" w:lineRule="exact"/>
              <w:ind w:left="-18" w:right="84" w:firstLine="169"/>
              <w:jc w:val="center"/>
              <w:rPr>
                <w:rFonts w:cs="Times New Roman"/>
                <w:b/>
                <w:bCs/>
                <w:spacing w:val="4"/>
                <w:sz w:val="17"/>
                <w:szCs w:val="17"/>
                <w:cs/>
              </w:rPr>
            </w:pPr>
            <w:r w:rsidRPr="00C24A14">
              <w:rPr>
                <w:rFonts w:cs="Times New Roman"/>
                <w:b/>
                <w:bCs/>
                <w:spacing w:val="4"/>
                <w:sz w:val="17"/>
                <w:szCs w:val="17"/>
                <w:cs/>
              </w:rPr>
              <w:t>Company’s name</w:t>
            </w:r>
          </w:p>
        </w:tc>
        <w:tc>
          <w:tcPr>
            <w:tcW w:w="95" w:type="dxa"/>
          </w:tcPr>
          <w:p w:rsidR="00C24A14" w:rsidRPr="00C24A14" w:rsidRDefault="00C24A14" w:rsidP="00041ADC">
            <w:pPr>
              <w:spacing w:line="240" w:lineRule="exact"/>
              <w:ind w:left="-72" w:right="3" w:firstLine="69"/>
              <w:jc w:val="center"/>
              <w:rPr>
                <w:rFonts w:cs="Times New Roman"/>
                <w:spacing w:val="4"/>
                <w:sz w:val="17"/>
                <w:szCs w:val="17"/>
                <w:cs/>
              </w:rPr>
            </w:pPr>
          </w:p>
        </w:tc>
        <w:tc>
          <w:tcPr>
            <w:tcW w:w="1543"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 xml:space="preserve">Approved by </w:t>
            </w:r>
          </w:p>
        </w:tc>
        <w:tc>
          <w:tcPr>
            <w:tcW w:w="1125" w:type="dxa"/>
          </w:tcPr>
          <w:p w:rsidR="00C24A14" w:rsidRPr="00C24A14" w:rsidRDefault="00C24A14" w:rsidP="00041ADC">
            <w:pPr>
              <w:spacing w:line="240" w:lineRule="exact"/>
              <w:jc w:val="center"/>
              <w:rPr>
                <w:rFonts w:cs="Times New Roman"/>
                <w:b/>
                <w:bCs/>
                <w:sz w:val="17"/>
                <w:szCs w:val="17"/>
                <w:lang w:val="en-US"/>
              </w:rPr>
            </w:pPr>
            <w:r w:rsidRPr="00C24A14">
              <w:rPr>
                <w:rFonts w:cs="Times New Roman"/>
                <w:b/>
                <w:bCs/>
                <w:sz w:val="17"/>
                <w:szCs w:val="17"/>
                <w:cs/>
              </w:rPr>
              <w:t>Date of approval</w:t>
            </w:r>
          </w:p>
        </w:tc>
        <w:tc>
          <w:tcPr>
            <w:tcW w:w="873"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 xml:space="preserve">Numbers of Shares </w:t>
            </w:r>
          </w:p>
        </w:tc>
        <w:tc>
          <w:tcPr>
            <w:tcW w:w="1323" w:type="dxa"/>
          </w:tcPr>
          <w:p w:rsidR="00C24A14" w:rsidRPr="00C24A14" w:rsidRDefault="00C24A14" w:rsidP="00041ADC">
            <w:pPr>
              <w:spacing w:line="240" w:lineRule="exact"/>
              <w:ind w:left="10" w:right="3" w:hanging="13"/>
              <w:jc w:val="center"/>
              <w:rPr>
                <w:rFonts w:cs="Times New Roman"/>
                <w:b/>
                <w:bCs/>
                <w:spacing w:val="4"/>
                <w:sz w:val="17"/>
                <w:szCs w:val="17"/>
                <w:cs/>
              </w:rPr>
            </w:pPr>
            <w:r w:rsidRPr="00C24A14">
              <w:rPr>
                <w:rFonts w:cs="Times New Roman"/>
                <w:b/>
                <w:bCs/>
                <w:spacing w:val="4"/>
                <w:sz w:val="17"/>
                <w:szCs w:val="17"/>
                <w:cs/>
              </w:rPr>
              <w:t>Dividends paid per share</w:t>
            </w:r>
          </w:p>
        </w:tc>
        <w:tc>
          <w:tcPr>
            <w:tcW w:w="927"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Dividends Paid</w:t>
            </w:r>
          </w:p>
        </w:tc>
        <w:tc>
          <w:tcPr>
            <w:tcW w:w="72" w:type="dxa"/>
          </w:tcPr>
          <w:p w:rsidR="00C24A14" w:rsidRPr="00C24A14" w:rsidRDefault="00C24A14" w:rsidP="00041ADC">
            <w:pPr>
              <w:spacing w:line="240" w:lineRule="exact"/>
              <w:ind w:left="-72" w:right="3" w:firstLine="69"/>
              <w:jc w:val="center"/>
              <w:rPr>
                <w:rFonts w:cs="Times New Roman"/>
                <w:b/>
                <w:bCs/>
                <w:spacing w:val="4"/>
                <w:sz w:val="17"/>
                <w:szCs w:val="17"/>
                <w:cs/>
              </w:rPr>
            </w:pPr>
          </w:p>
        </w:tc>
        <w:tc>
          <w:tcPr>
            <w:tcW w:w="1278" w:type="dxa"/>
            <w:gridSpan w:val="3"/>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Dividends Paid in consoldiated financial statements</w:t>
            </w:r>
          </w:p>
        </w:tc>
      </w:tr>
      <w:tr w:rsidR="00C24A14" w:rsidRPr="00C24A14" w:rsidTr="00401865">
        <w:trPr>
          <w:cantSplit/>
        </w:trPr>
        <w:tc>
          <w:tcPr>
            <w:tcW w:w="2092" w:type="dxa"/>
          </w:tcPr>
          <w:p w:rsidR="00C24A14" w:rsidRPr="00C24A14" w:rsidRDefault="00C24A14" w:rsidP="00041ADC">
            <w:pPr>
              <w:spacing w:line="240" w:lineRule="exact"/>
              <w:ind w:left="-18" w:right="-16"/>
              <w:jc w:val="center"/>
              <w:rPr>
                <w:rFonts w:cs="Times New Roman"/>
                <w:b/>
                <w:bCs/>
                <w:spacing w:val="4"/>
                <w:sz w:val="17"/>
                <w:szCs w:val="17"/>
                <w:cs/>
              </w:rPr>
            </w:pPr>
          </w:p>
        </w:tc>
        <w:tc>
          <w:tcPr>
            <w:tcW w:w="95" w:type="dxa"/>
          </w:tcPr>
          <w:p w:rsidR="00C24A14" w:rsidRPr="00C24A14" w:rsidRDefault="00C24A14" w:rsidP="00041ADC">
            <w:pPr>
              <w:spacing w:line="240" w:lineRule="exact"/>
              <w:ind w:left="-72" w:right="-16"/>
              <w:jc w:val="center"/>
              <w:rPr>
                <w:rFonts w:cs="Times New Roman"/>
                <w:spacing w:val="4"/>
                <w:sz w:val="17"/>
                <w:szCs w:val="17"/>
                <w:cs/>
              </w:rPr>
            </w:pPr>
          </w:p>
        </w:tc>
        <w:tc>
          <w:tcPr>
            <w:tcW w:w="1543" w:type="dxa"/>
          </w:tcPr>
          <w:p w:rsidR="00C24A14" w:rsidRPr="00C24A14" w:rsidRDefault="00C24A14" w:rsidP="00041ADC">
            <w:pPr>
              <w:spacing w:line="240" w:lineRule="exact"/>
              <w:ind w:left="-72" w:right="-16"/>
              <w:jc w:val="center"/>
              <w:rPr>
                <w:rFonts w:cs="Times New Roman"/>
                <w:spacing w:val="4"/>
                <w:sz w:val="17"/>
                <w:szCs w:val="17"/>
                <w:cs/>
              </w:rPr>
            </w:pPr>
          </w:p>
        </w:tc>
        <w:tc>
          <w:tcPr>
            <w:tcW w:w="1125" w:type="dxa"/>
          </w:tcPr>
          <w:p w:rsidR="00C24A14" w:rsidRPr="00C24A14" w:rsidRDefault="00C24A14" w:rsidP="00041ADC">
            <w:pPr>
              <w:spacing w:line="240" w:lineRule="exact"/>
              <w:jc w:val="center"/>
              <w:rPr>
                <w:rFonts w:cs="Times New Roman"/>
                <w:b/>
                <w:bCs/>
                <w:sz w:val="17"/>
                <w:szCs w:val="17"/>
                <w:cs/>
              </w:rPr>
            </w:pPr>
          </w:p>
        </w:tc>
        <w:tc>
          <w:tcPr>
            <w:tcW w:w="873"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(Million shares)</w:t>
            </w:r>
          </w:p>
        </w:tc>
        <w:tc>
          <w:tcPr>
            <w:tcW w:w="1323"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(Baht)</w:t>
            </w:r>
          </w:p>
        </w:tc>
        <w:tc>
          <w:tcPr>
            <w:tcW w:w="927" w:type="dxa"/>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(Million Baht)</w:t>
            </w:r>
          </w:p>
        </w:tc>
        <w:tc>
          <w:tcPr>
            <w:tcW w:w="72" w:type="dxa"/>
          </w:tcPr>
          <w:p w:rsidR="00C24A14" w:rsidRPr="00C24A14" w:rsidRDefault="00C24A14" w:rsidP="00041ADC">
            <w:pPr>
              <w:spacing w:line="240" w:lineRule="exact"/>
              <w:ind w:left="-72" w:right="3" w:firstLine="69"/>
              <w:jc w:val="center"/>
              <w:rPr>
                <w:rFonts w:cs="Times New Roman"/>
                <w:b/>
                <w:bCs/>
                <w:spacing w:val="4"/>
                <w:sz w:val="17"/>
                <w:szCs w:val="17"/>
                <w:cs/>
              </w:rPr>
            </w:pPr>
          </w:p>
        </w:tc>
        <w:tc>
          <w:tcPr>
            <w:tcW w:w="1278" w:type="dxa"/>
            <w:gridSpan w:val="3"/>
          </w:tcPr>
          <w:p w:rsidR="00C24A14" w:rsidRPr="00C24A14" w:rsidRDefault="00C24A14" w:rsidP="00041ADC">
            <w:pPr>
              <w:spacing w:line="240" w:lineRule="exact"/>
              <w:ind w:left="-72" w:right="3" w:firstLine="69"/>
              <w:jc w:val="center"/>
              <w:rPr>
                <w:rFonts w:cs="Times New Roman"/>
                <w:b/>
                <w:bCs/>
                <w:spacing w:val="4"/>
                <w:sz w:val="17"/>
                <w:szCs w:val="17"/>
                <w:cs/>
              </w:rPr>
            </w:pPr>
            <w:r w:rsidRPr="00C24A14">
              <w:rPr>
                <w:rFonts w:cs="Times New Roman"/>
                <w:b/>
                <w:bCs/>
                <w:spacing w:val="4"/>
                <w:sz w:val="17"/>
                <w:szCs w:val="17"/>
                <w:cs/>
              </w:rPr>
              <w:t>(Million Baht)</w:t>
            </w:r>
          </w:p>
        </w:tc>
      </w:tr>
      <w:tr w:rsidR="00C24A14" w:rsidRPr="00C24A14" w:rsidTr="0054497E">
        <w:trPr>
          <w:gridAfter w:val="1"/>
          <w:wAfter w:w="99" w:type="dxa"/>
          <w:cantSplit/>
        </w:trPr>
        <w:tc>
          <w:tcPr>
            <w:tcW w:w="3730" w:type="dxa"/>
            <w:gridSpan w:val="3"/>
          </w:tcPr>
          <w:p w:rsidR="00C24A14" w:rsidRPr="00C24A14" w:rsidRDefault="00C24A14" w:rsidP="00041ADC">
            <w:pPr>
              <w:spacing w:line="240" w:lineRule="exact"/>
              <w:ind w:left="-72" w:right="-16" w:firstLine="162"/>
              <w:rPr>
                <w:rFonts w:cs="Times New Roman"/>
                <w:spacing w:val="-8"/>
                <w:sz w:val="17"/>
                <w:szCs w:val="17"/>
                <w:cs/>
                <w:lang w:val="en-US"/>
              </w:rPr>
            </w:pPr>
            <w:r w:rsidRPr="00C24A14">
              <w:rPr>
                <w:rFonts w:cs="Times New Roman"/>
                <w:b/>
                <w:bCs/>
                <w:spacing w:val="4"/>
                <w:sz w:val="17"/>
                <w:szCs w:val="17"/>
                <w:lang w:val="en-US"/>
              </w:rPr>
              <w:t xml:space="preserve">The Company </w:t>
            </w:r>
          </w:p>
        </w:tc>
        <w:tc>
          <w:tcPr>
            <w:tcW w:w="1125" w:type="dxa"/>
          </w:tcPr>
          <w:p w:rsidR="00C24A14" w:rsidRPr="00C24A14" w:rsidRDefault="00C24A14" w:rsidP="00041ADC">
            <w:pPr>
              <w:spacing w:line="240" w:lineRule="exact"/>
              <w:ind w:left="-72" w:right="-16" w:firstLine="72"/>
              <w:jc w:val="center"/>
              <w:rPr>
                <w:rFonts w:cs="Times New Roman"/>
                <w:sz w:val="17"/>
                <w:szCs w:val="17"/>
                <w:cs/>
                <w:lang w:val="en-US"/>
              </w:rPr>
            </w:pP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tc>
        <w:tc>
          <w:tcPr>
            <w:tcW w:w="1323" w:type="dxa"/>
          </w:tcPr>
          <w:p w:rsidR="00C24A14" w:rsidRPr="00C24A14" w:rsidRDefault="00C24A14" w:rsidP="00041ADC">
            <w:pPr>
              <w:spacing w:line="240" w:lineRule="exact"/>
              <w:ind w:left="-467" w:right="281" w:firstLine="90"/>
              <w:jc w:val="right"/>
              <w:rPr>
                <w:rFonts w:cs="Times New Roman"/>
                <w:sz w:val="17"/>
                <w:szCs w:val="17"/>
                <w:cs/>
              </w:rPr>
            </w:pP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spacing w:val="4"/>
                <w:sz w:val="17"/>
                <w:szCs w:val="17"/>
                <w:lang w:val="en-US"/>
              </w:rPr>
            </w:pPr>
            <w:r w:rsidRPr="00C24A14">
              <w:rPr>
                <w:rFonts w:cs="Times New Roman"/>
                <w:spacing w:val="4"/>
                <w:sz w:val="17"/>
                <w:szCs w:val="17"/>
                <w:lang w:val="en-US"/>
              </w:rPr>
              <w:t>Charn Issara Development Public Company Limited</w:t>
            </w: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Default="00C24A14" w:rsidP="00C24A14">
            <w:pPr>
              <w:spacing w:line="240" w:lineRule="exact"/>
              <w:ind w:left="-72" w:right="-16" w:firstLine="72"/>
              <w:jc w:val="center"/>
              <w:rPr>
                <w:rFonts w:cs="Times New Roman"/>
                <w:spacing w:val="-8"/>
                <w:sz w:val="17"/>
                <w:szCs w:val="17"/>
                <w:lang w:val="en-US"/>
              </w:rPr>
            </w:pPr>
            <w:r w:rsidRPr="00C24A14">
              <w:rPr>
                <w:rFonts w:cs="Times New Roman"/>
                <w:spacing w:val="-8"/>
                <w:sz w:val="17"/>
                <w:szCs w:val="17"/>
                <w:lang w:val="en-US"/>
              </w:rPr>
              <w:t>The General Meeting</w:t>
            </w:r>
          </w:p>
          <w:p w:rsidR="00C24A14" w:rsidRPr="00C24A14" w:rsidRDefault="00C24A14" w:rsidP="00C24A14">
            <w:pPr>
              <w:spacing w:line="240" w:lineRule="exact"/>
              <w:ind w:left="-72" w:right="-16" w:firstLine="72"/>
              <w:jc w:val="center"/>
              <w:rPr>
                <w:rFonts w:cs="Times New Roman"/>
                <w:spacing w:val="-8"/>
                <w:sz w:val="17"/>
                <w:szCs w:val="17"/>
                <w:cs/>
                <w:lang w:val="en-US"/>
              </w:rPr>
            </w:pPr>
            <w:r w:rsidRPr="00C24A14">
              <w:rPr>
                <w:rFonts w:cs="Times New Roman"/>
                <w:spacing w:val="-8"/>
                <w:sz w:val="17"/>
                <w:szCs w:val="17"/>
                <w:lang w:val="en-US"/>
              </w:rPr>
              <w:t>of the Shareholders</w:t>
            </w:r>
          </w:p>
        </w:tc>
        <w:tc>
          <w:tcPr>
            <w:tcW w:w="1125" w:type="dxa"/>
          </w:tcPr>
          <w:p w:rsidR="00C24A14" w:rsidRPr="00C24A14" w:rsidRDefault="00C24A14" w:rsidP="00041ADC">
            <w:pPr>
              <w:spacing w:line="240" w:lineRule="exact"/>
              <w:ind w:left="-72" w:right="-16" w:firstLine="72"/>
              <w:jc w:val="center"/>
              <w:rPr>
                <w:rFonts w:cs="Times New Roman"/>
                <w:sz w:val="17"/>
                <w:szCs w:val="17"/>
                <w:cs/>
                <w:lang w:val="en-US"/>
              </w:rPr>
            </w:pPr>
            <w:r w:rsidRPr="00C24A14">
              <w:rPr>
                <w:rFonts w:cs="Times New Roman"/>
                <w:sz w:val="17"/>
                <w:szCs w:val="17"/>
                <w:lang w:val="en-US"/>
              </w:rPr>
              <w:t>April 26, 2018</w:t>
            </w: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p w:rsidR="00C24A14" w:rsidRPr="00C24A14" w:rsidRDefault="00C24A14" w:rsidP="00041ADC">
            <w:pPr>
              <w:spacing w:line="240" w:lineRule="exact"/>
              <w:ind w:left="-72" w:right="-110" w:firstLine="72"/>
              <w:jc w:val="center"/>
              <w:rPr>
                <w:rFonts w:cs="Times New Roman"/>
                <w:sz w:val="17"/>
                <w:szCs w:val="17"/>
                <w:lang w:val="en-US"/>
              </w:rPr>
            </w:pPr>
            <w:r w:rsidRPr="00C24A14">
              <w:rPr>
                <w:rFonts w:cs="Times New Roman"/>
                <w:sz w:val="17"/>
                <w:szCs w:val="17"/>
                <w:lang w:val="en-US"/>
              </w:rPr>
              <w:t>889.73</w:t>
            </w:r>
          </w:p>
        </w:tc>
        <w:tc>
          <w:tcPr>
            <w:tcW w:w="1323" w:type="dxa"/>
          </w:tcPr>
          <w:p w:rsidR="00C24A14" w:rsidRPr="00C24A14" w:rsidRDefault="00C24A14" w:rsidP="00041ADC">
            <w:pPr>
              <w:spacing w:line="240" w:lineRule="exact"/>
              <w:ind w:left="-467" w:firstLine="466"/>
              <w:jc w:val="center"/>
              <w:rPr>
                <w:rFonts w:cs="Times New Roman"/>
                <w:sz w:val="17"/>
                <w:szCs w:val="17"/>
                <w:lang w:val="en-US"/>
              </w:rPr>
            </w:pPr>
          </w:p>
          <w:p w:rsidR="00C24A14" w:rsidRPr="00C24A14" w:rsidRDefault="00C24A14" w:rsidP="00041ADC">
            <w:pPr>
              <w:spacing w:line="240" w:lineRule="exact"/>
              <w:ind w:left="-467" w:firstLine="466"/>
              <w:jc w:val="center"/>
              <w:rPr>
                <w:rFonts w:cs="Times New Roman"/>
                <w:sz w:val="17"/>
                <w:szCs w:val="17"/>
                <w:cs/>
                <w:lang w:val="en-US"/>
              </w:rPr>
            </w:pPr>
            <w:r w:rsidRPr="00C24A14">
              <w:rPr>
                <w:rFonts w:cs="Times New Roman"/>
                <w:sz w:val="17"/>
                <w:szCs w:val="17"/>
                <w:cs/>
                <w:lang w:val="en-US"/>
              </w:rPr>
              <w:t>0.03</w:t>
            </w: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26.69</w:t>
            </w: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54497E">
            <w:pPr>
              <w:tabs>
                <w:tab w:val="decimal" w:pos="239"/>
              </w:tabs>
              <w:spacing w:line="240" w:lineRule="exact"/>
              <w:ind w:left="-72" w:right="-16" w:firstLine="72"/>
              <w:jc w:val="center"/>
              <w:rPr>
                <w:rFonts w:cs="Times New Roman"/>
                <w:sz w:val="17"/>
                <w:szCs w:val="17"/>
                <w:lang w:val="en-US"/>
              </w:rPr>
            </w:pPr>
            <w:r w:rsidRPr="00C24A14">
              <w:rPr>
                <w:rFonts w:cs="Times New Roman"/>
                <w:sz w:val="17"/>
                <w:szCs w:val="17"/>
                <w:lang w:val="en-US"/>
              </w:rPr>
              <w:t>26.69</w:t>
            </w: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b/>
                <w:bCs/>
                <w:spacing w:val="4"/>
                <w:sz w:val="17"/>
                <w:szCs w:val="17"/>
                <w:lang w:val="en-US"/>
              </w:rPr>
            </w:pP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lang w:val="en-US"/>
              </w:rPr>
            </w:pP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tc>
        <w:tc>
          <w:tcPr>
            <w:tcW w:w="1323" w:type="dxa"/>
          </w:tcPr>
          <w:p w:rsidR="00C24A14" w:rsidRPr="00C24A14" w:rsidRDefault="00C24A14" w:rsidP="00041ADC">
            <w:pPr>
              <w:spacing w:line="240" w:lineRule="exact"/>
              <w:ind w:left="-467" w:firstLine="466"/>
              <w:jc w:val="center"/>
              <w:rPr>
                <w:rFonts w:cs="Times New Roman"/>
                <w:sz w:val="17"/>
                <w:szCs w:val="17"/>
                <w:cs/>
                <w:lang w:val="en-US"/>
              </w:rPr>
            </w:pP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b/>
                <w:bCs/>
                <w:spacing w:val="4"/>
                <w:sz w:val="17"/>
                <w:szCs w:val="17"/>
                <w:lang w:val="en-US"/>
              </w:rPr>
            </w:pPr>
            <w:r w:rsidRPr="00C24A14">
              <w:rPr>
                <w:rFonts w:cs="Times New Roman"/>
                <w:b/>
                <w:bCs/>
                <w:spacing w:val="4"/>
                <w:sz w:val="17"/>
                <w:szCs w:val="17"/>
                <w:lang w:val="en-US"/>
              </w:rPr>
              <w:t>The subsidiaries</w:t>
            </w: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lang w:val="en-US"/>
              </w:rPr>
            </w:pP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tc>
        <w:tc>
          <w:tcPr>
            <w:tcW w:w="1323" w:type="dxa"/>
          </w:tcPr>
          <w:p w:rsidR="00C24A14" w:rsidRPr="00C24A14" w:rsidRDefault="00C24A14" w:rsidP="00041ADC">
            <w:pPr>
              <w:spacing w:line="240" w:lineRule="exact"/>
              <w:ind w:left="-467" w:firstLine="466"/>
              <w:jc w:val="center"/>
              <w:rPr>
                <w:rFonts w:cs="Times New Roman"/>
                <w:sz w:val="17"/>
                <w:szCs w:val="17"/>
                <w:cs/>
                <w:lang w:val="en-US"/>
              </w:rPr>
            </w:pP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spacing w:val="4"/>
                <w:sz w:val="17"/>
                <w:szCs w:val="17"/>
                <w:lang w:val="en-US"/>
              </w:rPr>
            </w:pPr>
            <w:r w:rsidRPr="00C24A14">
              <w:rPr>
                <w:rFonts w:cs="Times New Roman"/>
                <w:spacing w:val="4"/>
                <w:sz w:val="17"/>
                <w:szCs w:val="17"/>
                <w:lang w:val="en-US"/>
              </w:rPr>
              <w:t>C.I.N. Estate Co., Ltd.</w:t>
            </w: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lang w:val="en-US"/>
              </w:rPr>
            </w:pPr>
            <w:r w:rsidRPr="00C24A14">
              <w:rPr>
                <w:rFonts w:cs="Times New Roman"/>
                <w:spacing w:val="-8"/>
                <w:sz w:val="17"/>
                <w:szCs w:val="17"/>
                <w:lang w:val="en-US"/>
              </w:rPr>
              <w:t>The Board of Directors’ Meeting</w:t>
            </w: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November 9, 2018</w:t>
            </w: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p w:rsidR="00C24A14" w:rsidRPr="00C24A14" w:rsidRDefault="00C24A14" w:rsidP="00041ADC">
            <w:pPr>
              <w:spacing w:line="240" w:lineRule="exact"/>
              <w:ind w:left="-72" w:right="-110" w:firstLine="72"/>
              <w:jc w:val="center"/>
              <w:rPr>
                <w:rFonts w:cs="Times New Roman"/>
                <w:sz w:val="17"/>
                <w:szCs w:val="17"/>
                <w:lang w:val="en-US"/>
              </w:rPr>
            </w:pPr>
            <w:r w:rsidRPr="00C24A14">
              <w:rPr>
                <w:rFonts w:cs="Times New Roman"/>
                <w:sz w:val="17"/>
                <w:szCs w:val="17"/>
                <w:lang w:val="en-US"/>
              </w:rPr>
              <w:t>2.50</w:t>
            </w:r>
          </w:p>
        </w:tc>
        <w:tc>
          <w:tcPr>
            <w:tcW w:w="1323" w:type="dxa"/>
          </w:tcPr>
          <w:p w:rsidR="00C24A14" w:rsidRPr="00C24A14" w:rsidRDefault="00C24A14" w:rsidP="00041ADC">
            <w:pPr>
              <w:spacing w:line="240" w:lineRule="exact"/>
              <w:ind w:left="-467" w:firstLine="466"/>
              <w:jc w:val="center"/>
              <w:rPr>
                <w:rFonts w:cs="Times New Roman"/>
                <w:sz w:val="17"/>
                <w:szCs w:val="17"/>
                <w:lang w:val="en-US"/>
              </w:rPr>
            </w:pPr>
          </w:p>
          <w:p w:rsidR="00C24A14" w:rsidRPr="00C24A14" w:rsidRDefault="00C24A14" w:rsidP="00041ADC">
            <w:pPr>
              <w:spacing w:line="240" w:lineRule="exact"/>
              <w:ind w:left="-467" w:firstLine="466"/>
              <w:jc w:val="center"/>
              <w:rPr>
                <w:rFonts w:cs="Times New Roman"/>
                <w:sz w:val="17"/>
                <w:szCs w:val="17"/>
                <w:cs/>
                <w:lang w:val="en-US"/>
              </w:rPr>
            </w:pPr>
            <w:r w:rsidRPr="00C24A14">
              <w:rPr>
                <w:rFonts w:cs="Times New Roman"/>
                <w:sz w:val="17"/>
                <w:szCs w:val="17"/>
                <w:lang w:val="en-US"/>
              </w:rPr>
              <w:t>32.00</w:t>
            </w: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80.00</w:t>
            </w: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54497E">
            <w:pPr>
              <w:tabs>
                <w:tab w:val="decimal" w:pos="239"/>
              </w:tabs>
              <w:spacing w:line="240" w:lineRule="exact"/>
              <w:ind w:left="-72" w:right="-16" w:firstLine="72"/>
              <w:jc w:val="center"/>
              <w:rPr>
                <w:rFonts w:cs="Times New Roman"/>
                <w:sz w:val="17"/>
                <w:szCs w:val="17"/>
                <w:lang w:val="en-US"/>
              </w:rPr>
            </w:pPr>
            <w:r w:rsidRPr="00C24A14">
              <w:rPr>
                <w:rFonts w:cs="Times New Roman"/>
                <w:sz w:val="17"/>
                <w:szCs w:val="17"/>
                <w:lang w:val="en-US"/>
              </w:rPr>
              <w:t xml:space="preserve">32.00 </w:t>
            </w:r>
            <w:r w:rsidRPr="00C24A14">
              <w:rPr>
                <w:rFonts w:cs="Times New Roman"/>
                <w:sz w:val="17"/>
                <w:szCs w:val="17"/>
                <w:vertAlign w:val="superscript"/>
                <w:lang w:val="en-US"/>
              </w:rPr>
              <w:t>(2)</w:t>
            </w: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spacing w:val="4"/>
                <w:sz w:val="17"/>
                <w:szCs w:val="17"/>
                <w:lang w:val="en-US"/>
              </w:rPr>
            </w:pPr>
            <w:r w:rsidRPr="00C24A14">
              <w:rPr>
                <w:rFonts w:cs="Times New Roman"/>
                <w:spacing w:val="4"/>
                <w:sz w:val="17"/>
                <w:szCs w:val="17"/>
                <w:lang w:val="en-US"/>
              </w:rPr>
              <w:t>Issara United Development Co., Ltd.</w:t>
            </w: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lang w:val="en-US"/>
              </w:rPr>
            </w:pPr>
            <w:r w:rsidRPr="00C24A14">
              <w:rPr>
                <w:rFonts w:cs="Times New Roman"/>
                <w:spacing w:val="-8"/>
                <w:sz w:val="17"/>
                <w:szCs w:val="17"/>
                <w:lang w:val="en-US"/>
              </w:rPr>
              <w:t>The Board of Directors’ Meeting</w:t>
            </w: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December 26, 2018</w:t>
            </w: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p w:rsidR="00C24A14" w:rsidRPr="00C24A14" w:rsidRDefault="00C24A14" w:rsidP="00041ADC">
            <w:pPr>
              <w:spacing w:line="240" w:lineRule="exact"/>
              <w:ind w:left="-72" w:right="-110" w:firstLine="72"/>
              <w:jc w:val="center"/>
              <w:rPr>
                <w:rFonts w:cs="Times New Roman"/>
                <w:sz w:val="17"/>
                <w:szCs w:val="17"/>
                <w:lang w:val="en-US"/>
              </w:rPr>
            </w:pPr>
            <w:r w:rsidRPr="00C24A14">
              <w:rPr>
                <w:rFonts w:cs="Times New Roman"/>
                <w:sz w:val="17"/>
                <w:szCs w:val="17"/>
                <w:lang w:val="en-US"/>
              </w:rPr>
              <w:t>3.60</w:t>
            </w:r>
          </w:p>
        </w:tc>
        <w:tc>
          <w:tcPr>
            <w:tcW w:w="1323" w:type="dxa"/>
          </w:tcPr>
          <w:p w:rsidR="00C24A14" w:rsidRPr="00C24A14" w:rsidRDefault="00C24A14" w:rsidP="00041ADC">
            <w:pPr>
              <w:spacing w:line="240" w:lineRule="exact"/>
              <w:ind w:left="-467" w:firstLine="466"/>
              <w:jc w:val="center"/>
              <w:rPr>
                <w:rFonts w:cs="Times New Roman"/>
                <w:sz w:val="17"/>
                <w:szCs w:val="17"/>
                <w:lang w:val="en-US"/>
              </w:rPr>
            </w:pPr>
          </w:p>
          <w:p w:rsidR="00C24A14" w:rsidRPr="00C24A14" w:rsidRDefault="00C24A14" w:rsidP="00041ADC">
            <w:pPr>
              <w:spacing w:line="240" w:lineRule="exact"/>
              <w:ind w:left="-467" w:firstLine="466"/>
              <w:jc w:val="center"/>
              <w:rPr>
                <w:rFonts w:cs="Times New Roman"/>
                <w:sz w:val="17"/>
                <w:szCs w:val="17"/>
                <w:lang w:val="en-US"/>
              </w:rPr>
            </w:pPr>
            <w:r w:rsidRPr="00C24A14">
              <w:rPr>
                <w:rFonts w:cs="Times New Roman"/>
                <w:sz w:val="17"/>
                <w:szCs w:val="17"/>
                <w:lang w:val="en-US"/>
              </w:rPr>
              <w:t>16.00</w:t>
            </w: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57.60</w:t>
            </w: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54497E">
            <w:pPr>
              <w:tabs>
                <w:tab w:val="decimal" w:pos="239"/>
              </w:tabs>
              <w:spacing w:line="240" w:lineRule="exact"/>
              <w:ind w:left="-72" w:right="-16" w:firstLine="72"/>
              <w:jc w:val="center"/>
              <w:rPr>
                <w:rFonts w:cs="Times New Roman"/>
                <w:sz w:val="17"/>
                <w:szCs w:val="17"/>
                <w:lang w:val="en-US"/>
              </w:rPr>
            </w:pPr>
            <w:r w:rsidRPr="00C24A14">
              <w:rPr>
                <w:rFonts w:cs="Times New Roman"/>
                <w:sz w:val="17"/>
                <w:szCs w:val="17"/>
                <w:lang w:val="en-US"/>
              </w:rPr>
              <w:t xml:space="preserve">28.80 </w:t>
            </w:r>
            <w:r w:rsidRPr="00C24A14">
              <w:rPr>
                <w:rFonts w:cs="Times New Roman"/>
                <w:sz w:val="17"/>
                <w:szCs w:val="17"/>
                <w:vertAlign w:val="superscript"/>
                <w:lang w:val="en-US"/>
              </w:rPr>
              <w:t>(2)</w:t>
            </w: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spacing w:val="4"/>
                <w:sz w:val="17"/>
                <w:szCs w:val="17"/>
                <w:lang w:val="en-US"/>
              </w:rPr>
            </w:pPr>
            <w:r w:rsidRPr="00C24A14">
              <w:rPr>
                <w:rFonts w:cs="Times New Roman"/>
                <w:spacing w:val="4"/>
                <w:sz w:val="17"/>
                <w:szCs w:val="17"/>
                <w:lang w:val="en-US"/>
              </w:rPr>
              <w:t>Issara United Co., Ltd.</w:t>
            </w: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lang w:val="en-US"/>
              </w:rPr>
            </w:pPr>
            <w:r w:rsidRPr="00C24A14">
              <w:rPr>
                <w:rFonts w:cs="Times New Roman"/>
                <w:spacing w:val="-8"/>
                <w:sz w:val="17"/>
                <w:szCs w:val="17"/>
                <w:lang w:val="en-US"/>
              </w:rPr>
              <w:t>The Board of Directors’ Meeting</w:t>
            </w: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December 26, 2018</w:t>
            </w: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p w:rsidR="00C24A14" w:rsidRPr="00C24A14" w:rsidRDefault="00C24A14" w:rsidP="00041ADC">
            <w:pPr>
              <w:spacing w:line="240" w:lineRule="exact"/>
              <w:ind w:left="-72" w:right="-110" w:firstLine="72"/>
              <w:jc w:val="center"/>
              <w:rPr>
                <w:rFonts w:cs="Times New Roman"/>
                <w:sz w:val="17"/>
                <w:szCs w:val="17"/>
                <w:lang w:val="en-US"/>
              </w:rPr>
            </w:pPr>
            <w:r w:rsidRPr="00C24A14">
              <w:rPr>
                <w:rFonts w:cs="Times New Roman"/>
                <w:sz w:val="17"/>
                <w:szCs w:val="17"/>
                <w:lang w:val="en-US"/>
              </w:rPr>
              <w:t>3.00</w:t>
            </w:r>
          </w:p>
        </w:tc>
        <w:tc>
          <w:tcPr>
            <w:tcW w:w="1323" w:type="dxa"/>
          </w:tcPr>
          <w:p w:rsidR="00C24A14" w:rsidRPr="00C24A14" w:rsidRDefault="00C24A14" w:rsidP="00041ADC">
            <w:pPr>
              <w:spacing w:line="240" w:lineRule="exact"/>
              <w:ind w:left="-467" w:firstLine="466"/>
              <w:jc w:val="center"/>
              <w:rPr>
                <w:rFonts w:cs="Times New Roman"/>
                <w:sz w:val="17"/>
                <w:szCs w:val="17"/>
                <w:lang w:val="en-US"/>
              </w:rPr>
            </w:pPr>
          </w:p>
          <w:p w:rsidR="00C24A14" w:rsidRPr="00C24A14" w:rsidRDefault="00C24A14" w:rsidP="00041ADC">
            <w:pPr>
              <w:spacing w:line="240" w:lineRule="exact"/>
              <w:ind w:left="-467" w:firstLine="466"/>
              <w:jc w:val="center"/>
              <w:rPr>
                <w:rFonts w:cs="Times New Roman"/>
                <w:sz w:val="17"/>
                <w:szCs w:val="17"/>
                <w:lang w:val="en-US"/>
              </w:rPr>
            </w:pPr>
            <w:r w:rsidRPr="00C24A14">
              <w:rPr>
                <w:rFonts w:cs="Times New Roman"/>
                <w:sz w:val="17"/>
                <w:szCs w:val="17"/>
                <w:lang w:val="en-US"/>
              </w:rPr>
              <w:t>10.00</w:t>
            </w:r>
          </w:p>
        </w:tc>
        <w:tc>
          <w:tcPr>
            <w:tcW w:w="927"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30.00</w:t>
            </w: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Pr>
          <w:p w:rsidR="00C24A14" w:rsidRPr="00C24A14" w:rsidRDefault="00C24A14" w:rsidP="00041ADC">
            <w:pPr>
              <w:spacing w:line="240" w:lineRule="exact"/>
              <w:ind w:left="-72" w:right="-16" w:firstLine="72"/>
              <w:jc w:val="center"/>
              <w:rPr>
                <w:rFonts w:cs="Times New Roman"/>
                <w:sz w:val="17"/>
                <w:szCs w:val="17"/>
                <w:lang w:val="en-US"/>
              </w:rPr>
            </w:pPr>
          </w:p>
          <w:p w:rsidR="00C24A14" w:rsidRPr="00C24A14" w:rsidRDefault="00C24A14" w:rsidP="0054497E">
            <w:pPr>
              <w:tabs>
                <w:tab w:val="decimal" w:pos="239"/>
              </w:tabs>
              <w:spacing w:line="240" w:lineRule="exact"/>
              <w:ind w:left="-72" w:right="-16" w:firstLine="72"/>
              <w:jc w:val="center"/>
              <w:rPr>
                <w:rFonts w:cs="Times New Roman"/>
                <w:sz w:val="17"/>
                <w:szCs w:val="17"/>
                <w:lang w:val="en-US"/>
              </w:rPr>
            </w:pPr>
            <w:r w:rsidRPr="00C24A14">
              <w:rPr>
                <w:rFonts w:cs="Times New Roman"/>
                <w:sz w:val="17"/>
                <w:szCs w:val="17"/>
                <w:lang w:val="en-US"/>
              </w:rPr>
              <w:t xml:space="preserve">15.00 </w:t>
            </w:r>
            <w:r w:rsidRPr="00C24A14">
              <w:rPr>
                <w:rFonts w:cs="Times New Roman"/>
                <w:sz w:val="17"/>
                <w:szCs w:val="17"/>
                <w:vertAlign w:val="superscript"/>
                <w:lang w:val="en-US"/>
              </w:rPr>
              <w:t>(2)</w:t>
            </w: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180" w:right="-16" w:hanging="90"/>
              <w:rPr>
                <w:rFonts w:cs="Times New Roman"/>
                <w:spacing w:val="4"/>
                <w:sz w:val="17"/>
                <w:szCs w:val="17"/>
                <w:lang w:val="en-US"/>
              </w:rPr>
            </w:pP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pacing w:val="-8"/>
                <w:sz w:val="17"/>
                <w:szCs w:val="17"/>
                <w:cs/>
                <w:lang w:val="en-US"/>
              </w:rPr>
            </w:pPr>
          </w:p>
        </w:tc>
        <w:tc>
          <w:tcPr>
            <w:tcW w:w="1125" w:type="dxa"/>
          </w:tcPr>
          <w:p w:rsidR="00C24A14" w:rsidRPr="00C24A14" w:rsidRDefault="00C24A14" w:rsidP="00041ADC">
            <w:pPr>
              <w:spacing w:line="240" w:lineRule="exact"/>
              <w:ind w:left="-72" w:right="-16" w:firstLine="72"/>
              <w:jc w:val="center"/>
              <w:rPr>
                <w:rFonts w:cs="Times New Roman"/>
                <w:sz w:val="17"/>
                <w:szCs w:val="17"/>
                <w:cs/>
                <w:lang w:val="en-US"/>
              </w:rPr>
            </w:pP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tc>
        <w:tc>
          <w:tcPr>
            <w:tcW w:w="1323" w:type="dxa"/>
          </w:tcPr>
          <w:p w:rsidR="00C24A14" w:rsidRPr="00C24A14" w:rsidRDefault="00C24A14" w:rsidP="00041ADC">
            <w:pPr>
              <w:spacing w:line="240" w:lineRule="exact"/>
              <w:ind w:left="-467" w:firstLine="417"/>
              <w:jc w:val="center"/>
              <w:rPr>
                <w:rFonts w:cs="Times New Roman"/>
                <w:sz w:val="17"/>
                <w:szCs w:val="17"/>
                <w:vertAlign w:val="superscript"/>
                <w:lang w:val="en-US"/>
              </w:rPr>
            </w:pPr>
          </w:p>
        </w:tc>
        <w:tc>
          <w:tcPr>
            <w:tcW w:w="927" w:type="dxa"/>
            <w:tcBorders>
              <w:bottom w:val="single" w:sz="4" w:space="0" w:color="auto"/>
            </w:tcBorders>
          </w:tcPr>
          <w:p w:rsidR="00C24A14" w:rsidRPr="00C24A14" w:rsidRDefault="00C24A14" w:rsidP="00041ADC">
            <w:pPr>
              <w:spacing w:line="240" w:lineRule="exact"/>
              <w:ind w:left="-72" w:right="-16" w:firstLine="72"/>
              <w:jc w:val="center"/>
              <w:rPr>
                <w:rFonts w:cs="Times New Roman"/>
                <w:sz w:val="17"/>
                <w:szCs w:val="17"/>
                <w:lang w:val="en-US"/>
              </w:rPr>
            </w:pP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Borders>
              <w:bottom w:val="single" w:sz="4" w:space="0" w:color="auto"/>
            </w:tcBorders>
          </w:tcPr>
          <w:p w:rsidR="00C24A14" w:rsidRPr="00C24A14" w:rsidRDefault="00C24A14" w:rsidP="00041ADC">
            <w:pPr>
              <w:spacing w:line="240" w:lineRule="exact"/>
              <w:ind w:left="-72" w:right="-16" w:firstLine="72"/>
              <w:jc w:val="center"/>
              <w:rPr>
                <w:rFonts w:cs="Times New Roman"/>
                <w:sz w:val="17"/>
                <w:szCs w:val="17"/>
                <w:lang w:val="en-US"/>
              </w:rPr>
            </w:pPr>
          </w:p>
        </w:tc>
      </w:tr>
      <w:tr w:rsidR="00C24A14" w:rsidRPr="00C24A14" w:rsidTr="0054497E">
        <w:trPr>
          <w:gridAfter w:val="1"/>
          <w:wAfter w:w="99" w:type="dxa"/>
          <w:cantSplit/>
        </w:trPr>
        <w:tc>
          <w:tcPr>
            <w:tcW w:w="2092" w:type="dxa"/>
          </w:tcPr>
          <w:p w:rsidR="00C24A14" w:rsidRPr="00C24A14" w:rsidRDefault="00C24A14" w:rsidP="00041ADC">
            <w:pPr>
              <w:spacing w:line="240" w:lineRule="exact"/>
              <w:ind w:left="304" w:right="-16" w:hanging="153"/>
              <w:rPr>
                <w:rFonts w:cs="Times New Roman"/>
                <w:spacing w:val="4"/>
                <w:sz w:val="17"/>
                <w:szCs w:val="17"/>
                <w:cs/>
              </w:rPr>
            </w:pPr>
          </w:p>
        </w:tc>
        <w:tc>
          <w:tcPr>
            <w:tcW w:w="9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543"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1125" w:type="dxa"/>
          </w:tcPr>
          <w:p w:rsidR="00C24A14" w:rsidRPr="00C24A14" w:rsidRDefault="00C24A14" w:rsidP="00041ADC">
            <w:pPr>
              <w:spacing w:line="240" w:lineRule="exact"/>
              <w:ind w:left="-72" w:right="-16" w:firstLine="72"/>
              <w:jc w:val="center"/>
              <w:rPr>
                <w:rFonts w:cs="Times New Roman"/>
                <w:sz w:val="17"/>
                <w:szCs w:val="17"/>
                <w:lang w:val="en-US"/>
              </w:rPr>
            </w:pPr>
          </w:p>
        </w:tc>
        <w:tc>
          <w:tcPr>
            <w:tcW w:w="873" w:type="dxa"/>
          </w:tcPr>
          <w:p w:rsidR="00C24A14" w:rsidRPr="00C24A14" w:rsidRDefault="00C24A14" w:rsidP="00041ADC">
            <w:pPr>
              <w:spacing w:line="240" w:lineRule="exact"/>
              <w:ind w:left="-72" w:right="-110" w:firstLine="72"/>
              <w:jc w:val="center"/>
              <w:rPr>
                <w:rFonts w:cs="Times New Roman"/>
                <w:sz w:val="17"/>
                <w:szCs w:val="17"/>
                <w:lang w:val="en-US"/>
              </w:rPr>
            </w:pPr>
          </w:p>
        </w:tc>
        <w:tc>
          <w:tcPr>
            <w:tcW w:w="1323" w:type="dxa"/>
          </w:tcPr>
          <w:p w:rsidR="00C24A14" w:rsidRPr="00C24A14" w:rsidRDefault="00C24A14" w:rsidP="00041ADC">
            <w:pPr>
              <w:spacing w:line="240" w:lineRule="exact"/>
              <w:ind w:left="-467" w:right="281" w:firstLine="90"/>
              <w:jc w:val="right"/>
              <w:rPr>
                <w:rFonts w:cs="Times New Roman"/>
                <w:sz w:val="17"/>
                <w:szCs w:val="17"/>
                <w:lang w:val="en-US"/>
              </w:rPr>
            </w:pPr>
          </w:p>
        </w:tc>
        <w:tc>
          <w:tcPr>
            <w:tcW w:w="927" w:type="dxa"/>
            <w:tcBorders>
              <w:top w:val="single" w:sz="4" w:space="0" w:color="auto"/>
              <w:bottom w:val="double" w:sz="4" w:space="0" w:color="auto"/>
            </w:tcBorders>
          </w:tcPr>
          <w:p w:rsidR="00C24A14" w:rsidRPr="00C24A14" w:rsidRDefault="00C24A14" w:rsidP="00041ADC">
            <w:pPr>
              <w:spacing w:line="240" w:lineRule="exact"/>
              <w:ind w:left="-72" w:right="-16" w:firstLine="72"/>
              <w:jc w:val="center"/>
              <w:rPr>
                <w:rFonts w:cs="Times New Roman"/>
                <w:sz w:val="17"/>
                <w:szCs w:val="17"/>
                <w:lang w:val="en-US"/>
              </w:rPr>
            </w:pPr>
            <w:r w:rsidRPr="00C24A14">
              <w:rPr>
                <w:rFonts w:cs="Times New Roman"/>
                <w:sz w:val="17"/>
                <w:szCs w:val="17"/>
                <w:lang w:val="en-US"/>
              </w:rPr>
              <w:t>194.29</w:t>
            </w:r>
          </w:p>
        </w:tc>
        <w:tc>
          <w:tcPr>
            <w:tcW w:w="333" w:type="dxa"/>
            <w:gridSpan w:val="2"/>
          </w:tcPr>
          <w:p w:rsidR="00C24A14" w:rsidRPr="00C24A14" w:rsidRDefault="00C24A14" w:rsidP="00041ADC">
            <w:pPr>
              <w:spacing w:line="240" w:lineRule="exact"/>
              <w:ind w:left="-72" w:right="-16" w:firstLine="72"/>
              <w:jc w:val="center"/>
              <w:rPr>
                <w:rFonts w:cs="Times New Roman"/>
                <w:sz w:val="17"/>
                <w:szCs w:val="17"/>
                <w:lang w:val="en-US"/>
              </w:rPr>
            </w:pPr>
          </w:p>
        </w:tc>
        <w:tc>
          <w:tcPr>
            <w:tcW w:w="918" w:type="dxa"/>
            <w:tcBorders>
              <w:top w:val="single" w:sz="4" w:space="0" w:color="auto"/>
              <w:bottom w:val="double" w:sz="4" w:space="0" w:color="auto"/>
            </w:tcBorders>
          </w:tcPr>
          <w:p w:rsidR="00C24A14" w:rsidRPr="00C24A14" w:rsidRDefault="00C24A14" w:rsidP="0054497E">
            <w:pPr>
              <w:tabs>
                <w:tab w:val="decimal" w:pos="239"/>
              </w:tabs>
              <w:spacing w:line="240" w:lineRule="exact"/>
              <w:ind w:left="-72" w:right="-16" w:firstLine="72"/>
              <w:jc w:val="center"/>
              <w:rPr>
                <w:rFonts w:cs="Times New Roman"/>
                <w:sz w:val="17"/>
                <w:szCs w:val="17"/>
                <w:lang w:val="en-US"/>
              </w:rPr>
            </w:pPr>
            <w:r w:rsidRPr="00C24A14">
              <w:rPr>
                <w:rFonts w:cs="Times New Roman"/>
                <w:sz w:val="17"/>
                <w:szCs w:val="17"/>
                <w:lang w:val="en-US"/>
              </w:rPr>
              <w:t>102.49</w:t>
            </w:r>
          </w:p>
        </w:tc>
      </w:tr>
    </w:tbl>
    <w:p w:rsidR="00BC63B8" w:rsidRPr="00ED5BF7" w:rsidRDefault="00BC63B8" w:rsidP="00BC63B8">
      <w:pPr>
        <w:numPr>
          <w:ilvl w:val="0"/>
          <w:numId w:val="37"/>
        </w:numPr>
        <w:tabs>
          <w:tab w:val="left" w:pos="900"/>
        </w:tabs>
        <w:snapToGrid w:val="0"/>
        <w:spacing w:before="240"/>
        <w:ind w:left="900" w:right="-14"/>
        <w:jc w:val="thaiDistribute"/>
        <w:rPr>
          <w:rFonts w:cs="Times New Roman"/>
          <w:sz w:val="18"/>
          <w:szCs w:val="18"/>
          <w:vertAlign w:val="superscript"/>
          <w:lang w:val="en-US"/>
        </w:rPr>
      </w:pPr>
      <w:r w:rsidRPr="00ED5BF7">
        <w:rPr>
          <w:rFonts w:cs="Times New Roman"/>
          <w:sz w:val="18"/>
          <w:szCs w:val="18"/>
          <w:vertAlign w:val="superscript"/>
          <w:lang w:val="en-US"/>
        </w:rPr>
        <w:t xml:space="preserve"> </w:t>
      </w:r>
      <w:r w:rsidRPr="00ED5BF7">
        <w:rPr>
          <w:rFonts w:cs="Times New Roman"/>
          <w:sz w:val="20"/>
          <w:szCs w:val="20"/>
          <w:lang w:val="en-US"/>
        </w:rPr>
        <w:t xml:space="preserve">Amount of dividends paid presented in the consolidated financial statements represent amounts allocated to non-controlling interest of the subsidiaries only. Amount of dividends allocated to the Company has been disclosed in Note 14 to the financial statements. </w:t>
      </w:r>
    </w:p>
    <w:p w:rsidR="00BC63B8" w:rsidRPr="00ED5BF7" w:rsidRDefault="00BC63B8" w:rsidP="00BC63B8">
      <w:pPr>
        <w:snapToGrid w:val="0"/>
        <w:ind w:left="547" w:right="-14" w:hanging="7"/>
        <w:rPr>
          <w:rFonts w:cs="Times New Roman"/>
          <w:color w:val="000000"/>
          <w:sz w:val="28"/>
          <w:szCs w:val="28"/>
          <w:lang w:val="en-US"/>
        </w:rPr>
      </w:pPr>
    </w:p>
    <w:p w:rsidR="00BC63B8" w:rsidRPr="00ED5BF7" w:rsidRDefault="00BC63B8" w:rsidP="00BC63B8">
      <w:pPr>
        <w:snapToGrid w:val="0"/>
        <w:ind w:left="547" w:right="-14" w:hanging="7"/>
        <w:jc w:val="thaiDistribute"/>
        <w:rPr>
          <w:rFonts w:cs="Times New Roman"/>
          <w:lang w:val="en-US"/>
        </w:rPr>
      </w:pPr>
      <w:r w:rsidRPr="00ED5BF7">
        <w:rPr>
          <w:rFonts w:cs="Times New Roman"/>
          <w:lang w:val="en-US"/>
        </w:rPr>
        <w:t>The Company recorded accrued dividends for such dividend declaration of Baht 57.60 million in the statement of financial position as at December 31, 2018 (As at December 31, 2017: Nil).</w:t>
      </w:r>
    </w:p>
    <w:p w:rsidR="00BC63B8" w:rsidRPr="00ED5BF7" w:rsidRDefault="00BC63B8" w:rsidP="00BC63B8">
      <w:pPr>
        <w:snapToGrid w:val="0"/>
        <w:ind w:left="547" w:right="-14" w:hanging="547"/>
        <w:rPr>
          <w:rFonts w:cs="Times New Roman"/>
          <w:b/>
          <w:bCs/>
          <w:color w:val="000000"/>
          <w:sz w:val="32"/>
          <w:szCs w:val="32"/>
          <w:cs/>
        </w:rPr>
      </w:pPr>
      <w:r w:rsidRPr="00ED5BF7">
        <w:rPr>
          <w:rFonts w:cs="Times New Roman"/>
          <w:b/>
          <w:bCs/>
          <w:color w:val="000000"/>
          <w:sz w:val="32"/>
          <w:szCs w:val="32"/>
          <w:lang w:val="en-US"/>
        </w:rPr>
        <w:br w:type="page"/>
      </w:r>
      <w:r w:rsidRPr="000232DE">
        <w:rPr>
          <w:rFonts w:cs="Times New Roman"/>
          <w:b/>
          <w:bCs/>
          <w:color w:val="000000"/>
          <w:sz w:val="22"/>
          <w:szCs w:val="22"/>
          <w:lang w:val="en-US"/>
        </w:rPr>
        <w:lastRenderedPageBreak/>
        <w:t>30</w:t>
      </w:r>
      <w:r w:rsidRPr="000232DE">
        <w:rPr>
          <w:rFonts w:cs="Times New Roman"/>
          <w:b/>
          <w:bCs/>
          <w:color w:val="000000"/>
          <w:sz w:val="22"/>
          <w:szCs w:val="22"/>
          <w:cs/>
        </w:rPr>
        <w:t>.</w:t>
      </w:r>
      <w:r w:rsidRPr="00ED5BF7">
        <w:rPr>
          <w:rFonts w:cs="Times New Roman"/>
          <w:b/>
          <w:bCs/>
          <w:color w:val="000000"/>
          <w:sz w:val="32"/>
          <w:szCs w:val="32"/>
          <w:cs/>
        </w:rPr>
        <w:tab/>
      </w:r>
      <w:r w:rsidRPr="00ED5BF7">
        <w:rPr>
          <w:rFonts w:cs="Times New Roman"/>
          <w:b/>
          <w:bCs/>
          <w:sz w:val="20"/>
          <w:szCs w:val="20"/>
          <w:cs/>
        </w:rPr>
        <w:t>WARRANTS</w:t>
      </w:r>
    </w:p>
    <w:p w:rsidR="00BC63B8" w:rsidRPr="00ED5BF7" w:rsidRDefault="00BC63B8" w:rsidP="00BC63B8">
      <w:pPr>
        <w:snapToGrid w:val="0"/>
        <w:spacing w:before="240"/>
        <w:ind w:left="547" w:right="-14" w:hanging="7"/>
        <w:jc w:val="thaiDistribute"/>
        <w:rPr>
          <w:rFonts w:cs="Times New Roman"/>
          <w:lang w:val="en-US"/>
        </w:rPr>
      </w:pPr>
      <w:r w:rsidRPr="00ED5BF7">
        <w:rPr>
          <w:rFonts w:cs="Times New Roman"/>
          <w:lang w:val="en-US"/>
        </w:rPr>
        <w:t>In May 2017, the Company has issued and allocated warrant no.1 (“CI-W1”) with free of charge by specified holders and transferable to existing shareholders</w:t>
      </w:r>
      <w:r w:rsidRPr="00ED5BF7">
        <w:rPr>
          <w:rFonts w:cs="Times New Roman"/>
          <w:cs/>
          <w:lang w:val="en-US"/>
        </w:rPr>
        <w:t xml:space="preserve"> </w:t>
      </w:r>
      <w:r w:rsidRPr="00ED5BF7">
        <w:rPr>
          <w:rFonts w:cs="Times New Roman"/>
          <w:lang w:val="en-US"/>
        </w:rPr>
        <w:t>totaling</w:t>
      </w:r>
      <w:r w:rsidRPr="00ED5BF7">
        <w:rPr>
          <w:rFonts w:cs="Times New Roman"/>
          <w:cs/>
          <w:lang w:val="en-US"/>
        </w:rPr>
        <w:t xml:space="preserve"> </w:t>
      </w:r>
      <w:r w:rsidRPr="00ED5BF7">
        <w:rPr>
          <w:rFonts w:cs="Times New Roman"/>
          <w:lang w:val="en-US"/>
        </w:rPr>
        <w:t>98,858,914</w:t>
      </w:r>
      <w:r w:rsidRPr="00ED5BF7">
        <w:rPr>
          <w:rFonts w:cs="Times New Roman"/>
          <w:cs/>
          <w:lang w:val="en-US"/>
        </w:rPr>
        <w:t xml:space="preserve"> </w:t>
      </w:r>
      <w:r w:rsidRPr="00ED5BF7">
        <w:rPr>
          <w:rFonts w:cs="Times New Roman"/>
          <w:lang w:val="en-US"/>
        </w:rPr>
        <w:t xml:space="preserve">units. One unit of warrant is exercisable to purchase one common share at Baht 2.20 each valid 3 years starting from June </w:t>
      </w:r>
      <w:r w:rsidR="00C24A14" w:rsidRPr="00ED5BF7">
        <w:rPr>
          <w:rFonts w:cs="Times New Roman"/>
          <w:lang w:val="en-US"/>
        </w:rPr>
        <w:t>1</w:t>
      </w:r>
      <w:r w:rsidR="00C24A14">
        <w:rPr>
          <w:rFonts w:cs="Times New Roman"/>
          <w:lang w:val="en-US"/>
        </w:rPr>
        <w:t>,</w:t>
      </w:r>
      <w:r w:rsidR="00C24A14" w:rsidRPr="00ED5BF7">
        <w:rPr>
          <w:rFonts w:cs="Times New Roman"/>
          <w:lang w:val="en-US"/>
        </w:rPr>
        <w:t xml:space="preserve"> </w:t>
      </w:r>
      <w:r w:rsidRPr="00ED5BF7">
        <w:rPr>
          <w:rFonts w:cs="Times New Roman"/>
          <w:lang w:val="en-US"/>
        </w:rPr>
        <w:t xml:space="preserve">2017 to May </w:t>
      </w:r>
      <w:r w:rsidR="00C24A14" w:rsidRPr="00ED5BF7">
        <w:rPr>
          <w:rFonts w:cs="Times New Roman"/>
          <w:lang w:val="en-US"/>
        </w:rPr>
        <w:t>31</w:t>
      </w:r>
      <w:r w:rsidR="00C24A14">
        <w:rPr>
          <w:rFonts w:cs="Times New Roman"/>
          <w:lang w:val="en-US"/>
        </w:rPr>
        <w:t>,</w:t>
      </w:r>
      <w:r w:rsidR="00C24A14" w:rsidRPr="00ED5BF7">
        <w:rPr>
          <w:rFonts w:cs="Times New Roman"/>
          <w:lang w:val="en-US"/>
        </w:rPr>
        <w:t xml:space="preserve"> </w:t>
      </w:r>
      <w:r w:rsidRPr="00ED5BF7">
        <w:rPr>
          <w:rFonts w:cs="Times New Roman"/>
          <w:lang w:val="en-US"/>
        </w:rPr>
        <w:t xml:space="preserve">2020. Its first exercise is on May </w:t>
      </w:r>
      <w:r w:rsidR="00ED576E" w:rsidRPr="00ED5BF7">
        <w:rPr>
          <w:rFonts w:cs="Times New Roman"/>
          <w:lang w:val="en-US"/>
        </w:rPr>
        <w:t>31</w:t>
      </w:r>
      <w:r w:rsidR="00ED576E">
        <w:rPr>
          <w:rFonts w:cs="Times New Roman"/>
          <w:lang w:val="en-US"/>
        </w:rPr>
        <w:t>,</w:t>
      </w:r>
      <w:r w:rsidR="00ED576E" w:rsidRPr="00ED5BF7">
        <w:rPr>
          <w:rFonts w:cs="Times New Roman"/>
          <w:lang w:val="en-US"/>
        </w:rPr>
        <w:t xml:space="preserve"> </w:t>
      </w:r>
      <w:r w:rsidRPr="00C24A14">
        <w:rPr>
          <w:rFonts w:cs="Times New Roman"/>
          <w:spacing w:val="-4"/>
          <w:lang w:val="en-US"/>
        </w:rPr>
        <w:t xml:space="preserve">2018 and able to exercise on the last working day of May and November. As at December </w:t>
      </w:r>
      <w:r w:rsidR="00C24A14" w:rsidRPr="00C24A14">
        <w:rPr>
          <w:rFonts w:cs="Times New Roman"/>
          <w:spacing w:val="-4"/>
          <w:lang w:val="en-US"/>
        </w:rPr>
        <w:t>31</w:t>
      </w:r>
      <w:r w:rsidR="00C24A14">
        <w:rPr>
          <w:rFonts w:cs="Times New Roman"/>
          <w:lang w:val="en-US"/>
        </w:rPr>
        <w:t>,</w:t>
      </w:r>
      <w:r w:rsidR="00C24A14" w:rsidRPr="00ED5BF7">
        <w:rPr>
          <w:rFonts w:cs="Times New Roman"/>
          <w:lang w:val="en-US"/>
        </w:rPr>
        <w:t xml:space="preserve"> </w:t>
      </w:r>
      <w:r w:rsidRPr="00C24A14">
        <w:rPr>
          <w:rFonts w:cs="Times New Roman"/>
          <w:spacing w:val="-4"/>
          <w:lang w:val="en-US"/>
        </w:rPr>
        <w:t xml:space="preserve">2017, there are 98,858,914 units of warrants still outstanding unexercised. As at December 31, </w:t>
      </w:r>
      <w:r w:rsidRPr="00ED5BF7">
        <w:rPr>
          <w:rFonts w:cs="Times New Roman"/>
          <w:lang w:val="en-US"/>
        </w:rPr>
        <w:t xml:space="preserve">2018, such warrants have not been exercised yet (December </w:t>
      </w:r>
      <w:r w:rsidR="00ED576E" w:rsidRPr="00ED5BF7">
        <w:rPr>
          <w:rFonts w:cs="Times New Roman"/>
          <w:lang w:val="en-US"/>
        </w:rPr>
        <w:t>31</w:t>
      </w:r>
      <w:r w:rsidR="00ED576E">
        <w:rPr>
          <w:rFonts w:cs="Times New Roman"/>
          <w:lang w:val="en-US"/>
        </w:rPr>
        <w:t>,</w:t>
      </w:r>
      <w:r w:rsidR="00ED576E" w:rsidRPr="00ED5BF7">
        <w:rPr>
          <w:rFonts w:cs="Times New Roman"/>
          <w:lang w:val="en-US"/>
        </w:rPr>
        <w:t xml:space="preserve"> </w:t>
      </w:r>
      <w:r w:rsidRPr="00ED5BF7">
        <w:rPr>
          <w:rFonts w:cs="Times New Roman"/>
          <w:lang w:val="en-US"/>
        </w:rPr>
        <w:t>2017: Nil).</w:t>
      </w:r>
    </w:p>
    <w:p w:rsidR="00BC63B8" w:rsidRPr="000232DE" w:rsidRDefault="00BC63B8" w:rsidP="000232DE">
      <w:pPr>
        <w:snapToGrid w:val="0"/>
        <w:spacing w:before="480"/>
        <w:ind w:left="547" w:right="-14" w:hanging="547"/>
        <w:jc w:val="thaiDistribute"/>
        <w:rPr>
          <w:rFonts w:cs="Times New Roman"/>
          <w:b/>
          <w:bCs/>
          <w:color w:val="000000"/>
          <w:lang w:val="en-US"/>
        </w:rPr>
      </w:pPr>
      <w:r w:rsidRPr="000232DE">
        <w:rPr>
          <w:rFonts w:cs="Times New Roman"/>
          <w:b/>
          <w:bCs/>
          <w:color w:val="000000"/>
          <w:cs/>
          <w:lang w:val="en-US"/>
        </w:rPr>
        <w:t>31.</w:t>
      </w:r>
      <w:r w:rsidRPr="000232DE">
        <w:rPr>
          <w:rFonts w:cs="Times New Roman"/>
          <w:b/>
          <w:bCs/>
          <w:color w:val="000000"/>
          <w:cs/>
          <w:lang w:val="en-US"/>
        </w:rPr>
        <w:tab/>
      </w:r>
      <w:r w:rsidRPr="000232DE">
        <w:rPr>
          <w:rFonts w:cs="Times New Roman"/>
          <w:b/>
          <w:bCs/>
          <w:color w:val="000000"/>
          <w:sz w:val="20"/>
          <w:szCs w:val="20"/>
          <w:cs/>
          <w:lang w:val="en-US"/>
        </w:rPr>
        <w:t>LEGAL  RESERVE</w:t>
      </w:r>
    </w:p>
    <w:p w:rsidR="00BC63B8" w:rsidRPr="00ED5BF7" w:rsidRDefault="00BC63B8" w:rsidP="000232DE">
      <w:pPr>
        <w:spacing w:before="240" w:after="480"/>
        <w:ind w:left="547"/>
        <w:jc w:val="thaiDistribute"/>
        <w:rPr>
          <w:rFonts w:cs="Times New Roman"/>
          <w:lang w:val="en-US"/>
        </w:rPr>
      </w:pPr>
      <w:r w:rsidRPr="00ED5BF7">
        <w:rPr>
          <w:rFonts w:cs="Times New Roman"/>
          <w:lang w:val="en-US"/>
        </w:rPr>
        <w:t xml:space="preserve">In accordance with the Public Limited Company Act B.E. 2535, the Company is required </w:t>
      </w:r>
      <w:r w:rsidRPr="00ED5BF7">
        <w:rPr>
          <w:rFonts w:cs="Times New Roman"/>
          <w:spacing w:val="-2"/>
          <w:lang w:val="en-US"/>
        </w:rPr>
        <w:t>to set aside a legal reserve of at leases 5 percent of net earnings after deducting accumulated</w:t>
      </w:r>
      <w:r w:rsidRPr="00ED5BF7">
        <w:rPr>
          <w:rFonts w:cs="Times New Roman"/>
          <w:lang w:val="en-US"/>
        </w:rPr>
        <w:t xml:space="preserve"> deficit brought forward (if any) until reserve reaches 10 percent of the authorized share capital and this reserve is not available for distribution as dividends.</w:t>
      </w:r>
    </w:p>
    <w:p w:rsidR="00BC63B8" w:rsidRPr="000232DE" w:rsidRDefault="00BC63B8" w:rsidP="000232DE">
      <w:pPr>
        <w:snapToGrid w:val="0"/>
        <w:spacing w:before="360" w:after="240"/>
        <w:ind w:left="547" w:right="-14" w:hanging="547"/>
        <w:jc w:val="thaiDistribute"/>
        <w:rPr>
          <w:rFonts w:cs="Times New Roman"/>
          <w:b/>
          <w:bCs/>
          <w:color w:val="000000"/>
          <w:sz w:val="20"/>
          <w:szCs w:val="20"/>
          <w:lang w:val="en-US"/>
        </w:rPr>
      </w:pPr>
      <w:r w:rsidRPr="000232DE">
        <w:rPr>
          <w:rFonts w:cs="Times New Roman"/>
          <w:b/>
          <w:bCs/>
          <w:color w:val="000000"/>
          <w:lang w:val="en-US"/>
        </w:rPr>
        <w:t>32</w:t>
      </w:r>
      <w:r w:rsidRPr="000232DE">
        <w:rPr>
          <w:rFonts w:cs="Times New Roman"/>
          <w:b/>
          <w:bCs/>
          <w:color w:val="000000"/>
          <w:cs/>
        </w:rPr>
        <w:t>.</w:t>
      </w:r>
      <w:r w:rsidRPr="00ED5BF7">
        <w:rPr>
          <w:rFonts w:cs="Times New Roman"/>
          <w:b/>
          <w:bCs/>
          <w:color w:val="000000"/>
          <w:sz w:val="32"/>
          <w:szCs w:val="32"/>
          <w:cs/>
        </w:rPr>
        <w:tab/>
      </w:r>
      <w:r w:rsidRPr="000232DE">
        <w:rPr>
          <w:rFonts w:cs="Times New Roman"/>
          <w:b/>
          <w:bCs/>
          <w:color w:val="000000"/>
          <w:sz w:val="20"/>
          <w:szCs w:val="20"/>
          <w:cs/>
        </w:rPr>
        <w:t>M</w:t>
      </w:r>
      <w:r w:rsidRPr="000232DE">
        <w:rPr>
          <w:rFonts w:cs="Times New Roman"/>
          <w:b/>
          <w:bCs/>
          <w:color w:val="000000"/>
          <w:sz w:val="20"/>
          <w:szCs w:val="20"/>
          <w:lang w:val="en-US"/>
        </w:rPr>
        <w:t>ANAGEMENT  BENEFIT  EXPENSE</w:t>
      </w:r>
    </w:p>
    <w:p w:rsidR="00BC63B8" w:rsidRPr="00ED5BF7" w:rsidRDefault="00BC63B8" w:rsidP="00BC63B8">
      <w:pPr>
        <w:spacing w:after="240"/>
        <w:ind w:left="547"/>
        <w:jc w:val="thaiDistribute"/>
        <w:rPr>
          <w:rFonts w:cs="Times New Roman"/>
          <w:lang w:val="en-US"/>
        </w:rPr>
      </w:pPr>
      <w:r w:rsidRPr="00ED5BF7">
        <w:rPr>
          <w:rFonts w:cs="Times New Roman"/>
          <w:spacing w:val="-2"/>
          <w:lang w:val="en-US"/>
        </w:rPr>
        <w:t xml:space="preserve">Management benefit expenses included the compensation paid to the directors of </w:t>
      </w:r>
      <w:r w:rsidRPr="00ED5BF7">
        <w:rPr>
          <w:rFonts w:cs="Times New Roman"/>
          <w:spacing w:val="-2"/>
          <w:lang w:val="en-US"/>
        </w:rPr>
        <w:br/>
        <w:t>the Company and its subsidiaries which do not include salaries and related benefits in accordance</w:t>
      </w:r>
      <w:r w:rsidRPr="00ED5BF7">
        <w:rPr>
          <w:rFonts w:cs="Times New Roman"/>
          <w:lang w:val="en-US"/>
        </w:rPr>
        <w:t xml:space="preserve"> to Section 90 of Public Company Act are as follows:</w:t>
      </w:r>
    </w:p>
    <w:p w:rsidR="00BC63B8" w:rsidRPr="000232DE" w:rsidRDefault="00BC63B8" w:rsidP="00BC63B8">
      <w:pPr>
        <w:ind w:left="418" w:right="-16" w:firstLine="979"/>
        <w:jc w:val="right"/>
        <w:rPr>
          <w:rFonts w:cs="Times New Roman"/>
          <w:b/>
          <w:bCs/>
          <w:sz w:val="20"/>
          <w:szCs w:val="20"/>
          <w:cs/>
        </w:rPr>
      </w:pPr>
      <w:r w:rsidRPr="000232DE">
        <w:rPr>
          <w:rFonts w:cs="Times New Roman"/>
          <w:b/>
          <w:bCs/>
          <w:sz w:val="20"/>
          <w:szCs w:val="20"/>
          <w:cs/>
        </w:rPr>
        <w:t>Unit : Thousand Baht</w:t>
      </w:r>
    </w:p>
    <w:tbl>
      <w:tblPr>
        <w:tblW w:w="8832" w:type="dxa"/>
        <w:tblInd w:w="528" w:type="dxa"/>
        <w:tblLayout w:type="fixed"/>
        <w:tblLook w:val="0000" w:firstRow="0" w:lastRow="0" w:firstColumn="0" w:lastColumn="0" w:noHBand="0" w:noVBand="0"/>
      </w:tblPr>
      <w:tblGrid>
        <w:gridCol w:w="5943"/>
        <w:gridCol w:w="1467"/>
        <w:gridCol w:w="1422"/>
      </w:tblGrid>
      <w:tr w:rsidR="00BC63B8" w:rsidRPr="00ED5BF7" w:rsidTr="00041ADC">
        <w:trPr>
          <w:cantSplit/>
        </w:trPr>
        <w:tc>
          <w:tcPr>
            <w:tcW w:w="5943" w:type="dxa"/>
          </w:tcPr>
          <w:p w:rsidR="00BC63B8" w:rsidRPr="00ED5BF7" w:rsidRDefault="00BC63B8" w:rsidP="00041ADC">
            <w:pPr>
              <w:pStyle w:val="BodyTextIndent"/>
              <w:spacing w:after="0" w:line="240" w:lineRule="exact"/>
              <w:ind w:left="32" w:right="-16"/>
              <w:jc w:val="distribute"/>
              <w:rPr>
                <w:rFonts w:cs="Times New Roman"/>
                <w:b/>
                <w:bCs/>
                <w:sz w:val="20"/>
                <w:szCs w:val="20"/>
                <w:lang w:val="en-US"/>
              </w:rPr>
            </w:pPr>
          </w:p>
        </w:tc>
        <w:tc>
          <w:tcPr>
            <w:tcW w:w="2889" w:type="dxa"/>
            <w:gridSpan w:val="2"/>
          </w:tcPr>
          <w:p w:rsidR="00BC63B8" w:rsidRPr="00ED5BF7" w:rsidRDefault="00BC63B8" w:rsidP="00041ADC">
            <w:pPr>
              <w:pStyle w:val="BodyTextIndent"/>
              <w:spacing w:after="0" w:line="240" w:lineRule="exact"/>
              <w:ind w:left="0" w:right="-100" w:hanging="108"/>
              <w:jc w:val="center"/>
              <w:rPr>
                <w:rFonts w:cs="Times New Roman"/>
                <w:b/>
                <w:bCs/>
                <w:sz w:val="20"/>
                <w:szCs w:val="20"/>
                <w:lang w:val="en-US"/>
              </w:rPr>
            </w:pPr>
            <w:r w:rsidRPr="00ED5BF7">
              <w:rPr>
                <w:rFonts w:cs="Times New Roman"/>
                <w:b/>
                <w:bCs/>
                <w:sz w:val="20"/>
                <w:szCs w:val="20"/>
                <w:lang w:val="en-US"/>
              </w:rPr>
              <w:t xml:space="preserve">Consolidated/Seperate </w:t>
            </w:r>
          </w:p>
        </w:tc>
      </w:tr>
      <w:tr w:rsidR="00BC63B8" w:rsidRPr="00ED5BF7" w:rsidTr="00041ADC">
        <w:trPr>
          <w:cantSplit/>
        </w:trPr>
        <w:tc>
          <w:tcPr>
            <w:tcW w:w="5943" w:type="dxa"/>
          </w:tcPr>
          <w:p w:rsidR="00BC63B8" w:rsidRPr="00ED5BF7" w:rsidRDefault="00BC63B8" w:rsidP="00041ADC">
            <w:pPr>
              <w:pStyle w:val="BodyTextIndent"/>
              <w:spacing w:after="0" w:line="240" w:lineRule="exact"/>
              <w:ind w:left="32" w:right="-16"/>
              <w:jc w:val="distribute"/>
              <w:rPr>
                <w:rFonts w:cs="Times New Roman"/>
                <w:b/>
                <w:bCs/>
                <w:sz w:val="20"/>
                <w:szCs w:val="20"/>
                <w:lang w:val="en-US"/>
              </w:rPr>
            </w:pPr>
          </w:p>
        </w:tc>
        <w:tc>
          <w:tcPr>
            <w:tcW w:w="2889" w:type="dxa"/>
            <w:gridSpan w:val="2"/>
          </w:tcPr>
          <w:p w:rsidR="00BC63B8" w:rsidRPr="00ED5BF7" w:rsidRDefault="00BC63B8" w:rsidP="00041ADC">
            <w:pPr>
              <w:pStyle w:val="BodyTextIndent"/>
              <w:spacing w:after="0" w:line="240" w:lineRule="exact"/>
              <w:ind w:left="0" w:right="-100" w:hanging="108"/>
              <w:jc w:val="center"/>
              <w:rPr>
                <w:rFonts w:cs="Times New Roman"/>
                <w:b/>
                <w:bCs/>
                <w:sz w:val="20"/>
                <w:szCs w:val="20"/>
                <w:lang w:val="en-US"/>
              </w:rPr>
            </w:pPr>
            <w:r w:rsidRPr="00ED5BF7">
              <w:rPr>
                <w:rFonts w:cs="Times New Roman"/>
                <w:b/>
                <w:bCs/>
                <w:sz w:val="20"/>
                <w:szCs w:val="20"/>
                <w:lang w:val="en-US"/>
              </w:rPr>
              <w:t>Financial Statements</w:t>
            </w:r>
          </w:p>
        </w:tc>
      </w:tr>
      <w:tr w:rsidR="00BC63B8" w:rsidRPr="00ED5BF7" w:rsidTr="00041ADC">
        <w:tc>
          <w:tcPr>
            <w:tcW w:w="5943" w:type="dxa"/>
          </w:tcPr>
          <w:p w:rsidR="00BC63B8" w:rsidRPr="00ED5BF7" w:rsidRDefault="00BC63B8" w:rsidP="00041ADC">
            <w:pPr>
              <w:pStyle w:val="BodyTextIndent"/>
              <w:spacing w:after="0" w:line="240" w:lineRule="exact"/>
              <w:ind w:left="32" w:right="-16"/>
              <w:jc w:val="distribute"/>
              <w:rPr>
                <w:rFonts w:cs="Times New Roman"/>
                <w:b/>
                <w:bCs/>
                <w:sz w:val="20"/>
                <w:szCs w:val="20"/>
                <w:lang w:val="en-US"/>
              </w:rPr>
            </w:pPr>
          </w:p>
        </w:tc>
        <w:tc>
          <w:tcPr>
            <w:tcW w:w="1467" w:type="dxa"/>
          </w:tcPr>
          <w:p w:rsidR="00BC63B8" w:rsidRPr="00ED5BF7" w:rsidRDefault="00BC63B8" w:rsidP="00041ADC">
            <w:pPr>
              <w:pStyle w:val="BodyTextIndent"/>
              <w:spacing w:after="0" w:line="240" w:lineRule="exact"/>
              <w:ind w:left="-108" w:right="-16"/>
              <w:jc w:val="center"/>
              <w:rPr>
                <w:rFonts w:cs="Times New Roman"/>
                <w:b/>
                <w:bCs/>
                <w:sz w:val="20"/>
                <w:szCs w:val="20"/>
                <w:lang w:val="en-US"/>
              </w:rPr>
            </w:pPr>
            <w:r w:rsidRPr="00ED5BF7">
              <w:rPr>
                <w:rFonts w:cs="Times New Roman"/>
                <w:b/>
                <w:bCs/>
                <w:sz w:val="20"/>
                <w:szCs w:val="20"/>
                <w:lang w:val="en-US"/>
              </w:rPr>
              <w:t>2018</w:t>
            </w:r>
          </w:p>
        </w:tc>
        <w:tc>
          <w:tcPr>
            <w:tcW w:w="1422" w:type="dxa"/>
          </w:tcPr>
          <w:p w:rsidR="00BC63B8" w:rsidRPr="00ED5BF7" w:rsidRDefault="00BC63B8" w:rsidP="00041ADC">
            <w:pPr>
              <w:pStyle w:val="BodyTextIndent"/>
              <w:spacing w:after="0" w:line="240" w:lineRule="exact"/>
              <w:ind w:left="-108" w:right="-16"/>
              <w:jc w:val="center"/>
              <w:rPr>
                <w:rFonts w:cs="Times New Roman"/>
                <w:b/>
                <w:bCs/>
                <w:sz w:val="20"/>
                <w:szCs w:val="20"/>
                <w:lang w:val="en-US"/>
              </w:rPr>
            </w:pPr>
            <w:r w:rsidRPr="00ED5BF7">
              <w:rPr>
                <w:rFonts w:cs="Times New Roman"/>
                <w:b/>
                <w:bCs/>
                <w:sz w:val="20"/>
                <w:szCs w:val="20"/>
                <w:lang w:val="en-US"/>
              </w:rPr>
              <w:t>2017</w:t>
            </w:r>
          </w:p>
        </w:tc>
      </w:tr>
      <w:tr w:rsidR="00BC63B8" w:rsidRPr="00ED5BF7" w:rsidTr="00041ADC">
        <w:tc>
          <w:tcPr>
            <w:tcW w:w="5943" w:type="dxa"/>
          </w:tcPr>
          <w:p w:rsidR="00BC63B8" w:rsidRPr="00ED5BF7" w:rsidRDefault="00BC63B8" w:rsidP="00041ADC">
            <w:pPr>
              <w:pStyle w:val="CharChar"/>
              <w:spacing w:before="240" w:after="0"/>
              <w:ind w:left="12" w:right="-16"/>
              <w:rPr>
                <w:rFonts w:ascii="Times New Roman" w:hAnsi="Times New Roman" w:cs="Times New Roman"/>
                <w:lang w:bidi="th-TH"/>
              </w:rPr>
            </w:pPr>
            <w:r w:rsidRPr="00ED5BF7">
              <w:rPr>
                <w:rFonts w:ascii="Times New Roman" w:hAnsi="Times New Roman" w:cs="Times New Roman"/>
                <w:lang w:bidi="th-TH"/>
              </w:rPr>
              <w:t>For the years ended December 31,</w:t>
            </w:r>
          </w:p>
        </w:tc>
        <w:tc>
          <w:tcPr>
            <w:tcW w:w="1467" w:type="dxa"/>
          </w:tcPr>
          <w:p w:rsidR="00BC63B8" w:rsidRPr="00ED5BF7" w:rsidRDefault="00BC63B8" w:rsidP="00041ADC">
            <w:pPr>
              <w:pStyle w:val="CharChar"/>
              <w:spacing w:before="240" w:after="0"/>
              <w:ind w:left="-108" w:right="-16"/>
              <w:jc w:val="center"/>
              <w:rPr>
                <w:rFonts w:ascii="Times New Roman" w:hAnsi="Times New Roman" w:cs="Times New Roman"/>
                <w:lang w:bidi="th-TH"/>
              </w:rPr>
            </w:pPr>
            <w:r w:rsidRPr="00ED5BF7">
              <w:rPr>
                <w:rFonts w:ascii="Times New Roman" w:hAnsi="Times New Roman" w:cs="Times New Roman"/>
                <w:lang w:bidi="th-TH"/>
              </w:rPr>
              <w:t>9,137</w:t>
            </w:r>
          </w:p>
        </w:tc>
        <w:tc>
          <w:tcPr>
            <w:tcW w:w="1422" w:type="dxa"/>
          </w:tcPr>
          <w:p w:rsidR="00BC63B8" w:rsidRPr="00ED5BF7" w:rsidRDefault="00BC63B8" w:rsidP="00041ADC">
            <w:pPr>
              <w:pStyle w:val="CharChar"/>
              <w:spacing w:before="240" w:after="0"/>
              <w:ind w:left="-108" w:right="-16"/>
              <w:jc w:val="center"/>
              <w:rPr>
                <w:rFonts w:ascii="Times New Roman" w:hAnsi="Times New Roman" w:cs="Times New Roman"/>
              </w:rPr>
            </w:pPr>
            <w:r w:rsidRPr="00ED5BF7">
              <w:rPr>
                <w:rFonts w:ascii="Times New Roman" w:hAnsi="Times New Roman" w:cs="Times New Roman"/>
                <w:lang w:bidi="th-TH"/>
              </w:rPr>
              <w:t>9</w:t>
            </w:r>
            <w:r w:rsidRPr="00ED5BF7">
              <w:rPr>
                <w:rFonts w:ascii="Times New Roman" w:hAnsi="Times New Roman" w:cs="Times New Roman"/>
              </w:rPr>
              <w:t>,</w:t>
            </w:r>
            <w:r w:rsidRPr="00ED5BF7">
              <w:rPr>
                <w:rFonts w:ascii="Times New Roman" w:hAnsi="Times New Roman" w:cs="Times New Roman"/>
                <w:lang w:bidi="th-TH"/>
              </w:rPr>
              <w:t>086</w:t>
            </w:r>
          </w:p>
        </w:tc>
      </w:tr>
    </w:tbl>
    <w:p w:rsidR="00BC63B8" w:rsidRPr="000232DE" w:rsidRDefault="00BC63B8" w:rsidP="00587E0A">
      <w:pPr>
        <w:tabs>
          <w:tab w:val="left" w:pos="900"/>
          <w:tab w:val="center" w:pos="3600"/>
          <w:tab w:val="center" w:pos="6480"/>
        </w:tabs>
        <w:spacing w:before="480" w:after="240"/>
        <w:ind w:left="540" w:hanging="540"/>
        <w:jc w:val="both"/>
        <w:rPr>
          <w:rFonts w:cs="Times New Roman"/>
          <w:b/>
          <w:bCs/>
          <w:cs/>
        </w:rPr>
      </w:pPr>
      <w:r w:rsidRPr="000232DE">
        <w:rPr>
          <w:rFonts w:cs="Times New Roman"/>
          <w:b/>
          <w:bCs/>
          <w:color w:val="000000"/>
          <w:lang w:val="en-US"/>
        </w:rPr>
        <w:t>33.</w:t>
      </w:r>
      <w:r w:rsidRPr="000232DE">
        <w:rPr>
          <w:rFonts w:cs="Times New Roman"/>
          <w:b/>
          <w:bCs/>
          <w:color w:val="000000"/>
          <w:lang w:val="en-US"/>
        </w:rPr>
        <w:tab/>
      </w:r>
      <w:r w:rsidRPr="000232DE">
        <w:rPr>
          <w:rFonts w:cs="Times New Roman"/>
          <w:b/>
          <w:bCs/>
          <w:color w:val="000000"/>
          <w:sz w:val="20"/>
          <w:szCs w:val="20"/>
          <w:lang w:val="en-US"/>
        </w:rPr>
        <w:t>FAIR  VALUE  DETERMINATION</w:t>
      </w:r>
    </w:p>
    <w:p w:rsidR="00BC63B8" w:rsidRPr="00ED5BF7" w:rsidRDefault="00BC63B8" w:rsidP="00BC63B8">
      <w:pPr>
        <w:spacing w:after="240"/>
        <w:ind w:left="547"/>
        <w:jc w:val="thaiDistribute"/>
        <w:rPr>
          <w:rFonts w:cs="Times New Roman"/>
          <w:spacing w:val="-2"/>
          <w:lang w:val="en-US"/>
        </w:rPr>
      </w:pPr>
      <w:r w:rsidRPr="00ED5BF7">
        <w:rPr>
          <w:rFonts w:cs="Times New Roman"/>
          <w:spacing w:val="-2"/>
          <w:lang w:val="en-US"/>
        </w:rPr>
        <w:t xml:space="preserve">As at December </w:t>
      </w:r>
      <w:r w:rsidR="000232DE" w:rsidRPr="00ED5BF7">
        <w:rPr>
          <w:rFonts w:cs="Times New Roman"/>
          <w:spacing w:val="-2"/>
          <w:lang w:val="en-US"/>
        </w:rPr>
        <w:t>31</w:t>
      </w:r>
      <w:r w:rsidR="000232DE">
        <w:rPr>
          <w:rFonts w:cs="Times New Roman"/>
          <w:spacing w:val="-2"/>
          <w:lang w:val="en-US"/>
        </w:rPr>
        <w:t>,</w:t>
      </w:r>
      <w:r w:rsidR="000232DE" w:rsidRPr="00ED5BF7">
        <w:rPr>
          <w:rFonts w:cs="Times New Roman"/>
          <w:spacing w:val="-2"/>
          <w:lang w:val="en-US"/>
        </w:rPr>
        <w:t xml:space="preserve"> </w:t>
      </w:r>
      <w:r w:rsidRPr="00ED5BF7">
        <w:rPr>
          <w:rFonts w:cs="Times New Roman"/>
          <w:spacing w:val="-2"/>
          <w:lang w:val="en-US"/>
        </w:rPr>
        <w:t>2018 and 2017, the Group and the Company had the assets that were measured at fair value using different levels of inputs as follows:</w:t>
      </w:r>
    </w:p>
    <w:tbl>
      <w:tblPr>
        <w:tblW w:w="8910" w:type="dxa"/>
        <w:tblInd w:w="558" w:type="dxa"/>
        <w:tblLayout w:type="fixed"/>
        <w:tblLook w:val="04A0" w:firstRow="1" w:lastRow="0" w:firstColumn="1" w:lastColumn="0" w:noHBand="0" w:noVBand="1"/>
      </w:tblPr>
      <w:tblGrid>
        <w:gridCol w:w="2789"/>
        <w:gridCol w:w="811"/>
        <w:gridCol w:w="236"/>
        <w:gridCol w:w="844"/>
        <w:gridCol w:w="248"/>
        <w:gridCol w:w="832"/>
        <w:gridCol w:w="236"/>
        <w:gridCol w:w="844"/>
        <w:gridCol w:w="236"/>
        <w:gridCol w:w="844"/>
        <w:gridCol w:w="270"/>
        <w:gridCol w:w="720"/>
      </w:tblGrid>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p>
        </w:tc>
        <w:tc>
          <w:tcPr>
            <w:tcW w:w="811"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844" w:type="dxa"/>
            <w:vAlign w:val="bottom"/>
          </w:tcPr>
          <w:p w:rsidR="00BC63B8" w:rsidRPr="00ED5BF7" w:rsidRDefault="00BC63B8" w:rsidP="00041ADC">
            <w:pPr>
              <w:spacing w:line="300" w:lineRule="exact"/>
              <w:jc w:val="center"/>
              <w:rPr>
                <w:rFonts w:cs="Times New Roman"/>
                <w:b/>
                <w:bCs/>
                <w:kern w:val="28"/>
                <w:sz w:val="18"/>
                <w:szCs w:val="18"/>
                <w:cs/>
              </w:rPr>
            </w:pPr>
          </w:p>
        </w:tc>
        <w:tc>
          <w:tcPr>
            <w:tcW w:w="248" w:type="dxa"/>
          </w:tcPr>
          <w:p w:rsidR="00BC63B8" w:rsidRPr="00ED5BF7" w:rsidRDefault="00BC63B8" w:rsidP="00041ADC">
            <w:pPr>
              <w:spacing w:line="300" w:lineRule="exact"/>
              <w:jc w:val="center"/>
              <w:rPr>
                <w:rFonts w:cs="Times New Roman"/>
                <w:b/>
                <w:bCs/>
                <w:kern w:val="28"/>
                <w:sz w:val="18"/>
                <w:szCs w:val="18"/>
                <w:cs/>
              </w:rPr>
            </w:pPr>
          </w:p>
        </w:tc>
        <w:tc>
          <w:tcPr>
            <w:tcW w:w="832"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844"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1834" w:type="dxa"/>
            <w:gridSpan w:val="3"/>
          </w:tcPr>
          <w:p w:rsidR="00BC63B8" w:rsidRPr="00ED5BF7" w:rsidRDefault="00BC63B8" w:rsidP="00041ADC">
            <w:pPr>
              <w:spacing w:line="300" w:lineRule="exact"/>
              <w:jc w:val="center"/>
              <w:rPr>
                <w:rFonts w:cs="Times New Roman"/>
                <w:kern w:val="28"/>
                <w:sz w:val="18"/>
                <w:szCs w:val="18"/>
                <w:cs/>
              </w:rPr>
            </w:pPr>
            <w:r w:rsidRPr="00ED5BF7">
              <w:rPr>
                <w:rFonts w:cs="Times New Roman"/>
                <w:b/>
                <w:bCs/>
                <w:kern w:val="28"/>
                <w:sz w:val="18"/>
                <w:szCs w:val="18"/>
                <w:cs/>
                <w:lang w:val="en-US"/>
              </w:rPr>
              <w:t>Unit : Million Baht</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p>
        </w:tc>
        <w:tc>
          <w:tcPr>
            <w:tcW w:w="6121" w:type="dxa"/>
            <w:gridSpan w:val="11"/>
            <w:tcBorders>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lang w:val="en-US"/>
              </w:rPr>
              <w:t>Consolidated financial statements</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p>
        </w:tc>
        <w:tc>
          <w:tcPr>
            <w:tcW w:w="1891" w:type="dxa"/>
            <w:gridSpan w:val="3"/>
            <w:tcBorders>
              <w:top w:val="single" w:sz="4" w:space="0" w:color="auto"/>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Level 1</w:t>
            </w:r>
          </w:p>
        </w:tc>
        <w:tc>
          <w:tcPr>
            <w:tcW w:w="248" w:type="dxa"/>
            <w:tcBorders>
              <w:top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p>
        </w:tc>
        <w:tc>
          <w:tcPr>
            <w:tcW w:w="1912" w:type="dxa"/>
            <w:gridSpan w:val="3"/>
            <w:tcBorders>
              <w:top w:val="single" w:sz="4" w:space="0" w:color="auto"/>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 xml:space="preserve">Level </w:t>
            </w:r>
            <w:r w:rsidRPr="00ED5BF7">
              <w:rPr>
                <w:rFonts w:cs="Times New Roman"/>
                <w:b/>
                <w:bCs/>
                <w:kern w:val="28"/>
                <w:sz w:val="18"/>
                <w:szCs w:val="18"/>
                <w:lang w:val="en-US"/>
              </w:rPr>
              <w:t>2</w:t>
            </w:r>
          </w:p>
        </w:tc>
        <w:tc>
          <w:tcPr>
            <w:tcW w:w="236" w:type="dxa"/>
            <w:tcBorders>
              <w:top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p>
        </w:tc>
        <w:tc>
          <w:tcPr>
            <w:tcW w:w="1834" w:type="dxa"/>
            <w:gridSpan w:val="3"/>
            <w:tcBorders>
              <w:top w:val="single" w:sz="4" w:space="0" w:color="auto"/>
              <w:bottom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 xml:space="preserve">Level </w:t>
            </w:r>
            <w:r w:rsidRPr="00ED5BF7">
              <w:rPr>
                <w:rFonts w:cs="Times New Roman"/>
                <w:b/>
                <w:bCs/>
                <w:kern w:val="28"/>
                <w:sz w:val="18"/>
                <w:szCs w:val="18"/>
                <w:lang w:val="en-US"/>
              </w:rPr>
              <w:t>3</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p>
        </w:tc>
        <w:tc>
          <w:tcPr>
            <w:tcW w:w="1891" w:type="dxa"/>
            <w:gridSpan w:val="3"/>
            <w:tcBorders>
              <w:top w:val="single" w:sz="4" w:space="0" w:color="auto"/>
            </w:tcBorders>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As at December 31,</w:t>
            </w: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1912" w:type="dxa"/>
            <w:gridSpan w:val="3"/>
            <w:vAlign w:val="bottom"/>
          </w:tcPr>
          <w:p w:rsidR="00BC63B8" w:rsidRPr="00ED5BF7" w:rsidRDefault="00BC63B8" w:rsidP="00041ADC">
            <w:pPr>
              <w:tabs>
                <w:tab w:val="right" w:pos="1422"/>
              </w:tabs>
              <w:spacing w:line="300" w:lineRule="exact"/>
              <w:ind w:hanging="18"/>
              <w:jc w:val="center"/>
              <w:rPr>
                <w:rFonts w:cs="Times New Roman"/>
                <w:kern w:val="28"/>
                <w:sz w:val="18"/>
                <w:szCs w:val="18"/>
                <w:cs/>
              </w:rPr>
            </w:pPr>
            <w:r w:rsidRPr="00ED5BF7">
              <w:rPr>
                <w:rFonts w:cs="Times New Roman"/>
                <w:b/>
                <w:bCs/>
                <w:kern w:val="28"/>
                <w:sz w:val="18"/>
                <w:szCs w:val="18"/>
                <w:lang w:val="en-US"/>
              </w:rPr>
              <w:t>As at December 31,</w:t>
            </w:r>
          </w:p>
        </w:tc>
        <w:tc>
          <w:tcPr>
            <w:tcW w:w="236" w:type="dxa"/>
          </w:tcPr>
          <w:p w:rsidR="00BC63B8" w:rsidRPr="00ED5BF7" w:rsidRDefault="00BC63B8" w:rsidP="00041ADC">
            <w:pPr>
              <w:tabs>
                <w:tab w:val="right" w:pos="1422"/>
              </w:tabs>
              <w:spacing w:line="300" w:lineRule="exact"/>
              <w:ind w:hanging="18"/>
              <w:jc w:val="center"/>
              <w:rPr>
                <w:rFonts w:cs="Times New Roman"/>
                <w:kern w:val="28"/>
                <w:sz w:val="18"/>
                <w:szCs w:val="18"/>
                <w:cs/>
              </w:rPr>
            </w:pPr>
          </w:p>
        </w:tc>
        <w:tc>
          <w:tcPr>
            <w:tcW w:w="1834" w:type="dxa"/>
            <w:gridSpan w:val="3"/>
          </w:tcPr>
          <w:p w:rsidR="00BC63B8" w:rsidRPr="00ED5BF7" w:rsidRDefault="00BC63B8" w:rsidP="00041ADC">
            <w:pPr>
              <w:tabs>
                <w:tab w:val="right" w:pos="1422"/>
              </w:tabs>
              <w:spacing w:line="300" w:lineRule="exact"/>
              <w:ind w:hanging="18"/>
              <w:jc w:val="center"/>
              <w:rPr>
                <w:rFonts w:cs="Times New Roman"/>
                <w:kern w:val="28"/>
                <w:sz w:val="18"/>
                <w:szCs w:val="18"/>
                <w:cs/>
              </w:rPr>
            </w:pPr>
            <w:r w:rsidRPr="00ED5BF7">
              <w:rPr>
                <w:rFonts w:cs="Times New Roman"/>
                <w:b/>
                <w:bCs/>
                <w:kern w:val="28"/>
                <w:sz w:val="18"/>
                <w:szCs w:val="18"/>
                <w:lang w:val="en-US"/>
              </w:rPr>
              <w:t>As at December 31,</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p>
        </w:tc>
        <w:tc>
          <w:tcPr>
            <w:tcW w:w="811"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36"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32"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36"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70"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720"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r>
      <w:tr w:rsidR="00BC63B8" w:rsidRPr="004A7BE4"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r w:rsidRPr="00ED5BF7">
              <w:rPr>
                <w:rFonts w:cs="Times New Roman"/>
                <w:b/>
                <w:bCs/>
                <w:kern w:val="28"/>
                <w:sz w:val="18"/>
                <w:szCs w:val="18"/>
                <w:lang w:val="en-US"/>
              </w:rPr>
              <w:t xml:space="preserve">Assets measured at fair value </w:t>
            </w:r>
          </w:p>
        </w:tc>
        <w:tc>
          <w:tcPr>
            <w:tcW w:w="811"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36"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32" w:type="dxa"/>
            <w:vAlign w:val="bottom"/>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vAlign w:val="bottom"/>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270"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720"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r>
      <w:tr w:rsidR="00BC63B8" w:rsidRPr="00ED5BF7" w:rsidTr="00041ADC">
        <w:tc>
          <w:tcPr>
            <w:tcW w:w="2789" w:type="dxa"/>
            <w:vAlign w:val="bottom"/>
          </w:tcPr>
          <w:p w:rsidR="00BC63B8" w:rsidRPr="00ED5BF7" w:rsidRDefault="00BC63B8" w:rsidP="00041ADC">
            <w:pPr>
              <w:spacing w:line="300" w:lineRule="exact"/>
              <w:ind w:left="243" w:right="-110" w:firstLine="7"/>
              <w:jc w:val="thaiDistribute"/>
              <w:rPr>
                <w:rFonts w:cs="Times New Roman"/>
                <w:kern w:val="28"/>
                <w:sz w:val="18"/>
                <w:szCs w:val="18"/>
                <w:cs/>
                <w:lang w:val="en-US"/>
              </w:rPr>
            </w:pPr>
            <w:r w:rsidRPr="00ED5BF7">
              <w:rPr>
                <w:rFonts w:cs="Times New Roman"/>
                <w:kern w:val="28"/>
                <w:sz w:val="18"/>
                <w:szCs w:val="18"/>
                <w:lang w:val="en-US"/>
              </w:rPr>
              <w:t xml:space="preserve">Current investment - </w:t>
            </w:r>
            <w:r w:rsidRPr="00ED5BF7">
              <w:rPr>
                <w:rFonts w:cs="Times New Roman"/>
                <w:color w:val="000000"/>
                <w:sz w:val="18"/>
                <w:szCs w:val="18"/>
                <w:lang w:val="en-US"/>
              </w:rPr>
              <w:t>mutual fund</w:t>
            </w:r>
          </w:p>
        </w:tc>
        <w:tc>
          <w:tcPr>
            <w:tcW w:w="811"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cs/>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48"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32" w:type="dxa"/>
          </w:tcPr>
          <w:p w:rsidR="00BC63B8" w:rsidRPr="00ED5BF7" w:rsidRDefault="00BC63B8" w:rsidP="00041ADC">
            <w:pPr>
              <w:spacing w:line="300" w:lineRule="exact"/>
              <w:ind w:left="-18"/>
              <w:jc w:val="center"/>
              <w:rPr>
                <w:rFonts w:cs="Times New Roman"/>
                <w:kern w:val="28"/>
                <w:sz w:val="18"/>
                <w:szCs w:val="18"/>
                <w:cs/>
                <w:lang w:val="en-US"/>
              </w:rPr>
            </w:pPr>
            <w:r w:rsidRPr="00ED5BF7">
              <w:rPr>
                <w:rFonts w:cs="Times New Roman"/>
                <w:kern w:val="28"/>
                <w:sz w:val="18"/>
                <w:szCs w:val="18"/>
                <w:lang w:val="en-US"/>
              </w:rPr>
              <w:t>1</w:t>
            </w:r>
          </w:p>
        </w:tc>
        <w:tc>
          <w:tcPr>
            <w:tcW w:w="236" w:type="dxa"/>
          </w:tcPr>
          <w:p w:rsidR="00BC63B8" w:rsidRPr="00ED5BF7" w:rsidRDefault="00BC63B8" w:rsidP="00041ADC">
            <w:pPr>
              <w:tabs>
                <w:tab w:val="decimal" w:pos="792"/>
              </w:tabs>
              <w:spacing w:line="300" w:lineRule="exact"/>
              <w:ind w:left="-18"/>
              <w:jc w:val="center"/>
              <w:rPr>
                <w:rFonts w:cs="Times New Roman"/>
                <w:kern w:val="28"/>
                <w:sz w:val="18"/>
                <w:szCs w:val="18"/>
                <w:lang w:val="en-US"/>
              </w:rPr>
            </w:pPr>
          </w:p>
        </w:tc>
        <w:tc>
          <w:tcPr>
            <w:tcW w:w="844" w:type="dxa"/>
          </w:tcPr>
          <w:p w:rsidR="00BC63B8" w:rsidRPr="00ED5BF7" w:rsidRDefault="00BC63B8" w:rsidP="00041ADC">
            <w:pPr>
              <w:spacing w:line="300" w:lineRule="exact"/>
              <w:ind w:left="-18"/>
              <w:jc w:val="center"/>
              <w:rPr>
                <w:rFonts w:cs="Times New Roman"/>
                <w:kern w:val="28"/>
                <w:sz w:val="18"/>
                <w:szCs w:val="18"/>
                <w:cs/>
                <w:lang w:val="en-US"/>
              </w:rPr>
            </w:pPr>
            <w:r w:rsidRPr="00ED5BF7">
              <w:rPr>
                <w:rFonts w:cs="Times New Roman"/>
                <w:kern w:val="28"/>
                <w:sz w:val="18"/>
                <w:szCs w:val="18"/>
                <w:lang w:val="en-US"/>
              </w:rPr>
              <w:t>251</w:t>
            </w:r>
          </w:p>
        </w:tc>
        <w:tc>
          <w:tcPr>
            <w:tcW w:w="236"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70" w:type="dxa"/>
          </w:tcPr>
          <w:p w:rsidR="00BC63B8" w:rsidRPr="00ED5BF7" w:rsidRDefault="00BC63B8" w:rsidP="00041ADC">
            <w:pPr>
              <w:spacing w:line="300" w:lineRule="exact"/>
              <w:ind w:left="-18" w:right="-200" w:hanging="92"/>
              <w:jc w:val="center"/>
              <w:rPr>
                <w:rFonts w:cs="Times New Roman"/>
                <w:kern w:val="28"/>
                <w:sz w:val="18"/>
                <w:szCs w:val="18"/>
                <w:cs/>
                <w:lang w:val="en-US"/>
              </w:rPr>
            </w:pPr>
          </w:p>
        </w:tc>
        <w:tc>
          <w:tcPr>
            <w:tcW w:w="720"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r>
      <w:tr w:rsidR="00BC63B8" w:rsidRPr="00ED5BF7" w:rsidTr="00041ADC">
        <w:tc>
          <w:tcPr>
            <w:tcW w:w="2789" w:type="dxa"/>
            <w:vAlign w:val="bottom"/>
          </w:tcPr>
          <w:p w:rsidR="00BC63B8" w:rsidRPr="00ED5BF7" w:rsidRDefault="00BC63B8" w:rsidP="00041ADC">
            <w:pPr>
              <w:spacing w:line="300" w:lineRule="exact"/>
              <w:ind w:left="72" w:right="-110" w:firstLine="178"/>
              <w:jc w:val="thaiDistribute"/>
              <w:rPr>
                <w:rFonts w:cs="Times New Roman"/>
                <w:kern w:val="28"/>
                <w:sz w:val="18"/>
                <w:szCs w:val="18"/>
                <w:cs/>
              </w:rPr>
            </w:pPr>
            <w:r w:rsidRPr="00ED5BF7">
              <w:rPr>
                <w:rFonts w:cs="Times New Roman"/>
                <w:kern w:val="28"/>
                <w:sz w:val="18"/>
                <w:szCs w:val="18"/>
                <w:cs/>
              </w:rPr>
              <w:t>Investme</w:t>
            </w:r>
            <w:r w:rsidRPr="00ED5BF7">
              <w:rPr>
                <w:rFonts w:cs="Times New Roman"/>
                <w:kern w:val="28"/>
                <w:sz w:val="18"/>
                <w:szCs w:val="18"/>
                <w:lang w:val="en-US"/>
              </w:rPr>
              <w:t>nt</w:t>
            </w:r>
            <w:r w:rsidRPr="00ED5BF7">
              <w:rPr>
                <w:rFonts w:cs="Times New Roman"/>
                <w:kern w:val="28"/>
                <w:sz w:val="18"/>
                <w:szCs w:val="18"/>
                <w:cs/>
              </w:rPr>
              <w:t xml:space="preserve"> properties</w:t>
            </w:r>
          </w:p>
        </w:tc>
        <w:tc>
          <w:tcPr>
            <w:tcW w:w="811"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48"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32"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44" w:type="dxa"/>
          </w:tcPr>
          <w:p w:rsidR="00BC63B8" w:rsidRPr="00ED5BF7" w:rsidRDefault="00BC63B8" w:rsidP="00041ADC">
            <w:pPr>
              <w:spacing w:line="300" w:lineRule="exact"/>
              <w:ind w:left="-18"/>
              <w:jc w:val="center"/>
              <w:rPr>
                <w:rFonts w:cs="Times New Roman"/>
                <w:kern w:val="28"/>
                <w:sz w:val="18"/>
                <w:szCs w:val="18"/>
                <w:lang w:val="en-US"/>
              </w:rPr>
            </w:pPr>
            <w:r w:rsidRPr="00ED5BF7">
              <w:rPr>
                <w:rFonts w:cs="Times New Roman"/>
                <w:kern w:val="28"/>
                <w:sz w:val="18"/>
                <w:szCs w:val="18"/>
                <w:lang w:val="en-US"/>
              </w:rPr>
              <w:t>419</w:t>
            </w:r>
          </w:p>
        </w:tc>
        <w:tc>
          <w:tcPr>
            <w:tcW w:w="270"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720" w:type="dxa"/>
          </w:tcPr>
          <w:p w:rsidR="00BC63B8" w:rsidRPr="00ED5BF7" w:rsidRDefault="00BC63B8" w:rsidP="00041ADC">
            <w:pPr>
              <w:spacing w:line="300" w:lineRule="exact"/>
              <w:ind w:left="-18"/>
              <w:jc w:val="center"/>
              <w:rPr>
                <w:rFonts w:cs="Times New Roman"/>
                <w:kern w:val="28"/>
                <w:sz w:val="18"/>
                <w:szCs w:val="18"/>
                <w:lang w:val="en-US"/>
              </w:rPr>
            </w:pPr>
            <w:r w:rsidRPr="00ED5BF7">
              <w:rPr>
                <w:rFonts w:cs="Times New Roman"/>
                <w:kern w:val="28"/>
                <w:sz w:val="18"/>
                <w:szCs w:val="18"/>
                <w:lang w:val="en-US"/>
              </w:rPr>
              <w:t>316</w:t>
            </w:r>
          </w:p>
        </w:tc>
      </w:tr>
    </w:tbl>
    <w:p w:rsidR="00BC63B8" w:rsidRPr="00ED5BF7" w:rsidRDefault="00BC63B8" w:rsidP="00BC63B8">
      <w:pPr>
        <w:rPr>
          <w:rFonts w:cs="Times New Roman"/>
          <w:sz w:val="2"/>
          <w:szCs w:val="2"/>
          <w:cs/>
        </w:rPr>
      </w:pPr>
      <w:r w:rsidRPr="00ED5BF7">
        <w:rPr>
          <w:rFonts w:cs="Times New Roman"/>
          <w:cs/>
        </w:rPr>
        <w:br w:type="page"/>
      </w:r>
    </w:p>
    <w:tbl>
      <w:tblPr>
        <w:tblW w:w="8910" w:type="dxa"/>
        <w:tblInd w:w="558" w:type="dxa"/>
        <w:tblLayout w:type="fixed"/>
        <w:tblLook w:val="04A0" w:firstRow="1" w:lastRow="0" w:firstColumn="1" w:lastColumn="0" w:noHBand="0" w:noVBand="1"/>
      </w:tblPr>
      <w:tblGrid>
        <w:gridCol w:w="2789"/>
        <w:gridCol w:w="811"/>
        <w:gridCol w:w="236"/>
        <w:gridCol w:w="844"/>
        <w:gridCol w:w="248"/>
        <w:gridCol w:w="832"/>
        <w:gridCol w:w="236"/>
        <w:gridCol w:w="844"/>
        <w:gridCol w:w="236"/>
        <w:gridCol w:w="844"/>
        <w:gridCol w:w="270"/>
        <w:gridCol w:w="720"/>
      </w:tblGrid>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r w:rsidRPr="00ED5BF7">
              <w:rPr>
                <w:rFonts w:cs="Times New Roman"/>
                <w:cs/>
              </w:rPr>
              <w:lastRenderedPageBreak/>
              <w:br w:type="page"/>
            </w:r>
          </w:p>
        </w:tc>
        <w:tc>
          <w:tcPr>
            <w:tcW w:w="811"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844" w:type="dxa"/>
            <w:vAlign w:val="bottom"/>
          </w:tcPr>
          <w:p w:rsidR="00BC63B8" w:rsidRPr="00ED5BF7" w:rsidRDefault="00BC63B8" w:rsidP="00041ADC">
            <w:pPr>
              <w:spacing w:line="300" w:lineRule="exact"/>
              <w:jc w:val="center"/>
              <w:rPr>
                <w:rFonts w:cs="Times New Roman"/>
                <w:b/>
                <w:bCs/>
                <w:kern w:val="28"/>
                <w:sz w:val="18"/>
                <w:szCs w:val="18"/>
                <w:cs/>
              </w:rPr>
            </w:pPr>
          </w:p>
        </w:tc>
        <w:tc>
          <w:tcPr>
            <w:tcW w:w="248" w:type="dxa"/>
          </w:tcPr>
          <w:p w:rsidR="00BC63B8" w:rsidRPr="00ED5BF7" w:rsidRDefault="00BC63B8" w:rsidP="00041ADC">
            <w:pPr>
              <w:spacing w:line="300" w:lineRule="exact"/>
              <w:jc w:val="center"/>
              <w:rPr>
                <w:rFonts w:cs="Times New Roman"/>
                <w:b/>
                <w:bCs/>
                <w:kern w:val="28"/>
                <w:sz w:val="18"/>
                <w:szCs w:val="18"/>
                <w:cs/>
              </w:rPr>
            </w:pPr>
          </w:p>
        </w:tc>
        <w:tc>
          <w:tcPr>
            <w:tcW w:w="832"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844" w:type="dxa"/>
            <w:vAlign w:val="bottom"/>
          </w:tcPr>
          <w:p w:rsidR="00BC63B8" w:rsidRPr="00ED5BF7" w:rsidRDefault="00BC63B8" w:rsidP="00041ADC">
            <w:pPr>
              <w:spacing w:line="300" w:lineRule="exact"/>
              <w:jc w:val="center"/>
              <w:rPr>
                <w:rFonts w:cs="Times New Roman"/>
                <w:b/>
                <w:bCs/>
                <w:kern w:val="28"/>
                <w:sz w:val="18"/>
                <w:szCs w:val="18"/>
                <w:cs/>
              </w:rPr>
            </w:pPr>
          </w:p>
        </w:tc>
        <w:tc>
          <w:tcPr>
            <w:tcW w:w="236" w:type="dxa"/>
          </w:tcPr>
          <w:p w:rsidR="00BC63B8" w:rsidRPr="00ED5BF7" w:rsidRDefault="00BC63B8" w:rsidP="00041ADC">
            <w:pPr>
              <w:spacing w:line="300" w:lineRule="exact"/>
              <w:jc w:val="center"/>
              <w:rPr>
                <w:rFonts w:cs="Times New Roman"/>
                <w:b/>
                <w:bCs/>
                <w:kern w:val="28"/>
                <w:sz w:val="18"/>
                <w:szCs w:val="18"/>
                <w:cs/>
              </w:rPr>
            </w:pPr>
          </w:p>
        </w:tc>
        <w:tc>
          <w:tcPr>
            <w:tcW w:w="1834" w:type="dxa"/>
            <w:gridSpan w:val="3"/>
          </w:tcPr>
          <w:p w:rsidR="00BC63B8" w:rsidRPr="00ED5BF7" w:rsidRDefault="00BC63B8" w:rsidP="00041ADC">
            <w:pPr>
              <w:spacing w:line="300" w:lineRule="exact"/>
              <w:jc w:val="center"/>
              <w:rPr>
                <w:rFonts w:cs="Times New Roman"/>
                <w:kern w:val="28"/>
                <w:sz w:val="18"/>
                <w:szCs w:val="18"/>
                <w:cs/>
              </w:rPr>
            </w:pPr>
            <w:r w:rsidRPr="00ED5BF7">
              <w:rPr>
                <w:rFonts w:cs="Times New Roman"/>
                <w:b/>
                <w:bCs/>
                <w:kern w:val="28"/>
                <w:sz w:val="18"/>
                <w:szCs w:val="18"/>
                <w:cs/>
                <w:lang w:val="en-US"/>
              </w:rPr>
              <w:t>Unit : Million Baht</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p>
        </w:tc>
        <w:tc>
          <w:tcPr>
            <w:tcW w:w="6121" w:type="dxa"/>
            <w:gridSpan w:val="11"/>
            <w:tcBorders>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lang w:val="en-US"/>
              </w:rPr>
              <w:t>Separate financial statements</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kern w:val="28"/>
                <w:sz w:val="18"/>
                <w:szCs w:val="18"/>
                <w:cs/>
              </w:rPr>
            </w:pPr>
          </w:p>
        </w:tc>
        <w:tc>
          <w:tcPr>
            <w:tcW w:w="1891" w:type="dxa"/>
            <w:gridSpan w:val="3"/>
            <w:tcBorders>
              <w:top w:val="single" w:sz="4" w:space="0" w:color="auto"/>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Level 1</w:t>
            </w:r>
          </w:p>
        </w:tc>
        <w:tc>
          <w:tcPr>
            <w:tcW w:w="248" w:type="dxa"/>
            <w:tcBorders>
              <w:top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p>
        </w:tc>
        <w:tc>
          <w:tcPr>
            <w:tcW w:w="1912" w:type="dxa"/>
            <w:gridSpan w:val="3"/>
            <w:tcBorders>
              <w:top w:val="single" w:sz="4" w:space="0" w:color="auto"/>
              <w:bottom w:val="single" w:sz="4" w:space="0" w:color="auto"/>
            </w:tcBorders>
            <w:vAlign w:val="bottom"/>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 xml:space="preserve">Level </w:t>
            </w:r>
            <w:r w:rsidRPr="00ED5BF7">
              <w:rPr>
                <w:rFonts w:cs="Times New Roman"/>
                <w:b/>
                <w:bCs/>
                <w:kern w:val="28"/>
                <w:sz w:val="18"/>
                <w:szCs w:val="18"/>
                <w:lang w:val="en-US"/>
              </w:rPr>
              <w:t>2</w:t>
            </w:r>
          </w:p>
        </w:tc>
        <w:tc>
          <w:tcPr>
            <w:tcW w:w="236" w:type="dxa"/>
            <w:tcBorders>
              <w:top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p>
        </w:tc>
        <w:tc>
          <w:tcPr>
            <w:tcW w:w="1834" w:type="dxa"/>
            <w:gridSpan w:val="3"/>
            <w:tcBorders>
              <w:top w:val="single" w:sz="4" w:space="0" w:color="auto"/>
              <w:bottom w:val="single" w:sz="4" w:space="0" w:color="auto"/>
            </w:tcBorders>
          </w:tcPr>
          <w:p w:rsidR="00BC63B8" w:rsidRPr="00ED5BF7" w:rsidRDefault="00BC63B8" w:rsidP="00041ADC">
            <w:pPr>
              <w:spacing w:line="300" w:lineRule="exact"/>
              <w:jc w:val="center"/>
              <w:rPr>
                <w:rFonts w:cs="Times New Roman"/>
                <w:b/>
                <w:bCs/>
                <w:kern w:val="28"/>
                <w:sz w:val="18"/>
                <w:szCs w:val="18"/>
                <w:cs/>
                <w:lang w:val="en-US"/>
              </w:rPr>
            </w:pPr>
            <w:r w:rsidRPr="00ED5BF7">
              <w:rPr>
                <w:rFonts w:cs="Times New Roman"/>
                <w:b/>
                <w:bCs/>
                <w:kern w:val="28"/>
                <w:sz w:val="18"/>
                <w:szCs w:val="18"/>
                <w:cs/>
                <w:lang w:val="en-US"/>
              </w:rPr>
              <w:t xml:space="preserve">Level </w:t>
            </w:r>
            <w:r w:rsidRPr="00ED5BF7">
              <w:rPr>
                <w:rFonts w:cs="Times New Roman"/>
                <w:b/>
                <w:bCs/>
                <w:kern w:val="28"/>
                <w:sz w:val="18"/>
                <w:szCs w:val="18"/>
                <w:lang w:val="en-US"/>
              </w:rPr>
              <w:t>3</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p>
        </w:tc>
        <w:tc>
          <w:tcPr>
            <w:tcW w:w="1891" w:type="dxa"/>
            <w:gridSpan w:val="3"/>
            <w:tcBorders>
              <w:top w:val="single" w:sz="4" w:space="0" w:color="auto"/>
            </w:tcBorders>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As at December 31,</w:t>
            </w: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1912" w:type="dxa"/>
            <w:gridSpan w:val="3"/>
            <w:vAlign w:val="bottom"/>
          </w:tcPr>
          <w:p w:rsidR="00BC63B8" w:rsidRPr="00ED5BF7" w:rsidRDefault="00BC63B8" w:rsidP="00041ADC">
            <w:pPr>
              <w:tabs>
                <w:tab w:val="right" w:pos="1422"/>
              </w:tabs>
              <w:spacing w:line="300" w:lineRule="exact"/>
              <w:ind w:hanging="18"/>
              <w:jc w:val="center"/>
              <w:rPr>
                <w:rFonts w:cs="Times New Roman"/>
                <w:kern w:val="28"/>
                <w:sz w:val="18"/>
                <w:szCs w:val="18"/>
                <w:cs/>
              </w:rPr>
            </w:pPr>
            <w:r w:rsidRPr="00ED5BF7">
              <w:rPr>
                <w:rFonts w:cs="Times New Roman"/>
                <w:b/>
                <w:bCs/>
                <w:kern w:val="28"/>
                <w:sz w:val="18"/>
                <w:szCs w:val="18"/>
                <w:lang w:val="en-US"/>
              </w:rPr>
              <w:t>As at December 31,</w:t>
            </w:r>
          </w:p>
        </w:tc>
        <w:tc>
          <w:tcPr>
            <w:tcW w:w="236" w:type="dxa"/>
          </w:tcPr>
          <w:p w:rsidR="00BC63B8" w:rsidRPr="00ED5BF7" w:rsidRDefault="00BC63B8" w:rsidP="00041ADC">
            <w:pPr>
              <w:tabs>
                <w:tab w:val="right" w:pos="1422"/>
              </w:tabs>
              <w:spacing w:line="300" w:lineRule="exact"/>
              <w:ind w:hanging="18"/>
              <w:jc w:val="center"/>
              <w:rPr>
                <w:rFonts w:cs="Times New Roman"/>
                <w:kern w:val="28"/>
                <w:sz w:val="18"/>
                <w:szCs w:val="18"/>
                <w:cs/>
              </w:rPr>
            </w:pPr>
          </w:p>
        </w:tc>
        <w:tc>
          <w:tcPr>
            <w:tcW w:w="1834" w:type="dxa"/>
            <w:gridSpan w:val="3"/>
          </w:tcPr>
          <w:p w:rsidR="00BC63B8" w:rsidRPr="00ED5BF7" w:rsidRDefault="00BC63B8" w:rsidP="00041ADC">
            <w:pPr>
              <w:tabs>
                <w:tab w:val="right" w:pos="1422"/>
              </w:tabs>
              <w:spacing w:line="300" w:lineRule="exact"/>
              <w:ind w:hanging="18"/>
              <w:jc w:val="center"/>
              <w:rPr>
                <w:rFonts w:cs="Times New Roman"/>
                <w:kern w:val="28"/>
                <w:sz w:val="18"/>
                <w:szCs w:val="18"/>
                <w:cs/>
              </w:rPr>
            </w:pPr>
            <w:r w:rsidRPr="00ED5BF7">
              <w:rPr>
                <w:rFonts w:cs="Times New Roman"/>
                <w:b/>
                <w:bCs/>
                <w:kern w:val="28"/>
                <w:sz w:val="18"/>
                <w:szCs w:val="18"/>
                <w:lang w:val="en-US"/>
              </w:rPr>
              <w:t>As at December 31,</w:t>
            </w:r>
          </w:p>
        </w:tc>
      </w:tr>
      <w:tr w:rsidR="00BC63B8" w:rsidRPr="00ED5BF7"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p>
        </w:tc>
        <w:tc>
          <w:tcPr>
            <w:tcW w:w="811"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36"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32"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36"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2018</w:t>
            </w:r>
          </w:p>
        </w:tc>
        <w:tc>
          <w:tcPr>
            <w:tcW w:w="270"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p>
        </w:tc>
        <w:tc>
          <w:tcPr>
            <w:tcW w:w="720" w:type="dxa"/>
          </w:tcPr>
          <w:p w:rsidR="00BC63B8" w:rsidRPr="00ED5BF7" w:rsidRDefault="00BC63B8" w:rsidP="00041ADC">
            <w:pPr>
              <w:tabs>
                <w:tab w:val="right" w:pos="1422"/>
              </w:tabs>
              <w:spacing w:line="300" w:lineRule="exact"/>
              <w:ind w:hanging="18"/>
              <w:jc w:val="center"/>
              <w:rPr>
                <w:rFonts w:cs="Times New Roman"/>
                <w:b/>
                <w:bCs/>
                <w:kern w:val="28"/>
                <w:sz w:val="18"/>
                <w:szCs w:val="18"/>
                <w:lang w:val="en-US"/>
              </w:rPr>
            </w:pPr>
            <w:r w:rsidRPr="00ED5BF7">
              <w:rPr>
                <w:rFonts w:cs="Times New Roman"/>
                <w:b/>
                <w:bCs/>
                <w:kern w:val="28"/>
                <w:sz w:val="18"/>
                <w:szCs w:val="18"/>
                <w:lang w:val="en-US"/>
              </w:rPr>
              <w:t>2017</w:t>
            </w:r>
          </w:p>
        </w:tc>
      </w:tr>
      <w:tr w:rsidR="00BC63B8" w:rsidRPr="004A7BE4" w:rsidTr="00041ADC">
        <w:tc>
          <w:tcPr>
            <w:tcW w:w="2789" w:type="dxa"/>
            <w:vAlign w:val="bottom"/>
          </w:tcPr>
          <w:p w:rsidR="00BC63B8" w:rsidRPr="00ED5BF7" w:rsidRDefault="00BC63B8" w:rsidP="00041ADC">
            <w:pPr>
              <w:spacing w:line="300" w:lineRule="exact"/>
              <w:ind w:left="243" w:hanging="180"/>
              <w:jc w:val="thaiDistribute"/>
              <w:rPr>
                <w:rFonts w:cs="Times New Roman"/>
                <w:b/>
                <w:bCs/>
                <w:kern w:val="28"/>
                <w:sz w:val="18"/>
                <w:szCs w:val="18"/>
                <w:lang w:val="en-US"/>
              </w:rPr>
            </w:pPr>
            <w:r w:rsidRPr="00ED5BF7">
              <w:rPr>
                <w:rFonts w:cs="Times New Roman"/>
                <w:b/>
                <w:bCs/>
                <w:kern w:val="28"/>
                <w:sz w:val="18"/>
                <w:szCs w:val="18"/>
                <w:lang w:val="en-US"/>
              </w:rPr>
              <w:t xml:space="preserve">Assets measured at fair value </w:t>
            </w:r>
          </w:p>
        </w:tc>
        <w:tc>
          <w:tcPr>
            <w:tcW w:w="811"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36"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44"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48" w:type="dxa"/>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832" w:type="dxa"/>
            <w:vAlign w:val="bottom"/>
          </w:tcPr>
          <w:p w:rsidR="00BC63B8" w:rsidRPr="00ED5BF7" w:rsidRDefault="00BC63B8" w:rsidP="00041ADC">
            <w:pPr>
              <w:tabs>
                <w:tab w:val="right" w:pos="1422"/>
              </w:tabs>
              <w:spacing w:line="300" w:lineRule="exact"/>
              <w:ind w:hanging="18"/>
              <w:jc w:val="thaiDistribute"/>
              <w:rPr>
                <w:rFonts w:cs="Times New Roman"/>
                <w:b/>
                <w:bCs/>
                <w:kern w:val="28"/>
                <w:sz w:val="18"/>
                <w:szCs w:val="18"/>
                <w:lang w:val="en-US"/>
              </w:rPr>
            </w:pP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vAlign w:val="bottom"/>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236"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844"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270"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c>
          <w:tcPr>
            <w:tcW w:w="720" w:type="dxa"/>
          </w:tcPr>
          <w:p w:rsidR="00BC63B8" w:rsidRPr="00ED5BF7" w:rsidRDefault="00BC63B8" w:rsidP="00041ADC">
            <w:pPr>
              <w:tabs>
                <w:tab w:val="right" w:pos="1422"/>
              </w:tabs>
              <w:spacing w:line="300" w:lineRule="exact"/>
              <w:ind w:hanging="18"/>
              <w:jc w:val="thaiDistribute"/>
              <w:rPr>
                <w:rFonts w:cs="Times New Roman"/>
                <w:kern w:val="28"/>
                <w:sz w:val="18"/>
                <w:szCs w:val="18"/>
                <w:cs/>
              </w:rPr>
            </w:pPr>
          </w:p>
        </w:tc>
      </w:tr>
      <w:tr w:rsidR="00BC63B8" w:rsidRPr="00ED5BF7" w:rsidTr="00041ADC">
        <w:tc>
          <w:tcPr>
            <w:tcW w:w="2789" w:type="dxa"/>
            <w:vAlign w:val="bottom"/>
          </w:tcPr>
          <w:p w:rsidR="00BC63B8" w:rsidRPr="00ED5BF7" w:rsidRDefault="00BC63B8" w:rsidP="00041ADC">
            <w:pPr>
              <w:spacing w:line="300" w:lineRule="exact"/>
              <w:ind w:left="243" w:right="-110" w:firstLine="7"/>
              <w:jc w:val="thaiDistribute"/>
              <w:rPr>
                <w:rFonts w:cs="Times New Roman"/>
                <w:kern w:val="28"/>
                <w:sz w:val="18"/>
                <w:szCs w:val="18"/>
                <w:cs/>
                <w:lang w:val="en-US"/>
              </w:rPr>
            </w:pPr>
            <w:r w:rsidRPr="00ED5BF7">
              <w:rPr>
                <w:rFonts w:cs="Times New Roman"/>
                <w:kern w:val="28"/>
                <w:sz w:val="18"/>
                <w:szCs w:val="18"/>
                <w:lang w:val="en-US"/>
              </w:rPr>
              <w:t xml:space="preserve">Current investment - </w:t>
            </w:r>
            <w:r w:rsidRPr="00ED5BF7">
              <w:rPr>
                <w:rFonts w:cs="Times New Roman"/>
                <w:color w:val="000000"/>
                <w:sz w:val="18"/>
                <w:szCs w:val="18"/>
                <w:lang w:val="en-US"/>
              </w:rPr>
              <w:t>mutual fund</w:t>
            </w:r>
          </w:p>
        </w:tc>
        <w:tc>
          <w:tcPr>
            <w:tcW w:w="811"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cs/>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48"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32" w:type="dxa"/>
          </w:tcPr>
          <w:p w:rsidR="00BC63B8" w:rsidRPr="00ED5BF7" w:rsidRDefault="00BC63B8" w:rsidP="00041ADC">
            <w:pPr>
              <w:spacing w:line="300" w:lineRule="exact"/>
              <w:ind w:left="-18"/>
              <w:jc w:val="center"/>
              <w:rPr>
                <w:rFonts w:cs="Times New Roman"/>
                <w:kern w:val="28"/>
                <w:sz w:val="18"/>
                <w:szCs w:val="18"/>
                <w:cs/>
                <w:lang w:val="en-US"/>
              </w:rPr>
            </w:pPr>
            <w:r w:rsidRPr="00ED5BF7">
              <w:rPr>
                <w:rFonts w:cs="Times New Roman"/>
                <w:kern w:val="28"/>
                <w:sz w:val="18"/>
                <w:szCs w:val="18"/>
                <w:lang w:val="en-US"/>
              </w:rPr>
              <w:t>1</w:t>
            </w:r>
          </w:p>
        </w:tc>
        <w:tc>
          <w:tcPr>
            <w:tcW w:w="236" w:type="dxa"/>
          </w:tcPr>
          <w:p w:rsidR="00BC63B8" w:rsidRPr="00ED5BF7" w:rsidRDefault="00BC63B8" w:rsidP="00041ADC">
            <w:pPr>
              <w:tabs>
                <w:tab w:val="decimal" w:pos="792"/>
              </w:tabs>
              <w:spacing w:line="300" w:lineRule="exact"/>
              <w:ind w:left="-18"/>
              <w:jc w:val="center"/>
              <w:rPr>
                <w:rFonts w:cs="Times New Roman"/>
                <w:kern w:val="28"/>
                <w:sz w:val="18"/>
                <w:szCs w:val="18"/>
                <w:lang w:val="en-US"/>
              </w:rPr>
            </w:pPr>
          </w:p>
        </w:tc>
        <w:tc>
          <w:tcPr>
            <w:tcW w:w="844" w:type="dxa"/>
          </w:tcPr>
          <w:p w:rsidR="00BC63B8" w:rsidRPr="00ED5BF7" w:rsidRDefault="00BC63B8" w:rsidP="00041ADC">
            <w:pPr>
              <w:spacing w:line="300" w:lineRule="exact"/>
              <w:ind w:left="-18"/>
              <w:jc w:val="center"/>
              <w:rPr>
                <w:rFonts w:cs="Times New Roman"/>
                <w:kern w:val="28"/>
                <w:sz w:val="18"/>
                <w:szCs w:val="18"/>
                <w:cs/>
                <w:lang w:val="en-US"/>
              </w:rPr>
            </w:pPr>
            <w:r w:rsidRPr="00ED5BF7">
              <w:rPr>
                <w:rFonts w:cs="Times New Roman"/>
                <w:kern w:val="28"/>
                <w:sz w:val="18"/>
                <w:szCs w:val="18"/>
                <w:lang w:val="en-US"/>
              </w:rPr>
              <w:t>251</w:t>
            </w:r>
          </w:p>
        </w:tc>
        <w:tc>
          <w:tcPr>
            <w:tcW w:w="236"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70" w:type="dxa"/>
          </w:tcPr>
          <w:p w:rsidR="00BC63B8" w:rsidRPr="00ED5BF7" w:rsidRDefault="00BC63B8" w:rsidP="00041ADC">
            <w:pPr>
              <w:spacing w:line="300" w:lineRule="exact"/>
              <w:ind w:left="-18" w:right="-200" w:hanging="92"/>
              <w:jc w:val="center"/>
              <w:rPr>
                <w:rFonts w:cs="Times New Roman"/>
                <w:kern w:val="28"/>
                <w:sz w:val="18"/>
                <w:szCs w:val="18"/>
                <w:cs/>
                <w:lang w:val="en-US"/>
              </w:rPr>
            </w:pPr>
          </w:p>
        </w:tc>
        <w:tc>
          <w:tcPr>
            <w:tcW w:w="720"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r>
      <w:tr w:rsidR="00BC63B8" w:rsidRPr="00ED5BF7" w:rsidTr="00041ADC">
        <w:tc>
          <w:tcPr>
            <w:tcW w:w="2789" w:type="dxa"/>
            <w:vAlign w:val="bottom"/>
          </w:tcPr>
          <w:p w:rsidR="00BC63B8" w:rsidRPr="00ED5BF7" w:rsidRDefault="00BC63B8" w:rsidP="00041ADC">
            <w:pPr>
              <w:spacing w:line="300" w:lineRule="exact"/>
              <w:ind w:left="72" w:right="-110" w:firstLine="178"/>
              <w:jc w:val="thaiDistribute"/>
              <w:rPr>
                <w:rFonts w:cs="Times New Roman"/>
                <w:kern w:val="28"/>
                <w:sz w:val="18"/>
                <w:szCs w:val="18"/>
                <w:cs/>
              </w:rPr>
            </w:pPr>
            <w:r w:rsidRPr="00ED5BF7">
              <w:rPr>
                <w:rFonts w:cs="Times New Roman"/>
                <w:kern w:val="28"/>
                <w:sz w:val="18"/>
                <w:szCs w:val="18"/>
                <w:cs/>
              </w:rPr>
              <w:t>Investme</w:t>
            </w:r>
            <w:r w:rsidRPr="00ED5BF7">
              <w:rPr>
                <w:rFonts w:cs="Times New Roman"/>
                <w:kern w:val="28"/>
                <w:sz w:val="18"/>
                <w:szCs w:val="18"/>
                <w:lang w:val="en-US"/>
              </w:rPr>
              <w:t>nt</w:t>
            </w:r>
            <w:r w:rsidRPr="00ED5BF7">
              <w:rPr>
                <w:rFonts w:cs="Times New Roman"/>
                <w:kern w:val="28"/>
                <w:sz w:val="18"/>
                <w:szCs w:val="18"/>
                <w:cs/>
              </w:rPr>
              <w:t xml:space="preserve"> properties</w:t>
            </w:r>
          </w:p>
        </w:tc>
        <w:tc>
          <w:tcPr>
            <w:tcW w:w="811"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48"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32"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spacing w:line="300" w:lineRule="exact"/>
              <w:ind w:left="-18" w:right="-200" w:hanging="92"/>
              <w:jc w:val="center"/>
              <w:rPr>
                <w:rFonts w:cs="Times New Roman"/>
                <w:kern w:val="28"/>
                <w:sz w:val="18"/>
                <w:szCs w:val="18"/>
                <w:lang w:val="en-US"/>
              </w:rPr>
            </w:pPr>
          </w:p>
        </w:tc>
        <w:tc>
          <w:tcPr>
            <w:tcW w:w="844" w:type="dxa"/>
          </w:tcPr>
          <w:p w:rsidR="00BC63B8" w:rsidRPr="00ED5BF7" w:rsidRDefault="00BC63B8" w:rsidP="00041ADC">
            <w:pPr>
              <w:spacing w:line="300" w:lineRule="exact"/>
              <w:ind w:left="-18" w:right="-200" w:hanging="92"/>
              <w:jc w:val="center"/>
              <w:rPr>
                <w:rFonts w:cs="Times New Roman"/>
                <w:kern w:val="28"/>
                <w:sz w:val="18"/>
                <w:szCs w:val="18"/>
                <w:cs/>
                <w:lang w:val="en-US"/>
              </w:rPr>
            </w:pPr>
            <w:r w:rsidRPr="00ED5BF7">
              <w:rPr>
                <w:rFonts w:cs="Times New Roman"/>
                <w:kern w:val="28"/>
                <w:sz w:val="18"/>
                <w:szCs w:val="18"/>
                <w:lang w:val="en-US"/>
              </w:rPr>
              <w:t>-</w:t>
            </w:r>
          </w:p>
        </w:tc>
        <w:tc>
          <w:tcPr>
            <w:tcW w:w="236"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844" w:type="dxa"/>
          </w:tcPr>
          <w:p w:rsidR="00BC63B8" w:rsidRPr="00ED5BF7" w:rsidRDefault="00BC63B8" w:rsidP="00041ADC">
            <w:pPr>
              <w:spacing w:line="300" w:lineRule="exact"/>
              <w:ind w:left="-18"/>
              <w:jc w:val="center"/>
              <w:rPr>
                <w:rFonts w:cs="Times New Roman"/>
                <w:kern w:val="28"/>
                <w:sz w:val="18"/>
                <w:szCs w:val="18"/>
                <w:lang w:val="en-US"/>
              </w:rPr>
            </w:pPr>
            <w:r w:rsidRPr="00ED5BF7">
              <w:rPr>
                <w:rFonts w:cs="Times New Roman"/>
                <w:kern w:val="28"/>
                <w:sz w:val="18"/>
                <w:szCs w:val="18"/>
                <w:lang w:val="en-US"/>
              </w:rPr>
              <w:t>247</w:t>
            </w:r>
          </w:p>
        </w:tc>
        <w:tc>
          <w:tcPr>
            <w:tcW w:w="270" w:type="dxa"/>
          </w:tcPr>
          <w:p w:rsidR="00BC63B8" w:rsidRPr="00ED5BF7" w:rsidRDefault="00BC63B8" w:rsidP="00041ADC">
            <w:pPr>
              <w:tabs>
                <w:tab w:val="decimal" w:pos="792"/>
              </w:tabs>
              <w:spacing w:line="300" w:lineRule="exact"/>
              <w:ind w:left="-18"/>
              <w:rPr>
                <w:rFonts w:cs="Times New Roman"/>
                <w:kern w:val="28"/>
                <w:sz w:val="18"/>
                <w:szCs w:val="18"/>
                <w:lang w:val="en-US"/>
              </w:rPr>
            </w:pPr>
          </w:p>
        </w:tc>
        <w:tc>
          <w:tcPr>
            <w:tcW w:w="720" w:type="dxa"/>
          </w:tcPr>
          <w:p w:rsidR="00BC63B8" w:rsidRPr="00ED5BF7" w:rsidRDefault="00BC63B8" w:rsidP="00041ADC">
            <w:pPr>
              <w:spacing w:line="300" w:lineRule="exact"/>
              <w:ind w:left="-18"/>
              <w:jc w:val="center"/>
              <w:rPr>
                <w:rFonts w:cs="Times New Roman"/>
                <w:kern w:val="28"/>
                <w:sz w:val="18"/>
                <w:szCs w:val="18"/>
                <w:lang w:val="en-US"/>
              </w:rPr>
            </w:pPr>
            <w:r w:rsidRPr="00ED5BF7">
              <w:rPr>
                <w:rFonts w:cs="Times New Roman"/>
                <w:kern w:val="28"/>
                <w:sz w:val="18"/>
                <w:szCs w:val="18"/>
                <w:lang w:val="en-US"/>
              </w:rPr>
              <w:t>207</w:t>
            </w:r>
          </w:p>
        </w:tc>
      </w:tr>
      <w:tr w:rsidR="00BC63B8" w:rsidRPr="00ED5BF7" w:rsidTr="00041ADC">
        <w:tc>
          <w:tcPr>
            <w:tcW w:w="2789" w:type="dxa"/>
            <w:vAlign w:val="bottom"/>
          </w:tcPr>
          <w:p w:rsidR="00BC63B8" w:rsidRPr="00ED5BF7" w:rsidRDefault="00BC63B8" w:rsidP="00041ADC">
            <w:pPr>
              <w:spacing w:line="300" w:lineRule="exact"/>
              <w:ind w:left="72"/>
              <w:jc w:val="thaiDistribute"/>
              <w:rPr>
                <w:rFonts w:cs="Times New Roman"/>
                <w:kern w:val="28"/>
                <w:sz w:val="18"/>
                <w:szCs w:val="18"/>
                <w:cs/>
              </w:rPr>
            </w:pPr>
          </w:p>
        </w:tc>
        <w:tc>
          <w:tcPr>
            <w:tcW w:w="811"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236"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844"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248"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832"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236"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844"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236"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844"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270"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c>
          <w:tcPr>
            <w:tcW w:w="720" w:type="dxa"/>
          </w:tcPr>
          <w:p w:rsidR="00BC63B8" w:rsidRPr="00ED5BF7" w:rsidRDefault="00BC63B8" w:rsidP="00041ADC">
            <w:pPr>
              <w:tabs>
                <w:tab w:val="right" w:pos="792"/>
              </w:tabs>
              <w:spacing w:line="300" w:lineRule="exact"/>
              <w:ind w:hanging="18"/>
              <w:jc w:val="right"/>
              <w:rPr>
                <w:rFonts w:cs="Times New Roman"/>
                <w:kern w:val="28"/>
                <w:sz w:val="18"/>
                <w:szCs w:val="18"/>
                <w:lang w:val="en-US"/>
              </w:rPr>
            </w:pPr>
          </w:p>
        </w:tc>
      </w:tr>
    </w:tbl>
    <w:p w:rsidR="00BC63B8" w:rsidRPr="00ED5BF7" w:rsidRDefault="00BC63B8" w:rsidP="000232DE">
      <w:pPr>
        <w:tabs>
          <w:tab w:val="left" w:pos="900"/>
          <w:tab w:val="center" w:pos="3600"/>
          <w:tab w:val="center" w:pos="6480"/>
        </w:tabs>
        <w:spacing w:before="480" w:after="240"/>
        <w:ind w:left="605" w:hanging="605"/>
        <w:jc w:val="both"/>
        <w:rPr>
          <w:rFonts w:cs="Times New Roman"/>
          <w:b/>
          <w:bCs/>
          <w:color w:val="000000"/>
          <w:lang w:val="en-US"/>
        </w:rPr>
      </w:pPr>
      <w:r w:rsidRPr="00ED5BF7">
        <w:rPr>
          <w:rFonts w:cs="Times New Roman"/>
          <w:b/>
          <w:bCs/>
          <w:color w:val="000000"/>
          <w:lang w:val="en-US"/>
        </w:rPr>
        <w:t>34.</w:t>
      </w:r>
      <w:r w:rsidRPr="00ED5BF7">
        <w:rPr>
          <w:rFonts w:cs="Times New Roman"/>
          <w:b/>
          <w:bCs/>
          <w:color w:val="000000"/>
          <w:lang w:val="en-US"/>
        </w:rPr>
        <w:tab/>
      </w:r>
      <w:r w:rsidRPr="000232DE">
        <w:rPr>
          <w:rFonts w:cs="Times New Roman"/>
          <w:b/>
          <w:bCs/>
          <w:color w:val="000000"/>
          <w:sz w:val="20"/>
          <w:szCs w:val="20"/>
          <w:lang w:val="en-US"/>
        </w:rPr>
        <w:t>FINANCIAL  INSTRUMENTS</w:t>
      </w:r>
    </w:p>
    <w:p w:rsidR="00BC63B8" w:rsidRPr="00ED5BF7" w:rsidRDefault="00BC63B8" w:rsidP="000232DE">
      <w:pPr>
        <w:tabs>
          <w:tab w:val="left" w:pos="1350"/>
          <w:tab w:val="left" w:pos="5760"/>
          <w:tab w:val="decimal" w:pos="6660"/>
          <w:tab w:val="left" w:pos="7110"/>
          <w:tab w:val="decimal" w:pos="7920"/>
        </w:tabs>
        <w:spacing w:line="380" w:lineRule="exact"/>
        <w:ind w:left="634" w:right="-43"/>
        <w:jc w:val="both"/>
        <w:rPr>
          <w:rFonts w:cs="Times New Roman"/>
          <w:b/>
          <w:bCs/>
          <w:color w:val="000000"/>
          <w:lang w:val="en-US"/>
        </w:rPr>
      </w:pPr>
      <w:r w:rsidRPr="00ED5BF7">
        <w:rPr>
          <w:rFonts w:cs="Times New Roman"/>
          <w:color w:val="000000"/>
          <w:lang w:val="en-US"/>
        </w:rPr>
        <w:t>34.1</w:t>
      </w:r>
      <w:r w:rsidRPr="00ED5BF7">
        <w:rPr>
          <w:rFonts w:cs="Times New Roman"/>
          <w:b/>
          <w:bCs/>
          <w:color w:val="000000"/>
          <w:lang w:val="en-US"/>
        </w:rPr>
        <w:tab/>
      </w:r>
      <w:r w:rsidRPr="00ED5BF7">
        <w:rPr>
          <w:rFonts w:cs="Times New Roman"/>
          <w:color w:val="000000"/>
          <w:lang w:val="en-US"/>
        </w:rPr>
        <w:t>Financial risk management</w:t>
      </w:r>
    </w:p>
    <w:p w:rsidR="00BC63B8" w:rsidRPr="00ED5BF7" w:rsidRDefault="00BC63B8" w:rsidP="00BC63B8">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D5BF7">
        <w:rPr>
          <w:rFonts w:cs="Times New Roman"/>
          <w:color w:val="000000"/>
          <w:lang w:val="en-US"/>
        </w:rPr>
        <w:tab/>
        <w:t>The Company and its subsidiaries’ financial instruments, as defined under Thai Accounting Standard No.107 “Financial Instruments: Disclosure and Presentations”, principally comprise cash and cash equivalents, current investments, trade and other current receivable, deposit at financial institutions used as collateral, loans to, bank overdrafts from financial institutions, liabilities under hire-purchase agreements, borrowing and debentures. The financial risks associated with these financial instruments and how they are managed is described below.</w:t>
      </w:r>
    </w:p>
    <w:p w:rsidR="00BC63B8" w:rsidRPr="00ED5BF7" w:rsidRDefault="00BC63B8" w:rsidP="00BC63B8">
      <w:pPr>
        <w:tabs>
          <w:tab w:val="left" w:pos="1350"/>
          <w:tab w:val="left" w:pos="5760"/>
          <w:tab w:val="decimal" w:pos="6660"/>
          <w:tab w:val="left" w:pos="7110"/>
          <w:tab w:val="decimal" w:pos="7920"/>
        </w:tabs>
        <w:spacing w:before="120" w:after="120" w:line="380" w:lineRule="exact"/>
        <w:ind w:left="634" w:right="-43" w:hanging="634"/>
        <w:jc w:val="both"/>
        <w:rPr>
          <w:rFonts w:cs="Times New Roman"/>
          <w:b/>
          <w:bCs/>
          <w:color w:val="000000"/>
          <w:lang w:val="en-US"/>
        </w:rPr>
      </w:pPr>
      <w:r w:rsidRPr="00ED5BF7">
        <w:rPr>
          <w:rFonts w:cs="Times New Roman"/>
          <w:b/>
          <w:bCs/>
          <w:color w:val="000000"/>
          <w:lang w:val="en-US"/>
        </w:rPr>
        <w:tab/>
      </w:r>
      <w:r w:rsidRPr="00ED5BF7">
        <w:rPr>
          <w:rFonts w:cs="Times New Roman"/>
          <w:b/>
          <w:bCs/>
          <w:color w:val="000000"/>
          <w:lang w:val="en-US"/>
        </w:rPr>
        <w:tab/>
        <w:t>Credit risk</w:t>
      </w:r>
    </w:p>
    <w:p w:rsidR="00BC63B8" w:rsidRPr="00ED5BF7" w:rsidRDefault="00BC63B8" w:rsidP="00BC63B8">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D5BF7">
        <w:rPr>
          <w:rFonts w:cs="Times New Roman"/>
          <w:color w:val="000000"/>
          <w:lang w:val="en-US"/>
        </w:rPr>
        <w:tab/>
        <w:t>The Group and the Company are exposed to credit risk primarily with respect to trade and other current receivable and loans to. The Group and the Company manage the risk by adopting appropriate credit control policies and procedures and therefore do not expect to incur material financial losses. In addition, The Group and the Company do not have high concentration of credit risk since they have a large customer base. The maximum exposure to credit risk is limited to the carrying amounts of trade and other current receivables, and loans to as stated in the statement of financial position.</w:t>
      </w:r>
    </w:p>
    <w:p w:rsidR="00BC63B8" w:rsidRPr="00ED5BF7" w:rsidRDefault="00BC63B8" w:rsidP="00BC63B8">
      <w:pPr>
        <w:tabs>
          <w:tab w:val="left" w:pos="1350"/>
          <w:tab w:val="left" w:pos="5760"/>
          <w:tab w:val="decimal" w:pos="6660"/>
          <w:tab w:val="left" w:pos="7110"/>
          <w:tab w:val="decimal" w:pos="7920"/>
        </w:tabs>
        <w:spacing w:before="120" w:after="120" w:line="380" w:lineRule="exact"/>
        <w:ind w:left="634" w:right="-43" w:hanging="634"/>
        <w:jc w:val="both"/>
        <w:rPr>
          <w:rFonts w:cs="Times New Roman"/>
          <w:b/>
          <w:bCs/>
          <w:i/>
          <w:iCs/>
          <w:color w:val="000000"/>
          <w:lang w:val="en-US"/>
        </w:rPr>
      </w:pPr>
      <w:r w:rsidRPr="00ED5BF7">
        <w:rPr>
          <w:rFonts w:cs="Times New Roman"/>
          <w:b/>
          <w:bCs/>
          <w:i/>
          <w:iCs/>
          <w:color w:val="000000"/>
          <w:lang w:val="en-US"/>
        </w:rPr>
        <w:tab/>
      </w:r>
      <w:r w:rsidRPr="00ED5BF7">
        <w:rPr>
          <w:rFonts w:cs="Times New Roman"/>
          <w:b/>
          <w:bCs/>
          <w:i/>
          <w:iCs/>
          <w:color w:val="000000"/>
          <w:lang w:val="en-US"/>
        </w:rPr>
        <w:tab/>
      </w:r>
      <w:r w:rsidRPr="00ED5BF7">
        <w:rPr>
          <w:rFonts w:cs="Times New Roman"/>
          <w:b/>
          <w:bCs/>
          <w:color w:val="000000"/>
          <w:lang w:val="en-US"/>
        </w:rPr>
        <w:t>Interest rate risk</w:t>
      </w:r>
    </w:p>
    <w:p w:rsidR="00BC63B8" w:rsidRPr="00ED5BF7" w:rsidRDefault="00BC63B8" w:rsidP="00BC63B8">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D5BF7">
        <w:rPr>
          <w:rFonts w:cs="Times New Roman"/>
          <w:color w:val="000000"/>
          <w:lang w:val="en-US"/>
        </w:rPr>
        <w:tab/>
        <w:t>The Group and the Company exposure to interest rate risk relates primarily to their cash and cash equivalents, current investment, loans to, restricted bank deposits, bank overdrafts from financial institutions, bills of exchange, liabilities under hire-purchase agreements, long-term loans and debentures. However, most of the Group’s and the Company’s financial assets and liabilities bear floating interest rates.</w:t>
      </w:r>
    </w:p>
    <w:p w:rsidR="00BC63B8" w:rsidRPr="00ED5BF7" w:rsidRDefault="00BC63B8" w:rsidP="00BC63B8">
      <w:pPr>
        <w:tabs>
          <w:tab w:val="left" w:pos="2880"/>
          <w:tab w:val="left" w:pos="5760"/>
          <w:tab w:val="decimal" w:pos="6660"/>
          <w:tab w:val="left" w:pos="7110"/>
          <w:tab w:val="decimal" w:pos="7920"/>
        </w:tabs>
        <w:spacing w:before="240" w:after="240"/>
        <w:ind w:left="1354" w:right="-43" w:hanging="634"/>
        <w:jc w:val="both"/>
        <w:rPr>
          <w:rFonts w:cs="Times New Roman"/>
          <w:color w:val="000000"/>
          <w:lang w:val="en-US"/>
        </w:rPr>
      </w:pPr>
      <w:r w:rsidRPr="00ED5BF7">
        <w:rPr>
          <w:rFonts w:cs="Times New Roman"/>
          <w:color w:val="000000"/>
          <w:lang w:val="en-US"/>
        </w:rPr>
        <w:tab/>
      </w:r>
    </w:p>
    <w:p w:rsidR="00BC63B8" w:rsidRPr="00ED576E" w:rsidRDefault="00BC63B8" w:rsidP="00BC63B8">
      <w:pPr>
        <w:tabs>
          <w:tab w:val="left" w:pos="2880"/>
          <w:tab w:val="left" w:pos="5760"/>
          <w:tab w:val="decimal" w:pos="6660"/>
          <w:tab w:val="left" w:pos="7110"/>
          <w:tab w:val="decimal" w:pos="7920"/>
        </w:tabs>
        <w:spacing w:before="240" w:after="240"/>
        <w:ind w:left="1260" w:right="-43" w:hanging="9"/>
        <w:jc w:val="both"/>
        <w:rPr>
          <w:rFonts w:cs="Times New Roman"/>
          <w:color w:val="000000"/>
          <w:lang w:val="en-US"/>
        </w:rPr>
      </w:pPr>
      <w:r w:rsidRPr="00ED5BF7">
        <w:rPr>
          <w:rFonts w:cs="Times New Roman"/>
          <w:color w:val="000000"/>
          <w:sz w:val="22"/>
          <w:szCs w:val="22"/>
          <w:lang w:val="en-US"/>
        </w:rPr>
        <w:br w:type="page"/>
      </w:r>
      <w:r w:rsidRPr="00ED576E">
        <w:rPr>
          <w:rFonts w:cs="Times New Roman"/>
          <w:color w:val="000000"/>
          <w:lang w:val="en-US"/>
        </w:rPr>
        <w:lastRenderedPageBreak/>
        <w:t xml:space="preserve">Significant financial assets and liabilities bearing interest as at December </w:t>
      </w:r>
      <w:r w:rsidR="00ED576E" w:rsidRPr="00ED576E">
        <w:rPr>
          <w:rFonts w:cs="Times New Roman"/>
          <w:color w:val="000000"/>
          <w:lang w:val="en-US"/>
        </w:rPr>
        <w:t xml:space="preserve">31, </w:t>
      </w:r>
      <w:r w:rsidRPr="00ED576E">
        <w:rPr>
          <w:rFonts w:cs="Times New Roman"/>
          <w:color w:val="000000"/>
          <w:lang w:val="en-US"/>
        </w:rPr>
        <w:t xml:space="preserve">2018 and 2017 classified by type of interest rates are summarized in the table below: </w:t>
      </w:r>
    </w:p>
    <w:tbl>
      <w:tblPr>
        <w:tblW w:w="8739" w:type="dxa"/>
        <w:tblInd w:w="1134" w:type="dxa"/>
        <w:tblLayout w:type="fixed"/>
        <w:tblLook w:val="0000" w:firstRow="0" w:lastRow="0" w:firstColumn="0" w:lastColumn="0" w:noHBand="0" w:noVBand="0"/>
      </w:tblPr>
      <w:tblGrid>
        <w:gridCol w:w="3339"/>
        <w:gridCol w:w="1170"/>
        <w:gridCol w:w="1242"/>
        <w:gridCol w:w="1368"/>
        <w:gridCol w:w="1620"/>
      </w:tblGrid>
      <w:tr w:rsidR="00BC63B8" w:rsidRPr="000232DE" w:rsidTr="00723D27">
        <w:trPr>
          <w:cantSplit/>
        </w:trPr>
        <w:tc>
          <w:tcPr>
            <w:tcW w:w="3339" w:type="dxa"/>
          </w:tcPr>
          <w:p w:rsidR="00BC63B8" w:rsidRPr="000232DE" w:rsidRDefault="00BC63B8" w:rsidP="00041ADC">
            <w:pPr>
              <w:tabs>
                <w:tab w:val="left" w:pos="240"/>
              </w:tabs>
              <w:spacing w:line="300" w:lineRule="exact"/>
              <w:ind w:right="-108"/>
              <w:rPr>
                <w:rFonts w:cs="Times New Roman"/>
                <w:spacing w:val="-6"/>
                <w:sz w:val="16"/>
                <w:szCs w:val="16"/>
                <w:lang w:val="en-US"/>
              </w:rPr>
            </w:pPr>
            <w:r w:rsidRPr="000232DE">
              <w:rPr>
                <w:rFonts w:cs="Times New Roman"/>
                <w:color w:val="000000"/>
                <w:sz w:val="16"/>
                <w:szCs w:val="16"/>
                <w:lang w:val="en-US"/>
              </w:rPr>
              <w:br w:type="page"/>
            </w:r>
          </w:p>
        </w:tc>
        <w:tc>
          <w:tcPr>
            <w:tcW w:w="5400" w:type="dxa"/>
            <w:gridSpan w:val="4"/>
            <w:tcBorders>
              <w:bottom w:val="single" w:sz="4" w:space="0" w:color="auto"/>
            </w:tcBorders>
          </w:tcPr>
          <w:p w:rsidR="00BC63B8" w:rsidRPr="000232DE" w:rsidRDefault="00BC63B8" w:rsidP="00041ADC">
            <w:pPr>
              <w:spacing w:line="300" w:lineRule="exact"/>
              <w:ind w:right="-108"/>
              <w:jc w:val="center"/>
              <w:rPr>
                <w:rFonts w:cs="Times New Roman"/>
                <w:b/>
                <w:bCs/>
                <w:spacing w:val="-6"/>
                <w:sz w:val="16"/>
                <w:szCs w:val="16"/>
                <w:cs/>
              </w:rPr>
            </w:pPr>
            <w:r w:rsidRPr="000232DE">
              <w:rPr>
                <w:rFonts w:cs="Times New Roman"/>
                <w:b/>
                <w:bCs/>
                <w:spacing w:val="-6"/>
                <w:sz w:val="16"/>
                <w:szCs w:val="16"/>
                <w:cs/>
              </w:rPr>
              <w:t>As at December 31, 2018</w:t>
            </w:r>
          </w:p>
        </w:tc>
      </w:tr>
      <w:tr w:rsidR="00BC63B8" w:rsidRPr="000232DE" w:rsidTr="00723D27">
        <w:trPr>
          <w:cantSplit/>
        </w:trPr>
        <w:tc>
          <w:tcPr>
            <w:tcW w:w="3339" w:type="dxa"/>
          </w:tcPr>
          <w:p w:rsidR="00BC63B8" w:rsidRPr="000232DE" w:rsidRDefault="00BC63B8" w:rsidP="00041ADC">
            <w:pPr>
              <w:tabs>
                <w:tab w:val="left" w:pos="240"/>
              </w:tabs>
              <w:spacing w:line="300" w:lineRule="exact"/>
              <w:ind w:right="-108"/>
              <w:rPr>
                <w:rFonts w:cs="Times New Roman"/>
                <w:spacing w:val="-6"/>
                <w:sz w:val="16"/>
                <w:szCs w:val="16"/>
                <w:lang w:val="en-US"/>
              </w:rPr>
            </w:pPr>
          </w:p>
        </w:tc>
        <w:tc>
          <w:tcPr>
            <w:tcW w:w="5400" w:type="dxa"/>
            <w:gridSpan w:val="4"/>
            <w:tcBorders>
              <w:top w:val="single" w:sz="4" w:space="0" w:color="auto"/>
              <w:bottom w:val="single" w:sz="4" w:space="0" w:color="auto"/>
            </w:tcBorders>
          </w:tcPr>
          <w:p w:rsidR="00BC63B8" w:rsidRPr="000232DE" w:rsidRDefault="00BC63B8" w:rsidP="00041ADC">
            <w:pPr>
              <w:spacing w:line="300" w:lineRule="exact"/>
              <w:ind w:right="-108"/>
              <w:jc w:val="center"/>
              <w:rPr>
                <w:rFonts w:cs="Times New Roman"/>
                <w:b/>
                <w:bCs/>
                <w:spacing w:val="-6"/>
                <w:sz w:val="16"/>
                <w:szCs w:val="16"/>
                <w:cs/>
              </w:rPr>
            </w:pPr>
            <w:r w:rsidRPr="000232DE">
              <w:rPr>
                <w:rFonts w:cs="Times New Roman"/>
                <w:b/>
                <w:bCs/>
                <w:spacing w:val="-6"/>
                <w:sz w:val="16"/>
                <w:szCs w:val="16"/>
                <w:cs/>
              </w:rPr>
              <w:t>Consolidated financial statements</w:t>
            </w:r>
          </w:p>
        </w:tc>
      </w:tr>
      <w:tr w:rsidR="00BC63B8" w:rsidRPr="000232DE" w:rsidTr="00723D27">
        <w:trPr>
          <w:cantSplit/>
        </w:trPr>
        <w:tc>
          <w:tcPr>
            <w:tcW w:w="3339" w:type="dxa"/>
          </w:tcPr>
          <w:p w:rsidR="00BC63B8" w:rsidRPr="000232DE" w:rsidRDefault="00BC63B8" w:rsidP="00041ADC">
            <w:pPr>
              <w:spacing w:line="300" w:lineRule="exact"/>
              <w:jc w:val="thaiDistribute"/>
              <w:rPr>
                <w:rFonts w:cs="Times New Roman"/>
                <w:color w:val="000000"/>
                <w:spacing w:val="-2"/>
                <w:sz w:val="16"/>
                <w:szCs w:val="16"/>
                <w:cs/>
              </w:rPr>
            </w:pPr>
          </w:p>
        </w:tc>
        <w:tc>
          <w:tcPr>
            <w:tcW w:w="1170" w:type="dxa"/>
            <w:tcBorders>
              <w:top w:val="single" w:sz="4" w:space="0" w:color="auto"/>
            </w:tcBorders>
            <w:vAlign w:val="bottom"/>
          </w:tcPr>
          <w:p w:rsidR="00BC63B8" w:rsidRPr="000232DE" w:rsidRDefault="00BC63B8" w:rsidP="00041ADC">
            <w:pPr>
              <w:spacing w:line="300" w:lineRule="exact"/>
              <w:ind w:right="-92"/>
              <w:jc w:val="center"/>
              <w:rPr>
                <w:rFonts w:cs="Times New Roman"/>
                <w:b/>
                <w:bCs/>
                <w:color w:val="000000"/>
                <w:spacing w:val="-2"/>
                <w:sz w:val="16"/>
                <w:szCs w:val="16"/>
                <w:cs/>
              </w:rPr>
            </w:pPr>
            <w:r w:rsidRPr="000232DE">
              <w:rPr>
                <w:rFonts w:cs="Times New Roman"/>
                <w:b/>
                <w:bCs/>
                <w:color w:val="000000"/>
                <w:spacing w:val="-2"/>
                <w:sz w:val="16"/>
                <w:szCs w:val="16"/>
                <w:cs/>
              </w:rPr>
              <w:t>Fixed</w:t>
            </w:r>
            <w:r w:rsidRPr="000232DE">
              <w:rPr>
                <w:rFonts w:cs="Times New Roman"/>
                <w:b/>
                <w:bCs/>
                <w:color w:val="000000"/>
                <w:spacing w:val="-2"/>
                <w:sz w:val="16"/>
                <w:szCs w:val="16"/>
                <w:lang w:val="en-US"/>
              </w:rPr>
              <w:t xml:space="preserve">            </w:t>
            </w:r>
            <w:r w:rsidRPr="000232DE">
              <w:rPr>
                <w:rFonts w:cs="Times New Roman"/>
                <w:b/>
                <w:bCs/>
                <w:color w:val="000000"/>
                <w:spacing w:val="-2"/>
                <w:sz w:val="16"/>
                <w:szCs w:val="16"/>
                <w:cs/>
              </w:rPr>
              <w:t xml:space="preserve"> </w:t>
            </w:r>
          </w:p>
        </w:tc>
        <w:tc>
          <w:tcPr>
            <w:tcW w:w="1242" w:type="dxa"/>
            <w:tcBorders>
              <w:top w:val="single" w:sz="4" w:space="0" w:color="auto"/>
            </w:tcBorders>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Floating</w:t>
            </w:r>
          </w:p>
        </w:tc>
        <w:tc>
          <w:tcPr>
            <w:tcW w:w="1368" w:type="dxa"/>
            <w:tcBorders>
              <w:top w:val="single" w:sz="4" w:space="0" w:color="auto"/>
            </w:tcBorders>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Total</w:t>
            </w:r>
          </w:p>
        </w:tc>
        <w:tc>
          <w:tcPr>
            <w:tcW w:w="1620" w:type="dxa"/>
            <w:tcBorders>
              <w:top w:val="single" w:sz="4" w:space="0" w:color="auto"/>
            </w:tcBorders>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Interest rate</w:t>
            </w:r>
          </w:p>
        </w:tc>
      </w:tr>
      <w:tr w:rsidR="00BC63B8" w:rsidRPr="000232DE" w:rsidTr="00723D27">
        <w:trPr>
          <w:cantSplit/>
        </w:trPr>
        <w:tc>
          <w:tcPr>
            <w:tcW w:w="3339" w:type="dxa"/>
          </w:tcPr>
          <w:p w:rsidR="00BC63B8" w:rsidRPr="000232DE" w:rsidRDefault="00BC63B8" w:rsidP="00041ADC">
            <w:pPr>
              <w:tabs>
                <w:tab w:val="left" w:pos="240"/>
              </w:tabs>
              <w:spacing w:line="300" w:lineRule="exact"/>
              <w:ind w:left="240" w:hanging="240"/>
              <w:jc w:val="thaiDistribute"/>
              <w:rPr>
                <w:rFonts w:cs="Times New Roman"/>
                <w:color w:val="000000"/>
                <w:spacing w:val="-2"/>
                <w:sz w:val="16"/>
                <w:szCs w:val="16"/>
                <w:cs/>
              </w:rPr>
            </w:pPr>
          </w:p>
        </w:tc>
        <w:tc>
          <w:tcPr>
            <w:tcW w:w="1170" w:type="dxa"/>
            <w:vAlign w:val="bottom"/>
          </w:tcPr>
          <w:p w:rsidR="00BC63B8" w:rsidRPr="000232DE" w:rsidRDefault="00BC63B8" w:rsidP="00041ADC">
            <w:pPr>
              <w:spacing w:line="300" w:lineRule="exact"/>
              <w:ind w:right="-92"/>
              <w:jc w:val="center"/>
              <w:rPr>
                <w:rFonts w:cs="Times New Roman"/>
                <w:b/>
                <w:bCs/>
                <w:color w:val="000000"/>
                <w:spacing w:val="-2"/>
                <w:sz w:val="16"/>
                <w:szCs w:val="16"/>
                <w:cs/>
              </w:rPr>
            </w:pPr>
            <w:r w:rsidRPr="000232DE">
              <w:rPr>
                <w:rFonts w:cs="Times New Roman"/>
                <w:b/>
                <w:bCs/>
                <w:color w:val="000000"/>
                <w:spacing w:val="-2"/>
                <w:sz w:val="16"/>
                <w:szCs w:val="16"/>
                <w:cs/>
              </w:rPr>
              <w:t>interest rates</w:t>
            </w:r>
          </w:p>
        </w:tc>
        <w:tc>
          <w:tcPr>
            <w:tcW w:w="1242" w:type="dxa"/>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interest rate</w:t>
            </w:r>
          </w:p>
        </w:tc>
        <w:tc>
          <w:tcPr>
            <w:tcW w:w="1368" w:type="dxa"/>
            <w:vAlign w:val="bottom"/>
          </w:tcPr>
          <w:p w:rsidR="00BC63B8" w:rsidRPr="000232DE" w:rsidRDefault="00BC63B8" w:rsidP="00041ADC">
            <w:pPr>
              <w:spacing w:line="300" w:lineRule="exact"/>
              <w:jc w:val="center"/>
              <w:rPr>
                <w:rFonts w:cs="Times New Roman"/>
                <w:b/>
                <w:bCs/>
                <w:color w:val="000000"/>
                <w:spacing w:val="-2"/>
                <w:sz w:val="16"/>
                <w:szCs w:val="16"/>
                <w:cs/>
              </w:rPr>
            </w:pPr>
          </w:p>
        </w:tc>
        <w:tc>
          <w:tcPr>
            <w:tcW w:w="1620" w:type="dxa"/>
          </w:tcPr>
          <w:p w:rsidR="00BC63B8" w:rsidRPr="000232DE" w:rsidRDefault="00BC63B8" w:rsidP="00041ADC">
            <w:pPr>
              <w:spacing w:line="300" w:lineRule="exact"/>
              <w:jc w:val="center"/>
              <w:rPr>
                <w:rFonts w:cs="Times New Roman"/>
                <w:b/>
                <w:bCs/>
                <w:color w:val="000000"/>
                <w:spacing w:val="-2"/>
                <w:sz w:val="16"/>
                <w:szCs w:val="16"/>
                <w:cs/>
                <w:lang w:val="en-US"/>
              </w:rPr>
            </w:pPr>
            <w:r w:rsidRPr="000232DE">
              <w:rPr>
                <w:rFonts w:cs="Times New Roman"/>
                <w:b/>
                <w:bCs/>
                <w:color w:val="000000"/>
                <w:spacing w:val="-2"/>
                <w:sz w:val="16"/>
                <w:szCs w:val="16"/>
                <w:lang w:val="en-US"/>
              </w:rPr>
              <w:t>(Percent per</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40"/>
              <w:jc w:val="thaiDistribute"/>
              <w:rPr>
                <w:rFonts w:cs="Times New Roman"/>
                <w:color w:val="000000"/>
                <w:spacing w:val="-2"/>
                <w:sz w:val="16"/>
                <w:szCs w:val="16"/>
                <w:cs/>
              </w:rPr>
            </w:pPr>
          </w:p>
        </w:tc>
        <w:tc>
          <w:tcPr>
            <w:tcW w:w="1170" w:type="dxa"/>
            <w:vAlign w:val="bottom"/>
          </w:tcPr>
          <w:p w:rsidR="00723D27" w:rsidRPr="000232DE" w:rsidRDefault="00723D27" w:rsidP="00723D27">
            <w:pPr>
              <w:spacing w:line="300" w:lineRule="exact"/>
              <w:ind w:right="-92" w:hanging="98"/>
              <w:jc w:val="center"/>
              <w:rPr>
                <w:rFonts w:cs="Times New Roman"/>
                <w:b/>
                <w:bCs/>
                <w:color w:val="000000"/>
                <w:spacing w:val="-2"/>
                <w:sz w:val="16"/>
                <w:szCs w:val="16"/>
                <w:cs/>
              </w:rPr>
            </w:pPr>
            <w:r w:rsidRPr="000232DE">
              <w:rPr>
                <w:rFonts w:cs="Times New Roman"/>
                <w:b/>
                <w:bCs/>
                <w:color w:val="000000"/>
                <w:spacing w:val="-2"/>
                <w:sz w:val="16"/>
                <w:szCs w:val="16"/>
                <w:cs/>
              </w:rPr>
              <w:t xml:space="preserve">(Million </w:t>
            </w:r>
            <w:r w:rsidRPr="000232DE">
              <w:rPr>
                <w:rFonts w:cs="Times New Roman"/>
                <w:b/>
                <w:bCs/>
                <w:color w:val="000000"/>
                <w:spacing w:val="-2"/>
                <w:sz w:val="16"/>
                <w:szCs w:val="16"/>
                <w:lang w:val="en-US"/>
              </w:rPr>
              <w:t>B</w:t>
            </w:r>
            <w:r w:rsidRPr="000232DE">
              <w:rPr>
                <w:rFonts w:cs="Times New Roman"/>
                <w:b/>
                <w:bCs/>
                <w:color w:val="000000"/>
                <w:spacing w:val="-2"/>
                <w:sz w:val="16"/>
                <w:szCs w:val="16"/>
                <w:cs/>
              </w:rPr>
              <w:t>aht)</w:t>
            </w:r>
          </w:p>
        </w:tc>
        <w:tc>
          <w:tcPr>
            <w:tcW w:w="1242" w:type="dxa"/>
            <w:vAlign w:val="bottom"/>
          </w:tcPr>
          <w:p w:rsidR="00723D27" w:rsidRPr="000232DE" w:rsidRDefault="00723D27" w:rsidP="00723D27">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 xml:space="preserve">(Million </w:t>
            </w:r>
            <w:r w:rsidRPr="000232DE">
              <w:rPr>
                <w:rFonts w:cs="Times New Roman"/>
                <w:b/>
                <w:bCs/>
                <w:color w:val="000000"/>
                <w:spacing w:val="-2"/>
                <w:sz w:val="16"/>
                <w:szCs w:val="16"/>
                <w:lang w:val="en-US"/>
              </w:rPr>
              <w:t>B</w:t>
            </w:r>
            <w:r w:rsidRPr="000232DE">
              <w:rPr>
                <w:rFonts w:cs="Times New Roman"/>
                <w:b/>
                <w:bCs/>
                <w:color w:val="000000"/>
                <w:spacing w:val="-2"/>
                <w:sz w:val="16"/>
                <w:szCs w:val="16"/>
                <w:cs/>
              </w:rPr>
              <w:t>aht)</w:t>
            </w:r>
          </w:p>
        </w:tc>
        <w:tc>
          <w:tcPr>
            <w:tcW w:w="1368" w:type="dxa"/>
            <w:vAlign w:val="bottom"/>
          </w:tcPr>
          <w:p w:rsidR="00723D27" w:rsidRPr="000232DE" w:rsidRDefault="00723D27" w:rsidP="00723D27">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 xml:space="preserve">(Million </w:t>
            </w:r>
            <w:r w:rsidRPr="000232DE">
              <w:rPr>
                <w:rFonts w:cs="Times New Roman"/>
                <w:b/>
                <w:bCs/>
                <w:color w:val="000000"/>
                <w:spacing w:val="-2"/>
                <w:sz w:val="16"/>
                <w:szCs w:val="16"/>
                <w:lang w:val="en-US"/>
              </w:rPr>
              <w:t>B</w:t>
            </w:r>
            <w:r w:rsidRPr="000232DE">
              <w:rPr>
                <w:rFonts w:cs="Times New Roman"/>
                <w:b/>
                <w:bCs/>
                <w:color w:val="000000"/>
                <w:spacing w:val="-2"/>
                <w:sz w:val="16"/>
                <w:szCs w:val="16"/>
                <w:cs/>
              </w:rPr>
              <w:t>aht)</w:t>
            </w:r>
          </w:p>
        </w:tc>
        <w:tc>
          <w:tcPr>
            <w:tcW w:w="1620" w:type="dxa"/>
          </w:tcPr>
          <w:p w:rsidR="00723D27" w:rsidRPr="000232DE" w:rsidRDefault="00723D27" w:rsidP="00723D27">
            <w:pPr>
              <w:spacing w:line="300" w:lineRule="exact"/>
              <w:jc w:val="center"/>
              <w:rPr>
                <w:rFonts w:cs="Times New Roman"/>
                <w:b/>
                <w:bCs/>
                <w:color w:val="000000"/>
                <w:spacing w:val="-2"/>
                <w:sz w:val="16"/>
                <w:szCs w:val="16"/>
                <w:lang w:val="en-US"/>
              </w:rPr>
            </w:pPr>
            <w:r w:rsidRPr="000232DE">
              <w:rPr>
                <w:rFonts w:cs="Times New Roman"/>
                <w:b/>
                <w:bCs/>
                <w:color w:val="000000"/>
                <w:spacing w:val="-2"/>
                <w:sz w:val="16"/>
                <w:szCs w:val="16"/>
                <w:lang w:val="en-US"/>
              </w:rPr>
              <w:t>Annum)</w:t>
            </w:r>
          </w:p>
        </w:tc>
      </w:tr>
      <w:tr w:rsidR="00723D27" w:rsidRPr="000232DE" w:rsidTr="00723D27">
        <w:trPr>
          <w:cantSplit/>
          <w:trHeight w:val="99"/>
        </w:trPr>
        <w:tc>
          <w:tcPr>
            <w:tcW w:w="3339" w:type="dxa"/>
            <w:vAlign w:val="bottom"/>
          </w:tcPr>
          <w:p w:rsidR="00723D27" w:rsidRPr="000232DE" w:rsidRDefault="00723D27" w:rsidP="00723D27">
            <w:pPr>
              <w:tabs>
                <w:tab w:val="left" w:pos="900"/>
                <w:tab w:val="left" w:pos="1440"/>
                <w:tab w:val="left" w:pos="1980"/>
              </w:tabs>
              <w:spacing w:line="300" w:lineRule="exact"/>
              <w:jc w:val="thaiDistribute"/>
              <w:rPr>
                <w:rFonts w:cs="Times New Roman"/>
                <w:b/>
                <w:bCs/>
                <w:color w:val="000000"/>
                <w:spacing w:val="-2"/>
                <w:sz w:val="16"/>
                <w:szCs w:val="16"/>
                <w:cs/>
              </w:rPr>
            </w:pPr>
            <w:r w:rsidRPr="000232DE">
              <w:rPr>
                <w:rFonts w:cs="Times New Roman"/>
                <w:b/>
                <w:bCs/>
                <w:color w:val="000000"/>
                <w:spacing w:val="-2"/>
                <w:sz w:val="16"/>
                <w:szCs w:val="16"/>
                <w:cs/>
              </w:rPr>
              <w:t>Financial Assets</w:t>
            </w:r>
          </w:p>
        </w:tc>
        <w:tc>
          <w:tcPr>
            <w:tcW w:w="1170" w:type="dxa"/>
          </w:tcPr>
          <w:p w:rsidR="00723D27" w:rsidRPr="000232DE" w:rsidRDefault="00723D27" w:rsidP="00723D27">
            <w:pPr>
              <w:spacing w:line="300" w:lineRule="exact"/>
              <w:jc w:val="thaiDistribute"/>
              <w:rPr>
                <w:rFonts w:cs="Times New Roman"/>
                <w:color w:val="000000"/>
                <w:spacing w:val="-2"/>
                <w:sz w:val="16"/>
                <w:szCs w:val="16"/>
                <w:cs/>
              </w:rPr>
            </w:pPr>
          </w:p>
        </w:tc>
        <w:tc>
          <w:tcPr>
            <w:tcW w:w="1242" w:type="dxa"/>
          </w:tcPr>
          <w:p w:rsidR="00723D27" w:rsidRPr="000232DE" w:rsidRDefault="00723D27" w:rsidP="00723D27">
            <w:pPr>
              <w:spacing w:line="300" w:lineRule="exact"/>
              <w:jc w:val="thaiDistribute"/>
              <w:rPr>
                <w:rFonts w:cs="Times New Roman"/>
                <w:color w:val="000000"/>
                <w:spacing w:val="-2"/>
                <w:sz w:val="16"/>
                <w:szCs w:val="16"/>
                <w:cs/>
              </w:rPr>
            </w:pPr>
          </w:p>
        </w:tc>
        <w:tc>
          <w:tcPr>
            <w:tcW w:w="1368" w:type="dxa"/>
          </w:tcPr>
          <w:p w:rsidR="00723D27" w:rsidRPr="000232DE" w:rsidRDefault="00723D27" w:rsidP="00723D27">
            <w:pPr>
              <w:spacing w:line="300" w:lineRule="exact"/>
              <w:jc w:val="thaiDistribute"/>
              <w:rPr>
                <w:rFonts w:cs="Times New Roman"/>
                <w:color w:val="000000"/>
                <w:spacing w:val="-2"/>
                <w:sz w:val="16"/>
                <w:szCs w:val="16"/>
                <w:cs/>
              </w:rPr>
            </w:pPr>
          </w:p>
        </w:tc>
        <w:tc>
          <w:tcPr>
            <w:tcW w:w="1620" w:type="dxa"/>
          </w:tcPr>
          <w:p w:rsidR="00723D27" w:rsidRPr="000232DE" w:rsidRDefault="00723D27" w:rsidP="00723D27">
            <w:pPr>
              <w:spacing w:line="300" w:lineRule="exact"/>
              <w:jc w:val="thaiDistribute"/>
              <w:rPr>
                <w:rFonts w:cs="Times New Roman"/>
                <w:color w:val="000000"/>
                <w:spacing w:val="-2"/>
                <w:sz w:val="16"/>
                <w:szCs w:val="16"/>
                <w:cs/>
              </w:rPr>
            </w:pPr>
          </w:p>
        </w:tc>
      </w:tr>
      <w:tr w:rsidR="00723D27" w:rsidRPr="000232DE" w:rsidTr="00723D27">
        <w:trPr>
          <w:cantSplit/>
        </w:trPr>
        <w:tc>
          <w:tcPr>
            <w:tcW w:w="3339" w:type="dxa"/>
            <w:vAlign w:val="bottom"/>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 xml:space="preserve">Cash and cash equivalents </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83</w:t>
            </w:r>
          </w:p>
        </w:tc>
        <w:tc>
          <w:tcPr>
            <w:tcW w:w="1242"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807</w:t>
            </w:r>
          </w:p>
        </w:tc>
        <w:tc>
          <w:tcPr>
            <w:tcW w:w="1368" w:type="dxa"/>
          </w:tcPr>
          <w:p w:rsidR="00723D27" w:rsidRPr="004A7BE4" w:rsidRDefault="00DD3D34" w:rsidP="0027258A">
            <w:pPr>
              <w:spacing w:line="300" w:lineRule="exact"/>
              <w:ind w:right="257"/>
              <w:jc w:val="right"/>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890</w:t>
            </w:r>
          </w:p>
        </w:tc>
        <w:tc>
          <w:tcPr>
            <w:tcW w:w="1620" w:type="dxa"/>
          </w:tcPr>
          <w:p w:rsidR="00723D27" w:rsidRPr="000232DE" w:rsidRDefault="00723D27" w:rsidP="00723D27">
            <w:pPr>
              <w:spacing w:line="300" w:lineRule="exact"/>
              <w:jc w:val="center"/>
              <w:rPr>
                <w:rFonts w:cs="Times New Roman"/>
                <w:sz w:val="16"/>
                <w:szCs w:val="16"/>
                <w:cs/>
                <w:lang w:val="en-US"/>
              </w:rPr>
            </w:pPr>
            <w:r w:rsidRPr="000232DE">
              <w:rPr>
                <w:rFonts w:cs="Times New Roman"/>
                <w:sz w:val="16"/>
                <w:szCs w:val="16"/>
                <w:lang w:val="en-US"/>
              </w:rPr>
              <w:t>0.1-0.85</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Loans to related parties</w:t>
            </w:r>
          </w:p>
        </w:tc>
        <w:tc>
          <w:tcPr>
            <w:tcW w:w="1170" w:type="dxa"/>
          </w:tcPr>
          <w:p w:rsidR="00723D27" w:rsidRPr="000232DE" w:rsidRDefault="00723D27" w:rsidP="0027258A">
            <w:pPr>
              <w:spacing w:line="300" w:lineRule="exact"/>
              <w:ind w:right="134"/>
              <w:jc w:val="right"/>
              <w:rPr>
                <w:rFonts w:cs="Times New Roman"/>
                <w:sz w:val="16"/>
                <w:szCs w:val="16"/>
                <w:cs/>
                <w:lang w:val="en-US"/>
              </w:rPr>
            </w:pPr>
            <w:r w:rsidRPr="000232DE">
              <w:rPr>
                <w:rFonts w:cs="Times New Roman"/>
                <w:sz w:val="16"/>
                <w:szCs w:val="16"/>
                <w:lang w:val="en-US"/>
              </w:rPr>
              <w:t>1</w:t>
            </w:r>
          </w:p>
        </w:tc>
        <w:tc>
          <w:tcPr>
            <w:tcW w:w="1242" w:type="dxa"/>
          </w:tcPr>
          <w:p w:rsidR="00723D27" w:rsidRPr="000232DE" w:rsidRDefault="00723D27" w:rsidP="0027258A">
            <w:pPr>
              <w:tabs>
                <w:tab w:val="decimal" w:pos="758"/>
              </w:tabs>
              <w:spacing w:line="300" w:lineRule="exact"/>
              <w:ind w:right="154"/>
              <w:rPr>
                <w:rFonts w:cs="Times New Roman"/>
                <w:sz w:val="16"/>
                <w:szCs w:val="16"/>
                <w:cs/>
                <w:lang w:val="en-US"/>
              </w:rPr>
            </w:pPr>
            <w:r w:rsidRPr="000232DE">
              <w:rPr>
                <w:rFonts w:cs="Times New Roman"/>
                <w:sz w:val="16"/>
                <w:szCs w:val="16"/>
                <w:lang w:val="en-US"/>
              </w:rPr>
              <w:t>-</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w:t>
            </w:r>
          </w:p>
        </w:tc>
        <w:tc>
          <w:tcPr>
            <w:tcW w:w="1620"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0.1</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60"/>
              <w:rPr>
                <w:rFonts w:cs="Times New Roman"/>
                <w:color w:val="000000"/>
                <w:spacing w:val="-2"/>
                <w:sz w:val="16"/>
                <w:szCs w:val="16"/>
                <w:lang w:val="en-US"/>
              </w:rPr>
            </w:pPr>
            <w:r w:rsidRPr="000232DE">
              <w:rPr>
                <w:rFonts w:cs="Times New Roman"/>
                <w:color w:val="000000"/>
                <w:spacing w:val="-2"/>
                <w:sz w:val="16"/>
                <w:szCs w:val="16"/>
                <w:lang w:val="en-US"/>
              </w:rPr>
              <w:t>Deposit at financial institutions used as collaterals</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4</w:t>
            </w:r>
          </w:p>
        </w:tc>
        <w:tc>
          <w:tcPr>
            <w:tcW w:w="1242"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4</w:t>
            </w:r>
          </w:p>
        </w:tc>
        <w:tc>
          <w:tcPr>
            <w:tcW w:w="1620"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0.85</w:t>
            </w:r>
          </w:p>
        </w:tc>
      </w:tr>
      <w:tr w:rsidR="00723D27" w:rsidRPr="000232DE" w:rsidTr="00723D27">
        <w:trPr>
          <w:cantSplit/>
        </w:trPr>
        <w:tc>
          <w:tcPr>
            <w:tcW w:w="3339" w:type="dxa"/>
            <w:vAlign w:val="bottom"/>
          </w:tcPr>
          <w:p w:rsidR="00723D27" w:rsidRPr="000232DE" w:rsidRDefault="00723D27" w:rsidP="00723D27">
            <w:pPr>
              <w:tabs>
                <w:tab w:val="left" w:pos="900"/>
                <w:tab w:val="left" w:pos="1440"/>
                <w:tab w:val="left" w:pos="1980"/>
              </w:tabs>
              <w:spacing w:line="300" w:lineRule="exact"/>
              <w:ind w:left="-20"/>
              <w:jc w:val="thaiDistribute"/>
              <w:rPr>
                <w:rFonts w:cs="Times New Roman"/>
                <w:b/>
                <w:bCs/>
                <w:color w:val="000000"/>
                <w:spacing w:val="-2"/>
                <w:sz w:val="16"/>
                <w:szCs w:val="16"/>
                <w:lang w:val="en-US"/>
              </w:rPr>
            </w:pPr>
          </w:p>
        </w:tc>
        <w:tc>
          <w:tcPr>
            <w:tcW w:w="1170" w:type="dxa"/>
          </w:tcPr>
          <w:p w:rsidR="00723D27" w:rsidRPr="000232DE" w:rsidRDefault="00723D27" w:rsidP="00723D27">
            <w:pPr>
              <w:spacing w:line="300" w:lineRule="exact"/>
              <w:jc w:val="center"/>
              <w:rPr>
                <w:rFonts w:cs="Times New Roman"/>
                <w:sz w:val="16"/>
                <w:szCs w:val="16"/>
                <w:cs/>
                <w:lang w:val="en-US"/>
              </w:rPr>
            </w:pPr>
          </w:p>
        </w:tc>
        <w:tc>
          <w:tcPr>
            <w:tcW w:w="1242" w:type="dxa"/>
          </w:tcPr>
          <w:p w:rsidR="00723D27" w:rsidRPr="000232DE" w:rsidRDefault="00723D27" w:rsidP="00723D27">
            <w:pPr>
              <w:spacing w:line="300" w:lineRule="exact"/>
              <w:ind w:right="154"/>
              <w:jc w:val="center"/>
              <w:rPr>
                <w:rFonts w:cs="Times New Roman"/>
                <w:sz w:val="16"/>
                <w:szCs w:val="16"/>
                <w:cs/>
                <w:lang w:val="en-US"/>
              </w:rPr>
            </w:pPr>
          </w:p>
        </w:tc>
        <w:tc>
          <w:tcPr>
            <w:tcW w:w="1368" w:type="dxa"/>
          </w:tcPr>
          <w:p w:rsidR="00723D27" w:rsidRPr="000232DE" w:rsidRDefault="00723D27" w:rsidP="0027258A">
            <w:pPr>
              <w:spacing w:line="300" w:lineRule="exact"/>
              <w:ind w:right="257"/>
              <w:jc w:val="right"/>
              <w:rPr>
                <w:rFonts w:cs="Times New Roman"/>
                <w:sz w:val="16"/>
                <w:szCs w:val="16"/>
                <w:cs/>
                <w:lang w:val="en-US"/>
              </w:rPr>
            </w:pPr>
          </w:p>
        </w:tc>
        <w:tc>
          <w:tcPr>
            <w:tcW w:w="1620" w:type="dxa"/>
          </w:tcPr>
          <w:p w:rsidR="00723D27" w:rsidRPr="000232DE" w:rsidRDefault="00723D27" w:rsidP="00723D27">
            <w:pPr>
              <w:spacing w:line="300" w:lineRule="exact"/>
              <w:jc w:val="center"/>
              <w:rPr>
                <w:rFonts w:cs="Times New Roman"/>
                <w:sz w:val="16"/>
                <w:szCs w:val="16"/>
                <w:cs/>
                <w:lang w:val="en-US"/>
              </w:rPr>
            </w:pPr>
          </w:p>
        </w:tc>
      </w:tr>
      <w:tr w:rsidR="00723D27" w:rsidRPr="000232DE" w:rsidTr="00723D27">
        <w:trPr>
          <w:cantSplit/>
        </w:trPr>
        <w:tc>
          <w:tcPr>
            <w:tcW w:w="3339" w:type="dxa"/>
            <w:vAlign w:val="bottom"/>
          </w:tcPr>
          <w:p w:rsidR="00723D27" w:rsidRPr="000232DE" w:rsidRDefault="00723D27" w:rsidP="00723D27">
            <w:pPr>
              <w:tabs>
                <w:tab w:val="left" w:pos="900"/>
                <w:tab w:val="left" w:pos="1440"/>
                <w:tab w:val="left" w:pos="1980"/>
              </w:tabs>
              <w:spacing w:line="300" w:lineRule="exact"/>
              <w:ind w:left="-20"/>
              <w:jc w:val="thaiDistribute"/>
              <w:rPr>
                <w:rFonts w:cs="Times New Roman"/>
                <w:b/>
                <w:bCs/>
                <w:color w:val="000000"/>
                <w:spacing w:val="-2"/>
                <w:sz w:val="16"/>
                <w:szCs w:val="16"/>
                <w:lang w:val="en-US"/>
              </w:rPr>
            </w:pPr>
            <w:r w:rsidRPr="000232DE">
              <w:rPr>
                <w:rFonts w:cs="Times New Roman"/>
                <w:b/>
                <w:bCs/>
                <w:color w:val="000000"/>
                <w:spacing w:val="-2"/>
                <w:sz w:val="16"/>
                <w:szCs w:val="16"/>
                <w:lang w:val="en-US"/>
              </w:rPr>
              <w:t>Financial liabilities</w:t>
            </w:r>
          </w:p>
        </w:tc>
        <w:tc>
          <w:tcPr>
            <w:tcW w:w="1170" w:type="dxa"/>
          </w:tcPr>
          <w:p w:rsidR="00723D27" w:rsidRPr="000232DE" w:rsidRDefault="00723D27" w:rsidP="00723D27">
            <w:pPr>
              <w:spacing w:line="300" w:lineRule="exact"/>
              <w:jc w:val="center"/>
              <w:rPr>
                <w:rFonts w:cs="Times New Roman"/>
                <w:sz w:val="16"/>
                <w:szCs w:val="16"/>
                <w:cs/>
                <w:lang w:val="en-US"/>
              </w:rPr>
            </w:pPr>
          </w:p>
        </w:tc>
        <w:tc>
          <w:tcPr>
            <w:tcW w:w="1242" w:type="dxa"/>
          </w:tcPr>
          <w:p w:rsidR="00723D27" w:rsidRPr="000232DE" w:rsidRDefault="00723D27" w:rsidP="00723D27">
            <w:pPr>
              <w:spacing w:line="300" w:lineRule="exact"/>
              <w:ind w:right="154"/>
              <w:jc w:val="center"/>
              <w:rPr>
                <w:rFonts w:cs="Times New Roman"/>
                <w:sz w:val="16"/>
                <w:szCs w:val="16"/>
                <w:cs/>
                <w:lang w:val="en-US"/>
              </w:rPr>
            </w:pPr>
          </w:p>
        </w:tc>
        <w:tc>
          <w:tcPr>
            <w:tcW w:w="1368" w:type="dxa"/>
          </w:tcPr>
          <w:p w:rsidR="00723D27" w:rsidRPr="000232DE" w:rsidRDefault="00723D27" w:rsidP="0027258A">
            <w:pPr>
              <w:spacing w:line="300" w:lineRule="exact"/>
              <w:ind w:right="257"/>
              <w:jc w:val="right"/>
              <w:rPr>
                <w:rFonts w:cs="Times New Roman"/>
                <w:sz w:val="16"/>
                <w:szCs w:val="16"/>
                <w:cs/>
                <w:lang w:val="en-US"/>
              </w:rPr>
            </w:pPr>
          </w:p>
        </w:tc>
        <w:tc>
          <w:tcPr>
            <w:tcW w:w="1620" w:type="dxa"/>
          </w:tcPr>
          <w:p w:rsidR="00723D27" w:rsidRPr="000232DE" w:rsidRDefault="00723D27" w:rsidP="00723D27">
            <w:pPr>
              <w:spacing w:line="300" w:lineRule="exact"/>
              <w:jc w:val="center"/>
              <w:rPr>
                <w:rFonts w:cs="Times New Roman"/>
                <w:sz w:val="16"/>
                <w:szCs w:val="16"/>
                <w:cs/>
                <w:lang w:val="en-US"/>
              </w:rPr>
            </w:pPr>
          </w:p>
        </w:tc>
      </w:tr>
      <w:tr w:rsidR="00723D27" w:rsidRPr="000232DE" w:rsidTr="00723D27">
        <w:trPr>
          <w:cantSplit/>
        </w:trPr>
        <w:tc>
          <w:tcPr>
            <w:tcW w:w="3339" w:type="dxa"/>
          </w:tcPr>
          <w:p w:rsidR="00723D27" w:rsidRPr="000232DE" w:rsidRDefault="00723D27" w:rsidP="00723D27">
            <w:pPr>
              <w:spacing w:line="300" w:lineRule="exact"/>
              <w:ind w:left="160" w:hanging="160"/>
              <w:rPr>
                <w:rFonts w:cs="Times New Roman"/>
                <w:color w:val="000000"/>
                <w:spacing w:val="-2"/>
                <w:sz w:val="16"/>
                <w:szCs w:val="16"/>
                <w:lang w:val="en-US"/>
              </w:rPr>
            </w:pPr>
            <w:r w:rsidRPr="000232DE">
              <w:rPr>
                <w:rFonts w:cs="Times New Roman"/>
                <w:color w:val="000000"/>
                <w:spacing w:val="-2"/>
                <w:sz w:val="16"/>
                <w:szCs w:val="16"/>
                <w:lang w:val="en-US"/>
              </w:rPr>
              <w:t>Bank overdrafts from financial institutions</w:t>
            </w:r>
          </w:p>
        </w:tc>
        <w:tc>
          <w:tcPr>
            <w:tcW w:w="1170" w:type="dxa"/>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lang w:val="en-US"/>
              </w:rPr>
              <w:t>-</w:t>
            </w:r>
          </w:p>
        </w:tc>
        <w:tc>
          <w:tcPr>
            <w:tcW w:w="1242"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18</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18</w:t>
            </w:r>
          </w:p>
        </w:tc>
        <w:tc>
          <w:tcPr>
            <w:tcW w:w="1620" w:type="dxa"/>
          </w:tcPr>
          <w:p w:rsidR="00723D27" w:rsidRPr="000232DE" w:rsidRDefault="00723D27" w:rsidP="00723D27">
            <w:pPr>
              <w:spacing w:line="300" w:lineRule="exact"/>
              <w:ind w:left="-108" w:right="-108"/>
              <w:jc w:val="center"/>
              <w:rPr>
                <w:rFonts w:cs="Times New Roman"/>
                <w:sz w:val="16"/>
                <w:szCs w:val="16"/>
                <w:cs/>
                <w:lang w:val="en-US"/>
              </w:rPr>
            </w:pPr>
            <w:r w:rsidRPr="000232DE">
              <w:rPr>
                <w:rFonts w:cs="Times New Roman"/>
                <w:sz w:val="16"/>
                <w:szCs w:val="16"/>
                <w:lang w:val="en-US"/>
              </w:rPr>
              <w:t>MOR</w:t>
            </w:r>
          </w:p>
        </w:tc>
      </w:tr>
      <w:tr w:rsidR="00723D27" w:rsidRPr="000232DE" w:rsidTr="00723D27">
        <w:trPr>
          <w:cantSplit/>
        </w:trPr>
        <w:tc>
          <w:tcPr>
            <w:tcW w:w="3339" w:type="dxa"/>
          </w:tcPr>
          <w:p w:rsidR="00723D27" w:rsidRPr="000232DE" w:rsidRDefault="00723D27" w:rsidP="00723D27">
            <w:pPr>
              <w:spacing w:line="300" w:lineRule="exact"/>
              <w:ind w:left="970" w:right="-108" w:hanging="990"/>
              <w:rPr>
                <w:rFonts w:cs="Times New Roman"/>
                <w:color w:val="000000"/>
                <w:spacing w:val="-2"/>
                <w:sz w:val="16"/>
                <w:szCs w:val="16"/>
                <w:lang w:val="en-US"/>
              </w:rPr>
            </w:pPr>
            <w:r w:rsidRPr="000232DE">
              <w:rPr>
                <w:rFonts w:cs="Times New Roman"/>
                <w:color w:val="000000"/>
                <w:spacing w:val="-6"/>
                <w:sz w:val="16"/>
                <w:szCs w:val="16"/>
                <w:lang w:val="en-US"/>
              </w:rPr>
              <w:t>Liabilities under hire-purchase agreements</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12.34</w:t>
            </w:r>
          </w:p>
        </w:tc>
        <w:tc>
          <w:tcPr>
            <w:tcW w:w="1242"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12.34</w:t>
            </w:r>
          </w:p>
        </w:tc>
        <w:tc>
          <w:tcPr>
            <w:tcW w:w="1620" w:type="dxa"/>
            <w:vAlign w:val="bottom"/>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2.50-6.31</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60"/>
              <w:rPr>
                <w:rFonts w:cs="Times New Roman"/>
                <w:color w:val="000000"/>
                <w:spacing w:val="-2"/>
                <w:sz w:val="16"/>
                <w:szCs w:val="16"/>
                <w:lang w:val="en-US"/>
              </w:rPr>
            </w:pPr>
            <w:r w:rsidRPr="000232DE">
              <w:rPr>
                <w:rFonts w:cs="Times New Roman"/>
                <w:color w:val="000000"/>
                <w:spacing w:val="-2"/>
                <w:sz w:val="16"/>
                <w:szCs w:val="16"/>
                <w:lang w:val="en-US"/>
              </w:rPr>
              <w:t>Borrowings from financial institutions</w:t>
            </w:r>
          </w:p>
        </w:tc>
        <w:tc>
          <w:tcPr>
            <w:tcW w:w="1170" w:type="dxa"/>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lang w:val="en-US"/>
              </w:rPr>
              <w:t>-</w:t>
            </w:r>
          </w:p>
        </w:tc>
        <w:tc>
          <w:tcPr>
            <w:tcW w:w="1242"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938</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938</w:t>
            </w:r>
          </w:p>
        </w:tc>
        <w:tc>
          <w:tcPr>
            <w:tcW w:w="1620" w:type="dxa"/>
            <w:vAlign w:val="bottom"/>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MLR, MLR-0.75 to MLR-1.85</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60"/>
              <w:rPr>
                <w:rFonts w:cs="Times New Roman"/>
                <w:color w:val="000000"/>
                <w:spacing w:val="-2"/>
                <w:sz w:val="16"/>
                <w:szCs w:val="16"/>
                <w:lang w:val="en-US"/>
              </w:rPr>
            </w:pPr>
            <w:r w:rsidRPr="000232DE">
              <w:rPr>
                <w:rFonts w:cs="Times New Roman"/>
                <w:color w:val="000000"/>
                <w:spacing w:val="-2"/>
                <w:sz w:val="16"/>
                <w:szCs w:val="16"/>
                <w:lang w:val="en-US"/>
              </w:rPr>
              <w:t>Borrowings from related parties</w:t>
            </w:r>
          </w:p>
        </w:tc>
        <w:tc>
          <w:tcPr>
            <w:tcW w:w="1170" w:type="dxa"/>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lang w:val="en-US"/>
              </w:rPr>
              <w:t>-</w:t>
            </w:r>
          </w:p>
        </w:tc>
        <w:tc>
          <w:tcPr>
            <w:tcW w:w="1242"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362</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362</w:t>
            </w:r>
          </w:p>
        </w:tc>
        <w:tc>
          <w:tcPr>
            <w:tcW w:w="1620" w:type="dxa"/>
            <w:vAlign w:val="bottom"/>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MLR</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right="-200" w:hanging="240"/>
              <w:rPr>
                <w:rFonts w:cs="Times New Roman"/>
                <w:color w:val="000000"/>
                <w:spacing w:val="-2"/>
                <w:sz w:val="16"/>
                <w:szCs w:val="16"/>
                <w:lang w:val="en-US"/>
              </w:rPr>
            </w:pPr>
            <w:r w:rsidRPr="000232DE">
              <w:rPr>
                <w:rFonts w:cs="Times New Roman"/>
                <w:color w:val="000000"/>
                <w:spacing w:val="-2"/>
                <w:sz w:val="16"/>
                <w:szCs w:val="16"/>
                <w:lang w:val="en-US"/>
              </w:rPr>
              <w:t>Long-term borrowings from other company</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109</w:t>
            </w:r>
          </w:p>
        </w:tc>
        <w:tc>
          <w:tcPr>
            <w:tcW w:w="1242"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109</w:t>
            </w:r>
          </w:p>
        </w:tc>
        <w:tc>
          <w:tcPr>
            <w:tcW w:w="1620"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4.00</w:t>
            </w:r>
          </w:p>
        </w:tc>
      </w:tr>
      <w:tr w:rsidR="00723D27" w:rsidRPr="000232DE" w:rsidTr="00723D27">
        <w:trPr>
          <w:cantSplit/>
        </w:trPr>
        <w:tc>
          <w:tcPr>
            <w:tcW w:w="3339"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Debentures</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2,233</w:t>
            </w:r>
          </w:p>
        </w:tc>
        <w:tc>
          <w:tcPr>
            <w:tcW w:w="1242"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68"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2,233</w:t>
            </w:r>
          </w:p>
        </w:tc>
        <w:tc>
          <w:tcPr>
            <w:tcW w:w="1620"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4.30-5.65</w:t>
            </w:r>
          </w:p>
        </w:tc>
      </w:tr>
    </w:tbl>
    <w:p w:rsidR="00BC63B8" w:rsidRPr="00ED5BF7" w:rsidRDefault="00BC63B8" w:rsidP="00BC63B8">
      <w:pPr>
        <w:spacing w:line="380" w:lineRule="exact"/>
        <w:rPr>
          <w:rFonts w:cs="Times New Roman"/>
          <w:cs/>
        </w:rPr>
      </w:pPr>
    </w:p>
    <w:tbl>
      <w:tblPr>
        <w:tblW w:w="8757" w:type="dxa"/>
        <w:tblInd w:w="1125" w:type="dxa"/>
        <w:tblLayout w:type="fixed"/>
        <w:tblLook w:val="0000" w:firstRow="0" w:lastRow="0" w:firstColumn="0" w:lastColumn="0" w:noHBand="0" w:noVBand="0"/>
      </w:tblPr>
      <w:tblGrid>
        <w:gridCol w:w="3348"/>
        <w:gridCol w:w="1170"/>
        <w:gridCol w:w="1260"/>
        <w:gridCol w:w="1350"/>
        <w:gridCol w:w="1629"/>
      </w:tblGrid>
      <w:tr w:rsidR="00BC63B8" w:rsidRPr="000232DE" w:rsidTr="00723D27">
        <w:trPr>
          <w:cantSplit/>
        </w:trPr>
        <w:tc>
          <w:tcPr>
            <w:tcW w:w="3348" w:type="dxa"/>
          </w:tcPr>
          <w:p w:rsidR="00BC63B8" w:rsidRPr="000232DE" w:rsidRDefault="00BC63B8" w:rsidP="00041ADC">
            <w:pPr>
              <w:tabs>
                <w:tab w:val="left" w:pos="240"/>
              </w:tabs>
              <w:spacing w:line="300" w:lineRule="exact"/>
              <w:ind w:right="-108"/>
              <w:rPr>
                <w:rFonts w:cs="Times New Roman"/>
                <w:spacing w:val="-6"/>
                <w:sz w:val="16"/>
                <w:szCs w:val="16"/>
                <w:lang w:val="en-US"/>
              </w:rPr>
            </w:pPr>
          </w:p>
        </w:tc>
        <w:tc>
          <w:tcPr>
            <w:tcW w:w="5409" w:type="dxa"/>
            <w:gridSpan w:val="4"/>
          </w:tcPr>
          <w:p w:rsidR="00BC63B8" w:rsidRPr="00C24A14" w:rsidRDefault="00BC63B8" w:rsidP="00C24A14">
            <w:pPr>
              <w:pBdr>
                <w:bottom w:val="single" w:sz="4" w:space="1" w:color="auto"/>
              </w:pBdr>
              <w:spacing w:line="300" w:lineRule="exact"/>
              <w:ind w:right="-108"/>
              <w:jc w:val="center"/>
              <w:rPr>
                <w:rFonts w:cs="Times New Roman"/>
                <w:b/>
                <w:bCs/>
                <w:spacing w:val="-6"/>
                <w:sz w:val="16"/>
                <w:szCs w:val="16"/>
                <w:cs/>
              </w:rPr>
            </w:pPr>
            <w:r w:rsidRPr="000232DE">
              <w:rPr>
                <w:rFonts w:cs="Times New Roman"/>
                <w:b/>
                <w:bCs/>
                <w:spacing w:val="-6"/>
                <w:sz w:val="16"/>
                <w:szCs w:val="16"/>
                <w:cs/>
              </w:rPr>
              <w:t xml:space="preserve">As at December </w:t>
            </w:r>
            <w:r w:rsidR="00C24A14" w:rsidRPr="000232DE">
              <w:rPr>
                <w:rFonts w:cs="Times New Roman"/>
                <w:b/>
                <w:bCs/>
                <w:spacing w:val="-6"/>
                <w:sz w:val="16"/>
                <w:szCs w:val="16"/>
                <w:cs/>
              </w:rPr>
              <w:t>31</w:t>
            </w:r>
            <w:r w:rsidR="00C24A14" w:rsidRPr="00C24A14">
              <w:rPr>
                <w:rFonts w:cs="Times New Roman" w:hint="cs"/>
                <w:b/>
                <w:bCs/>
                <w:spacing w:val="-6"/>
                <w:sz w:val="16"/>
                <w:szCs w:val="16"/>
                <w:cs/>
              </w:rPr>
              <w:t>,</w:t>
            </w:r>
            <w:r w:rsidR="00C24A14" w:rsidRPr="000232DE">
              <w:rPr>
                <w:rFonts w:cs="Times New Roman"/>
                <w:b/>
                <w:bCs/>
                <w:spacing w:val="-6"/>
                <w:sz w:val="16"/>
                <w:szCs w:val="16"/>
                <w:cs/>
              </w:rPr>
              <w:t xml:space="preserve"> </w:t>
            </w:r>
            <w:r w:rsidRPr="000232DE">
              <w:rPr>
                <w:rFonts w:cs="Times New Roman"/>
                <w:b/>
                <w:bCs/>
                <w:spacing w:val="-6"/>
                <w:sz w:val="16"/>
                <w:szCs w:val="16"/>
                <w:cs/>
              </w:rPr>
              <w:t>2017</w:t>
            </w:r>
          </w:p>
        </w:tc>
      </w:tr>
      <w:tr w:rsidR="00BC63B8" w:rsidRPr="000232DE" w:rsidTr="00723D27">
        <w:trPr>
          <w:cantSplit/>
        </w:trPr>
        <w:tc>
          <w:tcPr>
            <w:tcW w:w="3348" w:type="dxa"/>
          </w:tcPr>
          <w:p w:rsidR="00BC63B8" w:rsidRPr="000232DE" w:rsidRDefault="00BC63B8" w:rsidP="00041ADC">
            <w:pPr>
              <w:tabs>
                <w:tab w:val="left" w:pos="240"/>
              </w:tabs>
              <w:spacing w:line="300" w:lineRule="exact"/>
              <w:ind w:right="-108"/>
              <w:rPr>
                <w:rFonts w:cs="Times New Roman"/>
                <w:spacing w:val="-6"/>
                <w:sz w:val="16"/>
                <w:szCs w:val="16"/>
                <w:lang w:val="en-US"/>
              </w:rPr>
            </w:pPr>
          </w:p>
        </w:tc>
        <w:tc>
          <w:tcPr>
            <w:tcW w:w="5409" w:type="dxa"/>
            <w:gridSpan w:val="4"/>
          </w:tcPr>
          <w:p w:rsidR="00BC63B8" w:rsidRPr="000232DE" w:rsidRDefault="00BC63B8" w:rsidP="00041ADC">
            <w:pPr>
              <w:pBdr>
                <w:bottom w:val="single" w:sz="4" w:space="1" w:color="auto"/>
              </w:pBdr>
              <w:spacing w:line="300" w:lineRule="exact"/>
              <w:ind w:right="-108"/>
              <w:jc w:val="center"/>
              <w:rPr>
                <w:rFonts w:cs="Times New Roman"/>
                <w:b/>
                <w:bCs/>
                <w:spacing w:val="-6"/>
                <w:sz w:val="16"/>
                <w:szCs w:val="16"/>
                <w:cs/>
              </w:rPr>
            </w:pPr>
            <w:r w:rsidRPr="000232DE">
              <w:rPr>
                <w:rFonts w:cs="Times New Roman"/>
                <w:b/>
                <w:bCs/>
                <w:spacing w:val="-6"/>
                <w:sz w:val="16"/>
                <w:szCs w:val="16"/>
                <w:cs/>
              </w:rPr>
              <w:t>Consolidated financial statements</w:t>
            </w:r>
          </w:p>
        </w:tc>
      </w:tr>
      <w:tr w:rsidR="00BC63B8" w:rsidRPr="000232DE" w:rsidTr="00723D27">
        <w:trPr>
          <w:cantSplit/>
        </w:trPr>
        <w:tc>
          <w:tcPr>
            <w:tcW w:w="3348" w:type="dxa"/>
          </w:tcPr>
          <w:p w:rsidR="00BC63B8" w:rsidRPr="000232DE" w:rsidRDefault="00BC63B8" w:rsidP="00041ADC">
            <w:pPr>
              <w:spacing w:line="300" w:lineRule="exact"/>
              <w:jc w:val="thaiDistribute"/>
              <w:rPr>
                <w:rFonts w:cs="Times New Roman"/>
                <w:color w:val="000000"/>
                <w:spacing w:val="-2"/>
                <w:sz w:val="16"/>
                <w:szCs w:val="16"/>
                <w:cs/>
              </w:rPr>
            </w:pPr>
          </w:p>
        </w:tc>
        <w:tc>
          <w:tcPr>
            <w:tcW w:w="1170" w:type="dxa"/>
            <w:vAlign w:val="bottom"/>
          </w:tcPr>
          <w:p w:rsidR="00BC63B8" w:rsidRPr="000232DE" w:rsidRDefault="00BC63B8" w:rsidP="00723D27">
            <w:pPr>
              <w:spacing w:line="300" w:lineRule="exact"/>
              <w:ind w:right="-92" w:hanging="97"/>
              <w:jc w:val="center"/>
              <w:rPr>
                <w:rFonts w:cs="Times New Roman"/>
                <w:b/>
                <w:bCs/>
                <w:color w:val="000000"/>
                <w:spacing w:val="-2"/>
                <w:sz w:val="16"/>
                <w:szCs w:val="16"/>
                <w:cs/>
              </w:rPr>
            </w:pPr>
            <w:r w:rsidRPr="000232DE">
              <w:rPr>
                <w:rFonts w:cs="Times New Roman"/>
                <w:b/>
                <w:bCs/>
                <w:color w:val="000000"/>
                <w:spacing w:val="-2"/>
                <w:sz w:val="16"/>
                <w:szCs w:val="16"/>
                <w:cs/>
              </w:rPr>
              <w:t xml:space="preserve">Fixed             </w:t>
            </w:r>
          </w:p>
        </w:tc>
        <w:tc>
          <w:tcPr>
            <w:tcW w:w="1260" w:type="dxa"/>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Floating</w:t>
            </w:r>
          </w:p>
        </w:tc>
        <w:tc>
          <w:tcPr>
            <w:tcW w:w="1350" w:type="dxa"/>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Total</w:t>
            </w:r>
          </w:p>
        </w:tc>
        <w:tc>
          <w:tcPr>
            <w:tcW w:w="1629" w:type="dxa"/>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Interest rate</w:t>
            </w:r>
          </w:p>
        </w:tc>
      </w:tr>
      <w:tr w:rsidR="00BC63B8" w:rsidRPr="000232DE" w:rsidTr="00723D27">
        <w:trPr>
          <w:cantSplit/>
        </w:trPr>
        <w:tc>
          <w:tcPr>
            <w:tcW w:w="3348" w:type="dxa"/>
          </w:tcPr>
          <w:p w:rsidR="00BC63B8" w:rsidRPr="000232DE" w:rsidRDefault="00BC63B8" w:rsidP="00041ADC">
            <w:pPr>
              <w:tabs>
                <w:tab w:val="left" w:pos="240"/>
              </w:tabs>
              <w:spacing w:line="300" w:lineRule="exact"/>
              <w:ind w:left="240" w:hanging="240"/>
              <w:jc w:val="thaiDistribute"/>
              <w:rPr>
                <w:rFonts w:cs="Times New Roman"/>
                <w:color w:val="000000"/>
                <w:spacing w:val="-2"/>
                <w:sz w:val="16"/>
                <w:szCs w:val="16"/>
                <w:cs/>
              </w:rPr>
            </w:pPr>
          </w:p>
        </w:tc>
        <w:tc>
          <w:tcPr>
            <w:tcW w:w="1170" w:type="dxa"/>
            <w:vAlign w:val="bottom"/>
          </w:tcPr>
          <w:p w:rsidR="00BC63B8" w:rsidRPr="000232DE" w:rsidRDefault="00BC63B8" w:rsidP="00723D27">
            <w:pPr>
              <w:spacing w:line="300" w:lineRule="exact"/>
              <w:ind w:right="-92" w:hanging="97"/>
              <w:jc w:val="center"/>
              <w:rPr>
                <w:rFonts w:cs="Times New Roman"/>
                <w:b/>
                <w:bCs/>
                <w:color w:val="000000"/>
                <w:spacing w:val="-2"/>
                <w:sz w:val="16"/>
                <w:szCs w:val="16"/>
                <w:cs/>
              </w:rPr>
            </w:pPr>
            <w:r w:rsidRPr="000232DE">
              <w:rPr>
                <w:rFonts w:cs="Times New Roman"/>
                <w:b/>
                <w:bCs/>
                <w:color w:val="000000"/>
                <w:spacing w:val="-2"/>
                <w:sz w:val="16"/>
                <w:szCs w:val="16"/>
                <w:cs/>
              </w:rPr>
              <w:t>interest rates</w:t>
            </w:r>
          </w:p>
        </w:tc>
        <w:tc>
          <w:tcPr>
            <w:tcW w:w="1260" w:type="dxa"/>
            <w:vAlign w:val="bottom"/>
          </w:tcPr>
          <w:p w:rsidR="00BC63B8" w:rsidRPr="000232DE" w:rsidRDefault="00BC63B8" w:rsidP="00041ADC">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interest rate</w:t>
            </w:r>
          </w:p>
        </w:tc>
        <w:tc>
          <w:tcPr>
            <w:tcW w:w="1350" w:type="dxa"/>
            <w:vAlign w:val="bottom"/>
          </w:tcPr>
          <w:p w:rsidR="00BC63B8" w:rsidRPr="000232DE" w:rsidRDefault="00BC63B8" w:rsidP="00041ADC">
            <w:pPr>
              <w:spacing w:line="300" w:lineRule="exact"/>
              <w:jc w:val="center"/>
              <w:rPr>
                <w:rFonts w:cs="Times New Roman"/>
                <w:b/>
                <w:bCs/>
                <w:color w:val="000000"/>
                <w:spacing w:val="-2"/>
                <w:sz w:val="16"/>
                <w:szCs w:val="16"/>
                <w:cs/>
              </w:rPr>
            </w:pPr>
          </w:p>
        </w:tc>
        <w:tc>
          <w:tcPr>
            <w:tcW w:w="1629" w:type="dxa"/>
          </w:tcPr>
          <w:p w:rsidR="00BC63B8" w:rsidRPr="000232DE" w:rsidRDefault="00BC63B8" w:rsidP="00041ADC">
            <w:pPr>
              <w:spacing w:line="300" w:lineRule="exact"/>
              <w:jc w:val="center"/>
              <w:rPr>
                <w:rFonts w:cs="Times New Roman"/>
                <w:b/>
                <w:bCs/>
                <w:color w:val="000000"/>
                <w:spacing w:val="-2"/>
                <w:sz w:val="16"/>
                <w:szCs w:val="16"/>
                <w:cs/>
                <w:lang w:val="en-US"/>
              </w:rPr>
            </w:pPr>
            <w:r w:rsidRPr="000232DE">
              <w:rPr>
                <w:rFonts w:cs="Times New Roman"/>
                <w:b/>
                <w:bCs/>
                <w:color w:val="000000"/>
                <w:spacing w:val="-2"/>
                <w:sz w:val="16"/>
                <w:szCs w:val="16"/>
                <w:lang w:val="en-US"/>
              </w:rPr>
              <w:t>(Percent per</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jc w:val="thaiDistribute"/>
              <w:rPr>
                <w:rFonts w:cs="Times New Roman"/>
                <w:color w:val="000000"/>
                <w:spacing w:val="-2"/>
                <w:sz w:val="16"/>
                <w:szCs w:val="16"/>
                <w:cs/>
              </w:rPr>
            </w:pPr>
          </w:p>
        </w:tc>
        <w:tc>
          <w:tcPr>
            <w:tcW w:w="1170" w:type="dxa"/>
            <w:vAlign w:val="bottom"/>
          </w:tcPr>
          <w:p w:rsidR="00723D27" w:rsidRPr="000232DE" w:rsidRDefault="00723D27" w:rsidP="00723D27">
            <w:pPr>
              <w:spacing w:line="300" w:lineRule="exact"/>
              <w:ind w:right="-92" w:hanging="97"/>
              <w:jc w:val="center"/>
              <w:rPr>
                <w:rFonts w:cs="Times New Roman"/>
                <w:b/>
                <w:bCs/>
                <w:color w:val="000000"/>
                <w:spacing w:val="-2"/>
                <w:sz w:val="16"/>
                <w:szCs w:val="16"/>
                <w:cs/>
              </w:rPr>
            </w:pPr>
            <w:r w:rsidRPr="000232DE">
              <w:rPr>
                <w:rFonts w:cs="Times New Roman"/>
                <w:b/>
                <w:bCs/>
                <w:color w:val="000000"/>
                <w:spacing w:val="-2"/>
                <w:sz w:val="16"/>
                <w:szCs w:val="16"/>
                <w:cs/>
              </w:rPr>
              <w:t>(Million Baht)</w:t>
            </w:r>
          </w:p>
        </w:tc>
        <w:tc>
          <w:tcPr>
            <w:tcW w:w="1260" w:type="dxa"/>
            <w:vAlign w:val="bottom"/>
          </w:tcPr>
          <w:p w:rsidR="00723D27" w:rsidRPr="000232DE" w:rsidRDefault="00723D27" w:rsidP="00723D27">
            <w:pPr>
              <w:spacing w:line="300" w:lineRule="exact"/>
              <w:jc w:val="center"/>
              <w:rPr>
                <w:rFonts w:cs="Times New Roman"/>
                <w:b/>
                <w:bCs/>
                <w:color w:val="000000"/>
                <w:spacing w:val="-2"/>
                <w:sz w:val="16"/>
                <w:szCs w:val="16"/>
                <w:cs/>
              </w:rPr>
            </w:pPr>
            <w:r w:rsidRPr="000232DE">
              <w:rPr>
                <w:rFonts w:cs="Times New Roman"/>
                <w:b/>
                <w:bCs/>
                <w:color w:val="000000"/>
                <w:spacing w:val="-2"/>
                <w:sz w:val="16"/>
                <w:szCs w:val="16"/>
                <w:cs/>
              </w:rPr>
              <w:t xml:space="preserve">(Million </w:t>
            </w:r>
            <w:r w:rsidRPr="000232DE">
              <w:rPr>
                <w:rFonts w:cs="Times New Roman"/>
                <w:b/>
                <w:bCs/>
                <w:color w:val="000000"/>
                <w:spacing w:val="-2"/>
                <w:sz w:val="16"/>
                <w:szCs w:val="16"/>
                <w:lang w:val="en-US"/>
              </w:rPr>
              <w:t>B</w:t>
            </w:r>
            <w:r w:rsidRPr="000232DE">
              <w:rPr>
                <w:rFonts w:cs="Times New Roman"/>
                <w:b/>
                <w:bCs/>
                <w:color w:val="000000"/>
                <w:spacing w:val="-2"/>
                <w:sz w:val="16"/>
                <w:szCs w:val="16"/>
                <w:cs/>
              </w:rPr>
              <w:t>aht)</w:t>
            </w:r>
          </w:p>
        </w:tc>
        <w:tc>
          <w:tcPr>
            <w:tcW w:w="1350" w:type="dxa"/>
            <w:vAlign w:val="bottom"/>
          </w:tcPr>
          <w:p w:rsidR="00723D27" w:rsidRPr="000232DE" w:rsidRDefault="00723D27" w:rsidP="00723D27">
            <w:pPr>
              <w:spacing w:line="300" w:lineRule="exact"/>
              <w:ind w:right="-92"/>
              <w:jc w:val="center"/>
              <w:rPr>
                <w:rFonts w:cs="Times New Roman"/>
                <w:b/>
                <w:bCs/>
                <w:color w:val="000000"/>
                <w:spacing w:val="-2"/>
                <w:sz w:val="16"/>
                <w:szCs w:val="16"/>
                <w:cs/>
              </w:rPr>
            </w:pPr>
            <w:r w:rsidRPr="000232DE">
              <w:rPr>
                <w:rFonts w:cs="Times New Roman"/>
                <w:b/>
                <w:bCs/>
                <w:color w:val="000000"/>
                <w:spacing w:val="-2"/>
                <w:sz w:val="16"/>
                <w:szCs w:val="16"/>
                <w:cs/>
              </w:rPr>
              <w:t>(Million Baht)</w:t>
            </w:r>
          </w:p>
        </w:tc>
        <w:tc>
          <w:tcPr>
            <w:tcW w:w="1629" w:type="dxa"/>
          </w:tcPr>
          <w:p w:rsidR="00723D27" w:rsidRPr="000232DE" w:rsidRDefault="00723D27" w:rsidP="00723D27">
            <w:pPr>
              <w:spacing w:line="300" w:lineRule="exact"/>
              <w:jc w:val="center"/>
              <w:rPr>
                <w:rFonts w:cs="Times New Roman"/>
                <w:b/>
                <w:bCs/>
                <w:color w:val="000000"/>
                <w:spacing w:val="-2"/>
                <w:sz w:val="16"/>
                <w:szCs w:val="16"/>
                <w:lang w:val="en-US"/>
              </w:rPr>
            </w:pPr>
            <w:r w:rsidRPr="000232DE">
              <w:rPr>
                <w:rFonts w:cs="Times New Roman"/>
                <w:b/>
                <w:bCs/>
                <w:color w:val="000000"/>
                <w:spacing w:val="-2"/>
                <w:sz w:val="16"/>
                <w:szCs w:val="16"/>
                <w:lang w:val="en-US"/>
              </w:rPr>
              <w:t>Annum)</w:t>
            </w:r>
          </w:p>
        </w:tc>
      </w:tr>
      <w:tr w:rsidR="00723D27" w:rsidRPr="000232DE" w:rsidTr="00723D27">
        <w:trPr>
          <w:cantSplit/>
          <w:trHeight w:val="171"/>
        </w:trPr>
        <w:tc>
          <w:tcPr>
            <w:tcW w:w="3348" w:type="dxa"/>
            <w:vAlign w:val="bottom"/>
          </w:tcPr>
          <w:p w:rsidR="00723D27" w:rsidRPr="000232DE" w:rsidRDefault="00723D27" w:rsidP="00723D27">
            <w:pPr>
              <w:tabs>
                <w:tab w:val="left" w:pos="900"/>
                <w:tab w:val="left" w:pos="1440"/>
                <w:tab w:val="left" w:pos="1980"/>
              </w:tabs>
              <w:spacing w:line="300" w:lineRule="exact"/>
              <w:jc w:val="thaiDistribute"/>
              <w:rPr>
                <w:rFonts w:cs="Times New Roman"/>
                <w:b/>
                <w:bCs/>
                <w:color w:val="000000"/>
                <w:spacing w:val="-2"/>
                <w:sz w:val="16"/>
                <w:szCs w:val="16"/>
                <w:cs/>
              </w:rPr>
            </w:pPr>
            <w:r w:rsidRPr="000232DE">
              <w:rPr>
                <w:rFonts w:cs="Times New Roman"/>
                <w:b/>
                <w:bCs/>
                <w:color w:val="000000"/>
                <w:spacing w:val="-2"/>
                <w:sz w:val="16"/>
                <w:szCs w:val="16"/>
                <w:cs/>
              </w:rPr>
              <w:t>Financial Assets</w:t>
            </w:r>
          </w:p>
        </w:tc>
        <w:tc>
          <w:tcPr>
            <w:tcW w:w="1170" w:type="dxa"/>
          </w:tcPr>
          <w:p w:rsidR="00723D27" w:rsidRPr="000232DE" w:rsidRDefault="00723D27" w:rsidP="00723D27">
            <w:pPr>
              <w:spacing w:line="300" w:lineRule="exact"/>
              <w:jc w:val="thaiDistribute"/>
              <w:rPr>
                <w:rFonts w:cs="Times New Roman"/>
                <w:color w:val="000000"/>
                <w:spacing w:val="-2"/>
                <w:sz w:val="16"/>
                <w:szCs w:val="16"/>
                <w:cs/>
              </w:rPr>
            </w:pPr>
          </w:p>
        </w:tc>
        <w:tc>
          <w:tcPr>
            <w:tcW w:w="1260" w:type="dxa"/>
          </w:tcPr>
          <w:p w:rsidR="00723D27" w:rsidRPr="000232DE" w:rsidRDefault="00723D27" w:rsidP="00723D27">
            <w:pPr>
              <w:spacing w:line="300" w:lineRule="exact"/>
              <w:jc w:val="thaiDistribute"/>
              <w:rPr>
                <w:rFonts w:cs="Times New Roman"/>
                <w:color w:val="000000"/>
                <w:spacing w:val="-2"/>
                <w:sz w:val="16"/>
                <w:szCs w:val="16"/>
                <w:cs/>
              </w:rPr>
            </w:pPr>
          </w:p>
        </w:tc>
        <w:tc>
          <w:tcPr>
            <w:tcW w:w="1350" w:type="dxa"/>
          </w:tcPr>
          <w:p w:rsidR="00723D27" w:rsidRPr="000232DE" w:rsidRDefault="00723D27" w:rsidP="00723D27">
            <w:pPr>
              <w:spacing w:line="300" w:lineRule="exact"/>
              <w:jc w:val="thaiDistribute"/>
              <w:rPr>
                <w:rFonts w:cs="Times New Roman"/>
                <w:color w:val="000000"/>
                <w:spacing w:val="-2"/>
                <w:sz w:val="16"/>
                <w:szCs w:val="16"/>
                <w:cs/>
              </w:rPr>
            </w:pPr>
          </w:p>
        </w:tc>
        <w:tc>
          <w:tcPr>
            <w:tcW w:w="1629" w:type="dxa"/>
          </w:tcPr>
          <w:p w:rsidR="00723D27" w:rsidRPr="000232DE" w:rsidRDefault="00723D27" w:rsidP="00723D27">
            <w:pPr>
              <w:spacing w:line="300" w:lineRule="exact"/>
              <w:jc w:val="thaiDistribute"/>
              <w:rPr>
                <w:rFonts w:cs="Times New Roman"/>
                <w:color w:val="000000"/>
                <w:spacing w:val="-2"/>
                <w:sz w:val="16"/>
                <w:szCs w:val="16"/>
                <w:cs/>
              </w:rPr>
            </w:pPr>
          </w:p>
        </w:tc>
      </w:tr>
      <w:tr w:rsidR="00723D27" w:rsidRPr="000232DE" w:rsidTr="00723D27">
        <w:trPr>
          <w:cantSplit/>
        </w:trPr>
        <w:tc>
          <w:tcPr>
            <w:tcW w:w="3348" w:type="dxa"/>
            <w:vAlign w:val="bottom"/>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 xml:space="preserve">Cash and cash equivalents </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cs/>
                <w:lang w:val="en-US"/>
              </w:rPr>
              <w:t>67</w:t>
            </w:r>
          </w:p>
        </w:tc>
        <w:tc>
          <w:tcPr>
            <w:tcW w:w="1260"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215</w:t>
            </w:r>
          </w:p>
        </w:tc>
        <w:tc>
          <w:tcPr>
            <w:tcW w:w="1350"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282</w:t>
            </w:r>
          </w:p>
        </w:tc>
        <w:tc>
          <w:tcPr>
            <w:tcW w:w="1629" w:type="dxa"/>
          </w:tcPr>
          <w:p w:rsidR="00723D27" w:rsidRPr="000232DE" w:rsidRDefault="00723D27" w:rsidP="00723D27">
            <w:pPr>
              <w:spacing w:line="300" w:lineRule="exact"/>
              <w:jc w:val="center"/>
              <w:rPr>
                <w:rFonts w:cs="Times New Roman"/>
                <w:sz w:val="16"/>
                <w:szCs w:val="16"/>
                <w:cs/>
                <w:lang w:val="en-US"/>
              </w:rPr>
            </w:pPr>
            <w:r w:rsidRPr="000232DE">
              <w:rPr>
                <w:rFonts w:cs="Times New Roman"/>
                <w:sz w:val="16"/>
                <w:szCs w:val="16"/>
                <w:lang w:val="en-US"/>
              </w:rPr>
              <w:t>0.1 - 1.0</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Loans to related parties</w:t>
            </w:r>
          </w:p>
        </w:tc>
        <w:tc>
          <w:tcPr>
            <w:tcW w:w="1170" w:type="dxa"/>
          </w:tcPr>
          <w:p w:rsidR="00723D27" w:rsidRPr="000232DE" w:rsidRDefault="00723D27" w:rsidP="0027258A">
            <w:pPr>
              <w:spacing w:line="300" w:lineRule="exact"/>
              <w:ind w:right="134"/>
              <w:jc w:val="right"/>
              <w:rPr>
                <w:rFonts w:cs="Times New Roman"/>
                <w:sz w:val="16"/>
                <w:szCs w:val="16"/>
                <w:cs/>
                <w:lang w:val="en-US"/>
              </w:rPr>
            </w:pPr>
            <w:r w:rsidRPr="000232DE">
              <w:rPr>
                <w:rFonts w:cs="Times New Roman"/>
                <w:sz w:val="16"/>
                <w:szCs w:val="16"/>
                <w:cs/>
                <w:lang w:val="en-US"/>
              </w:rPr>
              <w:t>1</w:t>
            </w:r>
          </w:p>
        </w:tc>
        <w:tc>
          <w:tcPr>
            <w:tcW w:w="1260" w:type="dxa"/>
          </w:tcPr>
          <w:p w:rsidR="00723D27" w:rsidRPr="000232DE" w:rsidRDefault="00723D27" w:rsidP="0027258A">
            <w:pPr>
              <w:spacing w:line="300" w:lineRule="exact"/>
              <w:ind w:right="157"/>
              <w:jc w:val="right"/>
              <w:rPr>
                <w:rFonts w:cs="Times New Roman"/>
                <w:sz w:val="16"/>
                <w:szCs w:val="16"/>
                <w:cs/>
                <w:lang w:val="en-US"/>
              </w:rPr>
            </w:pPr>
            <w:r w:rsidRPr="000232DE">
              <w:rPr>
                <w:rFonts w:cs="Times New Roman"/>
                <w:sz w:val="16"/>
                <w:szCs w:val="16"/>
                <w:lang w:val="en-US"/>
              </w:rPr>
              <w:t>3</w:t>
            </w:r>
          </w:p>
        </w:tc>
        <w:tc>
          <w:tcPr>
            <w:tcW w:w="1350"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4</w:t>
            </w:r>
          </w:p>
        </w:tc>
        <w:tc>
          <w:tcPr>
            <w:tcW w:w="1629"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MLR, 0.1</w:t>
            </w:r>
          </w:p>
        </w:tc>
      </w:tr>
      <w:tr w:rsidR="00723D27" w:rsidRPr="000232DE" w:rsidTr="00723D27">
        <w:trPr>
          <w:cantSplit/>
        </w:trPr>
        <w:tc>
          <w:tcPr>
            <w:tcW w:w="3348" w:type="dxa"/>
            <w:vAlign w:val="center"/>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Deposit at financial institutions used as collaterals</w:t>
            </w:r>
          </w:p>
        </w:tc>
        <w:tc>
          <w:tcPr>
            <w:tcW w:w="1170" w:type="dxa"/>
            <w:vAlign w:val="center"/>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cs/>
                <w:lang w:val="en-US"/>
              </w:rPr>
              <w:t>44</w:t>
            </w:r>
          </w:p>
        </w:tc>
        <w:tc>
          <w:tcPr>
            <w:tcW w:w="1260" w:type="dxa"/>
            <w:vAlign w:val="center"/>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50" w:type="dxa"/>
            <w:vAlign w:val="center"/>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44</w:t>
            </w:r>
          </w:p>
        </w:tc>
        <w:tc>
          <w:tcPr>
            <w:tcW w:w="1629" w:type="dxa"/>
            <w:vAlign w:val="center"/>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0.4 - 1.1</w:t>
            </w:r>
          </w:p>
        </w:tc>
      </w:tr>
      <w:tr w:rsidR="00723D27" w:rsidRPr="000232DE" w:rsidTr="00723D27">
        <w:trPr>
          <w:cantSplit/>
        </w:trPr>
        <w:tc>
          <w:tcPr>
            <w:tcW w:w="3348" w:type="dxa"/>
            <w:vAlign w:val="bottom"/>
          </w:tcPr>
          <w:p w:rsidR="00723D27" w:rsidRPr="000232DE" w:rsidRDefault="00723D27" w:rsidP="00723D27">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1170" w:type="dxa"/>
          </w:tcPr>
          <w:p w:rsidR="00723D27" w:rsidRPr="000232DE" w:rsidRDefault="00723D27" w:rsidP="0027258A">
            <w:pPr>
              <w:spacing w:line="300" w:lineRule="exact"/>
              <w:ind w:right="134"/>
              <w:jc w:val="right"/>
              <w:rPr>
                <w:rFonts w:cs="Times New Roman"/>
                <w:sz w:val="16"/>
                <w:szCs w:val="16"/>
                <w:cs/>
                <w:lang w:val="en-US"/>
              </w:rPr>
            </w:pPr>
          </w:p>
        </w:tc>
        <w:tc>
          <w:tcPr>
            <w:tcW w:w="1260" w:type="dxa"/>
          </w:tcPr>
          <w:p w:rsidR="00723D27" w:rsidRPr="000232DE" w:rsidRDefault="00723D27" w:rsidP="00723D27">
            <w:pPr>
              <w:tabs>
                <w:tab w:val="decimal" w:pos="882"/>
              </w:tabs>
              <w:spacing w:line="300" w:lineRule="exact"/>
              <w:ind w:right="154"/>
              <w:rPr>
                <w:rFonts w:cs="Times New Roman"/>
                <w:sz w:val="16"/>
                <w:szCs w:val="16"/>
                <w:cs/>
                <w:lang w:val="en-US"/>
              </w:rPr>
            </w:pPr>
          </w:p>
        </w:tc>
        <w:tc>
          <w:tcPr>
            <w:tcW w:w="1350" w:type="dxa"/>
          </w:tcPr>
          <w:p w:rsidR="00723D27" w:rsidRPr="000232DE" w:rsidRDefault="00723D27" w:rsidP="0027258A">
            <w:pPr>
              <w:spacing w:line="300" w:lineRule="exact"/>
              <w:ind w:right="257"/>
              <w:jc w:val="right"/>
              <w:rPr>
                <w:rFonts w:cs="Times New Roman"/>
                <w:sz w:val="16"/>
                <w:szCs w:val="16"/>
                <w:cs/>
                <w:lang w:val="en-US"/>
              </w:rPr>
            </w:pPr>
          </w:p>
        </w:tc>
        <w:tc>
          <w:tcPr>
            <w:tcW w:w="1629" w:type="dxa"/>
          </w:tcPr>
          <w:p w:rsidR="00723D27" w:rsidRPr="000232DE" w:rsidRDefault="00723D27" w:rsidP="00723D27">
            <w:pPr>
              <w:spacing w:line="300" w:lineRule="exact"/>
              <w:jc w:val="center"/>
              <w:rPr>
                <w:rFonts w:cs="Times New Roman"/>
                <w:sz w:val="16"/>
                <w:szCs w:val="16"/>
                <w:cs/>
                <w:lang w:val="en-US"/>
              </w:rPr>
            </w:pPr>
          </w:p>
        </w:tc>
      </w:tr>
      <w:tr w:rsidR="00723D27" w:rsidRPr="000232DE" w:rsidTr="00723D27">
        <w:trPr>
          <w:cantSplit/>
        </w:trPr>
        <w:tc>
          <w:tcPr>
            <w:tcW w:w="3348" w:type="dxa"/>
            <w:vAlign w:val="bottom"/>
          </w:tcPr>
          <w:p w:rsidR="00723D27" w:rsidRPr="000232DE" w:rsidRDefault="00723D27" w:rsidP="00723D27">
            <w:pPr>
              <w:tabs>
                <w:tab w:val="left" w:pos="900"/>
                <w:tab w:val="left" w:pos="1440"/>
                <w:tab w:val="left" w:pos="1980"/>
              </w:tabs>
              <w:spacing w:line="300" w:lineRule="exact"/>
              <w:jc w:val="thaiDistribute"/>
              <w:rPr>
                <w:rFonts w:cs="Times New Roman"/>
                <w:b/>
                <w:bCs/>
                <w:color w:val="000000"/>
                <w:spacing w:val="-2"/>
                <w:sz w:val="16"/>
                <w:szCs w:val="16"/>
                <w:lang w:val="en-US"/>
              </w:rPr>
            </w:pPr>
            <w:r w:rsidRPr="000232DE">
              <w:rPr>
                <w:rFonts w:cs="Times New Roman"/>
                <w:b/>
                <w:bCs/>
                <w:color w:val="000000"/>
                <w:spacing w:val="-2"/>
                <w:sz w:val="16"/>
                <w:szCs w:val="16"/>
                <w:lang w:val="en-US"/>
              </w:rPr>
              <w:t>Financial liabilities</w:t>
            </w:r>
          </w:p>
        </w:tc>
        <w:tc>
          <w:tcPr>
            <w:tcW w:w="1170" w:type="dxa"/>
          </w:tcPr>
          <w:p w:rsidR="00723D27" w:rsidRPr="000232DE" w:rsidRDefault="00723D27" w:rsidP="00723D27">
            <w:pPr>
              <w:tabs>
                <w:tab w:val="decimal" w:pos="882"/>
              </w:tabs>
              <w:spacing w:line="300" w:lineRule="exact"/>
              <w:rPr>
                <w:rFonts w:cs="Times New Roman"/>
                <w:sz w:val="16"/>
                <w:szCs w:val="16"/>
                <w:cs/>
                <w:lang w:val="en-US"/>
              </w:rPr>
            </w:pPr>
          </w:p>
        </w:tc>
        <w:tc>
          <w:tcPr>
            <w:tcW w:w="1260" w:type="dxa"/>
          </w:tcPr>
          <w:p w:rsidR="00723D27" w:rsidRPr="000232DE" w:rsidRDefault="00723D27" w:rsidP="00723D27">
            <w:pPr>
              <w:tabs>
                <w:tab w:val="decimal" w:pos="882"/>
              </w:tabs>
              <w:spacing w:line="300" w:lineRule="exact"/>
              <w:ind w:right="154"/>
              <w:rPr>
                <w:rFonts w:cs="Times New Roman"/>
                <w:sz w:val="16"/>
                <w:szCs w:val="16"/>
                <w:cs/>
                <w:lang w:val="en-US"/>
              </w:rPr>
            </w:pPr>
          </w:p>
        </w:tc>
        <w:tc>
          <w:tcPr>
            <w:tcW w:w="1350" w:type="dxa"/>
          </w:tcPr>
          <w:p w:rsidR="00723D27" w:rsidRPr="000232DE" w:rsidRDefault="00723D27" w:rsidP="0027258A">
            <w:pPr>
              <w:spacing w:line="300" w:lineRule="exact"/>
              <w:ind w:right="257"/>
              <w:jc w:val="right"/>
              <w:rPr>
                <w:rFonts w:cs="Times New Roman"/>
                <w:sz w:val="16"/>
                <w:szCs w:val="16"/>
                <w:cs/>
                <w:lang w:val="en-US"/>
              </w:rPr>
            </w:pPr>
          </w:p>
        </w:tc>
        <w:tc>
          <w:tcPr>
            <w:tcW w:w="1629" w:type="dxa"/>
          </w:tcPr>
          <w:p w:rsidR="00723D27" w:rsidRPr="000232DE" w:rsidRDefault="00723D27" w:rsidP="00723D27">
            <w:pPr>
              <w:spacing w:line="300" w:lineRule="exact"/>
              <w:jc w:val="center"/>
              <w:rPr>
                <w:rFonts w:cs="Times New Roman"/>
                <w:sz w:val="16"/>
                <w:szCs w:val="16"/>
                <w:cs/>
                <w:lang w:val="en-US"/>
              </w:rPr>
            </w:pP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Bank overdrafts from financial institutions</w:t>
            </w:r>
          </w:p>
        </w:tc>
        <w:tc>
          <w:tcPr>
            <w:tcW w:w="1170" w:type="dxa"/>
            <w:vAlign w:val="bottom"/>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cs/>
                <w:lang w:val="en-US"/>
              </w:rPr>
              <w:t>-</w:t>
            </w:r>
          </w:p>
        </w:tc>
        <w:tc>
          <w:tcPr>
            <w:tcW w:w="1260" w:type="dxa"/>
            <w:vAlign w:val="bottom"/>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41</w:t>
            </w:r>
          </w:p>
        </w:tc>
        <w:tc>
          <w:tcPr>
            <w:tcW w:w="1350" w:type="dxa"/>
            <w:vAlign w:val="bottom"/>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41</w:t>
            </w:r>
          </w:p>
        </w:tc>
        <w:tc>
          <w:tcPr>
            <w:tcW w:w="1629" w:type="dxa"/>
          </w:tcPr>
          <w:p w:rsidR="00723D27" w:rsidRPr="000232DE" w:rsidRDefault="00723D27" w:rsidP="00723D27">
            <w:pPr>
              <w:spacing w:line="300" w:lineRule="exact"/>
              <w:jc w:val="center"/>
              <w:rPr>
                <w:rFonts w:cs="Times New Roman"/>
                <w:sz w:val="16"/>
                <w:szCs w:val="16"/>
                <w:cs/>
                <w:lang w:val="en-US"/>
              </w:rPr>
            </w:pPr>
            <w:r w:rsidRPr="000232DE">
              <w:rPr>
                <w:rFonts w:cs="Times New Roman"/>
                <w:sz w:val="16"/>
                <w:szCs w:val="16"/>
                <w:cs/>
                <w:lang w:val="en-US"/>
              </w:rPr>
              <w:t>MOR</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right="-108" w:hanging="240"/>
              <w:rPr>
                <w:rFonts w:cs="Times New Roman"/>
                <w:color w:val="000000"/>
                <w:spacing w:val="-2"/>
                <w:sz w:val="16"/>
                <w:szCs w:val="16"/>
                <w:lang w:val="en-US"/>
              </w:rPr>
            </w:pPr>
            <w:r w:rsidRPr="000232DE">
              <w:rPr>
                <w:rFonts w:cs="Times New Roman"/>
                <w:color w:val="000000"/>
                <w:spacing w:val="-6"/>
                <w:sz w:val="16"/>
                <w:szCs w:val="16"/>
                <w:lang w:val="en-US"/>
              </w:rPr>
              <w:t>Liabilities under hire-purchase agreements</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14</w:t>
            </w:r>
          </w:p>
        </w:tc>
        <w:tc>
          <w:tcPr>
            <w:tcW w:w="1260"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50"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14</w:t>
            </w:r>
          </w:p>
        </w:tc>
        <w:tc>
          <w:tcPr>
            <w:tcW w:w="1629" w:type="dxa"/>
            <w:vAlign w:val="bottom"/>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 xml:space="preserve">1.6 </w:t>
            </w:r>
            <w:r w:rsidRPr="000232DE">
              <w:rPr>
                <w:rFonts w:cs="Times New Roman"/>
                <w:sz w:val="16"/>
                <w:szCs w:val="16"/>
                <w:cs/>
                <w:lang w:val="en-US"/>
              </w:rPr>
              <w:t>-</w:t>
            </w:r>
            <w:r w:rsidRPr="000232DE">
              <w:rPr>
                <w:rFonts w:cs="Times New Roman"/>
                <w:sz w:val="16"/>
                <w:szCs w:val="16"/>
                <w:lang w:val="en-US"/>
              </w:rPr>
              <w:t xml:space="preserve"> 3.35</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Borrowing from related parties</w:t>
            </w:r>
          </w:p>
        </w:tc>
        <w:tc>
          <w:tcPr>
            <w:tcW w:w="1170" w:type="dxa"/>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cs/>
                <w:lang w:val="en-US"/>
              </w:rPr>
              <w:t>-</w:t>
            </w:r>
          </w:p>
        </w:tc>
        <w:tc>
          <w:tcPr>
            <w:tcW w:w="1260" w:type="dxa"/>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338</w:t>
            </w:r>
          </w:p>
        </w:tc>
        <w:tc>
          <w:tcPr>
            <w:tcW w:w="1350" w:type="dxa"/>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338</w:t>
            </w:r>
          </w:p>
        </w:tc>
        <w:tc>
          <w:tcPr>
            <w:tcW w:w="1629" w:type="dxa"/>
            <w:vAlign w:val="bottom"/>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MLR</w:t>
            </w:r>
          </w:p>
        </w:tc>
      </w:tr>
      <w:tr w:rsidR="00723D27" w:rsidRPr="000232DE" w:rsidTr="00723D27">
        <w:trPr>
          <w:cantSplit/>
        </w:trPr>
        <w:tc>
          <w:tcPr>
            <w:tcW w:w="3348" w:type="dxa"/>
            <w:vAlign w:val="center"/>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Long-term borrowing</w:t>
            </w:r>
          </w:p>
        </w:tc>
        <w:tc>
          <w:tcPr>
            <w:tcW w:w="1170" w:type="dxa"/>
            <w:vAlign w:val="center"/>
          </w:tcPr>
          <w:p w:rsidR="00723D27" w:rsidRPr="000232DE" w:rsidRDefault="00723D27" w:rsidP="0027258A">
            <w:pPr>
              <w:spacing w:line="300" w:lineRule="exact"/>
              <w:ind w:left="-440" w:right="215" w:hanging="350"/>
              <w:jc w:val="right"/>
              <w:rPr>
                <w:rFonts w:cs="Times New Roman"/>
                <w:sz w:val="16"/>
                <w:szCs w:val="16"/>
                <w:lang w:val="en-US"/>
              </w:rPr>
            </w:pPr>
            <w:r w:rsidRPr="000232DE">
              <w:rPr>
                <w:rFonts w:cs="Times New Roman"/>
                <w:sz w:val="16"/>
                <w:szCs w:val="16"/>
                <w:cs/>
                <w:lang w:val="en-US"/>
              </w:rPr>
              <w:t>-</w:t>
            </w:r>
          </w:p>
        </w:tc>
        <w:tc>
          <w:tcPr>
            <w:tcW w:w="1260" w:type="dxa"/>
            <w:vAlign w:val="center"/>
          </w:tcPr>
          <w:p w:rsidR="00723D27" w:rsidRPr="000232DE" w:rsidRDefault="00723D27" w:rsidP="0027258A">
            <w:pPr>
              <w:spacing w:line="300" w:lineRule="exact"/>
              <w:ind w:right="157"/>
              <w:jc w:val="right"/>
              <w:rPr>
                <w:rFonts w:cs="Times New Roman"/>
                <w:sz w:val="16"/>
                <w:szCs w:val="16"/>
                <w:lang w:val="en-US"/>
              </w:rPr>
            </w:pPr>
            <w:r w:rsidRPr="000232DE">
              <w:rPr>
                <w:rFonts w:cs="Times New Roman"/>
                <w:sz w:val="16"/>
                <w:szCs w:val="16"/>
                <w:lang w:val="en-US"/>
              </w:rPr>
              <w:t>1,673</w:t>
            </w:r>
          </w:p>
        </w:tc>
        <w:tc>
          <w:tcPr>
            <w:tcW w:w="1350" w:type="dxa"/>
            <w:vAlign w:val="center"/>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1,673</w:t>
            </w:r>
          </w:p>
        </w:tc>
        <w:tc>
          <w:tcPr>
            <w:tcW w:w="1629" w:type="dxa"/>
            <w:vAlign w:val="center"/>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MLR - 1 to MLR + 2</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Long-term borrowings from other company</w:t>
            </w:r>
          </w:p>
        </w:tc>
        <w:tc>
          <w:tcPr>
            <w:tcW w:w="1170" w:type="dxa"/>
            <w:vAlign w:val="bottom"/>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cs/>
                <w:lang w:val="en-US"/>
              </w:rPr>
              <w:t>59</w:t>
            </w:r>
          </w:p>
        </w:tc>
        <w:tc>
          <w:tcPr>
            <w:tcW w:w="1260" w:type="dxa"/>
            <w:vAlign w:val="bottom"/>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50" w:type="dxa"/>
            <w:vAlign w:val="bottom"/>
          </w:tcPr>
          <w:p w:rsidR="00723D27" w:rsidRPr="000232DE" w:rsidRDefault="00723D27" w:rsidP="0027258A">
            <w:pPr>
              <w:spacing w:line="300" w:lineRule="exact"/>
              <w:ind w:right="257"/>
              <w:jc w:val="right"/>
              <w:rPr>
                <w:rFonts w:cs="Times New Roman"/>
                <w:sz w:val="16"/>
                <w:szCs w:val="16"/>
                <w:lang w:val="en-US"/>
              </w:rPr>
            </w:pPr>
            <w:r w:rsidRPr="000232DE">
              <w:rPr>
                <w:rFonts w:cs="Times New Roman"/>
                <w:sz w:val="16"/>
                <w:szCs w:val="16"/>
                <w:lang w:val="en-US"/>
              </w:rPr>
              <w:t>59</w:t>
            </w:r>
          </w:p>
        </w:tc>
        <w:tc>
          <w:tcPr>
            <w:tcW w:w="1629"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4.0</w:t>
            </w:r>
          </w:p>
        </w:tc>
      </w:tr>
      <w:tr w:rsidR="00723D27" w:rsidRPr="000232DE" w:rsidTr="00723D27">
        <w:trPr>
          <w:cantSplit/>
        </w:trPr>
        <w:tc>
          <w:tcPr>
            <w:tcW w:w="3348" w:type="dxa"/>
          </w:tcPr>
          <w:p w:rsidR="00723D27" w:rsidRPr="000232DE" w:rsidRDefault="00723D27" w:rsidP="00723D27">
            <w:pPr>
              <w:tabs>
                <w:tab w:val="left" w:pos="240"/>
              </w:tabs>
              <w:spacing w:line="300" w:lineRule="exact"/>
              <w:ind w:left="240" w:hanging="240"/>
              <w:rPr>
                <w:rFonts w:cs="Times New Roman"/>
                <w:color w:val="000000"/>
                <w:spacing w:val="-2"/>
                <w:sz w:val="16"/>
                <w:szCs w:val="16"/>
                <w:lang w:val="en-US"/>
              </w:rPr>
            </w:pPr>
            <w:r w:rsidRPr="000232DE">
              <w:rPr>
                <w:rFonts w:cs="Times New Roman"/>
                <w:color w:val="000000"/>
                <w:spacing w:val="-2"/>
                <w:sz w:val="16"/>
                <w:szCs w:val="16"/>
                <w:lang w:val="en-US"/>
              </w:rPr>
              <w:t>Debentures</w:t>
            </w:r>
          </w:p>
        </w:tc>
        <w:tc>
          <w:tcPr>
            <w:tcW w:w="1170" w:type="dxa"/>
          </w:tcPr>
          <w:p w:rsidR="00723D27" w:rsidRPr="000232DE" w:rsidRDefault="00723D27" w:rsidP="0027258A">
            <w:pPr>
              <w:spacing w:line="300" w:lineRule="exact"/>
              <w:ind w:right="134"/>
              <w:jc w:val="right"/>
              <w:rPr>
                <w:rFonts w:cs="Times New Roman"/>
                <w:sz w:val="16"/>
                <w:szCs w:val="16"/>
                <w:lang w:val="en-US"/>
              </w:rPr>
            </w:pPr>
            <w:r w:rsidRPr="000232DE">
              <w:rPr>
                <w:rFonts w:cs="Times New Roman"/>
                <w:sz w:val="16"/>
                <w:szCs w:val="16"/>
                <w:lang w:val="en-US"/>
              </w:rPr>
              <w:t>1,835</w:t>
            </w:r>
          </w:p>
        </w:tc>
        <w:tc>
          <w:tcPr>
            <w:tcW w:w="1260" w:type="dxa"/>
          </w:tcPr>
          <w:p w:rsidR="00723D27" w:rsidRPr="000232DE" w:rsidRDefault="00723D27" w:rsidP="0027258A">
            <w:pPr>
              <w:tabs>
                <w:tab w:val="decimal" w:pos="758"/>
              </w:tabs>
              <w:spacing w:line="300" w:lineRule="exact"/>
              <w:ind w:right="154"/>
              <w:rPr>
                <w:rFonts w:cs="Times New Roman"/>
                <w:sz w:val="16"/>
                <w:szCs w:val="16"/>
                <w:lang w:val="en-US"/>
              </w:rPr>
            </w:pPr>
            <w:r w:rsidRPr="000232DE">
              <w:rPr>
                <w:rFonts w:cs="Times New Roman"/>
                <w:sz w:val="16"/>
                <w:szCs w:val="16"/>
                <w:lang w:val="en-US"/>
              </w:rPr>
              <w:t>-</w:t>
            </w:r>
          </w:p>
        </w:tc>
        <w:tc>
          <w:tcPr>
            <w:tcW w:w="1350" w:type="dxa"/>
          </w:tcPr>
          <w:p w:rsidR="00723D27" w:rsidRPr="000232DE" w:rsidRDefault="00723D27" w:rsidP="0027258A">
            <w:pPr>
              <w:spacing w:line="300" w:lineRule="exact"/>
              <w:ind w:right="257"/>
              <w:jc w:val="right"/>
              <w:rPr>
                <w:rFonts w:cs="Times New Roman"/>
                <w:sz w:val="16"/>
                <w:szCs w:val="16"/>
                <w:cs/>
                <w:lang w:val="en-US"/>
              </w:rPr>
            </w:pPr>
            <w:r w:rsidRPr="000232DE">
              <w:rPr>
                <w:rFonts w:cs="Times New Roman"/>
                <w:sz w:val="16"/>
                <w:szCs w:val="16"/>
                <w:lang w:val="en-US"/>
              </w:rPr>
              <w:t>1,835</w:t>
            </w:r>
          </w:p>
        </w:tc>
        <w:tc>
          <w:tcPr>
            <w:tcW w:w="1629" w:type="dxa"/>
          </w:tcPr>
          <w:p w:rsidR="00723D27" w:rsidRPr="000232DE" w:rsidRDefault="00723D27" w:rsidP="00723D27">
            <w:pPr>
              <w:spacing w:line="300" w:lineRule="exact"/>
              <w:jc w:val="center"/>
              <w:rPr>
                <w:rFonts w:cs="Times New Roman"/>
                <w:sz w:val="16"/>
                <w:szCs w:val="16"/>
                <w:lang w:val="en-US"/>
              </w:rPr>
            </w:pPr>
            <w:r w:rsidRPr="000232DE">
              <w:rPr>
                <w:rFonts w:cs="Times New Roman"/>
                <w:sz w:val="16"/>
                <w:szCs w:val="16"/>
                <w:lang w:val="en-US"/>
              </w:rPr>
              <w:t>4.3</w:t>
            </w:r>
            <w:r w:rsidRPr="000232DE">
              <w:rPr>
                <w:rFonts w:cs="Times New Roman"/>
                <w:sz w:val="16"/>
                <w:szCs w:val="16"/>
                <w:cs/>
                <w:lang w:val="en-US"/>
              </w:rPr>
              <w:t xml:space="preserve"> </w:t>
            </w:r>
            <w:r w:rsidRPr="000232DE">
              <w:rPr>
                <w:rFonts w:cs="Times New Roman"/>
                <w:sz w:val="16"/>
                <w:szCs w:val="16"/>
                <w:lang w:val="en-US"/>
              </w:rPr>
              <w:t>- 5.8</w:t>
            </w:r>
          </w:p>
        </w:tc>
      </w:tr>
    </w:tbl>
    <w:p w:rsidR="00BC63B8" w:rsidRPr="00ED5BF7" w:rsidRDefault="00BC63B8" w:rsidP="00BC63B8">
      <w:pPr>
        <w:rPr>
          <w:rFonts w:cs="Times New Roman"/>
          <w:sz w:val="2"/>
          <w:szCs w:val="2"/>
          <w:cs/>
        </w:rPr>
      </w:pPr>
      <w:r w:rsidRPr="00ED5BF7">
        <w:rPr>
          <w:rFonts w:cs="Times New Roman"/>
          <w:cs/>
        </w:rPr>
        <w:br w:type="page"/>
      </w:r>
    </w:p>
    <w:tbl>
      <w:tblPr>
        <w:tblW w:w="8687" w:type="dxa"/>
        <w:tblInd w:w="1125" w:type="dxa"/>
        <w:tblLayout w:type="fixed"/>
        <w:tblLook w:val="0000" w:firstRow="0" w:lastRow="0" w:firstColumn="0" w:lastColumn="0" w:noHBand="0" w:noVBand="0"/>
      </w:tblPr>
      <w:tblGrid>
        <w:gridCol w:w="3339"/>
        <w:gridCol w:w="1116"/>
        <w:gridCol w:w="1341"/>
        <w:gridCol w:w="1359"/>
        <w:gridCol w:w="1532"/>
      </w:tblGrid>
      <w:tr w:rsidR="00BC63B8" w:rsidRPr="00723D27" w:rsidTr="00B82FAD">
        <w:trPr>
          <w:cantSplit/>
        </w:trPr>
        <w:tc>
          <w:tcPr>
            <w:tcW w:w="3339"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5348" w:type="dxa"/>
            <w:gridSpan w:val="4"/>
          </w:tcPr>
          <w:p w:rsidR="00BC63B8" w:rsidRPr="00723D27" w:rsidRDefault="00BC63B8" w:rsidP="00C24A14">
            <w:pPr>
              <w:pBdr>
                <w:bottom w:val="single" w:sz="4" w:space="1" w:color="auto"/>
              </w:pBdr>
              <w:spacing w:line="300" w:lineRule="exact"/>
              <w:jc w:val="center"/>
              <w:rPr>
                <w:rFonts w:cs="Times New Roman"/>
                <w:b/>
                <w:bCs/>
                <w:color w:val="000000"/>
                <w:spacing w:val="-2"/>
                <w:sz w:val="16"/>
                <w:szCs w:val="16"/>
                <w:cs/>
                <w:lang w:val="en-US"/>
              </w:rPr>
            </w:pPr>
            <w:r w:rsidRPr="00723D27">
              <w:rPr>
                <w:rFonts w:cs="Times New Roman"/>
                <w:b/>
                <w:bCs/>
                <w:color w:val="000000"/>
                <w:spacing w:val="-2"/>
                <w:sz w:val="16"/>
                <w:szCs w:val="16"/>
                <w:lang w:val="en-US"/>
              </w:rPr>
              <w:t xml:space="preserve">As at December </w:t>
            </w:r>
            <w:r w:rsidR="00C24A14" w:rsidRPr="00723D27">
              <w:rPr>
                <w:rFonts w:cs="Times New Roman"/>
                <w:b/>
                <w:bCs/>
                <w:color w:val="000000"/>
                <w:spacing w:val="-2"/>
                <w:sz w:val="16"/>
                <w:szCs w:val="16"/>
                <w:lang w:val="en-US"/>
              </w:rPr>
              <w:t>31</w:t>
            </w:r>
            <w:r w:rsidR="00C24A14">
              <w:rPr>
                <w:rFonts w:cs="Times New Roman"/>
                <w:b/>
                <w:bCs/>
                <w:color w:val="000000"/>
                <w:spacing w:val="-2"/>
                <w:sz w:val="16"/>
                <w:szCs w:val="16"/>
                <w:lang w:val="en-US"/>
              </w:rPr>
              <w:t>,</w:t>
            </w:r>
            <w:r w:rsidR="00C24A14" w:rsidRPr="00723D27">
              <w:rPr>
                <w:rFonts w:cs="Times New Roman"/>
                <w:b/>
                <w:bCs/>
                <w:color w:val="000000"/>
                <w:spacing w:val="-2"/>
                <w:sz w:val="16"/>
                <w:szCs w:val="16"/>
                <w:lang w:val="en-US"/>
              </w:rPr>
              <w:t xml:space="preserve"> </w:t>
            </w:r>
            <w:r w:rsidRPr="00723D27">
              <w:rPr>
                <w:rFonts w:cs="Times New Roman"/>
                <w:b/>
                <w:bCs/>
                <w:color w:val="000000"/>
                <w:spacing w:val="-2"/>
                <w:sz w:val="16"/>
                <w:szCs w:val="16"/>
                <w:lang w:val="en-US"/>
              </w:rPr>
              <w:t>2018</w:t>
            </w:r>
          </w:p>
        </w:tc>
      </w:tr>
      <w:tr w:rsidR="00BC63B8" w:rsidRPr="00723D27" w:rsidTr="00B82FAD">
        <w:trPr>
          <w:cantSplit/>
        </w:trPr>
        <w:tc>
          <w:tcPr>
            <w:tcW w:w="3339"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5348" w:type="dxa"/>
            <w:gridSpan w:val="4"/>
          </w:tcPr>
          <w:p w:rsidR="00BC63B8" w:rsidRPr="00723D27" w:rsidRDefault="00BC63B8" w:rsidP="00041ADC">
            <w:pPr>
              <w:pBdr>
                <w:bottom w:val="single" w:sz="4" w:space="1" w:color="auto"/>
              </w:pBdr>
              <w:spacing w:line="300" w:lineRule="exact"/>
              <w:jc w:val="center"/>
              <w:rPr>
                <w:rFonts w:cs="Times New Roman"/>
                <w:b/>
                <w:bCs/>
                <w:color w:val="000000"/>
                <w:spacing w:val="-2"/>
                <w:sz w:val="16"/>
                <w:szCs w:val="16"/>
                <w:cs/>
              </w:rPr>
            </w:pPr>
            <w:r w:rsidRPr="00723D27">
              <w:rPr>
                <w:rFonts w:cs="Times New Roman"/>
                <w:b/>
                <w:bCs/>
                <w:color w:val="000000"/>
                <w:spacing w:val="-2"/>
                <w:sz w:val="16"/>
                <w:szCs w:val="16"/>
                <w:lang w:val="en-US"/>
              </w:rPr>
              <w:t>Separate financial statements</w:t>
            </w:r>
          </w:p>
        </w:tc>
      </w:tr>
      <w:tr w:rsidR="00BC63B8" w:rsidRPr="00723D27" w:rsidTr="00B82FAD">
        <w:trPr>
          <w:cantSplit/>
        </w:trPr>
        <w:tc>
          <w:tcPr>
            <w:tcW w:w="3339"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cs/>
              </w:rPr>
            </w:pPr>
          </w:p>
        </w:tc>
        <w:tc>
          <w:tcPr>
            <w:tcW w:w="1116" w:type="dxa"/>
            <w:vAlign w:val="bottom"/>
          </w:tcPr>
          <w:p w:rsidR="00BC63B8" w:rsidRPr="00723D27" w:rsidRDefault="00BC63B8" w:rsidP="00041ADC">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Fixed</w:t>
            </w:r>
            <w:r w:rsidRPr="00723D27">
              <w:rPr>
                <w:rFonts w:cs="Times New Roman"/>
                <w:b/>
                <w:bCs/>
                <w:color w:val="000000"/>
                <w:spacing w:val="-2"/>
                <w:sz w:val="16"/>
                <w:szCs w:val="16"/>
                <w:lang w:val="en-US"/>
              </w:rPr>
              <w:t xml:space="preserve">            </w:t>
            </w:r>
            <w:r w:rsidRPr="00723D27">
              <w:rPr>
                <w:rFonts w:cs="Times New Roman"/>
                <w:b/>
                <w:bCs/>
                <w:color w:val="000000"/>
                <w:spacing w:val="-2"/>
                <w:sz w:val="16"/>
                <w:szCs w:val="16"/>
                <w:cs/>
              </w:rPr>
              <w:t xml:space="preserve"> </w:t>
            </w:r>
          </w:p>
        </w:tc>
        <w:tc>
          <w:tcPr>
            <w:tcW w:w="1341" w:type="dxa"/>
            <w:vAlign w:val="bottom"/>
          </w:tcPr>
          <w:p w:rsidR="00BC63B8" w:rsidRPr="00723D27" w:rsidRDefault="00BC63B8" w:rsidP="00041ADC">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Floating</w:t>
            </w:r>
          </w:p>
        </w:tc>
        <w:tc>
          <w:tcPr>
            <w:tcW w:w="1359" w:type="dxa"/>
            <w:vAlign w:val="bottom"/>
          </w:tcPr>
          <w:p w:rsidR="00BC63B8" w:rsidRPr="00723D27" w:rsidRDefault="00BC63B8" w:rsidP="00041ADC">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Total</w:t>
            </w:r>
          </w:p>
        </w:tc>
        <w:tc>
          <w:tcPr>
            <w:tcW w:w="1529" w:type="dxa"/>
          </w:tcPr>
          <w:p w:rsidR="00BC63B8" w:rsidRPr="00723D27" w:rsidRDefault="00BC63B8" w:rsidP="00041ADC">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Interest rate</w:t>
            </w:r>
          </w:p>
        </w:tc>
      </w:tr>
      <w:tr w:rsidR="00BC63B8" w:rsidRPr="00723D27" w:rsidTr="00B82FAD">
        <w:trPr>
          <w:cantSplit/>
        </w:trPr>
        <w:tc>
          <w:tcPr>
            <w:tcW w:w="3339"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cs/>
              </w:rPr>
            </w:pPr>
          </w:p>
        </w:tc>
        <w:tc>
          <w:tcPr>
            <w:tcW w:w="1116" w:type="dxa"/>
          </w:tcPr>
          <w:p w:rsidR="00BC63B8" w:rsidRPr="00723D27" w:rsidRDefault="00BC63B8" w:rsidP="00041ADC">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interest rates</w:t>
            </w:r>
          </w:p>
        </w:tc>
        <w:tc>
          <w:tcPr>
            <w:tcW w:w="1341" w:type="dxa"/>
          </w:tcPr>
          <w:p w:rsidR="00BC63B8" w:rsidRPr="00723D27" w:rsidRDefault="00BC63B8" w:rsidP="00041ADC">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interest rate</w:t>
            </w:r>
          </w:p>
        </w:tc>
        <w:tc>
          <w:tcPr>
            <w:tcW w:w="1359" w:type="dxa"/>
          </w:tcPr>
          <w:p w:rsidR="00BC63B8" w:rsidRPr="00723D27" w:rsidRDefault="00BC63B8" w:rsidP="00041ADC">
            <w:pPr>
              <w:spacing w:line="300" w:lineRule="exact"/>
              <w:jc w:val="center"/>
              <w:rPr>
                <w:rFonts w:cs="Times New Roman"/>
                <w:b/>
                <w:bCs/>
                <w:color w:val="000000"/>
                <w:spacing w:val="-2"/>
                <w:sz w:val="16"/>
                <w:szCs w:val="16"/>
                <w:cs/>
              </w:rPr>
            </w:pPr>
          </w:p>
        </w:tc>
        <w:tc>
          <w:tcPr>
            <w:tcW w:w="1529" w:type="dxa"/>
          </w:tcPr>
          <w:p w:rsidR="00BC63B8" w:rsidRPr="00723D27" w:rsidRDefault="00BC63B8" w:rsidP="00041ADC">
            <w:pPr>
              <w:spacing w:line="300" w:lineRule="exact"/>
              <w:jc w:val="center"/>
              <w:rPr>
                <w:rFonts w:cs="Times New Roman"/>
                <w:b/>
                <w:bCs/>
                <w:color w:val="000000"/>
                <w:spacing w:val="-2"/>
                <w:sz w:val="16"/>
                <w:szCs w:val="16"/>
                <w:cs/>
                <w:lang w:val="en-US"/>
              </w:rPr>
            </w:pPr>
            <w:r w:rsidRPr="00723D27">
              <w:rPr>
                <w:rFonts w:cs="Times New Roman"/>
                <w:b/>
                <w:bCs/>
                <w:color w:val="000000"/>
                <w:spacing w:val="-2"/>
                <w:sz w:val="16"/>
                <w:szCs w:val="16"/>
                <w:lang w:val="en-US"/>
              </w:rPr>
              <w:t xml:space="preserve">(Percent per </w:t>
            </w:r>
          </w:p>
        </w:tc>
      </w:tr>
      <w:tr w:rsidR="00723D27" w:rsidRPr="00723D27" w:rsidTr="00B82FAD">
        <w:trPr>
          <w:cantSplit/>
        </w:trPr>
        <w:tc>
          <w:tcPr>
            <w:tcW w:w="3339" w:type="dxa"/>
            <w:vAlign w:val="bottom"/>
          </w:tcPr>
          <w:p w:rsidR="00723D27" w:rsidRPr="00723D27" w:rsidRDefault="00723D27" w:rsidP="00723D27">
            <w:pPr>
              <w:tabs>
                <w:tab w:val="left" w:pos="900"/>
                <w:tab w:val="left" w:pos="1440"/>
                <w:tab w:val="left" w:pos="1980"/>
              </w:tabs>
              <w:spacing w:line="300" w:lineRule="exact"/>
              <w:jc w:val="thaiDistribute"/>
              <w:rPr>
                <w:rFonts w:cs="Times New Roman"/>
                <w:b/>
                <w:bCs/>
                <w:color w:val="000000"/>
                <w:spacing w:val="-2"/>
                <w:sz w:val="16"/>
                <w:szCs w:val="16"/>
                <w:cs/>
              </w:rPr>
            </w:pPr>
          </w:p>
        </w:tc>
        <w:tc>
          <w:tcPr>
            <w:tcW w:w="1116" w:type="dxa"/>
          </w:tcPr>
          <w:p w:rsidR="00723D27" w:rsidRPr="00723D27" w:rsidRDefault="00723D27" w:rsidP="00723D27">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341" w:type="dxa"/>
          </w:tcPr>
          <w:p w:rsidR="00723D27" w:rsidRPr="00723D27" w:rsidRDefault="00723D27" w:rsidP="00723D27">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359" w:type="dxa"/>
          </w:tcPr>
          <w:p w:rsidR="00723D27" w:rsidRPr="00723D27" w:rsidRDefault="00723D27" w:rsidP="00723D27">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529" w:type="dxa"/>
          </w:tcPr>
          <w:p w:rsidR="00723D27" w:rsidRPr="00723D27" w:rsidRDefault="00723D27" w:rsidP="00723D27">
            <w:pPr>
              <w:spacing w:line="300" w:lineRule="exact"/>
              <w:jc w:val="center"/>
              <w:rPr>
                <w:rFonts w:cs="Times New Roman"/>
                <w:b/>
                <w:bCs/>
                <w:color w:val="000000"/>
                <w:spacing w:val="-2"/>
                <w:sz w:val="16"/>
                <w:szCs w:val="16"/>
                <w:lang w:val="en-US"/>
              </w:rPr>
            </w:pPr>
            <w:r w:rsidRPr="00723D27">
              <w:rPr>
                <w:rFonts w:cs="Times New Roman"/>
                <w:b/>
                <w:bCs/>
                <w:color w:val="000000"/>
                <w:spacing w:val="-2"/>
                <w:sz w:val="16"/>
                <w:szCs w:val="16"/>
                <w:lang w:val="en-US"/>
              </w:rPr>
              <w:t>Annum)</w:t>
            </w:r>
          </w:p>
        </w:tc>
      </w:tr>
      <w:tr w:rsidR="00723D27" w:rsidRPr="00723D27" w:rsidTr="00B82FAD">
        <w:trPr>
          <w:cantSplit/>
        </w:trPr>
        <w:tc>
          <w:tcPr>
            <w:tcW w:w="3339" w:type="dxa"/>
            <w:vAlign w:val="bottom"/>
          </w:tcPr>
          <w:p w:rsidR="00723D27" w:rsidRPr="00723D27" w:rsidRDefault="00723D27" w:rsidP="00723D27">
            <w:pPr>
              <w:tabs>
                <w:tab w:val="left" w:pos="900"/>
                <w:tab w:val="left" w:pos="1440"/>
                <w:tab w:val="left" w:pos="1980"/>
              </w:tabs>
              <w:spacing w:line="300" w:lineRule="exact"/>
              <w:jc w:val="thaiDistribute"/>
              <w:rPr>
                <w:rFonts w:cs="Times New Roman"/>
                <w:b/>
                <w:bCs/>
                <w:color w:val="000000"/>
                <w:spacing w:val="-2"/>
                <w:sz w:val="16"/>
                <w:szCs w:val="16"/>
                <w:cs/>
              </w:rPr>
            </w:pPr>
            <w:r w:rsidRPr="00723D27">
              <w:rPr>
                <w:rFonts w:cs="Times New Roman"/>
                <w:b/>
                <w:bCs/>
                <w:color w:val="000000"/>
                <w:spacing w:val="-2"/>
                <w:sz w:val="16"/>
                <w:szCs w:val="16"/>
                <w:lang w:val="en-US"/>
              </w:rPr>
              <w:t>Financial Assets</w:t>
            </w:r>
          </w:p>
        </w:tc>
        <w:tc>
          <w:tcPr>
            <w:tcW w:w="1116" w:type="dxa"/>
          </w:tcPr>
          <w:p w:rsidR="00723D27" w:rsidRPr="00723D27" w:rsidRDefault="00723D27" w:rsidP="00723D27">
            <w:pPr>
              <w:tabs>
                <w:tab w:val="decimal" w:pos="882"/>
              </w:tabs>
              <w:spacing w:line="300" w:lineRule="exact"/>
              <w:rPr>
                <w:rFonts w:cs="Times New Roman"/>
                <w:sz w:val="16"/>
                <w:szCs w:val="16"/>
                <w:cs/>
                <w:lang w:val="en-US"/>
              </w:rPr>
            </w:pPr>
          </w:p>
        </w:tc>
        <w:tc>
          <w:tcPr>
            <w:tcW w:w="1341" w:type="dxa"/>
          </w:tcPr>
          <w:p w:rsidR="00723D27" w:rsidRPr="00723D27" w:rsidRDefault="00723D27" w:rsidP="00723D27">
            <w:pPr>
              <w:tabs>
                <w:tab w:val="decimal" w:pos="882"/>
              </w:tabs>
              <w:spacing w:line="300" w:lineRule="exact"/>
              <w:rPr>
                <w:rFonts w:cs="Times New Roman"/>
                <w:sz w:val="16"/>
                <w:szCs w:val="16"/>
                <w:cs/>
                <w:lang w:val="en-US"/>
              </w:rPr>
            </w:pPr>
          </w:p>
        </w:tc>
        <w:tc>
          <w:tcPr>
            <w:tcW w:w="1359" w:type="dxa"/>
          </w:tcPr>
          <w:p w:rsidR="00723D27" w:rsidRPr="00723D27" w:rsidRDefault="00723D27" w:rsidP="00723D27">
            <w:pPr>
              <w:tabs>
                <w:tab w:val="decimal" w:pos="882"/>
              </w:tabs>
              <w:spacing w:line="300" w:lineRule="exact"/>
              <w:rPr>
                <w:rFonts w:cs="Times New Roman"/>
                <w:sz w:val="16"/>
                <w:szCs w:val="16"/>
                <w:cs/>
                <w:lang w:val="en-US"/>
              </w:rPr>
            </w:pPr>
          </w:p>
        </w:tc>
        <w:tc>
          <w:tcPr>
            <w:tcW w:w="1529" w:type="dxa"/>
          </w:tcPr>
          <w:p w:rsidR="00723D27" w:rsidRPr="00723D27" w:rsidRDefault="00723D27" w:rsidP="00723D27">
            <w:pPr>
              <w:spacing w:line="300" w:lineRule="exact"/>
              <w:jc w:val="center"/>
              <w:rPr>
                <w:rFonts w:cs="Times New Roman"/>
                <w:sz w:val="16"/>
                <w:szCs w:val="16"/>
                <w:cs/>
                <w:lang w:val="en-US"/>
              </w:rPr>
            </w:pPr>
          </w:p>
        </w:tc>
      </w:tr>
      <w:tr w:rsidR="00723D27" w:rsidRPr="00723D27" w:rsidTr="00B82FAD">
        <w:trPr>
          <w:cantSplit/>
        </w:trPr>
        <w:tc>
          <w:tcPr>
            <w:tcW w:w="3339" w:type="dxa"/>
            <w:vAlign w:val="bottom"/>
          </w:tcPr>
          <w:p w:rsidR="00723D27" w:rsidRPr="00723D27" w:rsidRDefault="00723D27" w:rsidP="00723D27">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 xml:space="preserve">Cash and cash equivalents </w:t>
            </w:r>
          </w:p>
        </w:tc>
        <w:tc>
          <w:tcPr>
            <w:tcW w:w="1116" w:type="dxa"/>
          </w:tcPr>
          <w:p w:rsidR="00723D27" w:rsidRPr="00723D27" w:rsidRDefault="00723D27" w:rsidP="00B82FAD">
            <w:pPr>
              <w:tabs>
                <w:tab w:val="decimal" w:pos="831"/>
              </w:tabs>
              <w:spacing w:line="300" w:lineRule="exact"/>
              <w:rPr>
                <w:rFonts w:cs="Times New Roman"/>
                <w:sz w:val="16"/>
                <w:szCs w:val="16"/>
                <w:lang w:val="en-US"/>
              </w:rPr>
            </w:pPr>
            <w:r w:rsidRPr="00723D27">
              <w:rPr>
                <w:rFonts w:cs="Times New Roman"/>
                <w:sz w:val="16"/>
                <w:szCs w:val="16"/>
                <w:lang w:val="en-US"/>
              </w:rPr>
              <w:t>13</w:t>
            </w:r>
          </w:p>
        </w:tc>
        <w:tc>
          <w:tcPr>
            <w:tcW w:w="1341" w:type="dxa"/>
          </w:tcPr>
          <w:p w:rsidR="00723D27" w:rsidRPr="00723D27" w:rsidRDefault="00723D27" w:rsidP="00B82FAD">
            <w:pPr>
              <w:tabs>
                <w:tab w:val="decimal" w:pos="882"/>
              </w:tabs>
              <w:spacing w:line="300" w:lineRule="exact"/>
              <w:ind w:right="154"/>
              <w:rPr>
                <w:rFonts w:cs="Times New Roman"/>
                <w:sz w:val="16"/>
                <w:szCs w:val="16"/>
                <w:lang w:val="en-US"/>
              </w:rPr>
            </w:pPr>
            <w:r w:rsidRPr="00723D27">
              <w:rPr>
                <w:rFonts w:cs="Times New Roman"/>
                <w:sz w:val="16"/>
                <w:szCs w:val="16"/>
                <w:lang w:val="en-US"/>
              </w:rPr>
              <w:t>467</w:t>
            </w:r>
          </w:p>
        </w:tc>
        <w:tc>
          <w:tcPr>
            <w:tcW w:w="1359" w:type="dxa"/>
          </w:tcPr>
          <w:p w:rsidR="00723D27" w:rsidRPr="00723D27" w:rsidRDefault="00723D27" w:rsidP="00B82FAD">
            <w:pPr>
              <w:tabs>
                <w:tab w:val="decimal" w:pos="890"/>
              </w:tabs>
              <w:spacing w:line="300" w:lineRule="exact"/>
              <w:rPr>
                <w:rFonts w:cs="Times New Roman"/>
                <w:sz w:val="16"/>
                <w:szCs w:val="16"/>
                <w:lang w:val="en-US"/>
              </w:rPr>
            </w:pPr>
            <w:r w:rsidRPr="00723D27">
              <w:rPr>
                <w:rFonts w:cs="Times New Roman"/>
                <w:sz w:val="16"/>
                <w:szCs w:val="16"/>
                <w:lang w:val="en-US"/>
              </w:rPr>
              <w:t>480</w:t>
            </w:r>
          </w:p>
        </w:tc>
        <w:tc>
          <w:tcPr>
            <w:tcW w:w="1529" w:type="dxa"/>
          </w:tcPr>
          <w:p w:rsidR="00723D27" w:rsidRPr="00723D27" w:rsidRDefault="00723D27" w:rsidP="00723D27">
            <w:pPr>
              <w:spacing w:line="300" w:lineRule="exact"/>
              <w:jc w:val="center"/>
              <w:rPr>
                <w:rFonts w:cs="Times New Roman"/>
                <w:sz w:val="16"/>
                <w:szCs w:val="16"/>
                <w:cs/>
                <w:lang w:val="en-US"/>
              </w:rPr>
            </w:pPr>
            <w:r w:rsidRPr="00723D27">
              <w:rPr>
                <w:rFonts w:cs="Times New Roman"/>
                <w:sz w:val="16"/>
                <w:szCs w:val="16"/>
                <w:lang w:val="en-US"/>
              </w:rPr>
              <w:t>0.1-0.85</w:t>
            </w:r>
          </w:p>
        </w:tc>
      </w:tr>
      <w:tr w:rsidR="00723D27" w:rsidRPr="00723D27" w:rsidTr="00B82FAD">
        <w:trPr>
          <w:cantSplit/>
        </w:trPr>
        <w:tc>
          <w:tcPr>
            <w:tcW w:w="3339" w:type="dxa"/>
          </w:tcPr>
          <w:p w:rsidR="00723D27" w:rsidRPr="00723D27" w:rsidRDefault="00723D27" w:rsidP="00723D27">
            <w:pPr>
              <w:tabs>
                <w:tab w:val="left" w:pos="240"/>
                <w:tab w:val="right" w:pos="3114"/>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Loans to related companies</w:t>
            </w:r>
          </w:p>
        </w:tc>
        <w:tc>
          <w:tcPr>
            <w:tcW w:w="1116" w:type="dxa"/>
          </w:tcPr>
          <w:p w:rsidR="00723D27" w:rsidRPr="00723D27" w:rsidRDefault="00723D27" w:rsidP="00B82FAD">
            <w:pPr>
              <w:tabs>
                <w:tab w:val="decimal" w:pos="703"/>
              </w:tabs>
              <w:spacing w:line="300" w:lineRule="exact"/>
              <w:rPr>
                <w:rFonts w:cs="Times New Roman"/>
                <w:sz w:val="16"/>
                <w:szCs w:val="16"/>
                <w:cs/>
                <w:lang w:val="en-US"/>
              </w:rPr>
            </w:pPr>
            <w:r w:rsidRPr="00723D27">
              <w:rPr>
                <w:rFonts w:cs="Times New Roman"/>
                <w:sz w:val="16"/>
                <w:szCs w:val="16"/>
                <w:lang w:val="en-US"/>
              </w:rPr>
              <w:t>-</w:t>
            </w:r>
          </w:p>
        </w:tc>
        <w:tc>
          <w:tcPr>
            <w:tcW w:w="1341" w:type="dxa"/>
          </w:tcPr>
          <w:p w:rsidR="00723D27" w:rsidRPr="00723D27" w:rsidRDefault="00723D27" w:rsidP="00B82FAD">
            <w:pPr>
              <w:tabs>
                <w:tab w:val="decimal" w:pos="882"/>
              </w:tabs>
              <w:spacing w:line="300" w:lineRule="exact"/>
              <w:ind w:right="154"/>
              <w:rPr>
                <w:rFonts w:cs="Times New Roman"/>
                <w:sz w:val="16"/>
                <w:szCs w:val="16"/>
                <w:lang w:val="en-US"/>
              </w:rPr>
            </w:pPr>
            <w:r w:rsidRPr="00723D27">
              <w:rPr>
                <w:rFonts w:cs="Times New Roman"/>
                <w:sz w:val="16"/>
                <w:szCs w:val="16"/>
                <w:lang w:val="en-US"/>
              </w:rPr>
              <w:t>572</w:t>
            </w:r>
          </w:p>
        </w:tc>
        <w:tc>
          <w:tcPr>
            <w:tcW w:w="1359" w:type="dxa"/>
          </w:tcPr>
          <w:p w:rsidR="00723D27" w:rsidRPr="00723D27" w:rsidRDefault="00723D27" w:rsidP="00B82FAD">
            <w:pPr>
              <w:tabs>
                <w:tab w:val="decimal" w:pos="882"/>
              </w:tabs>
              <w:spacing w:line="300" w:lineRule="exact"/>
              <w:rPr>
                <w:rFonts w:cs="Times New Roman"/>
                <w:sz w:val="16"/>
                <w:szCs w:val="16"/>
                <w:cs/>
                <w:lang w:val="en-US"/>
              </w:rPr>
            </w:pPr>
            <w:r w:rsidRPr="00723D27">
              <w:rPr>
                <w:rFonts w:cs="Times New Roman"/>
                <w:sz w:val="16"/>
                <w:szCs w:val="16"/>
                <w:lang w:val="en-US"/>
              </w:rPr>
              <w:t>572</w:t>
            </w:r>
          </w:p>
        </w:tc>
        <w:tc>
          <w:tcPr>
            <w:tcW w:w="1529" w:type="dxa"/>
          </w:tcPr>
          <w:p w:rsidR="00723D27" w:rsidRPr="00723D27" w:rsidRDefault="00723D27" w:rsidP="00723D27">
            <w:pPr>
              <w:spacing w:line="300" w:lineRule="exact"/>
              <w:jc w:val="center"/>
              <w:rPr>
                <w:rFonts w:cs="Times New Roman"/>
                <w:sz w:val="16"/>
                <w:szCs w:val="16"/>
                <w:lang w:val="en-US"/>
              </w:rPr>
            </w:pPr>
            <w:r w:rsidRPr="00723D27">
              <w:rPr>
                <w:rFonts w:cs="Times New Roman"/>
                <w:sz w:val="16"/>
                <w:szCs w:val="16"/>
                <w:lang w:val="en-US"/>
              </w:rPr>
              <w:t>MLR</w:t>
            </w:r>
          </w:p>
        </w:tc>
      </w:tr>
      <w:tr w:rsidR="00723D27" w:rsidRPr="00723D27" w:rsidTr="00B82FAD">
        <w:trPr>
          <w:cantSplit/>
        </w:trPr>
        <w:tc>
          <w:tcPr>
            <w:tcW w:w="3339" w:type="dxa"/>
          </w:tcPr>
          <w:p w:rsidR="00723D27" w:rsidRPr="00723D27" w:rsidRDefault="00723D27" w:rsidP="00723D27">
            <w:pPr>
              <w:tabs>
                <w:tab w:val="left" w:pos="240"/>
                <w:tab w:val="right" w:pos="3114"/>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Deposit at financial institutions used as collaterals</w:t>
            </w:r>
          </w:p>
        </w:tc>
        <w:tc>
          <w:tcPr>
            <w:tcW w:w="1116" w:type="dxa"/>
          </w:tcPr>
          <w:p w:rsidR="00723D27" w:rsidRPr="00723D27" w:rsidRDefault="00723D27" w:rsidP="00B82FAD">
            <w:pPr>
              <w:tabs>
                <w:tab w:val="decimal" w:pos="831"/>
              </w:tabs>
              <w:spacing w:line="300" w:lineRule="exact"/>
              <w:rPr>
                <w:rFonts w:cs="Times New Roman"/>
                <w:sz w:val="16"/>
                <w:szCs w:val="16"/>
                <w:cs/>
                <w:lang w:val="en-US"/>
              </w:rPr>
            </w:pPr>
            <w:r w:rsidRPr="00723D27">
              <w:rPr>
                <w:rFonts w:cs="Times New Roman"/>
                <w:sz w:val="16"/>
                <w:szCs w:val="16"/>
                <w:lang w:val="en-US"/>
              </w:rPr>
              <w:t>4</w:t>
            </w:r>
          </w:p>
        </w:tc>
        <w:tc>
          <w:tcPr>
            <w:tcW w:w="1341" w:type="dxa"/>
          </w:tcPr>
          <w:p w:rsidR="00723D27" w:rsidRPr="00723D27" w:rsidRDefault="00723D27" w:rsidP="00B82FAD">
            <w:pPr>
              <w:spacing w:line="300" w:lineRule="exact"/>
              <w:ind w:right="303"/>
              <w:jc w:val="right"/>
              <w:rPr>
                <w:rFonts w:cs="Times New Roman"/>
                <w:sz w:val="16"/>
                <w:szCs w:val="16"/>
                <w:cs/>
                <w:lang w:val="en-US"/>
              </w:rPr>
            </w:pPr>
            <w:r w:rsidRPr="00723D27">
              <w:rPr>
                <w:rFonts w:cs="Times New Roman"/>
                <w:sz w:val="16"/>
                <w:szCs w:val="16"/>
                <w:lang w:val="en-US"/>
              </w:rPr>
              <w:t>-</w:t>
            </w:r>
          </w:p>
        </w:tc>
        <w:tc>
          <w:tcPr>
            <w:tcW w:w="1359" w:type="dxa"/>
          </w:tcPr>
          <w:p w:rsidR="00723D27" w:rsidRPr="00723D27" w:rsidRDefault="00723D27" w:rsidP="00B82FAD">
            <w:pPr>
              <w:tabs>
                <w:tab w:val="decimal" w:pos="882"/>
              </w:tabs>
              <w:spacing w:line="300" w:lineRule="exact"/>
              <w:rPr>
                <w:rFonts w:cs="Times New Roman"/>
                <w:sz w:val="16"/>
                <w:szCs w:val="16"/>
                <w:cs/>
                <w:lang w:val="en-US"/>
              </w:rPr>
            </w:pPr>
            <w:r w:rsidRPr="00723D27">
              <w:rPr>
                <w:rFonts w:cs="Times New Roman"/>
                <w:sz w:val="16"/>
                <w:szCs w:val="16"/>
                <w:lang w:val="en-US"/>
              </w:rPr>
              <w:t>4</w:t>
            </w:r>
          </w:p>
        </w:tc>
        <w:tc>
          <w:tcPr>
            <w:tcW w:w="1529" w:type="dxa"/>
          </w:tcPr>
          <w:p w:rsidR="00723D27" w:rsidRPr="00723D27" w:rsidRDefault="00723D27" w:rsidP="00723D27">
            <w:pPr>
              <w:spacing w:line="300" w:lineRule="exact"/>
              <w:jc w:val="center"/>
              <w:rPr>
                <w:rFonts w:cs="Times New Roman"/>
                <w:sz w:val="16"/>
                <w:szCs w:val="16"/>
                <w:cs/>
                <w:lang w:val="en-US"/>
              </w:rPr>
            </w:pPr>
            <w:r w:rsidRPr="00723D27">
              <w:rPr>
                <w:rFonts w:cs="Times New Roman"/>
                <w:sz w:val="16"/>
                <w:szCs w:val="16"/>
                <w:lang w:val="en-US"/>
              </w:rPr>
              <w:t>0.85</w:t>
            </w:r>
          </w:p>
        </w:tc>
      </w:tr>
      <w:tr w:rsidR="00723D27" w:rsidRPr="00723D27" w:rsidTr="00B82FAD">
        <w:trPr>
          <w:cantSplit/>
        </w:trPr>
        <w:tc>
          <w:tcPr>
            <w:tcW w:w="3339" w:type="dxa"/>
            <w:vAlign w:val="bottom"/>
          </w:tcPr>
          <w:p w:rsidR="00723D27" w:rsidRPr="00723D27" w:rsidRDefault="00723D27" w:rsidP="00723D27">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1116" w:type="dxa"/>
            <w:vAlign w:val="bottom"/>
          </w:tcPr>
          <w:p w:rsidR="00723D27" w:rsidRPr="00723D27" w:rsidRDefault="00723D27" w:rsidP="00B82FAD">
            <w:pPr>
              <w:tabs>
                <w:tab w:val="decimal" w:pos="831"/>
              </w:tabs>
              <w:spacing w:line="300" w:lineRule="exact"/>
              <w:rPr>
                <w:rFonts w:cs="Times New Roman"/>
                <w:sz w:val="16"/>
                <w:szCs w:val="16"/>
                <w:lang w:val="en-US"/>
              </w:rPr>
            </w:pPr>
          </w:p>
        </w:tc>
        <w:tc>
          <w:tcPr>
            <w:tcW w:w="1341" w:type="dxa"/>
            <w:vAlign w:val="bottom"/>
          </w:tcPr>
          <w:p w:rsidR="00723D27" w:rsidRPr="00723D27" w:rsidRDefault="00723D27" w:rsidP="00723D27">
            <w:pPr>
              <w:tabs>
                <w:tab w:val="decimal" w:pos="882"/>
              </w:tabs>
              <w:spacing w:line="300" w:lineRule="exact"/>
              <w:ind w:right="154"/>
              <w:rPr>
                <w:rFonts w:cs="Times New Roman"/>
                <w:sz w:val="16"/>
                <w:szCs w:val="16"/>
                <w:lang w:val="en-US"/>
              </w:rPr>
            </w:pPr>
          </w:p>
        </w:tc>
        <w:tc>
          <w:tcPr>
            <w:tcW w:w="1359" w:type="dxa"/>
            <w:vAlign w:val="bottom"/>
          </w:tcPr>
          <w:p w:rsidR="00723D27" w:rsidRPr="00723D27" w:rsidRDefault="00723D27" w:rsidP="00723D27">
            <w:pPr>
              <w:tabs>
                <w:tab w:val="decimal" w:pos="882"/>
              </w:tabs>
              <w:spacing w:line="300" w:lineRule="exact"/>
              <w:rPr>
                <w:rFonts w:cs="Times New Roman"/>
                <w:sz w:val="16"/>
                <w:szCs w:val="16"/>
                <w:lang w:val="en-US"/>
              </w:rPr>
            </w:pPr>
          </w:p>
        </w:tc>
        <w:tc>
          <w:tcPr>
            <w:tcW w:w="1529" w:type="dxa"/>
            <w:vAlign w:val="bottom"/>
          </w:tcPr>
          <w:p w:rsidR="00723D27" w:rsidRPr="00723D27" w:rsidRDefault="00723D27" w:rsidP="00723D27">
            <w:pPr>
              <w:spacing w:line="300" w:lineRule="exact"/>
              <w:jc w:val="center"/>
              <w:rPr>
                <w:rFonts w:cs="Times New Roman"/>
                <w:sz w:val="16"/>
                <w:szCs w:val="16"/>
                <w:lang w:val="en-US"/>
              </w:rPr>
            </w:pPr>
          </w:p>
        </w:tc>
      </w:tr>
      <w:tr w:rsidR="00723D27" w:rsidRPr="00723D27" w:rsidTr="00B82FAD">
        <w:trPr>
          <w:cantSplit/>
        </w:trPr>
        <w:tc>
          <w:tcPr>
            <w:tcW w:w="3339" w:type="dxa"/>
            <w:vAlign w:val="bottom"/>
          </w:tcPr>
          <w:p w:rsidR="00723D27" w:rsidRPr="00723D27" w:rsidRDefault="00723D27" w:rsidP="00723D27">
            <w:pPr>
              <w:tabs>
                <w:tab w:val="left" w:pos="900"/>
                <w:tab w:val="left" w:pos="1440"/>
                <w:tab w:val="left" w:pos="1980"/>
              </w:tabs>
              <w:spacing w:line="300" w:lineRule="exact"/>
              <w:jc w:val="thaiDistribute"/>
              <w:rPr>
                <w:rFonts w:cs="Times New Roman"/>
                <w:b/>
                <w:bCs/>
                <w:color w:val="000000"/>
                <w:spacing w:val="-2"/>
                <w:sz w:val="16"/>
                <w:szCs w:val="16"/>
                <w:lang w:val="en-US"/>
              </w:rPr>
            </w:pPr>
            <w:r w:rsidRPr="00723D27">
              <w:rPr>
                <w:rFonts w:cs="Times New Roman"/>
                <w:b/>
                <w:bCs/>
                <w:color w:val="000000"/>
                <w:spacing w:val="-2"/>
                <w:sz w:val="16"/>
                <w:szCs w:val="16"/>
                <w:lang w:val="en-US"/>
              </w:rPr>
              <w:t>Financial liabilities</w:t>
            </w:r>
          </w:p>
        </w:tc>
        <w:tc>
          <w:tcPr>
            <w:tcW w:w="1116" w:type="dxa"/>
            <w:vAlign w:val="bottom"/>
          </w:tcPr>
          <w:p w:rsidR="00723D27" w:rsidRPr="00723D27" w:rsidRDefault="00723D27" w:rsidP="00B82FAD">
            <w:pPr>
              <w:tabs>
                <w:tab w:val="decimal" w:pos="831"/>
              </w:tabs>
              <w:spacing w:line="300" w:lineRule="exact"/>
              <w:rPr>
                <w:rFonts w:cs="Times New Roman"/>
                <w:sz w:val="16"/>
                <w:szCs w:val="16"/>
                <w:lang w:val="en-US"/>
              </w:rPr>
            </w:pPr>
          </w:p>
        </w:tc>
        <w:tc>
          <w:tcPr>
            <w:tcW w:w="1341" w:type="dxa"/>
            <w:vAlign w:val="bottom"/>
          </w:tcPr>
          <w:p w:rsidR="00723D27" w:rsidRPr="00723D27" w:rsidRDefault="00723D27" w:rsidP="00723D27">
            <w:pPr>
              <w:tabs>
                <w:tab w:val="decimal" w:pos="882"/>
              </w:tabs>
              <w:spacing w:line="300" w:lineRule="exact"/>
              <w:ind w:right="154"/>
              <w:rPr>
                <w:rFonts w:cs="Times New Roman"/>
                <w:sz w:val="16"/>
                <w:szCs w:val="16"/>
                <w:lang w:val="en-US"/>
              </w:rPr>
            </w:pPr>
          </w:p>
        </w:tc>
        <w:tc>
          <w:tcPr>
            <w:tcW w:w="1359" w:type="dxa"/>
            <w:vAlign w:val="bottom"/>
          </w:tcPr>
          <w:p w:rsidR="00723D27" w:rsidRPr="00723D27" w:rsidRDefault="00723D27" w:rsidP="00723D27">
            <w:pPr>
              <w:tabs>
                <w:tab w:val="decimal" w:pos="882"/>
              </w:tabs>
              <w:spacing w:line="300" w:lineRule="exact"/>
              <w:rPr>
                <w:rFonts w:cs="Times New Roman"/>
                <w:sz w:val="16"/>
                <w:szCs w:val="16"/>
                <w:lang w:val="en-US"/>
              </w:rPr>
            </w:pPr>
          </w:p>
        </w:tc>
        <w:tc>
          <w:tcPr>
            <w:tcW w:w="1529" w:type="dxa"/>
            <w:vAlign w:val="bottom"/>
          </w:tcPr>
          <w:p w:rsidR="00723D27" w:rsidRPr="00723D27" w:rsidRDefault="00723D27" w:rsidP="00723D27">
            <w:pPr>
              <w:spacing w:line="300" w:lineRule="exact"/>
              <w:jc w:val="center"/>
              <w:rPr>
                <w:rFonts w:cs="Times New Roman"/>
                <w:sz w:val="16"/>
                <w:szCs w:val="16"/>
                <w:lang w:val="en-US"/>
              </w:rPr>
            </w:pPr>
          </w:p>
        </w:tc>
      </w:tr>
      <w:tr w:rsidR="00723D27" w:rsidRPr="00723D27" w:rsidTr="00B82FAD">
        <w:trPr>
          <w:cantSplit/>
        </w:trPr>
        <w:tc>
          <w:tcPr>
            <w:tcW w:w="3339" w:type="dxa"/>
          </w:tcPr>
          <w:p w:rsidR="00723D27" w:rsidRPr="00723D27" w:rsidRDefault="00723D27" w:rsidP="00723D27">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Long-term borrowings from financial institutions</w:t>
            </w:r>
          </w:p>
        </w:tc>
        <w:tc>
          <w:tcPr>
            <w:tcW w:w="1116" w:type="dxa"/>
          </w:tcPr>
          <w:p w:rsidR="00723D27" w:rsidRPr="00723D27" w:rsidRDefault="00723D27" w:rsidP="00B82FAD">
            <w:pPr>
              <w:tabs>
                <w:tab w:val="decimal" w:pos="703"/>
              </w:tabs>
              <w:spacing w:line="300" w:lineRule="exact"/>
              <w:rPr>
                <w:rFonts w:cs="Times New Roman"/>
                <w:sz w:val="16"/>
                <w:szCs w:val="16"/>
                <w:lang w:val="en-US"/>
              </w:rPr>
            </w:pPr>
            <w:r w:rsidRPr="00723D27">
              <w:rPr>
                <w:rFonts w:cs="Times New Roman"/>
                <w:sz w:val="16"/>
                <w:szCs w:val="16"/>
                <w:lang w:val="en-US"/>
              </w:rPr>
              <w:t>-</w:t>
            </w:r>
          </w:p>
        </w:tc>
        <w:tc>
          <w:tcPr>
            <w:tcW w:w="1341" w:type="dxa"/>
          </w:tcPr>
          <w:p w:rsidR="00723D27" w:rsidRPr="00723D27" w:rsidRDefault="00723D27" w:rsidP="00723D27">
            <w:pPr>
              <w:tabs>
                <w:tab w:val="decimal" w:pos="882"/>
              </w:tabs>
              <w:spacing w:line="300" w:lineRule="exact"/>
              <w:ind w:right="154"/>
              <w:rPr>
                <w:rFonts w:cs="Times New Roman"/>
                <w:sz w:val="16"/>
                <w:szCs w:val="16"/>
                <w:lang w:val="en-US"/>
              </w:rPr>
            </w:pPr>
            <w:r w:rsidRPr="00723D27">
              <w:rPr>
                <w:rFonts w:cs="Times New Roman"/>
                <w:sz w:val="16"/>
                <w:szCs w:val="16"/>
                <w:lang w:val="en-US"/>
              </w:rPr>
              <w:t>123</w:t>
            </w:r>
          </w:p>
        </w:tc>
        <w:tc>
          <w:tcPr>
            <w:tcW w:w="1359" w:type="dxa"/>
          </w:tcPr>
          <w:p w:rsidR="00723D27" w:rsidRPr="00723D27" w:rsidRDefault="00723D27" w:rsidP="00723D27">
            <w:pPr>
              <w:tabs>
                <w:tab w:val="decimal" w:pos="882"/>
              </w:tabs>
              <w:spacing w:line="300" w:lineRule="exact"/>
              <w:rPr>
                <w:rFonts w:cs="Times New Roman"/>
                <w:sz w:val="16"/>
                <w:szCs w:val="16"/>
                <w:lang w:val="en-US"/>
              </w:rPr>
            </w:pPr>
            <w:r w:rsidRPr="00723D27">
              <w:rPr>
                <w:rFonts w:cs="Times New Roman"/>
                <w:sz w:val="16"/>
                <w:szCs w:val="16"/>
                <w:lang w:val="en-US"/>
              </w:rPr>
              <w:t>123</w:t>
            </w:r>
          </w:p>
        </w:tc>
        <w:tc>
          <w:tcPr>
            <w:tcW w:w="1529" w:type="dxa"/>
          </w:tcPr>
          <w:p w:rsidR="00723D27" w:rsidRPr="00723D27" w:rsidRDefault="00723D27" w:rsidP="00723D27">
            <w:pPr>
              <w:spacing w:line="300" w:lineRule="exact"/>
              <w:ind w:left="-126" w:right="-90"/>
              <w:jc w:val="center"/>
              <w:rPr>
                <w:rFonts w:cs="Times New Roman"/>
                <w:sz w:val="16"/>
                <w:szCs w:val="16"/>
                <w:lang w:val="en-US"/>
              </w:rPr>
            </w:pPr>
            <w:r w:rsidRPr="004A7BE4">
              <w:rPr>
                <w:rFonts w:cs="Times New Roman"/>
                <w:color w:val="0E57FC" w:themeColor="accent4" w:themeTint="99"/>
                <w:sz w:val="16"/>
                <w:szCs w:val="16"/>
                <w:lang w:val="en-US"/>
              </w:rPr>
              <w:t>MLR-1.8</w:t>
            </w:r>
            <w:r w:rsidR="00DD3D34" w:rsidRPr="004A7BE4">
              <w:rPr>
                <w:rFonts w:cs="Times New Roman"/>
                <w:color w:val="0E57FC" w:themeColor="accent4" w:themeTint="99"/>
                <w:sz w:val="16"/>
                <w:szCs w:val="16"/>
                <w:lang w:val="en-US"/>
              </w:rPr>
              <w:t>5</w:t>
            </w:r>
          </w:p>
        </w:tc>
      </w:tr>
      <w:tr w:rsidR="00723D27" w:rsidRPr="00723D27" w:rsidTr="00B82FAD">
        <w:trPr>
          <w:cantSplit/>
          <w:trHeight w:val="80"/>
        </w:trPr>
        <w:tc>
          <w:tcPr>
            <w:tcW w:w="3339" w:type="dxa"/>
            <w:vAlign w:val="bottom"/>
          </w:tcPr>
          <w:p w:rsidR="00723D27" w:rsidRPr="00723D27" w:rsidRDefault="00723D27" w:rsidP="00723D27">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Debentures</w:t>
            </w:r>
          </w:p>
        </w:tc>
        <w:tc>
          <w:tcPr>
            <w:tcW w:w="1116" w:type="dxa"/>
          </w:tcPr>
          <w:p w:rsidR="00723D27" w:rsidRPr="00723D27" w:rsidRDefault="00723D27" w:rsidP="00B82FAD">
            <w:pPr>
              <w:tabs>
                <w:tab w:val="decimal" w:pos="831"/>
              </w:tabs>
              <w:spacing w:line="300" w:lineRule="exact"/>
              <w:rPr>
                <w:rFonts w:cs="Times New Roman"/>
                <w:sz w:val="16"/>
                <w:szCs w:val="16"/>
                <w:lang w:val="en-US"/>
              </w:rPr>
            </w:pPr>
            <w:r w:rsidRPr="00723D27">
              <w:rPr>
                <w:rFonts w:cs="Times New Roman"/>
                <w:sz w:val="16"/>
                <w:szCs w:val="16"/>
                <w:lang w:val="en-US"/>
              </w:rPr>
              <w:t>2,233</w:t>
            </w:r>
          </w:p>
        </w:tc>
        <w:tc>
          <w:tcPr>
            <w:tcW w:w="1341" w:type="dxa"/>
          </w:tcPr>
          <w:p w:rsidR="00723D27" w:rsidRPr="00723D27" w:rsidRDefault="00723D27" w:rsidP="00B82FAD">
            <w:pPr>
              <w:spacing w:line="300" w:lineRule="exact"/>
              <w:ind w:right="303"/>
              <w:jc w:val="right"/>
              <w:rPr>
                <w:rFonts w:cs="Times New Roman"/>
                <w:sz w:val="16"/>
                <w:szCs w:val="16"/>
                <w:lang w:val="en-US"/>
              </w:rPr>
            </w:pPr>
            <w:r w:rsidRPr="00723D27">
              <w:rPr>
                <w:rFonts w:cs="Times New Roman"/>
                <w:sz w:val="16"/>
                <w:szCs w:val="16"/>
                <w:lang w:val="en-US"/>
              </w:rPr>
              <w:t>-</w:t>
            </w:r>
          </w:p>
        </w:tc>
        <w:tc>
          <w:tcPr>
            <w:tcW w:w="1359" w:type="dxa"/>
          </w:tcPr>
          <w:p w:rsidR="00723D27" w:rsidRPr="00723D27" w:rsidRDefault="00723D27" w:rsidP="00723D27">
            <w:pPr>
              <w:tabs>
                <w:tab w:val="decimal" w:pos="882"/>
              </w:tabs>
              <w:spacing w:line="300" w:lineRule="exact"/>
              <w:rPr>
                <w:rFonts w:cs="Times New Roman"/>
                <w:sz w:val="16"/>
                <w:szCs w:val="16"/>
                <w:lang w:val="en-US"/>
              </w:rPr>
            </w:pPr>
            <w:r w:rsidRPr="00723D27">
              <w:rPr>
                <w:rFonts w:cs="Times New Roman"/>
                <w:sz w:val="16"/>
                <w:szCs w:val="16"/>
                <w:lang w:val="en-US"/>
              </w:rPr>
              <w:t>2,233</w:t>
            </w:r>
          </w:p>
        </w:tc>
        <w:tc>
          <w:tcPr>
            <w:tcW w:w="1529" w:type="dxa"/>
          </w:tcPr>
          <w:p w:rsidR="00723D27" w:rsidRPr="00723D27" w:rsidRDefault="00723D27" w:rsidP="00723D27">
            <w:pPr>
              <w:spacing w:line="300" w:lineRule="exact"/>
              <w:jc w:val="center"/>
              <w:rPr>
                <w:rFonts w:cs="Times New Roman"/>
                <w:sz w:val="16"/>
                <w:szCs w:val="16"/>
                <w:lang w:val="en-US"/>
              </w:rPr>
            </w:pPr>
            <w:r w:rsidRPr="00723D27">
              <w:rPr>
                <w:rFonts w:cs="Times New Roman"/>
                <w:sz w:val="16"/>
                <w:szCs w:val="16"/>
                <w:lang w:val="en-US"/>
              </w:rPr>
              <w:t>4.30-5.65</w:t>
            </w:r>
          </w:p>
        </w:tc>
      </w:tr>
    </w:tbl>
    <w:p w:rsidR="00BC63B8" w:rsidRPr="00723D27" w:rsidRDefault="00BC63B8" w:rsidP="00BC63B8">
      <w:pPr>
        <w:spacing w:line="380" w:lineRule="exact"/>
        <w:rPr>
          <w:rFonts w:cs="Times New Roman"/>
          <w:sz w:val="16"/>
          <w:szCs w:val="16"/>
          <w:cs/>
        </w:rPr>
      </w:pPr>
    </w:p>
    <w:tbl>
      <w:tblPr>
        <w:tblW w:w="8676" w:type="dxa"/>
        <w:tblInd w:w="1125" w:type="dxa"/>
        <w:tblLayout w:type="fixed"/>
        <w:tblLook w:val="0000" w:firstRow="0" w:lastRow="0" w:firstColumn="0" w:lastColumn="0" w:noHBand="0" w:noVBand="0"/>
      </w:tblPr>
      <w:tblGrid>
        <w:gridCol w:w="3348"/>
        <w:gridCol w:w="1107"/>
        <w:gridCol w:w="1350"/>
        <w:gridCol w:w="1351"/>
        <w:gridCol w:w="1520"/>
      </w:tblGrid>
      <w:tr w:rsidR="00BC63B8" w:rsidRPr="00723D27" w:rsidTr="00B82FAD">
        <w:trPr>
          <w:cantSplit/>
        </w:trPr>
        <w:tc>
          <w:tcPr>
            <w:tcW w:w="3348"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5328" w:type="dxa"/>
            <w:gridSpan w:val="4"/>
          </w:tcPr>
          <w:p w:rsidR="00BC63B8" w:rsidRPr="00723D27" w:rsidRDefault="00BC63B8" w:rsidP="00C24A14">
            <w:pPr>
              <w:pBdr>
                <w:bottom w:val="single" w:sz="4" w:space="1" w:color="auto"/>
              </w:pBdr>
              <w:spacing w:line="300" w:lineRule="exact"/>
              <w:jc w:val="center"/>
              <w:rPr>
                <w:rFonts w:cs="Times New Roman"/>
                <w:b/>
                <w:bCs/>
                <w:color w:val="000000"/>
                <w:spacing w:val="-2"/>
                <w:sz w:val="16"/>
                <w:szCs w:val="16"/>
                <w:cs/>
                <w:lang w:val="en-US"/>
              </w:rPr>
            </w:pPr>
            <w:r w:rsidRPr="00723D27">
              <w:rPr>
                <w:rFonts w:cs="Times New Roman"/>
                <w:b/>
                <w:bCs/>
                <w:color w:val="000000"/>
                <w:spacing w:val="-2"/>
                <w:sz w:val="16"/>
                <w:szCs w:val="16"/>
                <w:lang w:val="en-US"/>
              </w:rPr>
              <w:t xml:space="preserve">As at December </w:t>
            </w:r>
            <w:r w:rsidR="00C24A14" w:rsidRPr="00723D27">
              <w:rPr>
                <w:rFonts w:cs="Times New Roman"/>
                <w:b/>
                <w:bCs/>
                <w:color w:val="000000"/>
                <w:spacing w:val="-2"/>
                <w:sz w:val="16"/>
                <w:szCs w:val="16"/>
                <w:lang w:val="en-US"/>
              </w:rPr>
              <w:t>31</w:t>
            </w:r>
            <w:r w:rsidR="00C24A14">
              <w:rPr>
                <w:rFonts w:cs="Times New Roman"/>
                <w:b/>
                <w:bCs/>
                <w:color w:val="000000"/>
                <w:spacing w:val="-2"/>
                <w:sz w:val="16"/>
                <w:szCs w:val="16"/>
                <w:lang w:val="en-US"/>
              </w:rPr>
              <w:t>,</w:t>
            </w:r>
            <w:r w:rsidR="00C24A14" w:rsidRPr="00723D27">
              <w:rPr>
                <w:rFonts w:cs="Times New Roman"/>
                <w:b/>
                <w:bCs/>
                <w:color w:val="000000"/>
                <w:spacing w:val="-2"/>
                <w:sz w:val="16"/>
                <w:szCs w:val="16"/>
                <w:lang w:val="en-US"/>
              </w:rPr>
              <w:t xml:space="preserve"> </w:t>
            </w:r>
            <w:r w:rsidRPr="00723D27">
              <w:rPr>
                <w:rFonts w:cs="Times New Roman"/>
                <w:b/>
                <w:bCs/>
                <w:color w:val="000000"/>
                <w:spacing w:val="-2"/>
                <w:sz w:val="16"/>
                <w:szCs w:val="16"/>
                <w:lang w:val="en-US"/>
              </w:rPr>
              <w:t>2017</w:t>
            </w:r>
          </w:p>
        </w:tc>
      </w:tr>
      <w:tr w:rsidR="00BC63B8" w:rsidRPr="00723D27" w:rsidTr="00B82FAD">
        <w:trPr>
          <w:cantSplit/>
        </w:trPr>
        <w:tc>
          <w:tcPr>
            <w:tcW w:w="3348"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5328" w:type="dxa"/>
            <w:gridSpan w:val="4"/>
          </w:tcPr>
          <w:p w:rsidR="00BC63B8" w:rsidRPr="00723D27" w:rsidRDefault="00BC63B8" w:rsidP="00041ADC">
            <w:pPr>
              <w:pBdr>
                <w:bottom w:val="single" w:sz="4" w:space="1" w:color="auto"/>
              </w:pBdr>
              <w:spacing w:line="300" w:lineRule="exact"/>
              <w:jc w:val="center"/>
              <w:rPr>
                <w:rFonts w:cs="Times New Roman"/>
                <w:b/>
                <w:bCs/>
                <w:color w:val="000000"/>
                <w:spacing w:val="-2"/>
                <w:sz w:val="16"/>
                <w:szCs w:val="16"/>
                <w:cs/>
              </w:rPr>
            </w:pPr>
            <w:r w:rsidRPr="00723D27">
              <w:rPr>
                <w:rFonts w:cs="Times New Roman"/>
                <w:b/>
                <w:bCs/>
                <w:color w:val="000000"/>
                <w:spacing w:val="-2"/>
                <w:sz w:val="16"/>
                <w:szCs w:val="16"/>
                <w:lang w:val="en-US"/>
              </w:rPr>
              <w:t>Separate financial statements</w:t>
            </w:r>
          </w:p>
        </w:tc>
      </w:tr>
      <w:tr w:rsidR="00BC63B8" w:rsidRPr="00723D27" w:rsidTr="00B82FAD">
        <w:trPr>
          <w:cantSplit/>
        </w:trPr>
        <w:tc>
          <w:tcPr>
            <w:tcW w:w="3348" w:type="dxa"/>
            <w:vAlign w:val="bottom"/>
          </w:tcPr>
          <w:p w:rsidR="00BC63B8" w:rsidRPr="00723D27" w:rsidRDefault="00BC63B8" w:rsidP="00041ADC">
            <w:pPr>
              <w:tabs>
                <w:tab w:val="left" w:pos="900"/>
                <w:tab w:val="left" w:pos="1440"/>
                <w:tab w:val="left" w:pos="1980"/>
              </w:tabs>
              <w:spacing w:line="300" w:lineRule="exact"/>
              <w:jc w:val="thaiDistribute"/>
              <w:rPr>
                <w:rFonts w:cs="Times New Roman"/>
                <w:b/>
                <w:bCs/>
                <w:color w:val="000000"/>
                <w:spacing w:val="-2"/>
                <w:sz w:val="16"/>
                <w:szCs w:val="16"/>
                <w:cs/>
              </w:rPr>
            </w:pPr>
          </w:p>
        </w:tc>
        <w:tc>
          <w:tcPr>
            <w:tcW w:w="1107" w:type="dxa"/>
            <w:vAlign w:val="bottom"/>
          </w:tcPr>
          <w:p w:rsidR="00BC63B8" w:rsidRPr="00723D27" w:rsidRDefault="00BC63B8" w:rsidP="00041ADC">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Fixed</w:t>
            </w:r>
            <w:r w:rsidRPr="00723D27">
              <w:rPr>
                <w:rFonts w:cs="Times New Roman"/>
                <w:b/>
                <w:bCs/>
                <w:color w:val="000000"/>
                <w:spacing w:val="-2"/>
                <w:sz w:val="16"/>
                <w:szCs w:val="16"/>
                <w:lang w:val="en-US"/>
              </w:rPr>
              <w:t xml:space="preserve">            </w:t>
            </w:r>
            <w:r w:rsidRPr="00723D27">
              <w:rPr>
                <w:rFonts w:cs="Times New Roman"/>
                <w:b/>
                <w:bCs/>
                <w:color w:val="000000"/>
                <w:spacing w:val="-2"/>
                <w:sz w:val="16"/>
                <w:szCs w:val="16"/>
                <w:cs/>
              </w:rPr>
              <w:t xml:space="preserve"> </w:t>
            </w:r>
          </w:p>
        </w:tc>
        <w:tc>
          <w:tcPr>
            <w:tcW w:w="1350" w:type="dxa"/>
            <w:vAlign w:val="bottom"/>
          </w:tcPr>
          <w:p w:rsidR="00BC63B8" w:rsidRPr="00723D27" w:rsidRDefault="00BC63B8" w:rsidP="00041ADC">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Floating</w:t>
            </w:r>
          </w:p>
        </w:tc>
        <w:tc>
          <w:tcPr>
            <w:tcW w:w="1351" w:type="dxa"/>
            <w:vAlign w:val="bottom"/>
          </w:tcPr>
          <w:p w:rsidR="00BC63B8" w:rsidRPr="00723D27" w:rsidRDefault="00BC63B8" w:rsidP="00041ADC">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Total</w:t>
            </w:r>
          </w:p>
        </w:tc>
        <w:tc>
          <w:tcPr>
            <w:tcW w:w="1520" w:type="dxa"/>
          </w:tcPr>
          <w:p w:rsidR="00BC63B8" w:rsidRPr="00723D27" w:rsidRDefault="00BC63B8" w:rsidP="00041ADC">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Interest rate</w:t>
            </w:r>
          </w:p>
        </w:tc>
      </w:tr>
      <w:tr w:rsidR="00587E0A" w:rsidRPr="00723D27" w:rsidTr="00B82FAD">
        <w:trPr>
          <w:cantSplit/>
        </w:trPr>
        <w:tc>
          <w:tcPr>
            <w:tcW w:w="3348" w:type="dxa"/>
            <w:vAlign w:val="bottom"/>
          </w:tcPr>
          <w:p w:rsidR="00587E0A" w:rsidRPr="00723D27" w:rsidRDefault="00587E0A" w:rsidP="00587E0A">
            <w:pPr>
              <w:tabs>
                <w:tab w:val="left" w:pos="900"/>
                <w:tab w:val="left" w:pos="1440"/>
                <w:tab w:val="left" w:pos="1980"/>
              </w:tabs>
              <w:spacing w:line="300" w:lineRule="exact"/>
              <w:jc w:val="thaiDistribute"/>
              <w:rPr>
                <w:rFonts w:cs="Times New Roman"/>
                <w:b/>
                <w:bCs/>
                <w:color w:val="000000"/>
                <w:spacing w:val="-2"/>
                <w:sz w:val="16"/>
                <w:szCs w:val="16"/>
                <w:cs/>
              </w:rPr>
            </w:pPr>
          </w:p>
        </w:tc>
        <w:tc>
          <w:tcPr>
            <w:tcW w:w="1107" w:type="dxa"/>
          </w:tcPr>
          <w:p w:rsidR="00587E0A" w:rsidRPr="00723D27" w:rsidRDefault="00587E0A" w:rsidP="00587E0A">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interest rates</w:t>
            </w:r>
          </w:p>
        </w:tc>
        <w:tc>
          <w:tcPr>
            <w:tcW w:w="1350" w:type="dxa"/>
          </w:tcPr>
          <w:p w:rsidR="00587E0A" w:rsidRPr="00723D27" w:rsidRDefault="00587E0A" w:rsidP="00587E0A">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interest rate</w:t>
            </w:r>
          </w:p>
        </w:tc>
        <w:tc>
          <w:tcPr>
            <w:tcW w:w="1351" w:type="dxa"/>
          </w:tcPr>
          <w:p w:rsidR="00587E0A" w:rsidRPr="00723D27" w:rsidRDefault="00587E0A" w:rsidP="00587E0A">
            <w:pPr>
              <w:spacing w:line="300" w:lineRule="exact"/>
              <w:jc w:val="center"/>
              <w:rPr>
                <w:rFonts w:cs="Times New Roman"/>
                <w:b/>
                <w:bCs/>
                <w:color w:val="000000"/>
                <w:spacing w:val="-2"/>
                <w:sz w:val="16"/>
                <w:szCs w:val="16"/>
                <w:cs/>
              </w:rPr>
            </w:pPr>
          </w:p>
        </w:tc>
        <w:tc>
          <w:tcPr>
            <w:tcW w:w="1520" w:type="dxa"/>
          </w:tcPr>
          <w:p w:rsidR="00587E0A" w:rsidRPr="00723D27" w:rsidRDefault="00587E0A" w:rsidP="00587E0A">
            <w:pPr>
              <w:spacing w:line="300" w:lineRule="exact"/>
              <w:jc w:val="center"/>
              <w:rPr>
                <w:rFonts w:cs="Times New Roman"/>
                <w:b/>
                <w:bCs/>
                <w:color w:val="000000"/>
                <w:spacing w:val="-2"/>
                <w:sz w:val="16"/>
                <w:szCs w:val="16"/>
                <w:cs/>
                <w:lang w:val="en-US"/>
              </w:rPr>
            </w:pPr>
            <w:r w:rsidRPr="00723D27">
              <w:rPr>
                <w:rFonts w:cs="Times New Roman"/>
                <w:b/>
                <w:bCs/>
                <w:color w:val="000000"/>
                <w:spacing w:val="-2"/>
                <w:sz w:val="16"/>
                <w:szCs w:val="16"/>
                <w:lang w:val="en-US"/>
              </w:rPr>
              <w:t xml:space="preserve">(Percent per </w:t>
            </w:r>
          </w:p>
        </w:tc>
      </w:tr>
      <w:tr w:rsidR="00587E0A" w:rsidRPr="00723D27" w:rsidTr="00B82FAD">
        <w:trPr>
          <w:cantSplit/>
        </w:trPr>
        <w:tc>
          <w:tcPr>
            <w:tcW w:w="3348" w:type="dxa"/>
            <w:vAlign w:val="bottom"/>
          </w:tcPr>
          <w:p w:rsidR="00587E0A" w:rsidRPr="00723D27" w:rsidRDefault="00587E0A" w:rsidP="00587E0A">
            <w:pPr>
              <w:tabs>
                <w:tab w:val="left" w:pos="900"/>
                <w:tab w:val="left" w:pos="1440"/>
                <w:tab w:val="left" w:pos="1980"/>
              </w:tabs>
              <w:spacing w:line="300" w:lineRule="exact"/>
              <w:jc w:val="thaiDistribute"/>
              <w:rPr>
                <w:rFonts w:cs="Times New Roman"/>
                <w:b/>
                <w:bCs/>
                <w:color w:val="000000"/>
                <w:spacing w:val="-2"/>
                <w:sz w:val="16"/>
                <w:szCs w:val="16"/>
                <w:cs/>
              </w:rPr>
            </w:pPr>
          </w:p>
        </w:tc>
        <w:tc>
          <w:tcPr>
            <w:tcW w:w="1107" w:type="dxa"/>
          </w:tcPr>
          <w:p w:rsidR="00587E0A" w:rsidRPr="00723D27" w:rsidRDefault="00587E0A" w:rsidP="00587E0A">
            <w:pPr>
              <w:spacing w:line="300" w:lineRule="exact"/>
              <w:ind w:right="-92"/>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350" w:type="dxa"/>
          </w:tcPr>
          <w:p w:rsidR="00587E0A" w:rsidRPr="00723D27" w:rsidRDefault="00587E0A" w:rsidP="00587E0A">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351" w:type="dxa"/>
          </w:tcPr>
          <w:p w:rsidR="00587E0A" w:rsidRPr="00723D27" w:rsidRDefault="00587E0A" w:rsidP="00587E0A">
            <w:pPr>
              <w:spacing w:line="300" w:lineRule="exact"/>
              <w:jc w:val="center"/>
              <w:rPr>
                <w:rFonts w:cs="Times New Roman"/>
                <w:b/>
                <w:bCs/>
                <w:color w:val="000000"/>
                <w:spacing w:val="-2"/>
                <w:sz w:val="16"/>
                <w:szCs w:val="16"/>
                <w:cs/>
              </w:rPr>
            </w:pPr>
            <w:r w:rsidRPr="00723D27">
              <w:rPr>
                <w:rFonts w:cs="Times New Roman"/>
                <w:b/>
                <w:bCs/>
                <w:color w:val="000000"/>
                <w:spacing w:val="-2"/>
                <w:sz w:val="16"/>
                <w:szCs w:val="16"/>
                <w:cs/>
              </w:rPr>
              <w:t xml:space="preserve">(Million </w:t>
            </w:r>
            <w:r w:rsidRPr="00723D27">
              <w:rPr>
                <w:rFonts w:cs="Times New Roman"/>
                <w:b/>
                <w:bCs/>
                <w:color w:val="000000"/>
                <w:spacing w:val="-2"/>
                <w:sz w:val="16"/>
                <w:szCs w:val="16"/>
                <w:lang w:val="en-US"/>
              </w:rPr>
              <w:t>B</w:t>
            </w:r>
            <w:r w:rsidRPr="00723D27">
              <w:rPr>
                <w:rFonts w:cs="Times New Roman"/>
                <w:b/>
                <w:bCs/>
                <w:color w:val="000000"/>
                <w:spacing w:val="-2"/>
                <w:sz w:val="16"/>
                <w:szCs w:val="16"/>
                <w:cs/>
              </w:rPr>
              <w:t>aht)</w:t>
            </w:r>
          </w:p>
        </w:tc>
        <w:tc>
          <w:tcPr>
            <w:tcW w:w="1520" w:type="dxa"/>
          </w:tcPr>
          <w:p w:rsidR="00587E0A" w:rsidRPr="00723D27" w:rsidRDefault="00587E0A" w:rsidP="00587E0A">
            <w:pPr>
              <w:spacing w:line="300" w:lineRule="exact"/>
              <w:jc w:val="center"/>
              <w:rPr>
                <w:rFonts w:cs="Times New Roman"/>
                <w:b/>
                <w:bCs/>
                <w:color w:val="000000"/>
                <w:spacing w:val="-2"/>
                <w:sz w:val="16"/>
                <w:szCs w:val="16"/>
                <w:lang w:val="en-US"/>
              </w:rPr>
            </w:pPr>
            <w:r w:rsidRPr="00723D27">
              <w:rPr>
                <w:rFonts w:cs="Times New Roman"/>
                <w:b/>
                <w:bCs/>
                <w:color w:val="000000"/>
                <w:spacing w:val="-2"/>
                <w:sz w:val="16"/>
                <w:szCs w:val="16"/>
                <w:lang w:val="en-US"/>
              </w:rPr>
              <w:t>Annum)</w:t>
            </w:r>
          </w:p>
        </w:tc>
      </w:tr>
      <w:tr w:rsidR="00587E0A" w:rsidRPr="00723D27" w:rsidTr="00B82FAD">
        <w:trPr>
          <w:cantSplit/>
        </w:trPr>
        <w:tc>
          <w:tcPr>
            <w:tcW w:w="3348" w:type="dxa"/>
            <w:vAlign w:val="bottom"/>
          </w:tcPr>
          <w:p w:rsidR="00587E0A" w:rsidRPr="00723D27" w:rsidRDefault="00587E0A" w:rsidP="00587E0A">
            <w:pPr>
              <w:tabs>
                <w:tab w:val="left" w:pos="900"/>
                <w:tab w:val="left" w:pos="1440"/>
                <w:tab w:val="left" w:pos="1980"/>
              </w:tabs>
              <w:spacing w:line="300" w:lineRule="exact"/>
              <w:jc w:val="thaiDistribute"/>
              <w:rPr>
                <w:rFonts w:cs="Times New Roman"/>
                <w:b/>
                <w:bCs/>
                <w:color w:val="000000"/>
                <w:spacing w:val="-2"/>
                <w:sz w:val="16"/>
                <w:szCs w:val="16"/>
                <w:cs/>
              </w:rPr>
            </w:pPr>
            <w:r w:rsidRPr="00723D27">
              <w:rPr>
                <w:rFonts w:cs="Times New Roman"/>
                <w:b/>
                <w:bCs/>
                <w:color w:val="000000"/>
                <w:spacing w:val="-2"/>
                <w:sz w:val="16"/>
                <w:szCs w:val="16"/>
                <w:lang w:val="en-US"/>
              </w:rPr>
              <w:t>Financial Assets</w:t>
            </w:r>
          </w:p>
        </w:tc>
        <w:tc>
          <w:tcPr>
            <w:tcW w:w="1107" w:type="dxa"/>
          </w:tcPr>
          <w:p w:rsidR="00587E0A" w:rsidRPr="00723D27" w:rsidRDefault="00587E0A" w:rsidP="00587E0A">
            <w:pPr>
              <w:tabs>
                <w:tab w:val="decimal" w:pos="882"/>
              </w:tabs>
              <w:spacing w:line="300" w:lineRule="exact"/>
              <w:rPr>
                <w:rFonts w:cs="Times New Roman"/>
                <w:sz w:val="16"/>
                <w:szCs w:val="16"/>
                <w:cs/>
                <w:lang w:val="en-US"/>
              </w:rPr>
            </w:pPr>
          </w:p>
        </w:tc>
        <w:tc>
          <w:tcPr>
            <w:tcW w:w="1350" w:type="dxa"/>
          </w:tcPr>
          <w:p w:rsidR="00587E0A" w:rsidRPr="00723D27" w:rsidRDefault="00587E0A" w:rsidP="00587E0A">
            <w:pPr>
              <w:tabs>
                <w:tab w:val="decimal" w:pos="882"/>
              </w:tabs>
              <w:spacing w:line="300" w:lineRule="exact"/>
              <w:rPr>
                <w:rFonts w:cs="Times New Roman"/>
                <w:sz w:val="16"/>
                <w:szCs w:val="16"/>
                <w:cs/>
                <w:lang w:val="en-US"/>
              </w:rPr>
            </w:pPr>
          </w:p>
        </w:tc>
        <w:tc>
          <w:tcPr>
            <w:tcW w:w="1351" w:type="dxa"/>
          </w:tcPr>
          <w:p w:rsidR="00587E0A" w:rsidRPr="00723D27" w:rsidRDefault="00587E0A" w:rsidP="00587E0A">
            <w:pPr>
              <w:tabs>
                <w:tab w:val="decimal" w:pos="882"/>
              </w:tabs>
              <w:spacing w:line="300" w:lineRule="exact"/>
              <w:rPr>
                <w:rFonts w:cs="Times New Roman"/>
                <w:sz w:val="16"/>
                <w:szCs w:val="16"/>
                <w:cs/>
                <w:lang w:val="en-US"/>
              </w:rPr>
            </w:pPr>
          </w:p>
        </w:tc>
        <w:tc>
          <w:tcPr>
            <w:tcW w:w="1520" w:type="dxa"/>
          </w:tcPr>
          <w:p w:rsidR="00587E0A" w:rsidRPr="00723D27" w:rsidRDefault="00587E0A" w:rsidP="00587E0A">
            <w:pPr>
              <w:spacing w:line="300" w:lineRule="exact"/>
              <w:jc w:val="center"/>
              <w:rPr>
                <w:rFonts w:cs="Times New Roman"/>
                <w:sz w:val="16"/>
                <w:szCs w:val="16"/>
                <w:cs/>
                <w:lang w:val="en-US"/>
              </w:rPr>
            </w:pPr>
          </w:p>
        </w:tc>
      </w:tr>
      <w:tr w:rsidR="00587E0A" w:rsidRPr="00723D27" w:rsidTr="00B82FAD">
        <w:trPr>
          <w:cantSplit/>
        </w:trPr>
        <w:tc>
          <w:tcPr>
            <w:tcW w:w="3348" w:type="dxa"/>
            <w:vAlign w:val="bottom"/>
          </w:tcPr>
          <w:p w:rsidR="00587E0A" w:rsidRPr="00723D27" w:rsidRDefault="00587E0A" w:rsidP="00587E0A">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 xml:space="preserve">Cash and cash equivalents </w:t>
            </w:r>
          </w:p>
        </w:tc>
        <w:tc>
          <w:tcPr>
            <w:tcW w:w="1107" w:type="dxa"/>
          </w:tcPr>
          <w:p w:rsidR="00587E0A" w:rsidRPr="00723D27" w:rsidRDefault="00587E0A" w:rsidP="00B82FAD">
            <w:pPr>
              <w:tabs>
                <w:tab w:val="decimal" w:pos="703"/>
              </w:tabs>
              <w:spacing w:line="300" w:lineRule="exact"/>
              <w:rPr>
                <w:rFonts w:cs="Times New Roman"/>
                <w:sz w:val="16"/>
                <w:szCs w:val="16"/>
                <w:lang w:val="en-US"/>
              </w:rPr>
            </w:pPr>
            <w:r w:rsidRPr="00723D27">
              <w:rPr>
                <w:rFonts w:cs="Times New Roman"/>
                <w:sz w:val="16"/>
                <w:szCs w:val="16"/>
                <w:lang w:val="en-US"/>
              </w:rPr>
              <w:t>-</w:t>
            </w:r>
          </w:p>
        </w:tc>
        <w:tc>
          <w:tcPr>
            <w:tcW w:w="1350" w:type="dxa"/>
          </w:tcPr>
          <w:p w:rsidR="00587E0A" w:rsidRPr="00723D27" w:rsidRDefault="00587E0A" w:rsidP="00587E0A">
            <w:pPr>
              <w:tabs>
                <w:tab w:val="decimal" w:pos="882"/>
              </w:tabs>
              <w:spacing w:line="300" w:lineRule="exact"/>
              <w:ind w:right="154"/>
              <w:rPr>
                <w:rFonts w:cs="Times New Roman"/>
                <w:sz w:val="16"/>
                <w:szCs w:val="16"/>
                <w:lang w:val="en-US"/>
              </w:rPr>
            </w:pPr>
            <w:r w:rsidRPr="00723D27">
              <w:rPr>
                <w:rFonts w:cs="Times New Roman"/>
                <w:sz w:val="16"/>
                <w:szCs w:val="16"/>
                <w:lang w:val="en-US"/>
              </w:rPr>
              <w:t>72</w:t>
            </w:r>
          </w:p>
        </w:tc>
        <w:tc>
          <w:tcPr>
            <w:tcW w:w="1351" w:type="dxa"/>
          </w:tcPr>
          <w:p w:rsidR="00587E0A" w:rsidRPr="00723D27" w:rsidRDefault="00587E0A" w:rsidP="00B82FAD">
            <w:pPr>
              <w:tabs>
                <w:tab w:val="decimal" w:pos="870"/>
              </w:tabs>
              <w:spacing w:line="300" w:lineRule="exact"/>
              <w:rPr>
                <w:rFonts w:cs="Times New Roman"/>
                <w:sz w:val="16"/>
                <w:szCs w:val="16"/>
                <w:lang w:val="en-US"/>
              </w:rPr>
            </w:pPr>
            <w:r w:rsidRPr="00723D27">
              <w:rPr>
                <w:rFonts w:cs="Times New Roman"/>
                <w:sz w:val="16"/>
                <w:szCs w:val="16"/>
                <w:lang w:val="en-US"/>
              </w:rPr>
              <w:t>72</w:t>
            </w:r>
          </w:p>
        </w:tc>
        <w:tc>
          <w:tcPr>
            <w:tcW w:w="1520" w:type="dxa"/>
          </w:tcPr>
          <w:p w:rsidR="00587E0A" w:rsidRPr="00723D27" w:rsidRDefault="00587E0A" w:rsidP="00587E0A">
            <w:pPr>
              <w:spacing w:line="300" w:lineRule="exact"/>
              <w:jc w:val="center"/>
              <w:rPr>
                <w:rFonts w:cs="Times New Roman"/>
                <w:sz w:val="16"/>
                <w:szCs w:val="16"/>
                <w:cs/>
                <w:lang w:val="en-US"/>
              </w:rPr>
            </w:pPr>
            <w:r w:rsidRPr="00723D27">
              <w:rPr>
                <w:rFonts w:cs="Times New Roman"/>
                <w:sz w:val="16"/>
                <w:szCs w:val="16"/>
                <w:lang w:val="en-US"/>
              </w:rPr>
              <w:t>0.1 - 1.0</w:t>
            </w:r>
          </w:p>
        </w:tc>
      </w:tr>
      <w:tr w:rsidR="00587E0A" w:rsidRPr="00723D27" w:rsidTr="00B82FAD">
        <w:trPr>
          <w:cantSplit/>
        </w:trPr>
        <w:tc>
          <w:tcPr>
            <w:tcW w:w="3348" w:type="dxa"/>
          </w:tcPr>
          <w:p w:rsidR="00587E0A" w:rsidRPr="00723D27" w:rsidRDefault="00587E0A" w:rsidP="00587E0A">
            <w:pPr>
              <w:tabs>
                <w:tab w:val="left" w:pos="240"/>
                <w:tab w:val="right" w:pos="3114"/>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Loans to related companies</w:t>
            </w:r>
          </w:p>
        </w:tc>
        <w:tc>
          <w:tcPr>
            <w:tcW w:w="1107" w:type="dxa"/>
          </w:tcPr>
          <w:p w:rsidR="00587E0A" w:rsidRPr="00723D27" w:rsidRDefault="00587E0A" w:rsidP="00B82FAD">
            <w:pPr>
              <w:tabs>
                <w:tab w:val="decimal" w:pos="703"/>
              </w:tabs>
              <w:spacing w:line="300" w:lineRule="exact"/>
              <w:rPr>
                <w:rFonts w:cs="Times New Roman"/>
                <w:sz w:val="16"/>
                <w:szCs w:val="16"/>
                <w:cs/>
                <w:lang w:val="en-US"/>
              </w:rPr>
            </w:pPr>
            <w:r w:rsidRPr="00723D27">
              <w:rPr>
                <w:rFonts w:cs="Times New Roman"/>
                <w:sz w:val="16"/>
                <w:szCs w:val="16"/>
                <w:lang w:val="en-US"/>
              </w:rPr>
              <w:t>-</w:t>
            </w:r>
          </w:p>
        </w:tc>
        <w:tc>
          <w:tcPr>
            <w:tcW w:w="1350" w:type="dxa"/>
          </w:tcPr>
          <w:p w:rsidR="00587E0A" w:rsidRPr="00723D27" w:rsidRDefault="00587E0A" w:rsidP="00587E0A">
            <w:pPr>
              <w:tabs>
                <w:tab w:val="decimal" w:pos="882"/>
              </w:tabs>
              <w:spacing w:line="300" w:lineRule="exact"/>
              <w:ind w:right="154"/>
              <w:rPr>
                <w:rFonts w:cs="Times New Roman"/>
                <w:sz w:val="16"/>
                <w:szCs w:val="16"/>
                <w:lang w:val="en-US"/>
              </w:rPr>
            </w:pPr>
            <w:r w:rsidRPr="00723D27">
              <w:rPr>
                <w:rFonts w:cs="Times New Roman"/>
                <w:sz w:val="16"/>
                <w:szCs w:val="16"/>
                <w:lang w:val="en-US"/>
              </w:rPr>
              <w:t>397</w:t>
            </w:r>
          </w:p>
        </w:tc>
        <w:tc>
          <w:tcPr>
            <w:tcW w:w="1351" w:type="dxa"/>
          </w:tcPr>
          <w:p w:rsidR="00587E0A" w:rsidRPr="00723D27" w:rsidRDefault="00587E0A" w:rsidP="00B82FAD">
            <w:pPr>
              <w:tabs>
                <w:tab w:val="decimal" w:pos="870"/>
              </w:tabs>
              <w:spacing w:line="300" w:lineRule="exact"/>
              <w:rPr>
                <w:rFonts w:cs="Times New Roman"/>
                <w:sz w:val="16"/>
                <w:szCs w:val="16"/>
                <w:cs/>
                <w:lang w:val="en-US"/>
              </w:rPr>
            </w:pPr>
            <w:r w:rsidRPr="00723D27">
              <w:rPr>
                <w:rFonts w:cs="Times New Roman"/>
                <w:sz w:val="16"/>
                <w:szCs w:val="16"/>
                <w:lang w:val="en-US"/>
              </w:rPr>
              <w:t>397</w:t>
            </w:r>
          </w:p>
        </w:tc>
        <w:tc>
          <w:tcPr>
            <w:tcW w:w="1520" w:type="dxa"/>
          </w:tcPr>
          <w:p w:rsidR="00587E0A" w:rsidRPr="00723D27" w:rsidRDefault="00587E0A" w:rsidP="00587E0A">
            <w:pPr>
              <w:spacing w:line="300" w:lineRule="exact"/>
              <w:jc w:val="center"/>
              <w:rPr>
                <w:rFonts w:cs="Times New Roman"/>
                <w:sz w:val="16"/>
                <w:szCs w:val="16"/>
                <w:lang w:val="en-US"/>
              </w:rPr>
            </w:pPr>
            <w:r w:rsidRPr="00723D27">
              <w:rPr>
                <w:rFonts w:cs="Times New Roman"/>
                <w:sz w:val="16"/>
                <w:szCs w:val="16"/>
                <w:lang w:val="en-US"/>
              </w:rPr>
              <w:t>MLR</w:t>
            </w:r>
          </w:p>
        </w:tc>
      </w:tr>
      <w:tr w:rsidR="00587E0A" w:rsidRPr="00723D27" w:rsidTr="00B82FAD">
        <w:trPr>
          <w:cantSplit/>
        </w:trPr>
        <w:tc>
          <w:tcPr>
            <w:tcW w:w="3348" w:type="dxa"/>
          </w:tcPr>
          <w:p w:rsidR="00587E0A" w:rsidRPr="00723D27" w:rsidRDefault="00587E0A" w:rsidP="00587E0A">
            <w:pPr>
              <w:tabs>
                <w:tab w:val="left" w:pos="240"/>
                <w:tab w:val="right" w:pos="3114"/>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Restricted bank deposits</w:t>
            </w:r>
          </w:p>
        </w:tc>
        <w:tc>
          <w:tcPr>
            <w:tcW w:w="1107" w:type="dxa"/>
          </w:tcPr>
          <w:p w:rsidR="00587E0A" w:rsidRPr="00723D27" w:rsidRDefault="00587E0A" w:rsidP="00B82FAD">
            <w:pPr>
              <w:tabs>
                <w:tab w:val="decimal" w:pos="831"/>
              </w:tabs>
              <w:spacing w:line="300" w:lineRule="exact"/>
              <w:rPr>
                <w:rFonts w:cs="Times New Roman"/>
                <w:sz w:val="16"/>
                <w:szCs w:val="16"/>
                <w:cs/>
                <w:lang w:val="en-US"/>
              </w:rPr>
            </w:pPr>
            <w:r w:rsidRPr="00723D27">
              <w:rPr>
                <w:rFonts w:cs="Times New Roman"/>
                <w:sz w:val="16"/>
                <w:szCs w:val="16"/>
                <w:lang w:val="en-US"/>
              </w:rPr>
              <w:t>4</w:t>
            </w:r>
          </w:p>
        </w:tc>
        <w:tc>
          <w:tcPr>
            <w:tcW w:w="1350" w:type="dxa"/>
          </w:tcPr>
          <w:p w:rsidR="00587E0A" w:rsidRPr="00723D27" w:rsidRDefault="00587E0A" w:rsidP="00B82FAD">
            <w:pPr>
              <w:spacing w:line="300" w:lineRule="exact"/>
              <w:ind w:right="303"/>
              <w:jc w:val="right"/>
              <w:rPr>
                <w:rFonts w:cs="Times New Roman"/>
                <w:sz w:val="16"/>
                <w:szCs w:val="16"/>
                <w:cs/>
                <w:lang w:val="en-US"/>
              </w:rPr>
            </w:pPr>
            <w:r w:rsidRPr="00723D27">
              <w:rPr>
                <w:rFonts w:cs="Times New Roman"/>
                <w:sz w:val="16"/>
                <w:szCs w:val="16"/>
                <w:lang w:val="en-US"/>
              </w:rPr>
              <w:t>-</w:t>
            </w:r>
          </w:p>
        </w:tc>
        <w:tc>
          <w:tcPr>
            <w:tcW w:w="1351" w:type="dxa"/>
          </w:tcPr>
          <w:p w:rsidR="00587E0A" w:rsidRPr="00723D27" w:rsidRDefault="00587E0A" w:rsidP="00B82FAD">
            <w:pPr>
              <w:tabs>
                <w:tab w:val="decimal" w:pos="870"/>
              </w:tabs>
              <w:spacing w:line="300" w:lineRule="exact"/>
              <w:rPr>
                <w:rFonts w:cs="Times New Roman"/>
                <w:sz w:val="16"/>
                <w:szCs w:val="16"/>
                <w:cs/>
                <w:lang w:val="en-US"/>
              </w:rPr>
            </w:pPr>
            <w:r w:rsidRPr="00723D27">
              <w:rPr>
                <w:rFonts w:cs="Times New Roman"/>
                <w:sz w:val="16"/>
                <w:szCs w:val="16"/>
                <w:lang w:val="en-US"/>
              </w:rPr>
              <w:t>4</w:t>
            </w:r>
          </w:p>
        </w:tc>
        <w:tc>
          <w:tcPr>
            <w:tcW w:w="1520" w:type="dxa"/>
          </w:tcPr>
          <w:p w:rsidR="00587E0A" w:rsidRPr="00723D27" w:rsidRDefault="00587E0A" w:rsidP="00587E0A">
            <w:pPr>
              <w:spacing w:line="300" w:lineRule="exact"/>
              <w:jc w:val="center"/>
              <w:rPr>
                <w:rFonts w:cs="Times New Roman"/>
                <w:sz w:val="16"/>
                <w:szCs w:val="16"/>
                <w:cs/>
                <w:lang w:val="en-US"/>
              </w:rPr>
            </w:pPr>
            <w:r w:rsidRPr="00723D27">
              <w:rPr>
                <w:rFonts w:cs="Times New Roman"/>
                <w:sz w:val="16"/>
                <w:szCs w:val="16"/>
                <w:lang w:val="en-US"/>
              </w:rPr>
              <w:t>0.85</w:t>
            </w:r>
          </w:p>
        </w:tc>
      </w:tr>
      <w:tr w:rsidR="00587E0A" w:rsidRPr="00723D27" w:rsidTr="00B82FAD">
        <w:trPr>
          <w:cantSplit/>
        </w:trPr>
        <w:tc>
          <w:tcPr>
            <w:tcW w:w="3348" w:type="dxa"/>
            <w:vAlign w:val="bottom"/>
          </w:tcPr>
          <w:p w:rsidR="00587E0A" w:rsidRPr="00723D27" w:rsidRDefault="00587E0A" w:rsidP="00587E0A">
            <w:pPr>
              <w:tabs>
                <w:tab w:val="left" w:pos="900"/>
                <w:tab w:val="left" w:pos="1440"/>
                <w:tab w:val="left" w:pos="1980"/>
              </w:tabs>
              <w:spacing w:line="300" w:lineRule="exact"/>
              <w:jc w:val="thaiDistribute"/>
              <w:rPr>
                <w:rFonts w:cs="Times New Roman"/>
                <w:b/>
                <w:bCs/>
                <w:color w:val="000000"/>
                <w:spacing w:val="-2"/>
                <w:sz w:val="16"/>
                <w:szCs w:val="16"/>
                <w:lang w:val="en-US"/>
              </w:rPr>
            </w:pPr>
          </w:p>
        </w:tc>
        <w:tc>
          <w:tcPr>
            <w:tcW w:w="1107" w:type="dxa"/>
            <w:vAlign w:val="bottom"/>
          </w:tcPr>
          <w:p w:rsidR="00587E0A" w:rsidRPr="00723D27" w:rsidRDefault="00587E0A" w:rsidP="00B82FAD">
            <w:pPr>
              <w:tabs>
                <w:tab w:val="decimal" w:pos="831"/>
              </w:tabs>
              <w:spacing w:line="300" w:lineRule="exact"/>
              <w:rPr>
                <w:rFonts w:cs="Times New Roman"/>
                <w:sz w:val="16"/>
                <w:szCs w:val="16"/>
                <w:lang w:val="en-US"/>
              </w:rPr>
            </w:pPr>
          </w:p>
        </w:tc>
        <w:tc>
          <w:tcPr>
            <w:tcW w:w="1350" w:type="dxa"/>
            <w:vAlign w:val="bottom"/>
          </w:tcPr>
          <w:p w:rsidR="00587E0A" w:rsidRPr="00723D27" w:rsidRDefault="00587E0A" w:rsidP="00587E0A">
            <w:pPr>
              <w:tabs>
                <w:tab w:val="decimal" w:pos="882"/>
              </w:tabs>
              <w:spacing w:line="300" w:lineRule="exact"/>
              <w:ind w:right="154"/>
              <w:rPr>
                <w:rFonts w:cs="Times New Roman"/>
                <w:sz w:val="16"/>
                <w:szCs w:val="16"/>
                <w:lang w:val="en-US"/>
              </w:rPr>
            </w:pPr>
          </w:p>
        </w:tc>
        <w:tc>
          <w:tcPr>
            <w:tcW w:w="1351" w:type="dxa"/>
            <w:vAlign w:val="bottom"/>
          </w:tcPr>
          <w:p w:rsidR="00587E0A" w:rsidRPr="00723D27" w:rsidRDefault="00587E0A" w:rsidP="00B82FAD">
            <w:pPr>
              <w:tabs>
                <w:tab w:val="decimal" w:pos="870"/>
              </w:tabs>
              <w:spacing w:line="300" w:lineRule="exact"/>
              <w:rPr>
                <w:rFonts w:cs="Times New Roman"/>
                <w:sz w:val="16"/>
                <w:szCs w:val="16"/>
                <w:lang w:val="en-US"/>
              </w:rPr>
            </w:pPr>
          </w:p>
        </w:tc>
        <w:tc>
          <w:tcPr>
            <w:tcW w:w="1520" w:type="dxa"/>
            <w:vAlign w:val="bottom"/>
          </w:tcPr>
          <w:p w:rsidR="00587E0A" w:rsidRPr="00723D27" w:rsidRDefault="00587E0A" w:rsidP="00587E0A">
            <w:pPr>
              <w:spacing w:line="300" w:lineRule="exact"/>
              <w:jc w:val="center"/>
              <w:rPr>
                <w:rFonts w:cs="Times New Roman"/>
                <w:sz w:val="16"/>
                <w:szCs w:val="16"/>
                <w:lang w:val="en-US"/>
              </w:rPr>
            </w:pPr>
          </w:p>
        </w:tc>
      </w:tr>
      <w:tr w:rsidR="00587E0A" w:rsidRPr="00723D27" w:rsidTr="00B82FAD">
        <w:trPr>
          <w:cantSplit/>
        </w:trPr>
        <w:tc>
          <w:tcPr>
            <w:tcW w:w="3348" w:type="dxa"/>
            <w:vAlign w:val="bottom"/>
          </w:tcPr>
          <w:p w:rsidR="00587E0A" w:rsidRPr="00723D27" w:rsidRDefault="00587E0A" w:rsidP="00587E0A">
            <w:pPr>
              <w:tabs>
                <w:tab w:val="left" w:pos="900"/>
                <w:tab w:val="left" w:pos="1440"/>
                <w:tab w:val="left" w:pos="1980"/>
              </w:tabs>
              <w:spacing w:line="300" w:lineRule="exact"/>
              <w:jc w:val="thaiDistribute"/>
              <w:rPr>
                <w:rFonts w:cs="Times New Roman"/>
                <w:b/>
                <w:bCs/>
                <w:color w:val="000000"/>
                <w:spacing w:val="-2"/>
                <w:sz w:val="16"/>
                <w:szCs w:val="16"/>
                <w:lang w:val="en-US"/>
              </w:rPr>
            </w:pPr>
            <w:r w:rsidRPr="00723D27">
              <w:rPr>
                <w:rFonts w:cs="Times New Roman"/>
                <w:b/>
                <w:bCs/>
                <w:color w:val="000000"/>
                <w:spacing w:val="-2"/>
                <w:sz w:val="16"/>
                <w:szCs w:val="16"/>
                <w:lang w:val="en-US"/>
              </w:rPr>
              <w:t>Financial liabilities</w:t>
            </w:r>
          </w:p>
        </w:tc>
        <w:tc>
          <w:tcPr>
            <w:tcW w:w="1107" w:type="dxa"/>
            <w:vAlign w:val="bottom"/>
          </w:tcPr>
          <w:p w:rsidR="00587E0A" w:rsidRPr="00723D27" w:rsidRDefault="00587E0A" w:rsidP="00B82FAD">
            <w:pPr>
              <w:tabs>
                <w:tab w:val="decimal" w:pos="831"/>
              </w:tabs>
              <w:spacing w:line="300" w:lineRule="exact"/>
              <w:rPr>
                <w:rFonts w:cs="Times New Roman"/>
                <w:sz w:val="16"/>
                <w:szCs w:val="16"/>
                <w:lang w:val="en-US"/>
              </w:rPr>
            </w:pPr>
          </w:p>
        </w:tc>
        <w:tc>
          <w:tcPr>
            <w:tcW w:w="1350" w:type="dxa"/>
            <w:vAlign w:val="bottom"/>
          </w:tcPr>
          <w:p w:rsidR="00587E0A" w:rsidRPr="00723D27" w:rsidRDefault="00587E0A" w:rsidP="00587E0A">
            <w:pPr>
              <w:tabs>
                <w:tab w:val="decimal" w:pos="882"/>
              </w:tabs>
              <w:spacing w:line="300" w:lineRule="exact"/>
              <w:ind w:right="154"/>
              <w:rPr>
                <w:rFonts w:cs="Times New Roman"/>
                <w:sz w:val="16"/>
                <w:szCs w:val="16"/>
                <w:lang w:val="en-US"/>
              </w:rPr>
            </w:pPr>
          </w:p>
        </w:tc>
        <w:tc>
          <w:tcPr>
            <w:tcW w:w="1351" w:type="dxa"/>
            <w:vAlign w:val="bottom"/>
          </w:tcPr>
          <w:p w:rsidR="00587E0A" w:rsidRPr="00723D27" w:rsidRDefault="00587E0A" w:rsidP="00B82FAD">
            <w:pPr>
              <w:tabs>
                <w:tab w:val="decimal" w:pos="870"/>
              </w:tabs>
              <w:spacing w:line="300" w:lineRule="exact"/>
              <w:rPr>
                <w:rFonts w:cs="Times New Roman"/>
                <w:sz w:val="16"/>
                <w:szCs w:val="16"/>
                <w:lang w:val="en-US"/>
              </w:rPr>
            </w:pPr>
          </w:p>
        </w:tc>
        <w:tc>
          <w:tcPr>
            <w:tcW w:w="1520" w:type="dxa"/>
            <w:vAlign w:val="bottom"/>
          </w:tcPr>
          <w:p w:rsidR="00587E0A" w:rsidRPr="00723D27" w:rsidRDefault="00587E0A" w:rsidP="00587E0A">
            <w:pPr>
              <w:spacing w:line="300" w:lineRule="exact"/>
              <w:jc w:val="center"/>
              <w:rPr>
                <w:rFonts w:cs="Times New Roman"/>
                <w:sz w:val="16"/>
                <w:szCs w:val="16"/>
                <w:lang w:val="en-US"/>
              </w:rPr>
            </w:pPr>
          </w:p>
        </w:tc>
      </w:tr>
      <w:tr w:rsidR="00587E0A" w:rsidRPr="00723D27" w:rsidTr="00B82FAD">
        <w:trPr>
          <w:cantSplit/>
        </w:trPr>
        <w:tc>
          <w:tcPr>
            <w:tcW w:w="3348" w:type="dxa"/>
          </w:tcPr>
          <w:p w:rsidR="00587E0A" w:rsidRPr="00723D27" w:rsidRDefault="00587E0A" w:rsidP="00587E0A">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Long-term loans</w:t>
            </w:r>
          </w:p>
        </w:tc>
        <w:tc>
          <w:tcPr>
            <w:tcW w:w="1107" w:type="dxa"/>
          </w:tcPr>
          <w:p w:rsidR="00587E0A" w:rsidRPr="00723D27" w:rsidRDefault="00587E0A" w:rsidP="00B82FAD">
            <w:pPr>
              <w:tabs>
                <w:tab w:val="decimal" w:pos="703"/>
              </w:tabs>
              <w:spacing w:line="300" w:lineRule="exact"/>
              <w:rPr>
                <w:rFonts w:cs="Times New Roman"/>
                <w:sz w:val="16"/>
                <w:szCs w:val="16"/>
                <w:lang w:val="en-US"/>
              </w:rPr>
            </w:pPr>
            <w:r w:rsidRPr="00723D27">
              <w:rPr>
                <w:rFonts w:cs="Times New Roman"/>
                <w:sz w:val="16"/>
                <w:szCs w:val="16"/>
                <w:lang w:val="en-US"/>
              </w:rPr>
              <w:t>-</w:t>
            </w:r>
          </w:p>
        </w:tc>
        <w:tc>
          <w:tcPr>
            <w:tcW w:w="1350" w:type="dxa"/>
          </w:tcPr>
          <w:p w:rsidR="00587E0A" w:rsidRPr="00723D27" w:rsidRDefault="00587E0A" w:rsidP="00587E0A">
            <w:pPr>
              <w:tabs>
                <w:tab w:val="decimal" w:pos="882"/>
              </w:tabs>
              <w:spacing w:line="300" w:lineRule="exact"/>
              <w:ind w:right="154"/>
              <w:rPr>
                <w:rFonts w:cs="Times New Roman"/>
                <w:sz w:val="16"/>
                <w:szCs w:val="16"/>
                <w:lang w:val="en-US"/>
              </w:rPr>
            </w:pPr>
            <w:r w:rsidRPr="00723D27">
              <w:rPr>
                <w:rFonts w:cs="Times New Roman"/>
                <w:sz w:val="16"/>
                <w:szCs w:val="16"/>
                <w:lang w:val="en-US"/>
              </w:rPr>
              <w:t>255</w:t>
            </w:r>
          </w:p>
        </w:tc>
        <w:tc>
          <w:tcPr>
            <w:tcW w:w="1351" w:type="dxa"/>
          </w:tcPr>
          <w:p w:rsidR="00587E0A" w:rsidRPr="00723D27" w:rsidRDefault="00587E0A" w:rsidP="00B82FAD">
            <w:pPr>
              <w:tabs>
                <w:tab w:val="decimal" w:pos="870"/>
              </w:tabs>
              <w:spacing w:line="300" w:lineRule="exact"/>
              <w:rPr>
                <w:rFonts w:cs="Times New Roman"/>
                <w:sz w:val="16"/>
                <w:szCs w:val="16"/>
                <w:lang w:val="en-US"/>
              </w:rPr>
            </w:pPr>
            <w:r w:rsidRPr="00723D27">
              <w:rPr>
                <w:rFonts w:cs="Times New Roman"/>
                <w:sz w:val="16"/>
                <w:szCs w:val="16"/>
                <w:lang w:val="en-US"/>
              </w:rPr>
              <w:t>255</w:t>
            </w:r>
          </w:p>
        </w:tc>
        <w:tc>
          <w:tcPr>
            <w:tcW w:w="1520" w:type="dxa"/>
          </w:tcPr>
          <w:p w:rsidR="00587E0A" w:rsidRPr="00723D27" w:rsidRDefault="00587E0A" w:rsidP="00587E0A">
            <w:pPr>
              <w:spacing w:line="300" w:lineRule="exact"/>
              <w:ind w:left="-126" w:right="-90"/>
              <w:jc w:val="center"/>
              <w:rPr>
                <w:rFonts w:cs="Times New Roman"/>
                <w:sz w:val="16"/>
                <w:szCs w:val="16"/>
                <w:lang w:val="en-US"/>
              </w:rPr>
            </w:pPr>
            <w:r w:rsidRPr="00723D27">
              <w:rPr>
                <w:rFonts w:cs="Times New Roman"/>
                <w:sz w:val="16"/>
                <w:szCs w:val="16"/>
                <w:lang w:val="en-US"/>
              </w:rPr>
              <w:t>MLR - 1.85</w:t>
            </w:r>
          </w:p>
        </w:tc>
      </w:tr>
      <w:tr w:rsidR="00587E0A" w:rsidRPr="00723D27" w:rsidTr="00B82FAD">
        <w:trPr>
          <w:cantSplit/>
          <w:trHeight w:val="80"/>
        </w:trPr>
        <w:tc>
          <w:tcPr>
            <w:tcW w:w="3348" w:type="dxa"/>
            <w:vAlign w:val="bottom"/>
          </w:tcPr>
          <w:p w:rsidR="00587E0A" w:rsidRPr="00723D27" w:rsidRDefault="00587E0A" w:rsidP="00587E0A">
            <w:pPr>
              <w:tabs>
                <w:tab w:val="left" w:pos="240"/>
              </w:tabs>
              <w:spacing w:line="300" w:lineRule="exact"/>
              <w:ind w:left="240" w:hanging="240"/>
              <w:rPr>
                <w:rFonts w:cs="Times New Roman"/>
                <w:color w:val="000000"/>
                <w:spacing w:val="-2"/>
                <w:sz w:val="16"/>
                <w:szCs w:val="16"/>
                <w:lang w:val="en-US"/>
              </w:rPr>
            </w:pPr>
            <w:r w:rsidRPr="00723D27">
              <w:rPr>
                <w:rFonts w:cs="Times New Roman"/>
                <w:color w:val="000000"/>
                <w:spacing w:val="-2"/>
                <w:sz w:val="16"/>
                <w:szCs w:val="16"/>
                <w:lang w:val="en-US"/>
              </w:rPr>
              <w:t>Debentures</w:t>
            </w:r>
          </w:p>
        </w:tc>
        <w:tc>
          <w:tcPr>
            <w:tcW w:w="1107" w:type="dxa"/>
          </w:tcPr>
          <w:p w:rsidR="00587E0A" w:rsidRPr="00723D27" w:rsidRDefault="00587E0A" w:rsidP="00B82FAD">
            <w:pPr>
              <w:tabs>
                <w:tab w:val="decimal" w:pos="831"/>
              </w:tabs>
              <w:spacing w:line="300" w:lineRule="exact"/>
              <w:rPr>
                <w:rFonts w:cs="Times New Roman"/>
                <w:sz w:val="16"/>
                <w:szCs w:val="16"/>
                <w:lang w:val="en-US"/>
              </w:rPr>
            </w:pPr>
            <w:r w:rsidRPr="00723D27">
              <w:rPr>
                <w:rFonts w:cs="Times New Roman"/>
                <w:sz w:val="16"/>
                <w:szCs w:val="16"/>
                <w:lang w:val="en-US"/>
              </w:rPr>
              <w:t>1,835</w:t>
            </w:r>
          </w:p>
        </w:tc>
        <w:tc>
          <w:tcPr>
            <w:tcW w:w="1350" w:type="dxa"/>
          </w:tcPr>
          <w:p w:rsidR="00587E0A" w:rsidRPr="00723D27" w:rsidRDefault="00587E0A" w:rsidP="00B82FAD">
            <w:pPr>
              <w:spacing w:line="300" w:lineRule="exact"/>
              <w:ind w:right="303"/>
              <w:jc w:val="right"/>
              <w:rPr>
                <w:rFonts w:cs="Times New Roman"/>
                <w:sz w:val="16"/>
                <w:szCs w:val="16"/>
                <w:lang w:val="en-US"/>
              </w:rPr>
            </w:pPr>
            <w:r w:rsidRPr="00723D27">
              <w:rPr>
                <w:rFonts w:cs="Times New Roman"/>
                <w:sz w:val="16"/>
                <w:szCs w:val="16"/>
                <w:lang w:val="en-US"/>
              </w:rPr>
              <w:t>-</w:t>
            </w:r>
          </w:p>
        </w:tc>
        <w:tc>
          <w:tcPr>
            <w:tcW w:w="1351" w:type="dxa"/>
          </w:tcPr>
          <w:p w:rsidR="00587E0A" w:rsidRPr="00723D27" w:rsidRDefault="00587E0A" w:rsidP="00B82FAD">
            <w:pPr>
              <w:tabs>
                <w:tab w:val="decimal" w:pos="870"/>
              </w:tabs>
              <w:spacing w:line="300" w:lineRule="exact"/>
              <w:rPr>
                <w:rFonts w:cs="Times New Roman"/>
                <w:sz w:val="16"/>
                <w:szCs w:val="16"/>
                <w:lang w:val="en-US"/>
              </w:rPr>
            </w:pPr>
            <w:r w:rsidRPr="00723D27">
              <w:rPr>
                <w:rFonts w:cs="Times New Roman"/>
                <w:sz w:val="16"/>
                <w:szCs w:val="16"/>
                <w:lang w:val="en-US"/>
              </w:rPr>
              <w:t>1,835</w:t>
            </w:r>
          </w:p>
        </w:tc>
        <w:tc>
          <w:tcPr>
            <w:tcW w:w="1520" w:type="dxa"/>
          </w:tcPr>
          <w:p w:rsidR="00587E0A" w:rsidRPr="00723D27" w:rsidRDefault="00587E0A" w:rsidP="00587E0A">
            <w:pPr>
              <w:spacing w:line="300" w:lineRule="exact"/>
              <w:jc w:val="center"/>
              <w:rPr>
                <w:rFonts w:cs="Times New Roman"/>
                <w:sz w:val="16"/>
                <w:szCs w:val="16"/>
                <w:lang w:val="en-US"/>
              </w:rPr>
            </w:pPr>
            <w:r w:rsidRPr="00723D27">
              <w:rPr>
                <w:rFonts w:cs="Times New Roman"/>
                <w:sz w:val="16"/>
                <w:szCs w:val="16"/>
                <w:lang w:val="en-US"/>
              </w:rPr>
              <w:t>4.3 - 5.7</w:t>
            </w:r>
          </w:p>
        </w:tc>
      </w:tr>
    </w:tbl>
    <w:p w:rsidR="00BC63B8" w:rsidRPr="00ED5BF7" w:rsidRDefault="00BC63B8" w:rsidP="00BC63B8">
      <w:pPr>
        <w:overflowPunct/>
        <w:autoSpaceDE/>
        <w:autoSpaceDN/>
        <w:adjustRightInd/>
        <w:textAlignment w:val="auto"/>
        <w:rPr>
          <w:rFonts w:cs="Times New Roman"/>
          <w:lang w:val="en-US"/>
        </w:rPr>
      </w:pPr>
    </w:p>
    <w:p w:rsidR="00BC63B8" w:rsidRPr="00ED5BF7" w:rsidRDefault="00BC63B8" w:rsidP="00BC63B8">
      <w:pPr>
        <w:tabs>
          <w:tab w:val="left" w:pos="450"/>
          <w:tab w:val="left" w:pos="5760"/>
          <w:tab w:val="decimal" w:pos="6660"/>
          <w:tab w:val="left" w:pos="7110"/>
          <w:tab w:val="decimal" w:pos="7920"/>
        </w:tabs>
        <w:spacing w:after="120" w:line="380" w:lineRule="exact"/>
        <w:ind w:left="540" w:right="-43" w:hanging="540"/>
        <w:rPr>
          <w:rFonts w:cs="Times New Roman"/>
          <w:b/>
          <w:bCs/>
          <w:color w:val="000000"/>
          <w:cs/>
          <w:lang w:val="en-US"/>
        </w:rPr>
      </w:pPr>
      <w:r w:rsidRPr="00ED5BF7">
        <w:rPr>
          <w:rFonts w:cs="Times New Roman"/>
          <w:b/>
          <w:bCs/>
          <w:color w:val="000000"/>
          <w:sz w:val="22"/>
          <w:szCs w:val="22"/>
          <w:lang w:val="en-US"/>
        </w:rPr>
        <w:tab/>
      </w:r>
      <w:r w:rsidRPr="00ED5BF7">
        <w:rPr>
          <w:rFonts w:cs="Times New Roman"/>
          <w:b/>
          <w:bCs/>
          <w:color w:val="000000"/>
          <w:lang w:val="en-US"/>
        </w:rPr>
        <w:tab/>
        <w:t>Foreign currency risk</w:t>
      </w:r>
    </w:p>
    <w:p w:rsidR="00BC63B8" w:rsidRPr="00ED5BF7" w:rsidRDefault="00BC63B8" w:rsidP="00C91B26">
      <w:pPr>
        <w:spacing w:before="120" w:after="120"/>
        <w:ind w:left="540" w:right="-43"/>
        <w:jc w:val="thaiDistribute"/>
        <w:rPr>
          <w:rFonts w:cs="Times New Roman"/>
          <w:color w:val="000000"/>
          <w:lang w:val="en-US"/>
        </w:rPr>
      </w:pPr>
      <w:r w:rsidRPr="00ED5BF7">
        <w:rPr>
          <w:rFonts w:cs="Times New Roman"/>
          <w:color w:val="000000"/>
          <w:lang w:val="en-US"/>
        </w:rPr>
        <w:t>The Group and the Company consider themselves not to be exposed to foreign currency risk because the majority of financial transactions of the Group and the Company are in Baht currency.</w:t>
      </w:r>
    </w:p>
    <w:p w:rsidR="00BC63B8" w:rsidRPr="00ED5BF7" w:rsidRDefault="00BC63B8" w:rsidP="00BC63B8">
      <w:pPr>
        <w:tabs>
          <w:tab w:val="left" w:pos="2880"/>
          <w:tab w:val="left" w:pos="5760"/>
          <w:tab w:val="decimal" w:pos="6660"/>
          <w:tab w:val="left" w:pos="7110"/>
          <w:tab w:val="decimal" w:pos="7920"/>
        </w:tabs>
        <w:spacing w:before="360" w:after="120"/>
        <w:ind w:left="547" w:right="-43" w:hanging="547"/>
        <w:jc w:val="both"/>
        <w:rPr>
          <w:rFonts w:cs="Times New Roman"/>
          <w:b/>
          <w:bCs/>
          <w:cs/>
        </w:rPr>
      </w:pPr>
      <w:r w:rsidRPr="00ED5BF7">
        <w:rPr>
          <w:rFonts w:cs="Times New Roman"/>
          <w:lang w:val="en-US"/>
        </w:rPr>
        <w:t>34</w:t>
      </w:r>
      <w:r w:rsidRPr="00ED5BF7">
        <w:rPr>
          <w:rFonts w:cs="Times New Roman"/>
          <w:cs/>
        </w:rPr>
        <w:t>.2</w:t>
      </w:r>
      <w:r w:rsidRPr="00ED5BF7">
        <w:rPr>
          <w:rFonts w:cs="Times New Roman"/>
          <w:b/>
          <w:bCs/>
          <w:cs/>
        </w:rPr>
        <w:tab/>
      </w:r>
      <w:r w:rsidRPr="00ED5BF7">
        <w:rPr>
          <w:rFonts w:cs="Times New Roman"/>
          <w:cs/>
        </w:rPr>
        <w:t>Fair values of financial instruments</w:t>
      </w:r>
    </w:p>
    <w:p w:rsidR="00BC63B8" w:rsidRPr="00ED5BF7" w:rsidRDefault="00BC63B8" w:rsidP="00BC63B8">
      <w:pPr>
        <w:tabs>
          <w:tab w:val="left" w:pos="2880"/>
          <w:tab w:val="left" w:pos="5760"/>
          <w:tab w:val="decimal" w:pos="6660"/>
          <w:tab w:val="left" w:pos="7110"/>
          <w:tab w:val="decimal" w:pos="7920"/>
        </w:tabs>
        <w:spacing w:before="120" w:after="120"/>
        <w:ind w:left="540" w:right="-43"/>
        <w:jc w:val="both"/>
        <w:rPr>
          <w:rFonts w:cs="Times New Roman"/>
          <w:color w:val="000000"/>
          <w:lang w:val="en-US"/>
        </w:rPr>
      </w:pPr>
      <w:r w:rsidRPr="00ED5BF7">
        <w:rPr>
          <w:rFonts w:cs="Times New Roman"/>
          <w:color w:val="000000"/>
          <w:lang w:val="en-US"/>
        </w:rPr>
        <w:t xml:space="preserve">Since the majority of the Company’s financial instruments are short-term in nature or bear floating interest rates, their fair value is not expected to be materially different from                                       the amounts presented in statement of financial position. </w:t>
      </w:r>
    </w:p>
    <w:p w:rsidR="00BC63B8" w:rsidRPr="00ED5BF7" w:rsidRDefault="00BC63B8" w:rsidP="00BC63B8">
      <w:pPr>
        <w:tabs>
          <w:tab w:val="left" w:pos="2880"/>
          <w:tab w:val="left" w:pos="5760"/>
          <w:tab w:val="decimal" w:pos="6660"/>
          <w:tab w:val="left" w:pos="7110"/>
          <w:tab w:val="decimal" w:pos="7920"/>
        </w:tabs>
        <w:spacing w:before="240"/>
        <w:ind w:left="547" w:right="-43"/>
        <w:jc w:val="both"/>
        <w:rPr>
          <w:rFonts w:cs="Times New Roman"/>
          <w:lang w:val="en-US"/>
        </w:rPr>
      </w:pPr>
      <w:r w:rsidRPr="00ED5BF7">
        <w:rPr>
          <w:rFonts w:cs="Times New Roman"/>
          <w:lang w:val="en-US"/>
        </w:rPr>
        <w:br w:type="page"/>
      </w:r>
      <w:r w:rsidRPr="00ED5BF7">
        <w:rPr>
          <w:rFonts w:cs="Times New Roman"/>
          <w:lang w:val="en-US"/>
        </w:rPr>
        <w:lastRenderedPageBreak/>
        <w:t>The methods and assumptions used by the Company in estimating the fair value of financial instruments are as follows:</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lang w:val="en-US"/>
        </w:rPr>
      </w:pPr>
      <w:r w:rsidRPr="00ED5BF7">
        <w:rPr>
          <w:rFonts w:cs="Times New Roman"/>
          <w:color w:val="000000"/>
          <w:lang w:val="en-US"/>
        </w:rPr>
        <w:t xml:space="preserve">For financial assets and liabilities which have short-term maturity, including cash and cash equivalents, accounts receivable and short-term loans to, accounts payable and short-term borrowing, their carrying amounts in the statement of financial position approximate their fair value. </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color w:val="000000"/>
          <w:lang w:val="en-US"/>
        </w:rPr>
      </w:pPr>
      <w:r w:rsidRPr="00ED5BF7">
        <w:rPr>
          <w:rFonts w:cs="Times New Roman"/>
          <w:color w:val="000000"/>
          <w:lang w:val="en-US"/>
        </w:rPr>
        <w:t xml:space="preserve">For debts securities, their fair value is generally derived from quoted market prices or </w:t>
      </w:r>
      <w:r w:rsidRPr="00ED5BF7">
        <w:rPr>
          <w:rFonts w:cs="Times New Roman"/>
          <w:lang w:val="en-US"/>
        </w:rPr>
        <w:t xml:space="preserve">determined by using the yield curve as announced by the Thai Bond Market Association or by other relevant bodies </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color w:val="000000"/>
          <w:lang w:val="en-US"/>
        </w:rPr>
      </w:pPr>
      <w:r w:rsidRPr="00ED5BF7">
        <w:rPr>
          <w:rFonts w:cs="Times New Roman"/>
          <w:color w:val="000000"/>
          <w:lang w:val="en-US"/>
        </w:rPr>
        <w:t>For equity securities, their fair value is generally derived from quoted market prices, or based on generally accepted pricing models when no market price is available.</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color w:val="000000"/>
          <w:lang w:val="en-US"/>
        </w:rPr>
      </w:pPr>
      <w:r w:rsidRPr="00ED5BF7">
        <w:rPr>
          <w:rFonts w:cs="Times New Roman"/>
          <w:color w:val="000000"/>
          <w:lang w:val="en-US"/>
        </w:rPr>
        <w:t>For loans</w:t>
      </w:r>
      <w:r w:rsidRPr="00ED5BF7">
        <w:rPr>
          <w:rFonts w:cs="Times New Roman"/>
          <w:color w:val="000000"/>
          <w:cs/>
          <w:lang w:val="en-US"/>
        </w:rPr>
        <w:t xml:space="preserve"> </w:t>
      </w:r>
      <w:r w:rsidRPr="00ED5BF7">
        <w:rPr>
          <w:rFonts w:cs="Times New Roman"/>
          <w:color w:val="000000"/>
          <w:lang w:val="en-US"/>
        </w:rPr>
        <w:t>to, their fair value is estimated by discounting expected future cash flow by the current market interest rate of the loans with similar terms and conditions.</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color w:val="000000"/>
          <w:lang w:val="en-US"/>
        </w:rPr>
      </w:pPr>
      <w:r w:rsidRPr="00ED5BF7">
        <w:rPr>
          <w:rFonts w:cs="Times New Roman"/>
          <w:color w:val="000000"/>
          <w:lang w:val="en-US"/>
        </w:rPr>
        <w:t>For fixed rate debentures, their fair value is estimated by discounting expected future cash flow by the current market interest rate of the loans with similar terms and conditions.</w:t>
      </w:r>
    </w:p>
    <w:p w:rsidR="00BC63B8" w:rsidRPr="00ED5BF7" w:rsidRDefault="00BC63B8" w:rsidP="00BC63B8">
      <w:pPr>
        <w:numPr>
          <w:ilvl w:val="0"/>
          <w:numId w:val="20"/>
        </w:numPr>
        <w:overflowPunct/>
        <w:autoSpaceDE/>
        <w:autoSpaceDN/>
        <w:adjustRightInd/>
        <w:spacing w:before="120" w:after="40"/>
        <w:ind w:hanging="540"/>
        <w:jc w:val="both"/>
        <w:textAlignment w:val="auto"/>
        <w:rPr>
          <w:rFonts w:cs="Times New Roman"/>
          <w:color w:val="000000"/>
          <w:lang w:val="en-US"/>
        </w:rPr>
      </w:pPr>
      <w:r w:rsidRPr="00ED5BF7">
        <w:rPr>
          <w:rFonts w:cs="Times New Roman"/>
          <w:color w:val="000000"/>
          <w:lang w:val="en-US"/>
        </w:rPr>
        <w:t>For long-term loans carrying interest approximate to the market rate, their carrying amounts in the statement of financial position approximates their fair value.</w:t>
      </w:r>
    </w:p>
    <w:p w:rsidR="00BC63B8" w:rsidRPr="00ED5BF7" w:rsidRDefault="00BC63B8" w:rsidP="00BC63B8">
      <w:pPr>
        <w:spacing w:before="120" w:after="480"/>
        <w:ind w:firstLine="547"/>
        <w:jc w:val="thaiDistribute"/>
        <w:rPr>
          <w:rFonts w:cs="Times New Roman"/>
          <w:lang w:val="en-US"/>
        </w:rPr>
      </w:pPr>
      <w:r w:rsidRPr="00ED5BF7">
        <w:rPr>
          <w:rFonts w:cs="Times New Roman"/>
          <w:lang w:val="en-US"/>
        </w:rPr>
        <w:t xml:space="preserve">During the current period, there were no transfers within the fair value hierarchy. </w:t>
      </w:r>
    </w:p>
    <w:p w:rsidR="00BC63B8" w:rsidRPr="00ED5BF7" w:rsidRDefault="00BC63B8" w:rsidP="00BC63B8">
      <w:pPr>
        <w:tabs>
          <w:tab w:val="left" w:pos="2880"/>
          <w:tab w:val="left" w:pos="5760"/>
          <w:tab w:val="decimal" w:pos="6660"/>
          <w:tab w:val="left" w:pos="7110"/>
          <w:tab w:val="decimal" w:pos="7920"/>
        </w:tabs>
        <w:spacing w:before="240" w:after="240"/>
        <w:ind w:left="533" w:right="72" w:hanging="533"/>
        <w:jc w:val="thaiDistribute"/>
        <w:rPr>
          <w:rFonts w:cs="Times New Roman"/>
          <w:b/>
          <w:bCs/>
          <w:color w:val="000000"/>
          <w:lang w:val="en-US"/>
        </w:rPr>
      </w:pPr>
      <w:r w:rsidRPr="00723D27">
        <w:rPr>
          <w:rFonts w:cs="Times New Roman"/>
          <w:b/>
          <w:bCs/>
          <w:color w:val="000000"/>
          <w:lang w:val="en-US"/>
        </w:rPr>
        <w:t>35.</w:t>
      </w:r>
      <w:r w:rsidRPr="00ED5BF7">
        <w:rPr>
          <w:rFonts w:cs="Times New Roman"/>
          <w:b/>
          <w:bCs/>
          <w:color w:val="000000"/>
          <w:sz w:val="20"/>
          <w:szCs w:val="20"/>
          <w:lang w:val="en-US"/>
        </w:rPr>
        <w:tab/>
        <w:t>CAPITAL  MANAGEMENT</w:t>
      </w:r>
    </w:p>
    <w:p w:rsidR="00BC63B8" w:rsidRPr="00ED5BF7" w:rsidRDefault="00BC63B8" w:rsidP="00BC63B8">
      <w:pPr>
        <w:spacing w:before="120" w:after="480" w:line="276" w:lineRule="auto"/>
        <w:ind w:left="533" w:firstLine="14"/>
        <w:jc w:val="thaiDistribute"/>
        <w:rPr>
          <w:rFonts w:cs="Times New Roman"/>
          <w:lang w:val="en-US"/>
        </w:rPr>
      </w:pPr>
      <w:r w:rsidRPr="00ED5BF7">
        <w:rPr>
          <w:rFonts w:cs="Times New Roman"/>
          <w:lang w:val="en-US"/>
        </w:rPr>
        <w:t>The primary objective of the Company’s capital management is to ensure that it has appropriate capital structure in order to support its business and maximize shareholder value. As at December 31, 2018, the Group’s and the Company’s debt-to-equity ratio is 1.8:1 and 1.7:1, respectively (As at December 31, 2017 for the Group’s and the Company’s debt-to-equity ratio is 2.1:1 and 1.9:1, respectively).</w:t>
      </w:r>
    </w:p>
    <w:p w:rsidR="00BC63B8" w:rsidRPr="00ED5BF7" w:rsidRDefault="00BC63B8" w:rsidP="00BC63B8">
      <w:pPr>
        <w:tabs>
          <w:tab w:val="left" w:pos="2880"/>
          <w:tab w:val="left" w:pos="5760"/>
          <w:tab w:val="decimal" w:pos="6660"/>
          <w:tab w:val="left" w:pos="7110"/>
          <w:tab w:val="decimal" w:pos="7920"/>
        </w:tabs>
        <w:spacing w:before="240" w:after="240"/>
        <w:ind w:left="533" w:right="72" w:hanging="533"/>
        <w:jc w:val="thaiDistribute"/>
        <w:rPr>
          <w:rFonts w:cs="Times New Roman"/>
          <w:b/>
          <w:bCs/>
          <w:color w:val="000000"/>
          <w:sz w:val="20"/>
          <w:szCs w:val="20"/>
          <w:lang w:val="en-US"/>
        </w:rPr>
      </w:pPr>
      <w:r w:rsidRPr="00ED5BF7">
        <w:rPr>
          <w:rFonts w:cs="Times New Roman"/>
          <w:b/>
          <w:bCs/>
          <w:color w:val="000000"/>
          <w:sz w:val="22"/>
          <w:szCs w:val="22"/>
          <w:lang w:val="en-US"/>
        </w:rPr>
        <w:br w:type="page"/>
      </w:r>
      <w:r w:rsidRPr="00723D27">
        <w:rPr>
          <w:rFonts w:cs="Times New Roman"/>
          <w:b/>
          <w:bCs/>
          <w:color w:val="000000"/>
          <w:lang w:val="en-US"/>
        </w:rPr>
        <w:lastRenderedPageBreak/>
        <w:t>36.</w:t>
      </w:r>
      <w:r w:rsidRPr="00ED5BF7">
        <w:rPr>
          <w:rFonts w:cs="Times New Roman"/>
          <w:b/>
          <w:bCs/>
          <w:color w:val="000000"/>
          <w:sz w:val="22"/>
          <w:szCs w:val="22"/>
          <w:lang w:val="en-US"/>
        </w:rPr>
        <w:tab/>
      </w:r>
      <w:r w:rsidRPr="00ED5BF7">
        <w:rPr>
          <w:rFonts w:cs="Times New Roman"/>
          <w:b/>
          <w:bCs/>
          <w:color w:val="000000"/>
          <w:sz w:val="20"/>
          <w:szCs w:val="20"/>
          <w:lang w:val="en-US"/>
        </w:rPr>
        <w:t>EXPENSES  BY  NATURE</w:t>
      </w:r>
    </w:p>
    <w:p w:rsidR="00BC63B8" w:rsidRPr="00ED5BF7" w:rsidRDefault="00BC63B8" w:rsidP="00BC63B8">
      <w:pPr>
        <w:spacing w:before="240"/>
        <w:ind w:left="547" w:right="-322"/>
        <w:jc w:val="both"/>
        <w:rPr>
          <w:rFonts w:cs="Times New Roman"/>
          <w:color w:val="000000"/>
          <w:lang w:val="en-US"/>
        </w:rPr>
      </w:pPr>
      <w:r w:rsidRPr="00ED5BF7">
        <w:rPr>
          <w:rFonts w:cs="Times New Roman"/>
          <w:color w:val="000000"/>
          <w:lang w:val="en-US"/>
        </w:rPr>
        <w:t xml:space="preserve">Significant </w:t>
      </w:r>
      <w:r w:rsidRPr="00ED5BF7">
        <w:rPr>
          <w:rFonts w:cs="Times New Roman"/>
          <w:lang w:val="en-US"/>
        </w:rPr>
        <w:t>expenses by nature as at December 31, are as</w:t>
      </w:r>
      <w:r w:rsidRPr="00ED5BF7">
        <w:rPr>
          <w:rFonts w:cs="Times New Roman"/>
          <w:color w:val="000000"/>
          <w:lang w:val="en-US"/>
        </w:rPr>
        <w:t xml:space="preserve"> follows:</w:t>
      </w:r>
    </w:p>
    <w:p w:rsidR="00BC63B8" w:rsidRPr="00ED5BF7" w:rsidRDefault="00BC63B8" w:rsidP="00BC63B8">
      <w:pPr>
        <w:tabs>
          <w:tab w:val="left" w:pos="600"/>
        </w:tabs>
        <w:spacing w:line="240" w:lineRule="exact"/>
        <w:ind w:left="540" w:right="-367" w:hanging="540"/>
        <w:jc w:val="right"/>
        <w:rPr>
          <w:rFonts w:cs="Times New Roman"/>
          <w:b/>
          <w:bCs/>
          <w:color w:val="000000"/>
          <w:sz w:val="20"/>
          <w:szCs w:val="20"/>
          <w:lang w:val="en-US"/>
        </w:rPr>
      </w:pPr>
      <w:r w:rsidRPr="00ED5BF7">
        <w:rPr>
          <w:rFonts w:cs="Times New Roman"/>
          <w:b/>
          <w:bCs/>
          <w:color w:val="000000"/>
          <w:sz w:val="20"/>
          <w:szCs w:val="20"/>
          <w:cs/>
        </w:rPr>
        <w:t xml:space="preserve">Unit: </w:t>
      </w:r>
      <w:r w:rsidRPr="00ED5BF7">
        <w:rPr>
          <w:rFonts w:cs="Times New Roman"/>
          <w:b/>
          <w:bCs/>
          <w:color w:val="000000"/>
          <w:sz w:val="20"/>
          <w:szCs w:val="20"/>
          <w:lang w:val="en-US"/>
        </w:rPr>
        <w:t xml:space="preserve">Thousand </w:t>
      </w:r>
      <w:r w:rsidRPr="00ED5BF7">
        <w:rPr>
          <w:rFonts w:cs="Times New Roman"/>
          <w:b/>
          <w:bCs/>
          <w:color w:val="000000"/>
          <w:sz w:val="20"/>
          <w:szCs w:val="20"/>
          <w:cs/>
        </w:rPr>
        <w:t>Baht</w:t>
      </w:r>
    </w:p>
    <w:tbl>
      <w:tblPr>
        <w:tblW w:w="9068" w:type="dxa"/>
        <w:tblInd w:w="558" w:type="dxa"/>
        <w:tblLayout w:type="fixed"/>
        <w:tblCellMar>
          <w:left w:w="0" w:type="dxa"/>
          <w:right w:w="0" w:type="dxa"/>
        </w:tblCellMar>
        <w:tblLook w:val="0000" w:firstRow="0" w:lastRow="0" w:firstColumn="0" w:lastColumn="0" w:noHBand="0" w:noVBand="0"/>
      </w:tblPr>
      <w:tblGrid>
        <w:gridCol w:w="4482"/>
        <w:gridCol w:w="1080"/>
        <w:gridCol w:w="90"/>
        <w:gridCol w:w="1080"/>
        <w:gridCol w:w="180"/>
        <w:gridCol w:w="1080"/>
        <w:gridCol w:w="90"/>
        <w:gridCol w:w="986"/>
      </w:tblGrid>
      <w:tr w:rsidR="00BC63B8" w:rsidRPr="00ED5BF7" w:rsidTr="00041ADC">
        <w:tc>
          <w:tcPr>
            <w:tcW w:w="4482" w:type="dxa"/>
          </w:tcPr>
          <w:p w:rsidR="00BC63B8" w:rsidRPr="00ED5BF7" w:rsidRDefault="00BC63B8" w:rsidP="00041ADC">
            <w:pPr>
              <w:spacing w:line="240" w:lineRule="exact"/>
              <w:ind w:right="65"/>
              <w:rPr>
                <w:rFonts w:cs="Times New Roman"/>
                <w:color w:val="000000"/>
                <w:sz w:val="20"/>
                <w:szCs w:val="20"/>
                <w:cs/>
              </w:rPr>
            </w:pPr>
          </w:p>
        </w:tc>
        <w:tc>
          <w:tcPr>
            <w:tcW w:w="2250" w:type="dxa"/>
            <w:gridSpan w:val="3"/>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color w:val="000000"/>
                <w:spacing w:val="-4"/>
                <w:sz w:val="20"/>
                <w:szCs w:val="20"/>
                <w:lang w:val="en-US"/>
              </w:rPr>
            </w:pPr>
            <w:r w:rsidRPr="00ED5BF7">
              <w:rPr>
                <w:rFonts w:cs="Times New Roman"/>
                <w:b/>
                <w:bCs/>
                <w:sz w:val="20"/>
                <w:szCs w:val="20"/>
                <w:cs/>
              </w:rPr>
              <w:t>Consolidated</w:t>
            </w:r>
          </w:p>
        </w:tc>
        <w:tc>
          <w:tcPr>
            <w:tcW w:w="180" w:type="dxa"/>
          </w:tcPr>
          <w:p w:rsidR="00BC63B8" w:rsidRPr="00ED5BF7" w:rsidRDefault="00BC63B8" w:rsidP="00041ADC">
            <w:pPr>
              <w:spacing w:line="240" w:lineRule="exact"/>
              <w:ind w:right="65"/>
              <w:jc w:val="center"/>
              <w:rPr>
                <w:rFonts w:cs="Times New Roman"/>
                <w:b/>
                <w:bCs/>
                <w:color w:val="000000"/>
                <w:sz w:val="20"/>
                <w:szCs w:val="20"/>
                <w:lang w:val="en-US"/>
              </w:rPr>
            </w:pPr>
          </w:p>
        </w:tc>
        <w:tc>
          <w:tcPr>
            <w:tcW w:w="2156" w:type="dxa"/>
            <w:gridSpan w:val="3"/>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color w:val="000000"/>
                <w:sz w:val="20"/>
                <w:szCs w:val="20"/>
                <w:lang w:val="en-US"/>
              </w:rPr>
            </w:pPr>
            <w:r w:rsidRPr="00ED5BF7">
              <w:rPr>
                <w:rFonts w:cs="Times New Roman"/>
                <w:b/>
                <w:bCs/>
                <w:color w:val="000000"/>
                <w:sz w:val="20"/>
                <w:szCs w:val="20"/>
                <w:lang w:val="en-US"/>
              </w:rPr>
              <w:t xml:space="preserve">Separate </w:t>
            </w:r>
          </w:p>
        </w:tc>
      </w:tr>
      <w:tr w:rsidR="00BC63B8" w:rsidRPr="00ED5BF7" w:rsidTr="00041ADC">
        <w:tc>
          <w:tcPr>
            <w:tcW w:w="4482" w:type="dxa"/>
          </w:tcPr>
          <w:p w:rsidR="00BC63B8" w:rsidRPr="00ED5BF7" w:rsidRDefault="00BC63B8" w:rsidP="00041ADC">
            <w:pPr>
              <w:spacing w:line="240" w:lineRule="exact"/>
              <w:ind w:right="65"/>
              <w:rPr>
                <w:rFonts w:cs="Times New Roman"/>
                <w:color w:val="000000"/>
                <w:sz w:val="20"/>
                <w:szCs w:val="20"/>
                <w:cs/>
              </w:rPr>
            </w:pPr>
          </w:p>
        </w:tc>
        <w:tc>
          <w:tcPr>
            <w:tcW w:w="2250" w:type="dxa"/>
            <w:gridSpan w:val="3"/>
            <w:tcBorders>
              <w:bottom w:val="single" w:sz="4" w:space="0" w:color="auto"/>
            </w:tcBorders>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sz w:val="20"/>
                <w:szCs w:val="20"/>
                <w:cs/>
              </w:rPr>
            </w:pPr>
            <w:r w:rsidRPr="00ED5BF7">
              <w:rPr>
                <w:rFonts w:cs="Times New Roman"/>
                <w:b/>
                <w:bCs/>
                <w:sz w:val="20"/>
                <w:szCs w:val="20"/>
                <w:cs/>
              </w:rPr>
              <w:t>financial statements</w:t>
            </w:r>
          </w:p>
        </w:tc>
        <w:tc>
          <w:tcPr>
            <w:tcW w:w="180" w:type="dxa"/>
          </w:tcPr>
          <w:p w:rsidR="00BC63B8" w:rsidRPr="00ED5BF7" w:rsidRDefault="00BC63B8" w:rsidP="00041ADC">
            <w:pPr>
              <w:spacing w:line="240" w:lineRule="exact"/>
              <w:ind w:right="65"/>
              <w:jc w:val="center"/>
              <w:rPr>
                <w:rFonts w:cs="Times New Roman"/>
                <w:b/>
                <w:bCs/>
                <w:color w:val="000000"/>
                <w:sz w:val="20"/>
                <w:szCs w:val="20"/>
                <w:lang w:val="en-US"/>
              </w:rPr>
            </w:pPr>
          </w:p>
        </w:tc>
        <w:tc>
          <w:tcPr>
            <w:tcW w:w="2156" w:type="dxa"/>
            <w:gridSpan w:val="3"/>
            <w:tcBorders>
              <w:bottom w:val="single" w:sz="4" w:space="0" w:color="auto"/>
            </w:tcBorders>
            <w:shd w:val="clear" w:color="auto" w:fill="auto"/>
          </w:tcPr>
          <w:p w:rsidR="00BC63B8" w:rsidRPr="00ED5BF7" w:rsidRDefault="00BC63B8" w:rsidP="00041ADC">
            <w:pPr>
              <w:tabs>
                <w:tab w:val="left" w:pos="600"/>
                <w:tab w:val="left" w:pos="900"/>
                <w:tab w:val="right" w:pos="7280"/>
                <w:tab w:val="right" w:pos="8540"/>
              </w:tabs>
              <w:spacing w:line="240" w:lineRule="exact"/>
              <w:ind w:right="72"/>
              <w:jc w:val="center"/>
              <w:rPr>
                <w:rFonts w:cs="Times New Roman"/>
                <w:b/>
                <w:bCs/>
                <w:color w:val="000000"/>
                <w:sz w:val="20"/>
                <w:szCs w:val="20"/>
                <w:lang w:val="en-US"/>
              </w:rPr>
            </w:pPr>
            <w:r w:rsidRPr="00ED5BF7">
              <w:rPr>
                <w:rFonts w:cs="Times New Roman"/>
                <w:b/>
                <w:bCs/>
                <w:sz w:val="20"/>
                <w:szCs w:val="20"/>
                <w:cs/>
              </w:rPr>
              <w:t>financial statements</w:t>
            </w:r>
          </w:p>
        </w:tc>
      </w:tr>
      <w:tr w:rsidR="00BC63B8" w:rsidRPr="00ED5BF7" w:rsidTr="00041ADC">
        <w:tc>
          <w:tcPr>
            <w:tcW w:w="4482" w:type="dxa"/>
          </w:tcPr>
          <w:p w:rsidR="00BC63B8" w:rsidRPr="00ED5BF7" w:rsidRDefault="00BC63B8" w:rsidP="00041ADC">
            <w:pPr>
              <w:spacing w:line="240" w:lineRule="exact"/>
              <w:ind w:right="65"/>
              <w:rPr>
                <w:rFonts w:cs="Times New Roman"/>
                <w:color w:val="000000"/>
                <w:sz w:val="20"/>
                <w:szCs w:val="20"/>
                <w:cs/>
              </w:rPr>
            </w:pPr>
          </w:p>
        </w:tc>
        <w:tc>
          <w:tcPr>
            <w:tcW w:w="1080" w:type="dxa"/>
            <w:tcBorders>
              <w:top w:val="single" w:sz="4" w:space="0" w:color="auto"/>
            </w:tcBorders>
          </w:tcPr>
          <w:p w:rsidR="00BC63B8" w:rsidRPr="00ED5BF7" w:rsidRDefault="00BC63B8" w:rsidP="00041ADC">
            <w:pPr>
              <w:spacing w:line="240" w:lineRule="exact"/>
              <w:ind w:right="65"/>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tcBorders>
          </w:tcPr>
          <w:p w:rsidR="00BC63B8" w:rsidRPr="00ED5BF7" w:rsidRDefault="00BC63B8" w:rsidP="00041ADC">
            <w:pPr>
              <w:spacing w:line="240" w:lineRule="exact"/>
              <w:ind w:right="65"/>
              <w:jc w:val="center"/>
              <w:rPr>
                <w:rFonts w:cs="Times New Roman"/>
                <w:b/>
                <w:bCs/>
                <w:color w:val="000000"/>
                <w:sz w:val="20"/>
                <w:szCs w:val="20"/>
                <w:lang w:val="en-US"/>
              </w:rPr>
            </w:pPr>
          </w:p>
        </w:tc>
        <w:tc>
          <w:tcPr>
            <w:tcW w:w="1080" w:type="dxa"/>
            <w:tcBorders>
              <w:top w:val="single" w:sz="4" w:space="0" w:color="auto"/>
            </w:tcBorders>
          </w:tcPr>
          <w:p w:rsidR="00BC63B8" w:rsidRPr="00ED5BF7" w:rsidRDefault="00BC63B8" w:rsidP="00041ADC">
            <w:pPr>
              <w:spacing w:line="240" w:lineRule="exact"/>
              <w:ind w:right="65"/>
              <w:jc w:val="center"/>
              <w:rPr>
                <w:rFonts w:cs="Times New Roman"/>
                <w:b/>
                <w:bCs/>
                <w:color w:val="000000"/>
                <w:sz w:val="20"/>
                <w:szCs w:val="20"/>
                <w:lang w:val="en-US"/>
              </w:rPr>
            </w:pPr>
            <w:r w:rsidRPr="00ED5BF7">
              <w:rPr>
                <w:rFonts w:cs="Times New Roman"/>
                <w:b/>
                <w:bCs/>
                <w:color w:val="000000"/>
                <w:sz w:val="20"/>
                <w:szCs w:val="20"/>
                <w:lang w:val="en-US"/>
              </w:rPr>
              <w:t>2017</w:t>
            </w:r>
          </w:p>
        </w:tc>
        <w:tc>
          <w:tcPr>
            <w:tcW w:w="180" w:type="dxa"/>
          </w:tcPr>
          <w:p w:rsidR="00BC63B8" w:rsidRPr="00ED5BF7" w:rsidRDefault="00BC63B8" w:rsidP="00041ADC">
            <w:pPr>
              <w:spacing w:line="240" w:lineRule="exact"/>
              <w:ind w:right="65"/>
              <w:jc w:val="center"/>
              <w:rPr>
                <w:rFonts w:cs="Times New Roman"/>
                <w:b/>
                <w:bCs/>
                <w:color w:val="000000"/>
                <w:sz w:val="20"/>
                <w:szCs w:val="20"/>
                <w:lang w:val="en-US"/>
              </w:rPr>
            </w:pPr>
          </w:p>
        </w:tc>
        <w:tc>
          <w:tcPr>
            <w:tcW w:w="1080" w:type="dxa"/>
            <w:tcBorders>
              <w:top w:val="single" w:sz="4" w:space="0" w:color="auto"/>
            </w:tcBorders>
            <w:shd w:val="clear" w:color="auto" w:fill="auto"/>
          </w:tcPr>
          <w:p w:rsidR="00BC63B8" w:rsidRPr="00ED5BF7" w:rsidRDefault="00BC63B8" w:rsidP="00041ADC">
            <w:pPr>
              <w:spacing w:line="240" w:lineRule="exact"/>
              <w:ind w:right="65"/>
              <w:jc w:val="center"/>
              <w:rPr>
                <w:rFonts w:cs="Times New Roman"/>
                <w:b/>
                <w:bCs/>
                <w:color w:val="000000"/>
                <w:sz w:val="20"/>
                <w:szCs w:val="20"/>
                <w:lang w:val="en-US"/>
              </w:rPr>
            </w:pPr>
            <w:r w:rsidRPr="00ED5BF7">
              <w:rPr>
                <w:rFonts w:cs="Times New Roman"/>
                <w:b/>
                <w:bCs/>
                <w:color w:val="000000"/>
                <w:sz w:val="20"/>
                <w:szCs w:val="20"/>
                <w:lang w:val="en-US"/>
              </w:rPr>
              <w:t>2018</w:t>
            </w:r>
          </w:p>
        </w:tc>
        <w:tc>
          <w:tcPr>
            <w:tcW w:w="90" w:type="dxa"/>
            <w:tcBorders>
              <w:top w:val="single" w:sz="4" w:space="0" w:color="auto"/>
            </w:tcBorders>
          </w:tcPr>
          <w:p w:rsidR="00BC63B8" w:rsidRPr="00ED5BF7" w:rsidRDefault="00BC63B8" w:rsidP="00041ADC">
            <w:pPr>
              <w:spacing w:line="240" w:lineRule="exact"/>
              <w:ind w:right="65"/>
              <w:jc w:val="center"/>
              <w:rPr>
                <w:rFonts w:cs="Times New Roman"/>
                <w:b/>
                <w:bCs/>
                <w:color w:val="000000"/>
                <w:sz w:val="20"/>
                <w:szCs w:val="20"/>
                <w:lang w:val="en-US"/>
              </w:rPr>
            </w:pPr>
          </w:p>
        </w:tc>
        <w:tc>
          <w:tcPr>
            <w:tcW w:w="986" w:type="dxa"/>
            <w:tcBorders>
              <w:top w:val="single" w:sz="4" w:space="0" w:color="auto"/>
            </w:tcBorders>
            <w:shd w:val="clear" w:color="auto" w:fill="auto"/>
          </w:tcPr>
          <w:p w:rsidR="00BC63B8" w:rsidRPr="00ED5BF7" w:rsidRDefault="00BC63B8" w:rsidP="00041ADC">
            <w:pPr>
              <w:spacing w:line="240" w:lineRule="exact"/>
              <w:ind w:right="65"/>
              <w:jc w:val="center"/>
              <w:rPr>
                <w:rFonts w:cs="Times New Roman"/>
                <w:b/>
                <w:bCs/>
                <w:color w:val="000000"/>
                <w:sz w:val="20"/>
                <w:szCs w:val="20"/>
                <w:lang w:val="en-US"/>
              </w:rPr>
            </w:pPr>
            <w:r w:rsidRPr="00ED5BF7">
              <w:rPr>
                <w:rFonts w:cs="Times New Roman"/>
                <w:b/>
                <w:bCs/>
                <w:color w:val="000000"/>
                <w:sz w:val="20"/>
                <w:szCs w:val="20"/>
                <w:lang w:val="en-US"/>
              </w:rPr>
              <w:t>2017</w:t>
            </w:r>
          </w:p>
        </w:tc>
      </w:tr>
      <w:tr w:rsidR="00BC63B8" w:rsidRPr="004A7BE4"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lang w:val="en-US"/>
              </w:rPr>
            </w:pPr>
            <w:r w:rsidRPr="00ED5BF7">
              <w:rPr>
                <w:rFonts w:cs="Times New Roman"/>
                <w:color w:val="000000"/>
                <w:sz w:val="20"/>
                <w:szCs w:val="20"/>
                <w:lang w:val="en-US"/>
              </w:rPr>
              <w:t xml:space="preserve">Costs of property development projects </w:t>
            </w:r>
          </w:p>
        </w:tc>
        <w:tc>
          <w:tcPr>
            <w:tcW w:w="1080" w:type="dxa"/>
            <w:vAlign w:val="bottom"/>
          </w:tcPr>
          <w:p w:rsidR="00BC63B8" w:rsidRPr="00ED5BF7" w:rsidRDefault="00BC63B8" w:rsidP="00041ADC">
            <w:pPr>
              <w:tabs>
                <w:tab w:val="decimal" w:pos="882"/>
              </w:tabs>
              <w:spacing w:line="240" w:lineRule="exact"/>
              <w:ind w:right="65"/>
              <w:rPr>
                <w:rFonts w:cs="Times New Roman"/>
                <w:sz w:val="20"/>
                <w:szCs w:val="20"/>
                <w:lang w:val="en-US"/>
              </w:rPr>
            </w:pP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882"/>
              </w:tabs>
              <w:spacing w:line="240" w:lineRule="exact"/>
              <w:ind w:right="65"/>
              <w:rPr>
                <w:rFonts w:cs="Times New Roman"/>
                <w:sz w:val="20"/>
                <w:szCs w:val="20"/>
                <w:lang w:val="en-US"/>
              </w:rPr>
            </w:pP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882"/>
              </w:tabs>
              <w:spacing w:line="240" w:lineRule="exact"/>
              <w:ind w:right="65"/>
              <w:rPr>
                <w:rFonts w:cs="Times New Roman"/>
                <w:sz w:val="20"/>
                <w:szCs w:val="20"/>
                <w:lang w:val="en-US"/>
              </w:rPr>
            </w:pP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882"/>
              </w:tabs>
              <w:spacing w:line="240" w:lineRule="exact"/>
              <w:ind w:right="65"/>
              <w:rPr>
                <w:rFonts w:cs="Times New Roman"/>
                <w:sz w:val="20"/>
                <w:szCs w:val="20"/>
                <w:lang w:val="en-US"/>
              </w:rPr>
            </w:pPr>
          </w:p>
        </w:tc>
      </w:tr>
      <w:tr w:rsidR="00BC63B8" w:rsidRPr="00ED5BF7" w:rsidTr="00041ADC">
        <w:tc>
          <w:tcPr>
            <w:tcW w:w="4482" w:type="dxa"/>
            <w:vAlign w:val="bottom"/>
          </w:tcPr>
          <w:p w:rsidR="00BC63B8" w:rsidRPr="00ED5BF7" w:rsidRDefault="00BC63B8" w:rsidP="00041ADC">
            <w:pPr>
              <w:spacing w:line="240" w:lineRule="exact"/>
              <w:ind w:left="162" w:right="65" w:hanging="2"/>
              <w:rPr>
                <w:rFonts w:cs="Times New Roman"/>
                <w:color w:val="000000"/>
                <w:sz w:val="20"/>
                <w:szCs w:val="20"/>
                <w:lang w:val="en-US"/>
              </w:rPr>
            </w:pPr>
            <w:r w:rsidRPr="00ED5BF7">
              <w:rPr>
                <w:rFonts w:cs="Times New Roman"/>
                <w:color w:val="000000"/>
                <w:sz w:val="20"/>
                <w:szCs w:val="20"/>
                <w:lang w:val="en-US"/>
              </w:rPr>
              <w:t>for sales increased during the year</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947,594</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1,270,421</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313,493</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101,028</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lang w:val="en-US"/>
              </w:rPr>
            </w:pPr>
            <w:r w:rsidRPr="00ED5BF7">
              <w:rPr>
                <w:rFonts w:cs="Times New Roman"/>
                <w:color w:val="000000"/>
                <w:sz w:val="20"/>
                <w:szCs w:val="20"/>
                <w:lang w:val="en-US"/>
              </w:rPr>
              <w:t>Salary and other employee benefits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395,841</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329,159</w:t>
            </w:r>
          </w:p>
        </w:tc>
        <w:tc>
          <w:tcPr>
            <w:tcW w:w="180" w:type="dxa"/>
          </w:tcPr>
          <w:p w:rsidR="00BC63B8" w:rsidRPr="00ED5BF7" w:rsidRDefault="00BC63B8" w:rsidP="00041ADC">
            <w:pPr>
              <w:tabs>
                <w:tab w:val="decimal" w:pos="882"/>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104,234</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114,470</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color w:val="000000"/>
                <w:sz w:val="20"/>
                <w:szCs w:val="20"/>
                <w:lang w:val="en-US"/>
              </w:rPr>
              <w:t>Advertising and promoti</w:t>
            </w:r>
            <w:r w:rsidRPr="00ED5BF7">
              <w:rPr>
                <w:rFonts w:cs="Times New Roman"/>
                <w:color w:val="000000"/>
                <w:sz w:val="20"/>
                <w:szCs w:val="20"/>
                <w:cs/>
              </w:rPr>
              <w:t>on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157,710</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135,748</w:t>
            </w:r>
          </w:p>
        </w:tc>
        <w:tc>
          <w:tcPr>
            <w:tcW w:w="180" w:type="dxa"/>
          </w:tcPr>
          <w:p w:rsidR="00BC63B8" w:rsidRPr="00ED5BF7" w:rsidRDefault="00BC63B8" w:rsidP="00041ADC">
            <w:pPr>
              <w:tabs>
                <w:tab w:val="decimal" w:pos="882"/>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20,944</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25,363</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color w:val="000000"/>
                <w:sz w:val="20"/>
                <w:szCs w:val="20"/>
                <w:cs/>
              </w:rPr>
              <w:t>Electricity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103,150</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109,893</w:t>
            </w:r>
          </w:p>
        </w:tc>
        <w:tc>
          <w:tcPr>
            <w:tcW w:w="180" w:type="dxa"/>
          </w:tcPr>
          <w:p w:rsidR="00BC63B8" w:rsidRPr="00ED5BF7" w:rsidRDefault="00BC63B8" w:rsidP="00041ADC">
            <w:pPr>
              <w:tabs>
                <w:tab w:val="decimal" w:pos="882"/>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220</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39,699</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color w:val="000000"/>
                <w:sz w:val="20"/>
                <w:szCs w:val="20"/>
                <w:cs/>
              </w:rPr>
              <w:t>Depreciation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67,524</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28,728</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4,630</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5,759</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lang w:val="en-US"/>
              </w:rPr>
            </w:pPr>
            <w:r w:rsidRPr="00ED5BF7">
              <w:rPr>
                <w:rFonts w:cs="Times New Roman"/>
                <w:color w:val="000000"/>
                <w:sz w:val="20"/>
                <w:szCs w:val="20"/>
                <w:lang w:val="en-US"/>
              </w:rPr>
              <w:t>Consultant fee</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37,437</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20,545</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11,869</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9,502</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lang w:val="en-US"/>
              </w:rPr>
            </w:pPr>
            <w:r w:rsidRPr="00ED5BF7">
              <w:rPr>
                <w:rFonts w:cs="Times New Roman"/>
                <w:color w:val="000000"/>
                <w:sz w:val="20"/>
                <w:szCs w:val="20"/>
                <w:lang w:val="en-US"/>
              </w:rPr>
              <w:t>Specific business tax</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93,662</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56,526</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7,464</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lang w:val="en-US"/>
              </w:rPr>
              <w:t>756</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lang w:val="en-US"/>
              </w:rPr>
            </w:pPr>
            <w:r w:rsidRPr="00ED5BF7">
              <w:rPr>
                <w:rFonts w:cs="Times New Roman"/>
                <w:color w:val="000000"/>
                <w:sz w:val="20"/>
                <w:szCs w:val="20"/>
                <w:lang w:val="en-US"/>
              </w:rPr>
              <w:t>Rental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135,099</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11,368</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lang w:val="en-US"/>
              </w:rPr>
            </w:pPr>
            <w:r w:rsidRPr="00ED5BF7">
              <w:rPr>
                <w:rFonts w:cs="Times New Roman"/>
                <w:color w:val="000000"/>
                <w:sz w:val="20"/>
                <w:szCs w:val="20"/>
                <w:lang w:val="en-US"/>
              </w:rPr>
              <w:t>Management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68,258</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lang w:val="en-US"/>
              </w:rPr>
            </w:pPr>
            <w:r w:rsidRPr="00ED5BF7">
              <w:rPr>
                <w:rFonts w:cs="Times New Roman"/>
                <w:color w:val="000000"/>
                <w:sz w:val="20"/>
                <w:szCs w:val="20"/>
                <w:lang w:val="en-US"/>
              </w:rPr>
              <w:t>Commission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41,026</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c>
          <w:tcPr>
            <w:tcW w:w="18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3,375</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tcPr>
          <w:p w:rsidR="00BC63B8" w:rsidRPr="00ED5BF7" w:rsidRDefault="00BC63B8" w:rsidP="00041ADC">
            <w:pPr>
              <w:tabs>
                <w:tab w:val="decimal" w:pos="634"/>
              </w:tabs>
              <w:spacing w:line="240" w:lineRule="exact"/>
              <w:ind w:right="65"/>
              <w:rPr>
                <w:rFonts w:cs="Times New Roman"/>
                <w:sz w:val="20"/>
                <w:szCs w:val="20"/>
                <w:lang w:val="en-US"/>
              </w:rPr>
            </w:pPr>
            <w:r w:rsidRPr="00ED5BF7">
              <w:rPr>
                <w:rFonts w:cs="Times New Roman"/>
                <w:sz w:val="20"/>
                <w:szCs w:val="20"/>
                <w:cs/>
                <w:lang w:val="en-US"/>
              </w:rPr>
              <w:t>-</w:t>
            </w:r>
          </w:p>
        </w:tc>
      </w:tr>
      <w:tr w:rsidR="00BC63B8" w:rsidRPr="00ED5BF7" w:rsidTr="00041ADC">
        <w:tc>
          <w:tcPr>
            <w:tcW w:w="4482" w:type="dxa"/>
            <w:vAlign w:val="bottom"/>
          </w:tcPr>
          <w:p w:rsidR="00BC63B8" w:rsidRPr="00ED5BF7" w:rsidRDefault="00BC63B8" w:rsidP="00041ADC">
            <w:pPr>
              <w:spacing w:line="240" w:lineRule="exact"/>
              <w:ind w:left="162" w:right="65" w:hanging="162"/>
              <w:rPr>
                <w:rFonts w:cs="Times New Roman"/>
                <w:color w:val="000000"/>
                <w:sz w:val="20"/>
                <w:szCs w:val="20"/>
                <w:cs/>
              </w:rPr>
            </w:pPr>
            <w:r w:rsidRPr="00ED5BF7">
              <w:rPr>
                <w:rFonts w:cs="Times New Roman"/>
                <w:color w:val="000000"/>
                <w:sz w:val="20"/>
                <w:szCs w:val="20"/>
                <w:cs/>
              </w:rPr>
              <w:t>Interest expenses</w:t>
            </w: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139,791</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1080" w:type="dxa"/>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97,097</w:t>
            </w:r>
          </w:p>
        </w:tc>
        <w:tc>
          <w:tcPr>
            <w:tcW w:w="180" w:type="dxa"/>
          </w:tcPr>
          <w:p w:rsidR="00BC63B8" w:rsidRPr="00ED5BF7" w:rsidRDefault="00BC63B8" w:rsidP="00041ADC">
            <w:pPr>
              <w:tabs>
                <w:tab w:val="decimal" w:pos="882"/>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94,817</w:t>
            </w:r>
          </w:p>
        </w:tc>
        <w:tc>
          <w:tcPr>
            <w:tcW w:w="90" w:type="dxa"/>
          </w:tcPr>
          <w:p w:rsidR="00BC63B8" w:rsidRPr="00ED5BF7" w:rsidRDefault="00BC63B8" w:rsidP="00041ADC">
            <w:pPr>
              <w:tabs>
                <w:tab w:val="decimal" w:pos="882"/>
              </w:tabs>
              <w:spacing w:line="240" w:lineRule="exact"/>
              <w:ind w:right="65"/>
              <w:rPr>
                <w:rFonts w:cs="Times New Roman"/>
                <w:sz w:val="20"/>
                <w:szCs w:val="20"/>
                <w:lang w:val="en-US"/>
              </w:rPr>
            </w:pPr>
          </w:p>
        </w:tc>
        <w:tc>
          <w:tcPr>
            <w:tcW w:w="986" w:type="dxa"/>
            <w:shd w:val="clear" w:color="auto" w:fill="auto"/>
            <w:vAlign w:val="bottom"/>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lang w:val="en-US"/>
              </w:rPr>
              <w:t>71,552</w:t>
            </w:r>
          </w:p>
        </w:tc>
      </w:tr>
      <w:tr w:rsidR="00BC63B8" w:rsidRPr="00ED5BF7" w:rsidTr="00041ADC">
        <w:tc>
          <w:tcPr>
            <w:tcW w:w="4482" w:type="dxa"/>
            <w:vAlign w:val="bottom"/>
          </w:tcPr>
          <w:p w:rsidR="00BC63B8" w:rsidRPr="00ED5BF7" w:rsidRDefault="00BC63B8" w:rsidP="00041ADC">
            <w:pPr>
              <w:spacing w:line="240" w:lineRule="exact"/>
              <w:ind w:right="65"/>
              <w:rPr>
                <w:rFonts w:cs="Times New Roman"/>
                <w:color w:val="000000"/>
                <w:sz w:val="20"/>
                <w:szCs w:val="20"/>
                <w:lang w:val="en-US"/>
              </w:rPr>
            </w:pPr>
            <w:r w:rsidRPr="00ED5BF7">
              <w:rPr>
                <w:rFonts w:cs="Times New Roman"/>
                <w:color w:val="000000"/>
                <w:sz w:val="20"/>
                <w:szCs w:val="20"/>
                <w:lang w:val="en-US"/>
              </w:rPr>
              <w:t xml:space="preserve">Changes in costs of property development </w:t>
            </w:r>
          </w:p>
          <w:p w:rsidR="00BC63B8" w:rsidRPr="00ED5BF7" w:rsidRDefault="00BC63B8" w:rsidP="00041ADC">
            <w:pPr>
              <w:spacing w:line="240" w:lineRule="exact"/>
              <w:ind w:right="65"/>
              <w:rPr>
                <w:rFonts w:cs="Times New Roman"/>
                <w:color w:val="000000"/>
                <w:sz w:val="20"/>
                <w:szCs w:val="20"/>
                <w:lang w:val="en-US"/>
              </w:rPr>
            </w:pPr>
            <w:r w:rsidRPr="00ED5BF7">
              <w:rPr>
                <w:rFonts w:cs="Times New Roman"/>
                <w:color w:val="000000"/>
                <w:sz w:val="20"/>
                <w:szCs w:val="20"/>
                <w:lang w:val="en-US"/>
              </w:rPr>
              <w:t xml:space="preserve">   projects for sales</w:t>
            </w:r>
          </w:p>
        </w:tc>
        <w:tc>
          <w:tcPr>
            <w:tcW w:w="1080" w:type="dxa"/>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cs/>
                <w:lang w:val="en-US"/>
              </w:rPr>
              <w:t>(1,518,060)</w:t>
            </w:r>
          </w:p>
        </w:tc>
        <w:tc>
          <w:tcPr>
            <w:tcW w:w="90" w:type="dxa"/>
          </w:tcPr>
          <w:p w:rsidR="00BC63B8" w:rsidRPr="00ED5BF7" w:rsidRDefault="00BC63B8" w:rsidP="00041ADC">
            <w:pPr>
              <w:tabs>
                <w:tab w:val="decimal" w:pos="1046"/>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cs/>
                <w:lang w:val="en-US"/>
              </w:rPr>
              <w:t>(1,083,337)</w:t>
            </w:r>
          </w:p>
        </w:tc>
        <w:tc>
          <w:tcPr>
            <w:tcW w:w="180" w:type="dxa"/>
          </w:tcPr>
          <w:p w:rsidR="00BC63B8" w:rsidRPr="00ED5BF7" w:rsidRDefault="00BC63B8" w:rsidP="00041ADC">
            <w:pPr>
              <w:tabs>
                <w:tab w:val="decimal" w:pos="1046"/>
              </w:tabs>
              <w:spacing w:line="240" w:lineRule="exact"/>
              <w:ind w:right="65"/>
              <w:rPr>
                <w:rFonts w:cs="Times New Roman"/>
                <w:sz w:val="20"/>
                <w:szCs w:val="20"/>
                <w:cs/>
                <w:lang w:val="en-US"/>
              </w:rPr>
            </w:pPr>
          </w:p>
        </w:tc>
        <w:tc>
          <w:tcPr>
            <w:tcW w:w="1080" w:type="dxa"/>
          </w:tcPr>
          <w:p w:rsidR="00BC63B8" w:rsidRPr="00ED5BF7" w:rsidRDefault="00BC63B8" w:rsidP="00041ADC">
            <w:pPr>
              <w:tabs>
                <w:tab w:val="decimal" w:pos="1046"/>
              </w:tabs>
              <w:spacing w:line="240" w:lineRule="exact"/>
              <w:ind w:right="65"/>
              <w:rPr>
                <w:rFonts w:cs="Times New Roman"/>
                <w:sz w:val="20"/>
                <w:szCs w:val="20"/>
                <w:cs/>
                <w:lang w:val="en-US"/>
              </w:rPr>
            </w:pPr>
            <w:r w:rsidRPr="00ED5BF7">
              <w:rPr>
                <w:rFonts w:cs="Times New Roman"/>
                <w:sz w:val="20"/>
                <w:szCs w:val="20"/>
                <w:cs/>
                <w:lang w:val="en-US"/>
              </w:rPr>
              <w:t xml:space="preserve">   (144,072)</w:t>
            </w:r>
          </w:p>
        </w:tc>
        <w:tc>
          <w:tcPr>
            <w:tcW w:w="90" w:type="dxa"/>
          </w:tcPr>
          <w:p w:rsidR="00BC63B8" w:rsidRPr="00ED5BF7" w:rsidRDefault="00BC63B8" w:rsidP="00041ADC">
            <w:pPr>
              <w:tabs>
                <w:tab w:val="decimal" w:pos="1046"/>
              </w:tabs>
              <w:spacing w:line="240" w:lineRule="exact"/>
              <w:ind w:right="65"/>
              <w:rPr>
                <w:rFonts w:cs="Times New Roman"/>
                <w:sz w:val="20"/>
                <w:szCs w:val="20"/>
                <w:cs/>
                <w:lang w:val="en-US"/>
              </w:rPr>
            </w:pPr>
          </w:p>
        </w:tc>
        <w:tc>
          <w:tcPr>
            <w:tcW w:w="986" w:type="dxa"/>
            <w:shd w:val="clear" w:color="auto" w:fill="auto"/>
          </w:tcPr>
          <w:p w:rsidR="00BC63B8" w:rsidRPr="00ED5BF7" w:rsidRDefault="00BC63B8" w:rsidP="00041ADC">
            <w:pPr>
              <w:tabs>
                <w:tab w:val="decimal" w:pos="1046"/>
              </w:tabs>
              <w:spacing w:line="240" w:lineRule="exact"/>
              <w:ind w:right="65"/>
              <w:rPr>
                <w:rFonts w:cs="Times New Roman"/>
                <w:sz w:val="20"/>
                <w:szCs w:val="20"/>
                <w:lang w:val="en-US"/>
              </w:rPr>
            </w:pPr>
            <w:r w:rsidRPr="00ED5BF7">
              <w:rPr>
                <w:rFonts w:cs="Times New Roman"/>
                <w:sz w:val="20"/>
                <w:szCs w:val="20"/>
                <w:cs/>
                <w:lang w:val="en-US"/>
              </w:rPr>
              <w:t>(14,362)</w:t>
            </w:r>
          </w:p>
        </w:tc>
      </w:tr>
    </w:tbl>
    <w:p w:rsidR="00BC63B8" w:rsidRPr="00ED5BF7" w:rsidRDefault="00BC63B8" w:rsidP="00BC63B8">
      <w:pPr>
        <w:tabs>
          <w:tab w:val="left" w:pos="900"/>
          <w:tab w:val="left" w:pos="1440"/>
          <w:tab w:val="left" w:pos="1980"/>
        </w:tabs>
        <w:spacing w:before="480" w:after="240"/>
        <w:ind w:left="605" w:right="72" w:hanging="605"/>
        <w:jc w:val="thaiDistribute"/>
        <w:rPr>
          <w:rFonts w:cs="Times New Roman"/>
          <w:b/>
          <w:bCs/>
          <w:color w:val="000000"/>
          <w:sz w:val="20"/>
          <w:szCs w:val="20"/>
          <w:lang w:val="en-US"/>
        </w:rPr>
      </w:pPr>
      <w:r w:rsidRPr="00ED5BF7">
        <w:rPr>
          <w:rFonts w:cs="Times New Roman"/>
          <w:b/>
          <w:bCs/>
          <w:color w:val="000000"/>
          <w:lang w:val="en-US"/>
        </w:rPr>
        <w:t>37.</w:t>
      </w:r>
      <w:r w:rsidRPr="00ED5BF7">
        <w:rPr>
          <w:rFonts w:cs="Times New Roman"/>
          <w:b/>
          <w:bCs/>
          <w:color w:val="000000"/>
          <w:lang w:val="en-US"/>
        </w:rPr>
        <w:tab/>
      </w:r>
      <w:r w:rsidRPr="00ED5BF7">
        <w:rPr>
          <w:rFonts w:cs="Times New Roman"/>
          <w:b/>
          <w:bCs/>
          <w:color w:val="000000"/>
          <w:sz w:val="20"/>
          <w:szCs w:val="20"/>
          <w:lang w:val="en-US"/>
        </w:rPr>
        <w:t>BASIC  EARNINGS  (LOSS)  PER SHARE</w:t>
      </w:r>
    </w:p>
    <w:p w:rsidR="00BC63B8" w:rsidRPr="00ED5BF7" w:rsidRDefault="00BC63B8" w:rsidP="00BC63B8">
      <w:pPr>
        <w:spacing w:before="240" w:after="240"/>
        <w:ind w:left="547" w:right="72"/>
        <w:jc w:val="both"/>
        <w:rPr>
          <w:rFonts w:cs="Times New Roman"/>
          <w:color w:val="000000"/>
          <w:lang w:val="en-US"/>
        </w:rPr>
      </w:pPr>
      <w:r w:rsidRPr="00ED5BF7">
        <w:rPr>
          <w:rFonts w:cs="Times New Roman"/>
          <w:color w:val="000000"/>
          <w:lang w:val="en-US"/>
        </w:rPr>
        <w:t xml:space="preserve">Basic earnings (loss) per share is calculated by dividing profit for the year (excluding other comprehensive income) by the weighted average number of ordinary shares held by </w:t>
      </w:r>
      <w:r w:rsidRPr="00ED5BF7">
        <w:rPr>
          <w:rFonts w:cs="Times New Roman"/>
          <w:lang w:val="en-US"/>
        </w:rPr>
        <w:t>outsiders</w:t>
      </w:r>
      <w:r w:rsidRPr="00ED5BF7">
        <w:rPr>
          <w:rFonts w:cs="Times New Roman"/>
          <w:color w:val="000000"/>
          <w:lang w:val="en-US"/>
        </w:rPr>
        <w:t xml:space="preserve"> in issue during the year, after adjusting the number of ordinary shares to reflect                        the impact of the stock dividend as discussed in note 29 to the financial statements. The prior period’s basic earnings per share has been recalculated as if the stock dividend had been distributed at the beginning of the earliest period reported.</w:t>
      </w:r>
    </w:p>
    <w:p w:rsidR="00BC63B8" w:rsidRPr="00ED5BF7" w:rsidRDefault="00BC63B8" w:rsidP="00BC63B8">
      <w:pPr>
        <w:snapToGrid w:val="0"/>
        <w:ind w:right="-16" w:firstLine="540"/>
        <w:jc w:val="thaiDistribute"/>
        <w:rPr>
          <w:rFonts w:cs="Times New Roman"/>
          <w:b/>
          <w:bCs/>
          <w:sz w:val="20"/>
          <w:szCs w:val="20"/>
          <w:cs/>
        </w:rPr>
      </w:pPr>
      <w:r w:rsidRPr="00ED5BF7">
        <w:rPr>
          <w:rFonts w:cs="Times New Roman"/>
          <w:b/>
          <w:bCs/>
          <w:sz w:val="20"/>
          <w:szCs w:val="20"/>
          <w:lang w:val="en-US"/>
        </w:rPr>
        <w:t>2018</w:t>
      </w:r>
    </w:p>
    <w:tbl>
      <w:tblPr>
        <w:tblW w:w="8690" w:type="dxa"/>
        <w:tblInd w:w="549" w:type="dxa"/>
        <w:tblLayout w:type="fixed"/>
        <w:tblCellMar>
          <w:left w:w="0" w:type="dxa"/>
          <w:right w:w="0" w:type="dxa"/>
        </w:tblCellMar>
        <w:tblLook w:val="0000" w:firstRow="0" w:lastRow="0" w:firstColumn="0" w:lastColumn="0" w:noHBand="0" w:noVBand="0"/>
      </w:tblPr>
      <w:tblGrid>
        <w:gridCol w:w="3420"/>
        <w:gridCol w:w="850"/>
        <w:gridCol w:w="86"/>
        <w:gridCol w:w="772"/>
        <w:gridCol w:w="108"/>
        <w:gridCol w:w="709"/>
        <w:gridCol w:w="103"/>
        <w:gridCol w:w="870"/>
        <w:gridCol w:w="108"/>
        <w:gridCol w:w="876"/>
        <w:gridCol w:w="110"/>
        <w:gridCol w:w="678"/>
      </w:tblGrid>
      <w:tr w:rsidR="00BC63B8" w:rsidRPr="00ED5BF7" w:rsidTr="00041ADC">
        <w:trPr>
          <w:trHeight w:val="18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r w:rsidRPr="00ED5BF7">
              <w:rPr>
                <w:rFonts w:cs="Times New Roman"/>
                <w:spacing w:val="-10"/>
                <w:sz w:val="16"/>
                <w:szCs w:val="16"/>
                <w:cs/>
              </w:rPr>
              <w:br w:type="page"/>
            </w:r>
          </w:p>
        </w:tc>
        <w:tc>
          <w:tcPr>
            <w:tcW w:w="2525" w:type="dxa"/>
            <w:gridSpan w:val="5"/>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Consolidated</w:t>
            </w:r>
          </w:p>
        </w:tc>
        <w:tc>
          <w:tcPr>
            <w:tcW w:w="103" w:type="dxa"/>
          </w:tcPr>
          <w:p w:rsidR="00BC63B8" w:rsidRPr="00ED5BF7" w:rsidRDefault="00BC63B8" w:rsidP="00041ADC">
            <w:pPr>
              <w:snapToGrid w:val="0"/>
              <w:spacing w:line="240" w:lineRule="exact"/>
              <w:ind w:left="-108" w:right="-14"/>
              <w:jc w:val="center"/>
              <w:rPr>
                <w:rFonts w:cs="Times New Roman"/>
                <w:b/>
                <w:bCs/>
                <w:sz w:val="16"/>
                <w:szCs w:val="16"/>
                <w:cs/>
              </w:rPr>
            </w:pPr>
          </w:p>
        </w:tc>
        <w:tc>
          <w:tcPr>
            <w:tcW w:w="2642" w:type="dxa"/>
            <w:gridSpan w:val="5"/>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Separate</w:t>
            </w:r>
          </w:p>
        </w:tc>
      </w:tr>
      <w:tr w:rsidR="00BC63B8" w:rsidRPr="00ED5BF7" w:rsidTr="00041ADC">
        <w:trPr>
          <w:trHeight w:val="180"/>
        </w:trPr>
        <w:tc>
          <w:tcPr>
            <w:tcW w:w="3420" w:type="dxa"/>
          </w:tcPr>
          <w:p w:rsidR="00BC63B8" w:rsidRPr="00ED5BF7" w:rsidRDefault="00BC63B8" w:rsidP="00041ADC">
            <w:pPr>
              <w:snapToGrid w:val="0"/>
              <w:spacing w:line="240" w:lineRule="exact"/>
              <w:ind w:right="-14"/>
              <w:jc w:val="thaiDistribute"/>
              <w:rPr>
                <w:rFonts w:cs="Times New Roman"/>
                <w:spacing w:val="-10"/>
                <w:sz w:val="16"/>
                <w:szCs w:val="16"/>
                <w:cs/>
              </w:rPr>
            </w:pPr>
          </w:p>
        </w:tc>
        <w:tc>
          <w:tcPr>
            <w:tcW w:w="2525" w:type="dxa"/>
            <w:gridSpan w:val="5"/>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c>
          <w:tcPr>
            <w:tcW w:w="103" w:type="dxa"/>
          </w:tcPr>
          <w:p w:rsidR="00BC63B8" w:rsidRPr="00ED5BF7" w:rsidRDefault="00BC63B8" w:rsidP="00041ADC">
            <w:pPr>
              <w:snapToGrid w:val="0"/>
              <w:spacing w:line="240" w:lineRule="exact"/>
              <w:ind w:left="-108" w:right="-14"/>
              <w:jc w:val="center"/>
              <w:rPr>
                <w:rFonts w:cs="Times New Roman"/>
                <w:b/>
                <w:bCs/>
                <w:sz w:val="16"/>
                <w:szCs w:val="16"/>
                <w:cs/>
              </w:rPr>
            </w:pPr>
          </w:p>
        </w:tc>
        <w:tc>
          <w:tcPr>
            <w:tcW w:w="2642" w:type="dxa"/>
            <w:gridSpan w:val="5"/>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Profit for </w:t>
            </w:r>
          </w:p>
        </w:tc>
        <w:tc>
          <w:tcPr>
            <w:tcW w:w="86"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772"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No. of </w:t>
            </w:r>
          </w:p>
        </w:tc>
        <w:tc>
          <w:tcPr>
            <w:tcW w:w="108"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709"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Earnings </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Profit for </w:t>
            </w:r>
          </w:p>
        </w:tc>
        <w:tc>
          <w:tcPr>
            <w:tcW w:w="108"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876"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No. of </w:t>
            </w:r>
          </w:p>
        </w:tc>
        <w:tc>
          <w:tcPr>
            <w:tcW w:w="110"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678"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Earnings </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the year</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per share</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the year</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Borders>
              <w:bottom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per share</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p>
        </w:tc>
      </w:tr>
      <w:tr w:rsidR="00BC63B8" w:rsidRPr="00ED5BF7" w:rsidTr="00041ADC">
        <w:trPr>
          <w:trHeight w:val="135"/>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p>
        </w:tc>
      </w:tr>
      <w:tr w:rsidR="00BC63B8" w:rsidRPr="004A7BE4" w:rsidTr="00041ADC">
        <w:trPr>
          <w:trHeight w:val="20"/>
        </w:trPr>
        <w:tc>
          <w:tcPr>
            <w:tcW w:w="4270" w:type="dxa"/>
            <w:gridSpan w:val="2"/>
          </w:tcPr>
          <w:p w:rsidR="00BC63B8" w:rsidRPr="00ED5BF7" w:rsidRDefault="00BC63B8" w:rsidP="00041ADC">
            <w:pPr>
              <w:spacing w:line="240" w:lineRule="exact"/>
              <w:ind w:firstLine="398"/>
              <w:rPr>
                <w:rFonts w:cs="Times New Roman"/>
                <w:sz w:val="16"/>
                <w:szCs w:val="16"/>
                <w:u w:val="single"/>
                <w:lang w:val="en-US"/>
              </w:rPr>
            </w:pPr>
            <w:r w:rsidRPr="00ED5BF7">
              <w:rPr>
                <w:rFonts w:cs="Times New Roman"/>
                <w:sz w:val="16"/>
                <w:szCs w:val="16"/>
                <w:u w:val="single"/>
                <w:lang w:val="en-US"/>
              </w:rPr>
              <w:t>Basic and diluted earnings per share</w:t>
            </w:r>
          </w:p>
        </w:tc>
        <w:tc>
          <w:tcPr>
            <w:tcW w:w="86" w:type="dxa"/>
          </w:tcPr>
          <w:p w:rsidR="00BC63B8" w:rsidRPr="00ED5BF7" w:rsidRDefault="00BC63B8" w:rsidP="00041ADC">
            <w:pPr>
              <w:snapToGrid w:val="0"/>
              <w:spacing w:line="240" w:lineRule="exact"/>
              <w:ind w:right="-14"/>
              <w:rPr>
                <w:rFonts w:cs="Times New Roman"/>
                <w:sz w:val="16"/>
                <w:szCs w:val="16"/>
                <w:cs/>
              </w:rPr>
            </w:pPr>
          </w:p>
        </w:tc>
        <w:tc>
          <w:tcPr>
            <w:tcW w:w="772" w:type="dxa"/>
          </w:tcPr>
          <w:p w:rsidR="00BC63B8" w:rsidRPr="00ED5BF7" w:rsidRDefault="00BC63B8" w:rsidP="00041ADC">
            <w:pPr>
              <w:tabs>
                <w:tab w:val="decimal" w:pos="693"/>
              </w:tabs>
              <w:snapToGrid w:val="0"/>
              <w:spacing w:line="240" w:lineRule="exact"/>
              <w:ind w:right="-14"/>
              <w:jc w:val="right"/>
              <w:rPr>
                <w:rFonts w:cs="Times New Roman"/>
                <w:sz w:val="16"/>
                <w:szCs w:val="16"/>
                <w:cs/>
              </w:rPr>
            </w:pPr>
          </w:p>
        </w:tc>
        <w:tc>
          <w:tcPr>
            <w:tcW w:w="108" w:type="dxa"/>
          </w:tcPr>
          <w:p w:rsidR="00BC63B8" w:rsidRPr="00ED5BF7" w:rsidRDefault="00BC63B8" w:rsidP="00041ADC">
            <w:pPr>
              <w:snapToGrid w:val="0"/>
              <w:spacing w:line="240" w:lineRule="exact"/>
              <w:ind w:right="-14"/>
              <w:rPr>
                <w:rFonts w:cs="Times New Roman"/>
                <w:sz w:val="16"/>
                <w:szCs w:val="16"/>
                <w:cs/>
              </w:rPr>
            </w:pPr>
          </w:p>
        </w:tc>
        <w:tc>
          <w:tcPr>
            <w:tcW w:w="709" w:type="dxa"/>
          </w:tcPr>
          <w:p w:rsidR="00BC63B8" w:rsidRPr="00ED5BF7" w:rsidRDefault="00BC63B8" w:rsidP="00041ADC">
            <w:pPr>
              <w:snapToGrid w:val="0"/>
              <w:spacing w:line="240" w:lineRule="exact"/>
              <w:ind w:right="-14"/>
              <w:rPr>
                <w:rFonts w:cs="Times New Roman"/>
                <w:sz w:val="16"/>
                <w:szCs w:val="16"/>
                <w:cs/>
              </w:rPr>
            </w:pPr>
          </w:p>
        </w:tc>
        <w:tc>
          <w:tcPr>
            <w:tcW w:w="103" w:type="dxa"/>
          </w:tcPr>
          <w:p w:rsidR="00BC63B8" w:rsidRPr="00ED5BF7" w:rsidRDefault="00BC63B8" w:rsidP="00041ADC">
            <w:pPr>
              <w:snapToGrid w:val="0"/>
              <w:spacing w:line="240" w:lineRule="exact"/>
              <w:ind w:right="-14"/>
              <w:rPr>
                <w:rFonts w:cs="Times New Roman"/>
                <w:sz w:val="16"/>
                <w:szCs w:val="16"/>
                <w:cs/>
              </w:rPr>
            </w:pPr>
          </w:p>
        </w:tc>
        <w:tc>
          <w:tcPr>
            <w:tcW w:w="870" w:type="dxa"/>
          </w:tcPr>
          <w:p w:rsidR="00BC63B8" w:rsidRPr="00ED5BF7" w:rsidRDefault="00BC63B8" w:rsidP="00041ADC">
            <w:pPr>
              <w:tabs>
                <w:tab w:val="decimal" w:pos="720"/>
              </w:tabs>
              <w:snapToGrid w:val="0"/>
              <w:spacing w:line="240" w:lineRule="exact"/>
              <w:ind w:right="-14"/>
              <w:rPr>
                <w:rFonts w:cs="Times New Roman"/>
                <w:sz w:val="16"/>
                <w:szCs w:val="16"/>
                <w:cs/>
              </w:rPr>
            </w:pPr>
          </w:p>
        </w:tc>
        <w:tc>
          <w:tcPr>
            <w:tcW w:w="108" w:type="dxa"/>
          </w:tcPr>
          <w:p w:rsidR="00BC63B8" w:rsidRPr="00ED5BF7" w:rsidRDefault="00BC63B8" w:rsidP="00041ADC">
            <w:pPr>
              <w:snapToGrid w:val="0"/>
              <w:spacing w:line="240" w:lineRule="exact"/>
              <w:ind w:right="-14"/>
              <w:rPr>
                <w:rFonts w:cs="Times New Roman"/>
                <w:sz w:val="16"/>
                <w:szCs w:val="16"/>
                <w:cs/>
              </w:rPr>
            </w:pPr>
          </w:p>
        </w:tc>
        <w:tc>
          <w:tcPr>
            <w:tcW w:w="876" w:type="dxa"/>
          </w:tcPr>
          <w:p w:rsidR="00BC63B8" w:rsidRPr="00ED5BF7" w:rsidRDefault="00BC63B8" w:rsidP="00041ADC">
            <w:pPr>
              <w:tabs>
                <w:tab w:val="decimal" w:pos="1119"/>
              </w:tabs>
              <w:snapToGrid w:val="0"/>
              <w:spacing w:line="240" w:lineRule="exact"/>
              <w:ind w:right="-14"/>
              <w:rPr>
                <w:rFonts w:cs="Times New Roman"/>
                <w:sz w:val="16"/>
                <w:szCs w:val="16"/>
                <w:cs/>
              </w:rPr>
            </w:pPr>
          </w:p>
        </w:tc>
        <w:tc>
          <w:tcPr>
            <w:tcW w:w="110" w:type="dxa"/>
          </w:tcPr>
          <w:p w:rsidR="00BC63B8" w:rsidRPr="00ED5BF7" w:rsidRDefault="00BC63B8" w:rsidP="00041ADC">
            <w:pPr>
              <w:snapToGrid w:val="0"/>
              <w:spacing w:line="240" w:lineRule="exact"/>
              <w:ind w:right="-14"/>
              <w:rPr>
                <w:rFonts w:cs="Times New Roman"/>
                <w:sz w:val="16"/>
                <w:szCs w:val="16"/>
                <w:cs/>
              </w:rPr>
            </w:pPr>
          </w:p>
        </w:tc>
        <w:tc>
          <w:tcPr>
            <w:tcW w:w="678" w:type="dxa"/>
          </w:tcPr>
          <w:p w:rsidR="00BC63B8" w:rsidRPr="00ED5BF7" w:rsidRDefault="00BC63B8" w:rsidP="00041ADC">
            <w:pPr>
              <w:tabs>
                <w:tab w:val="decimal" w:pos="243"/>
              </w:tabs>
              <w:snapToGrid w:val="0"/>
              <w:spacing w:line="240" w:lineRule="exact"/>
              <w:ind w:right="-14"/>
              <w:rPr>
                <w:rFonts w:cs="Times New Roman"/>
                <w:sz w:val="16"/>
                <w:szCs w:val="16"/>
                <w:cs/>
              </w:rPr>
            </w:pPr>
          </w:p>
        </w:tc>
      </w:tr>
      <w:tr w:rsidR="00BC63B8" w:rsidRPr="00ED5BF7" w:rsidTr="00041ADC">
        <w:trPr>
          <w:trHeight w:val="20"/>
        </w:trPr>
        <w:tc>
          <w:tcPr>
            <w:tcW w:w="3420" w:type="dxa"/>
          </w:tcPr>
          <w:p w:rsidR="00BC63B8" w:rsidRPr="00ED5BF7" w:rsidRDefault="00BC63B8" w:rsidP="00041ADC">
            <w:pPr>
              <w:pStyle w:val="Title"/>
              <w:spacing w:before="0" w:line="240" w:lineRule="exact"/>
              <w:ind w:left="14" w:right="-115" w:firstLine="389"/>
              <w:jc w:val="thaiDistribute"/>
              <w:rPr>
                <w:rFonts w:ascii="Times New Roman" w:hAnsi="Times New Roman" w:cs="Times New Roman"/>
                <w:b/>
                <w:bCs w:val="0"/>
                <w:color w:val="auto"/>
                <w:sz w:val="16"/>
                <w:szCs w:val="16"/>
                <w:lang w:val="en-US"/>
              </w:rPr>
            </w:pPr>
            <w:r w:rsidRPr="00ED5BF7">
              <w:rPr>
                <w:rFonts w:ascii="Times New Roman" w:hAnsi="Times New Roman" w:cs="Times New Roman"/>
                <w:b/>
                <w:bCs w:val="0"/>
                <w:color w:val="auto"/>
                <w:sz w:val="16"/>
                <w:szCs w:val="16"/>
                <w:lang w:val="en-US"/>
              </w:rPr>
              <w:t>For the year ended to ordinary equity holders</w:t>
            </w:r>
          </w:p>
        </w:tc>
        <w:tc>
          <w:tcPr>
            <w:tcW w:w="850" w:type="dxa"/>
          </w:tcPr>
          <w:p w:rsidR="00BC63B8" w:rsidRPr="00ED5BF7" w:rsidRDefault="00BC63B8" w:rsidP="00041ADC">
            <w:pPr>
              <w:pStyle w:val="BodyText"/>
              <w:tabs>
                <w:tab w:val="decimal" w:pos="709"/>
              </w:tabs>
              <w:spacing w:after="0" w:line="240" w:lineRule="exact"/>
              <w:ind w:right="-14"/>
              <w:rPr>
                <w:rFonts w:cs="Times New Roman"/>
                <w:sz w:val="16"/>
                <w:szCs w:val="16"/>
                <w:lang w:val="en-US"/>
              </w:rPr>
            </w:pPr>
            <w:r w:rsidRPr="00ED5BF7">
              <w:rPr>
                <w:rFonts w:cs="Times New Roman"/>
                <w:sz w:val="16"/>
                <w:szCs w:val="16"/>
                <w:lang w:val="en-US"/>
              </w:rPr>
              <w:t>82,409</w:t>
            </w:r>
          </w:p>
        </w:tc>
        <w:tc>
          <w:tcPr>
            <w:tcW w:w="86" w:type="dxa"/>
          </w:tcPr>
          <w:p w:rsidR="00BC63B8" w:rsidRPr="00ED5BF7" w:rsidRDefault="00BC63B8" w:rsidP="00041ADC">
            <w:pPr>
              <w:pStyle w:val="BodyText"/>
              <w:tabs>
                <w:tab w:val="decimal" w:pos="600"/>
              </w:tabs>
              <w:spacing w:after="0" w:line="240" w:lineRule="exact"/>
              <w:ind w:left="-180" w:right="-14"/>
              <w:rPr>
                <w:rFonts w:cs="Times New Roman"/>
                <w:sz w:val="16"/>
                <w:szCs w:val="16"/>
                <w:cs/>
                <w:lang w:val="en-US"/>
              </w:rPr>
            </w:pPr>
          </w:p>
        </w:tc>
        <w:tc>
          <w:tcPr>
            <w:tcW w:w="772" w:type="dxa"/>
          </w:tcPr>
          <w:p w:rsidR="00BC63B8" w:rsidRPr="00ED5BF7" w:rsidRDefault="00BC63B8" w:rsidP="00041ADC">
            <w:pPr>
              <w:pStyle w:val="BodyText"/>
              <w:tabs>
                <w:tab w:val="decimal" w:pos="695"/>
              </w:tabs>
              <w:spacing w:after="0" w:line="240" w:lineRule="exact"/>
              <w:ind w:right="-14"/>
              <w:rPr>
                <w:rFonts w:cs="Times New Roman"/>
                <w:sz w:val="16"/>
                <w:szCs w:val="16"/>
                <w:lang w:val="en-US"/>
              </w:rPr>
            </w:pPr>
            <w:r w:rsidRPr="00ED5BF7">
              <w:rPr>
                <w:rFonts w:cs="Times New Roman"/>
                <w:sz w:val="16"/>
                <w:szCs w:val="16"/>
                <w:lang w:val="en-US"/>
              </w:rPr>
              <w:t>903,542</w:t>
            </w:r>
          </w:p>
        </w:tc>
        <w:tc>
          <w:tcPr>
            <w:tcW w:w="108" w:type="dxa"/>
          </w:tcPr>
          <w:p w:rsidR="00BC63B8" w:rsidRPr="00ED5BF7" w:rsidRDefault="00BC63B8" w:rsidP="00041ADC">
            <w:pPr>
              <w:snapToGrid w:val="0"/>
              <w:spacing w:line="240" w:lineRule="exact"/>
              <w:ind w:right="-14"/>
              <w:jc w:val="center"/>
              <w:rPr>
                <w:rFonts w:cs="Times New Roman"/>
                <w:sz w:val="16"/>
                <w:szCs w:val="16"/>
                <w:cs/>
              </w:rPr>
            </w:pPr>
          </w:p>
        </w:tc>
        <w:tc>
          <w:tcPr>
            <w:tcW w:w="709" w:type="dxa"/>
            <w:tcBorders>
              <w:left w:val="nil"/>
              <w:bottom w:val="double" w:sz="4" w:space="0" w:color="auto"/>
            </w:tcBorders>
          </w:tcPr>
          <w:p w:rsidR="00BC63B8" w:rsidRPr="00ED5BF7" w:rsidRDefault="00BC63B8" w:rsidP="00041ADC">
            <w:pPr>
              <w:snapToGrid w:val="0"/>
              <w:spacing w:line="240" w:lineRule="exact"/>
              <w:ind w:left="-825" w:right="104" w:firstLine="450"/>
              <w:jc w:val="right"/>
              <w:rPr>
                <w:rFonts w:cs="Times New Roman"/>
                <w:sz w:val="16"/>
                <w:szCs w:val="16"/>
                <w:lang w:val="en-US"/>
              </w:rPr>
            </w:pPr>
            <w:r w:rsidRPr="00ED5BF7">
              <w:rPr>
                <w:rFonts w:cs="Times New Roman"/>
                <w:sz w:val="16"/>
                <w:szCs w:val="16"/>
                <w:lang w:val="en-US"/>
              </w:rPr>
              <w:t>0.0912</w:t>
            </w:r>
          </w:p>
        </w:tc>
        <w:tc>
          <w:tcPr>
            <w:tcW w:w="103" w:type="dxa"/>
          </w:tcPr>
          <w:p w:rsidR="00BC63B8" w:rsidRPr="00ED5BF7" w:rsidRDefault="00BC63B8" w:rsidP="00041ADC">
            <w:pPr>
              <w:snapToGrid w:val="0"/>
              <w:spacing w:line="240" w:lineRule="exact"/>
              <w:ind w:right="-14"/>
              <w:jc w:val="center"/>
              <w:rPr>
                <w:rFonts w:cs="Times New Roman"/>
                <w:sz w:val="16"/>
                <w:szCs w:val="16"/>
                <w:cs/>
              </w:rPr>
            </w:pPr>
          </w:p>
        </w:tc>
        <w:tc>
          <w:tcPr>
            <w:tcW w:w="870" w:type="dxa"/>
          </w:tcPr>
          <w:p w:rsidR="00BC63B8" w:rsidRPr="00ED5BF7" w:rsidRDefault="00BC63B8" w:rsidP="00041ADC">
            <w:pPr>
              <w:pStyle w:val="BodyText"/>
              <w:tabs>
                <w:tab w:val="decimal" w:pos="732"/>
              </w:tabs>
              <w:spacing w:after="0" w:line="240" w:lineRule="exact"/>
              <w:ind w:right="-14"/>
              <w:jc w:val="center"/>
              <w:rPr>
                <w:rFonts w:cs="Times New Roman"/>
                <w:sz w:val="16"/>
                <w:szCs w:val="16"/>
                <w:lang w:val="en-US"/>
              </w:rPr>
            </w:pPr>
            <w:r w:rsidRPr="00ED5BF7">
              <w:rPr>
                <w:rFonts w:cs="Times New Roman"/>
                <w:sz w:val="16"/>
                <w:szCs w:val="16"/>
                <w:lang w:val="en-US"/>
              </w:rPr>
              <w:t>100,134</w:t>
            </w:r>
          </w:p>
        </w:tc>
        <w:tc>
          <w:tcPr>
            <w:tcW w:w="108" w:type="dxa"/>
          </w:tcPr>
          <w:p w:rsidR="00BC63B8" w:rsidRPr="00ED5BF7" w:rsidRDefault="00BC63B8" w:rsidP="00041ADC">
            <w:pPr>
              <w:snapToGrid w:val="0"/>
              <w:spacing w:line="240" w:lineRule="exact"/>
              <w:ind w:right="-14"/>
              <w:jc w:val="center"/>
              <w:rPr>
                <w:rFonts w:cs="Times New Roman"/>
                <w:sz w:val="16"/>
                <w:szCs w:val="16"/>
                <w:cs/>
              </w:rPr>
            </w:pPr>
          </w:p>
        </w:tc>
        <w:tc>
          <w:tcPr>
            <w:tcW w:w="876" w:type="dxa"/>
          </w:tcPr>
          <w:p w:rsidR="00BC63B8" w:rsidRPr="00ED5BF7" w:rsidRDefault="00BC63B8" w:rsidP="00041ADC">
            <w:pPr>
              <w:pStyle w:val="BodyText"/>
              <w:tabs>
                <w:tab w:val="decimal" w:pos="789"/>
              </w:tabs>
              <w:spacing w:after="0" w:line="240" w:lineRule="exact"/>
              <w:ind w:right="-14"/>
              <w:rPr>
                <w:rFonts w:cs="Times New Roman"/>
                <w:sz w:val="16"/>
                <w:szCs w:val="16"/>
                <w:lang w:val="en-US"/>
              </w:rPr>
            </w:pPr>
            <w:r w:rsidRPr="00ED5BF7">
              <w:rPr>
                <w:rFonts w:cs="Times New Roman"/>
                <w:sz w:val="16"/>
                <w:szCs w:val="16"/>
                <w:lang w:val="en-US"/>
              </w:rPr>
              <w:t>903,542</w:t>
            </w:r>
          </w:p>
        </w:tc>
        <w:tc>
          <w:tcPr>
            <w:tcW w:w="110" w:type="dxa"/>
          </w:tcPr>
          <w:p w:rsidR="00BC63B8" w:rsidRPr="00ED5BF7" w:rsidRDefault="00BC63B8" w:rsidP="00041ADC">
            <w:pPr>
              <w:snapToGrid w:val="0"/>
              <w:spacing w:line="240" w:lineRule="exact"/>
              <w:ind w:right="-14"/>
              <w:jc w:val="center"/>
              <w:rPr>
                <w:rFonts w:cs="Times New Roman"/>
                <w:sz w:val="16"/>
                <w:szCs w:val="16"/>
                <w:cs/>
              </w:rPr>
            </w:pPr>
          </w:p>
        </w:tc>
        <w:tc>
          <w:tcPr>
            <w:tcW w:w="678" w:type="dxa"/>
            <w:tcBorders>
              <w:left w:val="nil"/>
              <w:bottom w:val="double" w:sz="4" w:space="0" w:color="auto"/>
            </w:tcBorders>
          </w:tcPr>
          <w:p w:rsidR="00BC63B8" w:rsidRPr="00ED5BF7" w:rsidRDefault="00BC63B8" w:rsidP="00041ADC">
            <w:pPr>
              <w:tabs>
                <w:tab w:val="decimal" w:pos="237"/>
              </w:tabs>
              <w:snapToGrid w:val="0"/>
              <w:spacing w:line="240" w:lineRule="exact"/>
              <w:ind w:right="-14"/>
              <w:jc w:val="center"/>
              <w:rPr>
                <w:rFonts w:cs="Times New Roman"/>
                <w:sz w:val="16"/>
                <w:szCs w:val="16"/>
                <w:cs/>
              </w:rPr>
            </w:pPr>
            <w:r w:rsidRPr="00ED5BF7">
              <w:rPr>
                <w:rFonts w:cs="Times New Roman"/>
                <w:sz w:val="16"/>
                <w:szCs w:val="16"/>
                <w:cs/>
              </w:rPr>
              <w:t>0.1108</w:t>
            </w:r>
          </w:p>
        </w:tc>
      </w:tr>
    </w:tbl>
    <w:p w:rsidR="00BC63B8" w:rsidRPr="00ED5BF7" w:rsidRDefault="00BC63B8" w:rsidP="00BC63B8">
      <w:pPr>
        <w:snapToGrid w:val="0"/>
        <w:spacing w:before="240"/>
        <w:ind w:right="-14" w:firstLine="547"/>
        <w:jc w:val="thaiDistribute"/>
        <w:rPr>
          <w:rFonts w:cs="Times New Roman"/>
          <w:b/>
          <w:bCs/>
          <w:sz w:val="20"/>
          <w:szCs w:val="20"/>
          <w:cs/>
        </w:rPr>
      </w:pPr>
      <w:r w:rsidRPr="00ED5BF7">
        <w:rPr>
          <w:rFonts w:cs="Times New Roman"/>
          <w:b/>
          <w:bCs/>
          <w:sz w:val="20"/>
          <w:szCs w:val="20"/>
          <w:lang w:val="en-US"/>
        </w:rPr>
        <w:t>2017</w:t>
      </w:r>
    </w:p>
    <w:tbl>
      <w:tblPr>
        <w:tblW w:w="8690" w:type="dxa"/>
        <w:tblInd w:w="549" w:type="dxa"/>
        <w:tblLayout w:type="fixed"/>
        <w:tblCellMar>
          <w:left w:w="0" w:type="dxa"/>
          <w:right w:w="0" w:type="dxa"/>
        </w:tblCellMar>
        <w:tblLook w:val="0000" w:firstRow="0" w:lastRow="0" w:firstColumn="0" w:lastColumn="0" w:noHBand="0" w:noVBand="0"/>
      </w:tblPr>
      <w:tblGrid>
        <w:gridCol w:w="3420"/>
        <w:gridCol w:w="850"/>
        <w:gridCol w:w="86"/>
        <w:gridCol w:w="772"/>
        <w:gridCol w:w="108"/>
        <w:gridCol w:w="709"/>
        <w:gridCol w:w="103"/>
        <w:gridCol w:w="870"/>
        <w:gridCol w:w="108"/>
        <w:gridCol w:w="876"/>
        <w:gridCol w:w="110"/>
        <w:gridCol w:w="678"/>
      </w:tblGrid>
      <w:tr w:rsidR="00BC63B8" w:rsidRPr="00ED5BF7" w:rsidTr="00041ADC">
        <w:trPr>
          <w:trHeight w:val="18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r w:rsidRPr="00ED5BF7">
              <w:rPr>
                <w:rFonts w:cs="Times New Roman"/>
                <w:spacing w:val="-10"/>
                <w:sz w:val="16"/>
                <w:szCs w:val="16"/>
                <w:cs/>
              </w:rPr>
              <w:br w:type="page"/>
            </w:r>
          </w:p>
        </w:tc>
        <w:tc>
          <w:tcPr>
            <w:tcW w:w="2525" w:type="dxa"/>
            <w:gridSpan w:val="5"/>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Consolidated</w:t>
            </w:r>
          </w:p>
        </w:tc>
        <w:tc>
          <w:tcPr>
            <w:tcW w:w="103" w:type="dxa"/>
          </w:tcPr>
          <w:p w:rsidR="00BC63B8" w:rsidRPr="00ED5BF7" w:rsidRDefault="00BC63B8" w:rsidP="00041ADC">
            <w:pPr>
              <w:snapToGrid w:val="0"/>
              <w:spacing w:line="240" w:lineRule="exact"/>
              <w:ind w:left="-108" w:right="-14"/>
              <w:jc w:val="center"/>
              <w:rPr>
                <w:rFonts w:cs="Times New Roman"/>
                <w:b/>
                <w:bCs/>
                <w:sz w:val="16"/>
                <w:szCs w:val="16"/>
                <w:cs/>
              </w:rPr>
            </w:pPr>
          </w:p>
        </w:tc>
        <w:tc>
          <w:tcPr>
            <w:tcW w:w="2642" w:type="dxa"/>
            <w:gridSpan w:val="5"/>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Separate</w:t>
            </w:r>
          </w:p>
        </w:tc>
      </w:tr>
      <w:tr w:rsidR="00BC63B8" w:rsidRPr="00ED5BF7" w:rsidTr="00041ADC">
        <w:trPr>
          <w:trHeight w:val="180"/>
        </w:trPr>
        <w:tc>
          <w:tcPr>
            <w:tcW w:w="3420" w:type="dxa"/>
          </w:tcPr>
          <w:p w:rsidR="00BC63B8" w:rsidRPr="00ED5BF7" w:rsidRDefault="00BC63B8" w:rsidP="00041ADC">
            <w:pPr>
              <w:snapToGrid w:val="0"/>
              <w:spacing w:line="240" w:lineRule="exact"/>
              <w:ind w:right="-14"/>
              <w:jc w:val="thaiDistribute"/>
              <w:rPr>
                <w:rFonts w:cs="Times New Roman"/>
                <w:spacing w:val="-10"/>
                <w:sz w:val="16"/>
                <w:szCs w:val="16"/>
                <w:cs/>
              </w:rPr>
            </w:pPr>
          </w:p>
        </w:tc>
        <w:tc>
          <w:tcPr>
            <w:tcW w:w="2525" w:type="dxa"/>
            <w:gridSpan w:val="5"/>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c>
          <w:tcPr>
            <w:tcW w:w="103" w:type="dxa"/>
          </w:tcPr>
          <w:p w:rsidR="00BC63B8" w:rsidRPr="00ED5BF7" w:rsidRDefault="00BC63B8" w:rsidP="00041ADC">
            <w:pPr>
              <w:snapToGrid w:val="0"/>
              <w:spacing w:line="240" w:lineRule="exact"/>
              <w:ind w:left="-108" w:right="-14"/>
              <w:jc w:val="center"/>
              <w:rPr>
                <w:rFonts w:cs="Times New Roman"/>
                <w:b/>
                <w:bCs/>
                <w:sz w:val="16"/>
                <w:szCs w:val="16"/>
                <w:cs/>
              </w:rPr>
            </w:pPr>
          </w:p>
        </w:tc>
        <w:tc>
          <w:tcPr>
            <w:tcW w:w="2642" w:type="dxa"/>
            <w:gridSpan w:val="5"/>
          </w:tcPr>
          <w:p w:rsidR="00BC63B8" w:rsidRPr="00ED5BF7" w:rsidRDefault="00BC63B8" w:rsidP="00041ADC">
            <w:pPr>
              <w:spacing w:line="240" w:lineRule="exact"/>
              <w:ind w:right="72"/>
              <w:jc w:val="center"/>
              <w:rPr>
                <w:rFonts w:cs="Times New Roman"/>
                <w:b/>
                <w:bCs/>
                <w:color w:val="000000"/>
                <w:sz w:val="16"/>
                <w:szCs w:val="16"/>
                <w:lang w:val="en-US"/>
              </w:rPr>
            </w:pPr>
            <w:r w:rsidRPr="00ED5BF7">
              <w:rPr>
                <w:rFonts w:cs="Times New Roman"/>
                <w:b/>
                <w:bCs/>
                <w:color w:val="000000"/>
                <w:sz w:val="16"/>
                <w:szCs w:val="16"/>
                <w:lang w:val="en-US"/>
              </w:rPr>
              <w:t>Financial Statements</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Profit for </w:t>
            </w:r>
          </w:p>
        </w:tc>
        <w:tc>
          <w:tcPr>
            <w:tcW w:w="86"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772"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No. of </w:t>
            </w:r>
          </w:p>
        </w:tc>
        <w:tc>
          <w:tcPr>
            <w:tcW w:w="108"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709"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Earnings </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Profit for </w:t>
            </w:r>
          </w:p>
        </w:tc>
        <w:tc>
          <w:tcPr>
            <w:tcW w:w="108"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876"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No. of </w:t>
            </w:r>
          </w:p>
        </w:tc>
        <w:tc>
          <w:tcPr>
            <w:tcW w:w="110" w:type="dxa"/>
            <w:tcBorders>
              <w:top w:val="single" w:sz="4" w:space="0" w:color="auto"/>
            </w:tcBorders>
          </w:tcPr>
          <w:p w:rsidR="00BC63B8" w:rsidRPr="00ED5BF7" w:rsidRDefault="00BC63B8" w:rsidP="00041ADC">
            <w:pPr>
              <w:snapToGrid w:val="0"/>
              <w:spacing w:line="240" w:lineRule="exact"/>
              <w:ind w:right="-14"/>
              <w:rPr>
                <w:rFonts w:cs="Times New Roman"/>
                <w:b/>
                <w:bCs/>
                <w:sz w:val="16"/>
                <w:szCs w:val="16"/>
                <w:cs/>
              </w:rPr>
            </w:pPr>
          </w:p>
        </w:tc>
        <w:tc>
          <w:tcPr>
            <w:tcW w:w="678" w:type="dxa"/>
            <w:tcBorders>
              <w:top w:val="single" w:sz="4" w:space="0" w:color="auto"/>
            </w:tcBorders>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Earnings </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the year</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per share</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the year</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per share</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 xml:space="preserve">(Thousand </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Baht)</w:t>
            </w: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r w:rsidRPr="00ED5BF7">
              <w:rPr>
                <w:rFonts w:cs="Times New Roman"/>
                <w:b/>
                <w:bCs/>
                <w:sz w:val="16"/>
                <w:szCs w:val="16"/>
                <w:cs/>
              </w:rPr>
              <w:t>shares)</w:t>
            </w: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p>
        </w:tc>
      </w:tr>
      <w:tr w:rsidR="00BC63B8" w:rsidRPr="00ED5BF7" w:rsidTr="00041ADC">
        <w:trPr>
          <w:trHeight w:val="20"/>
        </w:trPr>
        <w:tc>
          <w:tcPr>
            <w:tcW w:w="3420" w:type="dxa"/>
          </w:tcPr>
          <w:p w:rsidR="00BC63B8" w:rsidRPr="00ED5BF7" w:rsidRDefault="00BC63B8" w:rsidP="00041ADC">
            <w:pPr>
              <w:snapToGrid w:val="0"/>
              <w:spacing w:line="240" w:lineRule="exact"/>
              <w:ind w:right="-14"/>
              <w:jc w:val="thaiDistribute"/>
              <w:rPr>
                <w:rFonts w:cs="Times New Roman"/>
                <w:b/>
                <w:bCs/>
                <w:sz w:val="16"/>
                <w:szCs w:val="16"/>
                <w:cs/>
              </w:rPr>
            </w:pPr>
          </w:p>
        </w:tc>
        <w:tc>
          <w:tcPr>
            <w:tcW w:w="850" w:type="dxa"/>
          </w:tcPr>
          <w:p w:rsidR="00BC63B8" w:rsidRPr="00ED5BF7" w:rsidRDefault="00BC63B8" w:rsidP="00041ADC">
            <w:pPr>
              <w:snapToGrid w:val="0"/>
              <w:spacing w:line="240" w:lineRule="exact"/>
              <w:ind w:right="-14"/>
              <w:jc w:val="center"/>
              <w:rPr>
                <w:rFonts w:cs="Times New Roman"/>
                <w:b/>
                <w:bCs/>
                <w:sz w:val="16"/>
                <w:szCs w:val="16"/>
                <w:cs/>
              </w:rPr>
            </w:pPr>
          </w:p>
        </w:tc>
        <w:tc>
          <w:tcPr>
            <w:tcW w:w="86" w:type="dxa"/>
          </w:tcPr>
          <w:p w:rsidR="00BC63B8" w:rsidRPr="00ED5BF7" w:rsidRDefault="00BC63B8" w:rsidP="00041ADC">
            <w:pPr>
              <w:snapToGrid w:val="0"/>
              <w:spacing w:line="240" w:lineRule="exact"/>
              <w:ind w:right="-14"/>
              <w:rPr>
                <w:rFonts w:cs="Times New Roman"/>
                <w:b/>
                <w:bCs/>
                <w:sz w:val="16"/>
                <w:szCs w:val="16"/>
                <w:cs/>
              </w:rPr>
            </w:pPr>
          </w:p>
        </w:tc>
        <w:tc>
          <w:tcPr>
            <w:tcW w:w="772" w:type="dxa"/>
          </w:tcPr>
          <w:p w:rsidR="00BC63B8" w:rsidRPr="00ED5BF7" w:rsidRDefault="00BC63B8" w:rsidP="00041ADC">
            <w:pPr>
              <w:snapToGrid w:val="0"/>
              <w:spacing w:line="240" w:lineRule="exact"/>
              <w:ind w:right="-14"/>
              <w:jc w:val="center"/>
              <w:rPr>
                <w:rFonts w:cs="Times New Roman"/>
                <w:b/>
                <w:bCs/>
                <w:sz w:val="16"/>
                <w:szCs w:val="16"/>
                <w:cs/>
              </w:rPr>
            </w:pP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709" w:type="dxa"/>
          </w:tcPr>
          <w:p w:rsidR="00BC63B8" w:rsidRPr="00ED5BF7" w:rsidRDefault="00BC63B8" w:rsidP="00041ADC">
            <w:pPr>
              <w:snapToGrid w:val="0"/>
              <w:spacing w:line="240" w:lineRule="exact"/>
              <w:ind w:right="-14"/>
              <w:jc w:val="center"/>
              <w:rPr>
                <w:rFonts w:cs="Times New Roman"/>
                <w:b/>
                <w:bCs/>
                <w:sz w:val="16"/>
                <w:szCs w:val="16"/>
                <w:cs/>
              </w:rPr>
            </w:pPr>
          </w:p>
        </w:tc>
        <w:tc>
          <w:tcPr>
            <w:tcW w:w="103" w:type="dxa"/>
          </w:tcPr>
          <w:p w:rsidR="00BC63B8" w:rsidRPr="00ED5BF7" w:rsidRDefault="00BC63B8" w:rsidP="00041ADC">
            <w:pPr>
              <w:snapToGrid w:val="0"/>
              <w:spacing w:line="240" w:lineRule="exact"/>
              <w:ind w:right="-14"/>
              <w:rPr>
                <w:rFonts w:cs="Times New Roman"/>
                <w:b/>
                <w:bCs/>
                <w:sz w:val="16"/>
                <w:szCs w:val="16"/>
                <w:cs/>
              </w:rPr>
            </w:pPr>
          </w:p>
        </w:tc>
        <w:tc>
          <w:tcPr>
            <w:tcW w:w="870" w:type="dxa"/>
          </w:tcPr>
          <w:p w:rsidR="00BC63B8" w:rsidRPr="00ED5BF7" w:rsidRDefault="00BC63B8" w:rsidP="00041ADC">
            <w:pPr>
              <w:snapToGrid w:val="0"/>
              <w:spacing w:line="240" w:lineRule="exact"/>
              <w:ind w:right="-14"/>
              <w:jc w:val="center"/>
              <w:rPr>
                <w:rFonts w:cs="Times New Roman"/>
                <w:b/>
                <w:bCs/>
                <w:sz w:val="16"/>
                <w:szCs w:val="16"/>
                <w:cs/>
              </w:rPr>
            </w:pPr>
          </w:p>
        </w:tc>
        <w:tc>
          <w:tcPr>
            <w:tcW w:w="108" w:type="dxa"/>
          </w:tcPr>
          <w:p w:rsidR="00BC63B8" w:rsidRPr="00ED5BF7" w:rsidRDefault="00BC63B8" w:rsidP="00041ADC">
            <w:pPr>
              <w:snapToGrid w:val="0"/>
              <w:spacing w:line="240" w:lineRule="exact"/>
              <w:ind w:right="-14"/>
              <w:rPr>
                <w:rFonts w:cs="Times New Roman"/>
                <w:b/>
                <w:bCs/>
                <w:sz w:val="16"/>
                <w:szCs w:val="16"/>
                <w:cs/>
              </w:rPr>
            </w:pPr>
          </w:p>
        </w:tc>
        <w:tc>
          <w:tcPr>
            <w:tcW w:w="876" w:type="dxa"/>
          </w:tcPr>
          <w:p w:rsidR="00BC63B8" w:rsidRPr="00ED5BF7" w:rsidRDefault="00BC63B8" w:rsidP="00041ADC">
            <w:pPr>
              <w:snapToGrid w:val="0"/>
              <w:spacing w:line="240" w:lineRule="exact"/>
              <w:ind w:right="-14"/>
              <w:jc w:val="center"/>
              <w:rPr>
                <w:rFonts w:cs="Times New Roman"/>
                <w:b/>
                <w:bCs/>
                <w:sz w:val="16"/>
                <w:szCs w:val="16"/>
                <w:cs/>
              </w:rPr>
            </w:pPr>
          </w:p>
        </w:tc>
        <w:tc>
          <w:tcPr>
            <w:tcW w:w="110" w:type="dxa"/>
          </w:tcPr>
          <w:p w:rsidR="00BC63B8" w:rsidRPr="00ED5BF7" w:rsidRDefault="00BC63B8" w:rsidP="00041ADC">
            <w:pPr>
              <w:snapToGrid w:val="0"/>
              <w:spacing w:line="240" w:lineRule="exact"/>
              <w:ind w:right="-14"/>
              <w:rPr>
                <w:rFonts w:cs="Times New Roman"/>
                <w:b/>
                <w:bCs/>
                <w:sz w:val="16"/>
                <w:szCs w:val="16"/>
                <w:cs/>
              </w:rPr>
            </w:pPr>
          </w:p>
        </w:tc>
        <w:tc>
          <w:tcPr>
            <w:tcW w:w="678" w:type="dxa"/>
          </w:tcPr>
          <w:p w:rsidR="00BC63B8" w:rsidRPr="00ED5BF7" w:rsidRDefault="00BC63B8" w:rsidP="00041ADC">
            <w:pPr>
              <w:snapToGrid w:val="0"/>
              <w:spacing w:line="240" w:lineRule="exact"/>
              <w:ind w:right="-14"/>
              <w:jc w:val="center"/>
              <w:rPr>
                <w:rFonts w:cs="Times New Roman"/>
                <w:b/>
                <w:bCs/>
                <w:sz w:val="16"/>
                <w:szCs w:val="16"/>
                <w:cs/>
              </w:rPr>
            </w:pPr>
          </w:p>
        </w:tc>
      </w:tr>
      <w:tr w:rsidR="00BC63B8" w:rsidRPr="004A7BE4" w:rsidTr="00041ADC">
        <w:trPr>
          <w:trHeight w:val="20"/>
        </w:trPr>
        <w:tc>
          <w:tcPr>
            <w:tcW w:w="4270" w:type="dxa"/>
            <w:gridSpan w:val="2"/>
          </w:tcPr>
          <w:p w:rsidR="00BC63B8" w:rsidRPr="00ED5BF7" w:rsidRDefault="00BC63B8" w:rsidP="00041ADC">
            <w:pPr>
              <w:spacing w:line="240" w:lineRule="exact"/>
              <w:ind w:firstLine="398"/>
              <w:jc w:val="thaiDistribute"/>
              <w:rPr>
                <w:rFonts w:cs="Times New Roman"/>
                <w:sz w:val="16"/>
                <w:szCs w:val="16"/>
                <w:u w:val="single"/>
                <w:lang w:val="en-US"/>
              </w:rPr>
            </w:pPr>
            <w:r w:rsidRPr="00ED5BF7">
              <w:rPr>
                <w:rFonts w:cs="Times New Roman"/>
                <w:sz w:val="16"/>
                <w:szCs w:val="16"/>
                <w:u w:val="single"/>
                <w:lang w:val="en-US"/>
              </w:rPr>
              <w:t>Basic and diluted earnings per share</w:t>
            </w:r>
          </w:p>
        </w:tc>
        <w:tc>
          <w:tcPr>
            <w:tcW w:w="86" w:type="dxa"/>
          </w:tcPr>
          <w:p w:rsidR="00BC63B8" w:rsidRPr="00ED5BF7" w:rsidRDefault="00BC63B8" w:rsidP="00041ADC">
            <w:pPr>
              <w:snapToGrid w:val="0"/>
              <w:spacing w:line="240" w:lineRule="exact"/>
              <w:ind w:right="-14"/>
              <w:rPr>
                <w:rFonts w:cs="Times New Roman"/>
                <w:sz w:val="16"/>
                <w:szCs w:val="16"/>
                <w:cs/>
              </w:rPr>
            </w:pPr>
          </w:p>
        </w:tc>
        <w:tc>
          <w:tcPr>
            <w:tcW w:w="772" w:type="dxa"/>
          </w:tcPr>
          <w:p w:rsidR="00BC63B8" w:rsidRPr="00ED5BF7" w:rsidRDefault="00BC63B8" w:rsidP="00041ADC">
            <w:pPr>
              <w:tabs>
                <w:tab w:val="decimal" w:pos="693"/>
              </w:tabs>
              <w:snapToGrid w:val="0"/>
              <w:spacing w:line="240" w:lineRule="exact"/>
              <w:ind w:right="-14"/>
              <w:jc w:val="right"/>
              <w:rPr>
                <w:rFonts w:cs="Times New Roman"/>
                <w:sz w:val="16"/>
                <w:szCs w:val="16"/>
                <w:cs/>
              </w:rPr>
            </w:pPr>
          </w:p>
        </w:tc>
        <w:tc>
          <w:tcPr>
            <w:tcW w:w="108" w:type="dxa"/>
          </w:tcPr>
          <w:p w:rsidR="00BC63B8" w:rsidRPr="00ED5BF7" w:rsidRDefault="00BC63B8" w:rsidP="00041ADC">
            <w:pPr>
              <w:snapToGrid w:val="0"/>
              <w:spacing w:line="240" w:lineRule="exact"/>
              <w:ind w:right="-14"/>
              <w:rPr>
                <w:rFonts w:cs="Times New Roman"/>
                <w:sz w:val="16"/>
                <w:szCs w:val="16"/>
                <w:cs/>
              </w:rPr>
            </w:pPr>
          </w:p>
        </w:tc>
        <w:tc>
          <w:tcPr>
            <w:tcW w:w="709" w:type="dxa"/>
          </w:tcPr>
          <w:p w:rsidR="00BC63B8" w:rsidRPr="00ED5BF7" w:rsidRDefault="00BC63B8" w:rsidP="00041ADC">
            <w:pPr>
              <w:tabs>
                <w:tab w:val="decimal" w:pos="243"/>
              </w:tabs>
              <w:snapToGrid w:val="0"/>
              <w:spacing w:line="240" w:lineRule="exact"/>
              <w:ind w:right="-14"/>
              <w:rPr>
                <w:rFonts w:cs="Times New Roman"/>
                <w:sz w:val="16"/>
                <w:szCs w:val="16"/>
                <w:cs/>
              </w:rPr>
            </w:pPr>
          </w:p>
        </w:tc>
        <w:tc>
          <w:tcPr>
            <w:tcW w:w="103" w:type="dxa"/>
          </w:tcPr>
          <w:p w:rsidR="00BC63B8" w:rsidRPr="00ED5BF7" w:rsidRDefault="00BC63B8" w:rsidP="00041ADC">
            <w:pPr>
              <w:snapToGrid w:val="0"/>
              <w:spacing w:line="240" w:lineRule="exact"/>
              <w:ind w:right="-14"/>
              <w:rPr>
                <w:rFonts w:cs="Times New Roman"/>
                <w:sz w:val="16"/>
                <w:szCs w:val="16"/>
                <w:cs/>
              </w:rPr>
            </w:pPr>
          </w:p>
        </w:tc>
        <w:tc>
          <w:tcPr>
            <w:tcW w:w="870" w:type="dxa"/>
          </w:tcPr>
          <w:p w:rsidR="00BC63B8" w:rsidRPr="00ED5BF7" w:rsidRDefault="00BC63B8" w:rsidP="00041ADC">
            <w:pPr>
              <w:tabs>
                <w:tab w:val="decimal" w:pos="720"/>
              </w:tabs>
              <w:snapToGrid w:val="0"/>
              <w:spacing w:line="240" w:lineRule="exact"/>
              <w:ind w:right="-14"/>
              <w:rPr>
                <w:rFonts w:cs="Times New Roman"/>
                <w:sz w:val="16"/>
                <w:szCs w:val="16"/>
                <w:cs/>
              </w:rPr>
            </w:pPr>
          </w:p>
        </w:tc>
        <w:tc>
          <w:tcPr>
            <w:tcW w:w="108" w:type="dxa"/>
          </w:tcPr>
          <w:p w:rsidR="00BC63B8" w:rsidRPr="00ED5BF7" w:rsidRDefault="00BC63B8" w:rsidP="00041ADC">
            <w:pPr>
              <w:snapToGrid w:val="0"/>
              <w:spacing w:line="240" w:lineRule="exact"/>
              <w:ind w:right="-14"/>
              <w:rPr>
                <w:rFonts w:cs="Times New Roman"/>
                <w:sz w:val="16"/>
                <w:szCs w:val="16"/>
                <w:cs/>
              </w:rPr>
            </w:pPr>
          </w:p>
        </w:tc>
        <w:tc>
          <w:tcPr>
            <w:tcW w:w="876" w:type="dxa"/>
          </w:tcPr>
          <w:p w:rsidR="00BC63B8" w:rsidRPr="00ED5BF7" w:rsidRDefault="00BC63B8" w:rsidP="00041ADC">
            <w:pPr>
              <w:tabs>
                <w:tab w:val="decimal" w:pos="1119"/>
              </w:tabs>
              <w:snapToGrid w:val="0"/>
              <w:spacing w:line="240" w:lineRule="exact"/>
              <w:ind w:right="-14"/>
              <w:rPr>
                <w:rFonts w:cs="Times New Roman"/>
                <w:sz w:val="16"/>
                <w:szCs w:val="16"/>
                <w:cs/>
              </w:rPr>
            </w:pPr>
          </w:p>
        </w:tc>
        <w:tc>
          <w:tcPr>
            <w:tcW w:w="110" w:type="dxa"/>
          </w:tcPr>
          <w:p w:rsidR="00BC63B8" w:rsidRPr="00ED5BF7" w:rsidRDefault="00BC63B8" w:rsidP="00041ADC">
            <w:pPr>
              <w:snapToGrid w:val="0"/>
              <w:spacing w:line="240" w:lineRule="exact"/>
              <w:ind w:right="-14"/>
              <w:rPr>
                <w:rFonts w:cs="Times New Roman"/>
                <w:sz w:val="16"/>
                <w:szCs w:val="16"/>
                <w:cs/>
              </w:rPr>
            </w:pPr>
          </w:p>
        </w:tc>
        <w:tc>
          <w:tcPr>
            <w:tcW w:w="678" w:type="dxa"/>
          </w:tcPr>
          <w:p w:rsidR="00BC63B8" w:rsidRPr="00ED5BF7" w:rsidRDefault="00BC63B8" w:rsidP="00041ADC">
            <w:pPr>
              <w:tabs>
                <w:tab w:val="decimal" w:pos="243"/>
              </w:tabs>
              <w:snapToGrid w:val="0"/>
              <w:spacing w:line="240" w:lineRule="exact"/>
              <w:ind w:right="-14"/>
              <w:rPr>
                <w:rFonts w:cs="Times New Roman"/>
                <w:sz w:val="16"/>
                <w:szCs w:val="16"/>
                <w:cs/>
              </w:rPr>
            </w:pPr>
          </w:p>
        </w:tc>
      </w:tr>
      <w:tr w:rsidR="00BC63B8" w:rsidRPr="00ED5BF7" w:rsidTr="00041ADC">
        <w:trPr>
          <w:trHeight w:val="279"/>
        </w:trPr>
        <w:tc>
          <w:tcPr>
            <w:tcW w:w="3420" w:type="dxa"/>
          </w:tcPr>
          <w:p w:rsidR="00BC63B8" w:rsidRPr="00ED5BF7" w:rsidRDefault="00BC63B8" w:rsidP="00041ADC">
            <w:pPr>
              <w:pStyle w:val="Title"/>
              <w:spacing w:before="0" w:line="240" w:lineRule="exact"/>
              <w:ind w:left="14" w:right="-115" w:firstLine="389"/>
              <w:jc w:val="thaiDistribute"/>
              <w:rPr>
                <w:rFonts w:ascii="Times New Roman" w:hAnsi="Times New Roman" w:cs="Times New Roman"/>
                <w:b/>
                <w:bCs w:val="0"/>
                <w:color w:val="auto"/>
                <w:sz w:val="16"/>
                <w:szCs w:val="16"/>
                <w:lang w:val="en-US"/>
              </w:rPr>
            </w:pPr>
            <w:r w:rsidRPr="00ED5BF7">
              <w:rPr>
                <w:rFonts w:ascii="Times New Roman" w:hAnsi="Times New Roman" w:cs="Times New Roman"/>
                <w:b/>
                <w:bCs w:val="0"/>
                <w:color w:val="auto"/>
                <w:sz w:val="16"/>
                <w:szCs w:val="16"/>
                <w:lang w:val="en-US"/>
              </w:rPr>
              <w:t>For the year ended to ordinary equity holders</w:t>
            </w:r>
          </w:p>
        </w:tc>
        <w:tc>
          <w:tcPr>
            <w:tcW w:w="850" w:type="dxa"/>
          </w:tcPr>
          <w:p w:rsidR="00BC63B8" w:rsidRPr="00ED5BF7" w:rsidRDefault="00BC63B8" w:rsidP="00041ADC">
            <w:pPr>
              <w:pStyle w:val="BodyText"/>
              <w:tabs>
                <w:tab w:val="decimal" w:pos="709"/>
              </w:tabs>
              <w:spacing w:after="0" w:line="240" w:lineRule="exact"/>
              <w:ind w:right="-14"/>
              <w:jc w:val="center"/>
              <w:rPr>
                <w:rFonts w:cs="Times New Roman"/>
                <w:sz w:val="16"/>
                <w:szCs w:val="16"/>
                <w:lang w:val="en-US"/>
              </w:rPr>
            </w:pPr>
            <w:r w:rsidRPr="00ED5BF7">
              <w:rPr>
                <w:rFonts w:cs="Times New Roman"/>
                <w:sz w:val="16"/>
                <w:szCs w:val="16"/>
                <w:lang w:val="en-US"/>
              </w:rPr>
              <w:t>18,630</w:t>
            </w:r>
          </w:p>
        </w:tc>
        <w:tc>
          <w:tcPr>
            <w:tcW w:w="86" w:type="dxa"/>
          </w:tcPr>
          <w:p w:rsidR="00BC63B8" w:rsidRPr="00ED5BF7" w:rsidRDefault="00BC63B8" w:rsidP="00041ADC">
            <w:pPr>
              <w:pStyle w:val="BodyText"/>
              <w:tabs>
                <w:tab w:val="decimal" w:pos="600"/>
              </w:tabs>
              <w:spacing w:after="0" w:line="240" w:lineRule="exact"/>
              <w:ind w:left="-180" w:right="-14"/>
              <w:jc w:val="right"/>
              <w:rPr>
                <w:rFonts w:cs="Times New Roman"/>
                <w:sz w:val="16"/>
                <w:szCs w:val="16"/>
                <w:cs/>
                <w:lang w:val="en-US"/>
              </w:rPr>
            </w:pPr>
          </w:p>
        </w:tc>
        <w:tc>
          <w:tcPr>
            <w:tcW w:w="772" w:type="dxa"/>
          </w:tcPr>
          <w:p w:rsidR="00BC63B8" w:rsidRPr="00ED5BF7" w:rsidRDefault="00BC63B8" w:rsidP="00041ADC">
            <w:pPr>
              <w:pStyle w:val="BodyText"/>
              <w:tabs>
                <w:tab w:val="decimal" w:pos="695"/>
              </w:tabs>
              <w:spacing w:after="0" w:line="240" w:lineRule="exact"/>
              <w:ind w:right="-14"/>
              <w:jc w:val="center"/>
              <w:rPr>
                <w:rFonts w:cs="Times New Roman"/>
                <w:sz w:val="16"/>
                <w:szCs w:val="16"/>
                <w:lang w:val="en-US"/>
              </w:rPr>
            </w:pPr>
            <w:r w:rsidRPr="00ED5BF7">
              <w:rPr>
                <w:rFonts w:cs="Times New Roman"/>
                <w:sz w:val="16"/>
                <w:szCs w:val="16"/>
                <w:lang w:val="en-US"/>
              </w:rPr>
              <w:t>850,997</w:t>
            </w:r>
          </w:p>
        </w:tc>
        <w:tc>
          <w:tcPr>
            <w:tcW w:w="108" w:type="dxa"/>
          </w:tcPr>
          <w:p w:rsidR="00BC63B8" w:rsidRPr="00ED5BF7" w:rsidRDefault="00BC63B8" w:rsidP="00041ADC">
            <w:pPr>
              <w:snapToGrid w:val="0"/>
              <w:spacing w:line="240" w:lineRule="exact"/>
              <w:ind w:right="-14"/>
              <w:jc w:val="right"/>
              <w:rPr>
                <w:rFonts w:cs="Times New Roman"/>
                <w:sz w:val="16"/>
                <w:szCs w:val="16"/>
                <w:cs/>
              </w:rPr>
            </w:pPr>
          </w:p>
        </w:tc>
        <w:tc>
          <w:tcPr>
            <w:tcW w:w="709" w:type="dxa"/>
            <w:tcBorders>
              <w:left w:val="nil"/>
              <w:bottom w:val="double" w:sz="4" w:space="0" w:color="auto"/>
            </w:tcBorders>
          </w:tcPr>
          <w:p w:rsidR="00BC63B8" w:rsidRPr="00ED5BF7" w:rsidRDefault="00BC63B8" w:rsidP="00041ADC">
            <w:pPr>
              <w:snapToGrid w:val="0"/>
              <w:spacing w:line="240" w:lineRule="exact"/>
              <w:ind w:left="-825" w:right="104" w:firstLine="450"/>
              <w:jc w:val="right"/>
              <w:rPr>
                <w:rFonts w:cs="Times New Roman"/>
                <w:sz w:val="16"/>
                <w:szCs w:val="16"/>
                <w:cs/>
              </w:rPr>
            </w:pPr>
            <w:r w:rsidRPr="00ED5BF7">
              <w:rPr>
                <w:rFonts w:cs="Times New Roman"/>
                <w:sz w:val="16"/>
                <w:szCs w:val="16"/>
                <w:cs/>
              </w:rPr>
              <w:t>0.0219</w:t>
            </w:r>
          </w:p>
        </w:tc>
        <w:tc>
          <w:tcPr>
            <w:tcW w:w="103" w:type="dxa"/>
          </w:tcPr>
          <w:p w:rsidR="00BC63B8" w:rsidRPr="00ED5BF7" w:rsidRDefault="00BC63B8" w:rsidP="00041ADC">
            <w:pPr>
              <w:snapToGrid w:val="0"/>
              <w:spacing w:line="240" w:lineRule="exact"/>
              <w:ind w:right="-14"/>
              <w:jc w:val="right"/>
              <w:rPr>
                <w:rFonts w:cs="Times New Roman"/>
                <w:sz w:val="16"/>
                <w:szCs w:val="16"/>
                <w:cs/>
              </w:rPr>
            </w:pPr>
          </w:p>
        </w:tc>
        <w:tc>
          <w:tcPr>
            <w:tcW w:w="870" w:type="dxa"/>
          </w:tcPr>
          <w:p w:rsidR="00BC63B8" w:rsidRPr="00ED5BF7" w:rsidRDefault="00BC63B8" w:rsidP="00041ADC">
            <w:pPr>
              <w:pStyle w:val="BodyText"/>
              <w:tabs>
                <w:tab w:val="decimal" w:pos="732"/>
              </w:tabs>
              <w:spacing w:after="0" w:line="240" w:lineRule="exact"/>
              <w:ind w:right="-14"/>
              <w:jc w:val="center"/>
              <w:rPr>
                <w:rFonts w:cs="Times New Roman"/>
                <w:sz w:val="16"/>
                <w:szCs w:val="16"/>
                <w:lang w:val="en-US"/>
              </w:rPr>
            </w:pPr>
            <w:r w:rsidRPr="00ED5BF7">
              <w:rPr>
                <w:rFonts w:cs="Times New Roman"/>
                <w:sz w:val="16"/>
                <w:szCs w:val="16"/>
                <w:lang w:val="en-US"/>
              </w:rPr>
              <w:t>2</w:t>
            </w:r>
            <w:r w:rsidRPr="00ED5BF7">
              <w:rPr>
                <w:rFonts w:cs="Times New Roman"/>
                <w:sz w:val="16"/>
                <w:szCs w:val="20"/>
                <w:lang w:val="en-US"/>
              </w:rPr>
              <w:t>,</w:t>
            </w:r>
            <w:r w:rsidRPr="00ED5BF7">
              <w:rPr>
                <w:rFonts w:cs="Times New Roman"/>
                <w:sz w:val="16"/>
                <w:szCs w:val="16"/>
                <w:lang w:val="en-US"/>
              </w:rPr>
              <w:t>070</w:t>
            </w:r>
          </w:p>
        </w:tc>
        <w:tc>
          <w:tcPr>
            <w:tcW w:w="108" w:type="dxa"/>
          </w:tcPr>
          <w:p w:rsidR="00BC63B8" w:rsidRPr="00ED5BF7" w:rsidRDefault="00BC63B8" w:rsidP="00041ADC">
            <w:pPr>
              <w:snapToGrid w:val="0"/>
              <w:spacing w:line="240" w:lineRule="exact"/>
              <w:ind w:right="-14"/>
              <w:jc w:val="right"/>
              <w:rPr>
                <w:rFonts w:cs="Times New Roman"/>
                <w:sz w:val="16"/>
                <w:szCs w:val="16"/>
                <w:cs/>
              </w:rPr>
            </w:pPr>
          </w:p>
        </w:tc>
        <w:tc>
          <w:tcPr>
            <w:tcW w:w="876" w:type="dxa"/>
          </w:tcPr>
          <w:p w:rsidR="00BC63B8" w:rsidRPr="00ED5BF7" w:rsidRDefault="00BC63B8" w:rsidP="00041ADC">
            <w:pPr>
              <w:pStyle w:val="BodyText"/>
              <w:tabs>
                <w:tab w:val="decimal" w:pos="789"/>
              </w:tabs>
              <w:spacing w:after="0" w:line="240" w:lineRule="exact"/>
              <w:ind w:right="-14"/>
              <w:jc w:val="center"/>
              <w:rPr>
                <w:rFonts w:cs="Times New Roman"/>
                <w:sz w:val="16"/>
                <w:szCs w:val="16"/>
                <w:lang w:val="en-US"/>
              </w:rPr>
            </w:pPr>
            <w:r w:rsidRPr="00ED5BF7">
              <w:rPr>
                <w:rFonts w:cs="Times New Roman"/>
                <w:sz w:val="16"/>
                <w:szCs w:val="16"/>
                <w:lang w:val="en-US"/>
              </w:rPr>
              <w:t>850,997</w:t>
            </w:r>
          </w:p>
        </w:tc>
        <w:tc>
          <w:tcPr>
            <w:tcW w:w="110" w:type="dxa"/>
          </w:tcPr>
          <w:p w:rsidR="00BC63B8" w:rsidRPr="00ED5BF7" w:rsidRDefault="00BC63B8" w:rsidP="00041ADC">
            <w:pPr>
              <w:snapToGrid w:val="0"/>
              <w:spacing w:line="240" w:lineRule="exact"/>
              <w:ind w:right="-14"/>
              <w:jc w:val="right"/>
              <w:rPr>
                <w:rFonts w:cs="Times New Roman"/>
                <w:sz w:val="16"/>
                <w:szCs w:val="16"/>
                <w:cs/>
              </w:rPr>
            </w:pPr>
          </w:p>
        </w:tc>
        <w:tc>
          <w:tcPr>
            <w:tcW w:w="678" w:type="dxa"/>
            <w:tcBorders>
              <w:left w:val="nil"/>
              <w:bottom w:val="double" w:sz="4" w:space="0" w:color="auto"/>
            </w:tcBorders>
          </w:tcPr>
          <w:p w:rsidR="00BC63B8" w:rsidRPr="00ED5BF7" w:rsidRDefault="00BC63B8" w:rsidP="00041ADC">
            <w:pPr>
              <w:snapToGrid w:val="0"/>
              <w:spacing w:line="240" w:lineRule="exact"/>
              <w:ind w:left="-825" w:right="104" w:firstLine="450"/>
              <w:jc w:val="right"/>
              <w:rPr>
                <w:rFonts w:cs="Times New Roman"/>
                <w:sz w:val="16"/>
                <w:szCs w:val="16"/>
                <w:cs/>
              </w:rPr>
            </w:pPr>
            <w:r w:rsidRPr="00ED5BF7">
              <w:rPr>
                <w:rFonts w:cs="Times New Roman"/>
                <w:sz w:val="16"/>
                <w:szCs w:val="16"/>
                <w:cs/>
              </w:rPr>
              <w:t>0.0024</w:t>
            </w:r>
          </w:p>
        </w:tc>
      </w:tr>
    </w:tbl>
    <w:p w:rsidR="00BC63B8" w:rsidRPr="00ED5BF7" w:rsidRDefault="00BC63B8" w:rsidP="00BC63B8">
      <w:pPr>
        <w:tabs>
          <w:tab w:val="left" w:pos="900"/>
          <w:tab w:val="left" w:pos="1440"/>
          <w:tab w:val="left" w:pos="1980"/>
        </w:tabs>
        <w:spacing w:after="240"/>
        <w:ind w:left="605" w:right="65" w:hanging="605"/>
        <w:jc w:val="thaiDistribute"/>
        <w:rPr>
          <w:rFonts w:cs="Times New Roman"/>
          <w:b/>
          <w:bCs/>
          <w:color w:val="000000"/>
          <w:lang w:val="en-US"/>
        </w:rPr>
      </w:pPr>
    </w:p>
    <w:p w:rsidR="00BC63B8" w:rsidRPr="00ED5BF7" w:rsidRDefault="00BC63B8" w:rsidP="00BC63B8">
      <w:pPr>
        <w:tabs>
          <w:tab w:val="left" w:pos="900"/>
          <w:tab w:val="left" w:pos="1440"/>
          <w:tab w:val="left" w:pos="1980"/>
        </w:tabs>
        <w:spacing w:after="240"/>
        <w:ind w:left="605" w:right="65" w:hanging="605"/>
        <w:jc w:val="thaiDistribute"/>
        <w:rPr>
          <w:rFonts w:cs="Times New Roman"/>
          <w:b/>
          <w:bCs/>
          <w:color w:val="000000"/>
          <w:lang w:val="en-US"/>
        </w:rPr>
      </w:pPr>
      <w:r w:rsidRPr="00ED5BF7">
        <w:rPr>
          <w:rFonts w:cs="Times New Roman"/>
          <w:b/>
          <w:bCs/>
          <w:color w:val="000000"/>
          <w:lang w:val="en-US"/>
        </w:rPr>
        <w:br w:type="page"/>
      </w:r>
      <w:r w:rsidRPr="00ED5BF7">
        <w:rPr>
          <w:rFonts w:cs="Times New Roman"/>
          <w:b/>
          <w:bCs/>
          <w:color w:val="000000"/>
          <w:lang w:val="en-US"/>
        </w:rPr>
        <w:lastRenderedPageBreak/>
        <w:t>38.</w:t>
      </w:r>
      <w:r w:rsidRPr="00ED5BF7">
        <w:rPr>
          <w:rFonts w:cs="Times New Roman"/>
          <w:b/>
          <w:bCs/>
          <w:color w:val="000000"/>
          <w:lang w:val="en-US"/>
        </w:rPr>
        <w:tab/>
      </w:r>
      <w:r w:rsidRPr="00ED5BF7">
        <w:rPr>
          <w:rFonts w:cs="Times New Roman"/>
          <w:b/>
          <w:bCs/>
          <w:color w:val="000000"/>
          <w:sz w:val="20"/>
          <w:szCs w:val="20"/>
          <w:lang w:val="en-US"/>
        </w:rPr>
        <w:t>SEGMENT  INFORMATION</w:t>
      </w:r>
      <w:r w:rsidRPr="00ED5BF7">
        <w:rPr>
          <w:rFonts w:cs="Times New Roman"/>
          <w:b/>
          <w:bCs/>
          <w:color w:val="000000"/>
          <w:lang w:val="en-US"/>
        </w:rPr>
        <w:t xml:space="preserve"> </w:t>
      </w:r>
    </w:p>
    <w:p w:rsidR="00BC63B8" w:rsidRPr="00ED5BF7" w:rsidRDefault="00BC63B8" w:rsidP="00BC63B8">
      <w:pPr>
        <w:tabs>
          <w:tab w:val="left" w:pos="2160"/>
          <w:tab w:val="right" w:pos="5040"/>
          <w:tab w:val="right" w:pos="6300"/>
          <w:tab w:val="right" w:pos="8100"/>
          <w:tab w:val="right" w:pos="9620"/>
        </w:tabs>
        <w:spacing w:after="240"/>
        <w:ind w:left="621" w:right="65" w:hanging="18"/>
        <w:jc w:val="both"/>
        <w:rPr>
          <w:rFonts w:eastAsia="Arial Unicode MS" w:cs="Times New Roman"/>
          <w:lang w:val="en-US"/>
        </w:rPr>
      </w:pPr>
      <w:r w:rsidRPr="00ED5BF7">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rsidR="00BC63B8" w:rsidRPr="00ED5BF7" w:rsidRDefault="00BC63B8" w:rsidP="00BC63B8">
      <w:pPr>
        <w:tabs>
          <w:tab w:val="left" w:pos="2160"/>
          <w:tab w:val="right" w:pos="5040"/>
          <w:tab w:val="right" w:pos="6300"/>
          <w:tab w:val="right" w:pos="8100"/>
          <w:tab w:val="right" w:pos="9620"/>
        </w:tabs>
        <w:spacing w:after="240"/>
        <w:ind w:left="621" w:right="65" w:hanging="18"/>
        <w:jc w:val="both"/>
        <w:rPr>
          <w:rFonts w:eastAsia="Arial Unicode MS" w:cs="Times New Roman"/>
          <w:lang w:val="en-US"/>
        </w:rPr>
      </w:pPr>
      <w:r w:rsidRPr="00ED5BF7">
        <w:rPr>
          <w:rFonts w:eastAsia="Arial Unicode MS" w:cs="Times New Roman"/>
          <w:lang w:val="en-US"/>
        </w:rPr>
        <w:t xml:space="preserve">For management purposes, the Group and the Company have three reportable segments, which are real estate development, lease of office condominium and hotel. </w:t>
      </w:r>
    </w:p>
    <w:p w:rsidR="00BC63B8" w:rsidRPr="00ED5BF7" w:rsidRDefault="00BC63B8" w:rsidP="00BC63B8">
      <w:pPr>
        <w:spacing w:after="240"/>
        <w:ind w:left="547" w:right="72"/>
        <w:jc w:val="both"/>
        <w:rPr>
          <w:rFonts w:eastAsia="Arial Unicode MS" w:cs="Times New Roman"/>
          <w:lang w:val="en-US"/>
        </w:rPr>
      </w:pPr>
      <w:r w:rsidRPr="00ED5BF7">
        <w:rPr>
          <w:rFonts w:eastAsia="Arial Unicode MS" w:cs="Times New Roman"/>
          <w:lang w:val="en-US"/>
        </w:rPr>
        <w:t xml:space="preserve">The revenue and profit information by segment in the consolidated financial statements for the years ended December 31, 2018 and 2017 are as follows: </w:t>
      </w:r>
    </w:p>
    <w:p w:rsidR="00BC63B8" w:rsidRPr="00ED5BF7" w:rsidRDefault="00BC63B8" w:rsidP="00BC63B8">
      <w:pPr>
        <w:spacing w:line="240" w:lineRule="exact"/>
        <w:ind w:left="547" w:right="72" w:hanging="547"/>
        <w:jc w:val="right"/>
        <w:rPr>
          <w:rFonts w:cs="Times New Roman"/>
          <w:b/>
          <w:bCs/>
          <w:color w:val="000000"/>
          <w:sz w:val="16"/>
          <w:szCs w:val="16"/>
          <w:lang w:val="en-US"/>
        </w:rPr>
      </w:pPr>
      <w:r w:rsidRPr="00ED5BF7">
        <w:rPr>
          <w:rFonts w:cs="Times New Roman"/>
          <w:b/>
          <w:bCs/>
          <w:color w:val="000000"/>
          <w:sz w:val="16"/>
          <w:szCs w:val="16"/>
          <w:lang w:val="en-US"/>
        </w:rPr>
        <w:t>Unit: Million Baht</w:t>
      </w:r>
    </w:p>
    <w:tbl>
      <w:tblPr>
        <w:tblW w:w="8655" w:type="dxa"/>
        <w:tblInd w:w="540" w:type="dxa"/>
        <w:tblLayout w:type="fixed"/>
        <w:tblCellMar>
          <w:left w:w="0" w:type="dxa"/>
          <w:right w:w="0" w:type="dxa"/>
        </w:tblCellMar>
        <w:tblLook w:val="0000" w:firstRow="0" w:lastRow="0" w:firstColumn="0" w:lastColumn="0" w:noHBand="0" w:noVBand="0"/>
      </w:tblPr>
      <w:tblGrid>
        <w:gridCol w:w="2340"/>
        <w:gridCol w:w="630"/>
        <w:gridCol w:w="54"/>
        <w:gridCol w:w="600"/>
        <w:gridCol w:w="66"/>
        <w:gridCol w:w="504"/>
        <w:gridCol w:w="81"/>
        <w:gridCol w:w="517"/>
        <w:gridCol w:w="79"/>
        <w:gridCol w:w="502"/>
        <w:gridCol w:w="69"/>
        <w:gridCol w:w="561"/>
        <w:gridCol w:w="69"/>
        <w:gridCol w:w="651"/>
        <w:gridCol w:w="90"/>
        <w:gridCol w:w="630"/>
        <w:gridCol w:w="69"/>
        <w:gridCol w:w="561"/>
        <w:gridCol w:w="69"/>
        <w:gridCol w:w="513"/>
      </w:tblGrid>
      <w:tr w:rsidR="00BC63B8" w:rsidRPr="00ED5BF7" w:rsidTr="009F02D1">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15" w:type="dxa"/>
            <w:gridSpan w:val="19"/>
            <w:tcBorders>
              <w:bottom w:val="single" w:sz="4" w:space="0" w:color="auto"/>
            </w:tcBorders>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Consolidated financial statements</w:t>
            </w:r>
          </w:p>
        </w:tc>
      </w:tr>
      <w:tr w:rsidR="00BC63B8" w:rsidRPr="004A7BE4"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11" w:type="dxa"/>
            <w:gridSpan w:val="19"/>
            <w:tcBorders>
              <w:top w:val="single" w:sz="4" w:space="0" w:color="auto"/>
            </w:tcBorders>
            <w:vAlign w:val="bottom"/>
          </w:tcPr>
          <w:p w:rsidR="00BC63B8" w:rsidRPr="00ED5BF7" w:rsidRDefault="00BC63B8" w:rsidP="00041ADC">
            <w:pPr>
              <w:spacing w:line="240" w:lineRule="exact"/>
              <w:ind w:left="176" w:right="72" w:hanging="142"/>
              <w:jc w:val="center"/>
              <w:rPr>
                <w:rFonts w:cs="Times New Roman"/>
                <w:b/>
                <w:bCs/>
                <w:color w:val="000000"/>
                <w:sz w:val="16"/>
                <w:szCs w:val="16"/>
                <w:lang w:val="en-US"/>
              </w:rPr>
            </w:pPr>
            <w:r w:rsidRPr="00ED5BF7">
              <w:rPr>
                <w:rFonts w:cs="Times New Roman"/>
                <w:b/>
                <w:bCs/>
                <w:color w:val="000000"/>
                <w:sz w:val="16"/>
                <w:szCs w:val="16"/>
                <w:lang w:val="en-US"/>
              </w:rPr>
              <w:t>For the year</w:t>
            </w:r>
            <w:r w:rsidR="00723D27">
              <w:rPr>
                <w:rFonts w:cs="Times New Roman"/>
                <w:b/>
                <w:bCs/>
                <w:color w:val="000000"/>
                <w:sz w:val="16"/>
                <w:szCs w:val="16"/>
                <w:lang w:val="en-US"/>
              </w:rPr>
              <w:t>s</w:t>
            </w:r>
            <w:r w:rsidRPr="00ED5BF7">
              <w:rPr>
                <w:rFonts w:cs="Times New Roman"/>
                <w:b/>
                <w:bCs/>
                <w:color w:val="000000"/>
                <w:sz w:val="16"/>
                <w:szCs w:val="16"/>
                <w:lang w:val="en-US"/>
              </w:rPr>
              <w:t xml:space="preserve"> ended December</w:t>
            </w:r>
            <w:r w:rsidRPr="00ED5BF7">
              <w:rPr>
                <w:rFonts w:cs="Times New Roman"/>
                <w:b/>
                <w:bCs/>
                <w:color w:val="000000"/>
                <w:sz w:val="16"/>
                <w:szCs w:val="16"/>
                <w:cs/>
                <w:lang w:val="en-US"/>
              </w:rPr>
              <w:t xml:space="preserve"> </w:t>
            </w:r>
            <w:r w:rsidRPr="00ED5BF7">
              <w:rPr>
                <w:rFonts w:cs="Times New Roman"/>
                <w:b/>
                <w:bCs/>
                <w:color w:val="000000"/>
                <w:sz w:val="16"/>
                <w:szCs w:val="16"/>
                <w:lang w:val="en-US"/>
              </w:rPr>
              <w:t>31,</w:t>
            </w:r>
          </w:p>
        </w:tc>
      </w:tr>
      <w:tr w:rsidR="00BC63B8" w:rsidRPr="00ED5BF7" w:rsidTr="00041ADC">
        <w:trPr>
          <w:trHeight w:val="153"/>
        </w:trPr>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Real estate</w:t>
            </w:r>
          </w:p>
        </w:tc>
        <w:tc>
          <w:tcPr>
            <w:tcW w:w="66"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1102" w:type="dxa"/>
            <w:gridSpan w:val="3"/>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color w:val="000000"/>
                <w:sz w:val="16"/>
                <w:szCs w:val="16"/>
                <w:lang w:val="en-US"/>
              </w:rPr>
              <w:t>Lease of office</w:t>
            </w: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28"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Hotel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Elimination of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43" w:type="dxa"/>
            <w:gridSpan w:val="3"/>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Total</w:t>
            </w: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development</w:t>
            </w: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1102"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condominium</w:t>
            </w: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28"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operations</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inter-segment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513"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1102"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28"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r w:rsidRPr="00ED5BF7">
              <w:rPr>
                <w:rFonts w:cs="Times New Roman"/>
                <w:b/>
                <w:bCs/>
                <w:color w:val="000000"/>
                <w:sz w:val="16"/>
                <w:szCs w:val="16"/>
                <w:lang w:val="en-US"/>
              </w:rPr>
              <w:t>revenues</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513"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0"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54"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600"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04"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81"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17"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7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02"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69"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61"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651"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90"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630"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61"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69"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13"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r>
      <w:tr w:rsidR="00BC63B8" w:rsidRPr="00ED5BF7" w:rsidTr="00041ADC">
        <w:trPr>
          <w:trHeight w:hRule="exact" w:val="144"/>
        </w:trPr>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54"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0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04"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81"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17"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7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02"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90"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3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13" w:type="dxa"/>
            <w:vAlign w:val="bottom"/>
          </w:tcPr>
          <w:p w:rsidR="00BC63B8" w:rsidRPr="00ED5BF7" w:rsidRDefault="00BC63B8" w:rsidP="00041ADC">
            <w:pPr>
              <w:spacing w:line="240" w:lineRule="exact"/>
              <w:ind w:left="-18" w:right="-3"/>
              <w:jc w:val="center"/>
              <w:rPr>
                <w:rFonts w:cs="Times New Roman"/>
                <w:b/>
                <w:bCs/>
                <w:sz w:val="16"/>
                <w:szCs w:val="16"/>
                <w:lang w:val="en-US"/>
              </w:rPr>
            </w:pP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rPr>
            </w:pPr>
            <w:r w:rsidRPr="00ED5BF7">
              <w:rPr>
                <w:rFonts w:cs="Times New Roman"/>
                <w:color w:val="000000"/>
                <w:sz w:val="16"/>
                <w:szCs w:val="16"/>
                <w:lang w:val="en-US"/>
              </w:rPr>
              <w:t>Revenue from external customers</w:t>
            </w:r>
          </w:p>
        </w:tc>
        <w:tc>
          <w:tcPr>
            <w:tcW w:w="630" w:type="dxa"/>
            <w:vAlign w:val="bottom"/>
          </w:tcPr>
          <w:p w:rsidR="00BC63B8" w:rsidRPr="004A7BE4" w:rsidRDefault="00483B82" w:rsidP="009F02D1">
            <w:pPr>
              <w:tabs>
                <w:tab w:val="decimal" w:pos="882"/>
              </w:tabs>
              <w:spacing w:line="240" w:lineRule="exact"/>
              <w:ind w:left="-18" w:right="65"/>
              <w:rPr>
                <w:rFonts w:cs="Times New Roman"/>
                <w:color w:val="0E57FC" w:themeColor="accent4" w:themeTint="99"/>
                <w:spacing w:val="-4"/>
                <w:sz w:val="16"/>
                <w:szCs w:val="16"/>
                <w:cs/>
                <w:lang w:val="en-US"/>
              </w:rPr>
            </w:pPr>
            <w:r w:rsidRPr="004A7BE4">
              <w:rPr>
                <w:rFonts w:cs="Times New Roman"/>
                <w:color w:val="0E57FC" w:themeColor="accent4" w:themeTint="99"/>
                <w:spacing w:val="-4"/>
                <w:sz w:val="16"/>
                <w:szCs w:val="16"/>
                <w:lang w:val="en-US"/>
              </w:rPr>
              <w:t>2,0</w:t>
            </w:r>
            <w:r w:rsidR="009F02D1" w:rsidRPr="004A7BE4">
              <w:rPr>
                <w:rFonts w:cs="Times New Roman"/>
                <w:color w:val="0E57FC" w:themeColor="accent4" w:themeTint="99"/>
                <w:spacing w:val="-4"/>
                <w:sz w:val="16"/>
                <w:szCs w:val="16"/>
                <w:lang w:val="en-US"/>
              </w:rPr>
              <w:t>6</w:t>
            </w:r>
            <w:r w:rsidRPr="004A7BE4">
              <w:rPr>
                <w:rFonts w:cs="Times New Roman"/>
                <w:color w:val="0E57FC" w:themeColor="accent4" w:themeTint="99"/>
                <w:spacing w:val="-4"/>
                <w:sz w:val="16"/>
                <w:szCs w:val="16"/>
                <w:lang w:val="en-US"/>
              </w:rPr>
              <w:t>9</w:t>
            </w: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tcPr>
          <w:p w:rsidR="00BC63B8" w:rsidRPr="00ED5BF7" w:rsidRDefault="00BC63B8" w:rsidP="00041ADC">
            <w:pPr>
              <w:tabs>
                <w:tab w:val="decimal" w:pos="474"/>
              </w:tabs>
              <w:spacing w:line="240" w:lineRule="exact"/>
              <w:ind w:left="-18" w:right="65"/>
              <w:rPr>
                <w:rFonts w:cs="Times New Roman"/>
                <w:sz w:val="16"/>
                <w:szCs w:val="16"/>
                <w:lang w:val="en-US"/>
              </w:rPr>
            </w:pPr>
            <w:r w:rsidRPr="00ED5BF7">
              <w:rPr>
                <w:rFonts w:cs="Times New Roman"/>
                <w:sz w:val="16"/>
                <w:szCs w:val="16"/>
                <w:lang w:val="en-US"/>
              </w:rPr>
              <w:t>1,477</w:t>
            </w: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504" w:type="dxa"/>
          </w:tcPr>
          <w:p w:rsidR="00BC63B8" w:rsidRPr="00ED5BF7" w:rsidRDefault="00BC63B8" w:rsidP="00041ADC">
            <w:pPr>
              <w:spacing w:line="240" w:lineRule="exact"/>
              <w:ind w:right="63" w:firstLine="91"/>
              <w:jc w:val="right"/>
              <w:rPr>
                <w:rFonts w:cs="Times New Roman"/>
                <w:sz w:val="16"/>
                <w:szCs w:val="16"/>
                <w:lang w:val="en-US"/>
              </w:rPr>
            </w:pPr>
            <w:r w:rsidRPr="00ED5BF7">
              <w:rPr>
                <w:rFonts w:cs="Times New Roman"/>
                <w:sz w:val="16"/>
                <w:szCs w:val="16"/>
                <w:lang w:val="en-US"/>
              </w:rPr>
              <w:t>80</w:t>
            </w: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7" w:type="dxa"/>
          </w:tcPr>
          <w:p w:rsidR="00BC63B8" w:rsidRPr="00ED5BF7" w:rsidRDefault="00BC63B8" w:rsidP="00041ADC">
            <w:pPr>
              <w:tabs>
                <w:tab w:val="decimal" w:pos="324"/>
              </w:tabs>
              <w:spacing w:line="240" w:lineRule="exact"/>
              <w:ind w:left="-18" w:right="65"/>
              <w:rPr>
                <w:rFonts w:cs="Times New Roman"/>
                <w:sz w:val="16"/>
                <w:szCs w:val="16"/>
                <w:lang w:val="en-US"/>
              </w:rPr>
            </w:pPr>
            <w:r w:rsidRPr="00ED5BF7">
              <w:rPr>
                <w:rFonts w:cs="Times New Roman"/>
                <w:sz w:val="16"/>
                <w:szCs w:val="16"/>
                <w:lang w:val="en-US"/>
              </w:rPr>
              <w:t>80</w:t>
            </w: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02"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699</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rPr>
                <w:rFonts w:cs="Times New Roman"/>
                <w:spacing w:val="-4"/>
                <w:sz w:val="16"/>
                <w:szCs w:val="16"/>
                <w:lang w:val="en-US"/>
              </w:rPr>
            </w:pPr>
            <w:r w:rsidRPr="00ED5BF7">
              <w:rPr>
                <w:rFonts w:cs="Times New Roman"/>
                <w:spacing w:val="-4"/>
                <w:sz w:val="16"/>
                <w:szCs w:val="16"/>
                <w:lang w:val="en-US"/>
              </w:rPr>
              <w:t>572</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tcPr>
          <w:p w:rsidR="00BC63B8" w:rsidRPr="00ED5BF7" w:rsidRDefault="00BC63B8" w:rsidP="00041ADC">
            <w:pPr>
              <w:tabs>
                <w:tab w:val="decimal" w:pos="307"/>
              </w:tabs>
              <w:spacing w:line="240" w:lineRule="exact"/>
              <w:ind w:left="-18" w:right="65"/>
              <w:rPr>
                <w:rFonts w:cs="Times New Roman"/>
                <w:sz w:val="16"/>
                <w:szCs w:val="16"/>
                <w:cs/>
                <w:lang w:val="en-US"/>
              </w:rPr>
            </w:pPr>
            <w:r w:rsidRPr="00ED5BF7">
              <w:rPr>
                <w:rFonts w:cs="Times New Roman"/>
                <w:sz w:val="16"/>
                <w:szCs w:val="16"/>
                <w:lang w:val="en-US"/>
              </w:rPr>
              <w:t>-</w:t>
            </w:r>
          </w:p>
        </w:tc>
        <w:tc>
          <w:tcPr>
            <w:tcW w:w="90" w:type="dxa"/>
          </w:tcPr>
          <w:p w:rsidR="00BC63B8" w:rsidRPr="00ED5BF7" w:rsidRDefault="00BC63B8" w:rsidP="00041ADC">
            <w:pPr>
              <w:tabs>
                <w:tab w:val="decimal" w:pos="882"/>
              </w:tabs>
              <w:spacing w:line="240" w:lineRule="exact"/>
              <w:ind w:left="-18" w:right="65"/>
              <w:rPr>
                <w:rFonts w:cs="Times New Roman"/>
                <w:sz w:val="16"/>
                <w:szCs w:val="16"/>
                <w:cs/>
                <w:lang w:val="en-US"/>
              </w:rPr>
            </w:pPr>
          </w:p>
        </w:tc>
        <w:tc>
          <w:tcPr>
            <w:tcW w:w="630" w:type="dxa"/>
          </w:tcPr>
          <w:p w:rsidR="00BC63B8" w:rsidRPr="00ED5BF7" w:rsidRDefault="00BC63B8" w:rsidP="00041ADC">
            <w:pPr>
              <w:tabs>
                <w:tab w:val="decimal" w:pos="307"/>
              </w:tabs>
              <w:spacing w:line="240" w:lineRule="exact"/>
              <w:ind w:left="-18" w:right="65"/>
              <w:rPr>
                <w:rFonts w:cs="Times New Roman"/>
                <w:sz w:val="16"/>
                <w:szCs w:val="16"/>
                <w:cs/>
                <w:lang w:val="en-US"/>
              </w:rPr>
            </w:pPr>
            <w:r w:rsidRPr="00ED5BF7">
              <w:rPr>
                <w:rFonts w:cs="Times New Roman"/>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9F02D1" w:rsidP="009F02D1">
            <w:pPr>
              <w:tabs>
                <w:tab w:val="decimal" w:pos="478"/>
              </w:tabs>
              <w:spacing w:line="240" w:lineRule="exact"/>
              <w:ind w:left="-18" w:right="-620"/>
              <w:rPr>
                <w:rFonts w:cs="Times New Roman"/>
                <w:spacing w:val="-4"/>
                <w:sz w:val="16"/>
                <w:szCs w:val="16"/>
                <w:cs/>
                <w:lang w:val="en-US"/>
              </w:rPr>
            </w:pPr>
            <w:r w:rsidRPr="004A7BE4">
              <w:rPr>
                <w:rFonts w:cs="Times New Roman"/>
                <w:color w:val="0E57FC" w:themeColor="accent4" w:themeTint="99"/>
                <w:spacing w:val="-4"/>
                <w:sz w:val="16"/>
                <w:szCs w:val="16"/>
                <w:lang w:val="en-US"/>
              </w:rPr>
              <w:t>2</w:t>
            </w:r>
            <w:r w:rsidR="00BC63B8" w:rsidRPr="004A7BE4">
              <w:rPr>
                <w:rFonts w:cs="Times New Roman"/>
                <w:color w:val="0E57FC" w:themeColor="accent4" w:themeTint="99"/>
                <w:spacing w:val="-4"/>
                <w:sz w:val="16"/>
                <w:szCs w:val="16"/>
                <w:lang w:val="en-US"/>
              </w:rPr>
              <w:t>,</w:t>
            </w:r>
            <w:r w:rsidRPr="004A7BE4">
              <w:rPr>
                <w:rFonts w:cs="Times New Roman"/>
                <w:color w:val="0E57FC" w:themeColor="accent4" w:themeTint="99"/>
                <w:spacing w:val="-4"/>
                <w:sz w:val="16"/>
                <w:szCs w:val="16"/>
                <w:lang w:val="en-US"/>
              </w:rPr>
              <w:t>848</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Pr>
          <w:p w:rsidR="00BC63B8" w:rsidRPr="00ED5BF7" w:rsidRDefault="00BC63B8" w:rsidP="00041ADC">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2,129</w:t>
            </w: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rPr>
            </w:pPr>
            <w:r w:rsidRPr="00ED5BF7">
              <w:rPr>
                <w:rFonts w:cs="Times New Roman"/>
                <w:color w:val="000000"/>
                <w:sz w:val="16"/>
                <w:szCs w:val="16"/>
                <w:lang w:val="en-US"/>
              </w:rPr>
              <w:t>Inter-segment revenues</w:t>
            </w:r>
          </w:p>
        </w:tc>
        <w:tc>
          <w:tcPr>
            <w:tcW w:w="630" w:type="dxa"/>
            <w:tcBorders>
              <w:bottom w:val="single" w:sz="4" w:space="0" w:color="auto"/>
            </w:tcBorders>
          </w:tcPr>
          <w:p w:rsidR="00BC63B8" w:rsidRPr="00ED5BF7" w:rsidRDefault="00BC63B8" w:rsidP="00041ADC">
            <w:pPr>
              <w:tabs>
                <w:tab w:val="decimal" w:pos="307"/>
              </w:tabs>
              <w:spacing w:line="240" w:lineRule="exact"/>
              <w:ind w:left="-18" w:right="65"/>
              <w:rPr>
                <w:rFonts w:cs="Times New Roman"/>
                <w:sz w:val="16"/>
                <w:szCs w:val="16"/>
                <w:cs/>
                <w:lang w:val="en-US"/>
              </w:rPr>
            </w:pPr>
            <w:r w:rsidRPr="00ED5BF7">
              <w:rPr>
                <w:rFonts w:cs="Times New Roman"/>
                <w:sz w:val="16"/>
                <w:szCs w:val="16"/>
                <w:lang w:val="en-US"/>
              </w:rPr>
              <w:t>-</w:t>
            </w:r>
          </w:p>
        </w:tc>
        <w:tc>
          <w:tcPr>
            <w:tcW w:w="54" w:type="dxa"/>
          </w:tcPr>
          <w:p w:rsidR="00BC63B8" w:rsidRPr="00ED5BF7" w:rsidRDefault="00BC63B8" w:rsidP="00041ADC">
            <w:pPr>
              <w:tabs>
                <w:tab w:val="decimal" w:pos="307"/>
                <w:tab w:val="decimal" w:pos="1032"/>
              </w:tabs>
              <w:spacing w:line="240" w:lineRule="exact"/>
              <w:ind w:right="63" w:firstLine="91"/>
              <w:rPr>
                <w:rFonts w:cs="Times New Roman"/>
                <w:sz w:val="16"/>
                <w:szCs w:val="16"/>
                <w:lang w:val="en-US"/>
              </w:rPr>
            </w:pPr>
          </w:p>
        </w:tc>
        <w:tc>
          <w:tcPr>
            <w:tcW w:w="600" w:type="dxa"/>
            <w:tcBorders>
              <w:bottom w:val="single" w:sz="4" w:space="0" w:color="auto"/>
            </w:tcBorders>
          </w:tcPr>
          <w:p w:rsidR="00BC63B8" w:rsidRPr="00ED5BF7" w:rsidRDefault="00BC63B8" w:rsidP="00041ADC">
            <w:pPr>
              <w:tabs>
                <w:tab w:val="decimal" w:pos="307"/>
              </w:tabs>
              <w:spacing w:line="240" w:lineRule="exact"/>
              <w:ind w:left="-18" w:right="65"/>
              <w:rPr>
                <w:rFonts w:cs="Times New Roman"/>
                <w:sz w:val="16"/>
                <w:szCs w:val="16"/>
                <w:cs/>
                <w:lang w:val="en-US"/>
              </w:rPr>
            </w:pPr>
            <w:r w:rsidRPr="00ED5BF7">
              <w:rPr>
                <w:rFonts w:cs="Times New Roman"/>
                <w:sz w:val="16"/>
                <w:szCs w:val="16"/>
                <w:lang w:val="en-US"/>
              </w:rPr>
              <w:t>-</w:t>
            </w: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504" w:type="dxa"/>
            <w:tcBorders>
              <w:bottom w:val="single" w:sz="4" w:space="0" w:color="auto"/>
            </w:tcBorders>
          </w:tcPr>
          <w:p w:rsidR="00BC63B8" w:rsidRPr="00ED5BF7" w:rsidRDefault="00BC63B8" w:rsidP="00041ADC">
            <w:pPr>
              <w:spacing w:line="240" w:lineRule="exact"/>
              <w:ind w:right="63" w:firstLine="91"/>
              <w:jc w:val="right"/>
              <w:rPr>
                <w:rFonts w:cs="Times New Roman"/>
                <w:sz w:val="16"/>
                <w:szCs w:val="16"/>
                <w:lang w:val="en-US"/>
              </w:rPr>
            </w:pPr>
            <w:r w:rsidRPr="00ED5BF7">
              <w:rPr>
                <w:rFonts w:cs="Times New Roman"/>
                <w:sz w:val="16"/>
                <w:szCs w:val="16"/>
                <w:lang w:val="en-US"/>
              </w:rPr>
              <w:t>11</w:t>
            </w: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7" w:type="dxa"/>
            <w:tcBorders>
              <w:bottom w:val="single" w:sz="4" w:space="0" w:color="auto"/>
            </w:tcBorders>
          </w:tcPr>
          <w:p w:rsidR="00BC63B8" w:rsidRPr="00ED5BF7" w:rsidRDefault="00BC63B8" w:rsidP="00041ADC">
            <w:pPr>
              <w:tabs>
                <w:tab w:val="decimal" w:pos="324"/>
              </w:tabs>
              <w:spacing w:line="240" w:lineRule="exact"/>
              <w:ind w:left="-18" w:right="65"/>
              <w:rPr>
                <w:rFonts w:cs="Times New Roman"/>
                <w:sz w:val="16"/>
                <w:szCs w:val="16"/>
                <w:cs/>
                <w:lang w:val="en-US"/>
              </w:rPr>
            </w:pPr>
            <w:r w:rsidRPr="00ED5BF7">
              <w:rPr>
                <w:rFonts w:cs="Times New Roman"/>
                <w:sz w:val="16"/>
                <w:szCs w:val="16"/>
                <w:lang w:val="en-US"/>
              </w:rPr>
              <w:t>9</w:t>
            </w: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02" w:type="dxa"/>
            <w:tcBorders>
              <w:bottom w:val="single" w:sz="4" w:space="0" w:color="auto"/>
            </w:tcBorders>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5</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Borders>
              <w:bottom w:val="single" w:sz="4" w:space="0" w:color="auto"/>
            </w:tcBorders>
          </w:tcPr>
          <w:p w:rsidR="00BC63B8" w:rsidRPr="00ED5BF7" w:rsidRDefault="00BC63B8" w:rsidP="00041ADC">
            <w:pPr>
              <w:tabs>
                <w:tab w:val="decimal" w:pos="882"/>
              </w:tabs>
              <w:spacing w:line="240" w:lineRule="exact"/>
              <w:ind w:left="-18" w:right="65"/>
              <w:rPr>
                <w:rFonts w:cs="Times New Roman"/>
                <w:spacing w:val="-4"/>
                <w:sz w:val="16"/>
                <w:szCs w:val="16"/>
                <w:lang w:val="en-US"/>
              </w:rPr>
            </w:pPr>
            <w:r w:rsidRPr="00ED5BF7">
              <w:rPr>
                <w:rFonts w:cs="Times New Roman"/>
                <w:spacing w:val="-4"/>
                <w:sz w:val="16"/>
                <w:szCs w:val="16"/>
                <w:lang w:val="en-US"/>
              </w:rPr>
              <w:t>5</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tcBorders>
              <w:bottom w:val="single" w:sz="4" w:space="0" w:color="auto"/>
            </w:tcBorders>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(16)</w:t>
            </w: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tcBorders>
              <w:bottom w:val="single" w:sz="4" w:space="0" w:color="auto"/>
            </w:tcBorders>
          </w:tcPr>
          <w:p w:rsidR="00BC63B8" w:rsidRPr="00ED5BF7" w:rsidRDefault="00BC63B8" w:rsidP="00041ADC">
            <w:pPr>
              <w:tabs>
                <w:tab w:val="decimal" w:pos="684"/>
              </w:tabs>
              <w:spacing w:line="240" w:lineRule="exact"/>
              <w:ind w:left="-18" w:right="65"/>
              <w:rPr>
                <w:rFonts w:cs="Times New Roman"/>
                <w:sz w:val="16"/>
                <w:szCs w:val="16"/>
                <w:lang w:val="en-US"/>
              </w:rPr>
            </w:pPr>
            <w:r w:rsidRPr="00ED5BF7">
              <w:rPr>
                <w:rFonts w:cs="Times New Roman"/>
                <w:sz w:val="16"/>
                <w:szCs w:val="16"/>
                <w:lang w:val="en-US"/>
              </w:rPr>
              <w:t>(14)</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Borders>
              <w:bottom w:val="single" w:sz="4" w:space="0" w:color="auto"/>
            </w:tcBorders>
          </w:tcPr>
          <w:p w:rsidR="00BC63B8" w:rsidRPr="00ED5BF7" w:rsidRDefault="00BC63B8" w:rsidP="00041ADC">
            <w:pPr>
              <w:tabs>
                <w:tab w:val="decimal" w:pos="307"/>
              </w:tabs>
              <w:spacing w:line="240" w:lineRule="exact"/>
              <w:ind w:left="-18" w:right="65"/>
              <w:rPr>
                <w:rFonts w:cs="Times New Roman"/>
                <w:sz w:val="16"/>
                <w:szCs w:val="16"/>
                <w:cs/>
                <w:lang w:val="en-US"/>
              </w:rPr>
            </w:pPr>
            <w:r w:rsidRPr="00ED5BF7">
              <w:rPr>
                <w:rFonts w:cs="Times New Roman"/>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Borders>
              <w:bottom w:val="single" w:sz="4" w:space="0" w:color="auto"/>
            </w:tcBorders>
          </w:tcPr>
          <w:p w:rsidR="00BC63B8" w:rsidRPr="00ED5BF7" w:rsidRDefault="00BC63B8" w:rsidP="00041ADC">
            <w:pPr>
              <w:tabs>
                <w:tab w:val="decimal" w:pos="307"/>
              </w:tabs>
              <w:spacing w:line="240" w:lineRule="exact"/>
              <w:ind w:left="-18" w:right="65"/>
              <w:rPr>
                <w:rFonts w:cs="Times New Roman"/>
                <w:spacing w:val="-4"/>
                <w:sz w:val="16"/>
                <w:szCs w:val="16"/>
                <w:cs/>
                <w:lang w:val="en-US"/>
              </w:rPr>
            </w:pPr>
            <w:r w:rsidRPr="00ED5BF7">
              <w:rPr>
                <w:rFonts w:cs="Times New Roman"/>
                <w:spacing w:val="-4"/>
                <w:sz w:val="16"/>
                <w:szCs w:val="16"/>
                <w:lang w:val="en-US"/>
              </w:rPr>
              <w:t>-</w:t>
            </w:r>
          </w:p>
        </w:tc>
      </w:tr>
      <w:tr w:rsidR="009F02D1" w:rsidRPr="00ED5BF7" w:rsidTr="00041ADC">
        <w:tc>
          <w:tcPr>
            <w:tcW w:w="2340" w:type="dxa"/>
          </w:tcPr>
          <w:p w:rsidR="009F02D1" w:rsidRPr="00ED5BF7" w:rsidRDefault="009F02D1" w:rsidP="009F02D1">
            <w:pPr>
              <w:spacing w:line="240" w:lineRule="exact"/>
              <w:ind w:right="72"/>
              <w:rPr>
                <w:rFonts w:cs="Times New Roman"/>
                <w:color w:val="000000"/>
                <w:sz w:val="16"/>
                <w:szCs w:val="16"/>
                <w:cs/>
              </w:rPr>
            </w:pPr>
            <w:r w:rsidRPr="00ED5BF7">
              <w:rPr>
                <w:rFonts w:cs="Times New Roman"/>
                <w:color w:val="000000"/>
                <w:sz w:val="16"/>
                <w:szCs w:val="16"/>
                <w:lang w:val="en-US"/>
              </w:rPr>
              <w:t>Total revenues</w:t>
            </w:r>
          </w:p>
        </w:tc>
        <w:tc>
          <w:tcPr>
            <w:tcW w:w="630" w:type="dxa"/>
            <w:tcBorders>
              <w:top w:val="single" w:sz="4" w:space="0" w:color="auto"/>
              <w:bottom w:val="double" w:sz="4" w:space="0" w:color="auto"/>
            </w:tcBorders>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4A7BE4">
              <w:rPr>
                <w:rFonts w:cs="Times New Roman"/>
                <w:color w:val="0E57FC" w:themeColor="accent4" w:themeTint="99"/>
                <w:spacing w:val="-4"/>
                <w:sz w:val="16"/>
                <w:szCs w:val="16"/>
                <w:lang w:val="en-US"/>
              </w:rPr>
              <w:t>2,069</w:t>
            </w:r>
          </w:p>
        </w:tc>
        <w:tc>
          <w:tcPr>
            <w:tcW w:w="54" w:type="dxa"/>
          </w:tcPr>
          <w:p w:rsidR="009F02D1" w:rsidRPr="00ED5BF7" w:rsidRDefault="009F02D1" w:rsidP="009F02D1">
            <w:pPr>
              <w:tabs>
                <w:tab w:val="decimal" w:pos="1032"/>
              </w:tabs>
              <w:spacing w:line="240" w:lineRule="exact"/>
              <w:ind w:right="63" w:firstLine="91"/>
              <w:rPr>
                <w:rFonts w:cs="Times New Roman"/>
                <w:sz w:val="16"/>
                <w:szCs w:val="16"/>
                <w:lang w:val="en-US"/>
              </w:rPr>
            </w:pPr>
          </w:p>
        </w:tc>
        <w:tc>
          <w:tcPr>
            <w:tcW w:w="600" w:type="dxa"/>
            <w:tcBorders>
              <w:top w:val="single" w:sz="4" w:space="0" w:color="auto"/>
              <w:bottom w:val="double" w:sz="4" w:space="0" w:color="auto"/>
            </w:tcBorders>
          </w:tcPr>
          <w:p w:rsidR="009F02D1" w:rsidRPr="00ED5BF7" w:rsidRDefault="009F02D1" w:rsidP="009F02D1">
            <w:pPr>
              <w:tabs>
                <w:tab w:val="decimal" w:pos="474"/>
              </w:tabs>
              <w:spacing w:line="240" w:lineRule="exact"/>
              <w:ind w:left="-18" w:right="65"/>
              <w:rPr>
                <w:rFonts w:cs="Times New Roman"/>
                <w:sz w:val="16"/>
                <w:szCs w:val="16"/>
                <w:lang w:val="en-US"/>
              </w:rPr>
            </w:pPr>
            <w:r w:rsidRPr="00ED5BF7">
              <w:rPr>
                <w:rFonts w:cs="Times New Roman"/>
                <w:sz w:val="16"/>
                <w:szCs w:val="16"/>
                <w:lang w:val="en-US"/>
              </w:rPr>
              <w:t>1,477</w:t>
            </w: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Borders>
              <w:top w:val="single" w:sz="4" w:space="0" w:color="auto"/>
              <w:bottom w:val="double" w:sz="4" w:space="0" w:color="auto"/>
            </w:tcBorders>
          </w:tcPr>
          <w:p w:rsidR="009F02D1" w:rsidRPr="00ED5BF7" w:rsidRDefault="009F02D1" w:rsidP="009F02D1">
            <w:pPr>
              <w:spacing w:line="240" w:lineRule="exact"/>
              <w:ind w:right="63" w:firstLine="91"/>
              <w:jc w:val="right"/>
              <w:rPr>
                <w:rFonts w:cs="Times New Roman"/>
                <w:sz w:val="16"/>
                <w:szCs w:val="16"/>
                <w:lang w:val="en-US"/>
              </w:rPr>
            </w:pPr>
            <w:r w:rsidRPr="00ED5BF7">
              <w:rPr>
                <w:rFonts w:cs="Times New Roman"/>
                <w:sz w:val="16"/>
                <w:szCs w:val="16"/>
                <w:lang w:val="en-US"/>
              </w:rPr>
              <w:t>91</w:t>
            </w: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tcBorders>
              <w:top w:val="single" w:sz="4" w:space="0" w:color="auto"/>
              <w:bottom w:val="double" w:sz="4" w:space="0" w:color="auto"/>
            </w:tcBorders>
          </w:tcPr>
          <w:p w:rsidR="009F02D1" w:rsidRPr="00ED5BF7" w:rsidRDefault="009F02D1" w:rsidP="009F02D1">
            <w:pPr>
              <w:tabs>
                <w:tab w:val="decimal" w:pos="324"/>
              </w:tabs>
              <w:spacing w:line="240" w:lineRule="exact"/>
              <w:ind w:left="-18" w:right="65"/>
              <w:rPr>
                <w:rFonts w:cs="Times New Roman"/>
                <w:sz w:val="16"/>
                <w:szCs w:val="16"/>
                <w:lang w:val="en-US"/>
              </w:rPr>
            </w:pPr>
            <w:r w:rsidRPr="00ED5BF7">
              <w:rPr>
                <w:rFonts w:cs="Times New Roman"/>
                <w:sz w:val="16"/>
                <w:szCs w:val="16"/>
                <w:lang w:val="en-US"/>
              </w:rPr>
              <w:t>89</w:t>
            </w: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Borders>
              <w:top w:val="single" w:sz="4" w:space="0" w:color="auto"/>
              <w:bottom w:val="double" w:sz="4" w:space="0" w:color="auto"/>
            </w:tcBorders>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704</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Borders>
              <w:top w:val="single" w:sz="4" w:space="0" w:color="auto"/>
              <w:bottom w:val="double" w:sz="4" w:space="0" w:color="auto"/>
            </w:tcBorders>
          </w:tcPr>
          <w:p w:rsidR="009F02D1" w:rsidRPr="00ED5BF7" w:rsidRDefault="009F02D1" w:rsidP="009F02D1">
            <w:pPr>
              <w:tabs>
                <w:tab w:val="decimal" w:pos="882"/>
              </w:tabs>
              <w:spacing w:line="240" w:lineRule="exact"/>
              <w:ind w:left="-18" w:right="65"/>
              <w:rPr>
                <w:rFonts w:cs="Times New Roman"/>
                <w:spacing w:val="-4"/>
                <w:sz w:val="16"/>
                <w:szCs w:val="16"/>
                <w:lang w:val="en-US"/>
              </w:rPr>
            </w:pPr>
            <w:r w:rsidRPr="00ED5BF7">
              <w:rPr>
                <w:rFonts w:cs="Times New Roman"/>
                <w:spacing w:val="-4"/>
                <w:sz w:val="16"/>
                <w:szCs w:val="16"/>
                <w:lang w:val="en-US"/>
              </w:rPr>
              <w:t>577</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Borders>
              <w:top w:val="single" w:sz="4" w:space="0" w:color="auto"/>
              <w:bottom w:val="double" w:sz="4" w:space="0" w:color="auto"/>
            </w:tcBorders>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(16)</w:t>
            </w: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Borders>
              <w:top w:val="single" w:sz="4" w:space="0" w:color="auto"/>
              <w:bottom w:val="double" w:sz="4" w:space="0" w:color="auto"/>
            </w:tcBorders>
          </w:tcPr>
          <w:p w:rsidR="009F02D1" w:rsidRPr="00ED5BF7" w:rsidRDefault="009F02D1" w:rsidP="009F02D1">
            <w:pPr>
              <w:tabs>
                <w:tab w:val="decimal" w:pos="684"/>
              </w:tabs>
              <w:spacing w:line="240" w:lineRule="exact"/>
              <w:ind w:left="-18" w:right="65"/>
              <w:rPr>
                <w:rFonts w:cs="Times New Roman"/>
                <w:sz w:val="16"/>
                <w:szCs w:val="16"/>
                <w:cs/>
                <w:lang w:val="en-US"/>
              </w:rPr>
            </w:pPr>
            <w:r w:rsidRPr="00ED5BF7">
              <w:rPr>
                <w:rFonts w:cs="Times New Roman"/>
                <w:sz w:val="16"/>
                <w:szCs w:val="16"/>
                <w:lang w:val="en-US"/>
              </w:rPr>
              <w:t>(14)</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Borders>
              <w:top w:val="single" w:sz="4" w:space="0" w:color="auto"/>
              <w:bottom w:val="double" w:sz="4" w:space="0" w:color="auto"/>
            </w:tcBorders>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4A7BE4">
              <w:rPr>
                <w:rFonts w:cs="Times New Roman"/>
                <w:color w:val="0E57FC" w:themeColor="accent4" w:themeTint="99"/>
                <w:spacing w:val="-4"/>
                <w:sz w:val="16"/>
                <w:szCs w:val="16"/>
                <w:lang w:val="en-US"/>
              </w:rPr>
              <w:t>2,848</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Borders>
              <w:top w:val="single" w:sz="4" w:space="0" w:color="auto"/>
              <w:bottom w:val="double" w:sz="4" w:space="0" w:color="auto"/>
            </w:tcBorders>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2,129</w:t>
            </w:r>
          </w:p>
        </w:tc>
      </w:tr>
      <w:tr w:rsidR="009F02D1" w:rsidRPr="00ED5BF7" w:rsidTr="00041ADC">
        <w:tc>
          <w:tcPr>
            <w:tcW w:w="2340" w:type="dxa"/>
          </w:tcPr>
          <w:p w:rsidR="009F02D1" w:rsidRPr="00ED5BF7" w:rsidRDefault="009F02D1" w:rsidP="009F02D1">
            <w:pPr>
              <w:spacing w:line="240" w:lineRule="exact"/>
              <w:ind w:right="72"/>
              <w:rPr>
                <w:rFonts w:cs="Times New Roman"/>
                <w:color w:val="000000"/>
                <w:sz w:val="16"/>
                <w:szCs w:val="16"/>
                <w:cs/>
                <w:lang w:val="en-US"/>
              </w:rPr>
            </w:pPr>
            <w:r w:rsidRPr="00ED5BF7">
              <w:rPr>
                <w:rFonts w:cs="Times New Roman"/>
                <w:color w:val="000000"/>
                <w:sz w:val="16"/>
                <w:szCs w:val="16"/>
                <w:lang w:val="en-US"/>
              </w:rPr>
              <w:t>Segment operating profit (loss)</w:t>
            </w:r>
          </w:p>
        </w:tc>
        <w:tc>
          <w:tcPr>
            <w:tcW w:w="630" w:type="dxa"/>
            <w:tcBorders>
              <w:top w:val="double" w:sz="4" w:space="0" w:color="auto"/>
            </w:tcBorders>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4A7BE4">
              <w:rPr>
                <w:rFonts w:cs="Times New Roman"/>
                <w:color w:val="0E57FC" w:themeColor="accent4" w:themeTint="99"/>
                <w:spacing w:val="-4"/>
                <w:sz w:val="16"/>
                <w:szCs w:val="16"/>
                <w:lang w:val="en-US"/>
              </w:rPr>
              <w:t>551</w:t>
            </w:r>
          </w:p>
        </w:tc>
        <w:tc>
          <w:tcPr>
            <w:tcW w:w="54" w:type="dxa"/>
          </w:tcPr>
          <w:p w:rsidR="009F02D1" w:rsidRPr="00ED5BF7" w:rsidRDefault="009F02D1" w:rsidP="009F02D1">
            <w:pPr>
              <w:tabs>
                <w:tab w:val="decimal" w:pos="1032"/>
              </w:tabs>
              <w:spacing w:line="240" w:lineRule="exact"/>
              <w:ind w:right="63" w:firstLine="91"/>
              <w:rPr>
                <w:rFonts w:cs="Times New Roman"/>
                <w:sz w:val="16"/>
                <w:szCs w:val="16"/>
                <w:lang w:val="en-US"/>
              </w:rPr>
            </w:pPr>
          </w:p>
        </w:tc>
        <w:tc>
          <w:tcPr>
            <w:tcW w:w="600" w:type="dxa"/>
            <w:tcBorders>
              <w:top w:val="double" w:sz="4" w:space="0" w:color="auto"/>
            </w:tcBorders>
            <w:vAlign w:val="bottom"/>
          </w:tcPr>
          <w:p w:rsidR="009F02D1" w:rsidRPr="00ED5BF7" w:rsidRDefault="009F02D1" w:rsidP="009F02D1">
            <w:pPr>
              <w:tabs>
                <w:tab w:val="decimal" w:pos="474"/>
              </w:tabs>
              <w:spacing w:line="240" w:lineRule="exact"/>
              <w:ind w:left="-18" w:right="65"/>
              <w:rPr>
                <w:rFonts w:cs="Times New Roman"/>
                <w:sz w:val="16"/>
                <w:szCs w:val="16"/>
                <w:lang w:val="en-US"/>
              </w:rPr>
            </w:pPr>
            <w:r w:rsidRPr="00ED5BF7">
              <w:rPr>
                <w:rFonts w:cs="Times New Roman"/>
                <w:sz w:val="16"/>
                <w:szCs w:val="16"/>
                <w:lang w:val="en-US"/>
              </w:rPr>
              <w:t>572</w:t>
            </w: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Borders>
              <w:top w:val="double" w:sz="4" w:space="0" w:color="auto"/>
            </w:tcBorders>
          </w:tcPr>
          <w:p w:rsidR="009F02D1" w:rsidRPr="00ED5BF7" w:rsidRDefault="009F02D1" w:rsidP="009F02D1">
            <w:pPr>
              <w:spacing w:line="240" w:lineRule="exact"/>
              <w:ind w:right="63" w:firstLine="91"/>
              <w:jc w:val="right"/>
              <w:rPr>
                <w:rFonts w:cs="Times New Roman"/>
                <w:sz w:val="16"/>
                <w:szCs w:val="16"/>
                <w:lang w:val="en-US"/>
              </w:rPr>
            </w:pPr>
            <w:r w:rsidRPr="004A7BE4">
              <w:rPr>
                <w:rFonts w:cs="Times New Roman"/>
                <w:color w:val="0E57FC" w:themeColor="accent4" w:themeTint="99"/>
                <w:sz w:val="16"/>
                <w:szCs w:val="16"/>
                <w:lang w:val="en-US"/>
              </w:rPr>
              <w:t>44</w:t>
            </w: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tcBorders>
              <w:top w:val="double" w:sz="4" w:space="0" w:color="auto"/>
            </w:tcBorders>
            <w:vAlign w:val="bottom"/>
          </w:tcPr>
          <w:p w:rsidR="009F02D1" w:rsidRPr="00ED5BF7" w:rsidRDefault="009F02D1" w:rsidP="009F02D1">
            <w:pPr>
              <w:tabs>
                <w:tab w:val="decimal" w:pos="324"/>
              </w:tabs>
              <w:spacing w:line="240" w:lineRule="exact"/>
              <w:ind w:left="-18" w:right="65"/>
              <w:rPr>
                <w:rFonts w:cs="Times New Roman"/>
                <w:sz w:val="16"/>
                <w:szCs w:val="16"/>
                <w:lang w:val="en-US"/>
              </w:rPr>
            </w:pPr>
            <w:r w:rsidRPr="00ED5BF7">
              <w:rPr>
                <w:rFonts w:cs="Times New Roman"/>
                <w:sz w:val="16"/>
                <w:szCs w:val="16"/>
                <w:lang w:val="en-US"/>
              </w:rPr>
              <w:t>37</w:t>
            </w: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Borders>
              <w:top w:val="double" w:sz="4" w:space="0" w:color="auto"/>
            </w:tcBorders>
          </w:tcPr>
          <w:p w:rsidR="009F02D1" w:rsidRPr="00ED5BF7" w:rsidRDefault="00DD3D34" w:rsidP="009F02D1">
            <w:pPr>
              <w:tabs>
                <w:tab w:val="decimal" w:pos="882"/>
              </w:tabs>
              <w:spacing w:line="240" w:lineRule="exact"/>
              <w:ind w:left="-18" w:right="65"/>
              <w:rPr>
                <w:rFonts w:cs="Times New Roman"/>
                <w:spacing w:val="-4"/>
                <w:sz w:val="16"/>
                <w:szCs w:val="16"/>
                <w:cs/>
                <w:lang w:val="en-US"/>
              </w:rPr>
            </w:pPr>
            <w:r w:rsidRPr="004A7BE4">
              <w:rPr>
                <w:rFonts w:cs="Times New Roman"/>
                <w:color w:val="0E57FC" w:themeColor="accent4" w:themeTint="99"/>
                <w:spacing w:val="-4"/>
                <w:sz w:val="16"/>
                <w:szCs w:val="16"/>
                <w:lang w:val="en-US"/>
              </w:rPr>
              <w:t>(</w:t>
            </w:r>
            <w:r w:rsidR="009F02D1" w:rsidRPr="004A7BE4">
              <w:rPr>
                <w:rFonts w:cs="Times New Roman"/>
                <w:color w:val="0E57FC" w:themeColor="accent4" w:themeTint="99"/>
                <w:spacing w:val="-4"/>
                <w:sz w:val="16"/>
                <w:szCs w:val="16"/>
                <w:lang w:val="en-US"/>
              </w:rPr>
              <w:t>10</w:t>
            </w:r>
            <w:r w:rsidRPr="004A7BE4">
              <w:rPr>
                <w:rFonts w:cs="Times New Roman"/>
                <w:color w:val="0E57FC" w:themeColor="accent4" w:themeTint="99"/>
                <w:spacing w:val="-4"/>
                <w:sz w:val="16"/>
                <w:szCs w:val="16"/>
                <w:lang w:val="en-US"/>
              </w:rPr>
              <w:t>)</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Borders>
              <w:top w:val="double" w:sz="4" w:space="0" w:color="auto"/>
            </w:tcBorders>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27</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Borders>
              <w:top w:val="double" w:sz="4" w:space="0" w:color="auto"/>
            </w:tcBorders>
          </w:tcPr>
          <w:p w:rsidR="009F02D1" w:rsidRPr="004A7BE4" w:rsidRDefault="009F02D1" w:rsidP="009F02D1">
            <w:pPr>
              <w:tabs>
                <w:tab w:val="decimal" w:pos="882"/>
              </w:tabs>
              <w:spacing w:line="240" w:lineRule="exact"/>
              <w:ind w:left="-18" w:right="65"/>
              <w:rPr>
                <w:rFonts w:cs="Times New Roman"/>
                <w:color w:val="0E57FC" w:themeColor="accent4" w:themeTint="99"/>
                <w:spacing w:val="-4"/>
                <w:sz w:val="16"/>
                <w:szCs w:val="16"/>
                <w:cs/>
                <w:lang w:val="en-US"/>
              </w:rPr>
            </w:pPr>
            <w:r w:rsidRPr="004A7BE4">
              <w:rPr>
                <w:rFonts w:cs="Times New Roman"/>
                <w:color w:val="0E57FC" w:themeColor="accent4" w:themeTint="99"/>
                <w:spacing w:val="-4"/>
                <w:sz w:val="16"/>
                <w:szCs w:val="16"/>
                <w:lang w:val="en-US"/>
              </w:rPr>
              <w:t>111</w:t>
            </w:r>
          </w:p>
        </w:tc>
        <w:tc>
          <w:tcPr>
            <w:tcW w:w="90" w:type="dxa"/>
          </w:tcPr>
          <w:p w:rsidR="009F02D1" w:rsidRPr="004A7BE4" w:rsidRDefault="009F02D1" w:rsidP="009F02D1">
            <w:pPr>
              <w:tabs>
                <w:tab w:val="decimal" w:pos="882"/>
              </w:tabs>
              <w:spacing w:line="240" w:lineRule="exact"/>
              <w:ind w:left="-18" w:right="65"/>
              <w:rPr>
                <w:rFonts w:cs="Times New Roman"/>
                <w:color w:val="0E57FC" w:themeColor="accent4" w:themeTint="99"/>
                <w:spacing w:val="-4"/>
                <w:sz w:val="16"/>
                <w:szCs w:val="16"/>
                <w:cs/>
                <w:lang w:val="en-US"/>
              </w:rPr>
            </w:pPr>
          </w:p>
        </w:tc>
        <w:tc>
          <w:tcPr>
            <w:tcW w:w="630" w:type="dxa"/>
            <w:tcBorders>
              <w:top w:val="double" w:sz="4" w:space="0" w:color="auto"/>
            </w:tcBorders>
            <w:vAlign w:val="bottom"/>
          </w:tcPr>
          <w:p w:rsidR="009F02D1" w:rsidRPr="00ED5BF7" w:rsidRDefault="009F02D1" w:rsidP="009F02D1">
            <w:pPr>
              <w:tabs>
                <w:tab w:val="decimal" w:pos="684"/>
              </w:tabs>
              <w:spacing w:line="240" w:lineRule="exact"/>
              <w:ind w:left="-18" w:right="65"/>
              <w:rPr>
                <w:rFonts w:cs="Times New Roman"/>
                <w:sz w:val="16"/>
                <w:szCs w:val="16"/>
                <w:cs/>
                <w:lang w:val="en-US"/>
              </w:rPr>
            </w:pPr>
            <w:r w:rsidRPr="00ED5BF7">
              <w:rPr>
                <w:rFonts w:cs="Times New Roman"/>
                <w:sz w:val="16"/>
                <w:szCs w:val="16"/>
                <w:lang w:val="en-US"/>
              </w:rPr>
              <w:t>(1)</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Borders>
              <w:top w:val="double" w:sz="4" w:space="0" w:color="auto"/>
            </w:tcBorders>
          </w:tcPr>
          <w:p w:rsidR="009F02D1" w:rsidRPr="004A7BE4" w:rsidRDefault="009F02D1" w:rsidP="009F02D1">
            <w:pPr>
              <w:tabs>
                <w:tab w:val="decimal" w:pos="478"/>
              </w:tabs>
              <w:spacing w:line="240" w:lineRule="exact"/>
              <w:ind w:left="-18" w:right="-620"/>
              <w:rPr>
                <w:rFonts w:cs="Times New Roman"/>
                <w:color w:val="0E57FC" w:themeColor="accent4" w:themeTint="99"/>
                <w:spacing w:val="-4"/>
                <w:sz w:val="16"/>
                <w:szCs w:val="16"/>
                <w:cs/>
                <w:lang w:val="en-US"/>
              </w:rPr>
            </w:pPr>
            <w:r w:rsidRPr="004A7BE4">
              <w:rPr>
                <w:rFonts w:cs="Times New Roman"/>
                <w:color w:val="0E57FC" w:themeColor="accent4" w:themeTint="99"/>
                <w:spacing w:val="-4"/>
                <w:sz w:val="16"/>
                <w:szCs w:val="16"/>
                <w:lang w:val="en-US"/>
              </w:rPr>
              <w:t>696</w:t>
            </w:r>
          </w:p>
        </w:tc>
        <w:tc>
          <w:tcPr>
            <w:tcW w:w="69" w:type="dxa"/>
          </w:tcPr>
          <w:p w:rsidR="009F02D1" w:rsidRPr="004A7BE4" w:rsidRDefault="009F02D1" w:rsidP="009F02D1">
            <w:pPr>
              <w:tabs>
                <w:tab w:val="decimal" w:pos="882"/>
              </w:tabs>
              <w:spacing w:line="240" w:lineRule="exact"/>
              <w:ind w:left="-18" w:right="65"/>
              <w:rPr>
                <w:rFonts w:cs="Times New Roman"/>
                <w:color w:val="0E57FC" w:themeColor="accent4" w:themeTint="99"/>
                <w:spacing w:val="-4"/>
                <w:sz w:val="16"/>
                <w:szCs w:val="16"/>
                <w:cs/>
                <w:lang w:val="en-US"/>
              </w:rPr>
            </w:pPr>
          </w:p>
        </w:tc>
        <w:tc>
          <w:tcPr>
            <w:tcW w:w="513" w:type="dxa"/>
            <w:tcBorders>
              <w:top w:val="double" w:sz="4" w:space="0" w:color="auto"/>
            </w:tcBorders>
            <w:vAlign w:val="bottom"/>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635</w:t>
            </w:r>
          </w:p>
        </w:tc>
      </w:tr>
      <w:tr w:rsidR="009F02D1" w:rsidRPr="00ED5BF7" w:rsidTr="00041ADC">
        <w:tc>
          <w:tcPr>
            <w:tcW w:w="2340" w:type="dxa"/>
          </w:tcPr>
          <w:p w:rsidR="009F02D1" w:rsidRPr="00ED5BF7" w:rsidRDefault="009F02D1" w:rsidP="009F02D1">
            <w:pPr>
              <w:spacing w:line="240" w:lineRule="exact"/>
              <w:ind w:left="222" w:right="-90" w:hanging="222"/>
              <w:jc w:val="both"/>
              <w:rPr>
                <w:rFonts w:cs="Times New Roman"/>
                <w:b/>
                <w:bCs/>
                <w:sz w:val="16"/>
                <w:szCs w:val="16"/>
                <w:cs/>
              </w:rPr>
            </w:pPr>
            <w:r w:rsidRPr="00ED5BF7">
              <w:rPr>
                <w:rFonts w:cs="Times New Roman"/>
                <w:b/>
                <w:bCs/>
                <w:color w:val="000000"/>
                <w:sz w:val="16"/>
                <w:szCs w:val="16"/>
                <w:lang w:val="en-US"/>
              </w:rPr>
              <w:t>Unallocated income and expenses:</w:t>
            </w:r>
          </w:p>
        </w:tc>
        <w:tc>
          <w:tcPr>
            <w:tcW w:w="63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4" w:type="dxa"/>
          </w:tcPr>
          <w:p w:rsidR="009F02D1" w:rsidRPr="00ED5BF7" w:rsidRDefault="009F02D1" w:rsidP="009F02D1">
            <w:pPr>
              <w:tabs>
                <w:tab w:val="decimal" w:pos="1032"/>
              </w:tabs>
              <w:spacing w:line="240" w:lineRule="exact"/>
              <w:ind w:right="63" w:firstLine="91"/>
              <w:rPr>
                <w:rFonts w:cs="Times New Roman"/>
                <w:sz w:val="16"/>
                <w:szCs w:val="16"/>
                <w:lang w:val="en-US"/>
              </w:rPr>
            </w:pPr>
          </w:p>
        </w:tc>
        <w:tc>
          <w:tcPr>
            <w:tcW w:w="60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p>
        </w:tc>
      </w:tr>
      <w:tr w:rsidR="009F02D1" w:rsidRPr="00ED5BF7" w:rsidTr="00041ADC">
        <w:tc>
          <w:tcPr>
            <w:tcW w:w="3624" w:type="dxa"/>
            <w:gridSpan w:val="4"/>
          </w:tcPr>
          <w:p w:rsidR="009F02D1" w:rsidRPr="00ED5BF7" w:rsidRDefault="009F02D1" w:rsidP="009F02D1">
            <w:pPr>
              <w:tabs>
                <w:tab w:val="decimal" w:pos="882"/>
              </w:tabs>
              <w:spacing w:line="240" w:lineRule="exact"/>
              <w:ind w:left="-18" w:right="65"/>
              <w:rPr>
                <w:rFonts w:cs="Times New Roman"/>
                <w:spacing w:val="-4"/>
                <w:sz w:val="16"/>
                <w:szCs w:val="16"/>
                <w:cs/>
                <w:lang w:val="en-US"/>
              </w:rPr>
            </w:pPr>
            <w:r w:rsidRPr="00ED5BF7">
              <w:rPr>
                <w:rFonts w:cs="Times New Roman"/>
                <w:color w:val="000000"/>
                <w:sz w:val="16"/>
                <w:szCs w:val="16"/>
                <w:lang w:val="en-US"/>
              </w:rPr>
              <w:t>Management fee income and other fee income</w:t>
            </w: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43</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vAlign w:val="bottom"/>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69</w:t>
            </w:r>
          </w:p>
        </w:tc>
      </w:tr>
      <w:tr w:rsidR="009F02D1" w:rsidRPr="00ED5BF7" w:rsidTr="00041ADC">
        <w:tc>
          <w:tcPr>
            <w:tcW w:w="2340" w:type="dxa"/>
          </w:tcPr>
          <w:p w:rsidR="009F02D1" w:rsidRPr="00ED5BF7" w:rsidRDefault="009F02D1" w:rsidP="009F02D1">
            <w:pPr>
              <w:tabs>
                <w:tab w:val="decimal" w:pos="792"/>
              </w:tabs>
              <w:spacing w:line="240" w:lineRule="exact"/>
              <w:ind w:left="360" w:right="72" w:hanging="180"/>
              <w:jc w:val="thaiDistribute"/>
              <w:rPr>
                <w:rFonts w:cs="Times New Roman"/>
                <w:color w:val="000000"/>
                <w:sz w:val="16"/>
                <w:szCs w:val="16"/>
                <w:cs/>
              </w:rPr>
            </w:pPr>
            <w:r w:rsidRPr="00ED5BF7">
              <w:rPr>
                <w:rFonts w:cs="Times New Roman"/>
                <w:color w:val="000000"/>
                <w:sz w:val="16"/>
                <w:szCs w:val="16"/>
                <w:lang w:val="en-US"/>
              </w:rPr>
              <w:t>Other income</w:t>
            </w:r>
          </w:p>
        </w:tc>
        <w:tc>
          <w:tcPr>
            <w:tcW w:w="63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4" w:type="dxa"/>
          </w:tcPr>
          <w:p w:rsidR="009F02D1" w:rsidRPr="00ED5BF7" w:rsidRDefault="009F02D1" w:rsidP="009F02D1">
            <w:pPr>
              <w:tabs>
                <w:tab w:val="decimal" w:pos="1032"/>
              </w:tabs>
              <w:spacing w:line="240" w:lineRule="exact"/>
              <w:ind w:right="63" w:firstLine="91"/>
              <w:rPr>
                <w:rFonts w:cs="Times New Roman"/>
                <w:sz w:val="16"/>
                <w:szCs w:val="16"/>
                <w:lang w:val="en-US"/>
              </w:rPr>
            </w:pPr>
          </w:p>
        </w:tc>
        <w:tc>
          <w:tcPr>
            <w:tcW w:w="60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4A7BE4">
              <w:rPr>
                <w:rFonts w:cs="Times New Roman"/>
                <w:color w:val="0E57FC" w:themeColor="accent4" w:themeTint="99"/>
                <w:spacing w:val="-4"/>
                <w:sz w:val="16"/>
                <w:szCs w:val="16"/>
                <w:lang w:val="en-US"/>
              </w:rPr>
              <w:t>296</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120</w:t>
            </w:r>
          </w:p>
        </w:tc>
      </w:tr>
      <w:tr w:rsidR="009F02D1" w:rsidRPr="00ED5BF7" w:rsidTr="00041ADC">
        <w:tc>
          <w:tcPr>
            <w:tcW w:w="2340" w:type="dxa"/>
          </w:tcPr>
          <w:p w:rsidR="009F02D1" w:rsidRPr="00ED5BF7" w:rsidRDefault="009F02D1" w:rsidP="009F02D1">
            <w:pPr>
              <w:tabs>
                <w:tab w:val="decimal" w:pos="792"/>
              </w:tabs>
              <w:spacing w:line="240" w:lineRule="exact"/>
              <w:ind w:left="360" w:right="72" w:hanging="180"/>
              <w:rPr>
                <w:rFonts w:cs="Times New Roman"/>
                <w:color w:val="000000"/>
                <w:sz w:val="16"/>
                <w:szCs w:val="16"/>
                <w:lang w:val="en-US"/>
              </w:rPr>
            </w:pPr>
            <w:r w:rsidRPr="00ED5BF7">
              <w:rPr>
                <w:rFonts w:cs="Times New Roman"/>
                <w:color w:val="000000"/>
                <w:sz w:val="16"/>
                <w:szCs w:val="16"/>
                <w:lang w:val="en-US"/>
              </w:rPr>
              <w:t>Selling expenses</w:t>
            </w:r>
          </w:p>
        </w:tc>
        <w:tc>
          <w:tcPr>
            <w:tcW w:w="63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54"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0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(302)</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(239)</w:t>
            </w:r>
          </w:p>
        </w:tc>
      </w:tr>
      <w:tr w:rsidR="009F02D1" w:rsidRPr="00ED5BF7" w:rsidTr="00041ADC">
        <w:tc>
          <w:tcPr>
            <w:tcW w:w="2340" w:type="dxa"/>
          </w:tcPr>
          <w:p w:rsidR="009F02D1" w:rsidRPr="00ED5BF7" w:rsidRDefault="009F02D1" w:rsidP="009F02D1">
            <w:pPr>
              <w:tabs>
                <w:tab w:val="decimal" w:pos="474"/>
              </w:tabs>
              <w:spacing w:line="240" w:lineRule="exact"/>
              <w:ind w:left="162" w:right="65"/>
              <w:rPr>
                <w:rFonts w:cs="Times New Roman"/>
                <w:sz w:val="16"/>
                <w:szCs w:val="16"/>
                <w:cs/>
                <w:lang w:eastAsia="zh-CN"/>
              </w:rPr>
            </w:pPr>
            <w:r w:rsidRPr="00ED5BF7">
              <w:rPr>
                <w:rFonts w:cs="Times New Roman"/>
                <w:color w:val="000000"/>
                <w:sz w:val="16"/>
                <w:szCs w:val="16"/>
                <w:lang w:val="en-US"/>
              </w:rPr>
              <w:t>Administrative expenses</w:t>
            </w:r>
          </w:p>
        </w:tc>
        <w:tc>
          <w:tcPr>
            <w:tcW w:w="63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54"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0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(563)</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Pr>
          <w:p w:rsidR="009F02D1" w:rsidRPr="00ED5BF7" w:rsidRDefault="009F02D1" w:rsidP="009F02D1">
            <w:pPr>
              <w:tabs>
                <w:tab w:val="decimal" w:pos="474"/>
              </w:tabs>
              <w:spacing w:line="240" w:lineRule="exact"/>
              <w:ind w:left="-18" w:right="-620"/>
              <w:rPr>
                <w:rFonts w:cs="Times New Roman"/>
                <w:spacing w:val="-4"/>
                <w:sz w:val="16"/>
                <w:szCs w:val="16"/>
                <w:cs/>
                <w:lang w:val="en-US"/>
              </w:rPr>
            </w:pPr>
            <w:r w:rsidRPr="00ED5BF7">
              <w:rPr>
                <w:rFonts w:cs="Times New Roman"/>
                <w:spacing w:val="-4"/>
                <w:sz w:val="16"/>
                <w:szCs w:val="16"/>
                <w:lang w:val="en-US"/>
              </w:rPr>
              <w:t>(475)</w:t>
            </w:r>
          </w:p>
        </w:tc>
      </w:tr>
      <w:tr w:rsidR="009F02D1" w:rsidRPr="00ED5BF7" w:rsidTr="00041ADC">
        <w:tc>
          <w:tcPr>
            <w:tcW w:w="4194" w:type="dxa"/>
            <w:gridSpan w:val="6"/>
          </w:tcPr>
          <w:p w:rsidR="009F02D1" w:rsidRPr="00ED5BF7" w:rsidRDefault="009F02D1" w:rsidP="009F02D1">
            <w:pPr>
              <w:spacing w:line="240" w:lineRule="exact"/>
              <w:ind w:right="63" w:firstLine="91"/>
              <w:rPr>
                <w:rFonts w:cs="Times New Roman"/>
                <w:sz w:val="16"/>
                <w:szCs w:val="16"/>
                <w:lang w:val="en-US"/>
              </w:rPr>
            </w:pPr>
            <w:r w:rsidRPr="00ED5BF7">
              <w:rPr>
                <w:rFonts w:cs="Times New Roman"/>
                <w:color w:val="000000"/>
                <w:sz w:val="16"/>
                <w:szCs w:val="16"/>
                <w:lang w:val="en-US"/>
              </w:rPr>
              <w:t>Share of profit from investments in associated companies</w:t>
            </w: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128</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Pr>
          <w:p w:rsidR="009F02D1" w:rsidRPr="00ED5BF7" w:rsidRDefault="009F02D1" w:rsidP="009F02D1">
            <w:pPr>
              <w:tabs>
                <w:tab w:val="decimal" w:pos="474"/>
              </w:tabs>
              <w:spacing w:line="240" w:lineRule="exact"/>
              <w:ind w:left="-18" w:right="-620"/>
              <w:rPr>
                <w:rFonts w:cs="Times New Roman"/>
                <w:spacing w:val="-4"/>
                <w:sz w:val="16"/>
                <w:szCs w:val="16"/>
                <w:lang w:val="en-US"/>
              </w:rPr>
            </w:pPr>
            <w:r w:rsidRPr="00ED5BF7">
              <w:rPr>
                <w:rFonts w:cs="Times New Roman"/>
                <w:spacing w:val="-4"/>
                <w:sz w:val="16"/>
                <w:szCs w:val="16"/>
                <w:lang w:val="en-US"/>
              </w:rPr>
              <w:t>71</w:t>
            </w:r>
          </w:p>
        </w:tc>
      </w:tr>
      <w:tr w:rsidR="009F02D1" w:rsidRPr="00ED5BF7" w:rsidTr="00041ADC">
        <w:tc>
          <w:tcPr>
            <w:tcW w:w="2340" w:type="dxa"/>
          </w:tcPr>
          <w:p w:rsidR="009F02D1" w:rsidRPr="00ED5BF7" w:rsidRDefault="009F02D1" w:rsidP="009F02D1">
            <w:pPr>
              <w:overflowPunct/>
              <w:spacing w:line="240" w:lineRule="exact"/>
              <w:ind w:left="360" w:right="72" w:hanging="180"/>
              <w:textAlignment w:val="auto"/>
              <w:rPr>
                <w:rFonts w:cs="Times New Roman"/>
                <w:color w:val="000000"/>
                <w:sz w:val="16"/>
                <w:szCs w:val="16"/>
                <w:lang w:val="en-US"/>
              </w:rPr>
            </w:pPr>
            <w:r w:rsidRPr="00ED5BF7">
              <w:rPr>
                <w:rFonts w:cs="Times New Roman"/>
                <w:color w:val="000000"/>
                <w:sz w:val="16"/>
                <w:szCs w:val="16"/>
                <w:lang w:val="en-US"/>
              </w:rPr>
              <w:t>Finance cost</w:t>
            </w:r>
          </w:p>
        </w:tc>
        <w:tc>
          <w:tcPr>
            <w:tcW w:w="63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54"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0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(133)</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vAlign w:val="bottom"/>
          </w:tcPr>
          <w:p w:rsidR="009F02D1" w:rsidRPr="00ED5BF7" w:rsidRDefault="009F02D1" w:rsidP="009F02D1">
            <w:pPr>
              <w:tabs>
                <w:tab w:val="decimal" w:pos="474"/>
              </w:tabs>
              <w:spacing w:line="240" w:lineRule="exact"/>
              <w:ind w:left="-18" w:right="-620"/>
              <w:rPr>
                <w:rFonts w:cs="Times New Roman"/>
                <w:spacing w:val="-4"/>
                <w:sz w:val="16"/>
                <w:szCs w:val="16"/>
                <w:cs/>
                <w:lang w:val="en-US"/>
              </w:rPr>
            </w:pPr>
            <w:r w:rsidRPr="00ED5BF7">
              <w:rPr>
                <w:rFonts w:cs="Times New Roman"/>
                <w:spacing w:val="-4"/>
                <w:sz w:val="16"/>
                <w:szCs w:val="16"/>
                <w:lang w:val="en-US"/>
              </w:rPr>
              <w:t>(101)</w:t>
            </w:r>
          </w:p>
        </w:tc>
      </w:tr>
      <w:tr w:rsidR="009F02D1" w:rsidRPr="00ED5BF7" w:rsidTr="00041ADC">
        <w:tc>
          <w:tcPr>
            <w:tcW w:w="2340" w:type="dxa"/>
          </w:tcPr>
          <w:p w:rsidR="009F02D1" w:rsidRPr="00ED5BF7" w:rsidRDefault="009F02D1" w:rsidP="009F02D1">
            <w:pPr>
              <w:tabs>
                <w:tab w:val="decimal" w:pos="792"/>
              </w:tabs>
              <w:overflowPunct/>
              <w:spacing w:line="240" w:lineRule="exact"/>
              <w:ind w:right="72" w:firstLine="180"/>
              <w:textAlignment w:val="auto"/>
              <w:rPr>
                <w:rFonts w:cs="Times New Roman"/>
                <w:color w:val="000000"/>
                <w:sz w:val="16"/>
                <w:szCs w:val="16"/>
                <w:lang w:val="en-US"/>
              </w:rPr>
            </w:pPr>
            <w:r w:rsidRPr="00ED5BF7">
              <w:rPr>
                <w:rFonts w:cs="Times New Roman"/>
                <w:color w:val="000000"/>
                <w:sz w:val="16"/>
                <w:szCs w:val="16"/>
                <w:lang w:val="en-US"/>
              </w:rPr>
              <w:t>Income tax expenses</w:t>
            </w:r>
          </w:p>
        </w:tc>
        <w:tc>
          <w:tcPr>
            <w:tcW w:w="630"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54" w:type="dxa"/>
            <w:vAlign w:val="bottom"/>
          </w:tcPr>
          <w:p w:rsidR="009F02D1" w:rsidRPr="00ED5BF7" w:rsidRDefault="009F02D1" w:rsidP="009F02D1">
            <w:pPr>
              <w:tabs>
                <w:tab w:val="decimal" w:pos="474"/>
              </w:tabs>
              <w:spacing w:line="240" w:lineRule="exact"/>
              <w:ind w:left="162" w:right="65"/>
              <w:rPr>
                <w:rFonts w:cs="Times New Roman"/>
                <w:sz w:val="16"/>
                <w:szCs w:val="16"/>
                <w:cs/>
                <w:lang w:eastAsia="zh-CN"/>
              </w:rPr>
            </w:pPr>
          </w:p>
        </w:tc>
        <w:tc>
          <w:tcPr>
            <w:tcW w:w="600"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6" w:type="dxa"/>
          </w:tcPr>
          <w:p w:rsidR="009F02D1" w:rsidRPr="00ED5BF7" w:rsidRDefault="009F02D1" w:rsidP="009F02D1">
            <w:pPr>
              <w:spacing w:line="240" w:lineRule="exact"/>
              <w:ind w:right="63" w:firstLine="91"/>
              <w:jc w:val="right"/>
              <w:rPr>
                <w:rFonts w:cs="Times New Roman"/>
                <w:sz w:val="16"/>
                <w:szCs w:val="16"/>
                <w:lang w:val="en-US"/>
              </w:rPr>
            </w:pPr>
          </w:p>
        </w:tc>
        <w:tc>
          <w:tcPr>
            <w:tcW w:w="504" w:type="dxa"/>
          </w:tcPr>
          <w:p w:rsidR="009F02D1" w:rsidRPr="00ED5BF7" w:rsidRDefault="009F02D1" w:rsidP="009F02D1">
            <w:pPr>
              <w:spacing w:line="240" w:lineRule="exact"/>
              <w:ind w:right="63" w:firstLine="91"/>
              <w:jc w:val="right"/>
              <w:rPr>
                <w:rFonts w:cs="Times New Roman"/>
                <w:sz w:val="16"/>
                <w:szCs w:val="16"/>
                <w:lang w:val="en-US"/>
              </w:rPr>
            </w:pPr>
          </w:p>
        </w:tc>
        <w:tc>
          <w:tcPr>
            <w:tcW w:w="81" w:type="dxa"/>
          </w:tcPr>
          <w:p w:rsidR="009F02D1" w:rsidRPr="00ED5BF7" w:rsidRDefault="009F02D1" w:rsidP="009F02D1">
            <w:pPr>
              <w:spacing w:line="240" w:lineRule="exact"/>
              <w:ind w:right="63" w:firstLine="91"/>
              <w:jc w:val="right"/>
              <w:rPr>
                <w:rFonts w:cs="Times New Roman"/>
                <w:sz w:val="16"/>
                <w:szCs w:val="16"/>
                <w:lang w:val="en-US"/>
              </w:rPr>
            </w:pPr>
          </w:p>
        </w:tc>
        <w:tc>
          <w:tcPr>
            <w:tcW w:w="517" w:type="dxa"/>
            <w:vAlign w:val="bottom"/>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(40)</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vAlign w:val="bottom"/>
          </w:tcPr>
          <w:p w:rsidR="009F02D1" w:rsidRPr="00ED5BF7" w:rsidRDefault="009F02D1" w:rsidP="009F02D1">
            <w:pPr>
              <w:tabs>
                <w:tab w:val="decimal" w:pos="474"/>
              </w:tabs>
              <w:spacing w:line="240" w:lineRule="exact"/>
              <w:ind w:left="-18" w:right="-620"/>
              <w:rPr>
                <w:rFonts w:cs="Times New Roman"/>
                <w:spacing w:val="-4"/>
                <w:sz w:val="16"/>
                <w:szCs w:val="16"/>
                <w:cs/>
                <w:lang w:val="en-US"/>
              </w:rPr>
            </w:pPr>
            <w:r w:rsidRPr="00ED5BF7">
              <w:rPr>
                <w:rFonts w:cs="Times New Roman"/>
                <w:spacing w:val="-4"/>
                <w:sz w:val="16"/>
                <w:szCs w:val="16"/>
                <w:lang w:val="en-US"/>
              </w:rPr>
              <w:t>(35)</w:t>
            </w:r>
          </w:p>
        </w:tc>
      </w:tr>
      <w:tr w:rsidR="009F02D1" w:rsidRPr="00ED5BF7" w:rsidTr="00041ADC">
        <w:tc>
          <w:tcPr>
            <w:tcW w:w="4792" w:type="dxa"/>
            <w:gridSpan w:val="8"/>
          </w:tcPr>
          <w:p w:rsidR="009F02D1" w:rsidRPr="00ED5BF7" w:rsidRDefault="009F02D1" w:rsidP="009F02D1">
            <w:pPr>
              <w:tabs>
                <w:tab w:val="decimal" w:pos="792"/>
              </w:tabs>
              <w:overflowPunct/>
              <w:spacing w:line="240" w:lineRule="exact"/>
              <w:ind w:right="72" w:firstLine="180"/>
              <w:textAlignment w:val="auto"/>
              <w:rPr>
                <w:rFonts w:cs="Times New Roman"/>
                <w:color w:val="000000"/>
                <w:sz w:val="16"/>
                <w:szCs w:val="16"/>
                <w:cs/>
                <w:lang w:val="en-US"/>
              </w:rPr>
            </w:pPr>
            <w:r w:rsidRPr="00ED5BF7">
              <w:rPr>
                <w:rFonts w:cs="Times New Roman"/>
                <w:color w:val="000000"/>
                <w:sz w:val="16"/>
                <w:szCs w:val="16"/>
                <w:lang w:val="en-US"/>
              </w:rPr>
              <w:t>Non-controlling interests of the subsidiaries</w:t>
            </w: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(43)</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vAlign w:val="bottom"/>
          </w:tcPr>
          <w:p w:rsidR="009F02D1" w:rsidRPr="00ED5BF7" w:rsidRDefault="009F02D1" w:rsidP="009F02D1">
            <w:pPr>
              <w:tabs>
                <w:tab w:val="decimal" w:pos="474"/>
              </w:tabs>
              <w:spacing w:line="240" w:lineRule="exact"/>
              <w:ind w:left="-18" w:right="-620"/>
              <w:rPr>
                <w:rFonts w:cs="Times New Roman"/>
                <w:spacing w:val="-4"/>
                <w:sz w:val="16"/>
                <w:szCs w:val="16"/>
                <w:cs/>
                <w:lang w:val="en-US"/>
              </w:rPr>
            </w:pPr>
            <w:r w:rsidRPr="00ED5BF7">
              <w:rPr>
                <w:rFonts w:cs="Times New Roman"/>
                <w:spacing w:val="-4"/>
                <w:sz w:val="16"/>
                <w:szCs w:val="16"/>
                <w:lang w:val="en-US"/>
              </w:rPr>
              <w:t>(26)</w:t>
            </w:r>
          </w:p>
        </w:tc>
      </w:tr>
      <w:tr w:rsidR="009F02D1" w:rsidRPr="00ED5BF7" w:rsidTr="00041ADC">
        <w:tc>
          <w:tcPr>
            <w:tcW w:w="4792" w:type="dxa"/>
            <w:gridSpan w:val="8"/>
          </w:tcPr>
          <w:p w:rsidR="009F02D1" w:rsidRPr="00ED5BF7" w:rsidRDefault="009F02D1" w:rsidP="009F02D1">
            <w:pPr>
              <w:tabs>
                <w:tab w:val="decimal" w:pos="792"/>
              </w:tabs>
              <w:overflowPunct/>
              <w:spacing w:line="240" w:lineRule="exact"/>
              <w:ind w:right="72" w:firstLine="180"/>
              <w:textAlignment w:val="auto"/>
              <w:rPr>
                <w:rFonts w:cs="Times New Roman"/>
                <w:spacing w:val="-4"/>
                <w:sz w:val="16"/>
                <w:szCs w:val="16"/>
                <w:cs/>
                <w:lang w:val="en-US"/>
              </w:rPr>
            </w:pPr>
            <w:r w:rsidRPr="00ED5BF7">
              <w:rPr>
                <w:rFonts w:cs="Times New Roman"/>
                <w:color w:val="000000"/>
                <w:sz w:val="16"/>
                <w:szCs w:val="16"/>
                <w:lang w:val="en-US"/>
              </w:rPr>
              <w:t>Profit for the year - equity attributable to owners of the Company</w:t>
            </w:r>
          </w:p>
        </w:tc>
        <w:tc>
          <w:tcPr>
            <w:tcW w:w="7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02"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51"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9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30"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61" w:type="dxa"/>
            <w:tcBorders>
              <w:top w:val="single" w:sz="4" w:space="0" w:color="auto"/>
              <w:bottom w:val="double" w:sz="4" w:space="0" w:color="auto"/>
            </w:tcBorders>
          </w:tcPr>
          <w:p w:rsidR="009F02D1" w:rsidRPr="00ED5BF7" w:rsidRDefault="009F02D1" w:rsidP="009F02D1">
            <w:pPr>
              <w:tabs>
                <w:tab w:val="decimal" w:pos="478"/>
              </w:tabs>
              <w:spacing w:line="240" w:lineRule="exact"/>
              <w:ind w:left="-18" w:right="-620"/>
              <w:rPr>
                <w:rFonts w:cs="Times New Roman"/>
                <w:spacing w:val="-4"/>
                <w:sz w:val="16"/>
                <w:szCs w:val="16"/>
                <w:cs/>
                <w:lang w:val="en-US"/>
              </w:rPr>
            </w:pPr>
            <w:r w:rsidRPr="00ED5BF7">
              <w:rPr>
                <w:rFonts w:cs="Times New Roman"/>
                <w:spacing w:val="-4"/>
                <w:sz w:val="16"/>
                <w:szCs w:val="16"/>
                <w:lang w:val="en-US"/>
              </w:rPr>
              <w:t>82</w:t>
            </w:r>
          </w:p>
        </w:tc>
        <w:tc>
          <w:tcPr>
            <w:tcW w:w="69" w:type="dxa"/>
          </w:tcPr>
          <w:p w:rsidR="009F02D1" w:rsidRPr="00ED5BF7" w:rsidRDefault="009F02D1" w:rsidP="009F02D1">
            <w:pPr>
              <w:tabs>
                <w:tab w:val="decimal" w:pos="882"/>
              </w:tabs>
              <w:spacing w:line="240" w:lineRule="exact"/>
              <w:ind w:left="-18" w:right="65"/>
              <w:rPr>
                <w:rFonts w:cs="Times New Roman"/>
                <w:spacing w:val="-4"/>
                <w:sz w:val="16"/>
                <w:szCs w:val="16"/>
                <w:cs/>
                <w:lang w:val="en-US"/>
              </w:rPr>
            </w:pPr>
          </w:p>
        </w:tc>
        <w:tc>
          <w:tcPr>
            <w:tcW w:w="513" w:type="dxa"/>
            <w:tcBorders>
              <w:top w:val="single" w:sz="4" w:space="0" w:color="auto"/>
              <w:bottom w:val="double" w:sz="4" w:space="0" w:color="auto"/>
            </w:tcBorders>
            <w:vAlign w:val="bottom"/>
          </w:tcPr>
          <w:p w:rsidR="009F02D1" w:rsidRPr="00ED5BF7" w:rsidRDefault="009F02D1" w:rsidP="009F02D1">
            <w:pPr>
              <w:tabs>
                <w:tab w:val="decimal" w:pos="474"/>
              </w:tabs>
              <w:spacing w:line="240" w:lineRule="exact"/>
              <w:ind w:left="-18" w:right="-620"/>
              <w:rPr>
                <w:rFonts w:cs="Times New Roman"/>
                <w:spacing w:val="-4"/>
                <w:sz w:val="16"/>
                <w:szCs w:val="16"/>
                <w:cs/>
                <w:lang w:val="en-US"/>
              </w:rPr>
            </w:pPr>
            <w:r w:rsidRPr="00ED5BF7">
              <w:rPr>
                <w:rFonts w:cs="Times New Roman"/>
                <w:spacing w:val="-4"/>
                <w:sz w:val="16"/>
                <w:szCs w:val="16"/>
                <w:lang w:val="en-US"/>
              </w:rPr>
              <w:t>19</w:t>
            </w:r>
          </w:p>
        </w:tc>
      </w:tr>
    </w:tbl>
    <w:p w:rsidR="00BC63B8" w:rsidRPr="00ED5BF7" w:rsidRDefault="00BC63B8" w:rsidP="00BC63B8">
      <w:pPr>
        <w:spacing w:before="360" w:after="240"/>
        <w:ind w:left="547" w:right="72"/>
        <w:jc w:val="both"/>
        <w:rPr>
          <w:rFonts w:cs="Times New Roman"/>
          <w:color w:val="000000"/>
          <w:spacing w:val="-10"/>
          <w:lang w:val="en-US"/>
        </w:rPr>
      </w:pPr>
      <w:r w:rsidRPr="00ED5BF7">
        <w:rPr>
          <w:rFonts w:cs="Times New Roman"/>
          <w:color w:val="000000"/>
          <w:spacing w:val="-10"/>
          <w:lang w:val="en-US"/>
        </w:rPr>
        <w:t xml:space="preserve">Assets </w:t>
      </w:r>
      <w:r w:rsidRPr="00ED5BF7">
        <w:rPr>
          <w:rFonts w:eastAsia="Arial Unicode MS" w:cs="Times New Roman"/>
          <w:spacing w:val="-10"/>
          <w:lang w:val="en-US"/>
        </w:rPr>
        <w:t>information</w:t>
      </w:r>
      <w:r w:rsidRPr="00ED5BF7">
        <w:rPr>
          <w:rFonts w:cs="Times New Roman"/>
          <w:color w:val="000000"/>
          <w:spacing w:val="-10"/>
          <w:lang w:val="en-US"/>
        </w:rPr>
        <w:t xml:space="preserve"> by segment in the consolidated financial statements as at December 31, 2018 and 2017 are as follow:</w:t>
      </w:r>
    </w:p>
    <w:p w:rsidR="00BC63B8" w:rsidRPr="00ED5BF7" w:rsidRDefault="00BC63B8" w:rsidP="00BC63B8">
      <w:pPr>
        <w:spacing w:line="240" w:lineRule="exact"/>
        <w:ind w:left="547" w:right="72" w:hanging="547"/>
        <w:jc w:val="right"/>
        <w:rPr>
          <w:rFonts w:cs="Times New Roman"/>
          <w:b/>
          <w:bCs/>
          <w:color w:val="000000"/>
          <w:sz w:val="16"/>
          <w:szCs w:val="16"/>
          <w:lang w:val="en-US"/>
        </w:rPr>
      </w:pPr>
      <w:r w:rsidRPr="00ED5BF7">
        <w:rPr>
          <w:rFonts w:cs="Times New Roman"/>
          <w:b/>
          <w:bCs/>
          <w:color w:val="000000"/>
          <w:sz w:val="16"/>
          <w:szCs w:val="16"/>
          <w:lang w:val="en-US"/>
        </w:rPr>
        <w:t>Unit: Million Baht</w:t>
      </w:r>
    </w:p>
    <w:tbl>
      <w:tblPr>
        <w:tblW w:w="8694" w:type="dxa"/>
        <w:tblInd w:w="540" w:type="dxa"/>
        <w:tblLayout w:type="fixed"/>
        <w:tblCellMar>
          <w:left w:w="0" w:type="dxa"/>
          <w:right w:w="0" w:type="dxa"/>
        </w:tblCellMar>
        <w:tblLook w:val="0000" w:firstRow="0" w:lastRow="0" w:firstColumn="0" w:lastColumn="0" w:noHBand="0" w:noVBand="0"/>
      </w:tblPr>
      <w:tblGrid>
        <w:gridCol w:w="2340"/>
        <w:gridCol w:w="630"/>
        <w:gridCol w:w="54"/>
        <w:gridCol w:w="600"/>
        <w:gridCol w:w="66"/>
        <w:gridCol w:w="612"/>
        <w:gridCol w:w="81"/>
        <w:gridCol w:w="515"/>
        <w:gridCol w:w="79"/>
        <w:gridCol w:w="435"/>
        <w:gridCol w:w="69"/>
        <w:gridCol w:w="561"/>
        <w:gridCol w:w="69"/>
        <w:gridCol w:w="651"/>
        <w:gridCol w:w="90"/>
        <w:gridCol w:w="630"/>
        <w:gridCol w:w="69"/>
        <w:gridCol w:w="561"/>
        <w:gridCol w:w="69"/>
        <w:gridCol w:w="513"/>
      </w:tblGrid>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54" w:type="dxa"/>
            <w:gridSpan w:val="19"/>
            <w:tcBorders>
              <w:bottom w:val="single" w:sz="4" w:space="0" w:color="auto"/>
            </w:tcBorders>
          </w:tcPr>
          <w:p w:rsidR="00BC63B8" w:rsidRPr="00ED5BF7" w:rsidRDefault="00BC63B8" w:rsidP="00041ADC">
            <w:pPr>
              <w:spacing w:line="240" w:lineRule="exact"/>
              <w:ind w:right="72"/>
              <w:jc w:val="center"/>
              <w:rPr>
                <w:rFonts w:cs="Times New Roman"/>
                <w:b/>
                <w:bCs/>
                <w:sz w:val="16"/>
                <w:szCs w:val="16"/>
                <w:cs/>
              </w:rPr>
            </w:pPr>
            <w:r w:rsidRPr="00ED5BF7">
              <w:rPr>
                <w:rFonts w:cs="Times New Roman"/>
                <w:b/>
                <w:bCs/>
                <w:color w:val="000000"/>
                <w:sz w:val="16"/>
                <w:szCs w:val="16"/>
                <w:lang w:val="en-US"/>
              </w:rPr>
              <w:t>Consolidated financial statements</w:t>
            </w:r>
          </w:p>
        </w:tc>
      </w:tr>
      <w:tr w:rsidR="00BC63B8" w:rsidRPr="004A7BE4"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54" w:type="dxa"/>
            <w:gridSpan w:val="19"/>
            <w:tcBorders>
              <w:top w:val="single" w:sz="4" w:space="0" w:color="auto"/>
            </w:tcBorders>
            <w:vAlign w:val="bottom"/>
          </w:tcPr>
          <w:p w:rsidR="00BC63B8" w:rsidRPr="00ED5BF7" w:rsidRDefault="00BC63B8" w:rsidP="00041ADC">
            <w:pPr>
              <w:spacing w:line="240" w:lineRule="exact"/>
              <w:ind w:left="176" w:right="72" w:hanging="142"/>
              <w:jc w:val="center"/>
              <w:rPr>
                <w:rFonts w:cs="Times New Roman"/>
                <w:b/>
                <w:bCs/>
                <w:color w:val="000000"/>
                <w:sz w:val="16"/>
                <w:szCs w:val="16"/>
                <w:lang w:val="en-US"/>
              </w:rPr>
            </w:pPr>
            <w:r w:rsidRPr="00ED5BF7">
              <w:rPr>
                <w:rFonts w:cs="Times New Roman"/>
                <w:b/>
                <w:bCs/>
                <w:color w:val="000000"/>
                <w:sz w:val="16"/>
                <w:szCs w:val="16"/>
                <w:lang w:val="en-US"/>
              </w:rPr>
              <w:t>For the year</w:t>
            </w:r>
            <w:r w:rsidR="00723D27">
              <w:rPr>
                <w:rFonts w:cs="Times New Roman"/>
                <w:b/>
                <w:bCs/>
                <w:color w:val="000000"/>
                <w:sz w:val="16"/>
                <w:szCs w:val="16"/>
                <w:lang w:val="en-US"/>
              </w:rPr>
              <w:t>s</w:t>
            </w:r>
            <w:r w:rsidRPr="00ED5BF7">
              <w:rPr>
                <w:rFonts w:cs="Times New Roman"/>
                <w:b/>
                <w:bCs/>
                <w:color w:val="000000"/>
                <w:sz w:val="16"/>
                <w:szCs w:val="16"/>
                <w:lang w:val="en-US"/>
              </w:rPr>
              <w:t xml:space="preserve"> ended December</w:t>
            </w:r>
            <w:r w:rsidRPr="00ED5BF7">
              <w:rPr>
                <w:rFonts w:cs="Times New Roman"/>
                <w:b/>
                <w:bCs/>
                <w:color w:val="000000"/>
                <w:sz w:val="16"/>
                <w:szCs w:val="16"/>
                <w:cs/>
                <w:lang w:val="en-US"/>
              </w:rPr>
              <w:t xml:space="preserve"> </w:t>
            </w:r>
            <w:r w:rsidRPr="00ED5BF7">
              <w:rPr>
                <w:rFonts w:cs="Times New Roman"/>
                <w:b/>
                <w:bCs/>
                <w:color w:val="000000"/>
                <w:sz w:val="16"/>
                <w:szCs w:val="16"/>
                <w:lang w:val="en-US"/>
              </w:rPr>
              <w:t>31,</w:t>
            </w: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Real estate</w:t>
            </w:r>
          </w:p>
        </w:tc>
        <w:tc>
          <w:tcPr>
            <w:tcW w:w="66"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1208" w:type="dxa"/>
            <w:gridSpan w:val="3"/>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color w:val="000000"/>
                <w:sz w:val="16"/>
                <w:szCs w:val="16"/>
                <w:lang w:val="en-US"/>
              </w:rPr>
              <w:t>Lease of office</w:t>
            </w: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065"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Hotel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Elimination of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43" w:type="dxa"/>
            <w:gridSpan w:val="3"/>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Total</w:t>
            </w: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development</w:t>
            </w: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1208"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condominium</w:t>
            </w: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065"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operations</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spacing w:val="-4"/>
                <w:sz w:val="16"/>
                <w:szCs w:val="16"/>
                <w:cs/>
                <w:lang w:val="en-US"/>
              </w:rPr>
            </w:pPr>
            <w:r w:rsidRPr="00ED5BF7">
              <w:rPr>
                <w:rFonts w:cs="Times New Roman"/>
                <w:b/>
                <w:bCs/>
                <w:color w:val="000000"/>
                <w:sz w:val="16"/>
                <w:szCs w:val="16"/>
                <w:lang w:val="en-US"/>
              </w:rPr>
              <w:t xml:space="preserve">inter-segment </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43" w:type="dxa"/>
            <w:gridSpan w:val="3"/>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1284"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1208"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7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065"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371" w:type="dxa"/>
            <w:gridSpan w:val="3"/>
            <w:vAlign w:val="bottom"/>
          </w:tcPr>
          <w:p w:rsidR="00BC63B8" w:rsidRPr="00ED5BF7" w:rsidRDefault="00BC63B8" w:rsidP="00041ADC">
            <w:pPr>
              <w:spacing w:line="240" w:lineRule="exact"/>
              <w:ind w:left="-18" w:right="-3"/>
              <w:jc w:val="center"/>
              <w:rPr>
                <w:rFonts w:cs="Times New Roman"/>
                <w:b/>
                <w:bCs/>
                <w:color w:val="000000"/>
                <w:sz w:val="16"/>
                <w:szCs w:val="16"/>
                <w:lang w:val="en-US"/>
              </w:rPr>
            </w:pPr>
            <w:r w:rsidRPr="00ED5BF7">
              <w:rPr>
                <w:rFonts w:cs="Times New Roman"/>
                <w:b/>
                <w:bCs/>
                <w:color w:val="000000"/>
                <w:sz w:val="16"/>
                <w:szCs w:val="16"/>
                <w:lang w:val="en-US"/>
              </w:rPr>
              <w:t>revenues</w:t>
            </w:r>
          </w:p>
        </w:tc>
        <w:tc>
          <w:tcPr>
            <w:tcW w:w="69" w:type="dxa"/>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c>
          <w:tcPr>
            <w:tcW w:w="1143" w:type="dxa"/>
            <w:gridSpan w:val="3"/>
          </w:tcPr>
          <w:p w:rsidR="00BC63B8" w:rsidRPr="00ED5BF7" w:rsidRDefault="00BC63B8" w:rsidP="00041ADC">
            <w:pPr>
              <w:tabs>
                <w:tab w:val="decimal" w:pos="882"/>
              </w:tabs>
              <w:spacing w:line="240" w:lineRule="exact"/>
              <w:ind w:left="-18" w:right="65"/>
              <w:jc w:val="center"/>
              <w:rPr>
                <w:rFonts w:cs="Times New Roman"/>
                <w:b/>
                <w:bCs/>
                <w:spacing w:val="-4"/>
                <w:sz w:val="16"/>
                <w:szCs w:val="16"/>
                <w:cs/>
                <w:lang w:val="en-US"/>
              </w:rPr>
            </w:pPr>
          </w:p>
        </w:tc>
      </w:tr>
      <w:tr w:rsidR="00BC63B8" w:rsidRPr="00ED5BF7" w:rsidTr="00041ADC">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0"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54"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600"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12"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81"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15"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7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435"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69"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61"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651"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90"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630"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61" w:type="dxa"/>
            <w:vAlign w:val="bottom"/>
          </w:tcPr>
          <w:p w:rsidR="00BC63B8" w:rsidRPr="00ED5BF7" w:rsidRDefault="00BC63B8" w:rsidP="00041ADC">
            <w:pPr>
              <w:spacing w:line="240" w:lineRule="exact"/>
              <w:jc w:val="center"/>
              <w:rPr>
                <w:rFonts w:cs="Times New Roman"/>
                <w:b/>
                <w:bCs/>
                <w:color w:val="000000"/>
                <w:sz w:val="16"/>
                <w:szCs w:val="16"/>
                <w:lang w:val="en-US"/>
              </w:rPr>
            </w:pPr>
            <w:r w:rsidRPr="00ED5BF7">
              <w:rPr>
                <w:rFonts w:cs="Times New Roman"/>
                <w:b/>
                <w:bCs/>
                <w:color w:val="000000"/>
                <w:sz w:val="16"/>
                <w:szCs w:val="16"/>
                <w:lang w:val="en-US"/>
              </w:rPr>
              <w:t>2018</w:t>
            </w:r>
          </w:p>
        </w:tc>
        <w:tc>
          <w:tcPr>
            <w:tcW w:w="69" w:type="dxa"/>
            <w:vAlign w:val="bottom"/>
          </w:tcPr>
          <w:p w:rsidR="00BC63B8" w:rsidRPr="00ED5BF7" w:rsidRDefault="00BC63B8" w:rsidP="00041ADC">
            <w:pPr>
              <w:spacing w:line="240" w:lineRule="exact"/>
              <w:jc w:val="center"/>
              <w:rPr>
                <w:rFonts w:cs="Times New Roman"/>
                <w:b/>
                <w:bCs/>
                <w:sz w:val="16"/>
                <w:szCs w:val="16"/>
                <w:cs/>
                <w:lang w:eastAsia="ja-JP"/>
              </w:rPr>
            </w:pPr>
          </w:p>
        </w:tc>
        <w:tc>
          <w:tcPr>
            <w:tcW w:w="513" w:type="dxa"/>
            <w:vAlign w:val="bottom"/>
          </w:tcPr>
          <w:p w:rsidR="00BC63B8" w:rsidRPr="00ED5BF7" w:rsidRDefault="00BC63B8" w:rsidP="00041ADC">
            <w:pPr>
              <w:spacing w:line="240" w:lineRule="exact"/>
              <w:jc w:val="center"/>
              <w:rPr>
                <w:rFonts w:cs="Times New Roman"/>
                <w:b/>
                <w:bCs/>
                <w:sz w:val="16"/>
                <w:szCs w:val="16"/>
                <w:cs/>
                <w:lang w:eastAsia="ja-JP"/>
              </w:rPr>
            </w:pPr>
            <w:r w:rsidRPr="00ED5BF7">
              <w:rPr>
                <w:rFonts w:cs="Times New Roman"/>
                <w:b/>
                <w:bCs/>
                <w:sz w:val="16"/>
                <w:szCs w:val="16"/>
                <w:lang w:val="en-US" w:eastAsia="ja-JP"/>
              </w:rPr>
              <w:t>2017</w:t>
            </w:r>
          </w:p>
        </w:tc>
      </w:tr>
      <w:tr w:rsidR="00BC63B8" w:rsidRPr="00ED5BF7" w:rsidTr="00041ADC">
        <w:trPr>
          <w:trHeight w:hRule="exact" w:val="144"/>
        </w:trPr>
        <w:tc>
          <w:tcPr>
            <w:tcW w:w="2340" w:type="dxa"/>
          </w:tcPr>
          <w:p w:rsidR="00BC63B8" w:rsidRPr="00ED5BF7" w:rsidRDefault="00BC63B8" w:rsidP="00041ADC">
            <w:pPr>
              <w:spacing w:line="240" w:lineRule="exact"/>
              <w:ind w:left="222" w:right="65" w:hanging="222"/>
              <w:jc w:val="center"/>
              <w:rPr>
                <w:rFonts w:cs="Times New Roman"/>
                <w:b/>
                <w:bCs/>
                <w:sz w:val="16"/>
                <w:szCs w:val="16"/>
                <w:cs/>
              </w:rPr>
            </w:pPr>
          </w:p>
        </w:tc>
        <w:tc>
          <w:tcPr>
            <w:tcW w:w="63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54"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0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6"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12"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81"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15"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7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435"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90"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630"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left="-18" w:right="65"/>
              <w:jc w:val="center"/>
              <w:rPr>
                <w:rFonts w:cs="Times New Roman"/>
                <w:b/>
                <w:bCs/>
                <w:spacing w:val="-4"/>
                <w:sz w:val="16"/>
                <w:szCs w:val="16"/>
                <w:cs/>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spacing w:line="240" w:lineRule="exact"/>
              <w:ind w:right="63" w:firstLine="91"/>
              <w:jc w:val="center"/>
              <w:rPr>
                <w:rFonts w:cs="Times New Roman"/>
                <w:b/>
                <w:bCs/>
                <w:sz w:val="16"/>
                <w:szCs w:val="16"/>
                <w:lang w:val="en-US"/>
              </w:rPr>
            </w:pPr>
          </w:p>
        </w:tc>
        <w:tc>
          <w:tcPr>
            <w:tcW w:w="513" w:type="dxa"/>
            <w:vAlign w:val="bottom"/>
          </w:tcPr>
          <w:p w:rsidR="00BC63B8" w:rsidRPr="00ED5BF7" w:rsidRDefault="00BC63B8" w:rsidP="00041ADC">
            <w:pPr>
              <w:spacing w:line="240" w:lineRule="exact"/>
              <w:ind w:left="-18" w:right="-3"/>
              <w:jc w:val="center"/>
              <w:rPr>
                <w:rFonts w:cs="Times New Roman"/>
                <w:b/>
                <w:bCs/>
                <w:sz w:val="16"/>
                <w:szCs w:val="16"/>
                <w:lang w:val="en-US"/>
              </w:rPr>
            </w:pPr>
          </w:p>
        </w:tc>
      </w:tr>
      <w:tr w:rsidR="00BC63B8" w:rsidRPr="00ED5BF7" w:rsidTr="00041ADC">
        <w:tc>
          <w:tcPr>
            <w:tcW w:w="2340" w:type="dxa"/>
          </w:tcPr>
          <w:p w:rsidR="00BC63B8" w:rsidRPr="00ED5BF7" w:rsidRDefault="00BC63B8" w:rsidP="00041ADC">
            <w:pPr>
              <w:spacing w:line="240" w:lineRule="exact"/>
              <w:ind w:left="180" w:right="72" w:hanging="180"/>
              <w:rPr>
                <w:rFonts w:cs="Times New Roman"/>
                <w:color w:val="000000"/>
                <w:sz w:val="16"/>
                <w:szCs w:val="16"/>
                <w:cs/>
                <w:lang w:val="en-US"/>
              </w:rPr>
            </w:pPr>
            <w:r w:rsidRPr="00ED5BF7">
              <w:rPr>
                <w:rFonts w:cs="Times New Roman"/>
                <w:color w:val="000000"/>
                <w:sz w:val="16"/>
                <w:szCs w:val="16"/>
                <w:lang w:val="en-US"/>
              </w:rPr>
              <w:t xml:space="preserve">Costs of property development </w:t>
            </w:r>
          </w:p>
        </w:tc>
        <w:tc>
          <w:tcPr>
            <w:tcW w:w="630" w:type="dxa"/>
            <w:vAlign w:val="bottom"/>
          </w:tcPr>
          <w:p w:rsidR="00BC63B8" w:rsidRPr="00ED5BF7" w:rsidRDefault="00BC63B8" w:rsidP="00041ADC">
            <w:pPr>
              <w:tabs>
                <w:tab w:val="decimal" w:pos="474"/>
              </w:tabs>
              <w:spacing w:line="240" w:lineRule="exact"/>
              <w:ind w:left="-108" w:right="65"/>
              <w:jc w:val="right"/>
              <w:rPr>
                <w:rFonts w:cs="Times New Roman"/>
                <w:sz w:val="16"/>
                <w:szCs w:val="16"/>
                <w:lang w:val="en-US"/>
              </w:rPr>
            </w:pP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vAlign w:val="bottom"/>
          </w:tcPr>
          <w:p w:rsidR="00BC63B8" w:rsidRPr="00ED5BF7" w:rsidRDefault="00BC63B8" w:rsidP="00041ADC">
            <w:pPr>
              <w:tabs>
                <w:tab w:val="decimal" w:pos="474"/>
              </w:tabs>
              <w:spacing w:line="240" w:lineRule="exact"/>
              <w:ind w:left="-108" w:right="65"/>
              <w:jc w:val="right"/>
              <w:rPr>
                <w:rFonts w:cs="Times New Roman"/>
                <w:sz w:val="16"/>
                <w:szCs w:val="16"/>
                <w:lang w:val="en-US"/>
              </w:rPr>
            </w:pP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b/>
                <w:bCs/>
                <w:sz w:val="16"/>
                <w:szCs w:val="16"/>
                <w:lang w:val="en-US"/>
              </w:rPr>
            </w:pP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vAlign w:val="bottom"/>
          </w:tcPr>
          <w:p w:rsidR="00BC63B8" w:rsidRPr="00ED5BF7" w:rsidRDefault="00BC63B8" w:rsidP="00041ADC">
            <w:pPr>
              <w:tabs>
                <w:tab w:val="decimal" w:pos="474"/>
              </w:tabs>
              <w:spacing w:line="240" w:lineRule="exact"/>
              <w:ind w:left="-108" w:right="65"/>
              <w:rPr>
                <w:rFonts w:cs="Times New Roman"/>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vAlign w:val="bottom"/>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vAlign w:val="bottom"/>
          </w:tcPr>
          <w:p w:rsidR="00BC63B8" w:rsidRPr="00ED5BF7" w:rsidRDefault="00BC63B8" w:rsidP="00041ADC">
            <w:pPr>
              <w:tabs>
                <w:tab w:val="decimal" w:pos="504"/>
              </w:tabs>
              <w:spacing w:line="240" w:lineRule="exact"/>
              <w:ind w:left="-108" w:right="65"/>
              <w:rPr>
                <w:rFonts w:cs="Times New Roman"/>
                <w:sz w:val="16"/>
                <w:szCs w:val="16"/>
                <w:lang w:val="en-US"/>
              </w:rPr>
            </w:pPr>
          </w:p>
        </w:tc>
      </w:tr>
      <w:tr w:rsidR="00BC63B8" w:rsidRPr="00ED5BF7" w:rsidTr="00041ADC">
        <w:tc>
          <w:tcPr>
            <w:tcW w:w="2340" w:type="dxa"/>
          </w:tcPr>
          <w:p w:rsidR="00BC63B8" w:rsidRPr="00ED5BF7" w:rsidRDefault="00BC63B8" w:rsidP="00041ADC">
            <w:pPr>
              <w:spacing w:line="240" w:lineRule="exact"/>
              <w:ind w:left="180" w:right="72" w:hanging="18"/>
              <w:rPr>
                <w:rFonts w:cs="Times New Roman"/>
                <w:color w:val="000000"/>
                <w:sz w:val="16"/>
                <w:szCs w:val="16"/>
                <w:lang w:val="en-US"/>
              </w:rPr>
            </w:pPr>
            <w:r w:rsidRPr="00ED5BF7">
              <w:rPr>
                <w:rFonts w:cs="Times New Roman"/>
                <w:color w:val="000000"/>
                <w:sz w:val="16"/>
                <w:szCs w:val="16"/>
                <w:lang w:val="en-US"/>
              </w:rPr>
              <w:t>projects for sales</w:t>
            </w:r>
          </w:p>
        </w:tc>
        <w:tc>
          <w:tcPr>
            <w:tcW w:w="630" w:type="dxa"/>
            <w:vAlign w:val="bottom"/>
          </w:tcPr>
          <w:p w:rsidR="00BC63B8" w:rsidRPr="00ED5BF7" w:rsidRDefault="00BC63B8" w:rsidP="00041ADC">
            <w:pPr>
              <w:tabs>
                <w:tab w:val="decimal" w:pos="474"/>
              </w:tabs>
              <w:spacing w:line="240" w:lineRule="exact"/>
              <w:ind w:left="-108" w:right="65"/>
              <w:jc w:val="right"/>
              <w:rPr>
                <w:rFonts w:cs="Times New Roman"/>
                <w:sz w:val="16"/>
                <w:szCs w:val="16"/>
                <w:lang w:val="en-US"/>
              </w:rPr>
            </w:pPr>
            <w:r w:rsidRPr="00ED5BF7">
              <w:rPr>
                <w:rFonts w:cs="Times New Roman"/>
                <w:sz w:val="16"/>
                <w:szCs w:val="16"/>
                <w:lang w:val="en-US"/>
              </w:rPr>
              <w:t>4,278</w:t>
            </w: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vAlign w:val="bottom"/>
          </w:tcPr>
          <w:p w:rsidR="00BC63B8" w:rsidRPr="00ED5BF7" w:rsidRDefault="00BC63B8" w:rsidP="00041ADC">
            <w:pPr>
              <w:tabs>
                <w:tab w:val="decimal" w:pos="474"/>
              </w:tabs>
              <w:spacing w:line="240" w:lineRule="exact"/>
              <w:ind w:left="-108" w:right="65"/>
              <w:jc w:val="right"/>
              <w:rPr>
                <w:rFonts w:cs="Times New Roman"/>
                <w:sz w:val="16"/>
                <w:szCs w:val="16"/>
                <w:lang w:val="en-US"/>
              </w:rPr>
            </w:pPr>
            <w:r w:rsidRPr="00ED5BF7">
              <w:rPr>
                <w:rFonts w:cs="Times New Roman"/>
                <w:sz w:val="16"/>
                <w:szCs w:val="16"/>
                <w:lang w:val="en-US"/>
              </w:rPr>
              <w:t>4,849</w:t>
            </w: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sz w:val="16"/>
                <w:szCs w:val="16"/>
                <w:lang w:val="en-US"/>
              </w:rPr>
            </w:pPr>
            <w:r w:rsidRPr="00ED5BF7">
              <w:rPr>
                <w:rFonts w:cs="Times New Roman"/>
                <w:sz w:val="16"/>
                <w:szCs w:val="16"/>
                <w:lang w:val="en-US"/>
              </w:rPr>
              <w:t xml:space="preserve">   (267)</w:t>
            </w: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vAlign w:val="bottom"/>
          </w:tcPr>
          <w:p w:rsidR="00BC63B8" w:rsidRPr="00ED5BF7" w:rsidRDefault="00BC63B8" w:rsidP="00041ADC">
            <w:pPr>
              <w:tabs>
                <w:tab w:val="decimal" w:pos="474"/>
              </w:tabs>
              <w:spacing w:line="240" w:lineRule="exact"/>
              <w:ind w:left="-108" w:right="65"/>
              <w:rPr>
                <w:rFonts w:cs="Times New Roman"/>
                <w:sz w:val="16"/>
                <w:szCs w:val="16"/>
                <w:cs/>
                <w:lang w:val="en-US"/>
              </w:rPr>
            </w:pPr>
            <w:r w:rsidRPr="00ED5BF7">
              <w:rPr>
                <w:rFonts w:cs="Times New Roman"/>
                <w:sz w:val="16"/>
                <w:szCs w:val="16"/>
                <w:lang w:val="en-US"/>
              </w:rPr>
              <w:t>(264)</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vAlign w:val="bottom"/>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4,011</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vAlign w:val="bottom"/>
          </w:tcPr>
          <w:p w:rsidR="00BC63B8" w:rsidRPr="00ED5BF7" w:rsidRDefault="00BC63B8" w:rsidP="00041ADC">
            <w:pPr>
              <w:tabs>
                <w:tab w:val="decimal" w:pos="504"/>
              </w:tabs>
              <w:spacing w:line="240" w:lineRule="exact"/>
              <w:ind w:left="-108" w:right="65"/>
              <w:rPr>
                <w:rFonts w:cs="Times New Roman"/>
                <w:sz w:val="16"/>
                <w:szCs w:val="16"/>
                <w:lang w:val="en-US"/>
              </w:rPr>
            </w:pPr>
            <w:r w:rsidRPr="00ED5BF7">
              <w:rPr>
                <w:rFonts w:cs="Times New Roman"/>
                <w:sz w:val="16"/>
                <w:szCs w:val="16"/>
                <w:lang w:val="en-US"/>
              </w:rPr>
              <w:t>4,585</w:t>
            </w: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lang w:val="en-US"/>
              </w:rPr>
            </w:pPr>
            <w:r w:rsidRPr="00ED5BF7">
              <w:rPr>
                <w:rFonts w:cs="Times New Roman"/>
                <w:color w:val="000000"/>
                <w:sz w:val="16"/>
                <w:szCs w:val="16"/>
                <w:lang w:val="en-US"/>
              </w:rPr>
              <w:t>Investment properties</w:t>
            </w:r>
          </w:p>
        </w:tc>
        <w:tc>
          <w:tcPr>
            <w:tcW w:w="630"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tcPr>
          <w:p w:rsidR="00BC63B8" w:rsidRPr="00ED5BF7" w:rsidRDefault="00BC63B8" w:rsidP="00041ADC">
            <w:pPr>
              <w:spacing w:line="240" w:lineRule="exact"/>
              <w:ind w:right="63" w:firstLine="91"/>
              <w:jc w:val="right"/>
              <w:rPr>
                <w:rFonts w:cs="Times New Roman"/>
                <w:sz w:val="16"/>
                <w:szCs w:val="16"/>
                <w:lang w:val="en-US"/>
              </w:rPr>
            </w:pPr>
            <w:r w:rsidRPr="00ED5BF7">
              <w:rPr>
                <w:rFonts w:cs="Times New Roman"/>
                <w:sz w:val="16"/>
                <w:szCs w:val="16"/>
                <w:lang w:val="en-US"/>
              </w:rPr>
              <w:t>420</w:t>
            </w: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tcPr>
          <w:p w:rsidR="00BC63B8" w:rsidRPr="00ED5BF7" w:rsidRDefault="00BC63B8" w:rsidP="00041ADC">
            <w:pPr>
              <w:tabs>
                <w:tab w:val="decimal" w:pos="474"/>
              </w:tabs>
              <w:spacing w:line="240" w:lineRule="exact"/>
              <w:ind w:left="-108" w:right="65"/>
              <w:rPr>
                <w:rFonts w:cs="Times New Roman"/>
                <w:sz w:val="16"/>
                <w:szCs w:val="16"/>
                <w:lang w:val="en-US"/>
              </w:rPr>
            </w:pPr>
            <w:r w:rsidRPr="00ED5BF7">
              <w:rPr>
                <w:rFonts w:cs="Times New Roman"/>
                <w:sz w:val="16"/>
                <w:szCs w:val="16"/>
                <w:lang w:val="en-US"/>
              </w:rPr>
              <w:t>317</w:t>
            </w: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sz w:val="16"/>
                <w:szCs w:val="16"/>
                <w:lang w:val="en-US"/>
              </w:rPr>
            </w:pPr>
            <w:r w:rsidRPr="00ED5BF7">
              <w:rPr>
                <w:rFonts w:cs="Times New Roman"/>
                <w:sz w:val="16"/>
                <w:szCs w:val="16"/>
                <w:lang w:val="en-US"/>
              </w:rPr>
              <w:t xml:space="preserve">      (1)</w:t>
            </w: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tcPr>
          <w:p w:rsidR="00BC63B8" w:rsidRPr="00ED5BF7" w:rsidRDefault="00BC63B8" w:rsidP="00041ADC">
            <w:pPr>
              <w:tabs>
                <w:tab w:val="decimal" w:pos="474"/>
              </w:tabs>
              <w:spacing w:line="240" w:lineRule="exact"/>
              <w:ind w:left="-108" w:right="65"/>
              <w:rPr>
                <w:rFonts w:cs="Times New Roman"/>
                <w:sz w:val="16"/>
                <w:szCs w:val="16"/>
                <w:lang w:val="en-US"/>
              </w:rPr>
            </w:pPr>
            <w:r w:rsidRPr="00ED5BF7">
              <w:rPr>
                <w:rFonts w:cs="Times New Roman"/>
                <w:sz w:val="16"/>
                <w:szCs w:val="16"/>
                <w:lang w:val="en-US"/>
              </w:rPr>
              <w:t>(1)</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419</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Pr>
          <w:p w:rsidR="00BC63B8" w:rsidRPr="00ED5BF7" w:rsidRDefault="00BC63B8" w:rsidP="00041ADC">
            <w:pPr>
              <w:tabs>
                <w:tab w:val="decimal" w:pos="504"/>
              </w:tabs>
              <w:spacing w:line="240" w:lineRule="exact"/>
              <w:ind w:left="-108" w:right="65"/>
              <w:rPr>
                <w:rFonts w:cs="Times New Roman"/>
                <w:sz w:val="16"/>
                <w:szCs w:val="16"/>
                <w:lang w:val="en-US"/>
              </w:rPr>
            </w:pPr>
            <w:r w:rsidRPr="00ED5BF7">
              <w:rPr>
                <w:rFonts w:cs="Times New Roman"/>
                <w:sz w:val="16"/>
                <w:szCs w:val="16"/>
                <w:lang w:val="en-US"/>
              </w:rPr>
              <w:t>316</w:t>
            </w: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lang w:val="en-US"/>
              </w:rPr>
            </w:pPr>
            <w:r w:rsidRPr="00ED5BF7">
              <w:rPr>
                <w:rFonts w:cs="Times New Roman"/>
                <w:color w:val="000000"/>
                <w:sz w:val="16"/>
                <w:szCs w:val="16"/>
                <w:lang w:val="en-US"/>
              </w:rPr>
              <w:t>Property, plant and equipment - net</w:t>
            </w:r>
          </w:p>
        </w:tc>
        <w:tc>
          <w:tcPr>
            <w:tcW w:w="630" w:type="dxa"/>
            <w:vAlign w:val="bottom"/>
          </w:tcPr>
          <w:p w:rsidR="00BC63B8" w:rsidRPr="004A7BE4" w:rsidRDefault="00483B82" w:rsidP="00483B82">
            <w:pPr>
              <w:tabs>
                <w:tab w:val="decimal" w:pos="474"/>
              </w:tabs>
              <w:spacing w:line="240" w:lineRule="exact"/>
              <w:ind w:left="-108" w:right="65"/>
              <w:jc w:val="right"/>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97</w:t>
            </w:r>
          </w:p>
        </w:tc>
        <w:tc>
          <w:tcPr>
            <w:tcW w:w="54" w:type="dxa"/>
          </w:tcPr>
          <w:p w:rsidR="00BC63B8" w:rsidRPr="004A7BE4" w:rsidRDefault="00BC63B8" w:rsidP="00041ADC">
            <w:pPr>
              <w:tabs>
                <w:tab w:val="decimal" w:pos="1032"/>
              </w:tabs>
              <w:spacing w:line="240" w:lineRule="exact"/>
              <w:ind w:right="63" w:firstLine="91"/>
              <w:rPr>
                <w:rFonts w:cs="Times New Roman"/>
                <w:color w:val="0E57FC" w:themeColor="accent4" w:themeTint="99"/>
                <w:sz w:val="16"/>
                <w:szCs w:val="16"/>
                <w:lang w:val="en-US"/>
              </w:rPr>
            </w:pPr>
          </w:p>
        </w:tc>
        <w:tc>
          <w:tcPr>
            <w:tcW w:w="600" w:type="dxa"/>
          </w:tcPr>
          <w:p w:rsidR="00BC63B8" w:rsidRPr="00ED5BF7" w:rsidRDefault="00BC63B8" w:rsidP="00041ADC">
            <w:pPr>
              <w:tabs>
                <w:tab w:val="decimal" w:pos="474"/>
              </w:tabs>
              <w:spacing w:line="240" w:lineRule="exact"/>
              <w:ind w:left="-108" w:right="65"/>
              <w:rPr>
                <w:rFonts w:cs="Times New Roman"/>
                <w:sz w:val="16"/>
                <w:szCs w:val="16"/>
                <w:lang w:val="en-US"/>
              </w:rPr>
            </w:pPr>
            <w:r w:rsidRPr="00ED5BF7">
              <w:rPr>
                <w:rFonts w:cs="Times New Roman"/>
                <w:sz w:val="16"/>
                <w:szCs w:val="16"/>
                <w:lang w:val="en-US"/>
              </w:rPr>
              <w:t>96</w:t>
            </w: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vAlign w:val="bottom"/>
          </w:tcPr>
          <w:p w:rsidR="00BC63B8" w:rsidRPr="00ED5BF7" w:rsidRDefault="00BC63B8" w:rsidP="00041ADC">
            <w:pPr>
              <w:spacing w:line="240" w:lineRule="exact"/>
              <w:ind w:left="-18" w:right="-3"/>
              <w:jc w:val="center"/>
              <w:rPr>
                <w:rFonts w:cs="Times New Roman"/>
                <w:b/>
                <w:bCs/>
                <w:sz w:val="16"/>
                <w:szCs w:val="16"/>
                <w:lang w:val="en-US"/>
              </w:rPr>
            </w:pPr>
            <w:r w:rsidRPr="00ED5BF7">
              <w:rPr>
                <w:rFonts w:cs="Times New Roman"/>
                <w:b/>
                <w:bCs/>
                <w:sz w:val="16"/>
                <w:szCs w:val="16"/>
                <w:lang w:val="en-US"/>
              </w:rPr>
              <w:t>-</w:t>
            </w: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tcPr>
          <w:p w:rsidR="00BC63B8" w:rsidRPr="004A7BE4" w:rsidRDefault="00483B82" w:rsidP="00041ADC">
            <w:pPr>
              <w:tabs>
                <w:tab w:val="decimal" w:pos="882"/>
              </w:tabs>
              <w:spacing w:line="240" w:lineRule="exact"/>
              <w:ind w:left="-18" w:right="65"/>
              <w:rPr>
                <w:rFonts w:cs="Times New Roman"/>
                <w:color w:val="0E57FC" w:themeColor="accent4" w:themeTint="99"/>
                <w:spacing w:val="-4"/>
                <w:sz w:val="16"/>
                <w:szCs w:val="16"/>
                <w:cs/>
                <w:lang w:val="en-US"/>
              </w:rPr>
            </w:pPr>
            <w:r w:rsidRPr="004A7BE4">
              <w:rPr>
                <w:rFonts w:cs="Times New Roman"/>
                <w:color w:val="0E57FC" w:themeColor="accent4" w:themeTint="99"/>
                <w:spacing w:val="-4"/>
                <w:sz w:val="16"/>
                <w:szCs w:val="16"/>
                <w:lang w:val="en-US"/>
              </w:rPr>
              <w:t>713</w:t>
            </w:r>
          </w:p>
        </w:tc>
        <w:tc>
          <w:tcPr>
            <w:tcW w:w="69" w:type="dxa"/>
          </w:tcPr>
          <w:p w:rsidR="00BC63B8" w:rsidRPr="004A7BE4" w:rsidRDefault="00BC63B8" w:rsidP="00041ADC">
            <w:pPr>
              <w:tabs>
                <w:tab w:val="decimal" w:pos="882"/>
              </w:tabs>
              <w:spacing w:line="240" w:lineRule="exact"/>
              <w:ind w:left="-18" w:right="65"/>
              <w:rPr>
                <w:rFonts w:cs="Times New Roman"/>
                <w:color w:val="0E57FC" w:themeColor="accent4" w:themeTint="99"/>
                <w:spacing w:val="-4"/>
                <w:sz w:val="16"/>
                <w:szCs w:val="16"/>
                <w:cs/>
                <w:lang w:val="en-US"/>
              </w:rPr>
            </w:pPr>
          </w:p>
        </w:tc>
        <w:tc>
          <w:tcPr>
            <w:tcW w:w="561" w:type="dxa"/>
          </w:tcPr>
          <w:p w:rsidR="00BC63B8" w:rsidRPr="00ED5BF7" w:rsidRDefault="00BC63B8" w:rsidP="00041ADC">
            <w:pPr>
              <w:tabs>
                <w:tab w:val="decimal" w:pos="474"/>
              </w:tabs>
              <w:spacing w:line="240" w:lineRule="exact"/>
              <w:ind w:left="-108" w:right="65"/>
              <w:rPr>
                <w:rFonts w:cs="Times New Roman"/>
                <w:sz w:val="16"/>
                <w:szCs w:val="16"/>
                <w:lang w:val="en-US"/>
              </w:rPr>
            </w:pPr>
            <w:r w:rsidRPr="00ED5BF7">
              <w:rPr>
                <w:rFonts w:cs="Times New Roman"/>
                <w:sz w:val="16"/>
                <w:szCs w:val="16"/>
                <w:lang w:val="en-US"/>
              </w:rPr>
              <w:t>888</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vAlign w:val="bottom"/>
          </w:tcPr>
          <w:p w:rsidR="00BC63B8" w:rsidRPr="00ED5BF7" w:rsidRDefault="00BC63B8" w:rsidP="00041ADC">
            <w:pPr>
              <w:spacing w:line="240" w:lineRule="exact"/>
              <w:ind w:left="-18" w:right="-3"/>
              <w:jc w:val="center"/>
              <w:rPr>
                <w:rFonts w:cs="Times New Roman"/>
                <w:sz w:val="16"/>
                <w:szCs w:val="16"/>
                <w:lang w:val="en-US"/>
              </w:rPr>
            </w:pPr>
            <w:r w:rsidRPr="00ED5BF7">
              <w:rPr>
                <w:rFonts w:cs="Times New Roman"/>
                <w:sz w:val="16"/>
                <w:szCs w:val="16"/>
                <w:lang w:val="en-US"/>
              </w:rPr>
              <w:t xml:space="preserve">    (30)</w:t>
            </w: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tcPr>
          <w:p w:rsidR="00BC63B8" w:rsidRPr="00ED5BF7" w:rsidRDefault="00BC63B8" w:rsidP="00041ADC">
            <w:pPr>
              <w:tabs>
                <w:tab w:val="decimal" w:pos="474"/>
              </w:tabs>
              <w:spacing w:line="240" w:lineRule="exact"/>
              <w:ind w:left="-108" w:right="65"/>
              <w:rPr>
                <w:rFonts w:cs="Times New Roman"/>
                <w:sz w:val="16"/>
                <w:szCs w:val="16"/>
                <w:cs/>
                <w:lang w:val="en-US"/>
              </w:rPr>
            </w:pPr>
            <w:r w:rsidRPr="00ED5BF7">
              <w:rPr>
                <w:rFonts w:cs="Times New Roman"/>
                <w:sz w:val="16"/>
                <w:szCs w:val="16"/>
                <w:lang w:val="en-US"/>
              </w:rPr>
              <w:t>(38)</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780</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Pr>
          <w:p w:rsidR="00BC63B8" w:rsidRPr="00ED5BF7" w:rsidRDefault="00BC63B8" w:rsidP="00041ADC">
            <w:pPr>
              <w:tabs>
                <w:tab w:val="decimal" w:pos="504"/>
              </w:tabs>
              <w:spacing w:line="240" w:lineRule="exact"/>
              <w:ind w:left="-108" w:right="65"/>
              <w:rPr>
                <w:rFonts w:cs="Times New Roman"/>
                <w:sz w:val="16"/>
                <w:szCs w:val="16"/>
                <w:lang w:val="en-US"/>
              </w:rPr>
            </w:pPr>
            <w:r w:rsidRPr="00ED5BF7">
              <w:rPr>
                <w:rFonts w:cs="Times New Roman"/>
                <w:sz w:val="16"/>
                <w:szCs w:val="16"/>
                <w:lang w:val="en-US"/>
              </w:rPr>
              <w:t>946</w:t>
            </w: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lang w:val="en-US"/>
              </w:rPr>
            </w:pPr>
            <w:r w:rsidRPr="00ED5BF7">
              <w:rPr>
                <w:rFonts w:cs="Times New Roman"/>
                <w:color w:val="000000"/>
                <w:sz w:val="16"/>
                <w:szCs w:val="16"/>
                <w:lang w:val="en-US"/>
              </w:rPr>
              <w:t>Other assets</w:t>
            </w:r>
          </w:p>
        </w:tc>
        <w:tc>
          <w:tcPr>
            <w:tcW w:w="630" w:type="dxa"/>
          </w:tcPr>
          <w:p w:rsidR="00BC63B8" w:rsidRPr="00ED5BF7" w:rsidRDefault="00BC63B8" w:rsidP="00041ADC">
            <w:pPr>
              <w:tabs>
                <w:tab w:val="decimal" w:pos="474"/>
              </w:tabs>
              <w:spacing w:line="240" w:lineRule="exact"/>
              <w:ind w:left="-108" w:right="65"/>
              <w:rPr>
                <w:rFonts w:cs="Times New Roman"/>
                <w:sz w:val="16"/>
                <w:szCs w:val="16"/>
                <w:lang w:val="en-US"/>
              </w:rPr>
            </w:pP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tcPr>
          <w:p w:rsidR="00BC63B8" w:rsidRPr="00ED5BF7" w:rsidRDefault="00BC63B8" w:rsidP="00041ADC">
            <w:pPr>
              <w:tabs>
                <w:tab w:val="decimal" w:pos="474"/>
              </w:tabs>
              <w:spacing w:line="240" w:lineRule="exact"/>
              <w:ind w:left="-18" w:right="65"/>
              <w:rPr>
                <w:rFonts w:cs="Times New Roman"/>
                <w:sz w:val="16"/>
                <w:szCs w:val="16"/>
                <w:lang w:val="en-US"/>
              </w:rPr>
            </w:pP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tcPr>
          <w:p w:rsidR="00BC63B8" w:rsidRPr="00ED5BF7" w:rsidRDefault="00BC63B8" w:rsidP="00041ADC">
            <w:pPr>
              <w:spacing w:line="240" w:lineRule="exact"/>
              <w:ind w:right="63" w:firstLine="91"/>
              <w:jc w:val="right"/>
              <w:rPr>
                <w:rFonts w:cs="Times New Roman"/>
                <w:sz w:val="16"/>
                <w:szCs w:val="16"/>
                <w:lang w:val="en-US"/>
              </w:rPr>
            </w:pP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tcPr>
          <w:p w:rsidR="00BC63B8" w:rsidRPr="00ED5BF7" w:rsidRDefault="00BC63B8" w:rsidP="00041ADC">
            <w:pPr>
              <w:tabs>
                <w:tab w:val="decimal" w:pos="324"/>
              </w:tabs>
              <w:spacing w:line="240" w:lineRule="exact"/>
              <w:ind w:left="-18" w:right="65"/>
              <w:rPr>
                <w:rFonts w:cs="Times New Roman"/>
                <w:sz w:val="16"/>
                <w:szCs w:val="16"/>
                <w:lang w:val="en-US"/>
              </w:rPr>
            </w:pP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474"/>
              </w:tabs>
              <w:spacing w:line="240" w:lineRule="exact"/>
              <w:ind w:left="-108" w:right="65"/>
              <w:rPr>
                <w:rFonts w:cs="Times New Roman"/>
                <w:sz w:val="16"/>
                <w:szCs w:val="16"/>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tcPr>
          <w:p w:rsidR="00BC63B8" w:rsidRPr="00ED5BF7" w:rsidRDefault="00BC63B8" w:rsidP="00041ADC">
            <w:pPr>
              <w:tabs>
                <w:tab w:val="decimal" w:pos="684"/>
              </w:tabs>
              <w:spacing w:line="240" w:lineRule="exact"/>
              <w:ind w:left="-18" w:right="65"/>
              <w:rPr>
                <w:rFonts w:cs="Times New Roman"/>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2,557</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Pr>
          <w:p w:rsidR="00BC63B8" w:rsidRPr="00ED5BF7" w:rsidRDefault="00BC63B8" w:rsidP="00041ADC">
            <w:pPr>
              <w:tabs>
                <w:tab w:val="decimal" w:pos="504"/>
              </w:tabs>
              <w:spacing w:line="240" w:lineRule="exact"/>
              <w:ind w:left="-108" w:right="65"/>
              <w:rPr>
                <w:rFonts w:cs="Times New Roman"/>
                <w:sz w:val="16"/>
                <w:szCs w:val="16"/>
                <w:lang w:val="en-US"/>
              </w:rPr>
            </w:pPr>
            <w:r w:rsidRPr="00ED5BF7">
              <w:rPr>
                <w:rFonts w:cs="Times New Roman"/>
                <w:sz w:val="16"/>
                <w:szCs w:val="16"/>
                <w:lang w:val="en-US"/>
              </w:rPr>
              <w:t>2,030</w:t>
            </w:r>
          </w:p>
        </w:tc>
      </w:tr>
      <w:tr w:rsidR="00BC63B8" w:rsidRPr="00ED5BF7" w:rsidTr="00041ADC">
        <w:tc>
          <w:tcPr>
            <w:tcW w:w="2340" w:type="dxa"/>
          </w:tcPr>
          <w:p w:rsidR="00BC63B8" w:rsidRPr="00ED5BF7" w:rsidRDefault="00BC63B8" w:rsidP="00041ADC">
            <w:pPr>
              <w:spacing w:line="240" w:lineRule="exact"/>
              <w:ind w:right="72"/>
              <w:rPr>
                <w:rFonts w:cs="Times New Roman"/>
                <w:color w:val="000000"/>
                <w:sz w:val="16"/>
                <w:szCs w:val="16"/>
                <w:cs/>
                <w:lang w:val="en-US"/>
              </w:rPr>
            </w:pPr>
            <w:r w:rsidRPr="00ED5BF7">
              <w:rPr>
                <w:rFonts w:cs="Times New Roman"/>
                <w:color w:val="000000"/>
                <w:sz w:val="16"/>
                <w:szCs w:val="16"/>
                <w:lang w:val="en-US"/>
              </w:rPr>
              <w:t>Total assets</w:t>
            </w:r>
          </w:p>
        </w:tc>
        <w:tc>
          <w:tcPr>
            <w:tcW w:w="630" w:type="dxa"/>
            <w:vAlign w:val="bottom"/>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4" w:type="dxa"/>
          </w:tcPr>
          <w:p w:rsidR="00BC63B8" w:rsidRPr="00ED5BF7" w:rsidRDefault="00BC63B8" w:rsidP="00041ADC">
            <w:pPr>
              <w:tabs>
                <w:tab w:val="decimal" w:pos="1032"/>
              </w:tabs>
              <w:spacing w:line="240" w:lineRule="exact"/>
              <w:ind w:right="63" w:firstLine="91"/>
              <w:rPr>
                <w:rFonts w:cs="Times New Roman"/>
                <w:sz w:val="16"/>
                <w:szCs w:val="16"/>
                <w:lang w:val="en-US"/>
              </w:rPr>
            </w:pPr>
          </w:p>
        </w:tc>
        <w:tc>
          <w:tcPr>
            <w:tcW w:w="600" w:type="dxa"/>
          </w:tcPr>
          <w:p w:rsidR="00BC63B8" w:rsidRPr="00ED5BF7" w:rsidRDefault="00BC63B8" w:rsidP="00041ADC">
            <w:pPr>
              <w:tabs>
                <w:tab w:val="decimal" w:pos="474"/>
              </w:tabs>
              <w:spacing w:line="240" w:lineRule="exact"/>
              <w:ind w:left="-18" w:right="65"/>
              <w:rPr>
                <w:rFonts w:cs="Times New Roman"/>
                <w:sz w:val="16"/>
                <w:szCs w:val="16"/>
                <w:lang w:val="en-US"/>
              </w:rPr>
            </w:pPr>
          </w:p>
        </w:tc>
        <w:tc>
          <w:tcPr>
            <w:tcW w:w="66" w:type="dxa"/>
          </w:tcPr>
          <w:p w:rsidR="00BC63B8" w:rsidRPr="00ED5BF7" w:rsidRDefault="00BC63B8" w:rsidP="00041ADC">
            <w:pPr>
              <w:spacing w:line="240" w:lineRule="exact"/>
              <w:ind w:right="63" w:firstLine="91"/>
              <w:jc w:val="right"/>
              <w:rPr>
                <w:rFonts w:cs="Times New Roman"/>
                <w:sz w:val="16"/>
                <w:szCs w:val="16"/>
                <w:lang w:val="en-US"/>
              </w:rPr>
            </w:pPr>
          </w:p>
        </w:tc>
        <w:tc>
          <w:tcPr>
            <w:tcW w:w="612" w:type="dxa"/>
          </w:tcPr>
          <w:p w:rsidR="00BC63B8" w:rsidRPr="00ED5BF7" w:rsidRDefault="00BC63B8" w:rsidP="00041ADC">
            <w:pPr>
              <w:spacing w:line="240" w:lineRule="exact"/>
              <w:ind w:right="63" w:firstLine="91"/>
              <w:jc w:val="right"/>
              <w:rPr>
                <w:rFonts w:cs="Times New Roman"/>
                <w:sz w:val="16"/>
                <w:szCs w:val="16"/>
                <w:lang w:val="en-US"/>
              </w:rPr>
            </w:pPr>
          </w:p>
        </w:tc>
        <w:tc>
          <w:tcPr>
            <w:tcW w:w="81" w:type="dxa"/>
          </w:tcPr>
          <w:p w:rsidR="00BC63B8" w:rsidRPr="00ED5BF7" w:rsidRDefault="00BC63B8" w:rsidP="00041ADC">
            <w:pPr>
              <w:spacing w:line="240" w:lineRule="exact"/>
              <w:ind w:right="63" w:firstLine="91"/>
              <w:jc w:val="right"/>
              <w:rPr>
                <w:rFonts w:cs="Times New Roman"/>
                <w:sz w:val="16"/>
                <w:szCs w:val="16"/>
                <w:lang w:val="en-US"/>
              </w:rPr>
            </w:pPr>
          </w:p>
        </w:tc>
        <w:tc>
          <w:tcPr>
            <w:tcW w:w="515" w:type="dxa"/>
          </w:tcPr>
          <w:p w:rsidR="00BC63B8" w:rsidRPr="00ED5BF7" w:rsidRDefault="00BC63B8" w:rsidP="00041ADC">
            <w:pPr>
              <w:tabs>
                <w:tab w:val="decimal" w:pos="324"/>
              </w:tabs>
              <w:spacing w:line="240" w:lineRule="exact"/>
              <w:ind w:left="-18" w:right="65"/>
              <w:rPr>
                <w:rFonts w:cs="Times New Roman"/>
                <w:sz w:val="16"/>
                <w:szCs w:val="16"/>
                <w:lang w:val="en-US"/>
              </w:rPr>
            </w:pPr>
          </w:p>
        </w:tc>
        <w:tc>
          <w:tcPr>
            <w:tcW w:w="7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435"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Pr>
          <w:p w:rsidR="00BC63B8" w:rsidRPr="00ED5BF7" w:rsidRDefault="00BC63B8" w:rsidP="00041ADC">
            <w:pPr>
              <w:tabs>
                <w:tab w:val="decimal" w:pos="324"/>
              </w:tabs>
              <w:spacing w:line="240" w:lineRule="exact"/>
              <w:ind w:left="-18" w:right="65"/>
              <w:rPr>
                <w:rFonts w:cs="Times New Roman"/>
                <w:sz w:val="16"/>
                <w:szCs w:val="16"/>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51"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90"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630" w:type="dxa"/>
          </w:tcPr>
          <w:p w:rsidR="00BC63B8" w:rsidRPr="00ED5BF7" w:rsidRDefault="00BC63B8" w:rsidP="00041ADC">
            <w:pPr>
              <w:tabs>
                <w:tab w:val="decimal" w:pos="684"/>
              </w:tabs>
              <w:spacing w:line="240" w:lineRule="exact"/>
              <w:ind w:left="-18" w:right="65"/>
              <w:rPr>
                <w:rFonts w:cs="Times New Roman"/>
                <w:sz w:val="16"/>
                <w:szCs w:val="16"/>
                <w:cs/>
                <w:lang w:val="en-US"/>
              </w:rPr>
            </w:pP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61" w:type="dxa"/>
            <w:tcBorders>
              <w:top w:val="single" w:sz="4" w:space="0" w:color="auto"/>
              <w:bottom w:val="double" w:sz="4" w:space="0" w:color="auto"/>
            </w:tcBorders>
          </w:tcPr>
          <w:p w:rsidR="00BC63B8" w:rsidRPr="00ED5BF7" w:rsidRDefault="00BC63B8" w:rsidP="00041ADC">
            <w:pPr>
              <w:tabs>
                <w:tab w:val="decimal" w:pos="882"/>
              </w:tabs>
              <w:spacing w:line="240" w:lineRule="exact"/>
              <w:ind w:left="-18" w:right="65"/>
              <w:rPr>
                <w:rFonts w:cs="Times New Roman"/>
                <w:spacing w:val="-4"/>
                <w:sz w:val="16"/>
                <w:szCs w:val="16"/>
                <w:cs/>
                <w:lang w:val="en-US"/>
              </w:rPr>
            </w:pPr>
            <w:r w:rsidRPr="00ED5BF7">
              <w:rPr>
                <w:rFonts w:cs="Times New Roman"/>
                <w:spacing w:val="-4"/>
                <w:sz w:val="16"/>
                <w:szCs w:val="16"/>
                <w:lang w:val="en-US"/>
              </w:rPr>
              <w:t>7,767</w:t>
            </w:r>
          </w:p>
        </w:tc>
        <w:tc>
          <w:tcPr>
            <w:tcW w:w="69" w:type="dxa"/>
          </w:tcPr>
          <w:p w:rsidR="00BC63B8" w:rsidRPr="00ED5BF7" w:rsidRDefault="00BC63B8" w:rsidP="00041ADC">
            <w:pPr>
              <w:tabs>
                <w:tab w:val="decimal" w:pos="882"/>
              </w:tabs>
              <w:spacing w:line="240" w:lineRule="exact"/>
              <w:ind w:left="-18" w:right="65"/>
              <w:rPr>
                <w:rFonts w:cs="Times New Roman"/>
                <w:spacing w:val="-4"/>
                <w:sz w:val="16"/>
                <w:szCs w:val="16"/>
                <w:cs/>
                <w:lang w:val="en-US"/>
              </w:rPr>
            </w:pPr>
          </w:p>
        </w:tc>
        <w:tc>
          <w:tcPr>
            <w:tcW w:w="513" w:type="dxa"/>
            <w:tcBorders>
              <w:top w:val="single" w:sz="4" w:space="0" w:color="auto"/>
              <w:bottom w:val="double" w:sz="4" w:space="0" w:color="auto"/>
            </w:tcBorders>
          </w:tcPr>
          <w:p w:rsidR="00BC63B8" w:rsidRPr="00ED5BF7" w:rsidRDefault="00BC63B8" w:rsidP="00041ADC">
            <w:pPr>
              <w:tabs>
                <w:tab w:val="decimal" w:pos="504"/>
              </w:tabs>
              <w:spacing w:line="240" w:lineRule="exact"/>
              <w:ind w:left="-108" w:right="65"/>
              <w:rPr>
                <w:rFonts w:cs="Times New Roman"/>
                <w:sz w:val="16"/>
                <w:szCs w:val="16"/>
                <w:lang w:val="en-US"/>
              </w:rPr>
            </w:pPr>
            <w:r w:rsidRPr="00ED5BF7">
              <w:rPr>
                <w:rFonts w:cs="Times New Roman"/>
                <w:sz w:val="16"/>
                <w:szCs w:val="16"/>
                <w:lang w:val="en-US"/>
              </w:rPr>
              <w:t>7,877</w:t>
            </w:r>
          </w:p>
        </w:tc>
      </w:tr>
    </w:tbl>
    <w:p w:rsidR="00BC63B8" w:rsidRPr="00ED5BF7" w:rsidRDefault="00BC63B8" w:rsidP="00BC63B8">
      <w:pPr>
        <w:spacing w:before="240" w:after="240"/>
        <w:ind w:left="547" w:right="72"/>
        <w:jc w:val="both"/>
        <w:rPr>
          <w:rFonts w:cs="Times New Roman"/>
          <w:color w:val="000000"/>
          <w:lang w:val="en-US"/>
        </w:rPr>
      </w:pPr>
      <w:r w:rsidRPr="00ED5BF7">
        <w:rPr>
          <w:rFonts w:cs="Times New Roman"/>
          <w:color w:val="000000"/>
          <w:lang w:val="en-US"/>
        </w:rPr>
        <w:br w:type="page"/>
      </w:r>
      <w:r w:rsidRPr="00ED5BF7">
        <w:rPr>
          <w:rFonts w:cs="Times New Roman"/>
          <w:color w:val="000000"/>
          <w:lang w:val="en-US"/>
        </w:rPr>
        <w:lastRenderedPageBreak/>
        <w:t>The basis of pricing policies for the inter-segment transfer is at the price as described in Note 3 to the financial statements.</w:t>
      </w:r>
    </w:p>
    <w:p w:rsidR="00BC63B8" w:rsidRPr="00ED5BF7" w:rsidRDefault="00BC63B8" w:rsidP="00BC63B8">
      <w:pPr>
        <w:spacing w:before="240" w:after="240"/>
        <w:ind w:left="547" w:right="72"/>
        <w:jc w:val="both"/>
        <w:rPr>
          <w:rFonts w:cs="Times New Roman"/>
          <w:b/>
          <w:bCs/>
          <w:color w:val="000000"/>
          <w:lang w:val="en-US"/>
        </w:rPr>
      </w:pPr>
      <w:r w:rsidRPr="00ED5BF7">
        <w:rPr>
          <w:rFonts w:cs="Times New Roman"/>
          <w:b/>
          <w:bCs/>
          <w:color w:val="000000"/>
          <w:lang w:val="en-US"/>
        </w:rPr>
        <w:t xml:space="preserve">Geographic information </w:t>
      </w:r>
    </w:p>
    <w:p w:rsidR="00BC63B8" w:rsidRPr="00ED5BF7" w:rsidRDefault="00BC63B8" w:rsidP="00BC63B8">
      <w:pPr>
        <w:spacing w:before="240" w:after="240"/>
        <w:ind w:left="547" w:right="72"/>
        <w:jc w:val="both"/>
        <w:rPr>
          <w:rFonts w:cs="Times New Roman"/>
          <w:color w:val="000000"/>
          <w:lang w:val="en-US"/>
        </w:rPr>
      </w:pPr>
      <w:r w:rsidRPr="00ED5BF7">
        <w:rPr>
          <w:rFonts w:cs="Times New Roman"/>
          <w:color w:val="000000"/>
          <w:lang w:val="en-US"/>
        </w:rPr>
        <w:t>The Group and the Company operate in Thailand only.</w:t>
      </w:r>
      <w:r w:rsidRPr="00ED5BF7">
        <w:rPr>
          <w:rFonts w:cs="Times New Roman"/>
          <w:color w:val="000000"/>
          <w:cs/>
          <w:lang w:val="en-US"/>
        </w:rPr>
        <w:t xml:space="preserve"> </w:t>
      </w:r>
      <w:r w:rsidRPr="00ED5BF7">
        <w:rPr>
          <w:rFonts w:cs="Times New Roman"/>
          <w:color w:val="000000"/>
          <w:lang w:val="en-US"/>
        </w:rPr>
        <w:t>As a result, all the revenues and assets as reflected in these financial statements pertain exclusively to this geographical reportable segment.</w:t>
      </w:r>
    </w:p>
    <w:p w:rsidR="00BC63B8" w:rsidRPr="00ED5BF7" w:rsidRDefault="00BC63B8" w:rsidP="00BC63B8">
      <w:pPr>
        <w:pStyle w:val="BodyTextIndent"/>
        <w:spacing w:after="0"/>
        <w:ind w:left="547" w:right="65"/>
        <w:jc w:val="both"/>
        <w:rPr>
          <w:rFonts w:cs="Times New Roman"/>
          <w:b/>
          <w:bCs/>
          <w:color w:val="000000"/>
          <w:lang w:val="en-US"/>
        </w:rPr>
      </w:pPr>
      <w:r w:rsidRPr="00ED5BF7">
        <w:rPr>
          <w:rFonts w:cs="Times New Roman"/>
          <w:b/>
          <w:bCs/>
          <w:color w:val="000000"/>
          <w:lang w:val="en-US"/>
        </w:rPr>
        <w:t>Major customers</w:t>
      </w:r>
    </w:p>
    <w:p w:rsidR="00BC63B8" w:rsidRPr="00ED5BF7" w:rsidRDefault="00BC63B8" w:rsidP="00BC63B8">
      <w:pPr>
        <w:pStyle w:val="BodyTextIndent"/>
        <w:spacing w:before="240" w:after="480"/>
        <w:ind w:left="547" w:right="72"/>
        <w:jc w:val="both"/>
        <w:rPr>
          <w:rFonts w:cs="Times New Roman"/>
          <w:color w:val="000000"/>
          <w:lang w:val="en-US"/>
        </w:rPr>
      </w:pPr>
      <w:r w:rsidRPr="00ED5BF7">
        <w:rPr>
          <w:rFonts w:cs="Times New Roman"/>
          <w:color w:val="000000"/>
          <w:lang w:val="en-US" w:eastAsia="en-US"/>
        </w:rPr>
        <w:t>For the year 2018 and 2017, the Group and the Company have no major customer</w:t>
      </w:r>
      <w:r w:rsidRPr="00ED5BF7">
        <w:rPr>
          <w:rFonts w:cs="Times New Roman"/>
          <w:color w:val="000000"/>
          <w:lang w:val="en-US"/>
        </w:rPr>
        <w:t xml:space="preserve"> with revenue of 10 percent or more of an entity’s revenues</w:t>
      </w:r>
      <w:r w:rsidRPr="00ED5BF7">
        <w:rPr>
          <w:rFonts w:cs="Times New Roman"/>
          <w:color w:val="000000"/>
          <w:cs/>
          <w:lang w:val="en-US"/>
        </w:rPr>
        <w:t>.</w:t>
      </w:r>
    </w:p>
    <w:p w:rsidR="00BC63B8" w:rsidRPr="00723D27" w:rsidRDefault="00BC63B8" w:rsidP="00723D27">
      <w:pPr>
        <w:snapToGrid w:val="0"/>
        <w:spacing w:after="240"/>
        <w:ind w:left="547" w:right="-14" w:hanging="547"/>
        <w:jc w:val="thaiDistribute"/>
        <w:rPr>
          <w:rFonts w:cs="Times New Roman"/>
          <w:b/>
          <w:bCs/>
          <w:color w:val="000000"/>
          <w:sz w:val="20"/>
          <w:szCs w:val="20"/>
          <w:cs/>
        </w:rPr>
      </w:pPr>
      <w:r w:rsidRPr="00723D27">
        <w:rPr>
          <w:rFonts w:cs="Times New Roman"/>
          <w:b/>
          <w:bCs/>
          <w:color w:val="000000"/>
          <w:lang w:val="en-US"/>
        </w:rPr>
        <w:t>39</w:t>
      </w:r>
      <w:r w:rsidRPr="00723D27">
        <w:rPr>
          <w:rFonts w:cs="Times New Roman"/>
          <w:b/>
          <w:bCs/>
          <w:color w:val="000000"/>
          <w:cs/>
        </w:rPr>
        <w:t>.</w:t>
      </w:r>
      <w:r w:rsidRPr="00723D27">
        <w:rPr>
          <w:rFonts w:cs="Times New Roman"/>
          <w:b/>
          <w:bCs/>
          <w:color w:val="000000"/>
          <w:sz w:val="20"/>
          <w:szCs w:val="20"/>
          <w:cs/>
        </w:rPr>
        <w:tab/>
        <w:t>COMMITMENT</w:t>
      </w:r>
    </w:p>
    <w:p w:rsidR="00BC63B8" w:rsidRPr="00ED5BF7" w:rsidRDefault="00BC63B8" w:rsidP="00BC63B8">
      <w:pPr>
        <w:ind w:left="1080" w:right="72" w:hanging="533"/>
        <w:jc w:val="thaiDistribute"/>
        <w:rPr>
          <w:rFonts w:cs="Times New Roman"/>
          <w:sz w:val="32"/>
          <w:szCs w:val="32"/>
          <w:cs/>
        </w:rPr>
      </w:pPr>
      <w:r w:rsidRPr="00723D27">
        <w:rPr>
          <w:rFonts w:cs="Times New Roman"/>
          <w:lang w:val="en-US"/>
        </w:rPr>
        <w:t>39</w:t>
      </w:r>
      <w:r w:rsidRPr="00723D27">
        <w:rPr>
          <w:rFonts w:cs="Times New Roman"/>
          <w:cs/>
        </w:rPr>
        <w:t>.</w:t>
      </w:r>
      <w:r w:rsidRPr="00723D27">
        <w:rPr>
          <w:rFonts w:cs="Times New Roman"/>
          <w:lang w:val="en-US"/>
        </w:rPr>
        <w:t>1</w:t>
      </w:r>
      <w:r w:rsidRPr="00723D27">
        <w:rPr>
          <w:rFonts w:cs="Times New Roman"/>
          <w:cs/>
        </w:rPr>
        <w:tab/>
      </w:r>
      <w:r w:rsidRPr="00ED5BF7">
        <w:rPr>
          <w:rFonts w:cs="Times New Roman"/>
          <w:color w:val="000000"/>
          <w:lang w:val="en-US"/>
        </w:rPr>
        <w:t>Capital commitments</w:t>
      </w:r>
    </w:p>
    <w:p w:rsidR="00BC63B8" w:rsidRPr="00ED5BF7" w:rsidRDefault="00BC63B8" w:rsidP="00BC63B8">
      <w:pPr>
        <w:pStyle w:val="ListParagraph"/>
        <w:spacing w:after="120"/>
        <w:ind w:left="1530" w:right="58" w:hanging="450"/>
        <w:contextualSpacing w:val="0"/>
        <w:jc w:val="thaiDistribute"/>
        <w:rPr>
          <w:rFonts w:hAnsi="Times New Roman" w:cs="Times New Roman"/>
          <w:szCs w:val="24"/>
        </w:rPr>
      </w:pPr>
      <w:r w:rsidRPr="00ED5BF7">
        <w:rPr>
          <w:rFonts w:hAnsi="Times New Roman" w:cs="Times New Roman"/>
          <w:color w:val="000000"/>
          <w:spacing w:val="-4"/>
        </w:rPr>
        <w:t>a)</w:t>
      </w:r>
      <w:r w:rsidRPr="00ED5BF7">
        <w:rPr>
          <w:rFonts w:hAnsi="Times New Roman" w:cs="Times New Roman"/>
          <w:color w:val="000000"/>
          <w:spacing w:val="-4"/>
        </w:rPr>
        <w:tab/>
        <w:t>As at December 31, 2018 and 2017, the Company and its subsidiaries had outstanding commitments</w:t>
      </w:r>
      <w:r w:rsidRPr="00ED5BF7">
        <w:rPr>
          <w:rFonts w:hAnsi="Times New Roman" w:cs="Times New Roman"/>
          <w:szCs w:val="24"/>
        </w:rPr>
        <w:t xml:space="preserve"> in respect of survey, design and construction agreements to be paid in the future in relation of the Group’s and the Company’s projects as follows:</w:t>
      </w:r>
    </w:p>
    <w:p w:rsidR="00BC63B8" w:rsidRPr="00ED5BF7" w:rsidRDefault="00BC63B8" w:rsidP="00BC63B8">
      <w:pPr>
        <w:pStyle w:val="ListParagraph"/>
        <w:ind w:left="2174" w:right="58" w:hanging="907"/>
        <w:contextualSpacing w:val="0"/>
        <w:jc w:val="right"/>
        <w:rPr>
          <w:rFonts w:hAnsi="Times New Roman" w:cs="Times New Roman"/>
          <w:szCs w:val="24"/>
          <w:cs/>
        </w:rPr>
      </w:pPr>
      <w:r w:rsidRPr="00ED5BF7">
        <w:rPr>
          <w:rFonts w:hAnsi="Times New Roman" w:cs="Times New Roman"/>
          <w:b/>
          <w:bCs/>
          <w:szCs w:val="24"/>
          <w:cs/>
        </w:rPr>
        <w:t>Unit: Million Baht</w:t>
      </w:r>
    </w:p>
    <w:tbl>
      <w:tblPr>
        <w:tblW w:w="7218" w:type="dxa"/>
        <w:tblInd w:w="2070" w:type="dxa"/>
        <w:tblLook w:val="04A0" w:firstRow="1" w:lastRow="0" w:firstColumn="1" w:lastColumn="0" w:noHBand="0" w:noVBand="1"/>
      </w:tblPr>
      <w:tblGrid>
        <w:gridCol w:w="3798"/>
        <w:gridCol w:w="1620"/>
        <w:gridCol w:w="248"/>
        <w:gridCol w:w="1552"/>
      </w:tblGrid>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620" w:type="dxa"/>
            <w:shd w:val="clear" w:color="auto" w:fill="auto"/>
          </w:tcPr>
          <w:p w:rsidR="00BC63B8" w:rsidRPr="00ED5BF7" w:rsidRDefault="00BC63B8" w:rsidP="00041ADC">
            <w:pPr>
              <w:pStyle w:val="ListParagraph"/>
              <w:ind w:left="-100" w:right="-180"/>
              <w:jc w:val="center"/>
              <w:rPr>
                <w:rFonts w:hAnsi="Times New Roman" w:cs="Times New Roman"/>
                <w:b/>
                <w:bCs/>
                <w:szCs w:val="24"/>
                <w:cs/>
              </w:rPr>
            </w:pPr>
            <w:r w:rsidRPr="00ED5BF7">
              <w:rPr>
                <w:rFonts w:hAnsi="Times New Roman" w:cs="Times New Roman"/>
                <w:b/>
                <w:bCs/>
                <w:szCs w:val="24"/>
                <w:cs/>
              </w:rPr>
              <w:t>2018</w:t>
            </w:r>
          </w:p>
        </w:tc>
        <w:tc>
          <w:tcPr>
            <w:tcW w:w="248" w:type="dxa"/>
            <w:shd w:val="clear" w:color="auto" w:fill="auto"/>
          </w:tcPr>
          <w:p w:rsidR="00BC63B8" w:rsidRPr="00ED5BF7" w:rsidRDefault="00BC63B8" w:rsidP="00041ADC">
            <w:pPr>
              <w:pStyle w:val="ListParagraph"/>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ind w:left="-100" w:right="-180"/>
              <w:jc w:val="center"/>
              <w:rPr>
                <w:rFonts w:hAnsi="Times New Roman" w:cs="Times New Roman"/>
                <w:b/>
                <w:bCs/>
                <w:szCs w:val="24"/>
                <w:cs/>
              </w:rPr>
            </w:pPr>
            <w:r w:rsidRPr="00ED5BF7">
              <w:rPr>
                <w:rFonts w:hAnsi="Times New Roman" w:cs="Times New Roman"/>
                <w:b/>
                <w:bCs/>
                <w:szCs w:val="24"/>
                <w:cs/>
              </w:rPr>
              <w:t>2017</w:t>
            </w:r>
          </w:p>
        </w:tc>
      </w:tr>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620"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tabs>
                <w:tab w:val="left" w:pos="1260"/>
              </w:tabs>
              <w:ind w:left="0" w:right="58"/>
              <w:jc w:val="center"/>
              <w:rPr>
                <w:rFonts w:hAnsi="Times New Roman" w:cs="Times New Roman"/>
                <w:szCs w:val="24"/>
                <w:cs/>
              </w:rPr>
            </w:pPr>
          </w:p>
        </w:tc>
      </w:tr>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firstLine="90"/>
              <w:jc w:val="thaiDistribute"/>
              <w:rPr>
                <w:rFonts w:hAnsi="Times New Roman" w:cs="Times New Roman"/>
                <w:szCs w:val="24"/>
              </w:rPr>
            </w:pPr>
            <w:r w:rsidRPr="00ED5BF7">
              <w:rPr>
                <w:rFonts w:hAnsi="Times New Roman" w:cs="Times New Roman"/>
                <w:szCs w:val="24"/>
              </w:rPr>
              <w:t>The Group and the Company</w:t>
            </w:r>
          </w:p>
        </w:tc>
        <w:tc>
          <w:tcPr>
            <w:tcW w:w="1620"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749</w:t>
            </w: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687</w:t>
            </w:r>
          </w:p>
        </w:tc>
      </w:tr>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firstLine="90"/>
              <w:jc w:val="thaiDistribute"/>
              <w:rPr>
                <w:rFonts w:hAnsi="Times New Roman" w:cs="Times New Roman"/>
                <w:szCs w:val="24"/>
                <w:cs/>
              </w:rPr>
            </w:pPr>
            <w:r w:rsidRPr="00ED5BF7">
              <w:rPr>
                <w:rFonts w:hAnsi="Times New Roman" w:cs="Times New Roman"/>
                <w:szCs w:val="24"/>
                <w:cs/>
              </w:rPr>
              <w:t>The Company only</w:t>
            </w:r>
          </w:p>
        </w:tc>
        <w:tc>
          <w:tcPr>
            <w:tcW w:w="1620"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38</w:t>
            </w: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186</w:t>
            </w:r>
          </w:p>
        </w:tc>
      </w:tr>
    </w:tbl>
    <w:p w:rsidR="00BC63B8" w:rsidRPr="00ED5BF7" w:rsidRDefault="00BC63B8" w:rsidP="00BC63B8">
      <w:pPr>
        <w:pStyle w:val="ListParagraph"/>
        <w:spacing w:before="240" w:after="120"/>
        <w:ind w:left="1530" w:right="58" w:hanging="450"/>
        <w:contextualSpacing w:val="0"/>
        <w:jc w:val="thaiDistribute"/>
        <w:rPr>
          <w:rFonts w:hAnsi="Times New Roman" w:cs="Times New Roman"/>
          <w:color w:val="000000"/>
          <w:spacing w:val="-4"/>
        </w:rPr>
      </w:pPr>
      <w:r w:rsidRPr="00ED5BF7">
        <w:rPr>
          <w:rFonts w:hAnsi="Times New Roman" w:cs="Times New Roman"/>
        </w:rPr>
        <w:t xml:space="preserve">b) </w:t>
      </w:r>
      <w:r w:rsidRPr="00ED5BF7">
        <w:rPr>
          <w:rFonts w:hAnsi="Times New Roman" w:cs="Times New Roman"/>
        </w:rPr>
        <w:tab/>
      </w:r>
      <w:r w:rsidRPr="00ED5BF7">
        <w:rPr>
          <w:rFonts w:hAnsi="Times New Roman" w:cs="Times New Roman"/>
          <w:color w:val="000000"/>
          <w:spacing w:val="-4"/>
        </w:rPr>
        <w:t>As at December 31, 2018 and 2017, the Group and the Company had outstanding commitments in respect of its obligations to develop to completion land and houses and residential condominium units for which contracts have been executed as follows:</w:t>
      </w:r>
    </w:p>
    <w:p w:rsidR="00BC63B8" w:rsidRPr="00ED5BF7" w:rsidRDefault="00BC63B8" w:rsidP="00BC63B8">
      <w:pPr>
        <w:pStyle w:val="ListParagraph"/>
        <w:ind w:left="2174" w:right="58" w:hanging="907"/>
        <w:contextualSpacing w:val="0"/>
        <w:jc w:val="right"/>
        <w:rPr>
          <w:rFonts w:hAnsi="Times New Roman" w:cs="Times New Roman"/>
          <w:color w:val="000000"/>
          <w:spacing w:val="-4"/>
          <w:szCs w:val="24"/>
        </w:rPr>
      </w:pPr>
      <w:r w:rsidRPr="00ED5BF7">
        <w:rPr>
          <w:rFonts w:hAnsi="Times New Roman" w:cs="Times New Roman"/>
          <w:b/>
          <w:bCs/>
          <w:szCs w:val="24"/>
          <w:cs/>
        </w:rPr>
        <w:t>Unit: Million Baht</w:t>
      </w:r>
    </w:p>
    <w:tbl>
      <w:tblPr>
        <w:tblW w:w="7218" w:type="dxa"/>
        <w:tblInd w:w="2070" w:type="dxa"/>
        <w:tblLook w:val="04A0" w:firstRow="1" w:lastRow="0" w:firstColumn="1" w:lastColumn="0" w:noHBand="0" w:noVBand="1"/>
      </w:tblPr>
      <w:tblGrid>
        <w:gridCol w:w="3798"/>
        <w:gridCol w:w="1620"/>
        <w:gridCol w:w="248"/>
        <w:gridCol w:w="1552"/>
      </w:tblGrid>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620" w:type="dxa"/>
            <w:shd w:val="clear" w:color="auto" w:fill="auto"/>
          </w:tcPr>
          <w:p w:rsidR="00BC63B8" w:rsidRPr="00ED5BF7" w:rsidRDefault="00BC63B8" w:rsidP="00041ADC">
            <w:pPr>
              <w:pStyle w:val="ListParagraph"/>
              <w:ind w:left="-100" w:right="-180"/>
              <w:jc w:val="center"/>
              <w:rPr>
                <w:rFonts w:hAnsi="Times New Roman" w:cs="Times New Roman"/>
                <w:b/>
                <w:bCs/>
                <w:szCs w:val="24"/>
                <w:cs/>
              </w:rPr>
            </w:pPr>
            <w:r w:rsidRPr="00ED5BF7">
              <w:rPr>
                <w:rFonts w:hAnsi="Times New Roman" w:cs="Times New Roman"/>
                <w:b/>
                <w:bCs/>
                <w:szCs w:val="24"/>
                <w:cs/>
              </w:rPr>
              <w:t>2018</w:t>
            </w: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ind w:left="-100" w:right="-180"/>
              <w:jc w:val="center"/>
              <w:rPr>
                <w:rFonts w:hAnsi="Times New Roman" w:cs="Times New Roman"/>
                <w:b/>
                <w:bCs/>
                <w:szCs w:val="24"/>
                <w:cs/>
              </w:rPr>
            </w:pPr>
            <w:r w:rsidRPr="00ED5BF7">
              <w:rPr>
                <w:rFonts w:hAnsi="Times New Roman" w:cs="Times New Roman"/>
                <w:b/>
                <w:bCs/>
                <w:szCs w:val="24"/>
                <w:cs/>
              </w:rPr>
              <w:t>2017</w:t>
            </w:r>
          </w:p>
        </w:tc>
      </w:tr>
      <w:tr w:rsidR="00BC63B8" w:rsidRPr="00ED5BF7" w:rsidTr="00041ADC">
        <w:tc>
          <w:tcPr>
            <w:tcW w:w="3798" w:type="dxa"/>
            <w:shd w:val="clear" w:color="auto" w:fill="auto"/>
          </w:tcPr>
          <w:p w:rsidR="00BC63B8" w:rsidRPr="00ED5BF7" w:rsidRDefault="00BC63B8" w:rsidP="00041ADC">
            <w:pPr>
              <w:rPr>
                <w:rFonts w:cs="Times New Roman"/>
                <w:lang w:val="en-US"/>
              </w:rPr>
            </w:pPr>
          </w:p>
        </w:tc>
        <w:tc>
          <w:tcPr>
            <w:tcW w:w="1620"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highlight w:val="yellow"/>
                <w:cs/>
              </w:rPr>
            </w:pP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tabs>
                <w:tab w:val="left" w:pos="1260"/>
              </w:tabs>
              <w:ind w:left="0" w:right="58"/>
              <w:jc w:val="center"/>
              <w:rPr>
                <w:rFonts w:hAnsi="Times New Roman" w:cs="Times New Roman"/>
                <w:szCs w:val="24"/>
                <w:cs/>
              </w:rPr>
            </w:pPr>
          </w:p>
        </w:tc>
      </w:tr>
      <w:tr w:rsidR="00BC63B8" w:rsidRPr="00ED5BF7" w:rsidTr="00041ADC">
        <w:tc>
          <w:tcPr>
            <w:tcW w:w="3798" w:type="dxa"/>
            <w:shd w:val="clear" w:color="auto" w:fill="auto"/>
          </w:tcPr>
          <w:p w:rsidR="00BC63B8" w:rsidRPr="00ED5BF7" w:rsidRDefault="00BC63B8" w:rsidP="00041ADC">
            <w:pPr>
              <w:rPr>
                <w:rFonts w:cs="Times New Roman"/>
                <w:lang w:val="en-US"/>
              </w:rPr>
            </w:pPr>
            <w:r w:rsidRPr="00ED5BF7">
              <w:rPr>
                <w:rFonts w:cs="Times New Roman"/>
                <w:lang w:val="en-US"/>
              </w:rPr>
              <w:t>The Group and the Company</w:t>
            </w:r>
          </w:p>
        </w:tc>
        <w:tc>
          <w:tcPr>
            <w:tcW w:w="1620"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rPr>
              <w:t>63</w:t>
            </w: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rPr>
            </w:pPr>
          </w:p>
        </w:tc>
        <w:tc>
          <w:tcPr>
            <w:tcW w:w="1552"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580</w:t>
            </w:r>
          </w:p>
        </w:tc>
      </w:tr>
      <w:tr w:rsidR="00BC63B8" w:rsidRPr="00ED5BF7" w:rsidTr="00041ADC">
        <w:tc>
          <w:tcPr>
            <w:tcW w:w="379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r w:rsidRPr="00ED5BF7">
              <w:rPr>
                <w:rFonts w:hAnsi="Times New Roman" w:cs="Times New Roman"/>
                <w:szCs w:val="24"/>
                <w:cs/>
              </w:rPr>
              <w:t>The Company only</w:t>
            </w:r>
          </w:p>
        </w:tc>
        <w:tc>
          <w:tcPr>
            <w:tcW w:w="1620"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rPr>
              <w:t>31</w:t>
            </w:r>
          </w:p>
        </w:tc>
        <w:tc>
          <w:tcPr>
            <w:tcW w:w="248" w:type="dxa"/>
            <w:shd w:val="clear" w:color="auto" w:fill="auto"/>
          </w:tcPr>
          <w:p w:rsidR="00BC63B8" w:rsidRPr="00ED5BF7" w:rsidRDefault="00BC63B8" w:rsidP="00041ADC">
            <w:pPr>
              <w:pStyle w:val="ListParagraph"/>
              <w:tabs>
                <w:tab w:val="left" w:pos="1260"/>
              </w:tabs>
              <w:ind w:left="0" w:right="58"/>
              <w:jc w:val="thaiDistribute"/>
              <w:rPr>
                <w:rFonts w:hAnsi="Times New Roman" w:cs="Times New Roman"/>
                <w:szCs w:val="24"/>
                <w:cs/>
              </w:rPr>
            </w:pPr>
          </w:p>
        </w:tc>
        <w:tc>
          <w:tcPr>
            <w:tcW w:w="1552" w:type="dxa"/>
            <w:shd w:val="clear" w:color="auto" w:fill="auto"/>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184</w:t>
            </w:r>
          </w:p>
        </w:tc>
      </w:tr>
    </w:tbl>
    <w:p w:rsidR="00BC63B8" w:rsidRPr="00ED5BF7" w:rsidRDefault="00BC63B8" w:rsidP="00BC63B8">
      <w:pPr>
        <w:tabs>
          <w:tab w:val="right" w:pos="7280"/>
          <w:tab w:val="right" w:pos="8540"/>
        </w:tabs>
        <w:spacing w:before="240" w:after="180"/>
        <w:ind w:left="1260" w:right="63" w:hanging="720"/>
        <w:jc w:val="thaiDistribute"/>
        <w:rPr>
          <w:rFonts w:cs="Times New Roman"/>
          <w:color w:val="000000"/>
          <w:sz w:val="17"/>
          <w:szCs w:val="17"/>
          <w:lang w:val="en-US"/>
        </w:rPr>
      </w:pPr>
      <w:r w:rsidRPr="00ED5BF7">
        <w:rPr>
          <w:rFonts w:cs="Times New Roman"/>
          <w:color w:val="000000"/>
          <w:lang w:val="en-US"/>
        </w:rPr>
        <w:t>39.2</w:t>
      </w:r>
      <w:r w:rsidRPr="00ED5BF7">
        <w:rPr>
          <w:rFonts w:cs="Times New Roman"/>
          <w:color w:val="000000"/>
          <w:lang w:val="en-US"/>
        </w:rPr>
        <w:tab/>
        <w:t>Operating lease commitments</w:t>
      </w:r>
    </w:p>
    <w:p w:rsidR="00BC63B8" w:rsidRPr="00ED5BF7" w:rsidRDefault="00BC63B8" w:rsidP="00BC63B8">
      <w:pPr>
        <w:pStyle w:val="ListParagraph"/>
        <w:spacing w:after="240"/>
        <w:ind w:left="1267" w:right="58"/>
        <w:contextualSpacing w:val="0"/>
        <w:jc w:val="thaiDistribute"/>
        <w:rPr>
          <w:rFonts w:hAnsi="Times New Roman" w:cs="Times New Roman"/>
          <w:color w:val="000000"/>
        </w:rPr>
      </w:pPr>
      <w:r w:rsidRPr="00ED5BF7">
        <w:rPr>
          <w:rFonts w:hAnsi="Times New Roman" w:cs="Times New Roman"/>
          <w:color w:val="000000"/>
          <w:spacing w:val="-4"/>
        </w:rPr>
        <w:t>The Group and the Company have entered into operating lease agreements</w:t>
      </w:r>
      <w:r w:rsidRPr="00ED5BF7">
        <w:rPr>
          <w:rFonts w:hAnsi="Times New Roman" w:cs="Times New Roman"/>
          <w:color w:val="000000"/>
        </w:rPr>
        <w:t xml:space="preserve"> </w:t>
      </w:r>
      <w:r w:rsidRPr="00ED5BF7">
        <w:rPr>
          <w:rFonts w:hAnsi="Times New Roman" w:cs="Times New Roman"/>
          <w:color w:val="000000"/>
          <w:spacing w:val="-4"/>
        </w:rPr>
        <w:t xml:space="preserve">in </w:t>
      </w:r>
      <w:r w:rsidRPr="00ED5BF7">
        <w:rPr>
          <w:rFonts w:hAnsi="Times New Roman" w:cs="Times New Roman"/>
        </w:rPr>
        <w:t>respect</w:t>
      </w:r>
      <w:r w:rsidRPr="00ED5BF7">
        <w:rPr>
          <w:rFonts w:hAnsi="Times New Roman" w:cs="Times New Roman"/>
          <w:color w:val="000000"/>
          <w:spacing w:val="-4"/>
        </w:rPr>
        <w:t xml:space="preserve"> of the lease of office building and services. The terms of the agreements</w:t>
      </w:r>
      <w:r w:rsidRPr="00ED5BF7">
        <w:rPr>
          <w:rFonts w:hAnsi="Times New Roman" w:cs="Times New Roman"/>
          <w:color w:val="000000"/>
        </w:rPr>
        <w:t xml:space="preserve"> are generally between 1 and 5 years. Operating lease agreements are non-cancelable.</w:t>
      </w:r>
    </w:p>
    <w:p w:rsidR="00723D27" w:rsidRDefault="00723D27">
      <w:pPr>
        <w:overflowPunct/>
        <w:autoSpaceDE/>
        <w:autoSpaceDN/>
        <w:adjustRightInd/>
        <w:spacing w:after="200" w:line="276" w:lineRule="auto"/>
        <w:textAlignment w:val="auto"/>
        <w:rPr>
          <w:rFonts w:cs="Times New Roman"/>
          <w:spacing w:val="-4"/>
          <w:szCs w:val="30"/>
          <w:lang w:val="en-US"/>
        </w:rPr>
      </w:pPr>
      <w:r>
        <w:rPr>
          <w:rFonts w:cs="Times New Roman"/>
          <w:spacing w:val="-4"/>
          <w:cs/>
        </w:rPr>
        <w:br w:type="page"/>
      </w:r>
    </w:p>
    <w:p w:rsidR="00BC63B8" w:rsidRPr="00ED5BF7" w:rsidRDefault="00BC63B8" w:rsidP="00BC63B8">
      <w:pPr>
        <w:pStyle w:val="ListParagraph"/>
        <w:spacing w:after="240"/>
        <w:ind w:left="1267" w:right="58"/>
        <w:contextualSpacing w:val="0"/>
        <w:jc w:val="thaiDistribute"/>
        <w:rPr>
          <w:rFonts w:hAnsi="Times New Roman" w:cs="Times New Roman"/>
          <w:spacing w:val="-4"/>
        </w:rPr>
      </w:pPr>
      <w:r w:rsidRPr="00ED5BF7">
        <w:rPr>
          <w:rFonts w:hAnsi="Times New Roman" w:cs="Times New Roman"/>
          <w:spacing w:val="-4"/>
        </w:rPr>
        <w:lastRenderedPageBreak/>
        <w:t>As at December 31, 2018 and 2017, the Group and the Company had commitments in respects of future minimum lease and related service payments under the above non-cancellable operating leases contracts as follows:</w:t>
      </w:r>
    </w:p>
    <w:tbl>
      <w:tblPr>
        <w:tblW w:w="8460" w:type="dxa"/>
        <w:tblInd w:w="828" w:type="dxa"/>
        <w:tblCellMar>
          <w:left w:w="0" w:type="dxa"/>
          <w:right w:w="0" w:type="dxa"/>
        </w:tblCellMar>
        <w:tblLook w:val="04A0" w:firstRow="1" w:lastRow="0" w:firstColumn="1" w:lastColumn="0" w:noHBand="0" w:noVBand="1"/>
      </w:tblPr>
      <w:tblGrid>
        <w:gridCol w:w="5040"/>
        <w:gridCol w:w="1620"/>
        <w:gridCol w:w="242"/>
        <w:gridCol w:w="1558"/>
      </w:tblGrid>
      <w:tr w:rsidR="00BC63B8" w:rsidRPr="00ED5BF7" w:rsidTr="00041ADC">
        <w:tc>
          <w:tcPr>
            <w:tcW w:w="5040" w:type="dxa"/>
            <w:tcMar>
              <w:top w:w="0" w:type="dxa"/>
              <w:left w:w="108" w:type="dxa"/>
              <w:bottom w:w="0" w:type="dxa"/>
              <w:right w:w="108" w:type="dxa"/>
            </w:tcMar>
          </w:tcPr>
          <w:p w:rsidR="00BC63B8" w:rsidRPr="00ED5BF7" w:rsidRDefault="00BC63B8" w:rsidP="00041ADC">
            <w:pPr>
              <w:ind w:left="492" w:right="58"/>
              <w:jc w:val="center"/>
              <w:rPr>
                <w:rFonts w:cs="Times New Roman"/>
                <w:b/>
                <w:bCs/>
                <w:color w:val="000000"/>
                <w:lang w:val="en-US"/>
              </w:rPr>
            </w:pPr>
          </w:p>
        </w:tc>
        <w:tc>
          <w:tcPr>
            <w:tcW w:w="3420" w:type="dxa"/>
            <w:gridSpan w:val="3"/>
            <w:tcMar>
              <w:top w:w="0" w:type="dxa"/>
              <w:left w:w="108" w:type="dxa"/>
              <w:bottom w:w="0" w:type="dxa"/>
              <w:right w:w="108" w:type="dxa"/>
            </w:tcMar>
            <w:hideMark/>
          </w:tcPr>
          <w:p w:rsidR="00BC63B8" w:rsidRPr="00ED5BF7" w:rsidRDefault="00BC63B8" w:rsidP="00041ADC">
            <w:pPr>
              <w:ind w:right="58" w:firstLine="293"/>
              <w:jc w:val="right"/>
              <w:rPr>
                <w:rFonts w:cs="Times New Roman"/>
                <w:b/>
                <w:bCs/>
                <w:color w:val="000000"/>
                <w:cs/>
              </w:rPr>
            </w:pPr>
            <w:r w:rsidRPr="00ED5BF7">
              <w:rPr>
                <w:rFonts w:cs="Times New Roman"/>
                <w:b/>
                <w:bCs/>
                <w:color w:val="000000"/>
                <w:cs/>
              </w:rPr>
              <w:t>Unit: Million Baht</w:t>
            </w:r>
          </w:p>
        </w:tc>
      </w:tr>
      <w:tr w:rsidR="00BC63B8" w:rsidRPr="00ED5BF7" w:rsidTr="00041ADC">
        <w:tc>
          <w:tcPr>
            <w:tcW w:w="5040" w:type="dxa"/>
            <w:tcMar>
              <w:top w:w="0" w:type="dxa"/>
              <w:left w:w="108" w:type="dxa"/>
              <w:bottom w:w="0" w:type="dxa"/>
              <w:right w:w="108" w:type="dxa"/>
            </w:tcMar>
          </w:tcPr>
          <w:p w:rsidR="00BC63B8" w:rsidRPr="00ED5BF7" w:rsidRDefault="00BC63B8" w:rsidP="00041ADC">
            <w:pPr>
              <w:ind w:left="492" w:right="58"/>
              <w:jc w:val="center"/>
              <w:rPr>
                <w:rFonts w:cs="Times New Roman"/>
                <w:b/>
                <w:bCs/>
                <w:color w:val="000000"/>
                <w:cs/>
              </w:rPr>
            </w:pPr>
          </w:p>
        </w:tc>
        <w:tc>
          <w:tcPr>
            <w:tcW w:w="1620" w:type="dxa"/>
            <w:tcMar>
              <w:top w:w="0" w:type="dxa"/>
              <w:left w:w="108" w:type="dxa"/>
              <w:bottom w:w="0" w:type="dxa"/>
              <w:right w:w="108" w:type="dxa"/>
            </w:tcMar>
            <w:hideMark/>
          </w:tcPr>
          <w:p w:rsidR="00BC63B8" w:rsidRPr="00ED5BF7" w:rsidRDefault="00BC63B8" w:rsidP="00041ADC">
            <w:pPr>
              <w:pStyle w:val="ListParagraph"/>
              <w:tabs>
                <w:tab w:val="left" w:pos="1260"/>
              </w:tabs>
              <w:ind w:left="-100" w:right="-110"/>
              <w:jc w:val="center"/>
              <w:rPr>
                <w:rFonts w:hAnsi="Times New Roman" w:cs="Times New Roman"/>
                <w:b/>
                <w:bCs/>
                <w:szCs w:val="24"/>
                <w:cs/>
              </w:rPr>
            </w:pPr>
            <w:r w:rsidRPr="00ED5BF7">
              <w:rPr>
                <w:rFonts w:hAnsi="Times New Roman" w:cs="Times New Roman"/>
                <w:b/>
                <w:bCs/>
                <w:szCs w:val="24"/>
                <w:cs/>
              </w:rPr>
              <w:t>2018</w:t>
            </w:r>
          </w:p>
        </w:tc>
        <w:tc>
          <w:tcPr>
            <w:tcW w:w="242"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58" w:type="dxa"/>
            <w:tcMar>
              <w:top w:w="0" w:type="dxa"/>
              <w:left w:w="108" w:type="dxa"/>
              <w:bottom w:w="0" w:type="dxa"/>
              <w:right w:w="108" w:type="dxa"/>
            </w:tcMar>
            <w:hideMark/>
          </w:tcPr>
          <w:p w:rsidR="00BC63B8" w:rsidRPr="00ED5BF7" w:rsidRDefault="00BC63B8" w:rsidP="00041ADC">
            <w:pPr>
              <w:pStyle w:val="ListParagraph"/>
              <w:tabs>
                <w:tab w:val="left" w:pos="1260"/>
              </w:tabs>
              <w:ind w:left="-100" w:right="-110"/>
              <w:jc w:val="center"/>
              <w:rPr>
                <w:rFonts w:hAnsi="Times New Roman" w:cs="Times New Roman"/>
                <w:b/>
                <w:bCs/>
                <w:szCs w:val="24"/>
                <w:cs/>
              </w:rPr>
            </w:pPr>
            <w:r w:rsidRPr="00ED5BF7">
              <w:rPr>
                <w:rFonts w:hAnsi="Times New Roman" w:cs="Times New Roman"/>
                <w:b/>
                <w:bCs/>
                <w:szCs w:val="24"/>
                <w:cs/>
              </w:rPr>
              <w:t>2017</w:t>
            </w: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b/>
                <w:bCs/>
                <w:color w:val="000000"/>
                <w:cs/>
              </w:rPr>
            </w:pPr>
            <w:r w:rsidRPr="00ED5BF7">
              <w:rPr>
                <w:rFonts w:cs="Times New Roman"/>
                <w:b/>
                <w:bCs/>
                <w:color w:val="000000"/>
                <w:cs/>
              </w:rPr>
              <w:t>Payable within:</w:t>
            </w:r>
          </w:p>
        </w:tc>
        <w:tc>
          <w:tcPr>
            <w:tcW w:w="1620"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242"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58"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color w:val="000000"/>
                <w:cs/>
              </w:rPr>
            </w:pPr>
            <w:r w:rsidRPr="00ED5BF7">
              <w:rPr>
                <w:rFonts w:cs="Times New Roman"/>
                <w:color w:val="000000"/>
                <w:cs/>
              </w:rPr>
              <w:t>Within 1 year</w:t>
            </w:r>
          </w:p>
        </w:tc>
        <w:tc>
          <w:tcPr>
            <w:tcW w:w="1620" w:type="dxa"/>
            <w:tcMar>
              <w:top w:w="0" w:type="dxa"/>
              <w:left w:w="108" w:type="dxa"/>
              <w:bottom w:w="0" w:type="dxa"/>
              <w:right w:w="108" w:type="dxa"/>
            </w:tcMar>
            <w:hideMark/>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20</w:t>
            </w:r>
          </w:p>
        </w:tc>
        <w:tc>
          <w:tcPr>
            <w:tcW w:w="242" w:type="dxa"/>
            <w:tcMar>
              <w:top w:w="0" w:type="dxa"/>
              <w:left w:w="108" w:type="dxa"/>
              <w:bottom w:w="0" w:type="dxa"/>
              <w:right w:w="108" w:type="dxa"/>
            </w:tcMar>
          </w:tcPr>
          <w:p w:rsidR="00BC63B8" w:rsidRPr="00ED5BF7" w:rsidRDefault="00BC63B8" w:rsidP="00041ADC">
            <w:pPr>
              <w:ind w:right="58"/>
              <w:jc w:val="center"/>
              <w:rPr>
                <w:rFonts w:cs="Times New Roman"/>
                <w:color w:val="000000"/>
                <w:cs/>
              </w:rPr>
            </w:pPr>
          </w:p>
        </w:tc>
        <w:tc>
          <w:tcPr>
            <w:tcW w:w="1558" w:type="dxa"/>
            <w:tcMar>
              <w:top w:w="0" w:type="dxa"/>
              <w:left w:w="108" w:type="dxa"/>
              <w:bottom w:w="0" w:type="dxa"/>
              <w:right w:w="108" w:type="dxa"/>
            </w:tcMar>
            <w:hideMark/>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12</w:t>
            </w:r>
          </w:p>
        </w:tc>
      </w:tr>
      <w:tr w:rsidR="00BC63B8" w:rsidRPr="00ED5BF7" w:rsidTr="00041ADC">
        <w:tc>
          <w:tcPr>
            <w:tcW w:w="5040" w:type="dxa"/>
            <w:tcMar>
              <w:top w:w="0" w:type="dxa"/>
              <w:left w:w="108" w:type="dxa"/>
              <w:bottom w:w="0" w:type="dxa"/>
              <w:right w:w="108" w:type="dxa"/>
            </w:tcMar>
            <w:hideMark/>
          </w:tcPr>
          <w:p w:rsidR="00BC63B8" w:rsidRPr="00DD3D34" w:rsidRDefault="00DD3D34" w:rsidP="00041ADC">
            <w:pPr>
              <w:ind w:left="430" w:right="58" w:firstLine="28"/>
              <w:rPr>
                <w:rFonts w:cs="Times New Roman"/>
                <w:color w:val="000000"/>
                <w:cs/>
              </w:rPr>
            </w:pPr>
            <w:r w:rsidRPr="004A7BE4">
              <w:rPr>
                <w:rFonts w:cs="Times New Roman"/>
                <w:color w:val="0E57FC" w:themeColor="accent4" w:themeTint="99"/>
                <w:cs/>
              </w:rPr>
              <w:t>1</w:t>
            </w:r>
            <w:r w:rsidR="00BC63B8" w:rsidRPr="00DD3D34">
              <w:rPr>
                <w:rFonts w:cs="Times New Roman"/>
                <w:color w:val="000000"/>
                <w:cs/>
              </w:rPr>
              <w:t>-5 years</w:t>
            </w:r>
          </w:p>
        </w:tc>
        <w:tc>
          <w:tcPr>
            <w:tcW w:w="1620" w:type="dxa"/>
            <w:tcMar>
              <w:top w:w="0" w:type="dxa"/>
              <w:left w:w="108" w:type="dxa"/>
              <w:bottom w:w="0" w:type="dxa"/>
              <w:right w:w="108" w:type="dxa"/>
            </w:tcMar>
            <w:hideMark/>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34</w:t>
            </w:r>
          </w:p>
        </w:tc>
        <w:tc>
          <w:tcPr>
            <w:tcW w:w="242" w:type="dxa"/>
            <w:tcMar>
              <w:top w:w="0" w:type="dxa"/>
              <w:left w:w="108" w:type="dxa"/>
              <w:bottom w:w="0" w:type="dxa"/>
              <w:right w:w="108" w:type="dxa"/>
            </w:tcMar>
          </w:tcPr>
          <w:p w:rsidR="00BC63B8" w:rsidRPr="00ED5BF7" w:rsidRDefault="00BC63B8" w:rsidP="00041ADC">
            <w:pPr>
              <w:ind w:right="58"/>
              <w:jc w:val="center"/>
              <w:rPr>
                <w:rFonts w:cs="Times New Roman"/>
                <w:cs/>
              </w:rPr>
            </w:pPr>
          </w:p>
        </w:tc>
        <w:tc>
          <w:tcPr>
            <w:tcW w:w="1558" w:type="dxa"/>
            <w:tcMar>
              <w:top w:w="0" w:type="dxa"/>
              <w:left w:w="108" w:type="dxa"/>
              <w:bottom w:w="0" w:type="dxa"/>
              <w:right w:w="108" w:type="dxa"/>
            </w:tcMar>
            <w:hideMark/>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11</w:t>
            </w: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color w:val="000000"/>
                <w:cs/>
              </w:rPr>
            </w:pPr>
            <w:r w:rsidRPr="00ED5BF7">
              <w:rPr>
                <w:rFonts w:cs="Times New Roman"/>
                <w:color w:val="000000"/>
                <w:cs/>
              </w:rPr>
              <w:t>Later than 5 years</w:t>
            </w:r>
          </w:p>
        </w:tc>
        <w:tc>
          <w:tcPr>
            <w:tcW w:w="1620"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30</w:t>
            </w:r>
          </w:p>
        </w:tc>
        <w:tc>
          <w:tcPr>
            <w:tcW w:w="242" w:type="dxa"/>
            <w:tcMar>
              <w:top w:w="0" w:type="dxa"/>
              <w:left w:w="108" w:type="dxa"/>
              <w:bottom w:w="0" w:type="dxa"/>
              <w:right w:w="108" w:type="dxa"/>
            </w:tcMar>
          </w:tcPr>
          <w:p w:rsidR="00BC63B8" w:rsidRPr="00ED5BF7" w:rsidRDefault="00BC63B8" w:rsidP="00041ADC">
            <w:pPr>
              <w:ind w:right="430"/>
              <w:jc w:val="center"/>
              <w:rPr>
                <w:rFonts w:cs="Times New Roman"/>
                <w:cs/>
              </w:rPr>
            </w:pPr>
          </w:p>
        </w:tc>
        <w:tc>
          <w:tcPr>
            <w:tcW w:w="1558" w:type="dxa"/>
            <w:tcMar>
              <w:top w:w="0" w:type="dxa"/>
              <w:left w:w="108" w:type="dxa"/>
              <w:bottom w:w="0" w:type="dxa"/>
              <w:right w:w="108" w:type="dxa"/>
            </w:tcMar>
            <w:hideMark/>
          </w:tcPr>
          <w:p w:rsidR="00BC63B8" w:rsidRPr="00ED5BF7" w:rsidRDefault="00BC63B8" w:rsidP="00041ADC">
            <w:pPr>
              <w:ind w:right="430"/>
              <w:jc w:val="right"/>
              <w:rPr>
                <w:rFonts w:cs="Times New Roman"/>
                <w:cs/>
              </w:rPr>
            </w:pPr>
            <w:r w:rsidRPr="00ED5BF7">
              <w:rPr>
                <w:rFonts w:cs="Times New Roman"/>
                <w:cs/>
              </w:rPr>
              <w:t>15</w:t>
            </w:r>
          </w:p>
        </w:tc>
      </w:tr>
    </w:tbl>
    <w:p w:rsidR="00BC63B8" w:rsidRPr="00ED5BF7" w:rsidRDefault="00BC63B8" w:rsidP="00BC63B8">
      <w:pPr>
        <w:tabs>
          <w:tab w:val="left" w:pos="1260"/>
        </w:tabs>
        <w:spacing w:before="240" w:after="240"/>
        <w:ind w:left="1080" w:right="72"/>
        <w:jc w:val="thaiDistribute"/>
        <w:rPr>
          <w:rFonts w:cs="Times New Roman"/>
          <w:spacing w:val="-4"/>
          <w:szCs w:val="30"/>
          <w:lang w:val="en-US"/>
        </w:rPr>
      </w:pPr>
      <w:r w:rsidRPr="00ED5BF7">
        <w:rPr>
          <w:rFonts w:cs="Times New Roman"/>
          <w:spacing w:val="-4"/>
          <w:szCs w:val="30"/>
          <w:lang w:val="en-US"/>
        </w:rPr>
        <w:t xml:space="preserve">As at December 31, 2018 and 2017, </w:t>
      </w:r>
      <w:r w:rsidRPr="00ED5BF7">
        <w:rPr>
          <w:rFonts w:cs="Times New Roman"/>
          <w:spacing w:val="-4"/>
          <w:lang w:val="en-US"/>
        </w:rPr>
        <w:t>f</w:t>
      </w:r>
      <w:r w:rsidRPr="00ED5BF7">
        <w:rPr>
          <w:rFonts w:cs="Times New Roman"/>
          <w:spacing w:val="-4"/>
          <w:szCs w:val="30"/>
          <w:lang w:val="en-US"/>
        </w:rPr>
        <w:t>uture minimum lease payments of the Group and the Company</w:t>
      </w:r>
      <w:r w:rsidRPr="00ED5BF7">
        <w:rPr>
          <w:rFonts w:cs="Times New Roman"/>
          <w:spacing w:val="-4"/>
          <w:lang w:val="en-US"/>
        </w:rPr>
        <w:t xml:space="preserve"> expected to be received under non-cancellable operating lease were as follow:</w:t>
      </w:r>
    </w:p>
    <w:tbl>
      <w:tblPr>
        <w:tblW w:w="8460" w:type="dxa"/>
        <w:tblInd w:w="828" w:type="dxa"/>
        <w:tblCellMar>
          <w:left w:w="0" w:type="dxa"/>
          <w:right w:w="0" w:type="dxa"/>
        </w:tblCellMar>
        <w:tblLook w:val="04A0" w:firstRow="1" w:lastRow="0" w:firstColumn="1" w:lastColumn="0" w:noHBand="0" w:noVBand="1"/>
      </w:tblPr>
      <w:tblGrid>
        <w:gridCol w:w="5040"/>
        <w:gridCol w:w="1620"/>
        <w:gridCol w:w="242"/>
        <w:gridCol w:w="1558"/>
      </w:tblGrid>
      <w:tr w:rsidR="00BC63B8" w:rsidRPr="00ED5BF7" w:rsidTr="00041ADC">
        <w:tc>
          <w:tcPr>
            <w:tcW w:w="5040" w:type="dxa"/>
            <w:tcMar>
              <w:top w:w="0" w:type="dxa"/>
              <w:left w:w="108" w:type="dxa"/>
              <w:bottom w:w="0" w:type="dxa"/>
              <w:right w:w="108" w:type="dxa"/>
            </w:tcMar>
          </w:tcPr>
          <w:p w:rsidR="00BC63B8" w:rsidRPr="00ED5BF7" w:rsidRDefault="00BC63B8" w:rsidP="00041ADC">
            <w:pPr>
              <w:ind w:left="492" w:right="58"/>
              <w:jc w:val="center"/>
              <w:rPr>
                <w:rFonts w:cs="Times New Roman"/>
                <w:b/>
                <w:bCs/>
                <w:color w:val="000000"/>
                <w:lang w:val="en-US"/>
              </w:rPr>
            </w:pPr>
          </w:p>
        </w:tc>
        <w:tc>
          <w:tcPr>
            <w:tcW w:w="3420" w:type="dxa"/>
            <w:gridSpan w:val="3"/>
            <w:tcMar>
              <w:top w:w="0" w:type="dxa"/>
              <w:left w:w="108" w:type="dxa"/>
              <w:bottom w:w="0" w:type="dxa"/>
              <w:right w:w="108" w:type="dxa"/>
            </w:tcMar>
            <w:hideMark/>
          </w:tcPr>
          <w:p w:rsidR="00BC63B8" w:rsidRPr="00ED5BF7" w:rsidRDefault="00BC63B8" w:rsidP="00041ADC">
            <w:pPr>
              <w:ind w:right="58" w:firstLine="293"/>
              <w:jc w:val="right"/>
              <w:rPr>
                <w:rFonts w:cs="Times New Roman"/>
                <w:b/>
                <w:bCs/>
                <w:color w:val="000000"/>
                <w:cs/>
              </w:rPr>
            </w:pPr>
            <w:r w:rsidRPr="00ED5BF7">
              <w:rPr>
                <w:rFonts w:cs="Times New Roman"/>
                <w:b/>
                <w:bCs/>
                <w:color w:val="000000"/>
                <w:cs/>
              </w:rPr>
              <w:t>Unit: Million Baht</w:t>
            </w:r>
          </w:p>
        </w:tc>
      </w:tr>
      <w:tr w:rsidR="00BC63B8" w:rsidRPr="00ED5BF7" w:rsidTr="00041ADC">
        <w:tc>
          <w:tcPr>
            <w:tcW w:w="5040" w:type="dxa"/>
            <w:tcMar>
              <w:top w:w="0" w:type="dxa"/>
              <w:left w:w="108" w:type="dxa"/>
              <w:bottom w:w="0" w:type="dxa"/>
              <w:right w:w="108" w:type="dxa"/>
            </w:tcMar>
          </w:tcPr>
          <w:p w:rsidR="00BC63B8" w:rsidRPr="00ED5BF7" w:rsidRDefault="00BC63B8" w:rsidP="00041ADC">
            <w:pPr>
              <w:ind w:left="492" w:right="58"/>
              <w:jc w:val="center"/>
              <w:rPr>
                <w:rFonts w:cs="Times New Roman"/>
                <w:b/>
                <w:bCs/>
                <w:color w:val="000000"/>
                <w:cs/>
              </w:rPr>
            </w:pPr>
          </w:p>
        </w:tc>
        <w:tc>
          <w:tcPr>
            <w:tcW w:w="1620" w:type="dxa"/>
            <w:tcMar>
              <w:top w:w="0" w:type="dxa"/>
              <w:left w:w="108" w:type="dxa"/>
              <w:bottom w:w="0" w:type="dxa"/>
              <w:right w:w="108" w:type="dxa"/>
            </w:tcMar>
            <w:hideMark/>
          </w:tcPr>
          <w:p w:rsidR="00BC63B8" w:rsidRPr="00ED5BF7" w:rsidRDefault="00BC63B8" w:rsidP="00041ADC">
            <w:pPr>
              <w:pStyle w:val="ListParagraph"/>
              <w:tabs>
                <w:tab w:val="left" w:pos="1260"/>
              </w:tabs>
              <w:ind w:left="-100" w:right="-110"/>
              <w:jc w:val="center"/>
              <w:rPr>
                <w:rFonts w:hAnsi="Times New Roman" w:cs="Times New Roman"/>
                <w:b/>
                <w:bCs/>
                <w:szCs w:val="24"/>
                <w:cs/>
              </w:rPr>
            </w:pPr>
            <w:r w:rsidRPr="00ED5BF7">
              <w:rPr>
                <w:rFonts w:hAnsi="Times New Roman" w:cs="Times New Roman"/>
                <w:b/>
                <w:bCs/>
                <w:szCs w:val="24"/>
                <w:cs/>
              </w:rPr>
              <w:t>2018</w:t>
            </w:r>
          </w:p>
        </w:tc>
        <w:tc>
          <w:tcPr>
            <w:tcW w:w="242"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58" w:type="dxa"/>
            <w:tcMar>
              <w:top w:w="0" w:type="dxa"/>
              <w:left w:w="108" w:type="dxa"/>
              <w:bottom w:w="0" w:type="dxa"/>
              <w:right w:w="108" w:type="dxa"/>
            </w:tcMar>
            <w:hideMark/>
          </w:tcPr>
          <w:p w:rsidR="00BC63B8" w:rsidRPr="00ED5BF7" w:rsidRDefault="00BC63B8" w:rsidP="00041ADC">
            <w:pPr>
              <w:pStyle w:val="ListParagraph"/>
              <w:tabs>
                <w:tab w:val="left" w:pos="1260"/>
              </w:tabs>
              <w:ind w:left="-100" w:right="-110"/>
              <w:jc w:val="center"/>
              <w:rPr>
                <w:rFonts w:hAnsi="Times New Roman" w:cs="Times New Roman"/>
                <w:b/>
                <w:bCs/>
                <w:szCs w:val="24"/>
                <w:cs/>
              </w:rPr>
            </w:pPr>
            <w:r w:rsidRPr="00ED5BF7">
              <w:rPr>
                <w:rFonts w:hAnsi="Times New Roman" w:cs="Times New Roman"/>
                <w:b/>
                <w:bCs/>
                <w:szCs w:val="24"/>
                <w:cs/>
              </w:rPr>
              <w:t>2017</w:t>
            </w: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b/>
                <w:bCs/>
                <w:color w:val="000000"/>
                <w:cs/>
              </w:rPr>
            </w:pPr>
            <w:r w:rsidRPr="00ED5BF7">
              <w:rPr>
                <w:rFonts w:cs="Times New Roman"/>
                <w:b/>
                <w:bCs/>
                <w:color w:val="000000"/>
                <w:cs/>
              </w:rPr>
              <w:t>Payable within:</w:t>
            </w:r>
          </w:p>
        </w:tc>
        <w:tc>
          <w:tcPr>
            <w:tcW w:w="1620"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242"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58"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color w:val="000000"/>
                <w:cs/>
              </w:rPr>
            </w:pPr>
            <w:r w:rsidRPr="00ED5BF7">
              <w:rPr>
                <w:rFonts w:cs="Times New Roman"/>
                <w:color w:val="000000"/>
                <w:cs/>
              </w:rPr>
              <w:t>Within 1 year</w:t>
            </w:r>
          </w:p>
        </w:tc>
        <w:tc>
          <w:tcPr>
            <w:tcW w:w="1620"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2</w:t>
            </w:r>
          </w:p>
        </w:tc>
        <w:tc>
          <w:tcPr>
            <w:tcW w:w="242" w:type="dxa"/>
            <w:tcMar>
              <w:top w:w="0" w:type="dxa"/>
              <w:left w:w="108" w:type="dxa"/>
              <w:bottom w:w="0" w:type="dxa"/>
              <w:right w:w="108" w:type="dxa"/>
            </w:tcMar>
          </w:tcPr>
          <w:p w:rsidR="00BC63B8" w:rsidRPr="00ED5BF7" w:rsidRDefault="00BC63B8" w:rsidP="00041ADC">
            <w:pPr>
              <w:ind w:right="58"/>
              <w:jc w:val="center"/>
              <w:rPr>
                <w:rFonts w:cs="Times New Roman"/>
                <w:cs/>
              </w:rPr>
            </w:pPr>
          </w:p>
        </w:tc>
        <w:tc>
          <w:tcPr>
            <w:tcW w:w="1558"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23</w:t>
            </w:r>
          </w:p>
        </w:tc>
      </w:tr>
      <w:tr w:rsidR="00BC63B8" w:rsidRPr="00ED5BF7" w:rsidTr="00041ADC">
        <w:tc>
          <w:tcPr>
            <w:tcW w:w="5040" w:type="dxa"/>
            <w:tcMar>
              <w:top w:w="0" w:type="dxa"/>
              <w:left w:w="108" w:type="dxa"/>
              <w:bottom w:w="0" w:type="dxa"/>
              <w:right w:w="108" w:type="dxa"/>
            </w:tcMar>
            <w:hideMark/>
          </w:tcPr>
          <w:p w:rsidR="00BC63B8" w:rsidRPr="00ED5BF7" w:rsidRDefault="00DD3D34" w:rsidP="00041ADC">
            <w:pPr>
              <w:ind w:left="430" w:right="58" w:firstLine="28"/>
              <w:rPr>
                <w:rFonts w:cs="Times New Roman"/>
                <w:color w:val="000000"/>
                <w:cs/>
              </w:rPr>
            </w:pPr>
            <w:r w:rsidRPr="004A7BE4">
              <w:rPr>
                <w:rFonts w:cs="Times New Roman"/>
                <w:color w:val="0E57FC" w:themeColor="accent4" w:themeTint="99"/>
                <w:cs/>
              </w:rPr>
              <w:t>1</w:t>
            </w:r>
            <w:r w:rsidRPr="00DD3D34">
              <w:rPr>
                <w:rFonts w:cs="Times New Roman"/>
                <w:color w:val="000000"/>
                <w:cs/>
              </w:rPr>
              <w:t>-5 years</w:t>
            </w:r>
          </w:p>
        </w:tc>
        <w:tc>
          <w:tcPr>
            <w:tcW w:w="1620"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7</w:t>
            </w:r>
          </w:p>
        </w:tc>
        <w:tc>
          <w:tcPr>
            <w:tcW w:w="242" w:type="dxa"/>
            <w:tcMar>
              <w:top w:w="0" w:type="dxa"/>
              <w:left w:w="108" w:type="dxa"/>
              <w:bottom w:w="0" w:type="dxa"/>
              <w:right w:w="108" w:type="dxa"/>
            </w:tcMar>
          </w:tcPr>
          <w:p w:rsidR="00BC63B8" w:rsidRPr="00ED5BF7" w:rsidRDefault="00BC63B8" w:rsidP="00041ADC">
            <w:pPr>
              <w:ind w:right="58"/>
              <w:jc w:val="center"/>
              <w:rPr>
                <w:rFonts w:cs="Times New Roman"/>
                <w:cs/>
              </w:rPr>
            </w:pPr>
          </w:p>
        </w:tc>
        <w:tc>
          <w:tcPr>
            <w:tcW w:w="1558"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6</w:t>
            </w:r>
          </w:p>
        </w:tc>
      </w:tr>
      <w:tr w:rsidR="00BC63B8" w:rsidRPr="00ED5BF7" w:rsidTr="00041ADC">
        <w:tc>
          <w:tcPr>
            <w:tcW w:w="5040" w:type="dxa"/>
            <w:tcMar>
              <w:top w:w="0" w:type="dxa"/>
              <w:left w:w="108" w:type="dxa"/>
              <w:bottom w:w="0" w:type="dxa"/>
              <w:right w:w="108" w:type="dxa"/>
            </w:tcMar>
            <w:hideMark/>
          </w:tcPr>
          <w:p w:rsidR="00BC63B8" w:rsidRPr="00ED5BF7" w:rsidRDefault="00BC63B8" w:rsidP="00041ADC">
            <w:pPr>
              <w:ind w:left="430" w:right="58" w:firstLine="28"/>
              <w:rPr>
                <w:rFonts w:cs="Times New Roman"/>
                <w:color w:val="000000"/>
                <w:cs/>
              </w:rPr>
            </w:pPr>
          </w:p>
        </w:tc>
        <w:tc>
          <w:tcPr>
            <w:tcW w:w="1620" w:type="dxa"/>
            <w:tcMar>
              <w:top w:w="0" w:type="dxa"/>
              <w:left w:w="108" w:type="dxa"/>
              <w:bottom w:w="0" w:type="dxa"/>
              <w:right w:w="108" w:type="dxa"/>
            </w:tcMar>
          </w:tcPr>
          <w:p w:rsidR="00BC63B8" w:rsidRPr="00ED5BF7" w:rsidRDefault="00BC63B8" w:rsidP="00041ADC">
            <w:pPr>
              <w:pStyle w:val="ListParagraph"/>
              <w:ind w:left="0" w:right="430"/>
              <w:jc w:val="right"/>
              <w:rPr>
                <w:rFonts w:hAnsi="Times New Roman" w:cs="Times New Roman"/>
                <w:szCs w:val="24"/>
                <w:cs/>
              </w:rPr>
            </w:pPr>
            <w:r w:rsidRPr="00ED5BF7">
              <w:rPr>
                <w:rFonts w:hAnsi="Times New Roman" w:cs="Times New Roman"/>
                <w:szCs w:val="24"/>
                <w:cs/>
              </w:rPr>
              <w:t>-</w:t>
            </w:r>
          </w:p>
        </w:tc>
        <w:tc>
          <w:tcPr>
            <w:tcW w:w="242" w:type="dxa"/>
            <w:tcMar>
              <w:top w:w="0" w:type="dxa"/>
              <w:left w:w="108" w:type="dxa"/>
              <w:bottom w:w="0" w:type="dxa"/>
              <w:right w:w="108" w:type="dxa"/>
            </w:tcMar>
          </w:tcPr>
          <w:p w:rsidR="00BC63B8" w:rsidRPr="00ED5BF7" w:rsidRDefault="00BC63B8" w:rsidP="00041ADC">
            <w:pPr>
              <w:ind w:right="430"/>
              <w:jc w:val="center"/>
              <w:rPr>
                <w:rFonts w:cs="Times New Roman"/>
                <w:cs/>
              </w:rPr>
            </w:pPr>
          </w:p>
        </w:tc>
        <w:tc>
          <w:tcPr>
            <w:tcW w:w="1558" w:type="dxa"/>
            <w:tcMar>
              <w:top w:w="0" w:type="dxa"/>
              <w:left w:w="108" w:type="dxa"/>
              <w:bottom w:w="0" w:type="dxa"/>
              <w:right w:w="108" w:type="dxa"/>
            </w:tcMar>
          </w:tcPr>
          <w:p w:rsidR="00BC63B8" w:rsidRPr="00ED5BF7" w:rsidRDefault="00BC63B8" w:rsidP="00041ADC">
            <w:pPr>
              <w:ind w:right="430"/>
              <w:jc w:val="right"/>
              <w:rPr>
                <w:rFonts w:cs="Times New Roman"/>
                <w:cs/>
              </w:rPr>
            </w:pPr>
            <w:r w:rsidRPr="00ED5BF7">
              <w:rPr>
                <w:rFonts w:cs="Times New Roman"/>
                <w:cs/>
              </w:rPr>
              <w:t>-</w:t>
            </w:r>
          </w:p>
        </w:tc>
      </w:tr>
    </w:tbl>
    <w:p w:rsidR="00BC63B8" w:rsidRPr="00ED5BF7" w:rsidRDefault="00BC63B8" w:rsidP="00BC63B8">
      <w:pPr>
        <w:spacing w:before="240" w:after="240"/>
        <w:ind w:left="1267" w:right="58" w:hanging="720"/>
        <w:jc w:val="thaiDistribute"/>
        <w:rPr>
          <w:rFonts w:cs="Times New Roman"/>
          <w:color w:val="000000"/>
          <w:spacing w:val="-4"/>
          <w:lang w:val="en-US"/>
        </w:rPr>
      </w:pPr>
      <w:r w:rsidRPr="00ED5BF7">
        <w:rPr>
          <w:rFonts w:cs="Times New Roman"/>
          <w:color w:val="000000"/>
          <w:spacing w:val="-4"/>
          <w:lang w:val="en-US"/>
        </w:rPr>
        <w:t>39.3</w:t>
      </w:r>
      <w:r w:rsidRPr="00ED5BF7">
        <w:rPr>
          <w:rFonts w:cs="Times New Roman"/>
          <w:color w:val="000000"/>
          <w:spacing w:val="-4"/>
          <w:lang w:val="en-US"/>
        </w:rPr>
        <w:tab/>
      </w:r>
      <w:r w:rsidRPr="00ED5BF7">
        <w:rPr>
          <w:rFonts w:cs="Times New Roman"/>
          <w:color w:val="000000"/>
          <w:lang w:val="en-US"/>
        </w:rPr>
        <w:t>Service</w:t>
      </w:r>
      <w:r w:rsidRPr="00ED5BF7">
        <w:rPr>
          <w:rFonts w:cs="Times New Roman"/>
          <w:color w:val="000000"/>
          <w:spacing w:val="-4"/>
          <w:lang w:val="en-US"/>
        </w:rPr>
        <w:t xml:space="preserve"> commitments</w:t>
      </w:r>
    </w:p>
    <w:p w:rsidR="00BC63B8" w:rsidRPr="00ED5BF7" w:rsidRDefault="00BC63B8" w:rsidP="00BC63B8">
      <w:pPr>
        <w:pStyle w:val="ListParagraph"/>
        <w:spacing w:after="120"/>
        <w:ind w:left="1267" w:right="58"/>
        <w:contextualSpacing w:val="0"/>
        <w:jc w:val="thaiDistribute"/>
        <w:rPr>
          <w:rFonts w:hAnsi="Times New Roman" w:cs="Times New Roman"/>
          <w:color w:val="000000"/>
        </w:rPr>
      </w:pPr>
      <w:r w:rsidRPr="00ED5BF7">
        <w:rPr>
          <w:rFonts w:hAnsi="Times New Roman" w:cs="Times New Roman"/>
          <w:color w:val="000000"/>
          <w:spacing w:val="-4"/>
        </w:rPr>
        <w:t>As at December 31, 2018 and 2017, the Group and the Company have outstanding commitments in respect of future service agreements related to commission, management fee, security services and advertising expenses. The terms of the agreements</w:t>
      </w:r>
      <w:r w:rsidRPr="00ED5BF7">
        <w:rPr>
          <w:rFonts w:hAnsi="Times New Roman" w:cs="Times New Roman"/>
          <w:color w:val="000000"/>
        </w:rPr>
        <w:t xml:space="preserve"> are generally between 1 and 4 years. Operating lease agreements are non-cancelable.</w:t>
      </w:r>
    </w:p>
    <w:p w:rsidR="00BC63B8" w:rsidRPr="00ED5BF7" w:rsidRDefault="00BC63B8" w:rsidP="00BC63B8">
      <w:pPr>
        <w:pStyle w:val="ListParagraph"/>
        <w:spacing w:after="240"/>
        <w:ind w:left="1267" w:right="58"/>
        <w:jc w:val="thaiDistribute"/>
        <w:rPr>
          <w:rFonts w:hAnsi="Times New Roman" w:cs="Times New Roman"/>
          <w:spacing w:val="-4"/>
        </w:rPr>
      </w:pPr>
      <w:r w:rsidRPr="00ED5BF7">
        <w:rPr>
          <w:rFonts w:hAnsi="Times New Roman" w:cs="Times New Roman"/>
          <w:spacing w:val="-4"/>
        </w:rPr>
        <w:t>As at December 31, 2018 and 2017, the Group and the Company have commitments in respects of future minimum lease and related service payments under the above non-cancellable service leases contracts as follows:</w:t>
      </w:r>
    </w:p>
    <w:p w:rsidR="00BC63B8" w:rsidRPr="00ED5BF7" w:rsidRDefault="00BC63B8" w:rsidP="00BC63B8">
      <w:pPr>
        <w:pStyle w:val="ListParagraph"/>
        <w:spacing w:after="120"/>
        <w:ind w:left="1267" w:right="58"/>
        <w:contextualSpacing w:val="0"/>
        <w:jc w:val="thaiDistribute"/>
        <w:rPr>
          <w:rFonts w:hAnsi="Times New Roman" w:cs="Times New Roman"/>
          <w:color w:val="000000"/>
        </w:rPr>
      </w:pPr>
    </w:p>
    <w:p w:rsidR="00BC63B8" w:rsidRPr="00ED5BF7" w:rsidRDefault="00BC63B8" w:rsidP="00BC63B8">
      <w:pPr>
        <w:pStyle w:val="ListParagraph"/>
        <w:ind w:left="1267" w:right="58"/>
        <w:jc w:val="right"/>
        <w:rPr>
          <w:rFonts w:hAnsi="Times New Roman" w:cs="Times New Roman"/>
          <w:color w:val="000000"/>
          <w:szCs w:val="24"/>
        </w:rPr>
      </w:pPr>
      <w:r w:rsidRPr="00ED5BF7">
        <w:rPr>
          <w:rFonts w:hAnsi="Times New Roman" w:cs="Times New Roman"/>
          <w:b/>
          <w:bCs/>
          <w:color w:val="000000"/>
          <w:szCs w:val="24"/>
          <w:cs/>
        </w:rPr>
        <w:t>Unit: Million Baht</w:t>
      </w:r>
    </w:p>
    <w:tbl>
      <w:tblPr>
        <w:tblW w:w="0" w:type="auto"/>
        <w:tblInd w:w="828" w:type="dxa"/>
        <w:tblCellMar>
          <w:left w:w="0" w:type="dxa"/>
          <w:right w:w="0" w:type="dxa"/>
        </w:tblCellMar>
        <w:tblLook w:val="04A0" w:firstRow="1" w:lastRow="0" w:firstColumn="1" w:lastColumn="0" w:noHBand="0" w:noVBand="1"/>
      </w:tblPr>
      <w:tblGrid>
        <w:gridCol w:w="5031"/>
        <w:gridCol w:w="1584"/>
        <w:gridCol w:w="241"/>
        <w:gridCol w:w="1578"/>
      </w:tblGrid>
      <w:tr w:rsidR="00BC63B8" w:rsidRPr="00ED5BF7" w:rsidTr="00041ADC">
        <w:tc>
          <w:tcPr>
            <w:tcW w:w="5031" w:type="dxa"/>
            <w:tcMar>
              <w:top w:w="0" w:type="dxa"/>
              <w:left w:w="108" w:type="dxa"/>
              <w:bottom w:w="0" w:type="dxa"/>
              <w:right w:w="108" w:type="dxa"/>
            </w:tcMar>
          </w:tcPr>
          <w:p w:rsidR="00BC63B8" w:rsidRPr="00ED5BF7" w:rsidRDefault="00BC63B8" w:rsidP="00041ADC">
            <w:pPr>
              <w:ind w:left="492" w:right="58"/>
              <w:jc w:val="center"/>
              <w:rPr>
                <w:rFonts w:cs="Times New Roman"/>
                <w:b/>
                <w:bCs/>
                <w:color w:val="000000"/>
                <w:cs/>
              </w:rPr>
            </w:pPr>
          </w:p>
        </w:tc>
        <w:tc>
          <w:tcPr>
            <w:tcW w:w="1584" w:type="dxa"/>
            <w:tcMar>
              <w:top w:w="0" w:type="dxa"/>
              <w:left w:w="108" w:type="dxa"/>
              <w:bottom w:w="0" w:type="dxa"/>
              <w:right w:w="108" w:type="dxa"/>
            </w:tcMar>
            <w:hideMark/>
          </w:tcPr>
          <w:p w:rsidR="00BC63B8" w:rsidRPr="00ED5BF7" w:rsidRDefault="00BC63B8" w:rsidP="00041ADC">
            <w:pPr>
              <w:ind w:left="-90" w:right="58"/>
              <w:jc w:val="center"/>
              <w:rPr>
                <w:rFonts w:cs="Times New Roman"/>
                <w:b/>
                <w:bCs/>
                <w:color w:val="000000"/>
                <w:cs/>
              </w:rPr>
            </w:pPr>
            <w:r w:rsidRPr="00ED5BF7">
              <w:rPr>
                <w:rFonts w:cs="Times New Roman"/>
                <w:b/>
                <w:bCs/>
                <w:color w:val="000000"/>
                <w:cs/>
              </w:rPr>
              <w:t>2018</w:t>
            </w:r>
          </w:p>
        </w:tc>
        <w:tc>
          <w:tcPr>
            <w:tcW w:w="241"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78" w:type="dxa"/>
            <w:tcMar>
              <w:top w:w="0" w:type="dxa"/>
              <w:left w:w="108" w:type="dxa"/>
              <w:bottom w:w="0" w:type="dxa"/>
              <w:right w:w="108" w:type="dxa"/>
            </w:tcMar>
            <w:hideMark/>
          </w:tcPr>
          <w:p w:rsidR="00BC63B8" w:rsidRPr="00ED5BF7" w:rsidRDefault="00BC63B8" w:rsidP="00041ADC">
            <w:pPr>
              <w:pStyle w:val="ListParagraph"/>
              <w:tabs>
                <w:tab w:val="left" w:pos="1260"/>
              </w:tabs>
              <w:ind w:left="-100" w:right="-110"/>
              <w:jc w:val="center"/>
              <w:rPr>
                <w:rFonts w:hAnsi="Times New Roman" w:cs="Times New Roman"/>
                <w:b/>
                <w:bCs/>
                <w:szCs w:val="24"/>
                <w:cs/>
              </w:rPr>
            </w:pPr>
            <w:r w:rsidRPr="00ED5BF7">
              <w:rPr>
                <w:rFonts w:hAnsi="Times New Roman" w:cs="Times New Roman"/>
                <w:b/>
                <w:bCs/>
                <w:szCs w:val="24"/>
                <w:cs/>
              </w:rPr>
              <w:t>2017</w:t>
            </w:r>
          </w:p>
        </w:tc>
      </w:tr>
      <w:tr w:rsidR="00BC63B8" w:rsidRPr="00ED5BF7" w:rsidTr="00041ADC">
        <w:tc>
          <w:tcPr>
            <w:tcW w:w="5031" w:type="dxa"/>
            <w:tcMar>
              <w:top w:w="0" w:type="dxa"/>
              <w:left w:w="108" w:type="dxa"/>
              <w:bottom w:w="0" w:type="dxa"/>
              <w:right w:w="108" w:type="dxa"/>
            </w:tcMar>
            <w:hideMark/>
          </w:tcPr>
          <w:p w:rsidR="00BC63B8" w:rsidRPr="00ED5BF7" w:rsidRDefault="00BC63B8" w:rsidP="00041ADC">
            <w:pPr>
              <w:ind w:left="492" w:right="63" w:hanging="62"/>
              <w:rPr>
                <w:rFonts w:cs="Times New Roman"/>
                <w:b/>
                <w:bCs/>
                <w:color w:val="000000"/>
                <w:cs/>
              </w:rPr>
            </w:pPr>
            <w:r w:rsidRPr="00ED5BF7">
              <w:rPr>
                <w:rFonts w:cs="Times New Roman"/>
                <w:b/>
                <w:bCs/>
                <w:color w:val="000000"/>
                <w:cs/>
              </w:rPr>
              <w:t>Payable within:</w:t>
            </w:r>
          </w:p>
        </w:tc>
        <w:tc>
          <w:tcPr>
            <w:tcW w:w="1584"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241"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c>
          <w:tcPr>
            <w:tcW w:w="1578" w:type="dxa"/>
            <w:tcMar>
              <w:top w:w="0" w:type="dxa"/>
              <w:left w:w="108" w:type="dxa"/>
              <w:bottom w:w="0" w:type="dxa"/>
              <w:right w:w="108" w:type="dxa"/>
            </w:tcMar>
          </w:tcPr>
          <w:p w:rsidR="00BC63B8" w:rsidRPr="00ED5BF7" w:rsidRDefault="00BC63B8" w:rsidP="00041ADC">
            <w:pPr>
              <w:ind w:right="58" w:firstLine="293"/>
              <w:rPr>
                <w:rFonts w:cs="Times New Roman"/>
                <w:b/>
                <w:bCs/>
                <w:color w:val="000000"/>
                <w:cs/>
              </w:rPr>
            </w:pPr>
          </w:p>
        </w:tc>
      </w:tr>
      <w:tr w:rsidR="00BC63B8" w:rsidRPr="00ED5BF7" w:rsidTr="00041ADC">
        <w:tc>
          <w:tcPr>
            <w:tcW w:w="5031" w:type="dxa"/>
            <w:tcMar>
              <w:top w:w="0" w:type="dxa"/>
              <w:left w:w="108" w:type="dxa"/>
              <w:bottom w:w="0" w:type="dxa"/>
              <w:right w:w="108" w:type="dxa"/>
            </w:tcMar>
            <w:hideMark/>
          </w:tcPr>
          <w:p w:rsidR="00BC63B8" w:rsidRPr="00ED5BF7" w:rsidRDefault="00BC63B8" w:rsidP="00041ADC">
            <w:pPr>
              <w:ind w:left="492" w:right="58" w:hanging="62"/>
              <w:rPr>
                <w:rFonts w:cs="Times New Roman"/>
                <w:color w:val="000000"/>
                <w:cs/>
              </w:rPr>
            </w:pPr>
            <w:r w:rsidRPr="00ED5BF7">
              <w:rPr>
                <w:rFonts w:cs="Times New Roman"/>
                <w:color w:val="000000"/>
                <w:cs/>
              </w:rPr>
              <w:t>Within 1 year</w:t>
            </w:r>
          </w:p>
        </w:tc>
        <w:tc>
          <w:tcPr>
            <w:tcW w:w="1584" w:type="dxa"/>
            <w:tcMar>
              <w:top w:w="0" w:type="dxa"/>
              <w:left w:w="108" w:type="dxa"/>
              <w:bottom w:w="0" w:type="dxa"/>
              <w:right w:w="108" w:type="dxa"/>
            </w:tcMar>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29</w:t>
            </w:r>
          </w:p>
        </w:tc>
        <w:tc>
          <w:tcPr>
            <w:tcW w:w="241" w:type="dxa"/>
            <w:tcMar>
              <w:top w:w="0" w:type="dxa"/>
              <w:left w:w="108" w:type="dxa"/>
              <w:bottom w:w="0" w:type="dxa"/>
              <w:right w:w="108" w:type="dxa"/>
            </w:tcMar>
          </w:tcPr>
          <w:p w:rsidR="00BC63B8" w:rsidRPr="00ED5BF7" w:rsidRDefault="00BC63B8" w:rsidP="00041ADC">
            <w:pPr>
              <w:ind w:right="58"/>
              <w:jc w:val="center"/>
              <w:rPr>
                <w:rFonts w:cs="Times New Roman"/>
                <w:color w:val="000000"/>
                <w:cs/>
              </w:rPr>
            </w:pPr>
          </w:p>
        </w:tc>
        <w:tc>
          <w:tcPr>
            <w:tcW w:w="1578" w:type="dxa"/>
            <w:tcMar>
              <w:top w:w="0" w:type="dxa"/>
              <w:left w:w="108" w:type="dxa"/>
              <w:bottom w:w="0" w:type="dxa"/>
              <w:right w:w="108" w:type="dxa"/>
            </w:tcMar>
            <w:hideMark/>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40</w:t>
            </w:r>
          </w:p>
        </w:tc>
      </w:tr>
      <w:tr w:rsidR="00BC63B8" w:rsidRPr="00ED5BF7" w:rsidTr="00041ADC">
        <w:tc>
          <w:tcPr>
            <w:tcW w:w="5031" w:type="dxa"/>
            <w:tcMar>
              <w:top w:w="0" w:type="dxa"/>
              <w:left w:w="108" w:type="dxa"/>
              <w:bottom w:w="0" w:type="dxa"/>
              <w:right w:w="108" w:type="dxa"/>
            </w:tcMar>
            <w:hideMark/>
          </w:tcPr>
          <w:p w:rsidR="00BC63B8" w:rsidRPr="00DD3D34" w:rsidRDefault="00DD3D34" w:rsidP="00041ADC">
            <w:pPr>
              <w:ind w:left="492" w:right="58" w:hanging="62"/>
              <w:rPr>
                <w:rFonts w:cs="Times New Roman"/>
                <w:color w:val="000000"/>
                <w:cs/>
              </w:rPr>
            </w:pPr>
            <w:r w:rsidRPr="004A7BE4">
              <w:rPr>
                <w:rFonts w:cs="Times New Roman"/>
                <w:color w:val="0E57FC" w:themeColor="accent4" w:themeTint="99"/>
                <w:cs/>
              </w:rPr>
              <w:t>1</w:t>
            </w:r>
            <w:r w:rsidR="00BC63B8" w:rsidRPr="00DD3D34">
              <w:rPr>
                <w:rFonts w:cs="Times New Roman"/>
                <w:color w:val="000000"/>
                <w:cs/>
              </w:rPr>
              <w:t>-5 years</w:t>
            </w:r>
          </w:p>
        </w:tc>
        <w:tc>
          <w:tcPr>
            <w:tcW w:w="1584" w:type="dxa"/>
            <w:tcMar>
              <w:top w:w="0" w:type="dxa"/>
              <w:left w:w="108" w:type="dxa"/>
              <w:bottom w:w="0" w:type="dxa"/>
              <w:right w:w="108" w:type="dxa"/>
            </w:tcMar>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5</w:t>
            </w:r>
          </w:p>
        </w:tc>
        <w:tc>
          <w:tcPr>
            <w:tcW w:w="241" w:type="dxa"/>
            <w:tcMar>
              <w:top w:w="0" w:type="dxa"/>
              <w:left w:w="108" w:type="dxa"/>
              <w:bottom w:w="0" w:type="dxa"/>
              <w:right w:w="108" w:type="dxa"/>
            </w:tcMar>
          </w:tcPr>
          <w:p w:rsidR="00BC63B8" w:rsidRPr="00ED5BF7" w:rsidRDefault="00BC63B8" w:rsidP="00041ADC">
            <w:pPr>
              <w:ind w:right="58"/>
              <w:jc w:val="center"/>
              <w:rPr>
                <w:rFonts w:cs="Times New Roman"/>
                <w:color w:val="000000"/>
                <w:cs/>
              </w:rPr>
            </w:pPr>
          </w:p>
        </w:tc>
        <w:tc>
          <w:tcPr>
            <w:tcW w:w="1578" w:type="dxa"/>
            <w:tcMar>
              <w:top w:w="0" w:type="dxa"/>
              <w:left w:w="108" w:type="dxa"/>
              <w:bottom w:w="0" w:type="dxa"/>
              <w:right w:w="108" w:type="dxa"/>
            </w:tcMar>
            <w:hideMark/>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4</w:t>
            </w:r>
          </w:p>
        </w:tc>
      </w:tr>
      <w:tr w:rsidR="00BC63B8" w:rsidRPr="00ED5BF7" w:rsidTr="00041ADC">
        <w:tc>
          <w:tcPr>
            <w:tcW w:w="5031" w:type="dxa"/>
            <w:tcMar>
              <w:top w:w="0" w:type="dxa"/>
              <w:left w:w="108" w:type="dxa"/>
              <w:bottom w:w="0" w:type="dxa"/>
              <w:right w:w="108" w:type="dxa"/>
            </w:tcMar>
            <w:hideMark/>
          </w:tcPr>
          <w:p w:rsidR="00BC63B8" w:rsidRPr="00ED5BF7" w:rsidRDefault="00BC63B8" w:rsidP="00041ADC">
            <w:pPr>
              <w:ind w:left="492" w:right="58" w:hanging="62"/>
              <w:rPr>
                <w:rFonts w:cs="Times New Roman"/>
                <w:color w:val="000000"/>
                <w:cs/>
                <w:lang w:val="en-US"/>
              </w:rPr>
            </w:pPr>
          </w:p>
        </w:tc>
        <w:tc>
          <w:tcPr>
            <w:tcW w:w="1584" w:type="dxa"/>
            <w:tcMar>
              <w:top w:w="0" w:type="dxa"/>
              <w:left w:w="108" w:type="dxa"/>
              <w:bottom w:w="0" w:type="dxa"/>
              <w:right w:w="108" w:type="dxa"/>
            </w:tcMar>
          </w:tcPr>
          <w:p w:rsidR="00BC63B8" w:rsidRPr="00ED5BF7" w:rsidRDefault="00BC63B8" w:rsidP="00041ADC">
            <w:pPr>
              <w:ind w:right="58"/>
              <w:jc w:val="center"/>
              <w:rPr>
                <w:rFonts w:cs="Times New Roman"/>
                <w:color w:val="000000"/>
                <w:cs/>
              </w:rPr>
            </w:pPr>
            <w:r w:rsidRPr="00ED5BF7">
              <w:rPr>
                <w:rFonts w:cs="Times New Roman"/>
                <w:color w:val="000000"/>
                <w:cs/>
              </w:rPr>
              <w:t>-</w:t>
            </w:r>
          </w:p>
        </w:tc>
        <w:tc>
          <w:tcPr>
            <w:tcW w:w="241" w:type="dxa"/>
            <w:tcMar>
              <w:top w:w="0" w:type="dxa"/>
              <w:left w:w="108" w:type="dxa"/>
              <w:bottom w:w="0" w:type="dxa"/>
              <w:right w:w="108" w:type="dxa"/>
            </w:tcMar>
          </w:tcPr>
          <w:p w:rsidR="00BC63B8" w:rsidRPr="00ED5BF7" w:rsidRDefault="00BC63B8" w:rsidP="00041ADC">
            <w:pPr>
              <w:ind w:right="58"/>
              <w:jc w:val="center"/>
              <w:rPr>
                <w:rFonts w:cs="Times New Roman"/>
                <w:color w:val="000000"/>
                <w:cs/>
              </w:rPr>
            </w:pPr>
          </w:p>
        </w:tc>
        <w:tc>
          <w:tcPr>
            <w:tcW w:w="1578" w:type="dxa"/>
            <w:tcMar>
              <w:top w:w="0" w:type="dxa"/>
              <w:left w:w="108" w:type="dxa"/>
              <w:bottom w:w="0" w:type="dxa"/>
              <w:right w:w="108" w:type="dxa"/>
            </w:tcMar>
            <w:hideMark/>
          </w:tcPr>
          <w:p w:rsidR="00BC63B8" w:rsidRPr="00ED5BF7" w:rsidRDefault="00BC63B8" w:rsidP="00041ADC">
            <w:pPr>
              <w:ind w:right="58"/>
              <w:jc w:val="center"/>
              <w:rPr>
                <w:rFonts w:cs="Times New Roman"/>
                <w:color w:val="000000"/>
                <w:cs/>
              </w:rPr>
            </w:pPr>
            <w:r w:rsidRPr="00ED5BF7">
              <w:rPr>
                <w:rFonts w:cs="Times New Roman"/>
                <w:color w:val="000000"/>
                <w:cs/>
              </w:rPr>
              <w:t>-</w:t>
            </w:r>
          </w:p>
        </w:tc>
      </w:tr>
    </w:tbl>
    <w:p w:rsidR="00BC63B8" w:rsidRPr="00ED5BF7" w:rsidRDefault="00BC63B8" w:rsidP="00BC63B8">
      <w:pPr>
        <w:tabs>
          <w:tab w:val="right" w:pos="7280"/>
          <w:tab w:val="right" w:pos="8540"/>
        </w:tabs>
        <w:spacing w:before="240" w:after="120"/>
        <w:ind w:left="1267" w:right="58" w:hanging="720"/>
        <w:jc w:val="thaiDistribute"/>
        <w:rPr>
          <w:rFonts w:cs="Times New Roman"/>
          <w:color w:val="000000"/>
          <w:spacing w:val="-4"/>
          <w:lang w:val="en-US"/>
        </w:rPr>
      </w:pPr>
      <w:r w:rsidRPr="00ED5BF7">
        <w:rPr>
          <w:rFonts w:cs="Times New Roman"/>
          <w:color w:val="000000"/>
          <w:spacing w:val="-4"/>
          <w:lang w:val="en-US"/>
        </w:rPr>
        <w:t>39.4</w:t>
      </w:r>
      <w:r w:rsidRPr="00ED5BF7">
        <w:rPr>
          <w:rFonts w:cs="Times New Roman"/>
          <w:color w:val="000000"/>
          <w:spacing w:val="-4"/>
          <w:lang w:val="en-US"/>
        </w:rPr>
        <w:tab/>
        <w:t>Commitments in respect of Sri panwa Hospitality Real Estate Investment Trust</w:t>
      </w:r>
    </w:p>
    <w:p w:rsidR="00BC63B8" w:rsidRPr="00ED5BF7" w:rsidRDefault="00BC63B8" w:rsidP="00BC63B8">
      <w:pPr>
        <w:pStyle w:val="ListParagraph"/>
        <w:spacing w:before="120" w:after="240"/>
        <w:ind w:left="1710" w:right="63" w:hanging="450"/>
        <w:contextualSpacing w:val="0"/>
        <w:jc w:val="thaiDistribute"/>
        <w:rPr>
          <w:rFonts w:hAnsi="Times New Roman" w:cs="Times New Roman"/>
          <w:color w:val="000000"/>
          <w:szCs w:val="24"/>
        </w:rPr>
      </w:pPr>
      <w:r w:rsidRPr="00ED5BF7">
        <w:rPr>
          <w:rFonts w:hAnsi="Times New Roman" w:cs="Times New Roman"/>
          <w:color w:val="000000"/>
          <w:spacing w:val="-6"/>
          <w:szCs w:val="24"/>
        </w:rPr>
        <w:t xml:space="preserve">a)    Sri panwa Management Company Limited (“SPM”), a subsidiary of Charn Issara Residence Company Limited (“CIR”), entered into agreements with </w:t>
      </w:r>
      <w:r w:rsidRPr="00ED5BF7">
        <w:rPr>
          <w:rFonts w:hAnsi="Times New Roman" w:cs="Times New Roman"/>
          <w:spacing w:val="-6"/>
          <w:szCs w:val="24"/>
        </w:rPr>
        <w:t xml:space="preserve">Sri </w:t>
      </w:r>
      <w:r w:rsidRPr="00ED5BF7">
        <w:rPr>
          <w:rFonts w:hAnsi="Times New Roman" w:cs="Times New Roman"/>
          <w:color w:val="000000"/>
          <w:spacing w:val="-6"/>
          <w:szCs w:val="24"/>
        </w:rPr>
        <w:t xml:space="preserve">panwa Hospitality Real Estate Investment Trust (the “Trust”) to lease the operating assets of the Sri panwa Hotel for periods of 15 years. </w:t>
      </w:r>
    </w:p>
    <w:p w:rsidR="00BC63B8" w:rsidRPr="00ED5BF7" w:rsidRDefault="00BC63B8" w:rsidP="00BC63B8">
      <w:pPr>
        <w:pStyle w:val="ListParagraph"/>
        <w:spacing w:before="120"/>
        <w:ind w:left="1701" w:right="63"/>
        <w:contextualSpacing w:val="0"/>
        <w:jc w:val="thaiDistribute"/>
        <w:rPr>
          <w:rFonts w:hAnsi="Times New Roman" w:cs="Times New Roman"/>
          <w:color w:val="000000"/>
          <w:szCs w:val="24"/>
        </w:rPr>
      </w:pPr>
      <w:r w:rsidRPr="00ED5BF7">
        <w:rPr>
          <w:rFonts w:hAnsi="Times New Roman" w:cs="Times New Roman"/>
          <w:color w:val="000000"/>
          <w:spacing w:val="-6"/>
          <w:szCs w:val="24"/>
        </w:rPr>
        <w:br w:type="page"/>
      </w:r>
      <w:r w:rsidRPr="00ED5BF7">
        <w:rPr>
          <w:rFonts w:hAnsi="Times New Roman" w:cs="Times New Roman"/>
          <w:color w:val="000000"/>
          <w:spacing w:val="-6"/>
          <w:szCs w:val="24"/>
        </w:rPr>
        <w:lastRenderedPageBreak/>
        <w:t>As at December 31, 2018 and 2017, SPM’s future minimum lease payments required under this operating lease contract were as follows</w:t>
      </w:r>
      <w:r w:rsidRPr="00ED5BF7">
        <w:rPr>
          <w:rFonts w:hAnsi="Times New Roman" w:cs="Times New Roman"/>
          <w:color w:val="000000"/>
          <w:szCs w:val="24"/>
        </w:rPr>
        <w:t>:</w:t>
      </w:r>
    </w:p>
    <w:p w:rsidR="00BC63B8" w:rsidRPr="00ED5BF7" w:rsidRDefault="00BC63B8" w:rsidP="00BC63B8">
      <w:pPr>
        <w:pStyle w:val="ListParagraph"/>
        <w:ind w:left="1699" w:right="58"/>
        <w:contextualSpacing w:val="0"/>
        <w:jc w:val="right"/>
        <w:rPr>
          <w:rFonts w:hAnsi="Times New Roman" w:cs="Times New Roman"/>
          <w:color w:val="000000"/>
          <w:szCs w:val="24"/>
        </w:rPr>
      </w:pPr>
      <w:r w:rsidRPr="00ED5BF7">
        <w:rPr>
          <w:rFonts w:hAnsi="Times New Roman" w:cs="Times New Roman"/>
          <w:b/>
          <w:bCs/>
          <w:color w:val="000000"/>
          <w:sz w:val="22"/>
          <w:szCs w:val="28"/>
        </w:rPr>
        <w:t>Unit: Million Baht</w:t>
      </w:r>
    </w:p>
    <w:tbl>
      <w:tblPr>
        <w:tblW w:w="0" w:type="auto"/>
        <w:tblInd w:w="828" w:type="dxa"/>
        <w:tblLook w:val="01E0" w:firstRow="1" w:lastRow="1" w:firstColumn="1" w:lastColumn="1" w:noHBand="0" w:noVBand="0"/>
      </w:tblPr>
      <w:tblGrid>
        <w:gridCol w:w="4597"/>
        <w:gridCol w:w="1765"/>
        <w:gridCol w:w="241"/>
        <w:gridCol w:w="1596"/>
      </w:tblGrid>
      <w:tr w:rsidR="00BC63B8" w:rsidRPr="00ED5BF7" w:rsidTr="00041ADC">
        <w:tc>
          <w:tcPr>
            <w:tcW w:w="4597" w:type="dxa"/>
          </w:tcPr>
          <w:p w:rsidR="00BC63B8" w:rsidRPr="00ED5BF7" w:rsidRDefault="00BC63B8" w:rsidP="00041ADC">
            <w:pPr>
              <w:ind w:left="492" w:right="63"/>
              <w:jc w:val="center"/>
              <w:rPr>
                <w:rFonts w:cs="Times New Roman"/>
                <w:b/>
                <w:bCs/>
                <w:color w:val="000000"/>
                <w:sz w:val="22"/>
                <w:szCs w:val="22"/>
                <w:cs/>
                <w:lang w:val="en-US"/>
              </w:rPr>
            </w:pPr>
          </w:p>
        </w:tc>
        <w:tc>
          <w:tcPr>
            <w:tcW w:w="1765" w:type="dxa"/>
          </w:tcPr>
          <w:p w:rsidR="00BC63B8" w:rsidRPr="00ED5BF7" w:rsidRDefault="00BC63B8" w:rsidP="00041ADC">
            <w:pPr>
              <w:ind w:left="-90" w:right="63"/>
              <w:jc w:val="center"/>
              <w:rPr>
                <w:rFonts w:cs="Times New Roman"/>
                <w:b/>
                <w:bCs/>
                <w:color w:val="000000"/>
                <w:sz w:val="22"/>
                <w:szCs w:val="22"/>
                <w:cs/>
                <w:lang w:val="en-US"/>
              </w:rPr>
            </w:pPr>
            <w:r w:rsidRPr="00ED5BF7">
              <w:rPr>
                <w:rFonts w:cs="Times New Roman"/>
                <w:b/>
                <w:bCs/>
                <w:color w:val="000000"/>
                <w:sz w:val="22"/>
                <w:szCs w:val="22"/>
                <w:lang w:val="en-US"/>
              </w:rPr>
              <w:t>2018</w:t>
            </w:r>
          </w:p>
        </w:tc>
        <w:tc>
          <w:tcPr>
            <w:tcW w:w="241" w:type="dxa"/>
          </w:tcPr>
          <w:p w:rsidR="00BC63B8" w:rsidRPr="00ED5BF7" w:rsidRDefault="00BC63B8" w:rsidP="00041ADC">
            <w:pPr>
              <w:ind w:right="63" w:firstLine="293"/>
              <w:rPr>
                <w:rFonts w:cs="Times New Roman"/>
                <w:b/>
                <w:bCs/>
                <w:color w:val="000000"/>
                <w:sz w:val="22"/>
                <w:szCs w:val="22"/>
                <w:cs/>
                <w:lang w:val="en-US"/>
              </w:rPr>
            </w:pPr>
          </w:p>
        </w:tc>
        <w:tc>
          <w:tcPr>
            <w:tcW w:w="1596" w:type="dxa"/>
          </w:tcPr>
          <w:p w:rsidR="00BC63B8" w:rsidRPr="00ED5BF7" w:rsidRDefault="00BC63B8" w:rsidP="00041ADC">
            <w:pPr>
              <w:ind w:left="-80" w:right="63"/>
              <w:jc w:val="center"/>
              <w:rPr>
                <w:rFonts w:cs="Times New Roman"/>
                <w:b/>
                <w:bCs/>
                <w:color w:val="000000"/>
                <w:sz w:val="22"/>
                <w:szCs w:val="22"/>
                <w:cs/>
                <w:lang w:val="en-US"/>
              </w:rPr>
            </w:pPr>
            <w:r w:rsidRPr="00ED5BF7">
              <w:rPr>
                <w:rFonts w:cs="Times New Roman"/>
                <w:b/>
                <w:bCs/>
                <w:color w:val="000000"/>
                <w:sz w:val="22"/>
                <w:szCs w:val="22"/>
                <w:lang w:val="en-US"/>
              </w:rPr>
              <w:t>2017</w:t>
            </w:r>
          </w:p>
        </w:tc>
      </w:tr>
      <w:tr w:rsidR="00BC63B8" w:rsidRPr="00ED5BF7" w:rsidTr="00041ADC">
        <w:tc>
          <w:tcPr>
            <w:tcW w:w="4597" w:type="dxa"/>
          </w:tcPr>
          <w:p w:rsidR="00BC63B8" w:rsidRPr="00ED5BF7" w:rsidRDefault="00BC63B8" w:rsidP="00041ADC">
            <w:pPr>
              <w:ind w:left="492" w:right="63" w:firstLine="388"/>
              <w:rPr>
                <w:rFonts w:cs="Times New Roman"/>
                <w:b/>
                <w:bCs/>
                <w:color w:val="000000"/>
                <w:sz w:val="22"/>
                <w:szCs w:val="22"/>
                <w:cs/>
                <w:lang w:val="en-US"/>
              </w:rPr>
            </w:pPr>
            <w:r w:rsidRPr="00ED5BF7">
              <w:rPr>
                <w:rFonts w:cs="Times New Roman"/>
                <w:b/>
                <w:bCs/>
                <w:color w:val="000000"/>
                <w:sz w:val="22"/>
                <w:szCs w:val="22"/>
                <w:cs/>
                <w:lang w:val="en-US"/>
              </w:rPr>
              <w:t>Payable within:</w:t>
            </w:r>
          </w:p>
        </w:tc>
        <w:tc>
          <w:tcPr>
            <w:tcW w:w="1765" w:type="dxa"/>
          </w:tcPr>
          <w:p w:rsidR="00BC63B8" w:rsidRPr="00ED5BF7" w:rsidRDefault="00BC63B8" w:rsidP="00041ADC">
            <w:pPr>
              <w:ind w:right="63" w:firstLine="293"/>
              <w:rPr>
                <w:rFonts w:cs="Times New Roman"/>
                <w:b/>
                <w:bCs/>
                <w:color w:val="000000"/>
                <w:sz w:val="22"/>
                <w:szCs w:val="22"/>
                <w:cs/>
              </w:rPr>
            </w:pPr>
          </w:p>
        </w:tc>
        <w:tc>
          <w:tcPr>
            <w:tcW w:w="241" w:type="dxa"/>
          </w:tcPr>
          <w:p w:rsidR="00BC63B8" w:rsidRPr="00ED5BF7" w:rsidRDefault="00BC63B8" w:rsidP="00041ADC">
            <w:pPr>
              <w:ind w:right="63" w:firstLine="293"/>
              <w:rPr>
                <w:rFonts w:cs="Times New Roman"/>
                <w:b/>
                <w:bCs/>
                <w:color w:val="000000"/>
                <w:sz w:val="22"/>
                <w:szCs w:val="22"/>
                <w:cs/>
              </w:rPr>
            </w:pPr>
          </w:p>
        </w:tc>
        <w:tc>
          <w:tcPr>
            <w:tcW w:w="1596" w:type="dxa"/>
          </w:tcPr>
          <w:p w:rsidR="00BC63B8" w:rsidRPr="00ED5BF7" w:rsidRDefault="00BC63B8" w:rsidP="00041ADC">
            <w:pPr>
              <w:ind w:right="63" w:firstLine="293"/>
              <w:jc w:val="center"/>
              <w:rPr>
                <w:rFonts w:cs="Times New Roman"/>
                <w:b/>
                <w:bCs/>
                <w:color w:val="000000"/>
                <w:sz w:val="22"/>
                <w:szCs w:val="22"/>
                <w:cs/>
              </w:rPr>
            </w:pPr>
          </w:p>
        </w:tc>
      </w:tr>
      <w:tr w:rsidR="00BC63B8" w:rsidRPr="00ED5BF7" w:rsidTr="00041ADC">
        <w:tc>
          <w:tcPr>
            <w:tcW w:w="4597" w:type="dxa"/>
          </w:tcPr>
          <w:p w:rsidR="00BC63B8" w:rsidRPr="00ED5BF7" w:rsidRDefault="00BC63B8" w:rsidP="00041ADC">
            <w:pPr>
              <w:ind w:left="492" w:right="63" w:firstLine="388"/>
              <w:rPr>
                <w:rFonts w:cs="Times New Roman"/>
                <w:color w:val="000000"/>
                <w:sz w:val="22"/>
                <w:szCs w:val="22"/>
                <w:cs/>
                <w:lang w:val="en-US"/>
              </w:rPr>
            </w:pPr>
            <w:r w:rsidRPr="00ED5BF7">
              <w:rPr>
                <w:rFonts w:cs="Times New Roman"/>
                <w:color w:val="000000"/>
                <w:sz w:val="22"/>
                <w:szCs w:val="22"/>
                <w:lang w:val="en-US"/>
              </w:rPr>
              <w:t>Within 1 year</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166</w:t>
            </w:r>
          </w:p>
        </w:tc>
        <w:tc>
          <w:tcPr>
            <w:tcW w:w="241" w:type="dxa"/>
          </w:tcPr>
          <w:p w:rsidR="00BC63B8" w:rsidRPr="00ED5BF7" w:rsidRDefault="00BC63B8" w:rsidP="00041ADC">
            <w:pPr>
              <w:ind w:right="63"/>
              <w:jc w:val="center"/>
              <w:rPr>
                <w:rFonts w:cs="Times New Roman"/>
                <w:color w:val="000000"/>
                <w:sz w:val="22"/>
                <w:szCs w:val="22"/>
                <w:cs/>
                <w:lang w:val="en-U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158</w:t>
            </w:r>
          </w:p>
        </w:tc>
      </w:tr>
      <w:tr w:rsidR="00BC63B8" w:rsidRPr="00ED5BF7" w:rsidTr="00041ADC">
        <w:tc>
          <w:tcPr>
            <w:tcW w:w="4597" w:type="dxa"/>
          </w:tcPr>
          <w:p w:rsidR="00BC63B8" w:rsidRPr="00ED5BF7" w:rsidRDefault="00DD3D34" w:rsidP="00041ADC">
            <w:pPr>
              <w:ind w:left="492" w:right="63" w:firstLine="388"/>
              <w:rPr>
                <w:rFonts w:cs="Times New Roman"/>
                <w:color w:val="000000"/>
                <w:sz w:val="22"/>
                <w:szCs w:val="22"/>
                <w:cs/>
                <w:lang w:val="en-US"/>
              </w:rPr>
            </w:pPr>
            <w:r w:rsidRPr="004A7BE4">
              <w:rPr>
                <w:rFonts w:cs="Times New Roman"/>
                <w:color w:val="0E57FC" w:themeColor="accent4" w:themeTint="99"/>
                <w:sz w:val="22"/>
                <w:szCs w:val="22"/>
                <w:lang w:val="en-US"/>
              </w:rPr>
              <w:t>1</w:t>
            </w:r>
            <w:r w:rsidR="00BC63B8" w:rsidRPr="00ED5BF7">
              <w:rPr>
                <w:rFonts w:cs="Times New Roman"/>
                <w:color w:val="000000"/>
                <w:sz w:val="22"/>
                <w:szCs w:val="22"/>
                <w:lang w:val="en-US"/>
              </w:rPr>
              <w:t>-5 years</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897</w:t>
            </w:r>
          </w:p>
        </w:tc>
        <w:tc>
          <w:tcPr>
            <w:tcW w:w="241" w:type="dxa"/>
          </w:tcPr>
          <w:p w:rsidR="00BC63B8" w:rsidRPr="00ED5BF7" w:rsidRDefault="00BC63B8" w:rsidP="00041ADC">
            <w:pPr>
              <w:ind w:right="63"/>
              <w:jc w:val="center"/>
              <w:rPr>
                <w:rFonts w:cs="Times New Roman"/>
                <w:color w:val="000000"/>
                <w:sz w:val="22"/>
                <w:szCs w:val="22"/>
                <w:cs/>
                <w:lang w:val="en-U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689</w:t>
            </w:r>
          </w:p>
        </w:tc>
      </w:tr>
      <w:tr w:rsidR="00BC63B8" w:rsidRPr="00ED5BF7" w:rsidTr="00041ADC">
        <w:tc>
          <w:tcPr>
            <w:tcW w:w="4597" w:type="dxa"/>
          </w:tcPr>
          <w:p w:rsidR="00BC63B8" w:rsidRPr="00ED5BF7" w:rsidRDefault="00BC63B8" w:rsidP="0054497E">
            <w:pPr>
              <w:ind w:left="492" w:right="63" w:firstLine="388"/>
              <w:rPr>
                <w:rFonts w:cs="Times New Roman"/>
                <w:color w:val="000000"/>
                <w:sz w:val="22"/>
                <w:szCs w:val="22"/>
                <w:lang w:val="en-US"/>
              </w:rPr>
            </w:pPr>
            <w:r w:rsidRPr="00ED5BF7">
              <w:rPr>
                <w:rFonts w:cs="Times New Roman"/>
                <w:color w:val="000000"/>
                <w:sz w:val="22"/>
                <w:szCs w:val="22"/>
                <w:lang w:val="en-US"/>
              </w:rPr>
              <w:t>Later than 5 years</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726</w:t>
            </w:r>
          </w:p>
        </w:tc>
        <w:tc>
          <w:tcPr>
            <w:tcW w:w="241" w:type="dxa"/>
          </w:tcPr>
          <w:p w:rsidR="00BC63B8" w:rsidRPr="00ED5BF7" w:rsidRDefault="00BC63B8" w:rsidP="00041ADC">
            <w:pPr>
              <w:ind w:right="63"/>
              <w:jc w:val="center"/>
              <w:rPr>
                <w:rFonts w:cs="Times New Roman"/>
                <w:color w:val="000000"/>
                <w:sz w:val="22"/>
                <w:szCs w:val="22"/>
                <w:lang w:val="en-U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1,100</w:t>
            </w:r>
          </w:p>
        </w:tc>
      </w:tr>
    </w:tbl>
    <w:p w:rsidR="00BC63B8" w:rsidRPr="00ED5BF7" w:rsidRDefault="00BC63B8" w:rsidP="00BC63B8">
      <w:pPr>
        <w:pStyle w:val="ListParagraph"/>
        <w:numPr>
          <w:ilvl w:val="0"/>
          <w:numId w:val="38"/>
        </w:numPr>
        <w:spacing w:before="240" w:after="240"/>
        <w:ind w:left="1814" w:right="58" w:hanging="547"/>
        <w:contextualSpacing w:val="0"/>
        <w:jc w:val="thaiDistribute"/>
        <w:rPr>
          <w:rFonts w:hAnsi="Times New Roman" w:cs="Times New Roman"/>
          <w:color w:val="000000"/>
        </w:rPr>
      </w:pPr>
      <w:r w:rsidRPr="00ED5BF7">
        <w:rPr>
          <w:rFonts w:hAnsi="Times New Roman" w:cs="Times New Roman"/>
          <w:color w:val="000000"/>
          <w:spacing w:val="-6"/>
        </w:rPr>
        <w:t xml:space="preserve">On December 21, 2017, Sri panwa Management Company Limited (“SPM”),                a subsidiary of Charn Issara Residence Company Limited (“CIR”), entered into agreements with </w:t>
      </w:r>
      <w:r w:rsidRPr="00ED5BF7">
        <w:rPr>
          <w:rFonts w:hAnsi="Times New Roman" w:cs="Times New Roman"/>
          <w:spacing w:val="-6"/>
        </w:rPr>
        <w:t xml:space="preserve">Sri </w:t>
      </w:r>
      <w:r w:rsidRPr="00ED5BF7">
        <w:rPr>
          <w:rFonts w:hAnsi="Times New Roman" w:cs="Times New Roman"/>
          <w:color w:val="000000"/>
          <w:spacing w:val="-6"/>
        </w:rPr>
        <w:t xml:space="preserve">panwa Hospitality Real Estate Investment Trust (the “Trust”) to lease the operating assets of the Sri panwa Hotel and a residential villa for periods of 12 years. </w:t>
      </w:r>
    </w:p>
    <w:p w:rsidR="00BC63B8" w:rsidRPr="00ED5BF7" w:rsidRDefault="00BC63B8" w:rsidP="00BC63B8">
      <w:pPr>
        <w:pStyle w:val="ListParagraph"/>
        <w:spacing w:before="240" w:after="120"/>
        <w:ind w:left="1800" w:right="58"/>
        <w:jc w:val="thaiDistribute"/>
        <w:rPr>
          <w:rFonts w:hAnsi="Times New Roman" w:cs="Times New Roman"/>
          <w:color w:val="000000"/>
          <w:spacing w:val="-6"/>
        </w:rPr>
      </w:pPr>
      <w:r w:rsidRPr="00ED5BF7">
        <w:rPr>
          <w:rFonts w:hAnsi="Times New Roman" w:cs="Times New Roman"/>
          <w:color w:val="000000"/>
          <w:spacing w:val="-6"/>
        </w:rPr>
        <w:t>As at December 31, 2018 and 2017, SPM’s future minimum lease payments required under this operating lease contract were as follows:</w:t>
      </w:r>
    </w:p>
    <w:p w:rsidR="00BC63B8" w:rsidRPr="00ED5BF7" w:rsidRDefault="00BC63B8" w:rsidP="00BC63B8">
      <w:pPr>
        <w:ind w:left="630" w:right="58"/>
        <w:jc w:val="right"/>
        <w:rPr>
          <w:rFonts w:cs="Times New Roman"/>
          <w:color w:val="000000"/>
          <w:lang w:val="en-US"/>
        </w:rPr>
      </w:pPr>
      <w:r w:rsidRPr="00ED5BF7">
        <w:rPr>
          <w:rFonts w:cs="Times New Roman"/>
          <w:b/>
          <w:bCs/>
          <w:color w:val="000000"/>
          <w:sz w:val="22"/>
          <w:szCs w:val="28"/>
          <w:lang w:val="en-US"/>
        </w:rPr>
        <w:t>Unit: Million Baht</w:t>
      </w:r>
    </w:p>
    <w:tbl>
      <w:tblPr>
        <w:tblW w:w="0" w:type="auto"/>
        <w:tblInd w:w="828" w:type="dxa"/>
        <w:tblLook w:val="01E0" w:firstRow="1" w:lastRow="1" w:firstColumn="1" w:lastColumn="1" w:noHBand="0" w:noVBand="0"/>
      </w:tblPr>
      <w:tblGrid>
        <w:gridCol w:w="4597"/>
        <w:gridCol w:w="1765"/>
        <w:gridCol w:w="241"/>
        <w:gridCol w:w="1596"/>
      </w:tblGrid>
      <w:tr w:rsidR="00BC63B8" w:rsidRPr="00ED5BF7" w:rsidTr="00041ADC">
        <w:tc>
          <w:tcPr>
            <w:tcW w:w="4597" w:type="dxa"/>
          </w:tcPr>
          <w:p w:rsidR="00BC63B8" w:rsidRPr="00ED5BF7" w:rsidRDefault="00BC63B8" w:rsidP="00041ADC">
            <w:pPr>
              <w:ind w:left="492" w:right="63"/>
              <w:jc w:val="center"/>
              <w:rPr>
                <w:rFonts w:cs="Times New Roman"/>
                <w:b/>
                <w:bCs/>
                <w:color w:val="000000"/>
                <w:sz w:val="22"/>
                <w:szCs w:val="22"/>
                <w:cs/>
                <w:lang w:val="en-US"/>
              </w:rPr>
            </w:pPr>
          </w:p>
        </w:tc>
        <w:tc>
          <w:tcPr>
            <w:tcW w:w="1765" w:type="dxa"/>
          </w:tcPr>
          <w:p w:rsidR="00BC63B8" w:rsidRPr="00ED5BF7" w:rsidRDefault="00BC63B8" w:rsidP="00041ADC">
            <w:pPr>
              <w:ind w:left="-90" w:right="63"/>
              <w:jc w:val="center"/>
              <w:rPr>
                <w:rFonts w:cs="Times New Roman"/>
                <w:b/>
                <w:bCs/>
                <w:color w:val="000000"/>
                <w:sz w:val="22"/>
                <w:szCs w:val="22"/>
                <w:cs/>
                <w:lang w:val="en-US"/>
              </w:rPr>
            </w:pPr>
            <w:r w:rsidRPr="00ED5BF7">
              <w:rPr>
                <w:rFonts w:cs="Times New Roman"/>
                <w:b/>
                <w:bCs/>
                <w:color w:val="000000"/>
                <w:sz w:val="22"/>
                <w:szCs w:val="22"/>
                <w:lang w:val="en-US"/>
              </w:rPr>
              <w:t>2018</w:t>
            </w:r>
          </w:p>
        </w:tc>
        <w:tc>
          <w:tcPr>
            <w:tcW w:w="241" w:type="dxa"/>
          </w:tcPr>
          <w:p w:rsidR="00BC63B8" w:rsidRPr="00ED5BF7" w:rsidRDefault="00BC63B8" w:rsidP="00041ADC">
            <w:pPr>
              <w:ind w:right="63" w:firstLine="293"/>
              <w:rPr>
                <w:rFonts w:cs="Times New Roman"/>
                <w:b/>
                <w:bCs/>
                <w:color w:val="000000"/>
                <w:sz w:val="22"/>
                <w:szCs w:val="22"/>
                <w:cs/>
                <w:lang w:val="en-US"/>
              </w:rPr>
            </w:pPr>
          </w:p>
        </w:tc>
        <w:tc>
          <w:tcPr>
            <w:tcW w:w="1596" w:type="dxa"/>
          </w:tcPr>
          <w:p w:rsidR="00BC63B8" w:rsidRPr="00ED5BF7" w:rsidRDefault="00BC63B8" w:rsidP="00041ADC">
            <w:pPr>
              <w:ind w:left="-80" w:right="63"/>
              <w:jc w:val="center"/>
              <w:rPr>
                <w:rFonts w:cs="Times New Roman"/>
                <w:b/>
                <w:bCs/>
                <w:color w:val="000000"/>
                <w:sz w:val="22"/>
                <w:szCs w:val="22"/>
                <w:cs/>
                <w:lang w:val="en-US"/>
              </w:rPr>
            </w:pPr>
            <w:r w:rsidRPr="00ED5BF7">
              <w:rPr>
                <w:rFonts w:cs="Times New Roman"/>
                <w:b/>
                <w:bCs/>
                <w:color w:val="000000"/>
                <w:sz w:val="22"/>
                <w:szCs w:val="22"/>
                <w:lang w:val="en-US"/>
              </w:rPr>
              <w:t>2017</w:t>
            </w:r>
          </w:p>
        </w:tc>
      </w:tr>
      <w:tr w:rsidR="00BC63B8" w:rsidRPr="00ED5BF7" w:rsidTr="00041ADC">
        <w:tc>
          <w:tcPr>
            <w:tcW w:w="4597" w:type="dxa"/>
          </w:tcPr>
          <w:p w:rsidR="00BC63B8" w:rsidRPr="00ED5BF7" w:rsidRDefault="00BC63B8" w:rsidP="00041ADC">
            <w:pPr>
              <w:ind w:left="1150" w:right="63" w:firstLine="90"/>
              <w:rPr>
                <w:rFonts w:cs="Times New Roman"/>
                <w:b/>
                <w:bCs/>
                <w:color w:val="000000"/>
                <w:sz w:val="22"/>
                <w:szCs w:val="22"/>
                <w:cs/>
                <w:lang w:val="en-US"/>
              </w:rPr>
            </w:pPr>
            <w:r w:rsidRPr="00ED5BF7">
              <w:rPr>
                <w:rFonts w:cs="Times New Roman"/>
                <w:b/>
                <w:bCs/>
                <w:color w:val="000000"/>
                <w:sz w:val="22"/>
                <w:szCs w:val="22"/>
                <w:cs/>
                <w:lang w:val="en-US"/>
              </w:rPr>
              <w:t>Payable within:</w:t>
            </w:r>
          </w:p>
        </w:tc>
        <w:tc>
          <w:tcPr>
            <w:tcW w:w="1765" w:type="dxa"/>
          </w:tcPr>
          <w:p w:rsidR="00BC63B8" w:rsidRPr="00ED5BF7" w:rsidRDefault="00BC63B8" w:rsidP="00041ADC">
            <w:pPr>
              <w:ind w:right="63" w:firstLine="293"/>
              <w:rPr>
                <w:rFonts w:cs="Times New Roman"/>
                <w:b/>
                <w:bCs/>
                <w:color w:val="000000"/>
                <w:sz w:val="22"/>
                <w:szCs w:val="22"/>
                <w:cs/>
              </w:rPr>
            </w:pPr>
          </w:p>
        </w:tc>
        <w:tc>
          <w:tcPr>
            <w:tcW w:w="241" w:type="dxa"/>
          </w:tcPr>
          <w:p w:rsidR="00BC63B8" w:rsidRPr="00ED5BF7" w:rsidRDefault="00BC63B8" w:rsidP="00041ADC">
            <w:pPr>
              <w:ind w:right="63" w:firstLine="293"/>
              <w:rPr>
                <w:rFonts w:cs="Times New Roman"/>
                <w:b/>
                <w:bCs/>
                <w:color w:val="000000"/>
                <w:sz w:val="22"/>
                <w:szCs w:val="22"/>
                <w:cs/>
              </w:rPr>
            </w:pPr>
          </w:p>
        </w:tc>
        <w:tc>
          <w:tcPr>
            <w:tcW w:w="1596" w:type="dxa"/>
          </w:tcPr>
          <w:p w:rsidR="00BC63B8" w:rsidRPr="00ED5BF7" w:rsidRDefault="00BC63B8" w:rsidP="00041ADC">
            <w:pPr>
              <w:ind w:right="63" w:firstLine="293"/>
              <w:jc w:val="center"/>
              <w:rPr>
                <w:rFonts w:cs="Times New Roman"/>
                <w:b/>
                <w:bCs/>
                <w:color w:val="000000"/>
                <w:sz w:val="22"/>
                <w:szCs w:val="22"/>
                <w:cs/>
              </w:rPr>
            </w:pPr>
          </w:p>
        </w:tc>
      </w:tr>
      <w:tr w:rsidR="00BC63B8" w:rsidRPr="00ED5BF7" w:rsidTr="00041ADC">
        <w:tc>
          <w:tcPr>
            <w:tcW w:w="4597" w:type="dxa"/>
          </w:tcPr>
          <w:p w:rsidR="00BC63B8" w:rsidRPr="00ED5BF7" w:rsidRDefault="00BC63B8" w:rsidP="00041ADC">
            <w:pPr>
              <w:ind w:left="1150" w:right="63" w:firstLine="90"/>
              <w:rPr>
                <w:rFonts w:cs="Times New Roman"/>
                <w:color w:val="000000"/>
                <w:sz w:val="22"/>
                <w:szCs w:val="22"/>
                <w:cs/>
                <w:lang w:val="en-US"/>
              </w:rPr>
            </w:pPr>
            <w:r w:rsidRPr="00ED5BF7">
              <w:rPr>
                <w:rFonts w:cs="Times New Roman"/>
                <w:color w:val="000000"/>
                <w:sz w:val="22"/>
                <w:szCs w:val="22"/>
                <w:lang w:val="en-US"/>
              </w:rPr>
              <w:t>Within 1 year</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93</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93</w:t>
            </w:r>
          </w:p>
        </w:tc>
      </w:tr>
      <w:tr w:rsidR="00BC63B8" w:rsidRPr="00ED5BF7" w:rsidTr="00041ADC">
        <w:tc>
          <w:tcPr>
            <w:tcW w:w="4597" w:type="dxa"/>
          </w:tcPr>
          <w:p w:rsidR="00BC63B8" w:rsidRPr="00ED5BF7" w:rsidRDefault="00DD3D34" w:rsidP="00041ADC">
            <w:pPr>
              <w:ind w:left="1150" w:right="63" w:firstLine="90"/>
              <w:rPr>
                <w:rFonts w:cs="Times New Roman"/>
                <w:color w:val="000000"/>
                <w:sz w:val="22"/>
                <w:szCs w:val="22"/>
                <w:cs/>
                <w:lang w:val="en-US"/>
              </w:rPr>
            </w:pPr>
            <w:r w:rsidRPr="004A7BE4">
              <w:rPr>
                <w:rFonts w:cs="Times New Roman"/>
                <w:color w:val="0E57FC" w:themeColor="accent4" w:themeTint="99"/>
                <w:sz w:val="22"/>
                <w:szCs w:val="22"/>
                <w:lang w:val="en-US"/>
              </w:rPr>
              <w:t>1</w:t>
            </w:r>
            <w:r w:rsidR="00BC63B8" w:rsidRPr="00ED5BF7">
              <w:rPr>
                <w:rFonts w:cs="Times New Roman"/>
                <w:color w:val="000000"/>
                <w:sz w:val="22"/>
                <w:szCs w:val="22"/>
                <w:lang w:val="en-US"/>
              </w:rPr>
              <w:t>-5 years</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502</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386</w:t>
            </w:r>
          </w:p>
        </w:tc>
      </w:tr>
      <w:tr w:rsidR="00BC63B8" w:rsidRPr="00ED5BF7" w:rsidTr="00041ADC">
        <w:tc>
          <w:tcPr>
            <w:tcW w:w="4597" w:type="dxa"/>
          </w:tcPr>
          <w:p w:rsidR="00BC63B8" w:rsidRPr="00ED5BF7" w:rsidRDefault="00BC63B8" w:rsidP="0054497E">
            <w:pPr>
              <w:ind w:left="1150" w:right="63" w:firstLine="90"/>
              <w:rPr>
                <w:rFonts w:cs="Times New Roman"/>
                <w:color w:val="000000"/>
                <w:sz w:val="22"/>
                <w:szCs w:val="22"/>
                <w:lang w:val="en-US"/>
              </w:rPr>
            </w:pPr>
            <w:r w:rsidRPr="00ED5BF7">
              <w:rPr>
                <w:rFonts w:cs="Times New Roman"/>
                <w:color w:val="000000"/>
                <w:sz w:val="22"/>
                <w:szCs w:val="22"/>
                <w:lang w:val="en-US"/>
              </w:rPr>
              <w:t>Later than 5 years</w:t>
            </w:r>
          </w:p>
        </w:tc>
        <w:tc>
          <w:tcPr>
            <w:tcW w:w="1765"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406</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pStyle w:val="ListParagraph"/>
              <w:ind w:left="0" w:right="630"/>
              <w:jc w:val="right"/>
              <w:rPr>
                <w:rFonts w:hAnsi="Times New Roman" w:cs="Times New Roman"/>
                <w:szCs w:val="24"/>
                <w:cs/>
              </w:rPr>
            </w:pPr>
            <w:r w:rsidRPr="00ED5BF7">
              <w:rPr>
                <w:rFonts w:hAnsi="Times New Roman" w:cs="Times New Roman"/>
                <w:szCs w:val="24"/>
                <w:cs/>
              </w:rPr>
              <w:t>676</w:t>
            </w:r>
          </w:p>
        </w:tc>
      </w:tr>
    </w:tbl>
    <w:p w:rsidR="00BC63B8" w:rsidRPr="00ED5BF7" w:rsidRDefault="00BC63B8" w:rsidP="00BC63B8">
      <w:pPr>
        <w:pStyle w:val="ListParagraph"/>
        <w:numPr>
          <w:ilvl w:val="0"/>
          <w:numId w:val="38"/>
        </w:numPr>
        <w:tabs>
          <w:tab w:val="left" w:pos="1800"/>
        </w:tabs>
        <w:spacing w:before="120" w:after="120"/>
        <w:ind w:left="1800" w:right="58" w:hanging="540"/>
        <w:jc w:val="thaiDistribute"/>
        <w:rPr>
          <w:rFonts w:hAnsi="Times New Roman" w:cs="Times New Roman"/>
          <w:color w:val="000000"/>
          <w:spacing w:val="-6"/>
        </w:rPr>
      </w:pPr>
      <w:r w:rsidRPr="00ED5BF7">
        <w:rPr>
          <w:rFonts w:hAnsi="Times New Roman" w:cs="Times New Roman"/>
          <w:color w:val="000000"/>
          <w:spacing w:val="-6"/>
        </w:rPr>
        <w:t>On December 24, 2018, Sri panwa Management Company Limited (“SPM”),                         a subsidiary of Charn Issara Residence Company Limited (“CIR”), entered into agreements with Sri panwa Hospitality Real Estate Investment Trust (the “Trust”) to Baba Beach Club Hotel Cha-am Hua Hin for periods of 15 years.</w:t>
      </w:r>
    </w:p>
    <w:p w:rsidR="00BC63B8" w:rsidRPr="00ED5BF7" w:rsidRDefault="00BC63B8" w:rsidP="00BC63B8">
      <w:pPr>
        <w:pStyle w:val="ListParagraph"/>
        <w:spacing w:before="360" w:after="120"/>
        <w:ind w:left="1800" w:right="58"/>
        <w:contextualSpacing w:val="0"/>
        <w:jc w:val="thaiDistribute"/>
        <w:rPr>
          <w:rFonts w:hAnsi="Times New Roman" w:cs="Times New Roman"/>
          <w:color w:val="000000"/>
          <w:szCs w:val="24"/>
        </w:rPr>
      </w:pPr>
      <w:r w:rsidRPr="0054497E">
        <w:rPr>
          <w:rFonts w:hAnsi="Times New Roman" w:cs="Times New Roman"/>
          <w:color w:val="000000"/>
          <w:spacing w:val="-2"/>
          <w:szCs w:val="24"/>
        </w:rPr>
        <w:t>As at December 31, 2018 and 2017, SPM’s future minimum lease payments</w:t>
      </w:r>
      <w:r w:rsidRPr="00ED5BF7">
        <w:rPr>
          <w:rFonts w:hAnsi="Times New Roman" w:cs="Times New Roman"/>
          <w:color w:val="000000"/>
          <w:spacing w:val="-6"/>
          <w:szCs w:val="24"/>
        </w:rPr>
        <w:t xml:space="preserve"> required under this operating lease contract were as follows</w:t>
      </w:r>
      <w:r w:rsidRPr="00ED5BF7">
        <w:rPr>
          <w:rFonts w:hAnsi="Times New Roman" w:cs="Times New Roman"/>
          <w:color w:val="000000"/>
          <w:szCs w:val="24"/>
        </w:rPr>
        <w:t>:</w:t>
      </w:r>
    </w:p>
    <w:p w:rsidR="00BC63B8" w:rsidRPr="00ED5BF7" w:rsidRDefault="00BC63B8" w:rsidP="00BC63B8">
      <w:pPr>
        <w:ind w:left="630" w:right="58"/>
        <w:jc w:val="right"/>
        <w:rPr>
          <w:rFonts w:cs="Times New Roman"/>
          <w:color w:val="000000"/>
          <w:lang w:val="en-US"/>
        </w:rPr>
      </w:pPr>
      <w:r w:rsidRPr="00ED5BF7">
        <w:rPr>
          <w:rFonts w:cs="Times New Roman"/>
          <w:b/>
          <w:bCs/>
          <w:color w:val="000000"/>
          <w:sz w:val="22"/>
          <w:szCs w:val="28"/>
          <w:lang w:val="en-US"/>
        </w:rPr>
        <w:t>Unit: Million Baht</w:t>
      </w:r>
    </w:p>
    <w:tbl>
      <w:tblPr>
        <w:tblW w:w="7479" w:type="dxa"/>
        <w:tblInd w:w="1548" w:type="dxa"/>
        <w:tblLook w:val="01E0" w:firstRow="1" w:lastRow="1" w:firstColumn="1" w:lastColumn="1" w:noHBand="0" w:noVBand="0"/>
      </w:tblPr>
      <w:tblGrid>
        <w:gridCol w:w="3877"/>
        <w:gridCol w:w="1765"/>
        <w:gridCol w:w="241"/>
        <w:gridCol w:w="1596"/>
      </w:tblGrid>
      <w:tr w:rsidR="00BC63B8" w:rsidRPr="00ED5BF7" w:rsidTr="00041ADC">
        <w:tc>
          <w:tcPr>
            <w:tcW w:w="3877" w:type="dxa"/>
          </w:tcPr>
          <w:p w:rsidR="00BC63B8" w:rsidRPr="00ED5BF7" w:rsidRDefault="00BC63B8" w:rsidP="00041ADC">
            <w:pPr>
              <w:ind w:left="492" w:right="63"/>
              <w:jc w:val="center"/>
              <w:rPr>
                <w:rFonts w:cs="Times New Roman"/>
                <w:b/>
                <w:bCs/>
                <w:color w:val="000000"/>
                <w:sz w:val="22"/>
                <w:szCs w:val="22"/>
                <w:cs/>
                <w:lang w:val="en-US"/>
              </w:rPr>
            </w:pPr>
          </w:p>
        </w:tc>
        <w:tc>
          <w:tcPr>
            <w:tcW w:w="1765" w:type="dxa"/>
          </w:tcPr>
          <w:p w:rsidR="00BC63B8" w:rsidRPr="00ED5BF7" w:rsidRDefault="00BC63B8" w:rsidP="00041ADC">
            <w:pPr>
              <w:ind w:left="-90" w:right="-50"/>
              <w:jc w:val="center"/>
              <w:rPr>
                <w:rFonts w:cs="Times New Roman"/>
                <w:b/>
                <w:bCs/>
                <w:color w:val="000000"/>
                <w:sz w:val="22"/>
                <w:szCs w:val="22"/>
                <w:cs/>
                <w:lang w:val="en-US"/>
              </w:rPr>
            </w:pPr>
            <w:r w:rsidRPr="00ED5BF7">
              <w:rPr>
                <w:rFonts w:cs="Times New Roman"/>
                <w:b/>
                <w:bCs/>
                <w:color w:val="000000"/>
                <w:sz w:val="22"/>
                <w:szCs w:val="22"/>
                <w:lang w:val="en-US"/>
              </w:rPr>
              <w:t>2018</w:t>
            </w:r>
          </w:p>
        </w:tc>
        <w:tc>
          <w:tcPr>
            <w:tcW w:w="241" w:type="dxa"/>
          </w:tcPr>
          <w:p w:rsidR="00BC63B8" w:rsidRPr="00ED5BF7" w:rsidRDefault="00BC63B8" w:rsidP="00041ADC">
            <w:pPr>
              <w:ind w:right="63" w:firstLine="293"/>
              <w:rPr>
                <w:rFonts w:cs="Times New Roman"/>
                <w:b/>
                <w:bCs/>
                <w:color w:val="000000"/>
                <w:sz w:val="22"/>
                <w:szCs w:val="22"/>
                <w:cs/>
                <w:lang w:val="en-US"/>
              </w:rPr>
            </w:pPr>
          </w:p>
        </w:tc>
        <w:tc>
          <w:tcPr>
            <w:tcW w:w="1596" w:type="dxa"/>
          </w:tcPr>
          <w:p w:rsidR="00BC63B8" w:rsidRPr="00ED5BF7" w:rsidRDefault="00BC63B8" w:rsidP="00041ADC">
            <w:pPr>
              <w:ind w:left="-80" w:right="63"/>
              <w:jc w:val="center"/>
              <w:rPr>
                <w:rFonts w:cs="Times New Roman"/>
                <w:b/>
                <w:bCs/>
                <w:color w:val="000000"/>
                <w:sz w:val="22"/>
                <w:szCs w:val="22"/>
                <w:cs/>
                <w:lang w:val="en-US"/>
              </w:rPr>
            </w:pPr>
            <w:r w:rsidRPr="00ED5BF7">
              <w:rPr>
                <w:rFonts w:cs="Times New Roman"/>
                <w:b/>
                <w:bCs/>
                <w:color w:val="000000"/>
                <w:sz w:val="22"/>
                <w:szCs w:val="22"/>
                <w:lang w:val="en-US"/>
              </w:rPr>
              <w:t>2017</w:t>
            </w:r>
          </w:p>
        </w:tc>
      </w:tr>
      <w:tr w:rsidR="00BC63B8" w:rsidRPr="00ED5BF7" w:rsidTr="00041ADC">
        <w:tc>
          <w:tcPr>
            <w:tcW w:w="3877" w:type="dxa"/>
          </w:tcPr>
          <w:p w:rsidR="00BC63B8" w:rsidRPr="00ED5BF7" w:rsidRDefault="00BC63B8" w:rsidP="00041ADC">
            <w:pPr>
              <w:ind w:left="492" w:right="63" w:firstLine="388"/>
              <w:rPr>
                <w:rFonts w:cs="Times New Roman"/>
                <w:b/>
                <w:bCs/>
                <w:color w:val="000000"/>
                <w:sz w:val="22"/>
                <w:szCs w:val="22"/>
                <w:cs/>
                <w:lang w:val="en-US"/>
              </w:rPr>
            </w:pPr>
            <w:r w:rsidRPr="00ED5BF7">
              <w:rPr>
                <w:rFonts w:cs="Times New Roman"/>
                <w:b/>
                <w:bCs/>
                <w:color w:val="000000"/>
                <w:sz w:val="22"/>
                <w:szCs w:val="22"/>
                <w:cs/>
                <w:lang w:val="en-US"/>
              </w:rPr>
              <w:t>Payable within:</w:t>
            </w:r>
          </w:p>
        </w:tc>
        <w:tc>
          <w:tcPr>
            <w:tcW w:w="1765" w:type="dxa"/>
          </w:tcPr>
          <w:p w:rsidR="00BC63B8" w:rsidRPr="00ED5BF7" w:rsidRDefault="00BC63B8" w:rsidP="00041ADC">
            <w:pPr>
              <w:ind w:right="-50" w:firstLine="293"/>
              <w:rPr>
                <w:rFonts w:cs="Times New Roman"/>
                <w:b/>
                <w:bCs/>
                <w:color w:val="000000"/>
                <w:sz w:val="22"/>
                <w:szCs w:val="22"/>
                <w:cs/>
              </w:rPr>
            </w:pPr>
          </w:p>
        </w:tc>
        <w:tc>
          <w:tcPr>
            <w:tcW w:w="241" w:type="dxa"/>
          </w:tcPr>
          <w:p w:rsidR="00BC63B8" w:rsidRPr="00ED5BF7" w:rsidRDefault="00BC63B8" w:rsidP="00041ADC">
            <w:pPr>
              <w:ind w:right="63" w:firstLine="293"/>
              <w:rPr>
                <w:rFonts w:cs="Times New Roman"/>
                <w:b/>
                <w:bCs/>
                <w:color w:val="000000"/>
                <w:sz w:val="22"/>
                <w:szCs w:val="22"/>
                <w:cs/>
              </w:rPr>
            </w:pPr>
          </w:p>
        </w:tc>
        <w:tc>
          <w:tcPr>
            <w:tcW w:w="1596" w:type="dxa"/>
          </w:tcPr>
          <w:p w:rsidR="00BC63B8" w:rsidRPr="00ED5BF7" w:rsidRDefault="00BC63B8" w:rsidP="00041ADC">
            <w:pPr>
              <w:ind w:right="63" w:firstLine="293"/>
              <w:jc w:val="center"/>
              <w:rPr>
                <w:rFonts w:cs="Times New Roman"/>
                <w:b/>
                <w:bCs/>
                <w:color w:val="000000"/>
                <w:sz w:val="22"/>
                <w:szCs w:val="22"/>
                <w:cs/>
              </w:rPr>
            </w:pPr>
          </w:p>
        </w:tc>
      </w:tr>
      <w:tr w:rsidR="00BC63B8" w:rsidRPr="00ED5BF7" w:rsidTr="00041ADC">
        <w:tc>
          <w:tcPr>
            <w:tcW w:w="3877" w:type="dxa"/>
          </w:tcPr>
          <w:p w:rsidR="00BC63B8" w:rsidRPr="00ED5BF7" w:rsidRDefault="00BC63B8" w:rsidP="00041ADC">
            <w:pPr>
              <w:ind w:left="492" w:right="63" w:firstLine="388"/>
              <w:rPr>
                <w:rFonts w:cs="Times New Roman"/>
                <w:color w:val="000000"/>
                <w:sz w:val="22"/>
                <w:szCs w:val="22"/>
                <w:cs/>
                <w:lang w:val="en-US"/>
              </w:rPr>
            </w:pPr>
            <w:r w:rsidRPr="00ED5BF7">
              <w:rPr>
                <w:rFonts w:cs="Times New Roman"/>
                <w:color w:val="000000"/>
                <w:sz w:val="22"/>
                <w:szCs w:val="22"/>
                <w:lang w:val="en-US"/>
              </w:rPr>
              <w:t>Within 1 year</w:t>
            </w:r>
          </w:p>
        </w:tc>
        <w:tc>
          <w:tcPr>
            <w:tcW w:w="1765" w:type="dxa"/>
          </w:tcPr>
          <w:p w:rsidR="00BC63B8" w:rsidRPr="00ED5BF7" w:rsidRDefault="00BC63B8" w:rsidP="00041ADC">
            <w:pPr>
              <w:pStyle w:val="ListParagraph"/>
              <w:ind w:left="0" w:right="-50"/>
              <w:jc w:val="center"/>
              <w:rPr>
                <w:rFonts w:hAnsi="Times New Roman" w:cs="Times New Roman"/>
                <w:szCs w:val="24"/>
                <w:cs/>
              </w:rPr>
            </w:pPr>
            <w:r w:rsidRPr="00ED5BF7">
              <w:rPr>
                <w:rFonts w:hAnsi="Times New Roman" w:cs="Times New Roman"/>
                <w:szCs w:val="24"/>
                <w:cs/>
              </w:rPr>
              <w:t>30</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ind w:right="58"/>
              <w:jc w:val="center"/>
              <w:rPr>
                <w:rFonts w:cs="Times New Roman"/>
                <w:color w:val="000000"/>
                <w:cs/>
              </w:rPr>
            </w:pPr>
            <w:r w:rsidRPr="00ED5BF7">
              <w:rPr>
                <w:rFonts w:cs="Times New Roman"/>
                <w:color w:val="000000"/>
                <w:cs/>
              </w:rPr>
              <w:t>-</w:t>
            </w:r>
          </w:p>
        </w:tc>
      </w:tr>
      <w:tr w:rsidR="00BC63B8" w:rsidRPr="00ED5BF7" w:rsidTr="00041ADC">
        <w:tc>
          <w:tcPr>
            <w:tcW w:w="3877" w:type="dxa"/>
          </w:tcPr>
          <w:p w:rsidR="00BC63B8" w:rsidRPr="00ED5BF7" w:rsidRDefault="00DD3D34" w:rsidP="00041ADC">
            <w:pPr>
              <w:ind w:left="492" w:right="63" w:firstLine="388"/>
              <w:rPr>
                <w:rFonts w:cs="Times New Roman"/>
                <w:color w:val="000000"/>
                <w:sz w:val="22"/>
                <w:szCs w:val="22"/>
                <w:cs/>
                <w:lang w:val="en-US"/>
              </w:rPr>
            </w:pPr>
            <w:r w:rsidRPr="004A7BE4">
              <w:rPr>
                <w:rFonts w:cs="Times New Roman"/>
                <w:color w:val="0E57FC" w:themeColor="accent4" w:themeTint="99"/>
                <w:sz w:val="22"/>
                <w:szCs w:val="22"/>
                <w:lang w:val="en-US"/>
              </w:rPr>
              <w:t>1</w:t>
            </w:r>
            <w:r w:rsidR="00BC63B8" w:rsidRPr="00ED5BF7">
              <w:rPr>
                <w:rFonts w:cs="Times New Roman"/>
                <w:color w:val="000000"/>
                <w:sz w:val="22"/>
                <w:szCs w:val="22"/>
                <w:lang w:val="en-US"/>
              </w:rPr>
              <w:t>-5 years</w:t>
            </w:r>
          </w:p>
        </w:tc>
        <w:tc>
          <w:tcPr>
            <w:tcW w:w="1765" w:type="dxa"/>
          </w:tcPr>
          <w:p w:rsidR="00BC63B8" w:rsidRPr="00ED5BF7" w:rsidRDefault="00BC63B8" w:rsidP="00041ADC">
            <w:pPr>
              <w:pStyle w:val="ListParagraph"/>
              <w:ind w:left="0" w:right="-50"/>
              <w:jc w:val="center"/>
              <w:rPr>
                <w:rFonts w:hAnsi="Times New Roman" w:cs="Times New Roman"/>
                <w:szCs w:val="24"/>
                <w:cs/>
              </w:rPr>
            </w:pPr>
            <w:r w:rsidRPr="00ED5BF7">
              <w:rPr>
                <w:rFonts w:hAnsi="Times New Roman" w:cs="Times New Roman"/>
                <w:szCs w:val="24"/>
                <w:cs/>
              </w:rPr>
              <w:t>127</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ind w:right="58"/>
              <w:jc w:val="center"/>
              <w:rPr>
                <w:rFonts w:cs="Times New Roman"/>
                <w:color w:val="000000"/>
                <w:cs/>
              </w:rPr>
            </w:pPr>
            <w:r w:rsidRPr="00ED5BF7">
              <w:rPr>
                <w:rFonts w:cs="Times New Roman"/>
                <w:color w:val="000000"/>
                <w:cs/>
              </w:rPr>
              <w:t>-</w:t>
            </w:r>
          </w:p>
        </w:tc>
      </w:tr>
      <w:tr w:rsidR="00BC63B8" w:rsidRPr="00ED5BF7" w:rsidTr="00041ADC">
        <w:tc>
          <w:tcPr>
            <w:tcW w:w="3877" w:type="dxa"/>
          </w:tcPr>
          <w:p w:rsidR="00BC63B8" w:rsidRPr="00ED5BF7" w:rsidRDefault="00BC63B8" w:rsidP="0054497E">
            <w:pPr>
              <w:ind w:left="492" w:right="63" w:firstLine="388"/>
              <w:rPr>
                <w:rFonts w:cs="Times New Roman"/>
                <w:color w:val="000000"/>
                <w:sz w:val="22"/>
                <w:szCs w:val="22"/>
                <w:lang w:val="en-US"/>
              </w:rPr>
            </w:pPr>
            <w:r w:rsidRPr="00ED5BF7">
              <w:rPr>
                <w:rFonts w:cs="Times New Roman"/>
                <w:color w:val="000000"/>
                <w:sz w:val="22"/>
                <w:szCs w:val="22"/>
                <w:lang w:val="en-US"/>
              </w:rPr>
              <w:t>Later than 5 years</w:t>
            </w:r>
          </w:p>
        </w:tc>
        <w:tc>
          <w:tcPr>
            <w:tcW w:w="1765" w:type="dxa"/>
          </w:tcPr>
          <w:p w:rsidR="00BC63B8" w:rsidRPr="00ED5BF7" w:rsidRDefault="00BC63B8" w:rsidP="00041ADC">
            <w:pPr>
              <w:pStyle w:val="ListParagraph"/>
              <w:ind w:left="0" w:right="-50"/>
              <w:jc w:val="center"/>
              <w:rPr>
                <w:rFonts w:hAnsi="Times New Roman" w:cs="Times New Roman"/>
                <w:szCs w:val="24"/>
                <w:cs/>
              </w:rPr>
            </w:pPr>
            <w:r w:rsidRPr="00ED5BF7">
              <w:rPr>
                <w:rFonts w:hAnsi="Times New Roman" w:cs="Times New Roman"/>
                <w:szCs w:val="24"/>
                <w:cs/>
              </w:rPr>
              <w:t>377</w:t>
            </w:r>
          </w:p>
        </w:tc>
        <w:tc>
          <w:tcPr>
            <w:tcW w:w="241" w:type="dxa"/>
          </w:tcPr>
          <w:p w:rsidR="00BC63B8" w:rsidRPr="00ED5BF7" w:rsidRDefault="00BC63B8" w:rsidP="00041ADC">
            <w:pPr>
              <w:ind w:right="63"/>
              <w:jc w:val="center"/>
              <w:rPr>
                <w:rFonts w:cs="Times New Roman"/>
                <w:cs/>
              </w:rPr>
            </w:pPr>
          </w:p>
        </w:tc>
        <w:tc>
          <w:tcPr>
            <w:tcW w:w="1596" w:type="dxa"/>
          </w:tcPr>
          <w:p w:rsidR="00BC63B8" w:rsidRPr="00ED5BF7" w:rsidRDefault="00BC63B8" w:rsidP="00041ADC">
            <w:pPr>
              <w:ind w:right="58"/>
              <w:jc w:val="center"/>
              <w:rPr>
                <w:rFonts w:cs="Times New Roman"/>
                <w:color w:val="000000"/>
                <w:cs/>
              </w:rPr>
            </w:pPr>
            <w:r w:rsidRPr="00ED5BF7">
              <w:rPr>
                <w:rFonts w:cs="Times New Roman"/>
                <w:color w:val="000000"/>
                <w:cs/>
              </w:rPr>
              <w:t>-</w:t>
            </w:r>
          </w:p>
        </w:tc>
      </w:tr>
    </w:tbl>
    <w:p w:rsidR="00BC63B8" w:rsidRPr="00ED5BF7" w:rsidRDefault="00BC63B8" w:rsidP="00BC63B8">
      <w:pPr>
        <w:tabs>
          <w:tab w:val="left" w:pos="1800"/>
        </w:tabs>
        <w:spacing w:before="240" w:after="240"/>
        <w:ind w:left="1800" w:right="58" w:hanging="540"/>
        <w:jc w:val="thaiDistribute"/>
        <w:rPr>
          <w:rFonts w:cs="Times New Roman"/>
          <w:color w:val="000000"/>
          <w:lang w:val="en-US"/>
        </w:rPr>
      </w:pPr>
      <w:r w:rsidRPr="00ED5BF7">
        <w:rPr>
          <w:rFonts w:cs="Times New Roman"/>
          <w:color w:val="000000"/>
          <w:lang w:val="en-US"/>
        </w:rPr>
        <w:t>d)</w:t>
      </w:r>
      <w:r w:rsidRPr="00ED5BF7">
        <w:rPr>
          <w:rFonts w:cs="Times New Roman"/>
          <w:color w:val="000000"/>
          <w:lang w:val="en-US"/>
        </w:rPr>
        <w:tab/>
        <w:t>As at December 31, 2018, Issara United Development Company Limited (“IUD”), a subsidiary of the Company, has commitment in relation with the financial support agreement dated December 21, 2018 entered with Sri panwa Management Company Limited (“SPM”) whereby IUD shall provide SPM with financial support for the period of 3 years from initial agreement for the amount of not exceeding Baht 15 million in case that SPM is unable to pay rental to Sri panwa Hospitality Real Estate Investment T</w:t>
      </w:r>
      <w:r w:rsidR="00D13C4D">
        <w:rPr>
          <w:rFonts w:cs="Times New Roman"/>
          <w:color w:val="000000"/>
          <w:lang w:val="en-US"/>
        </w:rPr>
        <w:t xml:space="preserve">rust as disclosed in Note 39.4 </w:t>
      </w:r>
      <w:r w:rsidR="00D13C4D" w:rsidRPr="004A7BE4">
        <w:rPr>
          <w:rFonts w:cs="Times New Roman"/>
          <w:color w:val="0E57FC" w:themeColor="accent4" w:themeTint="99"/>
          <w:lang w:val="en-US"/>
        </w:rPr>
        <w:t>(Note14</w:t>
      </w:r>
      <w:r w:rsidRPr="004A7BE4">
        <w:rPr>
          <w:rFonts w:cs="Times New Roman"/>
          <w:color w:val="0E57FC" w:themeColor="accent4" w:themeTint="99"/>
          <w:lang w:val="en-US"/>
        </w:rPr>
        <w:t>).</w:t>
      </w:r>
    </w:p>
    <w:p w:rsidR="00BC63B8" w:rsidRPr="00ED5BF7" w:rsidRDefault="00BC63B8" w:rsidP="00BC63B8">
      <w:pPr>
        <w:spacing w:before="240" w:after="240"/>
        <w:ind w:left="1267" w:right="58" w:hanging="720"/>
        <w:jc w:val="thaiDistribute"/>
        <w:rPr>
          <w:rFonts w:cs="Times New Roman"/>
          <w:color w:val="000000"/>
          <w:lang w:val="en-US"/>
        </w:rPr>
      </w:pPr>
    </w:p>
    <w:p w:rsidR="00BC63B8" w:rsidRPr="00ED5BF7" w:rsidRDefault="00BC63B8" w:rsidP="00BC63B8">
      <w:pPr>
        <w:spacing w:before="240" w:after="240"/>
        <w:ind w:left="1267" w:right="58" w:hanging="720"/>
        <w:jc w:val="thaiDistribute"/>
        <w:rPr>
          <w:rFonts w:cs="Times New Roman"/>
          <w:color w:val="000000"/>
          <w:lang w:val="en-US"/>
        </w:rPr>
      </w:pPr>
    </w:p>
    <w:p w:rsidR="00BC63B8" w:rsidRPr="00ED5BF7" w:rsidRDefault="00BC63B8" w:rsidP="00BC63B8">
      <w:pPr>
        <w:spacing w:before="240" w:after="240"/>
        <w:ind w:left="1267" w:right="58" w:hanging="720"/>
        <w:jc w:val="thaiDistribute"/>
        <w:rPr>
          <w:rFonts w:cs="Times New Roman"/>
          <w:color w:val="000000"/>
          <w:lang w:val="en-US"/>
        </w:rPr>
      </w:pPr>
    </w:p>
    <w:p w:rsidR="00BC63B8" w:rsidRPr="00ED5BF7" w:rsidRDefault="00BC63B8" w:rsidP="00BC63B8">
      <w:pPr>
        <w:spacing w:before="240" w:after="240"/>
        <w:ind w:left="1267" w:right="58" w:hanging="720"/>
        <w:jc w:val="thaiDistribute"/>
        <w:rPr>
          <w:rFonts w:cs="Times New Roman"/>
          <w:color w:val="000000"/>
          <w:lang w:val="en-US"/>
        </w:rPr>
      </w:pPr>
      <w:r w:rsidRPr="00ED5BF7">
        <w:rPr>
          <w:rFonts w:cs="Times New Roman"/>
          <w:color w:val="000000"/>
          <w:lang w:val="en-US"/>
        </w:rPr>
        <w:lastRenderedPageBreak/>
        <w:t>39.5</w:t>
      </w:r>
      <w:r w:rsidRPr="00ED5BF7">
        <w:rPr>
          <w:rFonts w:cs="Times New Roman"/>
          <w:color w:val="000000"/>
          <w:lang w:val="en-US"/>
        </w:rPr>
        <w:tab/>
        <w:t>Bank guarantees</w:t>
      </w:r>
    </w:p>
    <w:p w:rsidR="00BC63B8" w:rsidRPr="00ED5BF7" w:rsidRDefault="00D13C4D" w:rsidP="00BC63B8">
      <w:pPr>
        <w:pStyle w:val="ListParagraph"/>
        <w:numPr>
          <w:ilvl w:val="1"/>
          <w:numId w:val="32"/>
        </w:numPr>
        <w:adjustRightInd/>
        <w:spacing w:before="240" w:after="240"/>
        <w:ind w:left="1800" w:right="58" w:hanging="533"/>
        <w:jc w:val="thaiDistribute"/>
        <w:textAlignment w:val="auto"/>
        <w:rPr>
          <w:rFonts w:hAnsi="Times New Roman" w:cs="Times New Roman"/>
          <w:spacing w:val="-4"/>
          <w:szCs w:val="24"/>
        </w:rPr>
      </w:pPr>
      <w:r>
        <w:rPr>
          <w:rFonts w:hAnsi="Times New Roman" w:cs="Times New Roman"/>
          <w:spacing w:val="-4"/>
        </w:rPr>
        <w:t xml:space="preserve">As at December 31, 2018 </w:t>
      </w:r>
      <w:r w:rsidR="00DD3D34" w:rsidRPr="004A7BE4">
        <w:rPr>
          <w:rFonts w:hAnsi="Times New Roman" w:cs="Times New Roman"/>
          <w:color w:val="0E57FC" w:themeColor="accent4" w:themeTint="99"/>
          <w:spacing w:val="-4"/>
        </w:rPr>
        <w:t>and 2017</w:t>
      </w:r>
      <w:r w:rsidR="00BC63B8" w:rsidRPr="004A7BE4">
        <w:rPr>
          <w:rFonts w:hAnsi="Times New Roman" w:cs="Times New Roman"/>
          <w:color w:val="0E57FC" w:themeColor="accent4" w:themeTint="99"/>
          <w:spacing w:val="-4"/>
        </w:rPr>
        <w:t xml:space="preserve"> </w:t>
      </w:r>
      <w:r w:rsidR="00BC63B8" w:rsidRPr="00ED5BF7">
        <w:rPr>
          <w:rFonts w:hAnsi="Times New Roman" w:cs="Times New Roman"/>
          <w:spacing w:val="-4"/>
        </w:rPr>
        <w:t xml:space="preserve">the </w:t>
      </w:r>
      <w:r w:rsidR="00587E0A">
        <w:rPr>
          <w:rFonts w:hAnsi="Times New Roman" w:cs="Times New Roman"/>
          <w:spacing w:val="-4"/>
        </w:rPr>
        <w:t xml:space="preserve">Group and the </w:t>
      </w:r>
      <w:r w:rsidR="00BC63B8" w:rsidRPr="00ED5BF7">
        <w:rPr>
          <w:rFonts w:hAnsi="Times New Roman" w:cs="Times New Roman"/>
          <w:spacing w:val="-4"/>
        </w:rPr>
        <w:t xml:space="preserve">Company had outstanding bank guarantees, which were issued by banks on behalf of </w:t>
      </w:r>
      <w:r w:rsidR="00587E0A" w:rsidRPr="00ED5BF7">
        <w:rPr>
          <w:rFonts w:hAnsi="Times New Roman" w:cs="Times New Roman"/>
          <w:spacing w:val="-4"/>
        </w:rPr>
        <w:t xml:space="preserve">the </w:t>
      </w:r>
      <w:r w:rsidR="00587E0A">
        <w:rPr>
          <w:rFonts w:hAnsi="Times New Roman" w:cs="Times New Roman"/>
          <w:spacing w:val="-4"/>
        </w:rPr>
        <w:t xml:space="preserve">Group and the </w:t>
      </w:r>
      <w:r w:rsidR="00587E0A" w:rsidRPr="00ED5BF7">
        <w:rPr>
          <w:rFonts w:hAnsi="Times New Roman" w:cs="Times New Roman"/>
          <w:spacing w:val="-4"/>
        </w:rPr>
        <w:t>Company</w:t>
      </w:r>
      <w:r w:rsidR="00BC63B8" w:rsidRPr="00ED5BF7">
        <w:rPr>
          <w:rFonts w:hAnsi="Times New Roman" w:cs="Times New Roman"/>
          <w:spacing w:val="-4"/>
        </w:rPr>
        <w:t>, in respect of guarantee electric use as follows:</w:t>
      </w:r>
    </w:p>
    <w:tbl>
      <w:tblPr>
        <w:tblW w:w="8640" w:type="dxa"/>
        <w:tblInd w:w="828" w:type="dxa"/>
        <w:tblCellMar>
          <w:left w:w="0" w:type="dxa"/>
          <w:right w:w="0" w:type="dxa"/>
        </w:tblCellMar>
        <w:tblLook w:val="04A0" w:firstRow="1" w:lastRow="0" w:firstColumn="1" w:lastColumn="0" w:noHBand="0" w:noVBand="1"/>
      </w:tblPr>
      <w:tblGrid>
        <w:gridCol w:w="4950"/>
        <w:gridCol w:w="1800"/>
        <w:gridCol w:w="243"/>
        <w:gridCol w:w="1647"/>
      </w:tblGrid>
      <w:tr w:rsidR="00BC63B8" w:rsidRPr="00ED5BF7" w:rsidTr="00041ADC">
        <w:tc>
          <w:tcPr>
            <w:tcW w:w="4950" w:type="dxa"/>
            <w:tcMar>
              <w:top w:w="0" w:type="dxa"/>
              <w:left w:w="108" w:type="dxa"/>
              <w:bottom w:w="0" w:type="dxa"/>
              <w:right w:w="108" w:type="dxa"/>
            </w:tcMar>
          </w:tcPr>
          <w:p w:rsidR="00BC63B8" w:rsidRPr="00ED5BF7" w:rsidRDefault="00BC63B8" w:rsidP="00041ADC">
            <w:pPr>
              <w:spacing w:line="240" w:lineRule="exact"/>
              <w:ind w:left="492" w:right="58"/>
              <w:jc w:val="right"/>
              <w:rPr>
                <w:rFonts w:cs="Times New Roman"/>
                <w:b/>
                <w:bCs/>
                <w:color w:val="000000"/>
                <w:lang w:val="en-US"/>
              </w:rPr>
            </w:pPr>
            <w:r w:rsidRPr="00ED5BF7">
              <w:rPr>
                <w:rFonts w:cs="Times New Roman"/>
                <w:spacing w:val="-4"/>
                <w:lang w:val="en-US"/>
              </w:rPr>
              <w:br w:type="page"/>
            </w:r>
            <w:r w:rsidRPr="00ED5BF7">
              <w:rPr>
                <w:rFonts w:cs="Times New Roman"/>
                <w:spacing w:val="-4"/>
                <w:lang w:val="en-US"/>
              </w:rPr>
              <w:br w:type="page"/>
            </w:r>
            <w:r w:rsidRPr="00ED5BF7">
              <w:rPr>
                <w:rFonts w:cs="Times New Roman"/>
                <w:spacing w:val="-4"/>
                <w:lang w:val="en-US"/>
              </w:rPr>
              <w:br w:type="page"/>
            </w:r>
          </w:p>
        </w:tc>
        <w:tc>
          <w:tcPr>
            <w:tcW w:w="3690" w:type="dxa"/>
            <w:gridSpan w:val="3"/>
            <w:tcMar>
              <w:top w:w="0" w:type="dxa"/>
              <w:left w:w="108" w:type="dxa"/>
              <w:bottom w:w="0" w:type="dxa"/>
              <w:right w:w="108" w:type="dxa"/>
            </w:tcMar>
            <w:hideMark/>
          </w:tcPr>
          <w:p w:rsidR="00BC63B8" w:rsidRPr="00ED5BF7" w:rsidRDefault="00BC63B8" w:rsidP="00041ADC">
            <w:pPr>
              <w:spacing w:line="240" w:lineRule="exact"/>
              <w:ind w:right="-90" w:firstLine="293"/>
              <w:jc w:val="right"/>
              <w:rPr>
                <w:rFonts w:cs="Times New Roman"/>
                <w:b/>
                <w:bCs/>
                <w:color w:val="000000"/>
                <w:cs/>
              </w:rPr>
            </w:pPr>
            <w:r w:rsidRPr="00ED5BF7">
              <w:rPr>
                <w:rFonts w:cs="Times New Roman"/>
                <w:b/>
                <w:bCs/>
                <w:color w:val="000000"/>
                <w:cs/>
              </w:rPr>
              <w:t>Unit: Million Baht</w:t>
            </w:r>
          </w:p>
        </w:tc>
      </w:tr>
      <w:tr w:rsidR="00BC63B8" w:rsidRPr="00ED5BF7" w:rsidTr="00041ADC">
        <w:tc>
          <w:tcPr>
            <w:tcW w:w="4950" w:type="dxa"/>
            <w:tcMar>
              <w:top w:w="0" w:type="dxa"/>
              <w:left w:w="108" w:type="dxa"/>
              <w:bottom w:w="0" w:type="dxa"/>
              <w:right w:w="108" w:type="dxa"/>
            </w:tcMar>
          </w:tcPr>
          <w:p w:rsidR="00BC63B8" w:rsidRPr="00ED5BF7" w:rsidRDefault="00BC63B8" w:rsidP="00041ADC">
            <w:pPr>
              <w:spacing w:line="240" w:lineRule="exact"/>
              <w:ind w:left="492" w:right="58"/>
              <w:jc w:val="center"/>
              <w:rPr>
                <w:rFonts w:cs="Times New Roman"/>
                <w:b/>
                <w:bCs/>
                <w:color w:val="000000"/>
                <w:cs/>
              </w:rPr>
            </w:pPr>
            <w:r w:rsidRPr="00ED5BF7">
              <w:rPr>
                <w:rFonts w:cs="Times New Roman"/>
                <w:b/>
                <w:bCs/>
                <w:color w:val="000000"/>
                <w:cs/>
              </w:rPr>
              <w:t>Purposes</w:t>
            </w:r>
          </w:p>
        </w:tc>
        <w:tc>
          <w:tcPr>
            <w:tcW w:w="1800" w:type="dxa"/>
            <w:tcMar>
              <w:top w:w="0" w:type="dxa"/>
              <w:left w:w="108" w:type="dxa"/>
              <w:bottom w:w="0" w:type="dxa"/>
              <w:right w:w="108" w:type="dxa"/>
            </w:tcMar>
            <w:hideMark/>
          </w:tcPr>
          <w:p w:rsidR="00BC63B8" w:rsidRPr="00ED5BF7" w:rsidRDefault="00BC63B8" w:rsidP="00041ADC">
            <w:pPr>
              <w:spacing w:line="240" w:lineRule="exact"/>
              <w:ind w:left="-180" w:right="-200"/>
              <w:jc w:val="center"/>
              <w:rPr>
                <w:rFonts w:cs="Times New Roman"/>
                <w:b/>
                <w:bCs/>
                <w:color w:val="000000"/>
                <w:cs/>
              </w:rPr>
            </w:pPr>
            <w:r w:rsidRPr="00ED5BF7">
              <w:rPr>
                <w:rFonts w:cs="Times New Roman"/>
                <w:b/>
                <w:bCs/>
                <w:color w:val="000000"/>
                <w:cs/>
              </w:rPr>
              <w:t>2018</w:t>
            </w:r>
          </w:p>
        </w:tc>
        <w:tc>
          <w:tcPr>
            <w:tcW w:w="243" w:type="dxa"/>
            <w:tcMar>
              <w:top w:w="0" w:type="dxa"/>
              <w:left w:w="108" w:type="dxa"/>
              <w:bottom w:w="0" w:type="dxa"/>
              <w:right w:w="108" w:type="dxa"/>
            </w:tcMar>
          </w:tcPr>
          <w:p w:rsidR="00BC63B8" w:rsidRPr="00ED5BF7" w:rsidRDefault="00BC63B8" w:rsidP="00041ADC">
            <w:pPr>
              <w:spacing w:line="240" w:lineRule="exact"/>
              <w:ind w:right="58" w:firstLine="293"/>
              <w:rPr>
                <w:rFonts w:cs="Times New Roman"/>
                <w:b/>
                <w:bCs/>
                <w:color w:val="000000"/>
                <w:cs/>
              </w:rPr>
            </w:pPr>
          </w:p>
        </w:tc>
        <w:tc>
          <w:tcPr>
            <w:tcW w:w="1647" w:type="dxa"/>
            <w:tcMar>
              <w:top w:w="0" w:type="dxa"/>
              <w:left w:w="108" w:type="dxa"/>
              <w:bottom w:w="0" w:type="dxa"/>
              <w:right w:w="108" w:type="dxa"/>
            </w:tcMar>
            <w:hideMark/>
          </w:tcPr>
          <w:p w:rsidR="00BC63B8" w:rsidRPr="00ED5BF7" w:rsidRDefault="00BC63B8" w:rsidP="00041ADC">
            <w:pPr>
              <w:spacing w:line="240" w:lineRule="exact"/>
              <w:ind w:left="-170" w:right="-130"/>
              <w:jc w:val="center"/>
              <w:rPr>
                <w:rFonts w:cs="Times New Roman"/>
                <w:b/>
                <w:bCs/>
                <w:color w:val="000000"/>
                <w:cs/>
              </w:rPr>
            </w:pPr>
            <w:r w:rsidRPr="00ED5BF7">
              <w:rPr>
                <w:rFonts w:cs="Times New Roman"/>
                <w:b/>
                <w:bCs/>
                <w:color w:val="000000"/>
                <w:cs/>
              </w:rPr>
              <w:t>2017</w:t>
            </w:r>
          </w:p>
        </w:tc>
      </w:tr>
      <w:tr w:rsidR="00BC63B8" w:rsidRPr="00ED5BF7" w:rsidTr="00041ADC">
        <w:tc>
          <w:tcPr>
            <w:tcW w:w="4950" w:type="dxa"/>
            <w:tcMar>
              <w:top w:w="0" w:type="dxa"/>
              <w:left w:w="108" w:type="dxa"/>
              <w:bottom w:w="0" w:type="dxa"/>
              <w:right w:w="108" w:type="dxa"/>
            </w:tcMar>
          </w:tcPr>
          <w:p w:rsidR="00BC63B8" w:rsidRPr="00ED5BF7" w:rsidRDefault="00BC63B8" w:rsidP="00041ADC">
            <w:pPr>
              <w:spacing w:line="240" w:lineRule="exact"/>
              <w:ind w:left="880" w:right="58"/>
              <w:jc w:val="center"/>
              <w:rPr>
                <w:rFonts w:cs="Times New Roman"/>
                <w:b/>
                <w:bCs/>
                <w:color w:val="000000"/>
                <w:cs/>
              </w:rPr>
            </w:pPr>
          </w:p>
        </w:tc>
        <w:tc>
          <w:tcPr>
            <w:tcW w:w="1800" w:type="dxa"/>
            <w:tcMar>
              <w:top w:w="0" w:type="dxa"/>
              <w:left w:w="108" w:type="dxa"/>
              <w:bottom w:w="0" w:type="dxa"/>
              <w:right w:w="108" w:type="dxa"/>
            </w:tcMar>
          </w:tcPr>
          <w:p w:rsidR="00BC63B8" w:rsidRPr="00ED5BF7" w:rsidRDefault="00BC63B8" w:rsidP="00041ADC">
            <w:pPr>
              <w:spacing w:line="240" w:lineRule="exact"/>
              <w:ind w:left="-90" w:right="58"/>
              <w:jc w:val="center"/>
              <w:rPr>
                <w:rFonts w:cs="Times New Roman"/>
                <w:b/>
                <w:bCs/>
                <w:color w:val="000000"/>
                <w:cs/>
              </w:rPr>
            </w:pPr>
          </w:p>
        </w:tc>
        <w:tc>
          <w:tcPr>
            <w:tcW w:w="243" w:type="dxa"/>
            <w:tcMar>
              <w:top w:w="0" w:type="dxa"/>
              <w:left w:w="108" w:type="dxa"/>
              <w:bottom w:w="0" w:type="dxa"/>
              <w:right w:w="108" w:type="dxa"/>
            </w:tcMar>
          </w:tcPr>
          <w:p w:rsidR="00BC63B8" w:rsidRPr="00ED5BF7" w:rsidRDefault="00BC63B8" w:rsidP="00041ADC">
            <w:pPr>
              <w:spacing w:line="240" w:lineRule="exact"/>
              <w:ind w:right="58" w:firstLine="293"/>
              <w:rPr>
                <w:rFonts w:cs="Times New Roman"/>
                <w:b/>
                <w:bCs/>
                <w:color w:val="000000"/>
                <w:cs/>
              </w:rPr>
            </w:pPr>
          </w:p>
        </w:tc>
        <w:tc>
          <w:tcPr>
            <w:tcW w:w="1647" w:type="dxa"/>
            <w:tcMar>
              <w:top w:w="0" w:type="dxa"/>
              <w:left w:w="108" w:type="dxa"/>
              <w:bottom w:w="0" w:type="dxa"/>
              <w:right w:w="108" w:type="dxa"/>
            </w:tcMar>
          </w:tcPr>
          <w:p w:rsidR="00BC63B8" w:rsidRPr="00ED5BF7" w:rsidRDefault="00BC63B8" w:rsidP="00041ADC">
            <w:pPr>
              <w:spacing w:line="240" w:lineRule="exact"/>
              <w:ind w:left="-80" w:right="58"/>
              <w:jc w:val="center"/>
              <w:rPr>
                <w:rFonts w:cs="Times New Roman"/>
                <w:b/>
                <w:bCs/>
                <w:color w:val="000000"/>
                <w:cs/>
              </w:rPr>
            </w:pPr>
          </w:p>
        </w:tc>
      </w:tr>
      <w:tr w:rsidR="00BC63B8" w:rsidRPr="00ED5BF7" w:rsidTr="00041ADC">
        <w:tc>
          <w:tcPr>
            <w:tcW w:w="4950" w:type="dxa"/>
            <w:tcMar>
              <w:top w:w="0" w:type="dxa"/>
              <w:left w:w="108" w:type="dxa"/>
              <w:bottom w:w="0" w:type="dxa"/>
              <w:right w:w="108" w:type="dxa"/>
            </w:tcMar>
            <w:hideMark/>
          </w:tcPr>
          <w:p w:rsidR="00BC63B8" w:rsidRPr="00ED5BF7" w:rsidRDefault="00BC63B8" w:rsidP="00041ADC">
            <w:pPr>
              <w:spacing w:line="240" w:lineRule="exact"/>
              <w:ind w:left="1060" w:right="58"/>
              <w:rPr>
                <w:rFonts w:cs="Times New Roman"/>
                <w:color w:val="000000"/>
                <w:cs/>
              </w:rPr>
            </w:pPr>
            <w:r w:rsidRPr="00ED5BF7">
              <w:rPr>
                <w:rFonts w:cs="Times New Roman"/>
                <w:color w:val="000000"/>
                <w:cs/>
              </w:rPr>
              <w:t xml:space="preserve">Guarantee for electric use </w:t>
            </w:r>
          </w:p>
        </w:tc>
        <w:tc>
          <w:tcPr>
            <w:tcW w:w="1800" w:type="dxa"/>
            <w:tcMar>
              <w:top w:w="0" w:type="dxa"/>
              <w:left w:w="108" w:type="dxa"/>
              <w:bottom w:w="0" w:type="dxa"/>
              <w:right w:w="108" w:type="dxa"/>
            </w:tcMar>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16</w:t>
            </w:r>
          </w:p>
        </w:tc>
        <w:tc>
          <w:tcPr>
            <w:tcW w:w="243" w:type="dxa"/>
            <w:tcMar>
              <w:top w:w="0" w:type="dxa"/>
              <w:left w:w="108" w:type="dxa"/>
              <w:bottom w:w="0" w:type="dxa"/>
              <w:right w:w="108" w:type="dxa"/>
            </w:tcMar>
          </w:tcPr>
          <w:p w:rsidR="00BC63B8" w:rsidRPr="00ED5BF7" w:rsidRDefault="00BC63B8" w:rsidP="00041ADC">
            <w:pPr>
              <w:spacing w:line="240" w:lineRule="exact"/>
              <w:ind w:right="58"/>
              <w:jc w:val="center"/>
              <w:rPr>
                <w:rFonts w:cs="Times New Roman"/>
                <w:color w:val="000000"/>
                <w:cs/>
              </w:rPr>
            </w:pPr>
          </w:p>
        </w:tc>
        <w:tc>
          <w:tcPr>
            <w:tcW w:w="1647" w:type="dxa"/>
            <w:tcMar>
              <w:top w:w="0" w:type="dxa"/>
              <w:left w:w="108" w:type="dxa"/>
              <w:bottom w:w="0" w:type="dxa"/>
              <w:right w:w="108" w:type="dxa"/>
            </w:tcMar>
            <w:hideMark/>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22</w:t>
            </w:r>
          </w:p>
        </w:tc>
      </w:tr>
      <w:tr w:rsidR="00BC63B8" w:rsidRPr="00ED5BF7" w:rsidTr="00041ADC">
        <w:tc>
          <w:tcPr>
            <w:tcW w:w="4950" w:type="dxa"/>
            <w:tcMar>
              <w:top w:w="0" w:type="dxa"/>
              <w:left w:w="108" w:type="dxa"/>
              <w:bottom w:w="0" w:type="dxa"/>
              <w:right w:w="108" w:type="dxa"/>
            </w:tcMar>
            <w:hideMark/>
          </w:tcPr>
          <w:p w:rsidR="00BC63B8" w:rsidRPr="00ED5BF7" w:rsidRDefault="00BC63B8" w:rsidP="00041ADC">
            <w:pPr>
              <w:spacing w:line="240" w:lineRule="exact"/>
              <w:ind w:left="1060" w:right="58"/>
              <w:rPr>
                <w:rFonts w:cs="Times New Roman"/>
                <w:color w:val="000000"/>
                <w:cs/>
              </w:rPr>
            </w:pPr>
            <w:r w:rsidRPr="00ED5BF7">
              <w:rPr>
                <w:rFonts w:cs="Times New Roman"/>
                <w:color w:val="000000"/>
                <w:cs/>
              </w:rPr>
              <w:t>Guarantee for utilities</w:t>
            </w:r>
          </w:p>
        </w:tc>
        <w:tc>
          <w:tcPr>
            <w:tcW w:w="1800" w:type="dxa"/>
            <w:tcBorders>
              <w:top w:val="nil"/>
              <w:left w:val="nil"/>
              <w:bottom w:val="single" w:sz="4" w:space="0" w:color="auto"/>
              <w:right w:val="nil"/>
            </w:tcBorders>
            <w:tcMar>
              <w:top w:w="0" w:type="dxa"/>
              <w:left w:w="108" w:type="dxa"/>
              <w:bottom w:w="0" w:type="dxa"/>
              <w:right w:w="108" w:type="dxa"/>
            </w:tcMar>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115</w:t>
            </w:r>
          </w:p>
        </w:tc>
        <w:tc>
          <w:tcPr>
            <w:tcW w:w="243" w:type="dxa"/>
            <w:tcMar>
              <w:top w:w="0" w:type="dxa"/>
              <w:left w:w="108" w:type="dxa"/>
              <w:bottom w:w="0" w:type="dxa"/>
              <w:right w:w="108" w:type="dxa"/>
            </w:tcMar>
          </w:tcPr>
          <w:p w:rsidR="00BC63B8" w:rsidRPr="00ED5BF7" w:rsidRDefault="00BC63B8" w:rsidP="00041ADC">
            <w:pPr>
              <w:spacing w:line="240" w:lineRule="exact"/>
              <w:ind w:right="58"/>
              <w:jc w:val="center"/>
              <w:rPr>
                <w:rFonts w:cs="Times New Roman"/>
                <w:color w:val="000000"/>
                <w:cs/>
              </w:rPr>
            </w:pPr>
          </w:p>
        </w:tc>
        <w:tc>
          <w:tcPr>
            <w:tcW w:w="1647" w:type="dxa"/>
            <w:tcBorders>
              <w:top w:val="nil"/>
              <w:left w:val="nil"/>
              <w:bottom w:val="single" w:sz="4" w:space="0" w:color="auto"/>
              <w:right w:val="nil"/>
            </w:tcBorders>
            <w:tcMar>
              <w:top w:w="0" w:type="dxa"/>
              <w:left w:w="108" w:type="dxa"/>
              <w:bottom w:w="0" w:type="dxa"/>
              <w:right w:w="108" w:type="dxa"/>
            </w:tcMar>
            <w:hideMark/>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37</w:t>
            </w:r>
          </w:p>
        </w:tc>
      </w:tr>
      <w:tr w:rsidR="00BC63B8" w:rsidRPr="00ED5BF7" w:rsidTr="00041ADC">
        <w:tc>
          <w:tcPr>
            <w:tcW w:w="4950" w:type="dxa"/>
            <w:tcMar>
              <w:top w:w="0" w:type="dxa"/>
              <w:left w:w="108" w:type="dxa"/>
              <w:bottom w:w="0" w:type="dxa"/>
              <w:right w:w="108" w:type="dxa"/>
            </w:tcMar>
          </w:tcPr>
          <w:p w:rsidR="00BC63B8" w:rsidRPr="00ED5BF7" w:rsidRDefault="00BC63B8" w:rsidP="00041ADC">
            <w:pPr>
              <w:spacing w:line="240" w:lineRule="exact"/>
              <w:ind w:left="492" w:right="58" w:firstLine="568"/>
              <w:rPr>
                <w:rFonts w:cs="Times New Roman"/>
                <w:color w:val="000000"/>
                <w:lang w:val="en-US"/>
              </w:rPr>
            </w:pPr>
          </w:p>
        </w:tc>
        <w:tc>
          <w:tcPr>
            <w:tcW w:w="1800" w:type="dxa"/>
            <w:tcBorders>
              <w:top w:val="single" w:sz="4" w:space="0" w:color="auto"/>
              <w:left w:val="nil"/>
              <w:bottom w:val="double" w:sz="4" w:space="0" w:color="auto"/>
              <w:right w:val="nil"/>
            </w:tcBorders>
            <w:tcMar>
              <w:top w:w="0" w:type="dxa"/>
              <w:left w:w="108" w:type="dxa"/>
              <w:bottom w:w="0" w:type="dxa"/>
              <w:right w:w="108" w:type="dxa"/>
            </w:tcMar>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131</w:t>
            </w:r>
          </w:p>
        </w:tc>
        <w:tc>
          <w:tcPr>
            <w:tcW w:w="243" w:type="dxa"/>
            <w:tcMar>
              <w:top w:w="0" w:type="dxa"/>
              <w:left w:w="108" w:type="dxa"/>
              <w:bottom w:w="0" w:type="dxa"/>
              <w:right w:w="108" w:type="dxa"/>
            </w:tcMar>
          </w:tcPr>
          <w:p w:rsidR="00BC63B8" w:rsidRPr="00ED5BF7" w:rsidRDefault="00BC63B8" w:rsidP="00041ADC">
            <w:pPr>
              <w:spacing w:line="240" w:lineRule="exact"/>
              <w:ind w:right="58"/>
              <w:jc w:val="center"/>
              <w:rPr>
                <w:rFonts w:cs="Times New Roman"/>
                <w:color w:val="000000"/>
                <w:cs/>
              </w:rPr>
            </w:pPr>
          </w:p>
        </w:tc>
        <w:tc>
          <w:tcPr>
            <w:tcW w:w="1647" w:type="dxa"/>
            <w:tcBorders>
              <w:top w:val="single" w:sz="4" w:space="0" w:color="auto"/>
              <w:left w:val="nil"/>
              <w:bottom w:val="double" w:sz="4" w:space="0" w:color="auto"/>
              <w:right w:val="nil"/>
            </w:tcBorders>
            <w:tcMar>
              <w:top w:w="0" w:type="dxa"/>
              <w:left w:w="108" w:type="dxa"/>
              <w:bottom w:w="0" w:type="dxa"/>
              <w:right w:w="108" w:type="dxa"/>
            </w:tcMar>
            <w:hideMark/>
          </w:tcPr>
          <w:p w:rsidR="00BC63B8" w:rsidRPr="00ED5BF7" w:rsidRDefault="00BC63B8" w:rsidP="00041ADC">
            <w:pPr>
              <w:spacing w:line="240" w:lineRule="exact"/>
              <w:ind w:right="520"/>
              <w:jc w:val="right"/>
              <w:rPr>
                <w:rFonts w:cs="Times New Roman"/>
                <w:color w:val="000000"/>
                <w:cs/>
              </w:rPr>
            </w:pPr>
            <w:r w:rsidRPr="00ED5BF7">
              <w:rPr>
                <w:rFonts w:cs="Times New Roman"/>
                <w:color w:val="000000"/>
                <w:cs/>
              </w:rPr>
              <w:t>59</w:t>
            </w:r>
          </w:p>
        </w:tc>
      </w:tr>
    </w:tbl>
    <w:p w:rsidR="00BC63B8" w:rsidRPr="00ED5BF7" w:rsidRDefault="00BC63B8" w:rsidP="00BC63B8">
      <w:pPr>
        <w:pStyle w:val="ListParagraph"/>
        <w:numPr>
          <w:ilvl w:val="1"/>
          <w:numId w:val="32"/>
        </w:numPr>
        <w:adjustRightInd/>
        <w:spacing w:before="240" w:after="480"/>
        <w:ind w:left="1800" w:right="58" w:hanging="540"/>
        <w:jc w:val="thaiDistribute"/>
        <w:textAlignment w:val="auto"/>
        <w:rPr>
          <w:rFonts w:eastAsia="Calibri" w:hAnsi="Times New Roman" w:cs="Times New Roman"/>
          <w:spacing w:val="-4"/>
          <w:szCs w:val="24"/>
        </w:rPr>
      </w:pPr>
      <w:r w:rsidRPr="00ED5BF7">
        <w:rPr>
          <w:rFonts w:hAnsi="Times New Roman" w:cs="Times New Roman"/>
          <w:spacing w:val="-5"/>
        </w:rPr>
        <w:t xml:space="preserve">As at December 31, 2018, Charn Issara Residence </w:t>
      </w:r>
      <w:r w:rsidRPr="00ED5BF7">
        <w:rPr>
          <w:rFonts w:hAnsi="Times New Roman" w:cs="Times New Roman"/>
          <w:spacing w:val="-4"/>
        </w:rPr>
        <w:t>Company</w:t>
      </w:r>
      <w:r w:rsidRPr="00ED5BF7">
        <w:rPr>
          <w:rFonts w:hAnsi="Times New Roman" w:cs="Times New Roman"/>
          <w:spacing w:val="-5"/>
        </w:rPr>
        <w:t xml:space="preserve"> Limited (“CIR”), the Company’s subsidiary,</w:t>
      </w:r>
      <w:r w:rsidRPr="00ED5BF7">
        <w:rPr>
          <w:rFonts w:hAnsi="Times New Roman" w:cs="Times New Roman"/>
        </w:rPr>
        <w:t xml:space="preserve"> had a letter of guarantee issued by bank on behalf of CIR amounting to Baht 80 million, in respect of as a security of rental in</w:t>
      </w:r>
      <w:r w:rsidRPr="00ED5BF7">
        <w:rPr>
          <w:rFonts w:hAnsi="Times New Roman" w:cs="Times New Roman"/>
          <w:spacing w:val="-4"/>
        </w:rPr>
        <w:t xml:space="preserve">come to Sri panwa Hospitality Real Estate Investment Trust (“Trust”) </w:t>
      </w:r>
    </w:p>
    <w:p w:rsidR="00BC63B8" w:rsidRPr="00ED5BF7" w:rsidRDefault="00BC63B8" w:rsidP="00BC63B8">
      <w:pPr>
        <w:pStyle w:val="ListParagraph"/>
        <w:adjustRightInd/>
        <w:spacing w:before="240" w:after="480"/>
        <w:ind w:left="1800" w:right="58"/>
        <w:jc w:val="thaiDistribute"/>
        <w:textAlignment w:val="auto"/>
        <w:rPr>
          <w:rFonts w:hAnsi="Times New Roman" w:cs="Times New Roman"/>
          <w:color w:val="000000"/>
          <w:spacing w:val="-4"/>
          <w:szCs w:val="24"/>
        </w:rPr>
      </w:pPr>
    </w:p>
    <w:p w:rsidR="00BC63B8" w:rsidRPr="00ED5BF7" w:rsidRDefault="00BC63B8" w:rsidP="00BC63B8">
      <w:pPr>
        <w:pStyle w:val="ListParagraph"/>
        <w:adjustRightInd/>
        <w:spacing w:before="240" w:after="360"/>
        <w:ind w:left="1800" w:right="58"/>
        <w:jc w:val="thaiDistribute"/>
        <w:textAlignment w:val="auto"/>
        <w:rPr>
          <w:rFonts w:hAnsi="Times New Roman" w:cs="Times New Roman"/>
          <w:color w:val="000000"/>
          <w:spacing w:val="-4"/>
          <w:szCs w:val="24"/>
        </w:rPr>
      </w:pPr>
      <w:r w:rsidRPr="00723D27">
        <w:rPr>
          <w:rFonts w:hAnsi="Times New Roman" w:cs="Times New Roman"/>
          <w:color w:val="000000"/>
          <w:spacing w:val="-6"/>
          <w:szCs w:val="24"/>
        </w:rPr>
        <w:t>Subsequently on September 24, 2018, Charn Issara Residence Company Limited’s</w:t>
      </w:r>
      <w:r w:rsidRPr="00ED5BF7">
        <w:rPr>
          <w:rFonts w:hAnsi="Times New Roman" w:cs="Times New Roman"/>
          <w:color w:val="000000"/>
          <w:spacing w:val="-4"/>
          <w:szCs w:val="24"/>
        </w:rPr>
        <w:t xml:space="preserve"> obligation in relation to the guarantee for rental income, which the Trust will receive from SPM according to conditions and periods stipulated in agreement, was released.</w:t>
      </w:r>
    </w:p>
    <w:p w:rsidR="00BC63B8" w:rsidRPr="00ED5BF7" w:rsidRDefault="00BC63B8" w:rsidP="00BC63B8">
      <w:pPr>
        <w:pStyle w:val="BodyText"/>
        <w:spacing w:after="240"/>
        <w:ind w:left="547" w:hanging="547"/>
        <w:outlineLvl w:val="0"/>
        <w:rPr>
          <w:rFonts w:cs="Times New Roman"/>
          <w:b/>
          <w:bCs/>
          <w:szCs w:val="24"/>
          <w:lang w:val="en-US"/>
        </w:rPr>
      </w:pPr>
      <w:r w:rsidRPr="00ED5BF7">
        <w:rPr>
          <w:rFonts w:cs="Times New Roman"/>
          <w:b/>
          <w:bCs/>
          <w:szCs w:val="24"/>
          <w:lang w:val="en-US"/>
        </w:rPr>
        <w:t>40.</w:t>
      </w:r>
      <w:r w:rsidRPr="00ED5BF7">
        <w:rPr>
          <w:rFonts w:cs="Times New Roman"/>
          <w:b/>
          <w:bCs/>
          <w:szCs w:val="24"/>
          <w:lang w:val="en-US"/>
        </w:rPr>
        <w:tab/>
      </w:r>
      <w:r w:rsidRPr="00ED5BF7">
        <w:rPr>
          <w:rFonts w:cs="Times New Roman"/>
          <w:b/>
          <w:bCs/>
          <w:sz w:val="20"/>
          <w:szCs w:val="20"/>
          <w:lang w:val="en-US"/>
        </w:rPr>
        <w:t xml:space="preserve">RECLASSIFICATIONS </w:t>
      </w:r>
    </w:p>
    <w:p w:rsidR="00BC63B8" w:rsidRPr="00ED5BF7" w:rsidRDefault="00BC63B8" w:rsidP="00BC63B8">
      <w:pPr>
        <w:pStyle w:val="BodyTextIndent3"/>
        <w:ind w:left="547" w:firstLine="0"/>
        <w:rPr>
          <w:rFonts w:ascii="Times New Roman" w:hAnsi="Times New Roman" w:cs="Times New Roman"/>
          <w:spacing w:val="-2"/>
          <w:sz w:val="24"/>
          <w:szCs w:val="24"/>
        </w:rPr>
      </w:pPr>
      <w:r w:rsidRPr="00ED5BF7">
        <w:rPr>
          <w:rFonts w:ascii="Times New Roman" w:hAnsi="Times New Roman" w:cs="Times New Roman"/>
          <w:spacing w:val="-2"/>
          <w:sz w:val="24"/>
          <w:szCs w:val="24"/>
        </w:rPr>
        <w:t xml:space="preserve">Certain reclassifications have been made in the </w:t>
      </w:r>
      <w:r w:rsidRPr="00ED5BF7">
        <w:rPr>
          <w:rFonts w:ascii="Times New Roman" w:hAnsi="Times New Roman" w:cs="Times New Roman"/>
          <w:spacing w:val="-2"/>
          <w:sz w:val="24"/>
          <w:szCs w:val="30"/>
          <w:lang w:val="en-US"/>
        </w:rPr>
        <w:t xml:space="preserve">consolidated and separate financial statements </w:t>
      </w:r>
      <w:r w:rsidRPr="00ED5BF7">
        <w:rPr>
          <w:rFonts w:ascii="Times New Roman" w:hAnsi="Times New Roman" w:cs="Times New Roman"/>
          <w:spacing w:val="-2"/>
          <w:sz w:val="24"/>
          <w:szCs w:val="24"/>
        </w:rPr>
        <w:t>as at December 31, 2017</w:t>
      </w:r>
      <w:r w:rsidRPr="00ED5BF7">
        <w:rPr>
          <w:rFonts w:ascii="Times New Roman" w:hAnsi="Times New Roman" w:cs="Times New Roman"/>
          <w:spacing w:val="-2"/>
          <w:sz w:val="24"/>
          <w:szCs w:val="24"/>
          <w:lang w:val="en-US"/>
        </w:rPr>
        <w:t xml:space="preserve"> and for the year then ended</w:t>
      </w:r>
      <w:r w:rsidRPr="00ED5BF7">
        <w:rPr>
          <w:rFonts w:ascii="Times New Roman" w:hAnsi="Times New Roman" w:cs="Times New Roman"/>
          <w:spacing w:val="-2"/>
          <w:sz w:val="24"/>
          <w:szCs w:val="24"/>
        </w:rPr>
        <w:t xml:space="preserve">, to conform to the classifications used in the </w:t>
      </w:r>
      <w:r w:rsidRPr="00ED5BF7">
        <w:rPr>
          <w:rFonts w:ascii="Times New Roman" w:hAnsi="Times New Roman" w:cs="Times New Roman"/>
          <w:spacing w:val="-2"/>
          <w:sz w:val="24"/>
          <w:szCs w:val="24"/>
          <w:lang w:val="en-US"/>
        </w:rPr>
        <w:t>consolidated and separate financial statements</w:t>
      </w:r>
      <w:r w:rsidRPr="00ED5BF7">
        <w:rPr>
          <w:rFonts w:ascii="Times New Roman" w:hAnsi="Times New Roman" w:cs="Times New Roman"/>
          <w:spacing w:val="-2"/>
          <w:sz w:val="24"/>
          <w:szCs w:val="24"/>
        </w:rPr>
        <w:t xml:space="preserve"> as at December 31, 2018 and for the year then ended as follows:</w:t>
      </w:r>
    </w:p>
    <w:p w:rsidR="00BC63B8" w:rsidRPr="00ED5BF7" w:rsidRDefault="00BC63B8" w:rsidP="00BC63B8">
      <w:pPr>
        <w:spacing w:line="280" w:lineRule="exact"/>
        <w:ind w:left="450" w:right="-34"/>
        <w:jc w:val="right"/>
        <w:rPr>
          <w:rFonts w:cs="Times New Roman"/>
          <w:color w:val="000000"/>
          <w:spacing w:val="-2"/>
          <w:sz w:val="16"/>
          <w:szCs w:val="16"/>
          <w:cs/>
        </w:rPr>
      </w:pPr>
      <w:r w:rsidRPr="00ED5BF7">
        <w:rPr>
          <w:rFonts w:cs="Times New Roman"/>
          <w:b/>
          <w:bCs/>
          <w:sz w:val="16"/>
          <w:szCs w:val="16"/>
          <w:cs/>
        </w:rPr>
        <w:t>Unit: Thousand Baht</w:t>
      </w:r>
    </w:p>
    <w:tbl>
      <w:tblPr>
        <w:tblW w:w="9647" w:type="dxa"/>
        <w:tblInd w:w="379" w:type="dxa"/>
        <w:tblLayout w:type="fixed"/>
        <w:tblCellMar>
          <w:left w:w="0" w:type="dxa"/>
          <w:right w:w="0" w:type="dxa"/>
        </w:tblCellMar>
        <w:tblLook w:val="0000" w:firstRow="0" w:lastRow="0" w:firstColumn="0" w:lastColumn="0" w:noHBand="0" w:noVBand="0"/>
      </w:tblPr>
      <w:tblGrid>
        <w:gridCol w:w="2609"/>
        <w:gridCol w:w="887"/>
        <w:gridCol w:w="95"/>
        <w:gridCol w:w="895"/>
        <w:gridCol w:w="2551"/>
        <w:gridCol w:w="90"/>
        <w:gridCol w:w="2520"/>
      </w:tblGrid>
      <w:tr w:rsidR="00BC63B8" w:rsidRPr="00ED5BF7" w:rsidTr="0054497E">
        <w:trPr>
          <w:cantSplit/>
        </w:trPr>
        <w:tc>
          <w:tcPr>
            <w:tcW w:w="2609" w:type="dxa"/>
          </w:tcPr>
          <w:p w:rsidR="00BC63B8" w:rsidRPr="00ED5BF7" w:rsidRDefault="00BC63B8" w:rsidP="00041ADC">
            <w:pPr>
              <w:tabs>
                <w:tab w:val="left" w:pos="2511"/>
              </w:tabs>
              <w:spacing w:line="200" w:lineRule="exact"/>
              <w:ind w:left="269" w:hanging="269"/>
              <w:contextualSpacing/>
              <w:jc w:val="center"/>
              <w:rPr>
                <w:rFonts w:eastAsia="MS Mincho" w:cs="Times New Roman"/>
                <w:b/>
                <w:bCs/>
                <w:sz w:val="16"/>
                <w:szCs w:val="16"/>
                <w:cs/>
              </w:rPr>
            </w:pPr>
            <w:r w:rsidRPr="00ED5BF7">
              <w:rPr>
                <w:rFonts w:cs="Times New Roman"/>
                <w:b/>
                <w:bCs/>
                <w:sz w:val="16"/>
                <w:szCs w:val="16"/>
                <w:cs/>
                <w:lang w:val="en-US"/>
              </w:rPr>
              <w:t>Items</w:t>
            </w:r>
          </w:p>
        </w:tc>
        <w:tc>
          <w:tcPr>
            <w:tcW w:w="887"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Consoldiated</w:t>
            </w:r>
          </w:p>
        </w:tc>
        <w:tc>
          <w:tcPr>
            <w:tcW w:w="95" w:type="dxa"/>
          </w:tcPr>
          <w:p w:rsidR="00BC63B8" w:rsidRPr="00ED5BF7" w:rsidRDefault="00BC63B8" w:rsidP="00041ADC">
            <w:pPr>
              <w:tabs>
                <w:tab w:val="left" w:pos="2511"/>
              </w:tabs>
              <w:spacing w:line="200" w:lineRule="exact"/>
              <w:ind w:left="269" w:hanging="269"/>
              <w:contextualSpacing/>
              <w:jc w:val="center"/>
              <w:rPr>
                <w:rFonts w:cs="Times New Roman"/>
                <w:b/>
                <w:bCs/>
                <w:spacing w:val="-4"/>
                <w:sz w:val="16"/>
                <w:szCs w:val="16"/>
                <w:cs/>
              </w:rPr>
            </w:pPr>
          </w:p>
        </w:tc>
        <w:tc>
          <w:tcPr>
            <w:tcW w:w="895"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Separate</w:t>
            </w:r>
          </w:p>
        </w:tc>
        <w:tc>
          <w:tcPr>
            <w:tcW w:w="2551" w:type="dxa"/>
          </w:tcPr>
          <w:p w:rsidR="00BC63B8" w:rsidRPr="00ED5BF7" w:rsidRDefault="00BC63B8" w:rsidP="00041ADC">
            <w:pPr>
              <w:tabs>
                <w:tab w:val="left" w:pos="2511"/>
              </w:tabs>
              <w:spacing w:line="200" w:lineRule="exact"/>
              <w:ind w:left="269" w:hanging="269"/>
              <w:contextualSpacing/>
              <w:jc w:val="center"/>
              <w:rPr>
                <w:rFonts w:cs="Times New Roman"/>
                <w:b/>
                <w:bCs/>
                <w:sz w:val="16"/>
                <w:szCs w:val="16"/>
                <w:lang w:val="en-US"/>
              </w:rPr>
            </w:pPr>
            <w:r w:rsidRPr="00ED5BF7">
              <w:rPr>
                <w:rFonts w:cs="Times New Roman"/>
                <w:b/>
                <w:bCs/>
                <w:sz w:val="16"/>
                <w:szCs w:val="16"/>
                <w:lang w:val="en-US"/>
              </w:rPr>
              <w:t xml:space="preserve">Previous classifications </w:t>
            </w:r>
          </w:p>
        </w:tc>
        <w:tc>
          <w:tcPr>
            <w:tcW w:w="90" w:type="dxa"/>
          </w:tcPr>
          <w:p w:rsidR="00BC63B8" w:rsidRPr="00ED5BF7" w:rsidRDefault="00BC63B8" w:rsidP="00041ADC">
            <w:pPr>
              <w:tabs>
                <w:tab w:val="left" w:pos="2511"/>
              </w:tabs>
              <w:spacing w:line="200" w:lineRule="exact"/>
              <w:ind w:left="269" w:hanging="269"/>
              <w:contextualSpacing/>
              <w:jc w:val="center"/>
              <w:rPr>
                <w:rFonts w:cs="Times New Roman"/>
                <w:b/>
                <w:bCs/>
                <w:sz w:val="16"/>
                <w:szCs w:val="16"/>
                <w:cs/>
                <w:lang w:val="en-US"/>
              </w:rPr>
            </w:pPr>
          </w:p>
        </w:tc>
        <w:tc>
          <w:tcPr>
            <w:tcW w:w="2520" w:type="dxa"/>
          </w:tcPr>
          <w:p w:rsidR="00BC63B8" w:rsidRPr="00ED5BF7" w:rsidRDefault="00BC63B8" w:rsidP="00041ADC">
            <w:pPr>
              <w:tabs>
                <w:tab w:val="left" w:pos="2511"/>
              </w:tabs>
              <w:spacing w:line="200" w:lineRule="exact"/>
              <w:ind w:left="269" w:hanging="269"/>
              <w:contextualSpacing/>
              <w:jc w:val="center"/>
              <w:rPr>
                <w:rFonts w:cs="Times New Roman"/>
                <w:b/>
                <w:bCs/>
                <w:sz w:val="16"/>
                <w:szCs w:val="16"/>
                <w:cs/>
              </w:rPr>
            </w:pPr>
            <w:r w:rsidRPr="00ED5BF7">
              <w:rPr>
                <w:rFonts w:cs="Times New Roman"/>
                <w:b/>
                <w:bCs/>
                <w:sz w:val="16"/>
                <w:szCs w:val="16"/>
                <w:cs/>
                <w:lang w:val="en-US"/>
              </w:rPr>
              <w:t>Current classifications</w:t>
            </w:r>
            <w:r w:rsidRPr="00ED5BF7">
              <w:rPr>
                <w:rFonts w:cs="Times New Roman"/>
                <w:b/>
                <w:bCs/>
                <w:sz w:val="16"/>
                <w:szCs w:val="16"/>
                <w:cs/>
              </w:rPr>
              <w:t xml:space="preserve"> </w:t>
            </w:r>
          </w:p>
        </w:tc>
      </w:tr>
      <w:tr w:rsidR="00BC63B8" w:rsidRPr="00ED5BF7" w:rsidTr="0054497E">
        <w:trPr>
          <w:cantSplit/>
        </w:trPr>
        <w:tc>
          <w:tcPr>
            <w:tcW w:w="2609" w:type="dxa"/>
          </w:tcPr>
          <w:p w:rsidR="00BC63B8" w:rsidRPr="00ED5BF7" w:rsidRDefault="00BC63B8" w:rsidP="00041ADC">
            <w:pPr>
              <w:tabs>
                <w:tab w:val="left" w:pos="2511"/>
              </w:tabs>
              <w:spacing w:line="200" w:lineRule="exact"/>
              <w:ind w:left="269" w:hanging="269"/>
              <w:contextualSpacing/>
              <w:jc w:val="center"/>
              <w:rPr>
                <w:rFonts w:cs="Times New Roman"/>
                <w:b/>
                <w:bCs/>
                <w:spacing w:val="-4"/>
                <w:sz w:val="16"/>
                <w:szCs w:val="16"/>
                <w:cs/>
              </w:rPr>
            </w:pPr>
          </w:p>
        </w:tc>
        <w:tc>
          <w:tcPr>
            <w:tcW w:w="887"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financial</w:t>
            </w:r>
          </w:p>
        </w:tc>
        <w:tc>
          <w:tcPr>
            <w:tcW w:w="95" w:type="dxa"/>
          </w:tcPr>
          <w:p w:rsidR="00BC63B8" w:rsidRPr="00ED5BF7" w:rsidRDefault="00BC63B8" w:rsidP="00041ADC">
            <w:pPr>
              <w:tabs>
                <w:tab w:val="left" w:pos="2511"/>
              </w:tabs>
              <w:spacing w:line="200" w:lineRule="exact"/>
              <w:ind w:left="269" w:hanging="269"/>
              <w:contextualSpacing/>
              <w:jc w:val="center"/>
              <w:rPr>
                <w:rFonts w:cs="Times New Roman"/>
                <w:b/>
                <w:bCs/>
                <w:spacing w:val="-4"/>
                <w:sz w:val="16"/>
                <w:szCs w:val="16"/>
                <w:cs/>
              </w:rPr>
            </w:pPr>
          </w:p>
        </w:tc>
        <w:tc>
          <w:tcPr>
            <w:tcW w:w="895"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financial</w:t>
            </w:r>
          </w:p>
        </w:tc>
        <w:tc>
          <w:tcPr>
            <w:tcW w:w="2551" w:type="dxa"/>
          </w:tcPr>
          <w:p w:rsidR="00BC63B8" w:rsidRPr="00ED5BF7" w:rsidRDefault="00BC63B8" w:rsidP="00041ADC">
            <w:pPr>
              <w:tabs>
                <w:tab w:val="left" w:pos="2511"/>
              </w:tabs>
              <w:spacing w:line="200" w:lineRule="exact"/>
              <w:ind w:left="269" w:hanging="269"/>
              <w:contextualSpacing/>
              <w:jc w:val="center"/>
              <w:rPr>
                <w:rFonts w:cs="Times New Roman"/>
                <w:b/>
                <w:bCs/>
                <w:sz w:val="16"/>
                <w:szCs w:val="16"/>
                <w:cs/>
              </w:rPr>
            </w:pPr>
          </w:p>
        </w:tc>
        <w:tc>
          <w:tcPr>
            <w:tcW w:w="90" w:type="dxa"/>
          </w:tcPr>
          <w:p w:rsidR="00BC63B8" w:rsidRPr="00ED5BF7" w:rsidRDefault="00BC63B8" w:rsidP="00041ADC">
            <w:pPr>
              <w:tabs>
                <w:tab w:val="left" w:pos="2511"/>
              </w:tabs>
              <w:spacing w:line="200" w:lineRule="exact"/>
              <w:ind w:right="270"/>
              <w:contextualSpacing/>
              <w:jc w:val="center"/>
              <w:rPr>
                <w:rFonts w:cs="Times New Roman"/>
                <w:b/>
                <w:bCs/>
                <w:sz w:val="16"/>
                <w:szCs w:val="16"/>
                <w:cs/>
              </w:rPr>
            </w:pPr>
          </w:p>
        </w:tc>
        <w:tc>
          <w:tcPr>
            <w:tcW w:w="2520" w:type="dxa"/>
          </w:tcPr>
          <w:p w:rsidR="00BC63B8" w:rsidRPr="00ED5BF7" w:rsidRDefault="00BC63B8" w:rsidP="00041ADC">
            <w:pPr>
              <w:tabs>
                <w:tab w:val="left" w:pos="2511"/>
              </w:tabs>
              <w:spacing w:line="200" w:lineRule="exact"/>
              <w:ind w:right="270"/>
              <w:contextualSpacing/>
              <w:jc w:val="center"/>
              <w:rPr>
                <w:rFonts w:cs="Times New Roman"/>
                <w:b/>
                <w:bCs/>
                <w:sz w:val="16"/>
                <w:szCs w:val="16"/>
                <w:cs/>
              </w:rPr>
            </w:pPr>
          </w:p>
        </w:tc>
      </w:tr>
      <w:tr w:rsidR="00BC63B8" w:rsidRPr="00ED5BF7" w:rsidTr="0054497E">
        <w:trPr>
          <w:cantSplit/>
        </w:trPr>
        <w:tc>
          <w:tcPr>
            <w:tcW w:w="2609"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887"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statements</w:t>
            </w:r>
          </w:p>
        </w:tc>
        <w:tc>
          <w:tcPr>
            <w:tcW w:w="95" w:type="dxa"/>
          </w:tcPr>
          <w:p w:rsidR="00BC63B8" w:rsidRPr="00ED5BF7" w:rsidRDefault="00BC63B8" w:rsidP="00041ADC">
            <w:pPr>
              <w:tabs>
                <w:tab w:val="left" w:pos="2511"/>
              </w:tabs>
              <w:spacing w:line="200" w:lineRule="exact"/>
              <w:ind w:left="269" w:hanging="109"/>
              <w:contextualSpacing/>
              <w:jc w:val="center"/>
              <w:rPr>
                <w:rFonts w:cs="Times New Roman"/>
                <w:b/>
                <w:bCs/>
                <w:spacing w:val="-4"/>
                <w:sz w:val="16"/>
                <w:szCs w:val="16"/>
                <w:cs/>
              </w:rPr>
            </w:pPr>
          </w:p>
        </w:tc>
        <w:tc>
          <w:tcPr>
            <w:tcW w:w="895" w:type="dxa"/>
          </w:tcPr>
          <w:p w:rsidR="00BC63B8" w:rsidRPr="00ED5BF7" w:rsidRDefault="00BC63B8" w:rsidP="0054497E">
            <w:pPr>
              <w:tabs>
                <w:tab w:val="left" w:pos="2511"/>
              </w:tabs>
              <w:spacing w:line="200" w:lineRule="exact"/>
              <w:contextualSpacing/>
              <w:jc w:val="center"/>
              <w:rPr>
                <w:rFonts w:cs="Times New Roman"/>
                <w:b/>
                <w:bCs/>
                <w:spacing w:val="-4"/>
                <w:sz w:val="16"/>
                <w:szCs w:val="16"/>
                <w:cs/>
              </w:rPr>
            </w:pPr>
            <w:r w:rsidRPr="00ED5BF7">
              <w:rPr>
                <w:rFonts w:cs="Times New Roman"/>
                <w:b/>
                <w:bCs/>
                <w:spacing w:val="-4"/>
                <w:sz w:val="16"/>
                <w:szCs w:val="16"/>
                <w:cs/>
              </w:rPr>
              <w:t>statements</w:t>
            </w:r>
          </w:p>
        </w:tc>
        <w:tc>
          <w:tcPr>
            <w:tcW w:w="2551"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90" w:type="dxa"/>
          </w:tcPr>
          <w:p w:rsidR="00BC63B8" w:rsidRPr="00ED5BF7" w:rsidRDefault="00BC63B8" w:rsidP="00041ADC">
            <w:pPr>
              <w:tabs>
                <w:tab w:val="left" w:pos="2511"/>
              </w:tabs>
              <w:spacing w:line="200" w:lineRule="exact"/>
              <w:ind w:right="270" w:hanging="109"/>
              <w:contextualSpacing/>
              <w:rPr>
                <w:rFonts w:cs="Times New Roman"/>
                <w:sz w:val="16"/>
                <w:szCs w:val="16"/>
                <w:cs/>
                <w:lang w:val="en-US"/>
              </w:rPr>
            </w:pPr>
          </w:p>
        </w:tc>
        <w:tc>
          <w:tcPr>
            <w:tcW w:w="2520" w:type="dxa"/>
          </w:tcPr>
          <w:p w:rsidR="00BC63B8" w:rsidRPr="00ED5BF7" w:rsidRDefault="00BC63B8" w:rsidP="00041ADC">
            <w:pPr>
              <w:tabs>
                <w:tab w:val="left" w:pos="2511"/>
              </w:tabs>
              <w:spacing w:line="200" w:lineRule="exact"/>
              <w:ind w:right="270" w:hanging="109"/>
              <w:contextualSpacing/>
              <w:rPr>
                <w:rFonts w:cs="Times New Roman"/>
                <w:sz w:val="16"/>
                <w:szCs w:val="16"/>
                <w:cs/>
                <w:lang w:val="en-US"/>
              </w:rPr>
            </w:pPr>
          </w:p>
        </w:tc>
      </w:tr>
      <w:tr w:rsidR="00BC63B8" w:rsidRPr="00ED5BF7" w:rsidTr="0054497E">
        <w:trPr>
          <w:cantSplit/>
        </w:trPr>
        <w:tc>
          <w:tcPr>
            <w:tcW w:w="2609"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887"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95"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895"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2551"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90" w:type="dxa"/>
          </w:tcPr>
          <w:p w:rsidR="00BC63B8" w:rsidRPr="00ED5BF7" w:rsidRDefault="00BC63B8" w:rsidP="00041ADC">
            <w:pPr>
              <w:tabs>
                <w:tab w:val="left" w:pos="2511"/>
              </w:tabs>
              <w:spacing w:line="200" w:lineRule="exact"/>
              <w:ind w:right="270" w:hanging="109"/>
              <w:contextualSpacing/>
              <w:rPr>
                <w:rFonts w:cs="Times New Roman"/>
                <w:sz w:val="16"/>
                <w:szCs w:val="16"/>
                <w:cs/>
                <w:lang w:val="en-US"/>
              </w:rPr>
            </w:pPr>
          </w:p>
        </w:tc>
        <w:tc>
          <w:tcPr>
            <w:tcW w:w="2520" w:type="dxa"/>
          </w:tcPr>
          <w:p w:rsidR="00BC63B8" w:rsidRPr="00ED5BF7" w:rsidRDefault="00BC63B8" w:rsidP="00041ADC">
            <w:pPr>
              <w:tabs>
                <w:tab w:val="left" w:pos="2511"/>
              </w:tabs>
              <w:spacing w:line="200" w:lineRule="exact"/>
              <w:ind w:right="270" w:hanging="109"/>
              <w:contextualSpacing/>
              <w:rPr>
                <w:rFonts w:cs="Times New Roman"/>
                <w:sz w:val="16"/>
                <w:szCs w:val="16"/>
                <w:cs/>
                <w:lang w:val="en-US"/>
              </w:rPr>
            </w:pPr>
          </w:p>
        </w:tc>
      </w:tr>
      <w:tr w:rsidR="00BC63B8" w:rsidRPr="004A7BE4" w:rsidTr="0054497E">
        <w:trPr>
          <w:cantSplit/>
        </w:trPr>
        <w:tc>
          <w:tcPr>
            <w:tcW w:w="2609"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r w:rsidRPr="00ED5BF7">
              <w:rPr>
                <w:rFonts w:cs="Times New Roman"/>
                <w:sz w:val="16"/>
                <w:szCs w:val="16"/>
                <w:lang w:val="en-US"/>
              </w:rPr>
              <w:t>Long-term loans to subsidiaries,</w:t>
            </w:r>
          </w:p>
        </w:tc>
        <w:tc>
          <w:tcPr>
            <w:tcW w:w="887" w:type="dxa"/>
          </w:tcPr>
          <w:p w:rsidR="00BC63B8" w:rsidRPr="00ED5BF7" w:rsidRDefault="00BC63B8" w:rsidP="00041ADC">
            <w:pPr>
              <w:tabs>
                <w:tab w:val="left" w:pos="2511"/>
              </w:tabs>
              <w:spacing w:line="200" w:lineRule="exact"/>
              <w:ind w:left="269" w:hanging="269"/>
              <w:contextualSpacing/>
              <w:jc w:val="center"/>
              <w:rPr>
                <w:rFonts w:cs="Times New Roman"/>
                <w:sz w:val="16"/>
                <w:szCs w:val="16"/>
                <w:cs/>
                <w:lang w:val="en-US"/>
              </w:rPr>
            </w:pPr>
            <w:r w:rsidRPr="00ED5BF7">
              <w:rPr>
                <w:rFonts w:cs="Times New Roman"/>
                <w:sz w:val="16"/>
                <w:szCs w:val="16"/>
                <w:lang w:val="en-US"/>
              </w:rPr>
              <w:t>-</w:t>
            </w:r>
          </w:p>
        </w:tc>
        <w:tc>
          <w:tcPr>
            <w:tcW w:w="95" w:type="dxa"/>
          </w:tcPr>
          <w:p w:rsidR="00BC63B8" w:rsidRPr="00ED5BF7" w:rsidRDefault="00BC63B8" w:rsidP="00041ADC">
            <w:pPr>
              <w:tabs>
                <w:tab w:val="left" w:pos="2511"/>
              </w:tabs>
              <w:spacing w:line="200" w:lineRule="exact"/>
              <w:ind w:left="269" w:hanging="109"/>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lang w:val="en-US"/>
              </w:rPr>
              <w:t>120,000</w:t>
            </w:r>
          </w:p>
        </w:tc>
        <w:tc>
          <w:tcPr>
            <w:tcW w:w="2551" w:type="dxa"/>
          </w:tcPr>
          <w:p w:rsidR="00BC63B8" w:rsidRPr="00ED5BF7" w:rsidRDefault="00BC63B8" w:rsidP="00041ADC">
            <w:pPr>
              <w:tabs>
                <w:tab w:val="left" w:pos="2511"/>
              </w:tabs>
              <w:spacing w:line="200" w:lineRule="exact"/>
              <w:ind w:leftChars="36" w:left="195" w:hanging="109"/>
              <w:contextualSpacing/>
              <w:rPr>
                <w:rFonts w:cs="Times New Roman"/>
                <w:sz w:val="16"/>
                <w:szCs w:val="16"/>
                <w:cs/>
                <w:lang w:val="en-US"/>
              </w:rPr>
            </w:pPr>
            <w:r w:rsidRPr="00ED5BF7">
              <w:rPr>
                <w:rFonts w:cs="Times New Roman"/>
                <w:sz w:val="16"/>
                <w:szCs w:val="16"/>
                <w:lang w:val="en-US"/>
              </w:rPr>
              <w:t>Short-term loans to subsidiaries</w:t>
            </w:r>
          </w:p>
        </w:tc>
        <w:tc>
          <w:tcPr>
            <w:tcW w:w="90" w:type="dxa"/>
          </w:tcPr>
          <w:p w:rsidR="00BC63B8" w:rsidRPr="00ED5BF7" w:rsidRDefault="00BC63B8" w:rsidP="00041ADC">
            <w:pPr>
              <w:tabs>
                <w:tab w:val="left" w:pos="2511"/>
              </w:tabs>
              <w:spacing w:line="200" w:lineRule="exact"/>
              <w:ind w:left="269" w:hanging="109"/>
              <w:contextualSpacing/>
              <w:rPr>
                <w:rFonts w:cs="Times New Roman"/>
                <w:sz w:val="16"/>
                <w:szCs w:val="16"/>
                <w:cs/>
                <w:lang w:val="en-US"/>
              </w:rPr>
            </w:pPr>
          </w:p>
        </w:tc>
        <w:tc>
          <w:tcPr>
            <w:tcW w:w="2520" w:type="dxa"/>
          </w:tcPr>
          <w:p w:rsidR="00BC63B8" w:rsidRPr="00ED5BF7" w:rsidRDefault="00BC63B8" w:rsidP="00041ADC">
            <w:pPr>
              <w:tabs>
                <w:tab w:val="left" w:pos="2511"/>
              </w:tabs>
              <w:spacing w:line="200" w:lineRule="exact"/>
              <w:ind w:left="269" w:hanging="179"/>
              <w:contextualSpacing/>
              <w:rPr>
                <w:rFonts w:cs="Times New Roman"/>
                <w:sz w:val="16"/>
                <w:szCs w:val="16"/>
                <w:cs/>
                <w:lang w:val="en-US"/>
              </w:rPr>
            </w:pPr>
            <w:r w:rsidRPr="00ED5BF7">
              <w:rPr>
                <w:rFonts w:cs="Times New Roman"/>
                <w:sz w:val="16"/>
                <w:szCs w:val="16"/>
                <w:lang w:val="en-US"/>
              </w:rPr>
              <w:t>Long-term loans to subsidiaries,</w:t>
            </w:r>
          </w:p>
        </w:tc>
      </w:tr>
      <w:tr w:rsidR="00BC63B8" w:rsidRPr="00ED5BF7" w:rsidTr="0054497E">
        <w:trPr>
          <w:cantSplit/>
        </w:trPr>
        <w:tc>
          <w:tcPr>
            <w:tcW w:w="2609" w:type="dxa"/>
          </w:tcPr>
          <w:p w:rsidR="00BC63B8" w:rsidRPr="00ED5BF7" w:rsidRDefault="00BC63B8" w:rsidP="00041ADC">
            <w:pPr>
              <w:tabs>
                <w:tab w:val="left" w:pos="2511"/>
              </w:tabs>
              <w:spacing w:line="200" w:lineRule="exact"/>
              <w:ind w:left="269" w:firstLine="81"/>
              <w:contextualSpacing/>
              <w:rPr>
                <w:rFonts w:cs="Times New Roman"/>
                <w:sz w:val="16"/>
                <w:szCs w:val="16"/>
                <w:cs/>
                <w:lang w:val="en-US"/>
              </w:rPr>
            </w:pPr>
            <w:r w:rsidRPr="00ED5BF7">
              <w:rPr>
                <w:rFonts w:cs="Times New Roman"/>
                <w:sz w:val="16"/>
                <w:szCs w:val="16"/>
                <w:lang w:val="en-US"/>
              </w:rPr>
              <w:t>net of current portion</w:t>
            </w:r>
          </w:p>
        </w:tc>
        <w:tc>
          <w:tcPr>
            <w:tcW w:w="887" w:type="dxa"/>
          </w:tcPr>
          <w:p w:rsidR="00BC63B8" w:rsidRPr="00ED5BF7" w:rsidRDefault="00BC63B8" w:rsidP="00041ADC">
            <w:pPr>
              <w:tabs>
                <w:tab w:val="left" w:pos="2511"/>
              </w:tabs>
              <w:spacing w:line="200" w:lineRule="exact"/>
              <w:ind w:left="269" w:hanging="269"/>
              <w:contextualSpacing/>
              <w:jc w:val="center"/>
              <w:rPr>
                <w:rFonts w:cs="Times New Roman"/>
                <w:sz w:val="16"/>
                <w:szCs w:val="16"/>
                <w:cs/>
                <w:lang w:val="en-US"/>
              </w:rPr>
            </w:pPr>
          </w:p>
        </w:tc>
        <w:tc>
          <w:tcPr>
            <w:tcW w:w="95" w:type="dxa"/>
          </w:tcPr>
          <w:p w:rsidR="00BC63B8" w:rsidRPr="00ED5BF7" w:rsidRDefault="00BC63B8" w:rsidP="00041ADC">
            <w:pPr>
              <w:tabs>
                <w:tab w:val="left" w:pos="2511"/>
              </w:tabs>
              <w:spacing w:line="200" w:lineRule="exact"/>
              <w:ind w:left="269" w:hanging="109"/>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p>
        </w:tc>
        <w:tc>
          <w:tcPr>
            <w:tcW w:w="90" w:type="dxa"/>
          </w:tcPr>
          <w:p w:rsidR="00BC63B8" w:rsidRPr="00ED5BF7" w:rsidRDefault="00BC63B8" w:rsidP="00041ADC">
            <w:pPr>
              <w:tabs>
                <w:tab w:val="left" w:pos="2511"/>
              </w:tabs>
              <w:spacing w:line="200" w:lineRule="exact"/>
              <w:ind w:left="269" w:hanging="109"/>
              <w:contextualSpacing/>
              <w:rPr>
                <w:rFonts w:cs="Times New Roman"/>
                <w:sz w:val="16"/>
                <w:szCs w:val="16"/>
                <w:lang w:val="en-US"/>
              </w:rPr>
            </w:pPr>
          </w:p>
        </w:tc>
        <w:tc>
          <w:tcPr>
            <w:tcW w:w="2520" w:type="dxa"/>
          </w:tcPr>
          <w:p w:rsidR="00BC63B8" w:rsidRPr="00ED5BF7" w:rsidRDefault="00BC63B8" w:rsidP="00041ADC">
            <w:pPr>
              <w:tabs>
                <w:tab w:val="left" w:pos="2511"/>
              </w:tabs>
              <w:spacing w:line="200" w:lineRule="exact"/>
              <w:ind w:left="269" w:hanging="89"/>
              <w:contextualSpacing/>
              <w:rPr>
                <w:rFonts w:cs="Times New Roman"/>
                <w:sz w:val="16"/>
                <w:szCs w:val="16"/>
                <w:cs/>
                <w:lang w:val="en-US"/>
              </w:rPr>
            </w:pPr>
            <w:r w:rsidRPr="00ED5BF7">
              <w:rPr>
                <w:rFonts w:cs="Times New Roman"/>
                <w:sz w:val="16"/>
                <w:szCs w:val="16"/>
                <w:lang w:val="en-US"/>
              </w:rPr>
              <w:t>net of current portion</w:t>
            </w:r>
          </w:p>
        </w:tc>
      </w:tr>
      <w:tr w:rsidR="00BC63B8" w:rsidRPr="004A7BE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Revenue Department receivable</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34,903</w:t>
            </w: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cs/>
                <w:lang w:val="en-US"/>
              </w:rPr>
              <w:t>22,107</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Other non-current assets</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Trade and other current receivables</w:t>
            </w:r>
          </w:p>
        </w:tc>
      </w:tr>
      <w:tr w:rsidR="00BC63B8" w:rsidRPr="004A7BE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Prepaid expenses</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lang w:val="en-US"/>
              </w:rPr>
              <w:t>54,582</w:t>
            </w: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lang w:val="en-US"/>
              </w:rPr>
              <w:t>22,981</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lang w:val="en-US"/>
              </w:rPr>
              <w:t>Other current assets</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Trade and other current receivables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 xml:space="preserve">Undue purchase value-added tax </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lang w:val="en-US"/>
              </w:rPr>
              <w:t>1,267</w:t>
            </w: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cs/>
                <w:lang w:val="en-US"/>
              </w:rPr>
              <w:t>609</w:t>
            </w:r>
          </w:p>
        </w:tc>
        <w:tc>
          <w:tcPr>
            <w:tcW w:w="2551" w:type="dxa"/>
          </w:tcPr>
          <w:p w:rsidR="00BC63B8" w:rsidRPr="00ED5BF7" w:rsidRDefault="00BC63B8" w:rsidP="00041ADC">
            <w:pPr>
              <w:tabs>
                <w:tab w:val="left" w:pos="2511"/>
              </w:tabs>
              <w:spacing w:line="200" w:lineRule="exact"/>
              <w:ind w:left="260" w:right="80" w:hanging="170"/>
              <w:contextualSpacing/>
              <w:rPr>
                <w:rFonts w:cs="Times New Roman"/>
                <w:sz w:val="16"/>
                <w:szCs w:val="16"/>
                <w:lang w:val="en-US"/>
              </w:rPr>
            </w:pPr>
            <w:r w:rsidRPr="00ED5BF7">
              <w:rPr>
                <w:rFonts w:cs="Times New Roman"/>
                <w:sz w:val="16"/>
                <w:szCs w:val="16"/>
                <w:lang w:val="en-US"/>
              </w:rPr>
              <w:t>Trade and other current payables</w:t>
            </w:r>
          </w:p>
        </w:tc>
        <w:tc>
          <w:tcPr>
            <w:tcW w:w="90" w:type="dxa"/>
          </w:tcPr>
          <w:p w:rsidR="00BC63B8" w:rsidRPr="00ED5BF7" w:rsidRDefault="00BC63B8" w:rsidP="00041ADC">
            <w:pPr>
              <w:tabs>
                <w:tab w:val="left" w:pos="2511"/>
              </w:tabs>
              <w:spacing w:line="200" w:lineRule="exact"/>
              <w:ind w:left="360" w:right="80"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current assets</w:t>
            </w:r>
          </w:p>
        </w:tc>
      </w:tr>
      <w:tr w:rsidR="00BC63B8" w:rsidRPr="00ED5BF7" w:rsidTr="0054497E">
        <w:trPr>
          <w:cantSplit/>
          <w:trHeight w:val="50"/>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 xml:space="preserve">Undue purchase value-added tax </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1,349</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cs/>
                <w:lang w:val="en-US"/>
              </w:rPr>
              <w:t>1,349</w:t>
            </w:r>
          </w:p>
        </w:tc>
        <w:tc>
          <w:tcPr>
            <w:tcW w:w="2551" w:type="dxa"/>
          </w:tcPr>
          <w:p w:rsidR="00BC63B8" w:rsidRPr="00ED5BF7" w:rsidRDefault="00BC63B8" w:rsidP="00041ADC">
            <w:pPr>
              <w:tabs>
                <w:tab w:val="left" w:pos="2511"/>
              </w:tabs>
              <w:spacing w:line="200" w:lineRule="exact"/>
              <w:ind w:left="260" w:hanging="170"/>
              <w:contextualSpacing/>
              <w:rPr>
                <w:rFonts w:cs="Times New Roman"/>
                <w:sz w:val="16"/>
                <w:szCs w:val="16"/>
                <w:cs/>
                <w:lang w:val="en-US"/>
              </w:rPr>
            </w:pPr>
            <w:r w:rsidRPr="00ED5BF7">
              <w:rPr>
                <w:rFonts w:cs="Times New Roman"/>
                <w:sz w:val="16"/>
                <w:szCs w:val="16"/>
                <w:cs/>
                <w:lang w:val="en-US"/>
              </w:rPr>
              <w:t>Trade and other current receivables</w:t>
            </w:r>
          </w:p>
        </w:tc>
        <w:tc>
          <w:tcPr>
            <w:tcW w:w="90" w:type="dxa"/>
          </w:tcPr>
          <w:p w:rsidR="00BC63B8" w:rsidRPr="00ED5BF7" w:rsidRDefault="00BC63B8" w:rsidP="00041ADC">
            <w:pPr>
              <w:tabs>
                <w:tab w:val="left" w:pos="2511"/>
              </w:tabs>
              <w:spacing w:line="200" w:lineRule="exact"/>
              <w:ind w:left="360" w:right="80"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current assets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Value-added tax payable</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lang w:val="en-US"/>
              </w:rPr>
              <w:t>15,294</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lang w:val="en-US"/>
              </w:rPr>
              <w:t>1,183</w:t>
            </w:r>
          </w:p>
        </w:tc>
        <w:tc>
          <w:tcPr>
            <w:tcW w:w="2551" w:type="dxa"/>
          </w:tcPr>
          <w:p w:rsidR="00BC63B8" w:rsidRPr="00ED5BF7" w:rsidRDefault="00BC63B8" w:rsidP="00041ADC">
            <w:pPr>
              <w:tabs>
                <w:tab w:val="left" w:pos="2511"/>
              </w:tabs>
              <w:spacing w:line="200" w:lineRule="exact"/>
              <w:ind w:left="80" w:right="80" w:firstLine="10"/>
              <w:contextualSpacing/>
              <w:rPr>
                <w:rFonts w:cs="Times New Roman"/>
                <w:sz w:val="16"/>
                <w:szCs w:val="16"/>
                <w:cs/>
                <w:lang w:val="en-US"/>
              </w:rPr>
            </w:pPr>
            <w:r w:rsidRPr="00ED5BF7">
              <w:rPr>
                <w:rFonts w:cs="Times New Roman"/>
                <w:sz w:val="16"/>
                <w:szCs w:val="16"/>
                <w:lang w:val="en-US"/>
              </w:rPr>
              <w:t>Trade and other current payables</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current liabilities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Refundable corporate income tax</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18,989</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cs/>
                <w:lang w:val="en-US"/>
              </w:rPr>
              <w:t>4,904</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lang w:val="en-US"/>
              </w:rPr>
            </w:pPr>
            <w:r w:rsidRPr="00ED5BF7">
              <w:rPr>
                <w:rFonts w:cs="Times New Roman"/>
                <w:sz w:val="16"/>
                <w:szCs w:val="16"/>
                <w:lang w:val="en-US"/>
              </w:rPr>
              <w:t>Current tax asset</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current assets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Long-term guarantee and deposits</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lang w:val="en-US"/>
              </w:rPr>
              <w:t>2,525</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Other current assets</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non-current assets</w:t>
            </w:r>
          </w:p>
        </w:tc>
      </w:tr>
      <w:tr w:rsidR="00BC63B8" w:rsidRPr="004A7BE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Deferred revenue</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66,088</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Other curent liabilities</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r w:rsidRPr="00ED5BF7">
              <w:rPr>
                <w:rFonts w:cs="Times New Roman"/>
                <w:sz w:val="16"/>
                <w:szCs w:val="16"/>
                <w:lang w:val="en-US"/>
              </w:rPr>
              <w:t>O</w:t>
            </w: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Trade and other current payables</w:t>
            </w:r>
          </w:p>
        </w:tc>
      </w:tr>
      <w:tr w:rsidR="00BC63B8" w:rsidRPr="00DD3D3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Deferred tax liability</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2,932</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Deferred tax asset</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center"/>
          </w:tcPr>
          <w:p w:rsidR="00BC63B8" w:rsidRPr="004A7BE4" w:rsidRDefault="00D13C4D" w:rsidP="00DD3D34">
            <w:pPr>
              <w:tabs>
                <w:tab w:val="left" w:pos="2511"/>
              </w:tabs>
              <w:spacing w:line="200" w:lineRule="exact"/>
              <w:ind w:left="360" w:right="-136" w:hanging="270"/>
              <w:contextualSpacing/>
              <w:rPr>
                <w:rFonts w:cs="Times New Roman"/>
                <w:color w:val="0E57FC" w:themeColor="accent4" w:themeTint="99"/>
                <w:sz w:val="16"/>
                <w:szCs w:val="16"/>
                <w:lang w:val="en-US"/>
              </w:rPr>
            </w:pPr>
            <w:r w:rsidRPr="004A7BE4">
              <w:rPr>
                <w:rFonts w:cs="Times New Roman"/>
                <w:color w:val="0E57FC" w:themeColor="accent4" w:themeTint="99"/>
                <w:sz w:val="16"/>
                <w:szCs w:val="16"/>
                <w:lang w:val="en-US"/>
              </w:rPr>
              <w:t>D</w:t>
            </w:r>
            <w:r w:rsidR="00DD3D34" w:rsidRPr="004A7BE4">
              <w:rPr>
                <w:rFonts w:cs="Times New Roman"/>
                <w:color w:val="0E57FC" w:themeColor="accent4" w:themeTint="99"/>
                <w:sz w:val="16"/>
                <w:szCs w:val="16"/>
                <w:lang w:val="en-US"/>
              </w:rPr>
              <w:t xml:space="preserve">eferred tax </w:t>
            </w:r>
            <w:r w:rsidRPr="004A7BE4">
              <w:rPr>
                <w:rFonts w:cs="Times New Roman"/>
                <w:color w:val="0E57FC" w:themeColor="accent4" w:themeTint="99"/>
                <w:sz w:val="16"/>
                <w:szCs w:val="16"/>
                <w:lang w:val="en-US"/>
              </w:rPr>
              <w:t>liability</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Undue purchase value-added tax</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1,379</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 xml:space="preserve">Other current liabilities </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Other current assets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cs/>
                <w:lang w:val="en-US"/>
              </w:rPr>
              <w:t>Deferred tax asset</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21,198</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54497E">
            <w:pPr>
              <w:tabs>
                <w:tab w:val="left" w:pos="2511"/>
              </w:tabs>
              <w:spacing w:line="200" w:lineRule="exact"/>
              <w:ind w:left="-371" w:right="172" w:firstLine="90"/>
              <w:contextualSpacing/>
              <w:jc w:val="right"/>
              <w:rPr>
                <w:rFonts w:cs="Times New Roman"/>
                <w:sz w:val="16"/>
                <w:szCs w:val="16"/>
                <w:cs/>
                <w:lang w:val="en-US"/>
              </w:rPr>
            </w:pPr>
            <w:r w:rsidRPr="00ED5BF7">
              <w:rPr>
                <w:rFonts w:cs="Times New Roman"/>
                <w:sz w:val="16"/>
                <w:szCs w:val="16"/>
                <w:cs/>
                <w:lang w:val="en-US"/>
              </w:rPr>
              <w:t>6,707</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lang w:val="en-US"/>
              </w:rPr>
              <w:t>Deferred tax liability</w:t>
            </w:r>
          </w:p>
        </w:tc>
        <w:tc>
          <w:tcPr>
            <w:tcW w:w="90" w:type="dxa"/>
          </w:tcPr>
          <w:p w:rsidR="00BC63B8" w:rsidRPr="00ED5BF7" w:rsidRDefault="00BC63B8" w:rsidP="00041ADC">
            <w:pPr>
              <w:tabs>
                <w:tab w:val="left" w:pos="2511"/>
              </w:tabs>
              <w:spacing w:line="200" w:lineRule="exact"/>
              <w:ind w:left="360" w:right="80" w:firstLine="90"/>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cs/>
                <w:lang w:val="en-US"/>
              </w:rPr>
              <w:t>Deferred tax asset</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 xml:space="preserve">Deposit at financial institutions </w:t>
            </w:r>
          </w:p>
        </w:tc>
        <w:tc>
          <w:tcPr>
            <w:tcW w:w="887" w:type="dxa"/>
          </w:tcPr>
          <w:p w:rsidR="00BC63B8" w:rsidRPr="0054497E" w:rsidRDefault="00BC63B8" w:rsidP="0054497E">
            <w:pPr>
              <w:tabs>
                <w:tab w:val="left" w:pos="2511"/>
              </w:tabs>
              <w:spacing w:line="200" w:lineRule="exact"/>
              <w:ind w:left="-371" w:right="185" w:firstLine="90"/>
              <w:contextualSpacing/>
              <w:jc w:val="right"/>
              <w:rPr>
                <w:rFonts w:cs="Times New Roman"/>
                <w:sz w:val="16"/>
                <w:szCs w:val="16"/>
                <w:cs/>
                <w:lang w:val="en-US"/>
              </w:rPr>
            </w:pP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 xml:space="preserve">   used as collaterals</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2,540</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cs/>
                <w:lang w:val="en-US"/>
              </w:rPr>
              <w:t>Cash and cash equivalents</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 xml:space="preserve">Deposit at financial institutions </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16"/>
                <w:lang w:val="en-US"/>
              </w:rPr>
            </w:pP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lang w:val="en-US"/>
              </w:rPr>
            </w:pP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lang w:val="en-US"/>
              </w:rPr>
            </w:pP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360" w:right="-136" w:hanging="90"/>
              <w:contextualSpacing/>
              <w:rPr>
                <w:rFonts w:cs="Times New Roman"/>
                <w:sz w:val="16"/>
                <w:szCs w:val="16"/>
                <w:lang w:val="en-US"/>
              </w:rPr>
            </w:pPr>
            <w:r w:rsidRPr="00ED5BF7">
              <w:rPr>
                <w:rFonts w:cs="Times New Roman"/>
                <w:sz w:val="16"/>
                <w:szCs w:val="16"/>
                <w:lang w:val="en-US"/>
              </w:rPr>
              <w:t>used as collaterals</w:t>
            </w:r>
          </w:p>
        </w:tc>
      </w:tr>
      <w:tr w:rsidR="00BC63B8" w:rsidRPr="004A7BE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20"/>
                <w:lang w:val="en-US"/>
              </w:rPr>
            </w:pPr>
            <w:r w:rsidRPr="00ED5BF7">
              <w:rPr>
                <w:rFonts w:cs="Times New Roman"/>
                <w:sz w:val="16"/>
                <w:szCs w:val="16"/>
                <w:lang w:val="en-US"/>
              </w:rPr>
              <w:t xml:space="preserve">Long-term loans to </w:t>
            </w:r>
            <w:r w:rsidRPr="00ED5BF7">
              <w:rPr>
                <w:rFonts w:cs="Times New Roman"/>
                <w:sz w:val="16"/>
                <w:szCs w:val="20"/>
                <w:lang w:val="en-US"/>
              </w:rPr>
              <w:t>related parties</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lang w:val="en-US"/>
              </w:rPr>
              <w:t>1,286</w:t>
            </w:r>
          </w:p>
        </w:tc>
        <w:tc>
          <w:tcPr>
            <w:tcW w:w="95" w:type="dxa"/>
          </w:tcPr>
          <w:p w:rsidR="00BC63B8" w:rsidRPr="00ED5BF7" w:rsidRDefault="00BC63B8" w:rsidP="00041ADC">
            <w:pPr>
              <w:tabs>
                <w:tab w:val="left" w:pos="2511"/>
              </w:tabs>
              <w:spacing w:line="200" w:lineRule="exact"/>
              <w:ind w:right="80"/>
              <w:contextualSpacing/>
              <w:jc w:val="right"/>
              <w:rPr>
                <w:rFonts w:cs="Times New Roman"/>
                <w:sz w:val="16"/>
                <w:szCs w:val="16"/>
                <w:cs/>
                <w:lang w:val="en-U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lang w:val="en-US"/>
              </w:rPr>
              <w:t>-</w:t>
            </w:r>
          </w:p>
        </w:tc>
        <w:tc>
          <w:tcPr>
            <w:tcW w:w="2551" w:type="dxa"/>
          </w:tcPr>
          <w:p w:rsidR="00BC63B8" w:rsidRPr="00ED5BF7" w:rsidRDefault="00BC63B8" w:rsidP="00041ADC">
            <w:pPr>
              <w:tabs>
                <w:tab w:val="left" w:pos="2511"/>
              </w:tabs>
              <w:spacing w:line="200" w:lineRule="exact"/>
              <w:ind w:right="80" w:firstLine="90"/>
              <w:contextualSpacing/>
              <w:rPr>
                <w:rFonts w:cs="Times New Roman"/>
                <w:sz w:val="16"/>
                <w:szCs w:val="16"/>
                <w:cs/>
                <w:lang w:val="en-US"/>
              </w:rPr>
            </w:pPr>
            <w:r w:rsidRPr="00ED5BF7">
              <w:rPr>
                <w:rFonts w:cs="Times New Roman"/>
                <w:sz w:val="16"/>
                <w:szCs w:val="16"/>
                <w:lang w:val="en-US"/>
              </w:rPr>
              <w:t>S</w:t>
            </w:r>
            <w:r w:rsidRPr="00ED5BF7">
              <w:rPr>
                <w:rFonts w:cs="Times New Roman"/>
                <w:sz w:val="16"/>
                <w:szCs w:val="16"/>
                <w:cs/>
                <w:lang w:val="en-US"/>
              </w:rPr>
              <w:t>hort-term loans to subsidiaries</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Long-term loans to related parties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9"/>
              <w:contextualSpacing/>
              <w:rPr>
                <w:rFonts w:cs="Times New Roman"/>
                <w:sz w:val="16"/>
                <w:szCs w:val="16"/>
                <w:lang w:val="en-US"/>
              </w:rPr>
            </w:pPr>
            <w:r w:rsidRPr="00ED5BF7">
              <w:rPr>
                <w:rFonts w:cs="Times New Roman"/>
                <w:sz w:val="16"/>
                <w:szCs w:val="16"/>
                <w:lang w:val="en-US"/>
              </w:rPr>
              <w:t>net of current portion</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p>
        </w:tc>
        <w:tc>
          <w:tcPr>
            <w:tcW w:w="2551" w:type="dxa"/>
          </w:tcPr>
          <w:p w:rsidR="00BC63B8" w:rsidRPr="00ED5BF7" w:rsidRDefault="00BC63B8" w:rsidP="00041ADC">
            <w:pPr>
              <w:tabs>
                <w:tab w:val="left" w:pos="2511"/>
              </w:tabs>
              <w:spacing w:line="200" w:lineRule="exact"/>
              <w:ind w:right="-90"/>
              <w:contextualSpacing/>
              <w:rPr>
                <w:rFonts w:cs="Times New Roman"/>
                <w:sz w:val="16"/>
                <w:szCs w:val="16"/>
                <w:cs/>
              </w:rPr>
            </w:pP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269" w:hanging="9"/>
              <w:contextualSpacing/>
              <w:rPr>
                <w:rFonts w:cs="Times New Roman"/>
                <w:sz w:val="16"/>
                <w:szCs w:val="16"/>
                <w:lang w:val="en-US"/>
              </w:rPr>
            </w:pPr>
            <w:r w:rsidRPr="00ED5BF7">
              <w:rPr>
                <w:rFonts w:cs="Times New Roman"/>
                <w:sz w:val="16"/>
                <w:szCs w:val="16"/>
                <w:lang w:val="en-US"/>
              </w:rPr>
              <w:t>net of current portion</w:t>
            </w:r>
          </w:p>
        </w:tc>
      </w:tr>
      <w:tr w:rsidR="00BC63B8" w:rsidRPr="004A7BE4" w:rsidTr="0054497E">
        <w:trPr>
          <w:cantSplit/>
        </w:trPr>
        <w:tc>
          <w:tcPr>
            <w:tcW w:w="2609" w:type="dxa"/>
            <w:vAlign w:val="bottom"/>
          </w:tcPr>
          <w:p w:rsidR="00BC63B8" w:rsidRPr="00ED5BF7" w:rsidRDefault="00BC63B8" w:rsidP="00041ADC">
            <w:pPr>
              <w:tabs>
                <w:tab w:val="left" w:pos="2511"/>
              </w:tabs>
              <w:spacing w:line="200" w:lineRule="exact"/>
              <w:ind w:left="269" w:hanging="109"/>
              <w:contextualSpacing/>
              <w:rPr>
                <w:rFonts w:cs="Times New Roman"/>
                <w:sz w:val="16"/>
                <w:szCs w:val="20"/>
                <w:lang w:val="en-US"/>
              </w:rPr>
            </w:pPr>
            <w:r w:rsidRPr="00ED5BF7">
              <w:rPr>
                <w:rFonts w:cs="Times New Roman"/>
                <w:sz w:val="16"/>
                <w:szCs w:val="16"/>
                <w:lang w:val="en-US"/>
              </w:rPr>
              <w:t xml:space="preserve">Long-term loans from </w:t>
            </w:r>
            <w:r w:rsidRPr="00ED5BF7">
              <w:rPr>
                <w:rFonts w:cs="Times New Roman"/>
                <w:sz w:val="16"/>
                <w:szCs w:val="20"/>
                <w:lang w:val="en-US"/>
              </w:rPr>
              <w:t>related parties</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120,000</w:t>
            </w: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left="90" w:right="80"/>
              <w:contextualSpacing/>
              <w:rPr>
                <w:rFonts w:cs="Times New Roman"/>
                <w:sz w:val="16"/>
                <w:szCs w:val="16"/>
                <w:cs/>
                <w:lang w:val="en-US"/>
              </w:rPr>
            </w:pPr>
            <w:r w:rsidRPr="00ED5BF7">
              <w:rPr>
                <w:rFonts w:cs="Times New Roman"/>
                <w:sz w:val="16"/>
                <w:szCs w:val="16"/>
                <w:lang w:val="en-US"/>
              </w:rPr>
              <w:t>S</w:t>
            </w:r>
            <w:r w:rsidRPr="00ED5BF7">
              <w:rPr>
                <w:rFonts w:cs="Times New Roman"/>
                <w:sz w:val="16"/>
                <w:szCs w:val="16"/>
                <w:cs/>
                <w:lang w:val="en-US"/>
              </w:rPr>
              <w:t xml:space="preserve">hort-term loans </w:t>
            </w:r>
            <w:r w:rsidRPr="00ED5BF7">
              <w:rPr>
                <w:rFonts w:cs="Times New Roman"/>
                <w:sz w:val="16"/>
                <w:szCs w:val="16"/>
                <w:lang w:val="en-US"/>
              </w:rPr>
              <w:t>from related parties</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269" w:hanging="109"/>
              <w:contextualSpacing/>
              <w:rPr>
                <w:rFonts w:cs="Times New Roman"/>
                <w:sz w:val="16"/>
                <w:szCs w:val="20"/>
                <w:lang w:val="en-US"/>
              </w:rPr>
            </w:pPr>
            <w:r w:rsidRPr="00ED5BF7">
              <w:rPr>
                <w:rFonts w:cs="Times New Roman"/>
                <w:sz w:val="16"/>
                <w:szCs w:val="16"/>
                <w:lang w:val="en-US"/>
              </w:rPr>
              <w:t xml:space="preserve">Long-term loans from </w:t>
            </w:r>
            <w:r w:rsidRPr="00ED5BF7">
              <w:rPr>
                <w:rFonts w:cs="Times New Roman"/>
                <w:sz w:val="16"/>
                <w:szCs w:val="20"/>
                <w:lang w:val="en-US"/>
              </w:rPr>
              <w:t>related parties</w:t>
            </w:r>
          </w:p>
        </w:tc>
      </w:tr>
      <w:tr w:rsidR="00BC63B8" w:rsidRPr="00ED5BF7" w:rsidTr="0054497E">
        <w:trPr>
          <w:cantSplit/>
        </w:trPr>
        <w:tc>
          <w:tcPr>
            <w:tcW w:w="2609" w:type="dxa"/>
            <w:vAlign w:val="bottom"/>
          </w:tcPr>
          <w:p w:rsidR="00BC63B8" w:rsidRPr="00ED5BF7" w:rsidRDefault="00BC63B8" w:rsidP="00041ADC">
            <w:pPr>
              <w:tabs>
                <w:tab w:val="left" w:pos="2511"/>
              </w:tabs>
              <w:spacing w:line="200" w:lineRule="exact"/>
              <w:ind w:left="269" w:hanging="9"/>
              <w:contextualSpacing/>
              <w:rPr>
                <w:rFonts w:cs="Times New Roman"/>
                <w:sz w:val="16"/>
                <w:szCs w:val="16"/>
                <w:lang w:val="en-US"/>
              </w:rPr>
            </w:pPr>
            <w:r w:rsidRPr="00ED5BF7">
              <w:rPr>
                <w:rFonts w:cs="Times New Roman"/>
                <w:sz w:val="16"/>
                <w:szCs w:val="16"/>
                <w:lang w:val="en-US"/>
              </w:rPr>
              <w:t>net of current portion</w:t>
            </w: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2551" w:type="dxa"/>
          </w:tcPr>
          <w:p w:rsidR="00BC63B8" w:rsidRPr="00ED5BF7" w:rsidRDefault="00BC63B8" w:rsidP="00041ADC">
            <w:pPr>
              <w:tabs>
                <w:tab w:val="left" w:pos="2511"/>
              </w:tabs>
              <w:spacing w:line="200" w:lineRule="exact"/>
              <w:ind w:right="-90"/>
              <w:contextualSpacing/>
              <w:rPr>
                <w:rFonts w:cs="Times New Roman"/>
                <w:sz w:val="16"/>
                <w:szCs w:val="16"/>
                <w:cs/>
              </w:rPr>
            </w:pP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bottom"/>
          </w:tcPr>
          <w:p w:rsidR="00BC63B8" w:rsidRPr="00ED5BF7" w:rsidRDefault="00BC63B8" w:rsidP="00041ADC">
            <w:pPr>
              <w:tabs>
                <w:tab w:val="left" w:pos="2511"/>
              </w:tabs>
              <w:spacing w:line="200" w:lineRule="exact"/>
              <w:ind w:left="269" w:hanging="9"/>
              <w:contextualSpacing/>
              <w:rPr>
                <w:rFonts w:cs="Times New Roman"/>
                <w:sz w:val="16"/>
                <w:szCs w:val="16"/>
                <w:lang w:val="en-US"/>
              </w:rPr>
            </w:pPr>
            <w:r w:rsidRPr="00ED5BF7">
              <w:rPr>
                <w:rFonts w:cs="Times New Roman"/>
                <w:sz w:val="16"/>
                <w:szCs w:val="16"/>
                <w:lang w:val="en-US"/>
              </w:rPr>
              <w:t>net of current portion</w:t>
            </w:r>
          </w:p>
        </w:tc>
      </w:tr>
      <w:tr w:rsidR="00BC63B8" w:rsidRPr="004A7BE4" w:rsidTr="0054497E">
        <w:trPr>
          <w:cantSplit/>
        </w:trPr>
        <w:tc>
          <w:tcPr>
            <w:tcW w:w="2609" w:type="dxa"/>
            <w:vAlign w:val="bottom"/>
          </w:tcPr>
          <w:p w:rsidR="00BC63B8" w:rsidRDefault="00BC63B8" w:rsidP="00041ADC">
            <w:pPr>
              <w:tabs>
                <w:tab w:val="left" w:pos="2511"/>
              </w:tabs>
              <w:spacing w:line="200" w:lineRule="exact"/>
              <w:ind w:left="269" w:hanging="109"/>
              <w:contextualSpacing/>
              <w:rPr>
                <w:rFonts w:cs="Times New Roman"/>
                <w:sz w:val="16"/>
                <w:szCs w:val="16"/>
                <w:lang w:val="en-US"/>
              </w:rPr>
            </w:pPr>
            <w:r w:rsidRPr="00ED5BF7">
              <w:rPr>
                <w:rFonts w:cs="Times New Roman"/>
                <w:sz w:val="16"/>
                <w:szCs w:val="16"/>
                <w:lang w:val="en-US"/>
              </w:rPr>
              <w:t>Deferred revenue</w:t>
            </w:r>
          </w:p>
          <w:p w:rsidR="0054497E" w:rsidRPr="00ED5BF7" w:rsidRDefault="0054497E" w:rsidP="00041ADC">
            <w:pPr>
              <w:tabs>
                <w:tab w:val="left" w:pos="2511"/>
              </w:tabs>
              <w:spacing w:line="200" w:lineRule="exact"/>
              <w:ind w:left="269" w:hanging="109"/>
              <w:contextualSpacing/>
              <w:rPr>
                <w:rFonts w:cs="Times New Roman"/>
                <w:sz w:val="16"/>
                <w:szCs w:val="16"/>
                <w:lang w:val="en-US"/>
              </w:rPr>
            </w:pPr>
          </w:p>
        </w:tc>
        <w:tc>
          <w:tcPr>
            <w:tcW w:w="887" w:type="dxa"/>
          </w:tcPr>
          <w:p w:rsidR="00BC63B8" w:rsidRPr="00ED5BF7" w:rsidRDefault="00BC63B8" w:rsidP="0054497E">
            <w:pPr>
              <w:tabs>
                <w:tab w:val="left" w:pos="2511"/>
              </w:tabs>
              <w:spacing w:line="200" w:lineRule="exact"/>
              <w:ind w:left="-371" w:right="185" w:firstLine="90"/>
              <w:contextualSpacing/>
              <w:jc w:val="right"/>
              <w:rPr>
                <w:rFonts w:cs="Times New Roman"/>
                <w:sz w:val="16"/>
                <w:szCs w:val="16"/>
                <w:cs/>
                <w:lang w:val="en-US"/>
              </w:rPr>
            </w:pPr>
            <w:r w:rsidRPr="00ED5BF7">
              <w:rPr>
                <w:rFonts w:cs="Times New Roman"/>
                <w:sz w:val="16"/>
                <w:szCs w:val="16"/>
                <w:cs/>
                <w:lang w:val="en-US"/>
              </w:rPr>
              <w:t>1,220</w:t>
            </w:r>
          </w:p>
        </w:tc>
        <w:tc>
          <w:tcPr>
            <w:tcW w:w="95" w:type="dxa"/>
          </w:tcPr>
          <w:p w:rsidR="00BC63B8" w:rsidRPr="00ED5BF7" w:rsidRDefault="00BC63B8" w:rsidP="00041ADC">
            <w:pPr>
              <w:tabs>
                <w:tab w:val="left" w:pos="2511"/>
              </w:tabs>
              <w:spacing w:line="200" w:lineRule="exact"/>
              <w:ind w:left="-270" w:right="197" w:hanging="269"/>
              <w:contextualSpacing/>
              <w:jc w:val="right"/>
              <w:rPr>
                <w:rFonts w:cs="Times New Roman"/>
                <w:sz w:val="16"/>
                <w:szCs w:val="16"/>
                <w:cs/>
              </w:rPr>
            </w:pPr>
          </w:p>
        </w:tc>
        <w:tc>
          <w:tcPr>
            <w:tcW w:w="895" w:type="dxa"/>
          </w:tcPr>
          <w:p w:rsidR="00BC63B8" w:rsidRPr="00ED5BF7" w:rsidRDefault="00BC63B8" w:rsidP="00041ADC">
            <w:pPr>
              <w:tabs>
                <w:tab w:val="left" w:pos="2511"/>
              </w:tabs>
              <w:spacing w:line="200" w:lineRule="exact"/>
              <w:contextualSpacing/>
              <w:jc w:val="center"/>
              <w:rPr>
                <w:rFonts w:cs="Times New Roman"/>
                <w:sz w:val="16"/>
                <w:szCs w:val="16"/>
                <w:cs/>
                <w:lang w:val="en-US"/>
              </w:rPr>
            </w:pPr>
            <w:r w:rsidRPr="00ED5BF7">
              <w:rPr>
                <w:rFonts w:cs="Times New Roman"/>
                <w:sz w:val="16"/>
                <w:szCs w:val="16"/>
                <w:cs/>
                <w:lang w:val="en-US"/>
              </w:rPr>
              <w:t>-</w:t>
            </w:r>
          </w:p>
        </w:tc>
        <w:tc>
          <w:tcPr>
            <w:tcW w:w="2551" w:type="dxa"/>
          </w:tcPr>
          <w:p w:rsidR="00BC63B8" w:rsidRPr="00ED5BF7" w:rsidRDefault="00BC63B8" w:rsidP="00041ADC">
            <w:pPr>
              <w:tabs>
                <w:tab w:val="left" w:pos="2511"/>
              </w:tabs>
              <w:spacing w:line="200" w:lineRule="exact"/>
              <w:ind w:left="90" w:right="80"/>
              <w:contextualSpacing/>
              <w:rPr>
                <w:rFonts w:cs="Times New Roman"/>
                <w:sz w:val="16"/>
                <w:szCs w:val="16"/>
                <w:cs/>
                <w:lang w:val="en-US"/>
              </w:rPr>
            </w:pPr>
            <w:r w:rsidRPr="00ED5BF7">
              <w:rPr>
                <w:rFonts w:cs="Times New Roman"/>
                <w:sz w:val="16"/>
                <w:szCs w:val="16"/>
                <w:cs/>
                <w:lang w:val="en-US"/>
              </w:rPr>
              <w:t>Deposit and advances received from sales of real estate</w:t>
            </w:r>
          </w:p>
        </w:tc>
        <w:tc>
          <w:tcPr>
            <w:tcW w:w="90" w:type="dxa"/>
          </w:tcPr>
          <w:p w:rsidR="00BC63B8" w:rsidRPr="00ED5BF7" w:rsidRDefault="00BC63B8" w:rsidP="00041ADC">
            <w:pPr>
              <w:tabs>
                <w:tab w:val="left" w:pos="2511"/>
              </w:tabs>
              <w:spacing w:line="200" w:lineRule="exact"/>
              <w:ind w:left="360" w:right="-136" w:hanging="236"/>
              <w:contextualSpacing/>
              <w:rPr>
                <w:rFonts w:cs="Times New Roman"/>
                <w:sz w:val="16"/>
                <w:szCs w:val="16"/>
                <w:lang w:val="en-US"/>
              </w:rPr>
            </w:pPr>
          </w:p>
        </w:tc>
        <w:tc>
          <w:tcPr>
            <w:tcW w:w="2520" w:type="dxa"/>
            <w:vAlign w:val="center"/>
          </w:tcPr>
          <w:p w:rsidR="00BC63B8" w:rsidRPr="00ED5BF7" w:rsidRDefault="00BC63B8" w:rsidP="00041ADC">
            <w:pPr>
              <w:tabs>
                <w:tab w:val="left" w:pos="2511"/>
              </w:tabs>
              <w:spacing w:line="200" w:lineRule="exact"/>
              <w:ind w:left="360" w:right="-136" w:hanging="270"/>
              <w:contextualSpacing/>
              <w:rPr>
                <w:rFonts w:cs="Times New Roman"/>
                <w:sz w:val="16"/>
                <w:szCs w:val="16"/>
                <w:lang w:val="en-US"/>
              </w:rPr>
            </w:pPr>
            <w:r w:rsidRPr="00ED5BF7">
              <w:rPr>
                <w:rFonts w:cs="Times New Roman"/>
                <w:sz w:val="16"/>
                <w:szCs w:val="16"/>
                <w:lang w:val="en-US"/>
              </w:rPr>
              <w:t>Trade and other current payables</w:t>
            </w:r>
          </w:p>
        </w:tc>
      </w:tr>
    </w:tbl>
    <w:p w:rsidR="00587E0A" w:rsidRDefault="00587E0A">
      <w:pPr>
        <w:overflowPunct/>
        <w:autoSpaceDE/>
        <w:autoSpaceDN/>
        <w:adjustRightInd/>
        <w:spacing w:after="200" w:line="276" w:lineRule="auto"/>
        <w:textAlignment w:val="auto"/>
        <w:rPr>
          <w:rFonts w:cs="Times New Roman"/>
          <w:b/>
          <w:bCs/>
          <w:lang w:val="en-US"/>
        </w:rPr>
      </w:pPr>
      <w:r>
        <w:rPr>
          <w:rFonts w:cs="Times New Roman"/>
          <w:b/>
          <w:bCs/>
          <w:lang w:val="en-US"/>
        </w:rPr>
        <w:br w:type="page"/>
      </w:r>
    </w:p>
    <w:p w:rsidR="00BC63B8" w:rsidRPr="00ED5BF7" w:rsidRDefault="00BC63B8" w:rsidP="00BC63B8">
      <w:pPr>
        <w:spacing w:before="480" w:after="240"/>
        <w:ind w:left="547" w:hanging="547"/>
        <w:rPr>
          <w:rFonts w:cs="Times New Roman"/>
          <w:b/>
          <w:bCs/>
          <w:lang w:val="en-US"/>
        </w:rPr>
      </w:pPr>
      <w:r w:rsidRPr="00ED5BF7">
        <w:rPr>
          <w:rFonts w:cs="Times New Roman"/>
          <w:b/>
          <w:bCs/>
          <w:lang w:val="en-US"/>
        </w:rPr>
        <w:lastRenderedPageBreak/>
        <w:t>41.</w:t>
      </w:r>
      <w:r w:rsidRPr="00ED5BF7">
        <w:rPr>
          <w:rFonts w:cs="Times New Roman"/>
          <w:b/>
          <w:bCs/>
          <w:lang w:val="en-US"/>
        </w:rPr>
        <w:tab/>
      </w:r>
      <w:r w:rsidRPr="00ED5BF7">
        <w:rPr>
          <w:rFonts w:cs="Times New Roman"/>
          <w:b/>
          <w:bCs/>
          <w:sz w:val="20"/>
          <w:szCs w:val="20"/>
          <w:lang w:val="en-US"/>
        </w:rPr>
        <w:t>EVENT</w:t>
      </w:r>
      <w:r w:rsidR="00723D27">
        <w:rPr>
          <w:rFonts w:cs="Times New Roman"/>
          <w:b/>
          <w:bCs/>
          <w:sz w:val="20"/>
          <w:szCs w:val="20"/>
          <w:lang w:val="en-US"/>
        </w:rPr>
        <w:t>S</w:t>
      </w:r>
      <w:r w:rsidRPr="00ED5BF7">
        <w:rPr>
          <w:rFonts w:cs="Times New Roman"/>
          <w:b/>
          <w:bCs/>
          <w:sz w:val="20"/>
          <w:szCs w:val="20"/>
          <w:lang w:val="en-US"/>
        </w:rPr>
        <w:t xml:space="preserve">  AFTER  THE  REPORTING  PERIOD</w:t>
      </w:r>
    </w:p>
    <w:p w:rsidR="00BC63B8" w:rsidRPr="00ED5BF7" w:rsidRDefault="00BC63B8" w:rsidP="00BC63B8">
      <w:pPr>
        <w:pStyle w:val="BodyTextIndent3"/>
        <w:spacing w:after="240"/>
        <w:ind w:left="547" w:hanging="97"/>
        <w:rPr>
          <w:rFonts w:ascii="Times New Roman" w:hAnsi="Times New Roman" w:cs="Times New Roman"/>
          <w:spacing w:val="-2"/>
          <w:sz w:val="24"/>
          <w:szCs w:val="24"/>
        </w:rPr>
      </w:pPr>
      <w:r w:rsidRPr="00ED5BF7">
        <w:rPr>
          <w:rFonts w:ascii="Times New Roman" w:hAnsi="Times New Roman" w:cs="Times New Roman"/>
          <w:b/>
          <w:bCs/>
          <w:cs/>
          <w:lang w:val="en-US"/>
        </w:rPr>
        <w:tab/>
      </w:r>
      <w:r w:rsidRPr="00ED5BF7">
        <w:rPr>
          <w:rFonts w:ascii="Times New Roman" w:hAnsi="Times New Roman" w:cs="Times New Roman"/>
          <w:spacing w:val="-2"/>
          <w:sz w:val="24"/>
          <w:szCs w:val="24"/>
        </w:rPr>
        <w:t xml:space="preserve">On February 26, 2018, the Board of Directors’ Meeting of the Company </w:t>
      </w:r>
      <w:r w:rsidR="00DD3D34" w:rsidRPr="004A7BE4">
        <w:rPr>
          <w:rFonts w:ascii="Times New Roman" w:hAnsi="Times New Roman"/>
          <w:color w:val="0E57FC" w:themeColor="accent4" w:themeTint="99"/>
          <w:spacing w:val="-2"/>
          <w:sz w:val="24"/>
          <w:szCs w:val="30"/>
          <w:lang w:val="en-US"/>
        </w:rPr>
        <w:t>No.3/2018</w:t>
      </w:r>
      <w:r w:rsidR="00DD3D34" w:rsidRPr="004A7BE4">
        <w:rPr>
          <w:rFonts w:ascii="Times New Roman" w:hAnsi="Times New Roman" w:cstheme="minorBidi" w:hint="cs"/>
          <w:color w:val="0E57FC" w:themeColor="accent4" w:themeTint="99"/>
          <w:spacing w:val="-2"/>
          <w:sz w:val="24"/>
          <w:szCs w:val="24"/>
          <w:cs/>
        </w:rPr>
        <w:t xml:space="preserve"> </w:t>
      </w:r>
      <w:r w:rsidRPr="00ED5BF7">
        <w:rPr>
          <w:rFonts w:ascii="Times New Roman" w:hAnsi="Times New Roman" w:cs="Times New Roman"/>
          <w:spacing w:val="-2"/>
          <w:sz w:val="24"/>
          <w:szCs w:val="24"/>
        </w:rPr>
        <w:t>passed the following resolution</w:t>
      </w:r>
      <w:r w:rsidRPr="00ED5BF7">
        <w:rPr>
          <w:rFonts w:ascii="Times New Roman" w:hAnsi="Times New Roman" w:cs="Times New Roman"/>
          <w:spacing w:val="-2"/>
          <w:sz w:val="24"/>
          <w:szCs w:val="30"/>
          <w:lang w:val="en-US"/>
        </w:rPr>
        <w:t xml:space="preserve">s which will be proposed to the Annual General Meeting of the Company’s </w:t>
      </w:r>
      <w:r w:rsidRPr="00ED5BF7">
        <w:rPr>
          <w:rFonts w:ascii="Times New Roman" w:hAnsi="Times New Roman" w:cs="Times New Roman"/>
          <w:spacing w:val="-2"/>
          <w:sz w:val="24"/>
          <w:szCs w:val="24"/>
        </w:rPr>
        <w:t>shareholders for 2019:</w:t>
      </w:r>
    </w:p>
    <w:p w:rsidR="00BC63B8" w:rsidRPr="00ED5BF7" w:rsidRDefault="00BC63B8" w:rsidP="00BC63B8">
      <w:pPr>
        <w:pStyle w:val="BodyTextIndent3"/>
        <w:tabs>
          <w:tab w:val="left" w:pos="990"/>
        </w:tabs>
        <w:spacing w:after="240"/>
        <w:ind w:left="990" w:hanging="450"/>
        <w:rPr>
          <w:rFonts w:ascii="Times New Roman" w:hAnsi="Times New Roman" w:cs="Times New Roman"/>
          <w:spacing w:val="-2"/>
          <w:sz w:val="24"/>
          <w:szCs w:val="24"/>
          <w:lang w:val="en-US"/>
        </w:rPr>
      </w:pPr>
      <w:r w:rsidRPr="00ED5BF7">
        <w:rPr>
          <w:rFonts w:ascii="Times New Roman" w:hAnsi="Times New Roman" w:cs="Times New Roman"/>
          <w:spacing w:val="-2"/>
          <w:sz w:val="24"/>
          <w:szCs w:val="24"/>
        </w:rPr>
        <w:t xml:space="preserve">1) </w:t>
      </w:r>
      <w:r w:rsidRPr="00ED5BF7">
        <w:rPr>
          <w:rFonts w:ascii="Times New Roman" w:hAnsi="Times New Roman" w:cs="Times New Roman"/>
          <w:spacing w:val="-2"/>
          <w:sz w:val="24"/>
          <w:szCs w:val="24"/>
          <w:cs/>
        </w:rPr>
        <w:tab/>
      </w:r>
      <w:r w:rsidRPr="00ED5BF7">
        <w:rPr>
          <w:rFonts w:ascii="Times New Roman" w:hAnsi="Times New Roman" w:cs="Times New Roman"/>
          <w:spacing w:val="-2"/>
          <w:sz w:val="24"/>
          <w:szCs w:val="24"/>
        </w:rPr>
        <w:t xml:space="preserve">Allocation of the annual net profit in respect of the Company’s operating results for the </w:t>
      </w:r>
      <w:bookmarkStart w:id="0" w:name="_GoBack"/>
      <w:bookmarkEnd w:id="0"/>
      <w:r w:rsidRPr="00ED5BF7">
        <w:rPr>
          <w:rFonts w:ascii="Times New Roman" w:hAnsi="Times New Roman" w:cs="Times New Roman"/>
          <w:spacing w:val="-2"/>
          <w:sz w:val="24"/>
          <w:szCs w:val="24"/>
        </w:rPr>
        <w:t>year 2018 as legal reserve in the amount of Baht 5.01 million</w:t>
      </w:r>
      <w:r w:rsidRPr="00ED5BF7">
        <w:rPr>
          <w:rFonts w:ascii="Times New Roman" w:hAnsi="Times New Roman" w:cs="Times New Roman"/>
          <w:spacing w:val="-2"/>
          <w:sz w:val="24"/>
          <w:szCs w:val="24"/>
          <w:lang w:val="en-US"/>
        </w:rPr>
        <w:t xml:space="preserve"> </w:t>
      </w:r>
    </w:p>
    <w:p w:rsidR="00BC63B8" w:rsidRPr="00ED5BF7" w:rsidRDefault="00BC63B8" w:rsidP="00BC63B8">
      <w:pPr>
        <w:pStyle w:val="BodyTextIndent3"/>
        <w:spacing w:after="240"/>
        <w:ind w:left="990" w:hanging="450"/>
        <w:rPr>
          <w:rFonts w:ascii="Times New Roman" w:hAnsi="Times New Roman" w:cs="Times New Roman"/>
          <w:spacing w:val="-2"/>
          <w:sz w:val="24"/>
          <w:szCs w:val="24"/>
        </w:rPr>
      </w:pPr>
      <w:r w:rsidRPr="00ED5BF7">
        <w:rPr>
          <w:rFonts w:ascii="Times New Roman" w:hAnsi="Times New Roman" w:cs="Times New Roman"/>
          <w:spacing w:val="-2"/>
          <w:sz w:val="24"/>
          <w:szCs w:val="24"/>
          <w:lang w:val="en-US"/>
        </w:rPr>
        <w:t>2)</w:t>
      </w:r>
      <w:r w:rsidRPr="00ED5BF7">
        <w:rPr>
          <w:rFonts w:ascii="Times New Roman" w:hAnsi="Times New Roman" w:cs="Times New Roman"/>
          <w:spacing w:val="-2"/>
          <w:sz w:val="24"/>
          <w:szCs w:val="24"/>
          <w:lang w:val="en-US"/>
        </w:rPr>
        <w:tab/>
        <w:t>T</w:t>
      </w:r>
      <w:r w:rsidRPr="00ED5BF7">
        <w:rPr>
          <w:rFonts w:ascii="Times New Roman" w:hAnsi="Times New Roman" w:cs="Times New Roman"/>
          <w:spacing w:val="-2"/>
          <w:sz w:val="24"/>
          <w:szCs w:val="24"/>
        </w:rPr>
        <w:t xml:space="preserve">he payment of dividends from net profits of Baht 34.13 million in approximate or equal to Baht 0.032 per share. The dividends will be paid on May </w:t>
      </w:r>
      <w:r w:rsidR="0054497E" w:rsidRPr="00ED5BF7">
        <w:rPr>
          <w:rFonts w:ascii="Times New Roman" w:hAnsi="Times New Roman" w:cs="Times New Roman"/>
          <w:spacing w:val="-2"/>
          <w:sz w:val="24"/>
          <w:szCs w:val="24"/>
        </w:rPr>
        <w:t>23</w:t>
      </w:r>
      <w:r w:rsidR="0054497E">
        <w:rPr>
          <w:rFonts w:ascii="Times New Roman" w:hAnsi="Times New Roman" w:cs="Times New Roman"/>
          <w:spacing w:val="-2"/>
          <w:sz w:val="24"/>
          <w:szCs w:val="24"/>
          <w:lang w:val="en-US"/>
        </w:rPr>
        <w:t>,</w:t>
      </w:r>
      <w:r w:rsidR="0054497E" w:rsidRPr="00ED5BF7">
        <w:rPr>
          <w:rFonts w:ascii="Times New Roman" w:hAnsi="Times New Roman" w:cs="Times New Roman"/>
          <w:spacing w:val="-2"/>
          <w:sz w:val="24"/>
          <w:szCs w:val="24"/>
        </w:rPr>
        <w:t xml:space="preserve"> </w:t>
      </w:r>
      <w:r w:rsidRPr="00ED5BF7">
        <w:rPr>
          <w:rFonts w:ascii="Times New Roman" w:hAnsi="Times New Roman" w:cs="Times New Roman"/>
          <w:spacing w:val="-2"/>
          <w:sz w:val="24"/>
          <w:szCs w:val="24"/>
        </w:rPr>
        <w:t>2019 after the Company completes the registrations of the increase of registered capital and other relevant matters and shall be appro</w:t>
      </w:r>
      <w:r w:rsidRPr="00ED5BF7">
        <w:rPr>
          <w:rFonts w:ascii="Times New Roman" w:hAnsi="Times New Roman" w:cs="Times New Roman"/>
          <w:spacing w:val="-2"/>
          <w:sz w:val="24"/>
          <w:szCs w:val="24"/>
          <w:lang w:val="en-US"/>
        </w:rPr>
        <w:t xml:space="preserve">ved by </w:t>
      </w:r>
      <w:r w:rsidRPr="00ED5BF7">
        <w:rPr>
          <w:rFonts w:ascii="Times New Roman" w:hAnsi="Times New Roman" w:cs="Times New Roman"/>
          <w:spacing w:val="-2"/>
          <w:sz w:val="24"/>
          <w:szCs w:val="30"/>
          <w:lang w:val="en-US"/>
        </w:rPr>
        <w:t xml:space="preserve">the Annual General Meeting of the Company’s </w:t>
      </w:r>
      <w:r w:rsidRPr="00ED5BF7">
        <w:rPr>
          <w:rFonts w:ascii="Times New Roman" w:hAnsi="Times New Roman" w:cs="Times New Roman"/>
          <w:spacing w:val="-2"/>
          <w:sz w:val="24"/>
          <w:szCs w:val="24"/>
        </w:rPr>
        <w:t>shareholders for 2019</w:t>
      </w:r>
    </w:p>
    <w:p w:rsidR="00BC63B8" w:rsidRPr="00ED5BF7" w:rsidRDefault="00BC63B8" w:rsidP="00BC63B8">
      <w:pPr>
        <w:pStyle w:val="Default"/>
        <w:spacing w:after="240"/>
        <w:ind w:left="990" w:hanging="45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3)</w:t>
      </w:r>
      <w:r w:rsidRPr="00ED5BF7">
        <w:rPr>
          <w:rFonts w:ascii="Times New Roman" w:eastAsia="Times New Roman" w:hAnsi="Times New Roman" w:cs="Times New Roman"/>
          <w:color w:val="auto"/>
          <w:spacing w:val="-2"/>
          <w:lang w:eastAsia="x-none"/>
        </w:rPr>
        <w:tab/>
        <w:t xml:space="preserve">Approve to decrease the registered capital from Baht 1,255.50 million to Baht 1,165.36 million by canceling 90.14 million ordinary shares that have not yet been offered with a par value of Baht 1 each in order for the Company to increase the capital, divided into </w:t>
      </w:r>
    </w:p>
    <w:p w:rsidR="00BC63B8" w:rsidRPr="00ED5BF7" w:rsidRDefault="00BC63B8" w:rsidP="00BC63B8">
      <w:pPr>
        <w:pStyle w:val="Default"/>
        <w:ind w:left="1170" w:hanging="18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 xml:space="preserve">- Canceling 75.07 million ordinary shares under general mandate that have not yet been offered to the existing shareholders (Right Offering); </w:t>
      </w:r>
    </w:p>
    <w:p w:rsidR="00BC63B8" w:rsidRPr="00ED5BF7" w:rsidRDefault="00BC63B8" w:rsidP="00BC63B8">
      <w:pPr>
        <w:pStyle w:val="Default"/>
        <w:spacing w:before="240"/>
        <w:ind w:left="1170" w:hanging="18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 xml:space="preserve">- Canceling 15.07 million ordinary shares under general mandate that have not yet been offered to Private Placement (save for the unissued authorized ordinary shares amounting to 98.86 million shares which have been reserved for the exercise of the holders of the Warrants to purchase ordinary shares of the Company No.1). </w:t>
      </w:r>
    </w:p>
    <w:p w:rsidR="00BC63B8" w:rsidRPr="00ED5BF7" w:rsidRDefault="00BC63B8" w:rsidP="00BC63B8">
      <w:pPr>
        <w:pStyle w:val="Default"/>
        <w:spacing w:before="240"/>
        <w:ind w:left="990" w:hanging="45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4)</w:t>
      </w:r>
      <w:r w:rsidRPr="00ED5BF7">
        <w:rPr>
          <w:rFonts w:ascii="Times New Roman" w:eastAsia="Times New Roman" w:hAnsi="Times New Roman" w:cs="Times New Roman"/>
          <w:color w:val="auto"/>
          <w:spacing w:val="-2"/>
          <w:lang w:eastAsia="x-none"/>
        </w:rPr>
        <w:tab/>
        <w:t xml:space="preserve">Approved to increase the registered capital of the Company from Baht 1,165.36 million to Baht 1,485.32 million by issuing </w:t>
      </w:r>
      <w:r w:rsidRPr="004A7BE4">
        <w:rPr>
          <w:rFonts w:ascii="Times New Roman" w:eastAsia="Times New Roman" w:hAnsi="Times New Roman" w:cs="Times New Roman"/>
          <w:color w:val="0E57FC" w:themeColor="accent4" w:themeTint="99"/>
          <w:spacing w:val="-2"/>
          <w:lang w:eastAsia="x-none"/>
        </w:rPr>
        <w:t xml:space="preserve">319.95 </w:t>
      </w:r>
      <w:r w:rsidRPr="00ED5BF7">
        <w:rPr>
          <w:rFonts w:ascii="Times New Roman" w:eastAsia="Times New Roman" w:hAnsi="Times New Roman" w:cs="Times New Roman"/>
          <w:color w:val="auto"/>
          <w:spacing w:val="-2"/>
          <w:lang w:eastAsia="x-none"/>
        </w:rPr>
        <w:t xml:space="preserve">new million ordinary shares at a par value of Baht 1, the capital increase shall be under general mandate at the amount of Baht 319.95 million by issuing 319.95 new million ordinary shares with a par value of Baht 1 to be offered to the Existing Shareholders Pro-Rata to their Shareholding (Rights Offering) and Private Placement. </w:t>
      </w:r>
    </w:p>
    <w:p w:rsidR="00BC63B8" w:rsidRPr="00ED5BF7" w:rsidRDefault="00BC63B8" w:rsidP="00BC63B8">
      <w:pPr>
        <w:pStyle w:val="Default"/>
        <w:spacing w:before="240"/>
        <w:ind w:left="990" w:hanging="45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5)</w:t>
      </w:r>
      <w:r w:rsidRPr="00ED5BF7">
        <w:rPr>
          <w:rFonts w:ascii="Times New Roman" w:eastAsia="Times New Roman" w:hAnsi="Times New Roman" w:cs="Times New Roman"/>
          <w:color w:val="auto"/>
          <w:spacing w:val="-2"/>
          <w:lang w:eastAsia="x-none"/>
        </w:rPr>
        <w:tab/>
        <w:t xml:space="preserve">Approved the allocation of new ordinary shares under general mandate not exceeding 319.95 million shares at a par value of Baht 1 (representing not exceeding 30% of the Company’s paid-up capital as calculated on the date that the Board of Director passed the resolution to increase the capital under general mandate (on February </w:t>
      </w:r>
      <w:r w:rsidR="0054497E" w:rsidRPr="00ED5BF7">
        <w:rPr>
          <w:rFonts w:ascii="Times New Roman" w:eastAsia="Times New Roman" w:hAnsi="Times New Roman" w:cs="Times New Roman"/>
          <w:color w:val="auto"/>
          <w:spacing w:val="-2"/>
          <w:lang w:eastAsia="x-none"/>
        </w:rPr>
        <w:t>26</w:t>
      </w:r>
      <w:r w:rsidR="0054497E">
        <w:rPr>
          <w:rFonts w:ascii="Times New Roman" w:eastAsia="Times New Roman" w:hAnsi="Times New Roman" w:cs="Times New Roman"/>
          <w:color w:val="auto"/>
          <w:spacing w:val="-2"/>
          <w:lang w:eastAsia="x-none"/>
        </w:rPr>
        <w:t>,</w:t>
      </w:r>
      <w:r w:rsidR="0054497E" w:rsidRPr="00ED5BF7">
        <w:rPr>
          <w:rFonts w:ascii="Times New Roman" w:eastAsia="Times New Roman" w:hAnsi="Times New Roman" w:cs="Times New Roman"/>
          <w:color w:val="auto"/>
          <w:spacing w:val="-2"/>
          <w:lang w:eastAsia="x-none"/>
        </w:rPr>
        <w:t xml:space="preserve"> </w:t>
      </w:r>
      <w:r w:rsidRPr="00ED5BF7">
        <w:rPr>
          <w:rFonts w:ascii="Times New Roman" w:eastAsia="Times New Roman" w:hAnsi="Times New Roman" w:cs="Times New Roman"/>
          <w:color w:val="auto"/>
          <w:spacing w:val="-2"/>
          <w:lang w:eastAsia="x-none"/>
        </w:rPr>
        <w:t xml:space="preserve">2019) which the paid-up capital is equaling to 1,066.51 million shares) </w:t>
      </w:r>
    </w:p>
    <w:p w:rsidR="00BC63B8" w:rsidRPr="00ED5BF7" w:rsidRDefault="00BC63B8" w:rsidP="00BC63B8">
      <w:pPr>
        <w:pStyle w:val="Default"/>
        <w:spacing w:before="240"/>
        <w:ind w:left="990" w:hanging="450"/>
        <w:jc w:val="thaiDistribute"/>
        <w:rPr>
          <w:rFonts w:ascii="Times New Roman" w:eastAsia="Times New Roman" w:hAnsi="Times New Roman" w:cs="Times New Roman"/>
          <w:color w:val="auto"/>
          <w:spacing w:val="-2"/>
          <w:lang w:eastAsia="x-none"/>
        </w:rPr>
      </w:pPr>
      <w:r w:rsidRPr="00ED5BF7">
        <w:rPr>
          <w:rFonts w:ascii="Times New Roman" w:eastAsia="Times New Roman" w:hAnsi="Times New Roman" w:cs="Times New Roman"/>
          <w:color w:val="auto"/>
          <w:spacing w:val="-2"/>
          <w:lang w:eastAsia="x-none"/>
        </w:rPr>
        <w:t>6)</w:t>
      </w:r>
      <w:r w:rsidRPr="00ED5BF7">
        <w:rPr>
          <w:rFonts w:ascii="Times New Roman" w:eastAsia="Times New Roman" w:hAnsi="Times New Roman" w:cs="Times New Roman"/>
          <w:color w:val="auto"/>
          <w:spacing w:val="-2"/>
          <w:lang w:eastAsia="x-none"/>
        </w:rPr>
        <w:tab/>
        <w:t>Approved the issuance and offering of the Debentures in the principal amount of not more than Baht 439.70 million for operation of the business and expanding the project of the Company including refinancing</w:t>
      </w:r>
    </w:p>
    <w:p w:rsidR="00BC63B8" w:rsidRPr="00ED5BF7" w:rsidRDefault="00BC63B8" w:rsidP="00BC63B8">
      <w:pPr>
        <w:spacing w:before="480" w:after="240"/>
        <w:ind w:left="547" w:hanging="547"/>
        <w:rPr>
          <w:rFonts w:cs="Times New Roman"/>
          <w:b/>
          <w:bCs/>
          <w:sz w:val="18"/>
          <w:szCs w:val="18"/>
          <w:lang w:val="en-US"/>
        </w:rPr>
      </w:pPr>
      <w:r w:rsidRPr="00ED5BF7">
        <w:rPr>
          <w:rFonts w:cs="Times New Roman"/>
          <w:b/>
          <w:bCs/>
          <w:lang w:val="en-US"/>
        </w:rPr>
        <w:t>42.</w:t>
      </w:r>
      <w:r w:rsidRPr="00ED5BF7">
        <w:rPr>
          <w:rFonts w:cs="Times New Roman"/>
          <w:b/>
          <w:bCs/>
          <w:sz w:val="20"/>
          <w:szCs w:val="20"/>
          <w:lang w:val="en-US"/>
        </w:rPr>
        <w:tab/>
        <w:t>APPROVAL  OF  THE  FINANCIAL  STATEMENTS</w:t>
      </w:r>
    </w:p>
    <w:p w:rsidR="00BC63B8" w:rsidRPr="00ED5BF7" w:rsidRDefault="00BC63B8" w:rsidP="00BC63B8">
      <w:pPr>
        <w:pStyle w:val="BodyTextIndent3"/>
        <w:ind w:left="547" w:firstLine="0"/>
        <w:rPr>
          <w:rFonts w:ascii="Times New Roman" w:hAnsi="Times New Roman" w:cs="Times New Roman"/>
          <w:spacing w:val="-4"/>
          <w:sz w:val="24"/>
          <w:szCs w:val="24"/>
        </w:rPr>
      </w:pPr>
      <w:r w:rsidRPr="00ED5BF7">
        <w:rPr>
          <w:rFonts w:ascii="Times New Roman" w:hAnsi="Times New Roman" w:cs="Times New Roman"/>
          <w:spacing w:val="-2"/>
          <w:sz w:val="24"/>
          <w:szCs w:val="24"/>
        </w:rPr>
        <w:t>These financial statements have been authorized for issue by Finance Executive Management of the Company</w:t>
      </w:r>
      <w:r w:rsidRPr="00ED5BF7">
        <w:rPr>
          <w:rFonts w:ascii="Times New Roman" w:hAnsi="Times New Roman" w:cs="Times New Roman"/>
          <w:sz w:val="24"/>
          <w:szCs w:val="24"/>
        </w:rPr>
        <w:t xml:space="preserve"> on February </w:t>
      </w:r>
      <w:r w:rsidRPr="00ED5BF7">
        <w:rPr>
          <w:rFonts w:ascii="Times New Roman" w:hAnsi="Times New Roman" w:cs="Times New Roman"/>
          <w:sz w:val="24"/>
          <w:szCs w:val="24"/>
          <w:lang w:val="en-US"/>
        </w:rPr>
        <w:t>26</w:t>
      </w:r>
      <w:r w:rsidRPr="00ED5BF7">
        <w:rPr>
          <w:rFonts w:ascii="Times New Roman" w:hAnsi="Times New Roman" w:cs="Times New Roman"/>
          <w:sz w:val="24"/>
          <w:szCs w:val="24"/>
        </w:rPr>
        <w:t xml:space="preserve">, </w:t>
      </w:r>
      <w:r w:rsidRPr="00ED5BF7">
        <w:rPr>
          <w:rFonts w:ascii="Times New Roman" w:hAnsi="Times New Roman" w:cs="Times New Roman"/>
          <w:sz w:val="24"/>
          <w:szCs w:val="24"/>
          <w:lang w:val="en-US"/>
        </w:rPr>
        <w:t>2019</w:t>
      </w:r>
      <w:r w:rsidRPr="00ED5BF7">
        <w:rPr>
          <w:rFonts w:ascii="Times New Roman" w:hAnsi="Times New Roman" w:cs="Times New Roman"/>
          <w:spacing w:val="-4"/>
          <w:sz w:val="24"/>
          <w:szCs w:val="24"/>
        </w:rPr>
        <w:t xml:space="preserve">. </w:t>
      </w:r>
    </w:p>
    <w:p w:rsidR="00B34E1F" w:rsidRPr="00ED5BF7" w:rsidRDefault="00B34E1F">
      <w:pPr>
        <w:rPr>
          <w:rFonts w:cs="Times New Roman"/>
          <w:lang w:val="x-none"/>
        </w:rPr>
      </w:pPr>
    </w:p>
    <w:sectPr w:rsidR="00B34E1F" w:rsidRPr="00ED5BF7" w:rsidSect="00041ADC">
      <w:headerReference w:type="default" r:id="rId11"/>
      <w:pgSz w:w="11909" w:h="16834" w:code="9"/>
      <w:pgMar w:top="1440" w:right="1109"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FD7" w:rsidRDefault="000E1FD7" w:rsidP="00BC63B8">
      <w:pPr>
        <w:rPr>
          <w:rFonts w:cs="Times New Roman"/>
          <w:cs/>
        </w:rPr>
      </w:pPr>
      <w:r>
        <w:separator/>
      </w:r>
    </w:p>
  </w:endnote>
  <w:endnote w:type="continuationSeparator" w:id="0">
    <w:p w:rsidR="000E1FD7" w:rsidRDefault="000E1FD7" w:rsidP="00BC63B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nePrinter">
    <w:altName w:val="Angsana New"/>
    <w:panose1 w:val="00000000000000000000"/>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FD7" w:rsidRDefault="000E1FD7" w:rsidP="00BC63B8">
      <w:pPr>
        <w:rPr>
          <w:rFonts w:cs="Times New Roman"/>
          <w:cs/>
        </w:rPr>
      </w:pPr>
      <w:r>
        <w:separator/>
      </w:r>
    </w:p>
  </w:footnote>
  <w:footnote w:type="continuationSeparator" w:id="0">
    <w:p w:rsidR="000E1FD7" w:rsidRDefault="000E1FD7" w:rsidP="00BC63B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E4" w:rsidRDefault="004A7BE4" w:rsidP="00041ADC">
    <w:pPr>
      <w:pStyle w:val="Header"/>
      <w:jc w:val="center"/>
      <w:rPr>
        <w:rFonts w:cs="Times New Roman"/>
        <w:b/>
        <w:bCs/>
        <w:cs/>
      </w:rPr>
    </w:pPr>
  </w:p>
  <w:p w:rsidR="004A7BE4" w:rsidRPr="00BC63B8" w:rsidRDefault="004A7BE4" w:rsidP="00F817E3">
    <w:pPr>
      <w:pStyle w:val="Header"/>
      <w:tabs>
        <w:tab w:val="clear" w:pos="4320"/>
      </w:tabs>
      <w:ind w:left="720" w:hanging="702"/>
      <w:jc w:val="center"/>
      <w:rPr>
        <w:rFonts w:cs="Times New Roman"/>
        <w:lang w:val="en-US"/>
      </w:rPr>
    </w:pPr>
    <w:r w:rsidRPr="00BC63B8">
      <w:rPr>
        <w:rFonts w:cs="Times New Roman"/>
        <w:lang w:val="en-US"/>
      </w:rPr>
      <w:fldChar w:fldCharType="begin"/>
    </w:r>
    <w:r w:rsidRPr="00BC63B8">
      <w:rPr>
        <w:rFonts w:cs="Times New Roman"/>
        <w:lang w:val="en-US"/>
      </w:rPr>
      <w:instrText xml:space="preserve"> PAGE   \* MERGEFORMAT </w:instrText>
    </w:r>
    <w:r w:rsidRPr="00BC63B8">
      <w:rPr>
        <w:rFonts w:cs="Times New Roman"/>
        <w:lang w:val="en-US"/>
      </w:rPr>
      <w:fldChar w:fldCharType="separate"/>
    </w:r>
    <w:r>
      <w:rPr>
        <w:rFonts w:cs="Times New Roman"/>
        <w:noProof/>
        <w:lang w:val="en-US"/>
      </w:rPr>
      <w:t>- 26 -</w:t>
    </w:r>
    <w:r w:rsidRPr="00BC63B8">
      <w:rPr>
        <w:rFonts w:cs="Times New Roman"/>
        <w:noProof/>
        <w:lang w:val="en-US"/>
      </w:rPr>
      <w:fldChar w:fldCharType="end"/>
    </w:r>
    <w:r>
      <w:rPr>
        <w:rFonts w:cs="Times New Roman"/>
        <w:noProof/>
        <w:lang w:val="en-US"/>
      </w:rPr>
      <w:t xml:space="preserve"> </w:t>
    </w:r>
  </w:p>
  <w:p w:rsidR="004A7BE4" w:rsidRPr="00AC313D" w:rsidRDefault="004A7BE4" w:rsidP="00AC313D">
    <w:pPr>
      <w:pStyle w:val="Header"/>
      <w:spacing w:line="220" w:lineRule="exact"/>
      <w:jc w:val="center"/>
      <w:rPr>
        <w:rFonts w:cs="Times New Roman"/>
        <w:lang w:val="en-US"/>
      </w:rPr>
    </w:pPr>
  </w:p>
  <w:p w:rsidR="004A7BE4" w:rsidRPr="00AC313D" w:rsidRDefault="004A7BE4" w:rsidP="00AC313D">
    <w:pPr>
      <w:pStyle w:val="Header"/>
      <w:spacing w:line="220" w:lineRule="exact"/>
      <w:jc w:val="center"/>
      <w:rPr>
        <w:rFonts w:cs="Times New Roman"/>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E4" w:rsidRPr="0090692F" w:rsidRDefault="004A7BE4" w:rsidP="00041ADC">
    <w:pPr>
      <w:pStyle w:val="Header"/>
      <w:jc w:val="center"/>
      <w:rPr>
        <w:rFonts w:cs="Times New Roman"/>
        <w:b/>
        <w:bCs/>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E4" w:rsidRPr="00627D81" w:rsidRDefault="004A7BE4" w:rsidP="00041ADC">
    <w:pPr>
      <w:pStyle w:val="Header"/>
      <w:jc w:val="center"/>
      <w:rPr>
        <w:rFonts w:cs="Times New Roman"/>
        <w:b/>
        <w:bCs/>
        <w:cs/>
      </w:rPr>
    </w:pPr>
  </w:p>
  <w:p w:rsidR="004A7BE4" w:rsidRPr="00627D81" w:rsidRDefault="004A7BE4" w:rsidP="00041ADC">
    <w:pPr>
      <w:pStyle w:val="Header"/>
      <w:jc w:val="center"/>
      <w:rPr>
        <w:rFonts w:cs="Times New Roman"/>
        <w:cs/>
      </w:rPr>
    </w:pPr>
    <w:r w:rsidRPr="00627D81">
      <w:rPr>
        <w:rFonts w:cs="Times New Roman"/>
        <w:cs/>
      </w:rPr>
      <w:fldChar w:fldCharType="begin"/>
    </w:r>
    <w:r w:rsidRPr="00627D81">
      <w:rPr>
        <w:rFonts w:cs="Times New Roman"/>
        <w:cs/>
      </w:rPr>
      <w:instrText xml:space="preserve"> PAGE   \* MERGEFORMAT </w:instrText>
    </w:r>
    <w:r w:rsidRPr="00627D81">
      <w:rPr>
        <w:rFonts w:cs="Times New Roman"/>
        <w:cs/>
      </w:rPr>
      <w:fldChar w:fldCharType="separate"/>
    </w:r>
    <w:r w:rsidRPr="009411FD">
      <w:rPr>
        <w:rFonts w:cs="Times New Roman"/>
        <w:noProof/>
        <w:cs/>
      </w:rPr>
      <w:t>- 2 -</w:t>
    </w:r>
    <w:r w:rsidRPr="00627D81">
      <w:rPr>
        <w:rFonts w:cs="Times New Roman"/>
        <w:noProof/>
        <w:cs/>
      </w:rPr>
      <w:fldChar w:fldCharType="end"/>
    </w:r>
  </w:p>
  <w:p w:rsidR="004A7BE4" w:rsidRPr="00627D81" w:rsidRDefault="004A7BE4" w:rsidP="00041ADC">
    <w:pPr>
      <w:pStyle w:val="Header"/>
      <w:jc w:val="center"/>
      <w:rPr>
        <w:rFonts w:cs="Times New Roman"/>
        <w:b/>
        <w:bCs/>
        <w:cs/>
      </w:rPr>
    </w:pPr>
  </w:p>
  <w:p w:rsidR="004A7BE4" w:rsidRPr="00627D81" w:rsidRDefault="004A7BE4" w:rsidP="00041ADC">
    <w:pPr>
      <w:pStyle w:val="Header"/>
      <w:jc w:val="center"/>
      <w:rPr>
        <w:rFonts w:cs="Times New Roman"/>
        <w:b/>
        <w:bCs/>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E4" w:rsidRDefault="004A7BE4" w:rsidP="00041ADC">
    <w:pPr>
      <w:pStyle w:val="Header"/>
      <w:jc w:val="center"/>
      <w:rPr>
        <w:rFonts w:cs="Times New Roman"/>
        <w:b/>
        <w:bCs/>
        <w:cs/>
      </w:rPr>
    </w:pPr>
  </w:p>
  <w:p w:rsidR="004A7BE4" w:rsidRPr="00F817E3" w:rsidRDefault="004A7BE4" w:rsidP="00F817E3">
    <w:pPr>
      <w:pStyle w:val="Header"/>
      <w:tabs>
        <w:tab w:val="clear" w:pos="4320"/>
      </w:tabs>
      <w:ind w:left="720" w:hanging="720"/>
      <w:jc w:val="center"/>
      <w:rPr>
        <w:rFonts w:cs="Times New Roman"/>
        <w:lang w:val="en-US"/>
      </w:rPr>
    </w:pPr>
    <w:r w:rsidRPr="00F817E3">
      <w:rPr>
        <w:rFonts w:cs="Times New Roman"/>
        <w:lang w:val="en-US"/>
      </w:rPr>
      <w:t xml:space="preserve">- </w:t>
    </w:r>
    <w:r w:rsidRPr="00F817E3">
      <w:rPr>
        <w:rFonts w:cs="Times New Roman"/>
        <w:lang w:val="en-US"/>
      </w:rPr>
      <w:fldChar w:fldCharType="begin"/>
    </w:r>
    <w:r w:rsidRPr="00F817E3">
      <w:rPr>
        <w:rFonts w:cs="Times New Roman"/>
        <w:lang w:val="en-US"/>
      </w:rPr>
      <w:instrText xml:space="preserve"> PAGE   \* MERGEFORMAT </w:instrText>
    </w:r>
    <w:r w:rsidRPr="00F817E3">
      <w:rPr>
        <w:rFonts w:cs="Times New Roman"/>
        <w:lang w:val="en-US"/>
      </w:rPr>
      <w:fldChar w:fldCharType="separate"/>
    </w:r>
    <w:r>
      <w:rPr>
        <w:rFonts w:cs="Times New Roman"/>
        <w:noProof/>
        <w:lang w:val="en-US"/>
      </w:rPr>
      <w:t>30</w:t>
    </w:r>
    <w:r w:rsidRPr="00F817E3">
      <w:rPr>
        <w:rFonts w:cs="Times New Roman"/>
        <w:noProof/>
        <w:lang w:val="en-US"/>
      </w:rPr>
      <w:fldChar w:fldCharType="end"/>
    </w:r>
    <w:r w:rsidRPr="00F817E3">
      <w:rPr>
        <w:rFonts w:cs="Times New Roman"/>
        <w:noProof/>
        <w:lang w:val="en-US"/>
      </w:rPr>
      <w:t xml:space="preserve"> -</w:t>
    </w:r>
  </w:p>
  <w:p w:rsidR="004A7BE4" w:rsidRPr="00AC313D" w:rsidRDefault="004A7BE4" w:rsidP="00AC313D">
    <w:pPr>
      <w:pStyle w:val="Header"/>
      <w:spacing w:line="220" w:lineRule="exact"/>
      <w:jc w:val="center"/>
      <w:rPr>
        <w:rFonts w:cs="Times New Roman"/>
        <w:lang w:val="en-US"/>
      </w:rPr>
    </w:pPr>
  </w:p>
  <w:p w:rsidR="004A7BE4" w:rsidRPr="00AC313D" w:rsidRDefault="004A7BE4" w:rsidP="00AC313D">
    <w:pPr>
      <w:pStyle w:val="Header"/>
      <w:spacing w:line="220" w:lineRule="exact"/>
      <w:jc w:val="center"/>
      <w:rPr>
        <w:rFonts w:cs="Times New Roman"/>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E4" w:rsidRDefault="004A7BE4" w:rsidP="00041ADC">
    <w:pPr>
      <w:pStyle w:val="Header"/>
      <w:jc w:val="center"/>
      <w:rPr>
        <w:rFonts w:cs="Times New Roman"/>
        <w:b/>
        <w:bCs/>
        <w:cs/>
      </w:rPr>
    </w:pPr>
  </w:p>
  <w:p w:rsidR="004A7BE4" w:rsidRPr="00AC313D" w:rsidRDefault="004A7BE4" w:rsidP="00F817E3">
    <w:pPr>
      <w:pStyle w:val="Header"/>
      <w:tabs>
        <w:tab w:val="clear" w:pos="4320"/>
      </w:tabs>
      <w:ind w:left="720" w:hanging="702"/>
      <w:jc w:val="center"/>
      <w:rPr>
        <w:rFonts w:cs="Times New Roman"/>
        <w:lang w:val="en-US"/>
      </w:rPr>
    </w:pPr>
    <w:r>
      <w:rPr>
        <w:rFonts w:cs="Times New Roman"/>
        <w:lang w:val="en-US"/>
      </w:rPr>
      <w:t xml:space="preserve">- </w:t>
    </w:r>
    <w:r w:rsidRPr="00BC63B8">
      <w:rPr>
        <w:rFonts w:cs="Times New Roman"/>
        <w:lang w:val="en-US"/>
      </w:rPr>
      <w:fldChar w:fldCharType="begin"/>
    </w:r>
    <w:r w:rsidRPr="00BC63B8">
      <w:rPr>
        <w:rFonts w:cs="Times New Roman"/>
        <w:lang w:val="en-US"/>
      </w:rPr>
      <w:instrText xml:space="preserve"> PAGE   \* MERGEFORMAT </w:instrText>
    </w:r>
    <w:r w:rsidRPr="00BC63B8">
      <w:rPr>
        <w:rFonts w:cs="Times New Roman"/>
        <w:lang w:val="en-US"/>
      </w:rPr>
      <w:fldChar w:fldCharType="separate"/>
    </w:r>
    <w:r>
      <w:rPr>
        <w:rFonts w:cs="Times New Roman"/>
        <w:noProof/>
        <w:lang w:val="en-US"/>
      </w:rPr>
      <w:t>56</w:t>
    </w:r>
    <w:r w:rsidRPr="00BC63B8">
      <w:rPr>
        <w:rFonts w:cs="Times New Roman"/>
        <w:noProof/>
        <w:lang w:val="en-US"/>
      </w:rPr>
      <w:fldChar w:fldCharType="end"/>
    </w:r>
    <w:r>
      <w:rPr>
        <w:rFonts w:cs="Times New Roman"/>
        <w:noProof/>
        <w:lang w:val="en-US"/>
      </w:rPr>
      <w:t xml:space="preserve"> -</w:t>
    </w:r>
  </w:p>
  <w:p w:rsidR="004A7BE4" w:rsidRDefault="004A7BE4" w:rsidP="00AC313D">
    <w:pPr>
      <w:pStyle w:val="Header"/>
      <w:spacing w:line="220" w:lineRule="exact"/>
      <w:jc w:val="center"/>
      <w:rPr>
        <w:rFonts w:cs="Times New Roman"/>
        <w:lang w:val="en-US"/>
      </w:rPr>
    </w:pPr>
  </w:p>
  <w:p w:rsidR="004A7BE4" w:rsidRPr="00AC313D" w:rsidRDefault="004A7BE4" w:rsidP="00AC313D">
    <w:pPr>
      <w:pStyle w:val="Header"/>
      <w:spacing w:line="220" w:lineRule="exact"/>
      <w:jc w:val="center"/>
      <w:rPr>
        <w:rFonts w:cs="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E65"/>
    <w:multiLevelType w:val="hybridMultilevel"/>
    <w:tmpl w:val="6B52AF78"/>
    <w:lvl w:ilvl="0" w:tplc="04090019">
      <w:start w:val="1"/>
      <w:numFmt w:val="lowerLetter"/>
      <w:lvlText w:val="%1."/>
      <w:lvlJc w:val="left"/>
      <w:pPr>
        <w:ind w:left="990" w:hanging="360"/>
      </w:pPr>
      <w:rPr>
        <w:rFonts w:hint="default"/>
      </w:rPr>
    </w:lvl>
    <w:lvl w:ilvl="1" w:tplc="873EB792">
      <w:start w:val="1"/>
      <w:numFmt w:val="lowerLetter"/>
      <w:lvlText w:val="%2)"/>
      <w:lvlJc w:val="left"/>
      <w:pPr>
        <w:ind w:left="1780" w:hanging="430"/>
      </w:pPr>
      <w:rPr>
        <w:rFonts w:hint="default"/>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4AC61BE"/>
    <w:multiLevelType w:val="hybridMultilevel"/>
    <w:tmpl w:val="3A867E86"/>
    <w:lvl w:ilvl="0" w:tplc="0E3EAD3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4F37D54"/>
    <w:multiLevelType w:val="hybridMultilevel"/>
    <w:tmpl w:val="3EA24008"/>
    <w:lvl w:ilvl="0" w:tplc="857C664E">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B187B"/>
    <w:multiLevelType w:val="hybridMultilevel"/>
    <w:tmpl w:val="674AE826"/>
    <w:lvl w:ilvl="0" w:tplc="AC8C1288">
      <w:start w:val="2"/>
      <w:numFmt w:val="lowerLetter"/>
      <w:lvlText w:val="%1)"/>
      <w:lvlJc w:val="left"/>
      <w:pPr>
        <w:ind w:left="2140" w:hanging="360"/>
      </w:pPr>
      <w:rPr>
        <w:rFonts w:cs="Angsana New" w:hint="default"/>
      </w:rPr>
    </w:lvl>
    <w:lvl w:ilvl="1" w:tplc="04090019">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5" w15:restartNumberingAfterBreak="0">
    <w:nsid w:val="096523BE"/>
    <w:multiLevelType w:val="multilevel"/>
    <w:tmpl w:val="5BBCB79A"/>
    <w:lvl w:ilvl="0">
      <w:start w:val="4"/>
      <w:numFmt w:val="decimal"/>
      <w:lvlText w:val="%1"/>
      <w:lvlJc w:val="left"/>
      <w:pPr>
        <w:ind w:left="360" w:hanging="360"/>
      </w:pPr>
      <w:rPr>
        <w:rFonts w:hint="default"/>
      </w:rPr>
    </w:lvl>
    <w:lvl w:ilvl="1">
      <w:start w:val="1"/>
      <w:numFmt w:val="decimal"/>
      <w:lvlText w:val="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C68333D"/>
    <w:multiLevelType w:val="multilevel"/>
    <w:tmpl w:val="7382BFD8"/>
    <w:lvl w:ilvl="0">
      <w:start w:val="7"/>
      <w:numFmt w:val="decimal"/>
      <w:lvlText w:val="%1"/>
      <w:lvlJc w:val="left"/>
      <w:pPr>
        <w:tabs>
          <w:tab w:val="num" w:pos="360"/>
        </w:tabs>
        <w:ind w:left="360" w:hanging="360"/>
      </w:pPr>
      <w:rPr>
        <w:rFonts w:hint="default"/>
      </w:rPr>
    </w:lvl>
    <w:lvl w:ilvl="1">
      <w:start w:val="1"/>
      <w:numFmt w:val="decimal"/>
      <w:lvlText w:val="14.%2"/>
      <w:lvlJc w:val="left"/>
      <w:pPr>
        <w:tabs>
          <w:tab w:val="num" w:pos="720"/>
        </w:tabs>
        <w:ind w:left="720" w:hanging="360"/>
      </w:pPr>
      <w:rPr>
        <w:rFonts w:hint="default"/>
      </w:rPr>
    </w:lvl>
    <w:lvl w:ilvl="2">
      <w:start w:val="1"/>
      <w:numFmt w:val="decimal"/>
      <w:lvlText w:val="14.%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7" w15:restartNumberingAfterBreak="0">
    <w:nsid w:val="0FE87760"/>
    <w:multiLevelType w:val="hybridMultilevel"/>
    <w:tmpl w:val="C18EF738"/>
    <w:lvl w:ilvl="0" w:tplc="2C02BDA6">
      <w:start w:val="1"/>
      <w:numFmt w:val="decimal"/>
      <w:lvlText w:val="2.%1"/>
      <w:lvlJc w:val="left"/>
      <w:pPr>
        <w:ind w:left="126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92DC6"/>
    <w:multiLevelType w:val="hybridMultilevel"/>
    <w:tmpl w:val="5686C6E6"/>
    <w:lvl w:ilvl="0" w:tplc="06925318">
      <w:start w:val="1"/>
      <w:numFmt w:val="decimal"/>
      <w:lvlText w:val="%1)"/>
      <w:lvlJc w:val="left"/>
      <w:pPr>
        <w:ind w:left="720" w:hanging="360"/>
      </w:pPr>
      <w:rPr>
        <w:rFonts w:ascii="Arial"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B17E31"/>
    <w:multiLevelType w:val="multilevel"/>
    <w:tmpl w:val="C2D0354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0" w15:restartNumberingAfterBreak="0">
    <w:nsid w:val="16166D7C"/>
    <w:multiLevelType w:val="hybridMultilevel"/>
    <w:tmpl w:val="F3E2E0A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1" w15:restartNumberingAfterBreak="0">
    <w:nsid w:val="17E305D2"/>
    <w:multiLevelType w:val="hybridMultilevel"/>
    <w:tmpl w:val="1D245B7C"/>
    <w:lvl w:ilvl="0" w:tplc="CC1A971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23965F08"/>
    <w:multiLevelType w:val="hybridMultilevel"/>
    <w:tmpl w:val="F7FC2AD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6471F60"/>
    <w:multiLevelType w:val="hybridMultilevel"/>
    <w:tmpl w:val="A29A5DE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6B35105"/>
    <w:multiLevelType w:val="multilevel"/>
    <w:tmpl w:val="E22C2F90"/>
    <w:lvl w:ilvl="0">
      <w:start w:val="7"/>
      <w:numFmt w:val="decimal"/>
      <w:lvlText w:val="%1"/>
      <w:lvlJc w:val="left"/>
      <w:pPr>
        <w:tabs>
          <w:tab w:val="num" w:pos="360"/>
        </w:tabs>
        <w:ind w:left="360" w:hanging="360"/>
      </w:pPr>
      <w:rPr>
        <w:rFonts w:hint="default"/>
      </w:rPr>
    </w:lvl>
    <w:lvl w:ilvl="1">
      <w:start w:val="1"/>
      <w:numFmt w:val="decimal"/>
      <w:lvlText w:val="14.%2"/>
      <w:lvlJc w:val="left"/>
      <w:pPr>
        <w:tabs>
          <w:tab w:val="num" w:pos="720"/>
        </w:tabs>
        <w:ind w:left="720"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277D269C"/>
    <w:multiLevelType w:val="hybridMultilevel"/>
    <w:tmpl w:val="5A223728"/>
    <w:lvl w:ilvl="0" w:tplc="556C870C">
      <w:start w:val="1"/>
      <w:numFmt w:val="decimal"/>
      <w:lvlText w:val="(%1)"/>
      <w:lvlJc w:val="left"/>
      <w:pPr>
        <w:ind w:left="1530" w:hanging="360"/>
      </w:pPr>
      <w:rPr>
        <w:rFonts w:hint="default"/>
        <w:vertAlign w:val="super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28A27896"/>
    <w:multiLevelType w:val="hybridMultilevel"/>
    <w:tmpl w:val="E97A7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2A1629"/>
    <w:multiLevelType w:val="hybridMultilevel"/>
    <w:tmpl w:val="90CC772A"/>
    <w:lvl w:ilvl="0" w:tplc="4254128A">
      <w:start w:val="1"/>
      <w:numFmt w:val="decimal"/>
      <w:lvlText w:val="%1."/>
      <w:lvlJc w:val="left"/>
      <w:pPr>
        <w:ind w:left="1080" w:hanging="45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35BF1EFA"/>
    <w:multiLevelType w:val="hybridMultilevel"/>
    <w:tmpl w:val="1C0433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E480A67"/>
    <w:multiLevelType w:val="hybridMultilevel"/>
    <w:tmpl w:val="16E0D11E"/>
    <w:lvl w:ilvl="0" w:tplc="135C262C">
      <w:start w:val="1"/>
      <w:numFmt w:val="decimal"/>
      <w:lvlText w:val="%1."/>
      <w:lvlJc w:val="left"/>
      <w:pPr>
        <w:ind w:left="1080" w:hanging="450"/>
      </w:pPr>
      <w:rPr>
        <w:rFonts w:hint="default"/>
        <w:b w:val="0"/>
        <w:b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91B6509"/>
    <w:multiLevelType w:val="hybridMultilevel"/>
    <w:tmpl w:val="B394DB2A"/>
    <w:lvl w:ilvl="0" w:tplc="9880F36A">
      <w:start w:val="1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81AE2"/>
    <w:multiLevelType w:val="hybridMultilevel"/>
    <w:tmpl w:val="56020DF4"/>
    <w:lvl w:ilvl="0" w:tplc="840665E0">
      <w:start w:val="1"/>
      <w:numFmt w:val="decimal"/>
      <w:lvlText w:val="(%1)"/>
      <w:lvlJc w:val="left"/>
      <w:pPr>
        <w:ind w:left="720" w:hanging="360"/>
      </w:pPr>
      <w:rPr>
        <w:rFonts w:hint="default"/>
        <w:b w:val="0"/>
        <w:bCs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6318A"/>
    <w:multiLevelType w:val="hybridMultilevel"/>
    <w:tmpl w:val="B4C0C08A"/>
    <w:lvl w:ilvl="0" w:tplc="0409000F">
      <w:start w:val="15"/>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32159"/>
    <w:multiLevelType w:val="hybridMultilevel"/>
    <w:tmpl w:val="302EA2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7701D"/>
    <w:multiLevelType w:val="multilevel"/>
    <w:tmpl w:val="D5BAF238"/>
    <w:lvl w:ilvl="0">
      <w:start w:val="2"/>
      <w:numFmt w:val="decimal"/>
      <w:lvlText w:val="%1"/>
      <w:lvlJc w:val="left"/>
      <w:pPr>
        <w:ind w:left="430" w:hanging="430"/>
      </w:pPr>
      <w:rPr>
        <w:rFonts w:hint="default"/>
      </w:rPr>
    </w:lvl>
    <w:lvl w:ilvl="1">
      <w:start w:val="6"/>
      <w:numFmt w:val="decimal"/>
      <w:lvlText w:val="%1.%2"/>
      <w:lvlJc w:val="left"/>
      <w:pPr>
        <w:ind w:left="1063" w:hanging="43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2619"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4878" w:hanging="108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504" w:hanging="1440"/>
      </w:pPr>
      <w:rPr>
        <w:rFont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FFB5881"/>
    <w:multiLevelType w:val="multilevel"/>
    <w:tmpl w:val="C2D0354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66AE7BBB"/>
    <w:multiLevelType w:val="hybridMultilevel"/>
    <w:tmpl w:val="F8E4FBF2"/>
    <w:lvl w:ilvl="0" w:tplc="BEB237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B586F8F"/>
    <w:multiLevelType w:val="hybridMultilevel"/>
    <w:tmpl w:val="FF200ECA"/>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32" w15:restartNumberingAfterBreak="0">
    <w:nsid w:val="6D175BB2"/>
    <w:multiLevelType w:val="hybridMultilevel"/>
    <w:tmpl w:val="DD521618"/>
    <w:lvl w:ilvl="0" w:tplc="626C54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F90350A"/>
    <w:multiLevelType w:val="hybridMultilevel"/>
    <w:tmpl w:val="4764304C"/>
    <w:lvl w:ilvl="0" w:tplc="AC5CEDD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4" w15:restartNumberingAfterBreak="0">
    <w:nsid w:val="7017726E"/>
    <w:multiLevelType w:val="hybridMultilevel"/>
    <w:tmpl w:val="472CF116"/>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5" w15:restartNumberingAfterBreak="0">
    <w:nsid w:val="75F166B9"/>
    <w:multiLevelType w:val="hybridMultilevel"/>
    <w:tmpl w:val="B1B2725C"/>
    <w:lvl w:ilvl="0" w:tplc="ADAE68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6" w15:restartNumberingAfterBreak="0">
    <w:nsid w:val="7B182331"/>
    <w:multiLevelType w:val="hybridMultilevel"/>
    <w:tmpl w:val="C2C0C2E4"/>
    <w:lvl w:ilvl="0" w:tplc="04090019">
      <w:start w:val="1"/>
      <w:numFmt w:val="lowerLetter"/>
      <w:lvlText w:val="%1."/>
      <w:lvlJc w:val="left"/>
      <w:pPr>
        <w:ind w:left="1980" w:hanging="360"/>
      </w:p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abstractNumId w:val="6"/>
  </w:num>
  <w:num w:numId="2">
    <w:abstractNumId w:val="27"/>
  </w:num>
  <w:num w:numId="3">
    <w:abstractNumId w:val="18"/>
  </w:num>
  <w:num w:numId="4">
    <w:abstractNumId w:val="9"/>
  </w:num>
  <w:num w:numId="5">
    <w:abstractNumId w:val="14"/>
  </w:num>
  <w:num w:numId="6">
    <w:abstractNumId w:val="22"/>
  </w:num>
  <w:num w:numId="7">
    <w:abstractNumId w:val="25"/>
  </w:num>
  <w:num w:numId="8">
    <w:abstractNumId w:val="20"/>
  </w:num>
  <w:num w:numId="9">
    <w:abstractNumId w:val="30"/>
  </w:num>
  <w:num w:numId="10">
    <w:abstractNumId w:val="28"/>
  </w:num>
  <w:num w:numId="11">
    <w:abstractNumId w:val="12"/>
  </w:num>
  <w:num w:numId="12">
    <w:abstractNumId w:val="34"/>
  </w:num>
  <w:num w:numId="13">
    <w:abstractNumId w:val="16"/>
  </w:num>
  <w:num w:numId="14">
    <w:abstractNumId w:val="33"/>
  </w:num>
  <w:num w:numId="15">
    <w:abstractNumId w:val="32"/>
  </w:num>
  <w:num w:numId="16">
    <w:abstractNumId w:val="35"/>
  </w:num>
  <w:num w:numId="17">
    <w:abstractNumId w:val="8"/>
  </w:num>
  <w:num w:numId="18">
    <w:abstractNumId w:val="1"/>
  </w:num>
  <w:num w:numId="19">
    <w:abstractNumId w:val="26"/>
  </w:num>
  <w:num w:numId="20">
    <w:abstractNumId w:val="29"/>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5"/>
  </w:num>
  <w:num w:numId="27">
    <w:abstractNumId w:val="7"/>
  </w:num>
  <w:num w:numId="28">
    <w:abstractNumId w:val="2"/>
  </w:num>
  <w:num w:numId="29">
    <w:abstractNumId w:val="11"/>
  </w:num>
  <w:num w:numId="30">
    <w:abstractNumId w:val="24"/>
  </w:num>
  <w:num w:numId="31">
    <w:abstractNumId w:val="0"/>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1"/>
  </w:num>
  <w:num w:numId="35">
    <w:abstractNumId w:val="10"/>
  </w:num>
  <w:num w:numId="36">
    <w:abstractNumId w:val="21"/>
  </w:num>
  <w:num w:numId="37">
    <w:abstractNumId w:val="15"/>
  </w:num>
  <w:num w:numId="38">
    <w:abstractNumId w:val="4"/>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DD1"/>
    <w:rsid w:val="000232DE"/>
    <w:rsid w:val="00041ADC"/>
    <w:rsid w:val="000562EB"/>
    <w:rsid w:val="000E1FD7"/>
    <w:rsid w:val="00136F5A"/>
    <w:rsid w:val="00213EF3"/>
    <w:rsid w:val="00240344"/>
    <w:rsid w:val="0027258A"/>
    <w:rsid w:val="00367C63"/>
    <w:rsid w:val="00381953"/>
    <w:rsid w:val="003B4C69"/>
    <w:rsid w:val="00400B96"/>
    <w:rsid w:val="00401865"/>
    <w:rsid w:val="00483B82"/>
    <w:rsid w:val="00494C1F"/>
    <w:rsid w:val="004A7BE4"/>
    <w:rsid w:val="004B5F68"/>
    <w:rsid w:val="0054497E"/>
    <w:rsid w:val="00587E0A"/>
    <w:rsid w:val="00592359"/>
    <w:rsid w:val="00673696"/>
    <w:rsid w:val="006D745B"/>
    <w:rsid w:val="00723D27"/>
    <w:rsid w:val="007A4453"/>
    <w:rsid w:val="007A7DD1"/>
    <w:rsid w:val="007D629E"/>
    <w:rsid w:val="008D5015"/>
    <w:rsid w:val="009174A5"/>
    <w:rsid w:val="009411FD"/>
    <w:rsid w:val="009571C0"/>
    <w:rsid w:val="00966B0B"/>
    <w:rsid w:val="009F02D1"/>
    <w:rsid w:val="00A27AC4"/>
    <w:rsid w:val="00A330B3"/>
    <w:rsid w:val="00AC313D"/>
    <w:rsid w:val="00B33CC5"/>
    <w:rsid w:val="00B34E1F"/>
    <w:rsid w:val="00B35D40"/>
    <w:rsid w:val="00B46D79"/>
    <w:rsid w:val="00B82FAD"/>
    <w:rsid w:val="00BB0048"/>
    <w:rsid w:val="00BC63B8"/>
    <w:rsid w:val="00C24A14"/>
    <w:rsid w:val="00C674A5"/>
    <w:rsid w:val="00C91B26"/>
    <w:rsid w:val="00D13C4D"/>
    <w:rsid w:val="00D9319B"/>
    <w:rsid w:val="00DD3D34"/>
    <w:rsid w:val="00E73435"/>
    <w:rsid w:val="00ED576E"/>
    <w:rsid w:val="00ED5BF7"/>
    <w:rsid w:val="00F2600E"/>
    <w:rsid w:val="00F3406C"/>
    <w:rsid w:val="00F817E3"/>
    <w:rsid w:val="00F91885"/>
    <w:rsid w:val="00FA47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AB9A09-8A28-4C18-BC51-96E73727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63B8"/>
    <w:pPr>
      <w:overflowPunct w:val="0"/>
      <w:autoSpaceDE w:val="0"/>
      <w:autoSpaceDN w:val="0"/>
      <w:adjustRightInd w:val="0"/>
      <w:spacing w:after="0" w:line="240" w:lineRule="auto"/>
      <w:textAlignment w:val="baseline"/>
    </w:pPr>
    <w:rPr>
      <w:rFonts w:ascii="Times New Roman" w:eastAsia="Times New Roman" w:hAnsi="Times New Roman" w:cs="Angsana New"/>
      <w:sz w:val="24"/>
      <w:szCs w:val="24"/>
      <w:lang w:val="th-TH"/>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unhideWhenUsed/>
    <w:qFormat/>
    <w:rsid w:val="00381953"/>
    <w:pPr>
      <w:outlineLvl w:val="2"/>
    </w:pPr>
    <w:rPr>
      <w:color w:val="2C5234" w:themeColor="accent2"/>
    </w:rPr>
  </w:style>
  <w:style w:type="paragraph" w:styleId="Heading4">
    <w:name w:val="heading 4"/>
    <w:basedOn w:val="Heading2"/>
    <w:next w:val="Normal"/>
    <w:link w:val="Heading4Char"/>
    <w:uiPriority w:val="9"/>
    <w:unhideWhenUsed/>
    <w:qFormat/>
    <w:rsid w:val="00381953"/>
    <w:pPr>
      <w:outlineLvl w:val="3"/>
    </w:pPr>
    <w:rPr>
      <w:color w:val="00A3E0" w:themeColor="accent3"/>
    </w:rPr>
  </w:style>
  <w:style w:type="paragraph" w:styleId="Heading5">
    <w:name w:val="heading 5"/>
    <w:basedOn w:val="Heading2"/>
    <w:next w:val="Normal"/>
    <w:link w:val="Heading5Char"/>
    <w:uiPriority w:val="9"/>
    <w:unhideWhenUsed/>
    <w:qFormat/>
    <w:rsid w:val="00381953"/>
    <w:pPr>
      <w:outlineLvl w:val="4"/>
    </w:pPr>
    <w:rPr>
      <w:b w:val="0"/>
      <w:color w:val="012169" w:themeColor="accent4"/>
    </w:rPr>
  </w:style>
  <w:style w:type="paragraph" w:styleId="Heading6">
    <w:name w:val="heading 6"/>
    <w:basedOn w:val="Heading2"/>
    <w:next w:val="Normal"/>
    <w:link w:val="Heading6Char"/>
    <w:uiPriority w:val="9"/>
    <w:unhideWhenUsed/>
    <w:qFormat/>
    <w:rsid w:val="00381953"/>
    <w:pPr>
      <w:outlineLvl w:val="5"/>
    </w:pPr>
    <w:rPr>
      <w:b w:val="0"/>
      <w:color w:val="0097A9" w:themeColor="accent5"/>
    </w:rPr>
  </w:style>
  <w:style w:type="paragraph" w:styleId="Heading7">
    <w:name w:val="heading 7"/>
    <w:basedOn w:val="Heading2"/>
    <w:next w:val="Normal"/>
    <w:link w:val="Heading7Char"/>
    <w:uiPriority w:val="9"/>
    <w:unhideWhenUsed/>
    <w:qFormat/>
    <w:rsid w:val="00381953"/>
    <w:pPr>
      <w:outlineLvl w:val="6"/>
    </w:pPr>
    <w:rPr>
      <w:b w:val="0"/>
      <w:color w:val="75787B" w:themeColor="accent6"/>
    </w:rPr>
  </w:style>
  <w:style w:type="paragraph" w:styleId="Heading8">
    <w:name w:val="heading 8"/>
    <w:basedOn w:val="Heading2"/>
    <w:next w:val="Normal"/>
    <w:link w:val="Heading8Char"/>
    <w:uiPriority w:val="9"/>
    <w:unhideWhenUsed/>
    <w:qFormat/>
    <w:rsid w:val="00381953"/>
    <w:pPr>
      <w:outlineLvl w:val="7"/>
    </w:pPr>
    <w:rPr>
      <w:sz w:val="24"/>
    </w:rPr>
  </w:style>
  <w:style w:type="paragraph" w:styleId="Heading9">
    <w:name w:val="heading 9"/>
    <w:basedOn w:val="Heading2"/>
    <w:next w:val="Normal"/>
    <w:link w:val="Heading9Char"/>
    <w:uiPriority w:val="9"/>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lockText">
    <w:name w:val="Block Text"/>
    <w:basedOn w:val="Normal"/>
    <w:rsid w:val="00BC63B8"/>
    <w:pPr>
      <w:tabs>
        <w:tab w:val="right" w:pos="7200"/>
        <w:tab w:val="right" w:pos="8540"/>
      </w:tabs>
      <w:ind w:left="1440" w:right="940" w:firstLine="720"/>
      <w:jc w:val="both"/>
    </w:pPr>
    <w:rPr>
      <w:rFonts w:cs="AngsanaUPC"/>
      <w:sz w:val="32"/>
      <w:szCs w:val="32"/>
    </w:rPr>
  </w:style>
  <w:style w:type="paragraph" w:styleId="BodyTextIndent2">
    <w:name w:val="Body Text Indent 2"/>
    <w:basedOn w:val="Normal"/>
    <w:link w:val="BodyTextIndent2Char"/>
    <w:uiPriority w:val="99"/>
    <w:rsid w:val="00BC63B8"/>
    <w:pPr>
      <w:spacing w:before="120" w:after="120"/>
      <w:ind w:left="360"/>
      <w:jc w:val="thaiDistribute"/>
    </w:pPr>
    <w:rPr>
      <w:rFonts w:ascii="Angsana New" w:hAnsi="Angsana New"/>
      <w:sz w:val="32"/>
      <w:szCs w:val="32"/>
      <w:lang w:val="en-US"/>
    </w:rPr>
  </w:style>
  <w:style w:type="character" w:customStyle="1" w:styleId="BodyTextIndent2Char">
    <w:name w:val="Body Text Indent 2 Char"/>
    <w:basedOn w:val="DefaultParagraphFont"/>
    <w:link w:val="BodyTextIndent2"/>
    <w:uiPriority w:val="99"/>
    <w:rsid w:val="00BC63B8"/>
    <w:rPr>
      <w:rFonts w:ascii="Angsana New" w:eastAsia="Times New Roman" w:hAnsi="Angsana New" w:cs="Angsana New"/>
      <w:sz w:val="32"/>
      <w:szCs w:val="32"/>
    </w:rPr>
  </w:style>
  <w:style w:type="paragraph" w:styleId="Caption">
    <w:name w:val="caption"/>
    <w:basedOn w:val="Normal"/>
    <w:next w:val="Normal"/>
    <w:qFormat/>
    <w:rsid w:val="00BC63B8"/>
    <w:pPr>
      <w:spacing w:before="120" w:after="120"/>
    </w:pPr>
    <w:rPr>
      <w:rFonts w:hAnsi="Tms Rmn"/>
      <w:b/>
      <w:bCs/>
      <w:szCs w:val="28"/>
      <w:lang w:val="en-US"/>
    </w:rPr>
  </w:style>
  <w:style w:type="paragraph" w:styleId="Footer">
    <w:name w:val="footer"/>
    <w:basedOn w:val="Normal"/>
    <w:link w:val="FooterChar"/>
    <w:uiPriority w:val="99"/>
    <w:rsid w:val="00BC63B8"/>
    <w:pPr>
      <w:tabs>
        <w:tab w:val="center" w:pos="4153"/>
        <w:tab w:val="right" w:pos="8306"/>
      </w:tabs>
    </w:pPr>
    <w:rPr>
      <w:lang w:eastAsia="x-none"/>
    </w:rPr>
  </w:style>
  <w:style w:type="character" w:customStyle="1" w:styleId="FooterChar">
    <w:name w:val="Footer Char"/>
    <w:basedOn w:val="DefaultParagraphFont"/>
    <w:link w:val="Footer"/>
    <w:uiPriority w:val="99"/>
    <w:rsid w:val="00BC63B8"/>
    <w:rPr>
      <w:rFonts w:ascii="Times New Roman" w:eastAsia="Times New Roman" w:hAnsi="Times New Roman" w:cs="Angsana New"/>
      <w:sz w:val="24"/>
      <w:szCs w:val="24"/>
      <w:lang w:val="th-TH" w:eastAsia="x-none"/>
    </w:rPr>
  </w:style>
  <w:style w:type="paragraph" w:styleId="BodyTextIndent3">
    <w:name w:val="Body Text Indent 3"/>
    <w:basedOn w:val="Normal"/>
    <w:link w:val="BodyTextIndent3Char"/>
    <w:rsid w:val="00BC63B8"/>
    <w:pPr>
      <w:ind w:left="360" w:hanging="360"/>
      <w:jc w:val="thaiDistribute"/>
    </w:pPr>
    <w:rPr>
      <w:rFonts w:ascii="Angsana New" w:hAnsi="Angsana New"/>
      <w:sz w:val="32"/>
      <w:szCs w:val="32"/>
      <w:lang w:val="x-none" w:eastAsia="x-none"/>
    </w:rPr>
  </w:style>
  <w:style w:type="character" w:customStyle="1" w:styleId="BodyTextIndent3Char">
    <w:name w:val="Body Text Indent 3 Char"/>
    <w:basedOn w:val="DefaultParagraphFont"/>
    <w:link w:val="BodyTextIndent3"/>
    <w:rsid w:val="00BC63B8"/>
    <w:rPr>
      <w:rFonts w:ascii="Angsana New" w:eastAsia="Times New Roman" w:hAnsi="Angsana New" w:cs="Angsana New"/>
      <w:sz w:val="32"/>
      <w:szCs w:val="32"/>
      <w:lang w:val="x-none" w:eastAsia="x-none"/>
    </w:rPr>
  </w:style>
  <w:style w:type="paragraph" w:customStyle="1" w:styleId="a">
    <w:name w:val="???????????"/>
    <w:basedOn w:val="Normal"/>
    <w:rsid w:val="00BC63B8"/>
    <w:pPr>
      <w:widowControl w:val="0"/>
      <w:ind w:right="386"/>
    </w:pPr>
    <w:rPr>
      <w:rFonts w:hAnsi="CordiaUPC" w:cs="CordiaUPC"/>
      <w:b/>
      <w:bCs/>
      <w:sz w:val="28"/>
      <w:szCs w:val="28"/>
      <w:lang w:val="en-US"/>
    </w:rPr>
  </w:style>
  <w:style w:type="character" w:styleId="PageNumber">
    <w:name w:val="page number"/>
    <w:basedOn w:val="DefaultParagraphFont"/>
    <w:rsid w:val="00BC63B8"/>
  </w:style>
  <w:style w:type="paragraph" w:customStyle="1" w:styleId="Char">
    <w:name w:val="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styleId="Header">
    <w:name w:val="header"/>
    <w:basedOn w:val="Normal"/>
    <w:link w:val="HeaderChar"/>
    <w:rsid w:val="00BC63B8"/>
    <w:pPr>
      <w:tabs>
        <w:tab w:val="center" w:pos="4320"/>
        <w:tab w:val="right" w:pos="8640"/>
      </w:tabs>
    </w:pPr>
    <w:rPr>
      <w:lang w:eastAsia="x-none"/>
    </w:rPr>
  </w:style>
  <w:style w:type="character" w:customStyle="1" w:styleId="HeaderChar">
    <w:name w:val="Header Char"/>
    <w:basedOn w:val="DefaultParagraphFont"/>
    <w:link w:val="Header"/>
    <w:rsid w:val="00BC63B8"/>
    <w:rPr>
      <w:rFonts w:ascii="Times New Roman" w:eastAsia="Times New Roman" w:hAnsi="Times New Roman" w:cs="Angsana New"/>
      <w:sz w:val="24"/>
      <w:szCs w:val="24"/>
      <w:lang w:val="th-TH" w:eastAsia="x-none"/>
    </w:rPr>
  </w:style>
  <w:style w:type="paragraph" w:styleId="BodyTextIndent">
    <w:name w:val="Body Text Indent"/>
    <w:basedOn w:val="Normal"/>
    <w:link w:val="BodyTextIndentChar"/>
    <w:rsid w:val="00BC63B8"/>
    <w:pPr>
      <w:spacing w:after="120"/>
      <w:ind w:left="360"/>
    </w:pPr>
    <w:rPr>
      <w:lang w:eastAsia="x-none"/>
    </w:rPr>
  </w:style>
  <w:style w:type="character" w:customStyle="1" w:styleId="BodyTextIndentChar">
    <w:name w:val="Body Text Indent Char"/>
    <w:basedOn w:val="DefaultParagraphFont"/>
    <w:link w:val="BodyTextIndent"/>
    <w:rsid w:val="00BC63B8"/>
    <w:rPr>
      <w:rFonts w:ascii="Times New Roman" w:eastAsia="Times New Roman" w:hAnsi="Times New Roman" w:cs="Angsana New"/>
      <w:sz w:val="24"/>
      <w:szCs w:val="24"/>
      <w:lang w:val="th-TH" w:eastAsia="x-none"/>
    </w:rPr>
  </w:style>
  <w:style w:type="character" w:customStyle="1" w:styleId="DocumentMapChar">
    <w:name w:val="Document Map Char"/>
    <w:link w:val="DocumentMap"/>
    <w:rsid w:val="00BC63B8"/>
    <w:rPr>
      <w:rFonts w:ascii="Tahoma" w:eastAsia="Times New Roman" w:hAnsi="Tahoma" w:cs="Tahoma"/>
      <w:sz w:val="20"/>
      <w:szCs w:val="20"/>
      <w:shd w:val="clear" w:color="auto" w:fill="000080"/>
      <w:lang w:val="th-TH"/>
    </w:rPr>
  </w:style>
  <w:style w:type="paragraph" w:styleId="DocumentMap">
    <w:name w:val="Document Map"/>
    <w:basedOn w:val="Normal"/>
    <w:link w:val="DocumentMapChar"/>
    <w:rsid w:val="00BC63B8"/>
    <w:pPr>
      <w:shd w:val="clear" w:color="auto" w:fill="000080"/>
    </w:pPr>
    <w:rPr>
      <w:rFonts w:ascii="Tahoma" w:hAnsi="Tahoma" w:cs="Tahoma"/>
      <w:sz w:val="20"/>
      <w:szCs w:val="20"/>
    </w:rPr>
  </w:style>
  <w:style w:type="character" w:customStyle="1" w:styleId="DocumentMapChar1">
    <w:name w:val="Document Map Char1"/>
    <w:basedOn w:val="DefaultParagraphFont"/>
    <w:uiPriority w:val="99"/>
    <w:semiHidden/>
    <w:rsid w:val="00BC63B8"/>
    <w:rPr>
      <w:rFonts w:ascii="Segoe UI" w:eastAsia="Times New Roman" w:hAnsi="Segoe UI" w:cs="Angsana New"/>
      <w:sz w:val="16"/>
      <w:szCs w:val="20"/>
      <w:lang w:val="th-TH"/>
    </w:rPr>
  </w:style>
  <w:style w:type="character" w:customStyle="1" w:styleId="BalloonTextChar">
    <w:name w:val="Balloon Text Char"/>
    <w:link w:val="BalloonText"/>
    <w:semiHidden/>
    <w:rsid w:val="00BC63B8"/>
    <w:rPr>
      <w:rFonts w:ascii="Tahoma" w:eastAsia="SimSun" w:hAnsi="Tahoma" w:cs="Tahoma"/>
      <w:sz w:val="16"/>
      <w:szCs w:val="16"/>
      <w:lang w:val="th-TH"/>
    </w:rPr>
  </w:style>
  <w:style w:type="paragraph" w:styleId="BalloonText">
    <w:name w:val="Balloon Text"/>
    <w:basedOn w:val="Normal"/>
    <w:link w:val="BalloonTextChar"/>
    <w:semiHidden/>
    <w:rsid w:val="00BC63B8"/>
    <w:rPr>
      <w:rFonts w:ascii="Tahoma" w:eastAsia="SimSun" w:hAnsi="Tahoma" w:cs="Tahoma"/>
      <w:sz w:val="16"/>
      <w:szCs w:val="16"/>
    </w:rPr>
  </w:style>
  <w:style w:type="character" w:customStyle="1" w:styleId="BalloonTextChar1">
    <w:name w:val="Balloon Text Char1"/>
    <w:basedOn w:val="DefaultParagraphFont"/>
    <w:uiPriority w:val="99"/>
    <w:semiHidden/>
    <w:rsid w:val="00BC63B8"/>
    <w:rPr>
      <w:rFonts w:ascii="Segoe UI" w:eastAsia="Times New Roman" w:hAnsi="Segoe UI" w:cs="Angsana New"/>
      <w:sz w:val="18"/>
      <w:szCs w:val="22"/>
      <w:lang w:val="th-TH"/>
    </w:rPr>
  </w:style>
  <w:style w:type="paragraph" w:customStyle="1" w:styleId="1">
    <w:name w:val="เนื้อเรื่อง1"/>
    <w:basedOn w:val="Normal"/>
    <w:rsid w:val="00BC63B8"/>
    <w:pPr>
      <w:widowControl w:val="0"/>
      <w:ind w:right="386"/>
    </w:pPr>
    <w:rPr>
      <w:rFonts w:hAnsi="CordiaUPC" w:cs="CordiaUPC"/>
      <w:color w:val="800080"/>
      <w:sz w:val="28"/>
      <w:szCs w:val="28"/>
      <w:lang w:val="en-US"/>
    </w:rPr>
  </w:style>
  <w:style w:type="paragraph" w:styleId="BodyText2">
    <w:name w:val="Body Text 2"/>
    <w:basedOn w:val="Normal"/>
    <w:link w:val="BodyText2Char"/>
    <w:uiPriority w:val="99"/>
    <w:rsid w:val="00BC63B8"/>
    <w:pPr>
      <w:spacing w:after="120" w:line="480" w:lineRule="auto"/>
    </w:pPr>
    <w:rPr>
      <w:rFonts w:hAnsi="Tms Rmn"/>
      <w:lang w:val="en-US"/>
    </w:rPr>
  </w:style>
  <w:style w:type="character" w:customStyle="1" w:styleId="BodyText2Char">
    <w:name w:val="Body Text 2 Char"/>
    <w:basedOn w:val="DefaultParagraphFont"/>
    <w:link w:val="BodyText2"/>
    <w:uiPriority w:val="99"/>
    <w:rsid w:val="00BC63B8"/>
    <w:rPr>
      <w:rFonts w:ascii="Times New Roman" w:eastAsia="Times New Roman" w:hAnsi="Tms Rmn" w:cs="Angsana New"/>
      <w:sz w:val="24"/>
      <w:szCs w:val="24"/>
    </w:rPr>
  </w:style>
  <w:style w:type="paragraph" w:styleId="ListParagraph">
    <w:name w:val="List Paragraph"/>
    <w:basedOn w:val="Normal"/>
    <w:link w:val="ListParagraphChar"/>
    <w:uiPriority w:val="34"/>
    <w:qFormat/>
    <w:rsid w:val="00BC63B8"/>
    <w:pPr>
      <w:ind w:left="720"/>
      <w:contextualSpacing/>
    </w:pPr>
    <w:rPr>
      <w:rFonts w:hAnsi="Tms Rmn"/>
      <w:szCs w:val="30"/>
      <w:lang w:val="en-US"/>
    </w:rPr>
  </w:style>
  <w:style w:type="paragraph" w:styleId="CommentText">
    <w:name w:val="annotation text"/>
    <w:basedOn w:val="Normal"/>
    <w:link w:val="CommentTextChar"/>
    <w:rsid w:val="00BC63B8"/>
    <w:rPr>
      <w:rFonts w:hAnsi="LinePrinter"/>
      <w:sz w:val="20"/>
      <w:szCs w:val="20"/>
      <w:lang w:val="x-none" w:eastAsia="x-none"/>
    </w:rPr>
  </w:style>
  <w:style w:type="character" w:customStyle="1" w:styleId="CommentTextChar">
    <w:name w:val="Comment Text Char"/>
    <w:basedOn w:val="DefaultParagraphFont"/>
    <w:link w:val="CommentText"/>
    <w:rsid w:val="00BC63B8"/>
    <w:rPr>
      <w:rFonts w:ascii="Times New Roman" w:eastAsia="Times New Roman" w:hAnsi="LinePrinter" w:cs="Angsana New"/>
      <w:sz w:val="20"/>
      <w:szCs w:val="20"/>
      <w:lang w:val="x-none" w:eastAsia="x-none"/>
    </w:rPr>
  </w:style>
  <w:style w:type="paragraph" w:customStyle="1" w:styleId="Default">
    <w:name w:val="Default"/>
    <w:rsid w:val="00BC63B8"/>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rmalWeb">
    <w:name w:val="Normal (Web)"/>
    <w:basedOn w:val="Normal"/>
    <w:uiPriority w:val="99"/>
    <w:unhideWhenUsed/>
    <w:rsid w:val="00BC63B8"/>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BC63B8"/>
    <w:pPr>
      <w:ind w:left="360" w:hanging="360"/>
    </w:pPr>
    <w:rPr>
      <w:rFonts w:eastAsia="SimSun" w:hAnsi="Tms Rmn"/>
      <w:lang w:val="en-US"/>
    </w:rPr>
  </w:style>
  <w:style w:type="paragraph" w:styleId="BodyText">
    <w:name w:val="Body Text"/>
    <w:basedOn w:val="Normal"/>
    <w:link w:val="BodyTextChar"/>
    <w:uiPriority w:val="99"/>
    <w:unhideWhenUsed/>
    <w:rsid w:val="00BC63B8"/>
    <w:pPr>
      <w:spacing w:after="120"/>
    </w:pPr>
    <w:rPr>
      <w:szCs w:val="30"/>
    </w:rPr>
  </w:style>
  <w:style w:type="character" w:customStyle="1" w:styleId="BodyTextChar">
    <w:name w:val="Body Text Char"/>
    <w:basedOn w:val="DefaultParagraphFont"/>
    <w:link w:val="BodyText"/>
    <w:uiPriority w:val="99"/>
    <w:rsid w:val="00BC63B8"/>
    <w:rPr>
      <w:rFonts w:ascii="Times New Roman" w:eastAsia="Times New Roman" w:hAnsi="Times New Roman" w:cs="Angsana New"/>
      <w:sz w:val="24"/>
      <w:szCs w:val="30"/>
      <w:lang w:val="th-TH"/>
    </w:rPr>
  </w:style>
  <w:style w:type="character" w:customStyle="1" w:styleId="st">
    <w:name w:val="st"/>
    <w:rsid w:val="00BC63B8"/>
  </w:style>
  <w:style w:type="paragraph" w:customStyle="1" w:styleId="CharChar">
    <w:name w:val="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
    <w:basedOn w:val="Normal"/>
    <w:rsid w:val="00BC63B8"/>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Char1">
    <w:name w:val="Char1"/>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BC63B8"/>
    <w:pPr>
      <w:jc w:val="thaiDistribute"/>
    </w:pPr>
    <w:rPr>
      <w:rFonts w:ascii="Angsana New" w:eastAsia="SimSun" w:hAnsi="Angsana New"/>
      <w:sz w:val="26"/>
      <w:szCs w:val="26"/>
      <w:lang w:val="en-US"/>
    </w:rPr>
  </w:style>
  <w:style w:type="table" w:styleId="TableGrid">
    <w:name w:val="Table Grid"/>
    <w:basedOn w:val="TableNormal"/>
    <w:uiPriority w:val="59"/>
    <w:rsid w:val="00BC63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
    <w:next w:val="Header"/>
    <w:rsid w:val="00BC63B8"/>
    <w:pPr>
      <w:tabs>
        <w:tab w:val="center" w:pos="4153"/>
        <w:tab w:val="right" w:pos="8306"/>
      </w:tabs>
    </w:pPr>
    <w:rPr>
      <w:rFonts w:eastAsia="Batang" w:hAnsi="Tms Rmn"/>
      <w:lang w:val="en-US"/>
    </w:rPr>
  </w:style>
  <w:style w:type="paragraph" w:customStyle="1" w:styleId="CharChar1">
    <w:name w:val="Char Char1"/>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BC63B8"/>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éÍ¤ÇÒÁ"/>
    <w:basedOn w:val="Normal"/>
    <w:rsid w:val="00BC63B8"/>
    <w:pPr>
      <w:tabs>
        <w:tab w:val="left" w:pos="1080"/>
      </w:tabs>
      <w:overflowPunct/>
      <w:autoSpaceDE/>
      <w:autoSpaceDN/>
      <w:adjustRightInd/>
      <w:textAlignment w:val="auto"/>
    </w:pPr>
    <w:rPr>
      <w:rFonts w:cs="BrowalliaUPC"/>
      <w:sz w:val="30"/>
      <w:szCs w:val="30"/>
    </w:rPr>
  </w:style>
  <w:style w:type="paragraph" w:customStyle="1" w:styleId="block">
    <w:name w:val="block"/>
    <w:aliases w:val="b,b + Angsana New,Left:  0...."/>
    <w:basedOn w:val="BodyText"/>
    <w:rsid w:val="00BC63B8"/>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BC63B8"/>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BC63B8"/>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เนื้อเรื่อง"/>
    <w:basedOn w:val="Normal"/>
    <w:rsid w:val="00BC63B8"/>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BC63B8"/>
    <w:rPr>
      <w:sz w:val="16"/>
      <w:szCs w:val="16"/>
    </w:rPr>
  </w:style>
  <w:style w:type="paragraph" w:styleId="CommentSubject">
    <w:name w:val="annotation subject"/>
    <w:basedOn w:val="CommentText"/>
    <w:next w:val="CommentText"/>
    <w:link w:val="CommentSubjectChar"/>
    <w:rsid w:val="00BC63B8"/>
    <w:pPr>
      <w:overflowPunct/>
      <w:autoSpaceDE/>
      <w:autoSpaceDN/>
      <w:adjustRightInd/>
      <w:textAlignment w:val="auto"/>
    </w:pPr>
    <w:rPr>
      <w:rFonts w:ascii="Angsana New" w:hAnsi="Angsana New"/>
      <w:b/>
      <w:bCs/>
      <w:szCs w:val="25"/>
    </w:rPr>
  </w:style>
  <w:style w:type="character" w:customStyle="1" w:styleId="CommentSubjectChar">
    <w:name w:val="Comment Subject Char"/>
    <w:basedOn w:val="CommentTextChar"/>
    <w:link w:val="CommentSubject"/>
    <w:rsid w:val="00BC63B8"/>
    <w:rPr>
      <w:rFonts w:ascii="Angsana New" w:eastAsia="Times New Roman" w:hAnsi="Angsana New" w:cs="Angsana New"/>
      <w:b/>
      <w:bCs/>
      <w:sz w:val="20"/>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val="en-US" w:bidi="ar-SA"/>
    </w:rPr>
  </w:style>
  <w:style w:type="paragraph" w:styleId="Revision">
    <w:name w:val="Revision"/>
    <w:hidden/>
    <w:uiPriority w:val="99"/>
    <w:semiHidden/>
    <w:rsid w:val="00BC63B8"/>
    <w:pPr>
      <w:spacing w:after="0" w:line="240" w:lineRule="auto"/>
    </w:pPr>
    <w:rPr>
      <w:rFonts w:ascii="Angsana New" w:eastAsia="Times New Roman" w:hAnsi="Angsana New" w:cs="Angsana New"/>
      <w:sz w:val="32"/>
      <w:szCs w:val="40"/>
    </w:rPr>
  </w:style>
  <w:style w:type="character" w:customStyle="1" w:styleId="hps">
    <w:name w:val="hps"/>
    <w:basedOn w:val="DefaultParagraphFont"/>
    <w:rsid w:val="00BC63B8"/>
  </w:style>
  <w:style w:type="paragraph" w:styleId="FootnoteText">
    <w:name w:val="footnote text"/>
    <w:basedOn w:val="Normal"/>
    <w:link w:val="FootnoteTextChar"/>
    <w:rsid w:val="00BC63B8"/>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basedOn w:val="DefaultParagraphFont"/>
    <w:link w:val="FootnoteText"/>
    <w:rsid w:val="00BC63B8"/>
    <w:rPr>
      <w:rFonts w:ascii="Angsana New" w:eastAsia="Times New Roman" w:hAnsi="Angsana New" w:cs="Angsana New"/>
      <w:sz w:val="20"/>
      <w:szCs w:val="25"/>
      <w:lang w:val="x-none" w:eastAsia="x-none"/>
    </w:rPr>
  </w:style>
  <w:style w:type="character" w:styleId="FootnoteReference">
    <w:name w:val="footnote reference"/>
    <w:rsid w:val="00BC63B8"/>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BC63B8"/>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BC63B8"/>
    <w:rPr>
      <w:rFonts w:ascii="Angsana New" w:eastAsia="Times New Roman" w:hAnsi="Angsana New" w:cs="Angsana New"/>
      <w:sz w:val="32"/>
      <w:szCs w:val="40"/>
      <w:lang w:val="x-none"/>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BC63B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qFormat/>
    <w:rsid w:val="00BC63B8"/>
    <w:rPr>
      <w:i/>
      <w:iCs/>
    </w:rPr>
  </w:style>
  <w:style w:type="paragraph" w:customStyle="1" w:styleId="a4">
    <w:name w:val="...."/>
    <w:basedOn w:val="Normal"/>
    <w:next w:val="Normal"/>
    <w:uiPriority w:val="99"/>
    <w:rsid w:val="00BC63B8"/>
    <w:pPr>
      <w:overflowPunct/>
      <w:textAlignment w:val="auto"/>
    </w:pPr>
    <w:rPr>
      <w:rFonts w:ascii="Angsana New" w:hAnsi="Angsana New"/>
      <w:lang w:val="en-US"/>
    </w:rPr>
  </w:style>
  <w:style w:type="paragraph" w:styleId="PlainText">
    <w:name w:val="Plain Text"/>
    <w:basedOn w:val="Normal"/>
    <w:link w:val="PlainTextChar"/>
    <w:uiPriority w:val="99"/>
    <w:unhideWhenUsed/>
    <w:rsid w:val="00BC63B8"/>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BC63B8"/>
    <w:rPr>
      <w:rFonts w:eastAsia="Times New Roman" w:cs="Tahoma"/>
      <w:sz w:val="20"/>
      <w:szCs w:val="18"/>
      <w:lang w:val="en-GB" w:eastAsia="x-none" w:bidi="ar-SA"/>
    </w:rPr>
  </w:style>
  <w:style w:type="character" w:customStyle="1" w:styleId="ListParagraphChar">
    <w:name w:val="List Paragraph Char"/>
    <w:link w:val="ListParagraph"/>
    <w:uiPriority w:val="34"/>
    <w:rsid w:val="00BC63B8"/>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docProps/app.xml><?xml version="1.0" encoding="utf-8"?>
<Properties xmlns="http://schemas.openxmlformats.org/officeDocument/2006/extended-properties" xmlns:vt="http://schemas.openxmlformats.org/officeDocument/2006/docPropsVTypes">
  <Template>Normal</Template>
  <TotalTime>12</TotalTime>
  <Pages>56</Pages>
  <Words>18334</Words>
  <Characters>104505</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User</cp:lastModifiedBy>
  <cp:revision>4</cp:revision>
  <cp:lastPrinted>2019-03-05T07:18:00Z</cp:lastPrinted>
  <dcterms:created xsi:type="dcterms:W3CDTF">2019-03-05T08:53:00Z</dcterms:created>
  <dcterms:modified xsi:type="dcterms:W3CDTF">2019-03-05T09:17:00Z</dcterms:modified>
</cp:coreProperties>
</file>