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BC5970" w:rsidTr="00BC5970">
        <w:trPr>
          <w:trHeight w:val="2865"/>
        </w:trPr>
        <w:tc>
          <w:tcPr>
            <w:tcW w:w="2250" w:type="dxa"/>
          </w:tcPr>
          <w:p w:rsidR="007E7B5A" w:rsidRPr="00BC5970" w:rsidRDefault="007E7B5A" w:rsidP="0055510C">
            <w:pPr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โทเทิ่ล แอ็คเซ็ส คอมมูนิเคชั่น จำกัด (มหาชน) และบริษัทย่อย </w:t>
            </w:r>
          </w:p>
          <w:p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งบการเงินรวมระหว่างกาล</w:t>
            </w:r>
          </w:p>
          <w:p w:rsidR="007E7B5A" w:rsidRPr="00BC5970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2562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:rsidR="007E7B5A" w:rsidRPr="00BC5970" w:rsidRDefault="007E7B5A" w:rsidP="007E7B5A">
      <w:pPr>
        <w:rPr>
          <w:rFonts w:ascii="Angsana New" w:hAnsi="Angsana New" w:cs="Angsana New"/>
          <w:cs/>
        </w:rPr>
        <w:sectPr w:rsidR="007E7B5A" w:rsidRPr="00BC5970" w:rsidSect="00C36EBD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0C4419" w:rsidRDefault="000C4419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0C4419" w:rsidRDefault="000C4419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6A021C" w:rsidRPr="00BC5970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</w:t>
      </w:r>
      <w:r w:rsidR="00BD137C"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93348F" w:rsidRPr="00BC5970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โทเทิ่ล แอ็คเซ็ส คอมมูนิเคชั่น จำกัด (มหาชน)</w:t>
      </w:r>
    </w:p>
    <w:p w:rsidR="0093348F" w:rsidRPr="00BC5970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863053" w:rsidRPr="00BC5970">
        <w:rPr>
          <w:rFonts w:ascii="Angsana New" w:hAnsi="Angsana New" w:cs="Angsana New"/>
          <w:sz w:val="32"/>
          <w:szCs w:val="32"/>
          <w:cs/>
          <w:lang w:val="en-US"/>
        </w:rPr>
        <w:t xml:space="preserve">มีนาคม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2562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งบกำไรขาดทุนรวม งบกำไรขาดทุนเบ็ดเสร็จรวม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>สาม</w:t>
      </w:r>
      <w:r w:rsidR="002E68AC" w:rsidRPr="00BC5970">
        <w:rPr>
          <w:rFonts w:ascii="Angsana New" w:hAnsi="Angsana New" w:cs="Angsana New"/>
          <w:sz w:val="32"/>
          <w:szCs w:val="32"/>
          <w:cs/>
        </w:rPr>
        <w:t>เดือน</w:t>
      </w:r>
      <w:r w:rsidRPr="00BC5970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และหมายเหตุประกอบงบการเงินรวมแบบย่อของบริษัท โทเทิ่ล แอ็คเซ็ส คอมมูนิเคชั่น จำกัด (มหาชน) และบริษัทย่อย และได้สอบทานข้อมูลทางการเงินเฉพาะกิจการของบริษัท โทเทิ่ล แอ็คเซ็ส</w:t>
      </w:r>
      <w:r w:rsidR="00BC597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27551E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คอมมูนิเคชั่น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27551E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2410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BC5970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BC5970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BC597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93348F" w:rsidRPr="00BC5970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93348F" w:rsidRPr="00BC5970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>
        <w:rPr>
          <w:rFonts w:ascii="Angsana New" w:hAnsi="Angsana New" w:cs="Angsana New" w:hint="cs"/>
          <w:sz w:val="32"/>
          <w:szCs w:val="32"/>
          <w:cs/>
        </w:rPr>
        <w:t>่</w:t>
      </w:r>
      <w:r w:rsidR="0027551E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93348F" w:rsidRPr="00BC5970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ข้าพเจ้าขอให้สังเกตเรื่องต่อไปนี้</w:t>
      </w:r>
    </w:p>
    <w:p w:rsidR="0093348F" w:rsidRPr="00BC5970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 w:rsidRPr="00BC5970">
        <w:rPr>
          <w:rFonts w:ascii="Angsana New" w:hAnsi="Angsana New"/>
          <w:sz w:val="32"/>
          <w:szCs w:val="32"/>
          <w:cs/>
        </w:rPr>
        <w:t>คดีฟ้องร้องและข้อพิพาททางการค้าที่สำคัญ</w:t>
      </w:r>
    </w:p>
    <w:p w:rsidR="007A7F41" w:rsidRPr="004A46C1" w:rsidRDefault="004A46C1" w:rsidP="004A46C1">
      <w:pPr>
        <w:spacing w:before="120" w:after="120"/>
        <w:ind w:left="720" w:hanging="360"/>
        <w:rPr>
          <w:rFonts w:ascii="Angsana New" w:hAnsi="Angsana New"/>
          <w:sz w:val="32"/>
          <w:szCs w:val="32"/>
          <w:cs/>
        </w:rPr>
        <w:sectPr w:rsidR="007A7F41" w:rsidRPr="004A46C1" w:rsidSect="000C4419">
          <w:footerReference w:type="default" r:id="rId9"/>
          <w:footerReference w:type="first" r:id="rId10"/>
          <w:pgSz w:w="11909" w:h="16834" w:code="9"/>
          <w:pgMar w:top="2160" w:right="1080" w:bottom="1080" w:left="1339" w:header="706" w:footer="101" w:gutter="0"/>
          <w:cols w:space="720"/>
          <w:titlePg/>
        </w:sectPr>
      </w:pPr>
      <w:r>
        <w:rPr>
          <w:rFonts w:ascii="Angsana New" w:hAnsi="Angsana New" w:hint="cs"/>
          <w:sz w:val="32"/>
          <w:szCs w:val="32"/>
          <w:cs/>
        </w:rPr>
        <w:t>ก.</w:t>
      </w:r>
      <w:r>
        <w:rPr>
          <w:rFonts w:ascii="Angsana New" w:hAnsi="Angsana New" w:hint="cs"/>
          <w:sz w:val="32"/>
          <w:szCs w:val="32"/>
          <w:cs/>
        </w:rPr>
        <w:tab/>
      </w:r>
      <w:r w:rsidR="0093348F" w:rsidRPr="004A46C1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275FD5" w:rsidRPr="004A46C1">
        <w:rPr>
          <w:rFonts w:ascii="Angsana New" w:hAnsi="Angsana New" w:cs="Angsana New"/>
          <w:sz w:val="32"/>
          <w:szCs w:val="32"/>
          <w:cs/>
        </w:rPr>
        <w:t>25</w:t>
      </w:r>
      <w:r w:rsidR="0093348F" w:rsidRPr="004A46C1">
        <w:rPr>
          <w:rFonts w:ascii="Angsana New" w:hAnsi="Angsana New"/>
          <w:sz w:val="32"/>
          <w:szCs w:val="32"/>
          <w:cs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</w:t>
      </w:r>
      <w:r w:rsidR="0093348F" w:rsidRPr="004A46C1">
        <w:rPr>
          <w:rFonts w:ascii="Angsana New" w:hAnsi="Angsana New" w:cs="Angsana New"/>
          <w:sz w:val="32"/>
          <w:szCs w:val="32"/>
          <w:cs/>
        </w:rPr>
        <w:t xml:space="preserve">(Access Charge) </w:t>
      </w:r>
      <w:r w:rsidR="0093348F" w:rsidRPr="004A46C1">
        <w:rPr>
          <w:rFonts w:ascii="Angsana New" w:hAnsi="Angsana New"/>
          <w:sz w:val="32"/>
          <w:szCs w:val="32"/>
          <w:cs/>
        </w:rPr>
        <w:t>กับบริษัท ทีโอที จำกัด (มหาชน)</w:t>
      </w:r>
      <w:r w:rsidR="0093348F" w:rsidRPr="004A46C1">
        <w:rPr>
          <w:rFonts w:ascii="Angsana New" w:hAnsi="Angsana New" w:cs="Angsana New"/>
          <w:sz w:val="32"/>
          <w:szCs w:val="32"/>
          <w:cs/>
        </w:rPr>
        <w:t xml:space="preserve"> </w:t>
      </w:r>
      <w:r w:rsidR="006A534E" w:rsidRPr="004A46C1">
        <w:rPr>
          <w:rFonts w:ascii="Angsana New" w:hAnsi="Angsana New" w:cs="Angsana New"/>
          <w:sz w:val="32"/>
          <w:szCs w:val="32"/>
          <w:cs/>
        </w:rPr>
        <w:t xml:space="preserve"> </w:t>
      </w:r>
      <w:r w:rsidR="007A7F41" w:rsidRPr="004A46C1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6A534E" w:rsidRPr="004A46C1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93348F" w:rsidRPr="007A7F41" w:rsidRDefault="0093348F" w:rsidP="007A7F41">
      <w:pPr>
        <w:pStyle w:val="ListParagraph"/>
        <w:spacing w:before="120" w:after="120"/>
        <w:contextualSpacing w:val="0"/>
        <w:rPr>
          <w:rFonts w:ascii="Angsana New" w:hAnsi="Angsana New"/>
          <w:sz w:val="32"/>
          <w:szCs w:val="32"/>
        </w:rPr>
      </w:pPr>
      <w:r w:rsidRPr="007A7F41">
        <w:rPr>
          <w:rFonts w:ascii="Angsana New" w:hAnsi="Angsana New"/>
          <w:sz w:val="32"/>
          <w:szCs w:val="32"/>
        </w:rPr>
        <w:lastRenderedPageBreak/>
        <w:t>(“</w:t>
      </w:r>
      <w:r w:rsidRPr="007A7F41">
        <w:rPr>
          <w:rFonts w:ascii="Angsana New" w:hAnsi="Angsana New"/>
          <w:sz w:val="32"/>
          <w:szCs w:val="32"/>
          <w:cs/>
        </w:rPr>
        <w:t>ทีโอที</w:t>
      </w:r>
      <w:r w:rsidRPr="007A7F41">
        <w:rPr>
          <w:rFonts w:ascii="Angsana New" w:hAnsi="Angsana New"/>
          <w:sz w:val="32"/>
          <w:szCs w:val="32"/>
        </w:rPr>
        <w:t xml:space="preserve">”) </w:t>
      </w:r>
      <w:r w:rsidRPr="007A7F41">
        <w:rPr>
          <w:rFonts w:ascii="Angsana New" w:hAnsi="Angsana New"/>
          <w:sz w:val="32"/>
          <w:szCs w:val="32"/>
          <w:cs/>
        </w:rPr>
        <w:t>โดยบริษัทฯได้บันทึกค่าเชื่อมโยงโครงข่ายโทรคมนาคม</w:t>
      </w:r>
      <w:r w:rsidRPr="007A7F41">
        <w:rPr>
          <w:rFonts w:ascii="Angsana New" w:hAnsi="Angsana New"/>
          <w:sz w:val="32"/>
          <w:szCs w:val="32"/>
        </w:rPr>
        <w:t xml:space="preserve"> (Access Charge)</w:t>
      </w:r>
      <w:r w:rsidRPr="007A7F41">
        <w:rPr>
          <w:rFonts w:ascii="Angsana New" w:hAnsi="Angsana New"/>
          <w:sz w:val="32"/>
          <w:szCs w:val="32"/>
          <w:cs/>
        </w:rPr>
        <w:t xml:space="preserve"> ในอัตราค่าเชื่อมต่อโครงข่ายโทรคมนาคม </w:t>
      </w:r>
      <w:r w:rsidRPr="007A7F41">
        <w:rPr>
          <w:rFonts w:ascii="Angsana New" w:hAnsi="Angsana New"/>
          <w:sz w:val="32"/>
          <w:szCs w:val="32"/>
        </w:rPr>
        <w:t xml:space="preserve">(Interconnection Charge) </w:t>
      </w:r>
      <w:r w:rsidRPr="007A7F41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A7F41">
        <w:rPr>
          <w:rFonts w:ascii="Angsana New" w:hAnsi="Angsana New"/>
          <w:sz w:val="32"/>
          <w:szCs w:val="32"/>
        </w:rPr>
        <w:t xml:space="preserve">18 </w:t>
      </w:r>
      <w:r w:rsidRPr="007A7F4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7A7F41">
        <w:rPr>
          <w:rFonts w:ascii="Angsana New" w:hAnsi="Angsana New"/>
          <w:sz w:val="32"/>
          <w:szCs w:val="32"/>
        </w:rPr>
        <w:t xml:space="preserve">2549 </w:t>
      </w:r>
      <w:r w:rsidRPr="007A7F41">
        <w:rPr>
          <w:rFonts w:ascii="Angsana New" w:hAnsi="Angsana New"/>
          <w:sz w:val="32"/>
          <w:szCs w:val="32"/>
          <w:cs/>
        </w:rPr>
        <w:t>ถึงวันที่</w:t>
      </w:r>
      <w:r w:rsidRPr="007A7F41">
        <w:rPr>
          <w:rFonts w:ascii="Angsana New" w:hAnsi="Angsana New"/>
          <w:sz w:val="32"/>
          <w:szCs w:val="32"/>
        </w:rPr>
        <w:t xml:space="preserve"> 7</w:t>
      </w:r>
      <w:r w:rsidRPr="007A7F4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A7F41">
        <w:rPr>
          <w:rFonts w:ascii="Angsana New" w:hAnsi="Angsana New"/>
          <w:sz w:val="32"/>
          <w:szCs w:val="32"/>
        </w:rPr>
        <w:t>2550</w:t>
      </w:r>
      <w:r w:rsidRPr="007A7F41">
        <w:rPr>
          <w:rFonts w:ascii="Angsana New" w:hAnsi="Angsana New"/>
          <w:sz w:val="32"/>
          <w:szCs w:val="32"/>
          <w:cs/>
        </w:rPr>
        <w:t xml:space="preserve"> ไว้แล้วในงบการเงินจำนวน </w:t>
      </w:r>
      <w:r w:rsidRPr="007A7F41">
        <w:rPr>
          <w:rFonts w:ascii="Angsana New" w:hAnsi="Angsana New"/>
          <w:sz w:val="32"/>
          <w:szCs w:val="32"/>
        </w:rPr>
        <w:t xml:space="preserve">1,973 </w:t>
      </w:r>
      <w:r w:rsidRPr="007A7F41">
        <w:rPr>
          <w:rFonts w:ascii="Angsana New" w:hAnsi="Angsana New"/>
          <w:sz w:val="32"/>
          <w:szCs w:val="32"/>
          <w:cs/>
        </w:rPr>
        <w:t xml:space="preserve">ล้านบาท และเมื่อวันที่ </w:t>
      </w:r>
      <w:r w:rsidRPr="007A7F41">
        <w:rPr>
          <w:rFonts w:ascii="Angsana New" w:hAnsi="Angsana New"/>
          <w:sz w:val="32"/>
          <w:szCs w:val="32"/>
        </w:rPr>
        <w:t xml:space="preserve">8 </w:t>
      </w:r>
      <w:r w:rsidRPr="007A7F41">
        <w:rPr>
          <w:rFonts w:ascii="Angsana New" w:hAnsi="Angsana New"/>
          <w:sz w:val="32"/>
          <w:szCs w:val="32"/>
          <w:cs/>
        </w:rPr>
        <w:t>พฤศจิกายน</w:t>
      </w:r>
      <w:r w:rsidRPr="007A7F41">
        <w:rPr>
          <w:rFonts w:ascii="Angsana New" w:hAnsi="Angsana New"/>
          <w:sz w:val="32"/>
          <w:szCs w:val="32"/>
        </w:rPr>
        <w:t xml:space="preserve"> 2550 </w:t>
      </w:r>
      <w:r w:rsidRPr="007A7F41">
        <w:rPr>
          <w:rFonts w:ascii="Angsana New" w:hAnsi="Angsana New"/>
          <w:sz w:val="32"/>
          <w:szCs w:val="32"/>
          <w:cs/>
        </w:rPr>
        <w:t xml:space="preserve">บริษัทฯได้แจ้งยกเลิกข้อตกลงการเชื่อมโยงโครงข่ายโทรคมนาคมเดิมทั้งสองฉบับ </w:t>
      </w:r>
      <w:r w:rsidRPr="007A7F41">
        <w:rPr>
          <w:rFonts w:ascii="Angsana New" w:hAnsi="Angsana New"/>
          <w:sz w:val="32"/>
          <w:szCs w:val="32"/>
        </w:rPr>
        <w:t xml:space="preserve">(Access Charge) </w:t>
      </w:r>
      <w:r w:rsidRPr="007A7F41">
        <w:rPr>
          <w:rFonts w:ascii="Angsana New" w:hAnsi="Angsana New"/>
          <w:sz w:val="32"/>
          <w:szCs w:val="32"/>
          <w:cs/>
        </w:rPr>
        <w:t>บริษัทฯจึงมิได้บันทึกค่าเชื่อมโยงโครงข่ายโทรคมนาคม</w:t>
      </w:r>
      <w:r w:rsidRPr="007A7F41">
        <w:rPr>
          <w:rFonts w:ascii="Angsana New" w:hAnsi="Angsana New"/>
          <w:sz w:val="32"/>
          <w:szCs w:val="32"/>
        </w:rPr>
        <w:t xml:space="preserve"> (Access Charge) </w:t>
      </w:r>
      <w:r w:rsidRPr="007A7F41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A7F41">
        <w:rPr>
          <w:rFonts w:ascii="Angsana New" w:hAnsi="Angsana New"/>
          <w:sz w:val="32"/>
          <w:szCs w:val="32"/>
        </w:rPr>
        <w:t xml:space="preserve">8 </w:t>
      </w:r>
      <w:r w:rsidRPr="007A7F4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7A7F41">
        <w:rPr>
          <w:rFonts w:ascii="Angsana New" w:hAnsi="Angsana New"/>
          <w:sz w:val="32"/>
          <w:szCs w:val="32"/>
        </w:rPr>
        <w:t>2550</w:t>
      </w:r>
      <w:r w:rsidRPr="007A7F41">
        <w:rPr>
          <w:rFonts w:ascii="Angsana New" w:hAnsi="Angsana New"/>
          <w:sz w:val="32"/>
          <w:szCs w:val="32"/>
          <w:cs/>
        </w:rPr>
        <w:t xml:space="preserve"> จนถึงวันที่</w:t>
      </w:r>
      <w:r w:rsidRPr="007A7F41">
        <w:rPr>
          <w:rFonts w:ascii="Angsana New" w:hAnsi="Angsana New"/>
          <w:sz w:val="32"/>
          <w:szCs w:val="32"/>
        </w:rPr>
        <w:t xml:space="preserve"> </w:t>
      </w:r>
      <w:r w:rsidR="00275FD5" w:rsidRPr="007A7F41">
        <w:rPr>
          <w:rFonts w:ascii="Angsana New" w:hAnsi="Angsana New"/>
          <w:sz w:val="32"/>
          <w:szCs w:val="32"/>
        </w:rPr>
        <w:t>31</w:t>
      </w:r>
      <w:r w:rsidR="00275FD5" w:rsidRPr="007A7F41">
        <w:rPr>
          <w:rFonts w:ascii="Angsana New" w:hAnsi="Angsana New"/>
          <w:sz w:val="32"/>
          <w:szCs w:val="32"/>
          <w:cs/>
        </w:rPr>
        <w:t xml:space="preserve"> มีนาคม </w:t>
      </w:r>
      <w:r w:rsidR="00275FD5" w:rsidRPr="007A7F41">
        <w:rPr>
          <w:rFonts w:ascii="Angsana New" w:hAnsi="Angsana New"/>
          <w:sz w:val="32"/>
          <w:szCs w:val="32"/>
        </w:rPr>
        <w:t xml:space="preserve">2562 </w:t>
      </w:r>
      <w:r w:rsidRPr="007A7F41">
        <w:rPr>
          <w:rFonts w:ascii="Angsana New" w:hAnsi="Angsana New"/>
          <w:sz w:val="32"/>
          <w:szCs w:val="32"/>
          <w:cs/>
        </w:rPr>
        <w:t>ในงบการเงิน เพราะฝ่ายบริหารเห็นว่าภาระที่จะต้องชำระค่าเชื่อมโยงโครงข่ายโทรคมนาคม</w:t>
      </w:r>
      <w:r w:rsidRPr="007A7F41">
        <w:rPr>
          <w:rFonts w:ascii="Angsana New" w:hAnsi="Angsana New"/>
          <w:sz w:val="32"/>
          <w:szCs w:val="32"/>
        </w:rPr>
        <w:t xml:space="preserve"> (Access Charge)</w:t>
      </w:r>
      <w:r w:rsidRPr="007A7F41">
        <w:rPr>
          <w:rFonts w:ascii="Angsana New" w:hAnsi="Angsana New"/>
          <w:sz w:val="32"/>
          <w:szCs w:val="32"/>
          <w:cs/>
        </w:rPr>
        <w:t xml:space="preserve"> ตามข้อตกลงเดิมได้สิ้นสุดลง</w:t>
      </w:r>
      <w:r w:rsidRPr="007A7F41">
        <w:rPr>
          <w:rFonts w:ascii="Angsana New" w:hAnsi="Angsana New"/>
          <w:sz w:val="32"/>
          <w:szCs w:val="32"/>
        </w:rPr>
        <w:t xml:space="preserve"> </w:t>
      </w:r>
      <w:r w:rsidRPr="007A7F41">
        <w:rPr>
          <w:rFonts w:ascii="Angsana New" w:hAnsi="Angsana New"/>
          <w:sz w:val="32"/>
          <w:szCs w:val="32"/>
          <w:cs/>
        </w:rPr>
        <w:t>อย่างไรก็ตาม</w:t>
      </w:r>
      <w:r w:rsidRPr="007A7F41">
        <w:rPr>
          <w:rFonts w:ascii="Angsana New" w:hAnsi="Angsana New"/>
          <w:sz w:val="32"/>
          <w:szCs w:val="32"/>
        </w:rPr>
        <w:t xml:space="preserve"> </w:t>
      </w:r>
      <w:r w:rsidRPr="007A7F41">
        <w:rPr>
          <w:rFonts w:ascii="Angsana New" w:hAnsi="Angsana New"/>
          <w:sz w:val="32"/>
          <w:szCs w:val="32"/>
          <w:cs/>
        </w:rPr>
        <w:t>ปัจจุบันทีโอทียังมิได้เข้าทำสัญญาเชื่อมต่อโครงข่ายโทรคมนาคม (</w:t>
      </w:r>
      <w:r w:rsidRPr="007A7F41">
        <w:rPr>
          <w:rFonts w:ascii="Angsana New" w:hAnsi="Angsana New"/>
          <w:sz w:val="32"/>
          <w:szCs w:val="32"/>
        </w:rPr>
        <w:t xml:space="preserve">Interconnection Charge) </w:t>
      </w:r>
      <w:r w:rsidRPr="007A7F41">
        <w:rPr>
          <w:rFonts w:ascii="Angsana New" w:hAnsi="Angsana New"/>
          <w:sz w:val="32"/>
          <w:szCs w:val="32"/>
          <w:cs/>
        </w:rPr>
        <w:t>กับบริษัทฯ นอกจากนี้</w:t>
      </w:r>
      <w:r w:rsidRPr="007A7F41">
        <w:rPr>
          <w:rFonts w:ascii="Angsana New" w:hAnsi="Angsana New"/>
          <w:sz w:val="32"/>
          <w:szCs w:val="32"/>
        </w:rPr>
        <w:t xml:space="preserve"> 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>ทีโอทีได้ยื่นคำฟ้องต่อศาลปกครองกลาง เมื่อวันที่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และคำร้องขอแก้ไขเพิ่มเติมคำฟ้องเมื่อวันที่ 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เรียกร้องให้บริษัท กสท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โทรคมนาคม จำกัด (มหาชน) </w:t>
      </w:r>
      <w:r w:rsidR="00873445"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(“กสท”) 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และบริษัทฯร่วมกันชำระค่าเสียหายจากค่าเชื่อมโยงโครงข่ายโทรคมนาคม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512219"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 รวมเป็นจำนวนประมาณ 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ซึ่งต่อมาเมื่อวันที่ 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31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ทีโอทีได้ยื่นคำร้องขอแก้ไขเพิ่มเติมคำฟ้องโดยแก้ไขเพิ่มเติมจำนวนค่าเสียหายจนถึงวันที่</w:t>
      </w:r>
      <w:r w:rsidR="00873445"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พร้อมภาษีมูลค่าเพิ่มและดอกเบี้ยเป็นจำนวนเงินประมาณ 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7A7F41">
        <w:rPr>
          <w:rFonts w:ascii="Angsana New" w:hAnsi="Angsana New"/>
          <w:sz w:val="32"/>
          <w:szCs w:val="32"/>
          <w:cs/>
        </w:rPr>
        <w:t xml:space="preserve"> 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</w:t>
      </w:r>
      <w:r w:rsidR="006A534E"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>ผู้บริหารของบริษัทฯมีความเชื่อมั่นว่าบริษัทฯไม่มีภาระที่จะต้องชำระค่าเชื่อมโยงโครงข่าย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>) ตามข้อตกลงเดิมที่ทีโอทีเรียกร้อง เนื่องจากเชื่อว่าข้อตกลงเดิมดังกล่าวไม่เป็นไปตามหลักกฎหมายในปัจจุบัน (ประกาศของก</w:t>
      </w:r>
      <w:r w:rsidR="00D12DDF" w:rsidRPr="007A7F41">
        <w:rPr>
          <w:rFonts w:ascii="Angsana New" w:eastAsia="Cordia New" w:hAnsi="Angsana New"/>
          <w:sz w:val="32"/>
          <w:szCs w:val="32"/>
          <w:cs/>
          <w:lang w:eastAsia="zh-CN"/>
        </w:rPr>
        <w:t>ส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>ทช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>.</w:t>
      </w:r>
      <w:r w:rsidR="00873445"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และบริษัทฯได้มีหนังสือบอกเลิกข้อตกลงเดิมแล้ว ขณะนี้ข้อพิพาททางการค้าดังกล่าวอยู่ในระหว่างการดำเนินการตามกฎหมาย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>และคดีฟ้องร้องอยู่ภายใต้กระบวนการพิจารณาคดีของศาล</w:t>
      </w:r>
      <w:r w:rsidRPr="007A7F41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7A7F41">
        <w:rPr>
          <w:rFonts w:ascii="Angsana New" w:eastAsia="Cordia New" w:hAnsi="Angsana New"/>
          <w:sz w:val="32"/>
          <w:szCs w:val="32"/>
          <w:cs/>
          <w:lang w:eastAsia="zh-CN"/>
        </w:rPr>
        <w:t xml:space="preserve">ซึ่งผลของข้อพิพาทดังกล่าวยังไม่สามารถระบุได้และขึ้นอยู่กับผลการดำเนินการให้เป็นไปตามกฎหมายและกระบวนการยุติธรรมในอนาคต </w:t>
      </w:r>
    </w:p>
    <w:p w:rsidR="0093348F" w:rsidRPr="004A46C1" w:rsidRDefault="004A46C1" w:rsidP="004A46C1">
      <w:pPr>
        <w:spacing w:before="120" w:after="120"/>
        <w:ind w:left="720" w:hanging="360"/>
        <w:rPr>
          <w:rFonts w:ascii="Angsana New" w:eastAsia="Cordia New" w:hAnsi="Angsana New" w:cs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ข.</w:t>
      </w:r>
      <w:r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93348F" w:rsidRPr="004A46C1">
        <w:rPr>
          <w:rFonts w:ascii="Angsana New" w:eastAsia="Cordia New" w:hAnsi="Angsana New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="0093348F" w:rsidRPr="004A46C1">
        <w:rPr>
          <w:rFonts w:ascii="Angsana New" w:hAnsi="Angsana New"/>
          <w:sz w:val="32"/>
          <w:szCs w:val="32"/>
          <w:cs/>
        </w:rPr>
        <w:t>ระหว่างกาล</w:t>
      </w:r>
      <w:r w:rsidR="0093348F" w:rsidRPr="004A46C1">
        <w:rPr>
          <w:rFonts w:ascii="Angsana New" w:eastAsia="Cordia New" w:hAnsi="Angsana New"/>
          <w:sz w:val="32"/>
          <w:szCs w:val="32"/>
          <w:cs/>
          <w:lang w:eastAsia="zh-CN"/>
        </w:rPr>
        <w:t>ข้อ</w:t>
      </w:r>
      <w:r w:rsidR="00AF3160" w:rsidRPr="004A46C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27</w:t>
      </w:r>
      <w:r w:rsidR="0093348F" w:rsidRPr="004A46C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="00275FD5" w:rsidRPr="004A46C1">
        <w:rPr>
          <w:rFonts w:ascii="Angsana New" w:eastAsia="Cordia New" w:hAnsi="Angsana New"/>
          <w:sz w:val="32"/>
          <w:szCs w:val="32"/>
          <w:cs/>
          <w:lang w:eastAsia="zh-CN"/>
        </w:rPr>
        <w:t>บริษัทฯมีข้อพิพาทเกี่ยวกับการชำระผลประโยชน์ตอบแทนเพิ่มเติม</w:t>
      </w:r>
      <w:r w:rsidR="00275FD5" w:rsidRPr="004A46C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="00275FD5" w:rsidRPr="004A46C1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และข้อพิพาท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  <w:r w:rsidR="00275FD5" w:rsidRPr="004A46C1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="00275FD5" w:rsidRPr="004A46C1">
        <w:rPr>
          <w:rFonts w:ascii="Angsana New" w:eastAsia="Cordia New" w:hAnsi="Angsana New"/>
          <w:sz w:val="32"/>
          <w:szCs w:val="32"/>
          <w:cs/>
          <w:lang w:eastAsia="zh-CN"/>
        </w:rPr>
        <w:t>กับ กสท และคดีฟ้องร้องอื่นๆ ขณะนี้ข้อพิพาทและคดีต่างๆดังกล่าวอยู่ภายใต้กระบวนการทางอนุญาโตตุลาการและศาล ซึ่งผลของข้อพิพาทและคดีต่างๆดังกล่าวยังไม่สามารถระบุได้และขึ้นอยู่กับกระบวนการยุติธรรมในอนาคต</w:t>
      </w:r>
    </w:p>
    <w:p w:rsidR="000C4419" w:rsidRDefault="000C441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Cordia New" w:hAnsi="Angsana New" w:cs="Angsana New"/>
          <w:sz w:val="32"/>
          <w:szCs w:val="32"/>
          <w:cs/>
          <w:lang w:val="en-US"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:rsidR="00275FD5" w:rsidRPr="00BC5970" w:rsidRDefault="00275FD5" w:rsidP="00275FD5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rPr>
          <w:rFonts w:ascii="Angsana New" w:eastAsia="Cordia New" w:hAnsi="Angsana New"/>
          <w:sz w:val="32"/>
          <w:szCs w:val="32"/>
          <w:lang w:eastAsia="zh-CN"/>
        </w:rPr>
      </w:pP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:rsidR="00275FD5" w:rsidRPr="00BC5970" w:rsidRDefault="00275FD5" w:rsidP="00275FD5">
      <w:pPr>
        <w:spacing w:before="120" w:after="120"/>
        <w:ind w:left="360"/>
        <w:rPr>
          <w:rFonts w:ascii="Angsana New" w:eastAsia="Cordia New" w:hAnsi="Angsana New" w:cs="Angsana New"/>
          <w:sz w:val="32"/>
          <w:szCs w:val="32"/>
          <w:cs/>
          <w:lang w:eastAsia="zh-CN"/>
        </w:rPr>
      </w:pPr>
      <w:r w:rsidRPr="00BC5970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Pr="00BC597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C597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ข้อ </w:t>
      </w:r>
      <w:r w:rsidRPr="00BC5970">
        <w:rPr>
          <w:rFonts w:ascii="Angsana New" w:eastAsia="Cordia New" w:hAnsi="Angsana New" w:cs="Angsana New"/>
          <w:sz w:val="32"/>
          <w:szCs w:val="32"/>
          <w:lang w:val="en-US" w:eastAsia="zh-CN"/>
        </w:rPr>
        <w:t>28</w:t>
      </w:r>
      <w:r w:rsidRPr="00BC597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บริษัทฯและบริษัทย่อยมี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</w:t>
      </w:r>
    </w:p>
    <w:p w:rsidR="00D13AF6" w:rsidRPr="00BC5970" w:rsidRDefault="00275FD5" w:rsidP="00D13AF6">
      <w:pPr>
        <w:pStyle w:val="ListParagraph"/>
        <w:numPr>
          <w:ilvl w:val="0"/>
          <w:numId w:val="2"/>
        </w:numPr>
        <w:spacing w:before="120" w:after="120"/>
        <w:ind w:left="360"/>
        <w:contextualSpacing w:val="0"/>
        <w:rPr>
          <w:rFonts w:ascii="Angsana New" w:eastAsia="Cordia New" w:hAnsi="Angsana New"/>
          <w:sz w:val="32"/>
          <w:szCs w:val="32"/>
          <w:lang w:eastAsia="zh-CN"/>
        </w:rPr>
      </w:pP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>คดีฟ้องร้องและข้อพิพาททางการค้าที่อยู่ภายใต้สัญญาระงับข้อพิพาท</w:t>
      </w:r>
    </w:p>
    <w:p w:rsidR="00D13AF6" w:rsidRPr="00BC5970" w:rsidRDefault="00275FD5" w:rsidP="00D13AF6">
      <w:pPr>
        <w:pStyle w:val="ListParagraph"/>
        <w:spacing w:before="120" w:after="120"/>
        <w:ind w:left="360"/>
        <w:contextualSpacing w:val="0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Pr="00BC5970">
        <w:rPr>
          <w:rFonts w:ascii="Angsana New" w:hAnsi="Angsana New"/>
          <w:sz w:val="32"/>
          <w:szCs w:val="32"/>
          <w:cs/>
        </w:rPr>
        <w:t>ระหว่างกาล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>ข้อ</w:t>
      </w:r>
      <w:r w:rsidRPr="00BC5970">
        <w:rPr>
          <w:rFonts w:ascii="Angsana New" w:eastAsia="Cordia New" w:hAnsi="Angsana New"/>
          <w:sz w:val="32"/>
          <w:szCs w:val="32"/>
          <w:lang w:eastAsia="zh-CN"/>
        </w:rPr>
        <w:t xml:space="preserve"> 26 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>กสท บริษัทฯ และ</w:t>
      </w:r>
      <w:r w:rsidR="00E03197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ดีแทค ไตรเน็ต </w:t>
      </w:r>
      <w:r w:rsidR="009C35FB">
        <w:rPr>
          <w:rFonts w:ascii="Angsana New" w:eastAsia="Cordia New" w:hAnsi="Angsana New" w:hint="cs"/>
          <w:sz w:val="32"/>
          <w:szCs w:val="32"/>
          <w:cs/>
          <w:lang w:eastAsia="zh-CN"/>
        </w:rPr>
        <w:t>จำกัด (“ดีแทค ไตรเน็ต</w:t>
      </w:r>
      <w:bookmarkStart w:id="0" w:name="_GoBack"/>
      <w:bookmarkEnd w:id="0"/>
      <w:r w:rsidR="00577EAA">
        <w:rPr>
          <w:rFonts w:ascii="Angsana New" w:eastAsia="Cordia New" w:hAnsi="Angsana New"/>
          <w:sz w:val="32"/>
          <w:szCs w:val="32"/>
          <w:lang w:eastAsia="zh-CN"/>
        </w:rPr>
        <w:t>”</w:t>
      </w:r>
      <w:r w:rsidR="00E0319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) ซึ่งเป็นบริษัทย่อย 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>ได้เข้าลงนามในสัญญาระงับข้อพิพาทโดยมีผลเป็นการยุติ</w:t>
      </w:r>
      <w:r w:rsidR="00E0319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ข้อพิพาทที่มีอยู่ระหว่างบริษัทฯ และ กสท. เป็นส่วนใหญ่ซึ่งรวมถึงข้อพิพาทที่เป็นคดีความแล้ว </w:t>
      </w:r>
      <w:r w:rsidR="00E0319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  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>และข้อพิพาทหรือข้อเรียกร้องที่ กสท อาจเรียกร้องต่อบริษัทฯในอนาคตภายใต้สัญญาสัมปทานแต่ไม่รวมถึงข้อพิพาทที่เกี่ยวกับการชำระผลประโยชน์ตอบแทนเพิ่มเติม</w:t>
      </w:r>
      <w:r w:rsidR="0027551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 xml:space="preserve">(ภาษีสรรพสามิต) ตามสัญญาสัมปทาน </w:t>
      </w:r>
      <w:r w:rsidR="00E0319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>และข้อพิพาทที่เกี่ยวกับการคิดผลประโยชน์ตอบแทนเพิ่มเติมจากรายได้ค่าเชื่อมต่อโครงข่ายโทรคมนาคม</w:t>
      </w:r>
      <w:r w:rsidR="00E03197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ที่บริษัทฯได้รับจากผู้ประกอบกิจการโทรคมนาคมบางรายที่เข้ามาใช้โครงข่ายโทรคมนาคมของบริษัทฯ </w:t>
      </w:r>
      <w:r w:rsidR="00E03197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>หลังประกาศ กทช. ว่าด้วยกา</w:t>
      </w:r>
      <w:r w:rsidR="00D13AF6" w:rsidRPr="00BC597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รเชื่อมต่อโครงข่ายมีผลใช้บังคับ </w:t>
      </w:r>
      <w:r w:rsidRPr="00BC5970">
        <w:rPr>
          <w:rFonts w:ascii="Angsana New" w:eastAsia="Cordia New" w:hAnsi="Angsana New"/>
          <w:sz w:val="32"/>
          <w:szCs w:val="32"/>
          <w:cs/>
          <w:lang w:eastAsia="zh-CN"/>
        </w:rPr>
        <w:t>สัญญาระงับข้อพิพาทนี้มีผลผูกพันต่อคู่สัญญาตามข้อกำหนดและเงื่อนไขที่ระบุไว้และจะมีผลเป็นการระงับข้อพิพาทต่อไปก็ต่อเมื่อบริษัทฯ ได้รับการอนุมัติจากที่ประชุมผู้ถือหุ้นของบริษัทฯ แล้ว</w:t>
      </w:r>
      <w:r w:rsidRPr="00BC597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>ทั้งนี้เมื่อวันที่</w:t>
      </w:r>
      <w:r w:rsidR="00E03197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D13AF6" w:rsidRPr="00BC5970">
        <w:rPr>
          <w:rFonts w:ascii="Angsana New" w:eastAsia="SimSun" w:hAnsi="Angsana New"/>
          <w:sz w:val="32"/>
          <w:szCs w:val="32"/>
        </w:rPr>
        <w:t xml:space="preserve">4 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 xml:space="preserve">เมษายน </w:t>
      </w:r>
      <w:r w:rsidR="00D13AF6" w:rsidRPr="00BC5970">
        <w:rPr>
          <w:rFonts w:ascii="Angsana New" w:eastAsia="SimSun" w:hAnsi="Angsana New"/>
          <w:sz w:val="32"/>
          <w:szCs w:val="32"/>
        </w:rPr>
        <w:t>2562</w:t>
      </w:r>
      <w:r w:rsidR="00D13AF6" w:rsidRPr="00BC5970">
        <w:rPr>
          <w:rFonts w:ascii="Angsana New" w:eastAsia="SimSun" w:hAnsi="Angsana New"/>
          <w:sz w:val="32"/>
          <w:szCs w:val="32"/>
          <w:cs/>
        </w:rPr>
        <w:t xml:space="preserve"> 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ที่ประชุมสามัญผู้ถือหุ้นประจำปี </w:t>
      </w:r>
      <w:r w:rsidR="00E03197">
        <w:rPr>
          <w:rFonts w:ascii="Angsana New" w:eastAsia="SimSun" w:hAnsi="Angsana New"/>
          <w:sz w:val="32"/>
          <w:szCs w:val="32"/>
          <w:lang w:val="en-GB"/>
        </w:rPr>
        <w:t>2562</w:t>
      </w:r>
      <w:r w:rsidR="00E03197">
        <w:rPr>
          <w:rFonts w:ascii="Angsana New" w:eastAsia="SimSun" w:hAnsi="Angsana New"/>
          <w:sz w:val="32"/>
          <w:szCs w:val="32"/>
          <w:cs/>
          <w:lang w:val="en-GB"/>
        </w:rPr>
        <w:t xml:space="preserve"> ได้มีมติอนุมัติให้บริษัทฯ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>ระงับข้อพิพาทตามสัญญาระงับข้อพิพาทดังกล่าวกับ</w:t>
      </w:r>
      <w:r w:rsidR="00D13AF6" w:rsidRPr="00BC597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>กสท  และดำเนินการ</w:t>
      </w:r>
      <w:r w:rsidR="00577EA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>ต</w:t>
      </w:r>
      <w:r w:rsidR="00E03197">
        <w:rPr>
          <w:rFonts w:ascii="Angsana New" w:eastAsia="SimSun" w:hAnsi="Angsana New"/>
          <w:sz w:val="32"/>
          <w:szCs w:val="32"/>
          <w:cs/>
          <w:lang w:val="en-GB"/>
        </w:rPr>
        <w:t>ามสัญญาระงับข้อพิพาทฯ โดยบริษัท</w:t>
      </w:r>
      <w:r w:rsidR="00577EAA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="00E03197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03197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 xml:space="preserve"> และ กสท</w:t>
      </w:r>
      <w:r w:rsidR="00E03197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>ได้ร่วมกันยื่นคำร้องขอถอนคดีและ</w:t>
      </w:r>
      <w:r w:rsidR="00577EAA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>ข้อพิพาททางการค้าภายใต้สัญญาดังกล่าวต่อศาลปกครองและสถาบันอนุญาโตตุลาการ ขณะนี้ศาลปกครองและคณะอนุญาโตตุลาการอยู่ระหว่างการพิจารณาคำขอถอนคดีแล</w:t>
      </w:r>
      <w:r w:rsidR="00E03197">
        <w:rPr>
          <w:rFonts w:ascii="Angsana New" w:eastAsia="SimSun" w:hAnsi="Angsana New" w:hint="cs"/>
          <w:sz w:val="32"/>
          <w:szCs w:val="32"/>
          <w:cs/>
          <w:lang w:val="en-GB"/>
        </w:rPr>
        <w:t>ะ</w:t>
      </w:r>
      <w:r w:rsidR="00D13AF6" w:rsidRPr="00BC5970">
        <w:rPr>
          <w:rFonts w:ascii="Angsana New" w:eastAsia="SimSun" w:hAnsi="Angsana New"/>
          <w:sz w:val="32"/>
          <w:szCs w:val="32"/>
          <w:cs/>
          <w:lang w:val="en-GB"/>
        </w:rPr>
        <w:t>ข้อพิพาทดังกล่าว</w:t>
      </w:r>
    </w:p>
    <w:p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27551E" w:rsidRDefault="0027551E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C5970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4496</w:t>
      </w:r>
    </w:p>
    <w:p w:rsidR="0093348F" w:rsidRPr="00BC5970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กรุงเทพ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: 25 </w:t>
      </w:r>
      <w:r w:rsidR="00CF0E4A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</w:p>
    <w:sectPr w:rsidR="00003F09" w:rsidRPr="00BC5970" w:rsidSect="007A7F41">
      <w:footerReference w:type="default" r:id="rId11"/>
      <w:footerReference w:type="first" r:id="rId12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CB8" w:rsidRDefault="00155CB8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:rsidR="00155CB8" w:rsidRDefault="00155CB8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F41" w:rsidRPr="003D7C45" w:rsidRDefault="007A7F41">
    <w:pPr>
      <w:pStyle w:val="Footer"/>
      <w:jc w:val="right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>3</w:t>
    </w:r>
  </w:p>
  <w:p w:rsidR="007A7F41" w:rsidRDefault="007A7F41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F41" w:rsidRDefault="007A7F41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419" w:rsidRPr="003D7C45" w:rsidRDefault="000C4419">
    <w:pPr>
      <w:pStyle w:val="Footer"/>
      <w:jc w:val="right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>3</w:t>
    </w:r>
  </w:p>
  <w:p w:rsidR="000C4419" w:rsidRDefault="000C4419">
    <w:pPr>
      <w:pStyle w:val="Footer"/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1784812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:rsidR="007A7F41" w:rsidRPr="007A7F41" w:rsidRDefault="007A7F41">
        <w:pPr>
          <w:pStyle w:val="Footer"/>
          <w:jc w:val="right"/>
          <w:rPr>
            <w:rFonts w:cs="Times New Roman"/>
            <w:sz w:val="32"/>
            <w:szCs w:val="32"/>
            <w:cs/>
          </w:rPr>
        </w:pPr>
        <w:r w:rsidRPr="007A7F41">
          <w:rPr>
            <w:sz w:val="32"/>
            <w:szCs w:val="32"/>
          </w:rPr>
          <w:fldChar w:fldCharType="begin"/>
        </w:r>
        <w:r w:rsidRPr="007A7F41">
          <w:rPr>
            <w:rFonts w:cs="Times New Roman"/>
            <w:sz w:val="32"/>
            <w:szCs w:val="32"/>
            <w:cs/>
          </w:rPr>
          <w:instrText xml:space="preserve"> PAGE   \* MERGEFORMAT </w:instrText>
        </w:r>
        <w:r w:rsidRPr="007A7F41">
          <w:rPr>
            <w:sz w:val="32"/>
            <w:szCs w:val="32"/>
          </w:rPr>
          <w:fldChar w:fldCharType="separate"/>
        </w:r>
        <w:r w:rsidR="009C35FB" w:rsidRPr="009C35FB">
          <w:rPr>
            <w:noProof/>
            <w:sz w:val="32"/>
            <w:szCs w:val="32"/>
            <w:cs/>
          </w:rPr>
          <w:t>2</w:t>
        </w:r>
        <w:r w:rsidRPr="007A7F41">
          <w:rPr>
            <w:noProof/>
            <w:sz w:val="32"/>
            <w:szCs w:val="32"/>
          </w:rPr>
          <w:fldChar w:fldCharType="end"/>
        </w:r>
      </w:p>
    </w:sdtContent>
  </w:sdt>
  <w:p w:rsidR="0027551E" w:rsidRDefault="0027551E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CB8" w:rsidRDefault="00155CB8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:rsidR="00155CB8" w:rsidRDefault="00155CB8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5A"/>
    <w:rsid w:val="00003F09"/>
    <w:rsid w:val="000871E2"/>
    <w:rsid w:val="000C4419"/>
    <w:rsid w:val="000E52FA"/>
    <w:rsid w:val="000F62AB"/>
    <w:rsid w:val="00155CB8"/>
    <w:rsid w:val="00162C39"/>
    <w:rsid w:val="00181CB8"/>
    <w:rsid w:val="00214FA8"/>
    <w:rsid w:val="00237B7F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47736"/>
    <w:rsid w:val="003676D1"/>
    <w:rsid w:val="00377735"/>
    <w:rsid w:val="003B1DE4"/>
    <w:rsid w:val="003D7C45"/>
    <w:rsid w:val="00471E8A"/>
    <w:rsid w:val="00480CA2"/>
    <w:rsid w:val="00497DAD"/>
    <w:rsid w:val="004A46C1"/>
    <w:rsid w:val="004B540A"/>
    <w:rsid w:val="004B584D"/>
    <w:rsid w:val="00512219"/>
    <w:rsid w:val="00512811"/>
    <w:rsid w:val="005507EA"/>
    <w:rsid w:val="0055510C"/>
    <w:rsid w:val="005667AA"/>
    <w:rsid w:val="0057544A"/>
    <w:rsid w:val="00577EAA"/>
    <w:rsid w:val="005A6736"/>
    <w:rsid w:val="006200BA"/>
    <w:rsid w:val="006343BD"/>
    <w:rsid w:val="006A021C"/>
    <w:rsid w:val="006A534E"/>
    <w:rsid w:val="006B0967"/>
    <w:rsid w:val="006C4CD9"/>
    <w:rsid w:val="006E6A3F"/>
    <w:rsid w:val="0070305D"/>
    <w:rsid w:val="00707495"/>
    <w:rsid w:val="007616FB"/>
    <w:rsid w:val="00761AE9"/>
    <w:rsid w:val="00784E1B"/>
    <w:rsid w:val="007A7F41"/>
    <w:rsid w:val="007C5943"/>
    <w:rsid w:val="007E6A2E"/>
    <w:rsid w:val="007E7B5A"/>
    <w:rsid w:val="007E7F62"/>
    <w:rsid w:val="00835CB8"/>
    <w:rsid w:val="0084280B"/>
    <w:rsid w:val="00863053"/>
    <w:rsid w:val="00873445"/>
    <w:rsid w:val="00874B06"/>
    <w:rsid w:val="00885F56"/>
    <w:rsid w:val="008E3C8C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A20ED0"/>
    <w:rsid w:val="00A80A46"/>
    <w:rsid w:val="00AF3160"/>
    <w:rsid w:val="00B608DB"/>
    <w:rsid w:val="00BA1049"/>
    <w:rsid w:val="00BA67AF"/>
    <w:rsid w:val="00BC5970"/>
    <w:rsid w:val="00BD137C"/>
    <w:rsid w:val="00BD68BD"/>
    <w:rsid w:val="00C36EBD"/>
    <w:rsid w:val="00C87054"/>
    <w:rsid w:val="00CC262B"/>
    <w:rsid w:val="00CE0B1C"/>
    <w:rsid w:val="00CF0E4A"/>
    <w:rsid w:val="00D12DDF"/>
    <w:rsid w:val="00D13AF6"/>
    <w:rsid w:val="00D438D8"/>
    <w:rsid w:val="00D6453E"/>
    <w:rsid w:val="00D824B5"/>
    <w:rsid w:val="00D876B1"/>
    <w:rsid w:val="00DB0781"/>
    <w:rsid w:val="00DB13B0"/>
    <w:rsid w:val="00DD2568"/>
    <w:rsid w:val="00E03197"/>
    <w:rsid w:val="00E16884"/>
    <w:rsid w:val="00E37DC8"/>
    <w:rsid w:val="00E63640"/>
    <w:rsid w:val="00E7287B"/>
    <w:rsid w:val="00E73A6A"/>
    <w:rsid w:val="00E84C69"/>
    <w:rsid w:val="00E957B0"/>
    <w:rsid w:val="00EC43E5"/>
    <w:rsid w:val="00EE5AD5"/>
    <w:rsid w:val="00EF6E39"/>
    <w:rsid w:val="00F23B41"/>
    <w:rsid w:val="00F36C9E"/>
    <w:rsid w:val="00F432C6"/>
    <w:rsid w:val="00F62E31"/>
    <w:rsid w:val="00F7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7105F01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28379</vt:lpwstr>
  </property>
  <property fmtid="{D5CDD505-2E9C-101B-9397-08002B2CF9AE}" pid="4" name="OptimizationTime">
    <vt:lpwstr>20190425_1610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29</cp:revision>
  <cp:lastPrinted>2019-04-23T12:57:00Z</cp:lastPrinted>
  <dcterms:created xsi:type="dcterms:W3CDTF">2018-07-09T09:00:00Z</dcterms:created>
  <dcterms:modified xsi:type="dcterms:W3CDTF">2019-04-23T12:57:00Z</dcterms:modified>
</cp:coreProperties>
</file>