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A8C" w:rsidRDefault="00377A8C" w:rsidP="008040CE">
      <w:pPr>
        <w:pStyle w:val="Heading1"/>
        <w:spacing w:before="240" w:after="0"/>
        <w:ind w:left="0"/>
        <w:jc w:val="both"/>
        <w:rPr>
          <w:rFonts w:ascii="Angsana New" w:hAnsi="Angsana New"/>
          <w:b/>
          <w:bCs/>
          <w:spacing w:val="0"/>
          <w:sz w:val="28"/>
        </w:rPr>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Pr="00DC6A61" w:rsidRDefault="00C20D73" w:rsidP="00C20D73">
      <w:pPr>
        <w:spacing w:before="120"/>
        <w:ind w:left="-284"/>
        <w:jc w:val="center"/>
        <w:rPr>
          <w:rFonts w:ascii="Angsana New" w:hAnsi="Angsana New"/>
          <w:b/>
          <w:bCs/>
          <w:caps/>
          <w:spacing w:val="0"/>
          <w:kern w:val="28"/>
          <w:sz w:val="28"/>
        </w:rPr>
      </w:pPr>
      <w:r w:rsidRPr="00DC6A61">
        <w:rPr>
          <w:rFonts w:ascii="Angsana New" w:eastAsia="Angsana New" w:hAnsi="Angsana New"/>
          <w:b/>
          <w:bCs/>
          <w:caps/>
          <w:color w:val="000000"/>
          <w:spacing w:val="0"/>
          <w:sz w:val="28"/>
        </w:rPr>
        <w:t>ASIA Capital Group Public Company Limited</w:t>
      </w:r>
      <w:r w:rsidRPr="00503DED">
        <w:rPr>
          <w:rFonts w:ascii="Angsana New" w:hAnsi="Angsana New"/>
          <w:b/>
          <w:bCs/>
          <w:sz w:val="28"/>
        </w:rPr>
        <w:t xml:space="preserve">AND ITS </w:t>
      </w:r>
      <w:r w:rsidRPr="00503DED">
        <w:rPr>
          <w:rFonts w:ascii="Angsana New" w:hAnsi="Angsana New"/>
          <w:b/>
          <w:bCs/>
          <w:color w:val="000000"/>
          <w:sz w:val="28"/>
        </w:rPr>
        <w:t>SUBSIDIARIES</w:t>
      </w:r>
    </w:p>
    <w:p w:rsidR="00C20D73" w:rsidRPr="00DC6A61" w:rsidRDefault="00C20D73" w:rsidP="00C20D73">
      <w:pPr>
        <w:spacing w:before="120"/>
        <w:ind w:left="-284"/>
        <w:jc w:val="center"/>
        <w:rPr>
          <w:rFonts w:ascii="Angsana New" w:hAnsi="Angsana New"/>
          <w:sz w:val="28"/>
        </w:rPr>
      </w:pPr>
      <w:r w:rsidRPr="00DC6A61">
        <w:rPr>
          <w:rFonts w:ascii="Angsana New" w:hAnsi="Angsana New"/>
          <w:sz w:val="28"/>
        </w:rPr>
        <w:t>INTERIM FINANCIAL STATEMENTS AND</w:t>
      </w:r>
    </w:p>
    <w:p w:rsidR="00C20D73" w:rsidRPr="00DC6A61" w:rsidRDefault="00C20D73" w:rsidP="00C20D73">
      <w:pPr>
        <w:ind w:left="-284"/>
        <w:jc w:val="center"/>
        <w:rPr>
          <w:rFonts w:ascii="Angsana New" w:hAnsi="Angsana New"/>
          <w:sz w:val="28"/>
        </w:rPr>
      </w:pPr>
      <w:r w:rsidRPr="00DC6A61">
        <w:rPr>
          <w:rFonts w:ascii="Angsana New" w:hAnsi="Angsana New"/>
          <w:sz w:val="28"/>
        </w:rPr>
        <w:t>INDEPENDENT AUDITOR’S REPORT ON REVIEW OFINTERIM FINANCIAL INFORMATION</w:t>
      </w:r>
    </w:p>
    <w:p w:rsidR="00C20D73" w:rsidRPr="00DC6A61" w:rsidRDefault="00C20D73" w:rsidP="00C20D73">
      <w:pPr>
        <w:ind w:left="-284"/>
        <w:jc w:val="center"/>
        <w:rPr>
          <w:rFonts w:ascii="Angsana New" w:hAnsi="Angsana New"/>
          <w:sz w:val="28"/>
          <w:cs/>
        </w:rPr>
      </w:pPr>
      <w:r w:rsidRPr="00DC6A61">
        <w:rPr>
          <w:rFonts w:ascii="Angsana New" w:hAnsi="Angsana New"/>
          <w:sz w:val="28"/>
        </w:rPr>
        <w:t>FOR THE FIRST QUARTER ENDED MARCH 31, 2019</w:t>
      </w: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Default="00C20D73" w:rsidP="00C20D73">
      <w:pPr>
        <w:pStyle w:val="BodyText"/>
      </w:pPr>
    </w:p>
    <w:p w:rsidR="00C20D73" w:rsidRPr="00C20D73" w:rsidRDefault="00C20D73" w:rsidP="00C20D73">
      <w:pPr>
        <w:pStyle w:val="BodyText"/>
      </w:pPr>
    </w:p>
    <w:p w:rsidR="00377A8C" w:rsidRDefault="00377A8C" w:rsidP="008040CE">
      <w:pPr>
        <w:pStyle w:val="Heading1"/>
        <w:spacing w:before="240" w:after="0"/>
        <w:ind w:left="0"/>
        <w:jc w:val="both"/>
        <w:rPr>
          <w:rFonts w:ascii="Angsana New" w:hAnsi="Angsana New"/>
          <w:b/>
          <w:bCs/>
          <w:spacing w:val="0"/>
          <w:sz w:val="28"/>
        </w:rPr>
      </w:pPr>
    </w:p>
    <w:p w:rsidR="00377A8C" w:rsidRDefault="00377A8C" w:rsidP="008040CE">
      <w:pPr>
        <w:pStyle w:val="Heading1"/>
        <w:spacing w:before="240" w:after="0"/>
        <w:ind w:left="0"/>
        <w:jc w:val="both"/>
        <w:rPr>
          <w:rFonts w:ascii="Angsana New" w:hAnsi="Angsana New"/>
          <w:b/>
          <w:bCs/>
          <w:spacing w:val="0"/>
          <w:sz w:val="28"/>
        </w:rPr>
      </w:pPr>
    </w:p>
    <w:p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 xml:space="preserve">To </w:t>
      </w:r>
      <w:proofErr w:type="spellStart"/>
      <w:r>
        <w:rPr>
          <w:rFonts w:ascii="Angsana New" w:eastAsia="Angsana New" w:hAnsi="Angsana New" w:cs="Angsana New"/>
          <w:b/>
          <w:bCs/>
          <w:color w:val="000000"/>
          <w:spacing w:val="0"/>
          <w:sz w:val="28"/>
        </w:rPr>
        <w:t>the</w:t>
      </w:r>
      <w:r w:rsidRPr="00B32381">
        <w:rPr>
          <w:rFonts w:ascii="Angsana New" w:eastAsia="Angsana New" w:hAnsi="Angsana New" w:cs="Angsana New"/>
          <w:b/>
          <w:bCs/>
          <w:color w:val="000000"/>
          <w:spacing w:val="0"/>
          <w:sz w:val="28"/>
        </w:rPr>
        <w:t>Shareholders</w:t>
      </w:r>
      <w:proofErr w:type="spellEnd"/>
      <w:r w:rsidRPr="00B32381">
        <w:rPr>
          <w:rFonts w:ascii="Angsana New" w:eastAsia="Angsana New" w:hAnsi="Angsana New" w:cs="Angsana New"/>
          <w:b/>
          <w:bCs/>
          <w:color w:val="000000"/>
          <w:spacing w:val="0"/>
          <w:sz w:val="28"/>
        </w:rPr>
        <w:t xml:space="preserve"> of </w:t>
      </w:r>
      <w:r w:rsidR="001746E8" w:rsidRPr="001746E8">
        <w:rPr>
          <w:rFonts w:ascii="Angsana New" w:eastAsia="Angsana New" w:hAnsi="Angsana New" w:cs="Angsana New"/>
          <w:b/>
          <w:bCs/>
          <w:color w:val="000000"/>
          <w:spacing w:val="0"/>
          <w:sz w:val="28"/>
        </w:rPr>
        <w:t>ASIA Capital Group Public Company Limited</w:t>
      </w:r>
    </w:p>
    <w:p w:rsidR="00EB31AD" w:rsidRPr="007351CD" w:rsidRDefault="00EB31AD" w:rsidP="008040CE">
      <w:pPr>
        <w:spacing w:before="120" w:line="260" w:lineRule="atLeast"/>
        <w:ind w:left="0" w:hanging="11"/>
        <w:jc w:val="both"/>
        <w:rPr>
          <w:rFonts w:ascii="Angsana New" w:eastAsia="Angsana New" w:hAnsi="Angsana New"/>
          <w:spacing w:val="0"/>
          <w:sz w:val="28"/>
          <w:lang w:val="en-GB"/>
        </w:rPr>
      </w:pPr>
      <w:r w:rsidRPr="007351CD">
        <w:rPr>
          <w:rFonts w:ascii="Angsana New" w:eastAsia="Angsana New" w:hAnsi="Angsana New"/>
          <w:spacing w:val="0"/>
          <w:sz w:val="28"/>
          <w:lang w:val="en-GB"/>
        </w:rPr>
        <w:t xml:space="preserve">I have reviewed the accompanying consolidated and separate statements of financial position as at </w:t>
      </w:r>
      <w:r>
        <w:rPr>
          <w:rFonts w:ascii="Angsana New" w:eastAsia="Angsana New" w:hAnsi="Angsana New"/>
          <w:spacing w:val="0"/>
          <w:sz w:val="28"/>
          <w:lang w:val="en-GB"/>
        </w:rPr>
        <w:t>March</w:t>
      </w:r>
      <w:r w:rsidR="00BC2CB3">
        <w:rPr>
          <w:rFonts w:ascii="Angsana New" w:eastAsia="Angsana New" w:hAnsi="Angsana New"/>
          <w:spacing w:val="0"/>
          <w:sz w:val="28"/>
        </w:rPr>
        <w:t>31</w:t>
      </w:r>
      <w:r w:rsidR="00BC2CB3">
        <w:rPr>
          <w:rFonts w:ascii="Angsana New" w:eastAsia="Angsana New" w:hAnsi="Angsana New"/>
          <w:spacing w:val="0"/>
          <w:sz w:val="28"/>
          <w:lang w:val="en-GB"/>
        </w:rPr>
        <w:t>, 2019</w:t>
      </w:r>
      <w:r w:rsidRPr="007351CD">
        <w:rPr>
          <w:rFonts w:ascii="Angsana New" w:eastAsia="Angsana New" w:hAnsi="Angsana New"/>
          <w:spacing w:val="0"/>
          <w:sz w:val="28"/>
          <w:lang w:val="en-GB"/>
        </w:rPr>
        <w:t xml:space="preserve">of </w:t>
      </w:r>
      <w:r w:rsidR="001746E8" w:rsidRPr="001746E8">
        <w:rPr>
          <w:rFonts w:ascii="Angsana New" w:eastAsia="Angsana New" w:hAnsi="Angsana New"/>
          <w:sz w:val="28"/>
        </w:rPr>
        <w:t>ASIA Capital Group Public Company Limited</w:t>
      </w:r>
      <w:r w:rsidRPr="00503DED">
        <w:rPr>
          <w:rFonts w:ascii="Angsana New" w:eastAsia="Angsana New" w:hAnsi="Angsana New"/>
          <w:spacing w:val="0"/>
          <w:sz w:val="28"/>
          <w:lang w:val="en-GB"/>
        </w:rPr>
        <w:t xml:space="preserve"> and its subsidiaries and of </w:t>
      </w:r>
      <w:r w:rsidR="001746E8" w:rsidRPr="001746E8">
        <w:rPr>
          <w:rFonts w:ascii="Angsana New" w:eastAsia="Angsana New" w:hAnsi="Angsana New"/>
          <w:sz w:val="28"/>
        </w:rPr>
        <w:t>ASIA Capital Group Public Company Limited</w:t>
      </w:r>
      <w:r w:rsidRPr="00503DED">
        <w:rPr>
          <w:rFonts w:ascii="Angsana New" w:eastAsia="Angsana New" w:hAnsi="Angsana New"/>
          <w:spacing w:val="0"/>
          <w:sz w:val="28"/>
          <w:lang w:val="en-GB"/>
        </w:rPr>
        <w:t xml:space="preserve"> respectively, the related consolidated and </w:t>
      </w:r>
      <w:r w:rsidRPr="00D43950">
        <w:rPr>
          <w:rFonts w:ascii="Angsana New" w:eastAsia="Angsana New" w:hAnsi="Angsana New"/>
          <w:spacing w:val="0"/>
          <w:sz w:val="28"/>
          <w:lang w:val="en-GB"/>
        </w:rPr>
        <w:t xml:space="preserve">separate statements of profit or loss and other comprehensive income, </w:t>
      </w:r>
      <w:r w:rsidRPr="00D43950">
        <w:rPr>
          <w:rFonts w:ascii="Angsana New" w:eastAsia="Angsana New" w:hAnsi="Angsana New"/>
          <w:spacing w:val="0"/>
          <w:sz w:val="28"/>
        </w:rPr>
        <w:t xml:space="preserve">of </w:t>
      </w:r>
      <w:r w:rsidRPr="00D43950">
        <w:rPr>
          <w:rFonts w:ascii="Angsana New" w:eastAsia="Angsana New" w:hAnsi="Angsana New"/>
          <w:spacing w:val="0"/>
          <w:sz w:val="28"/>
          <w:lang w:val="en-GB"/>
        </w:rPr>
        <w:t>changes in shareholders’ equity and of cash flows for the</w:t>
      </w:r>
      <w:r w:rsidR="00BC2CB3">
        <w:rPr>
          <w:rFonts w:ascii="Angsana New" w:eastAsia="Angsana New" w:hAnsi="Angsana New"/>
          <w:spacing w:val="0"/>
          <w:sz w:val="28"/>
          <w:lang w:val="en-GB"/>
        </w:rPr>
        <w:t xml:space="preserve"> three-month period ended March</w:t>
      </w:r>
      <w:r w:rsidR="00BC2CB3">
        <w:rPr>
          <w:rFonts w:ascii="Angsana New" w:eastAsia="Angsana New" w:hAnsi="Angsana New"/>
          <w:spacing w:val="0"/>
          <w:sz w:val="28"/>
        </w:rPr>
        <w:t>31</w:t>
      </w:r>
      <w:r w:rsidR="00BC2CB3">
        <w:rPr>
          <w:rFonts w:ascii="Angsana New" w:eastAsia="Angsana New" w:hAnsi="Angsana New"/>
          <w:spacing w:val="0"/>
          <w:sz w:val="28"/>
          <w:lang w:val="en-GB"/>
        </w:rPr>
        <w:t>,</w:t>
      </w:r>
      <w:r w:rsidR="00BC2CB3">
        <w:rPr>
          <w:rFonts w:ascii="Angsana New" w:eastAsia="Angsana New" w:hAnsi="Angsana New"/>
          <w:spacing w:val="0"/>
          <w:sz w:val="28"/>
        </w:rPr>
        <w:t>2019</w:t>
      </w:r>
      <w:r w:rsidRPr="00D43950">
        <w:rPr>
          <w:rFonts w:ascii="Angsana New" w:eastAsia="Angsana New" w:hAnsi="Angsana New"/>
          <w:spacing w:val="0"/>
          <w:sz w:val="28"/>
          <w:lang w:val="en-GB"/>
        </w:rPr>
        <w:t>and the condensed notes to interim financial statements</w:t>
      </w:r>
      <w:r w:rsidRPr="00D43950">
        <w:rPr>
          <w:rFonts w:ascii="Angsana New" w:eastAsia="Angsana New" w:hAnsi="Angsana New"/>
          <w:spacing w:val="0"/>
          <w:sz w:val="28"/>
          <w:cs/>
          <w:lang w:val="en-GB"/>
        </w:rPr>
        <w:t>(</w:t>
      </w:r>
      <w:r w:rsidRPr="00D43950">
        <w:rPr>
          <w:rFonts w:ascii="Angsana New" w:eastAsia="Angsana New" w:hAnsi="Angsana New"/>
          <w:spacing w:val="0"/>
          <w:sz w:val="28"/>
          <w:lang w:val="en-GB"/>
        </w:rPr>
        <w:t>“interim financial information”</w:t>
      </w:r>
      <w:r w:rsidRPr="00D43950">
        <w:rPr>
          <w:rFonts w:ascii="Angsana New" w:eastAsia="Angsana New" w:hAnsi="Angsana New"/>
          <w:spacing w:val="0"/>
          <w:sz w:val="28"/>
          <w:cs/>
          <w:lang w:val="en-GB"/>
        </w:rPr>
        <w:t>)</w:t>
      </w:r>
      <w:r w:rsidRPr="00D43950">
        <w:rPr>
          <w:rFonts w:ascii="Angsana New" w:eastAsia="Angsana New" w:hAnsi="Angsana New"/>
          <w:spacing w:val="0"/>
          <w:sz w:val="28"/>
          <w:lang w:val="en-GB"/>
        </w:rPr>
        <w:t>. Management is responsible for the preparation and presentation of this interim financial information in accordance with Thai Accounting Standard</w:t>
      </w:r>
      <w:r w:rsidR="00BC2CB3">
        <w:rPr>
          <w:rFonts w:ascii="Angsana New" w:eastAsia="Angsana New" w:hAnsi="Angsana New"/>
          <w:spacing w:val="0"/>
          <w:sz w:val="28"/>
          <w:lang w:val="en-GB"/>
        </w:rPr>
        <w:t xml:space="preserve"> No.</w:t>
      </w:r>
      <w:r w:rsidR="00BC2CB3">
        <w:rPr>
          <w:rFonts w:ascii="Angsana New" w:eastAsia="Angsana New" w:hAnsi="Angsana New"/>
          <w:spacing w:val="0"/>
          <w:sz w:val="28"/>
        </w:rPr>
        <w:t>34</w:t>
      </w:r>
      <w:r w:rsidRPr="00503DED">
        <w:rPr>
          <w:rFonts w:ascii="Angsana New" w:eastAsia="Angsana New" w:hAnsi="Angsana New"/>
          <w:spacing w:val="0"/>
          <w:sz w:val="28"/>
          <w:lang w:val="en-GB"/>
        </w:rPr>
        <w:t>, “Interim Financial Reporting”. My responsibility</w:t>
      </w:r>
      <w:r w:rsidRPr="007351CD">
        <w:rPr>
          <w:rFonts w:ascii="Angsana New" w:eastAsia="Angsana New" w:hAnsi="Angsana New"/>
          <w:spacing w:val="0"/>
          <w:sz w:val="28"/>
          <w:lang w:val="en-GB"/>
        </w:rPr>
        <w:t xml:space="preserve"> is to express a conclusion on this interim financial information based on my review.</w:t>
      </w:r>
    </w:p>
    <w:p w:rsidR="00EB31AD" w:rsidRPr="00B01FC8" w:rsidRDefault="001906A6" w:rsidP="008040CE">
      <w:pPr>
        <w:spacing w:before="120"/>
        <w:ind w:left="0"/>
        <w:jc w:val="both"/>
        <w:rPr>
          <w:rFonts w:ascii="Angsana New" w:eastAsia="SimSun" w:hAnsi="Angsana New"/>
          <w:b/>
          <w:bCs/>
          <w:sz w:val="28"/>
          <w:lang w:val="en-GB"/>
        </w:rPr>
      </w:pPr>
      <w:r>
        <w:rPr>
          <w:rFonts w:ascii="Angsana New" w:eastAsia="SimSun" w:hAnsi="Angsana New"/>
          <w:b/>
          <w:bCs/>
          <w:sz w:val="28"/>
          <w:lang w:val="en-GB"/>
        </w:rPr>
        <w:t>Scope of r</w:t>
      </w:r>
      <w:r w:rsidR="00EB31AD" w:rsidRPr="00B01FC8">
        <w:rPr>
          <w:rFonts w:ascii="Angsana New" w:eastAsia="SimSun" w:hAnsi="Angsana New"/>
          <w:b/>
          <w:bCs/>
          <w:sz w:val="28"/>
          <w:lang w:val="en-GB"/>
        </w:rPr>
        <w:t>eview</w:t>
      </w:r>
    </w:p>
    <w:p w:rsidR="00EB31AD" w:rsidRDefault="00EB31AD" w:rsidP="008040CE">
      <w:pPr>
        <w:spacing w:before="120"/>
        <w:ind w:left="0"/>
        <w:jc w:val="both"/>
        <w:rPr>
          <w:rFonts w:ascii="Angsana New" w:eastAsia="SimSun" w:hAnsi="Angsana New"/>
          <w:sz w:val="28"/>
          <w:lang w:val="en-GB"/>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Pr>
          <w:rFonts w:ascii="Angsana New" w:eastAsia="SimSun" w:hAnsi="Angsana New"/>
          <w:sz w:val="28"/>
        </w:rPr>
        <w:t>2410</w:t>
      </w:r>
      <w:r w:rsidRPr="00B01FC8">
        <w:rPr>
          <w:rFonts w:ascii="Angsana New" w:eastAsia="SimSun" w:hAnsi="Angsana New"/>
          <w:sz w:val="28"/>
          <w:lang w:val="en-GB"/>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454DB" w:rsidRDefault="005454DB" w:rsidP="005454DB">
      <w:pPr>
        <w:spacing w:before="120"/>
        <w:ind w:left="0"/>
        <w:jc w:val="both"/>
        <w:rPr>
          <w:rFonts w:ascii="Angsana New" w:eastAsia="SimSun" w:hAnsi="Angsana New"/>
          <w:sz w:val="28"/>
          <w:lang w:val="en-GB"/>
        </w:rPr>
      </w:pPr>
      <w:r w:rsidRPr="001746E8">
        <w:rPr>
          <w:rFonts w:ascii="Angsana New" w:eastAsia="SimSun" w:hAnsi="Angsana New"/>
          <w:b/>
          <w:bCs/>
          <w:sz w:val="28"/>
          <w:lang w:val="en-GB"/>
        </w:rPr>
        <w:t xml:space="preserve">Basis for qualified opinion </w:t>
      </w:r>
    </w:p>
    <w:p w:rsidR="005454DB" w:rsidRPr="001906A6" w:rsidRDefault="005454DB" w:rsidP="005454DB">
      <w:pPr>
        <w:autoSpaceDE w:val="0"/>
        <w:autoSpaceDN w:val="0"/>
        <w:adjustRightInd w:val="0"/>
        <w:spacing w:before="120" w:line="240" w:lineRule="auto"/>
        <w:ind w:left="0"/>
        <w:jc w:val="both"/>
        <w:rPr>
          <w:rFonts w:ascii="Angsana New" w:eastAsia="SimSun" w:hAnsi="Angsana New"/>
          <w:sz w:val="28"/>
          <w:lang w:val="en-GB"/>
        </w:rPr>
      </w:pPr>
      <w:r w:rsidRPr="001746E8">
        <w:rPr>
          <w:rFonts w:ascii="Angsana New" w:eastAsia="SimSun" w:hAnsi="Angsana New"/>
          <w:sz w:val="28"/>
          <w:lang w:val="en-GB"/>
        </w:rPr>
        <w:t>As disclosed in Note</w:t>
      </w:r>
      <w:r w:rsidR="000A1E7A">
        <w:rPr>
          <w:rFonts w:ascii="Angsana New" w:eastAsia="SimSun" w:hAnsi="Angsana New"/>
          <w:sz w:val="28"/>
        </w:rPr>
        <w:t>8</w:t>
      </w:r>
      <w:r w:rsidRPr="001746E8">
        <w:rPr>
          <w:rFonts w:ascii="Angsana New" w:eastAsia="SimSun" w:hAnsi="Angsana New"/>
          <w:sz w:val="28"/>
          <w:lang w:val="en-GB"/>
        </w:rPr>
        <w:t xml:space="preserve"> to the </w:t>
      </w:r>
      <w:r>
        <w:rPr>
          <w:rFonts w:ascii="Angsana New" w:eastAsia="SimSun" w:hAnsi="Angsana New"/>
          <w:sz w:val="28"/>
          <w:lang w:val="en-GB"/>
        </w:rPr>
        <w:t xml:space="preserve">interim </w:t>
      </w:r>
      <w:r w:rsidRPr="001746E8">
        <w:rPr>
          <w:rFonts w:ascii="Angsana New" w:eastAsia="SimSun" w:hAnsi="Angsana New"/>
          <w:sz w:val="28"/>
          <w:lang w:val="en-GB"/>
        </w:rPr>
        <w:t xml:space="preserve">financial </w:t>
      </w:r>
      <w:r w:rsidRPr="001906A6">
        <w:rPr>
          <w:rFonts w:ascii="Angsana New" w:eastAsia="SimSun" w:hAnsi="Angsana New"/>
          <w:sz w:val="28"/>
          <w:lang w:val="en-GB"/>
        </w:rPr>
        <w:t>information</w:t>
      </w:r>
      <w:r w:rsidRPr="001746E8">
        <w:rPr>
          <w:rFonts w:ascii="Angsana New" w:eastAsia="SimSun" w:hAnsi="Angsana New"/>
          <w:sz w:val="28"/>
          <w:lang w:val="en-GB"/>
        </w:rPr>
        <w:t xml:space="preserve">, during the </w:t>
      </w:r>
      <w:r>
        <w:rPr>
          <w:rFonts w:ascii="Angsana New" w:eastAsia="SimSun" w:hAnsi="Angsana New"/>
          <w:sz w:val="28"/>
          <w:lang w:val="en-GB"/>
        </w:rPr>
        <w:t>period</w:t>
      </w:r>
      <w:r w:rsidRPr="001746E8">
        <w:rPr>
          <w:rFonts w:ascii="Angsana New" w:eastAsia="SimSun" w:hAnsi="Angsana New"/>
          <w:sz w:val="28"/>
          <w:lang w:val="en-GB"/>
        </w:rPr>
        <w:t xml:space="preserve"> ended </w:t>
      </w:r>
      <w:r>
        <w:rPr>
          <w:rFonts w:ascii="Angsana New" w:eastAsia="SimSun" w:hAnsi="Angsana New"/>
          <w:sz w:val="28"/>
          <w:lang w:val="en-GB"/>
        </w:rPr>
        <w:t xml:space="preserve">March </w:t>
      </w:r>
      <w:r w:rsidRPr="001746E8">
        <w:rPr>
          <w:rFonts w:ascii="Angsana New" w:eastAsia="SimSun" w:hAnsi="Angsana New"/>
          <w:sz w:val="28"/>
          <w:lang w:val="en-GB"/>
        </w:rPr>
        <w:t>31</w:t>
      </w:r>
      <w:r>
        <w:rPr>
          <w:rFonts w:ascii="Angsana New" w:eastAsia="SimSun" w:hAnsi="Angsana New"/>
          <w:sz w:val="28"/>
          <w:lang w:val="en-GB"/>
        </w:rPr>
        <w:t>,</w:t>
      </w:r>
      <w:r w:rsidRPr="001746E8">
        <w:rPr>
          <w:rFonts w:ascii="Angsana New" w:eastAsia="SimSun" w:hAnsi="Angsana New"/>
          <w:sz w:val="28"/>
          <w:lang w:val="en-GB"/>
        </w:rPr>
        <w:t xml:space="preserve"> 201</w:t>
      </w:r>
      <w:r>
        <w:rPr>
          <w:rFonts w:ascii="Angsana New" w:eastAsia="SimSun" w:hAnsi="Angsana New"/>
          <w:sz w:val="28"/>
          <w:lang w:val="en-GB"/>
        </w:rPr>
        <w:t>9</w:t>
      </w:r>
      <w:r w:rsidRPr="001746E8">
        <w:rPr>
          <w:rFonts w:ascii="Angsana New" w:eastAsia="SimSun" w:hAnsi="Angsana New"/>
          <w:sz w:val="28"/>
          <w:lang w:val="en-GB"/>
        </w:rPr>
        <w:t xml:space="preserve">, a customer of 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w:t>
      </w:r>
      <w:r>
        <w:rPr>
          <w:rFonts w:ascii="Angsana New" w:eastAsia="SimSun" w:hAnsi="Angsana New"/>
          <w:sz w:val="28"/>
          <w:lang w:val="en-GB"/>
        </w:rPr>
        <w:t xml:space="preserve">deferred for the payment. On </w:t>
      </w:r>
      <w:r w:rsidRPr="001746E8">
        <w:rPr>
          <w:rFonts w:ascii="Angsana New" w:eastAsia="SimSun" w:hAnsi="Angsana New"/>
          <w:sz w:val="28"/>
          <w:lang w:val="en-GB"/>
        </w:rPr>
        <w:t>May</w:t>
      </w:r>
      <w:r>
        <w:rPr>
          <w:rFonts w:ascii="Angsana New" w:eastAsia="SimSun" w:hAnsi="Angsana New"/>
          <w:sz w:val="28"/>
          <w:lang w:val="en-GB"/>
        </w:rPr>
        <w:t xml:space="preserve"> 30,</w:t>
      </w:r>
      <w:r w:rsidRPr="001746E8">
        <w:rPr>
          <w:rFonts w:ascii="Angsana New" w:eastAsia="SimSun" w:hAnsi="Angsana New"/>
          <w:sz w:val="28"/>
          <w:lang w:val="en-GB"/>
        </w:rPr>
        <w:t xml:space="preserve"> 2018, the Company issued a legal notice to the customer and the loan receivable account demanding payment. The Company didn’t receive any responses to the notices, either to deny or accept the payments from both parties. On August </w:t>
      </w:r>
      <w:r>
        <w:rPr>
          <w:rFonts w:ascii="Angsana New" w:eastAsia="SimSun" w:hAnsi="Angsana New"/>
          <w:sz w:val="28"/>
          <w:lang w:val="en-GB"/>
        </w:rPr>
        <w:t>20</w:t>
      </w:r>
      <w:proofErr w:type="gramStart"/>
      <w:r w:rsidR="00315AD0">
        <w:rPr>
          <w:rFonts w:ascii="Angsana New" w:eastAsia="SimSun" w:hAnsi="Angsana New"/>
          <w:sz w:val="28"/>
          <w:lang w:val="en-GB"/>
        </w:rPr>
        <w:t>,</w:t>
      </w:r>
      <w:r w:rsidRPr="001746E8">
        <w:rPr>
          <w:rFonts w:ascii="Angsana New" w:eastAsia="SimSun" w:hAnsi="Angsana New"/>
          <w:sz w:val="28"/>
          <w:lang w:val="en-GB"/>
        </w:rPr>
        <w:t>2018</w:t>
      </w:r>
      <w:proofErr w:type="gramEnd"/>
      <w:r w:rsidRPr="001746E8">
        <w:rPr>
          <w:rFonts w:ascii="Angsana New" w:eastAsia="SimSun" w:hAnsi="Angsana New"/>
          <w:sz w:val="28"/>
          <w:lang w:val="en-GB"/>
        </w:rPr>
        <w:t xml:space="preserve">, the Company filed a lawsuit against loan receivable account and the customer at the Civil Court and the Court schedules the date for hearing the evidence during July and August 2019. In addition, </w:t>
      </w:r>
      <w:r w:rsidRPr="00183674">
        <w:rPr>
          <w:rFonts w:ascii="Angsana New" w:eastAsia="SimSun" w:hAnsi="Angsana New"/>
          <w:sz w:val="28"/>
          <w:lang w:val="en-GB"/>
        </w:rPr>
        <w:t>I</w:t>
      </w:r>
      <w:r w:rsidR="00183674" w:rsidRPr="00183674">
        <w:rPr>
          <w:rFonts w:ascii="Angsana New" w:eastAsia="SimSun" w:hAnsi="Angsana New"/>
          <w:sz w:val="28"/>
          <w:lang w:val="en-GB"/>
        </w:rPr>
        <w:t xml:space="preserve"> had reviewed the </w:t>
      </w:r>
      <w:r w:rsidR="00183674">
        <w:rPr>
          <w:rFonts w:ascii="Angsana New" w:eastAsia="SimSun" w:hAnsi="Angsana New"/>
          <w:sz w:val="28"/>
          <w:lang w:val="en-GB"/>
        </w:rPr>
        <w:t xml:space="preserve">working </w:t>
      </w:r>
      <w:r w:rsidR="00183674" w:rsidRPr="00183674">
        <w:rPr>
          <w:rFonts w:ascii="Angsana New" w:eastAsia="SimSun" w:hAnsi="Angsana New"/>
          <w:sz w:val="28"/>
          <w:lang w:val="en-GB"/>
        </w:rPr>
        <w:t xml:space="preserve">paper of the previous auditor, which had </w:t>
      </w:r>
      <w:r w:rsidRPr="00183674">
        <w:rPr>
          <w:rFonts w:ascii="Angsana New" w:eastAsia="SimSun" w:hAnsi="Angsana New"/>
          <w:sz w:val="28"/>
          <w:lang w:val="en-GB"/>
        </w:rPr>
        <w:t>sent confirmation letters to the loan receivable account and the customer, and received a reply from the customer that indicated a significant difference to the debt balance and the difference in debt balance amounts cannot be verified.</w:t>
      </w:r>
      <w:r w:rsidRPr="001746E8">
        <w:rPr>
          <w:rFonts w:ascii="Angsana New" w:eastAsia="SimSun" w:hAnsi="Angsana New"/>
          <w:sz w:val="28"/>
          <w:lang w:val="en-GB"/>
        </w:rPr>
        <w:t xml:space="preserve">  Moreover, the legal case is in the process of litigation and cannot be concluded.  As these circumstances, I was unable to obtain sufficient appropriate audit evidence to assess the effect on the Company’s loan collectability, which may be necessary when considering an allowance for doubtful account for the outstanding balance of Baht 289</w:t>
      </w:r>
      <w:r w:rsidR="00BB67ED">
        <w:rPr>
          <w:rFonts w:ascii="Angsana New" w:eastAsia="SimSun" w:hAnsi="Angsana New"/>
          <w:sz w:val="28"/>
          <w:lang w:val="en-GB"/>
        </w:rPr>
        <w:t>.56</w:t>
      </w:r>
      <w:r w:rsidRPr="001746E8">
        <w:rPr>
          <w:rFonts w:ascii="Angsana New" w:eastAsia="SimSun" w:hAnsi="Angsana New"/>
          <w:sz w:val="28"/>
          <w:lang w:val="en-GB"/>
        </w:rPr>
        <w:t xml:space="preserve"> million as at </w:t>
      </w:r>
      <w:r>
        <w:rPr>
          <w:rFonts w:ascii="Angsana New" w:eastAsia="SimSun" w:hAnsi="Angsana New"/>
          <w:sz w:val="28"/>
          <w:lang w:val="en-GB"/>
        </w:rPr>
        <w:t xml:space="preserve">March 31, 2019, </w:t>
      </w:r>
      <w:r w:rsidRPr="001906A6">
        <w:rPr>
          <w:rFonts w:ascii="Angsana New" w:eastAsia="SimSun" w:hAnsi="Angsana New"/>
          <w:sz w:val="28"/>
          <w:lang w:val="en-GB"/>
        </w:rPr>
        <w:t xml:space="preserve">included </w:t>
      </w:r>
      <w:r w:rsidR="00315AD0">
        <w:rPr>
          <w:rFonts w:ascii="Angsana New" w:eastAsia="SimSun" w:hAnsi="Angsana New"/>
          <w:sz w:val="28"/>
          <w:lang w:val="en-GB"/>
        </w:rPr>
        <w:t xml:space="preserve">in </w:t>
      </w:r>
      <w:r w:rsidRPr="001906A6">
        <w:rPr>
          <w:rFonts w:ascii="Angsana New" w:eastAsia="SimSun" w:hAnsi="Angsana New"/>
          <w:sz w:val="28"/>
          <w:lang w:val="en-GB"/>
        </w:rPr>
        <w:t xml:space="preserve">the interim consolidated and separate financial information. If I am able to review appropriate and sufficient evidence of this loan receivable account, I might be able to determine a cause of consideration of a necessary adjustment to the interim financial information. </w:t>
      </w:r>
    </w:p>
    <w:p w:rsidR="001906A6" w:rsidRPr="001906A6" w:rsidRDefault="001906A6" w:rsidP="001906A6">
      <w:pPr>
        <w:spacing w:before="120"/>
        <w:ind w:left="0"/>
        <w:jc w:val="both"/>
        <w:rPr>
          <w:rFonts w:ascii="Angsana New" w:eastAsia="SimSun" w:hAnsi="Angsana New"/>
          <w:b/>
          <w:bCs/>
          <w:sz w:val="28"/>
          <w:lang w:val="en-GB"/>
        </w:rPr>
      </w:pPr>
      <w:r w:rsidRPr="001906A6">
        <w:rPr>
          <w:rFonts w:ascii="Angsana New" w:eastAsia="SimSun" w:hAnsi="Angsana New"/>
          <w:b/>
          <w:bCs/>
          <w:sz w:val="28"/>
          <w:lang w:val="en-GB"/>
        </w:rPr>
        <w:lastRenderedPageBreak/>
        <w:t>Qualified c</w:t>
      </w:r>
      <w:r>
        <w:rPr>
          <w:rFonts w:ascii="Angsana New" w:eastAsia="SimSun" w:hAnsi="Angsana New"/>
          <w:b/>
          <w:bCs/>
          <w:sz w:val="28"/>
          <w:lang w:val="en-GB"/>
        </w:rPr>
        <w:t xml:space="preserve">onclusion </w:t>
      </w:r>
    </w:p>
    <w:p w:rsidR="001906A6" w:rsidRPr="001906A6" w:rsidRDefault="001906A6" w:rsidP="001906A6">
      <w:pPr>
        <w:spacing w:before="120"/>
        <w:ind w:left="0"/>
        <w:jc w:val="both"/>
        <w:rPr>
          <w:rFonts w:ascii="Angsana New" w:eastAsia="SimSun" w:hAnsi="Angsana New"/>
          <w:sz w:val="28"/>
          <w:lang w:val="en-GB"/>
        </w:rPr>
      </w:pPr>
      <w:r w:rsidRPr="001906A6">
        <w:rPr>
          <w:rFonts w:ascii="Angsana New" w:eastAsia="SimSun" w:hAnsi="Angsana New"/>
          <w:sz w:val="28"/>
          <w:lang w:val="en-GB"/>
        </w:rPr>
        <w:t>Except for the result of adjustment to the interim consolidated and separate financial information, I might have become aware of had it not been scope limitation by the above circumstances, nothing has come to my attention that causes me to believe that the accompanying interim consolidated and separate financial information is not prepared, in all material respects, in accordance with Thai Accounting Standard 34, “Interim Financial Reporting”.</w:t>
      </w:r>
    </w:p>
    <w:p w:rsidR="00853CCB" w:rsidRPr="001F1A0E" w:rsidRDefault="00853CCB" w:rsidP="008040CE">
      <w:pPr>
        <w:spacing w:before="120"/>
        <w:ind w:left="0"/>
        <w:jc w:val="both"/>
        <w:rPr>
          <w:rFonts w:ascii="Angsana New" w:hAnsi="Angsana New"/>
          <w:b/>
          <w:bCs/>
          <w:sz w:val="28"/>
        </w:rPr>
      </w:pPr>
      <w:r w:rsidRPr="001F1A0E">
        <w:rPr>
          <w:rFonts w:ascii="Angsana New" w:hAnsi="Angsana New"/>
          <w:b/>
          <w:bCs/>
          <w:sz w:val="28"/>
        </w:rPr>
        <w:t>Other Matter</w:t>
      </w:r>
    </w:p>
    <w:p w:rsidR="00853CCB" w:rsidRPr="001F1A0E" w:rsidRDefault="00853CCB" w:rsidP="00DF70DE">
      <w:pPr>
        <w:ind w:left="0"/>
        <w:jc w:val="both"/>
        <w:rPr>
          <w:rFonts w:ascii="Angsana New" w:hAnsi="Angsana New"/>
          <w:sz w:val="28"/>
        </w:rPr>
      </w:pPr>
      <w:r w:rsidRPr="005454DB">
        <w:rPr>
          <w:rFonts w:ascii="Angsana New" w:hAnsi="Angsana New"/>
          <w:sz w:val="28"/>
        </w:rPr>
        <w:t>The consolidated and separate financial statements for the year ended December 31, 201</w:t>
      </w:r>
      <w:bookmarkStart w:id="0" w:name="OLE_LINK5"/>
      <w:r w:rsidRPr="005454DB">
        <w:rPr>
          <w:rFonts w:ascii="Angsana New" w:hAnsi="Angsana New"/>
          <w:sz w:val="28"/>
        </w:rPr>
        <w:t xml:space="preserve">8 </w:t>
      </w:r>
      <w:bookmarkEnd w:id="0"/>
      <w:r w:rsidRPr="005454DB">
        <w:rPr>
          <w:rFonts w:ascii="Angsana New" w:hAnsi="Angsana New"/>
          <w:sz w:val="28"/>
        </w:rPr>
        <w:t xml:space="preserve">of </w:t>
      </w:r>
      <w:r w:rsidR="005454DB" w:rsidRPr="005454DB">
        <w:rPr>
          <w:rFonts w:ascii="Angsana New" w:eastAsia="Angsana New" w:hAnsi="Angsana New"/>
          <w:color w:val="000000"/>
          <w:spacing w:val="0"/>
          <w:sz w:val="28"/>
        </w:rPr>
        <w:t xml:space="preserve">ASIA Capital Group Public Company </w:t>
      </w:r>
      <w:proofErr w:type="spellStart"/>
      <w:r w:rsidR="005454DB" w:rsidRPr="005454DB">
        <w:rPr>
          <w:rFonts w:ascii="Angsana New" w:eastAsia="Angsana New" w:hAnsi="Angsana New"/>
          <w:color w:val="000000"/>
          <w:spacing w:val="0"/>
          <w:sz w:val="28"/>
        </w:rPr>
        <w:t>Limited</w:t>
      </w:r>
      <w:r w:rsidRPr="005454DB">
        <w:rPr>
          <w:rFonts w:ascii="Angsana New" w:hAnsi="Angsana New"/>
          <w:sz w:val="28"/>
        </w:rPr>
        <w:t>and</w:t>
      </w:r>
      <w:proofErr w:type="spellEnd"/>
      <w:r w:rsidRPr="005454DB">
        <w:rPr>
          <w:rFonts w:ascii="Angsana New" w:hAnsi="Angsana New"/>
          <w:sz w:val="28"/>
        </w:rPr>
        <w:t xml:space="preserve"> its subsidiaries, and of </w:t>
      </w:r>
      <w:r w:rsidR="005454DB" w:rsidRPr="005454DB">
        <w:rPr>
          <w:rFonts w:ascii="Angsana New" w:eastAsia="Angsana New" w:hAnsi="Angsana New"/>
          <w:color w:val="000000"/>
          <w:spacing w:val="0"/>
          <w:sz w:val="28"/>
        </w:rPr>
        <w:t>ASIA Capital Group Public Company Limited</w:t>
      </w:r>
      <w:r w:rsidRPr="005454DB">
        <w:rPr>
          <w:rFonts w:ascii="Angsana New" w:hAnsi="Angsana New"/>
          <w:sz w:val="28"/>
        </w:rPr>
        <w:t xml:space="preserve">, presented herein as comparative information, were audited by another </w:t>
      </w:r>
      <w:proofErr w:type="spellStart"/>
      <w:r w:rsidRPr="002B20D9">
        <w:rPr>
          <w:rFonts w:ascii="Angsana New" w:hAnsi="Angsana New"/>
          <w:sz w:val="28"/>
        </w:rPr>
        <w:t>auditor</w:t>
      </w:r>
      <w:r w:rsidR="001D48E3">
        <w:rPr>
          <w:rFonts w:ascii="Angsana New" w:hAnsi="Angsana New"/>
          <w:sz w:val="28"/>
        </w:rPr>
        <w:t>,</w:t>
      </w:r>
      <w:r w:rsidR="001D48E3">
        <w:rPr>
          <w:rFonts w:ascii="Angsana New" w:hAnsi="Angsana New"/>
          <w:spacing w:val="0"/>
          <w:sz w:val="28"/>
        </w:rPr>
        <w:t>w</w:t>
      </w:r>
      <w:r w:rsidR="00315AD0">
        <w:rPr>
          <w:rFonts w:ascii="Angsana New" w:hAnsi="Angsana New"/>
          <w:spacing w:val="0"/>
          <w:sz w:val="28"/>
        </w:rPr>
        <w:t>hose</w:t>
      </w:r>
      <w:proofErr w:type="spellEnd"/>
      <w:r w:rsidR="00315AD0">
        <w:rPr>
          <w:rFonts w:ascii="Angsana New" w:hAnsi="Angsana New"/>
          <w:spacing w:val="0"/>
          <w:sz w:val="28"/>
        </w:rPr>
        <w:t xml:space="preserve"> </w:t>
      </w:r>
      <w:proofErr w:type="spellStart"/>
      <w:r w:rsidR="00315AD0">
        <w:rPr>
          <w:rFonts w:ascii="Angsana New" w:hAnsi="Angsana New"/>
          <w:spacing w:val="0"/>
          <w:sz w:val="28"/>
        </w:rPr>
        <w:t>report</w:t>
      </w:r>
      <w:r w:rsidR="00315AD0" w:rsidRPr="002B20D9">
        <w:rPr>
          <w:rFonts w:ascii="Angsana New" w:hAnsi="Angsana New"/>
          <w:sz w:val="28"/>
        </w:rPr>
        <w:t>dated</w:t>
      </w:r>
      <w:proofErr w:type="spellEnd"/>
      <w:r w:rsidR="00315AD0" w:rsidRPr="002B20D9">
        <w:rPr>
          <w:rFonts w:ascii="Angsana New" w:hAnsi="Angsana New"/>
          <w:sz w:val="28"/>
        </w:rPr>
        <w:t xml:space="preserve"> February 2</w:t>
      </w:r>
      <w:r w:rsidR="009C5E7B">
        <w:rPr>
          <w:rFonts w:ascii="Angsana New" w:hAnsi="Angsana New"/>
          <w:sz w:val="28"/>
        </w:rPr>
        <w:t>7</w:t>
      </w:r>
      <w:bookmarkStart w:id="1" w:name="_GoBack"/>
      <w:bookmarkEnd w:id="1"/>
      <w:r w:rsidR="00315AD0" w:rsidRPr="002B20D9">
        <w:rPr>
          <w:rFonts w:ascii="Angsana New" w:hAnsi="Angsana New"/>
          <w:sz w:val="28"/>
        </w:rPr>
        <w:t>, 2019</w:t>
      </w:r>
      <w:r w:rsidR="00315AD0">
        <w:rPr>
          <w:rFonts w:ascii="Angsana New" w:hAnsi="Angsana New"/>
          <w:sz w:val="28"/>
        </w:rPr>
        <w:t xml:space="preserve"> expressed a qualify opinion on</w:t>
      </w:r>
      <w:r w:rsidR="001F1A0E" w:rsidRPr="002B20D9">
        <w:rPr>
          <w:rFonts w:ascii="Angsana New" w:hAnsi="Angsana New"/>
          <w:spacing w:val="0"/>
          <w:sz w:val="28"/>
        </w:rPr>
        <w:t xml:space="preserve"> the adequacy of the allowance for doubtful accounts receivable, short-term loans to other </w:t>
      </w:r>
      <w:proofErr w:type="spellStart"/>
      <w:r w:rsidR="001F1A0E" w:rsidRPr="002B20D9">
        <w:rPr>
          <w:rFonts w:ascii="Angsana New" w:hAnsi="Angsana New"/>
          <w:spacing w:val="0"/>
          <w:sz w:val="28"/>
        </w:rPr>
        <w:t>companies.</w:t>
      </w:r>
      <w:r w:rsidR="00102E8C" w:rsidRPr="002B20D9">
        <w:rPr>
          <w:rFonts w:ascii="Angsana New" w:hAnsi="Angsana New"/>
          <w:sz w:val="28"/>
        </w:rPr>
        <w:t>The</w:t>
      </w:r>
      <w:proofErr w:type="spellEnd"/>
      <w:r w:rsidRPr="002B20D9">
        <w:rPr>
          <w:rFonts w:ascii="Angsana New" w:hAnsi="Angsana New"/>
          <w:sz w:val="28"/>
        </w:rPr>
        <w:t xml:space="preserve"> consolidated and separate statements of profit or loss and other comprehensive</w:t>
      </w:r>
      <w:r w:rsidRPr="005454DB">
        <w:rPr>
          <w:rFonts w:ascii="Angsana New" w:hAnsi="Angsana New"/>
          <w:sz w:val="28"/>
        </w:rPr>
        <w:t xml:space="preserve"> income</w:t>
      </w:r>
      <w:r w:rsidR="002A7CF8" w:rsidRPr="002A7CF8">
        <w:rPr>
          <w:rFonts w:asciiTheme="majorBidi" w:eastAsia="Angsana New" w:hAnsiTheme="majorBidi" w:cstheme="majorBidi"/>
          <w:sz w:val="28"/>
        </w:rPr>
        <w:t>(before restated)</w:t>
      </w:r>
      <w:r w:rsidRPr="005454DB">
        <w:rPr>
          <w:rFonts w:ascii="Angsana New" w:hAnsi="Angsana New"/>
          <w:sz w:val="28"/>
        </w:rPr>
        <w:t>, of changes in shareholders’ equity</w:t>
      </w:r>
      <w:r w:rsidR="002A7CF8" w:rsidRPr="002A7CF8">
        <w:rPr>
          <w:rFonts w:asciiTheme="majorBidi" w:eastAsia="Angsana New" w:hAnsiTheme="majorBidi" w:cstheme="majorBidi"/>
          <w:sz w:val="28"/>
        </w:rPr>
        <w:t>(before restated)</w:t>
      </w:r>
      <w:r w:rsidRPr="005454DB">
        <w:rPr>
          <w:rFonts w:ascii="Angsana New" w:hAnsi="Angsana New"/>
          <w:sz w:val="28"/>
        </w:rPr>
        <w:t xml:space="preserve"> and of cash flows </w:t>
      </w:r>
      <w:r w:rsidR="002A7CF8" w:rsidRPr="002A7CF8">
        <w:rPr>
          <w:rFonts w:asciiTheme="majorBidi" w:eastAsia="Angsana New" w:hAnsiTheme="majorBidi" w:cstheme="majorBidi"/>
          <w:sz w:val="28"/>
        </w:rPr>
        <w:t>(before restated)</w:t>
      </w:r>
      <w:r w:rsidRPr="005454DB">
        <w:rPr>
          <w:rFonts w:ascii="Angsana New" w:hAnsi="Angsana New"/>
          <w:sz w:val="28"/>
        </w:rPr>
        <w:t>for the</w:t>
      </w:r>
      <w:r w:rsidR="00F17AFE" w:rsidRPr="005454DB">
        <w:rPr>
          <w:rFonts w:ascii="Angsana New" w:hAnsi="Angsana New"/>
          <w:sz w:val="28"/>
        </w:rPr>
        <w:t xml:space="preserve"> three-month period ended March 31, 201</w:t>
      </w:r>
      <w:r w:rsidR="00363F6C">
        <w:rPr>
          <w:rFonts w:ascii="Angsana New" w:hAnsi="Angsana New"/>
          <w:sz w:val="28"/>
        </w:rPr>
        <w:t>8</w:t>
      </w:r>
      <w:r w:rsidR="00102E8C" w:rsidRPr="005454DB">
        <w:rPr>
          <w:rFonts w:ascii="Angsana New" w:hAnsi="Angsana New"/>
          <w:sz w:val="28"/>
        </w:rPr>
        <w:t xml:space="preserve">, </w:t>
      </w:r>
      <w:r w:rsidR="00363F6C" w:rsidRPr="00363F6C">
        <w:rPr>
          <w:rFonts w:ascii="Angsana New" w:hAnsi="Angsana New"/>
          <w:spacing w:val="-4"/>
          <w:sz w:val="28"/>
        </w:rPr>
        <w:t>which have been presented herewith for comparative information, were also reviewed by aforementioned auditor, who concluded, under her report dated May 1</w:t>
      </w:r>
      <w:r w:rsidR="00363F6C">
        <w:rPr>
          <w:rFonts w:ascii="Angsana New" w:hAnsi="Angsana New"/>
          <w:spacing w:val="-4"/>
          <w:sz w:val="28"/>
        </w:rPr>
        <w:t>0</w:t>
      </w:r>
      <w:r w:rsidR="00363F6C" w:rsidRPr="00363F6C">
        <w:rPr>
          <w:rFonts w:ascii="Angsana New" w:hAnsi="Angsana New"/>
          <w:spacing w:val="-4"/>
          <w:sz w:val="28"/>
        </w:rPr>
        <w:t>, 201</w:t>
      </w:r>
      <w:r w:rsidR="00363F6C">
        <w:rPr>
          <w:rFonts w:ascii="Angsana New" w:hAnsi="Angsana New"/>
          <w:spacing w:val="-4"/>
          <w:sz w:val="28"/>
        </w:rPr>
        <w:t>8</w:t>
      </w:r>
      <w:r w:rsidR="00363F6C" w:rsidRPr="00363F6C">
        <w:rPr>
          <w:rFonts w:ascii="Angsana New" w:hAnsi="Angsana New"/>
          <w:spacing w:val="-4"/>
          <w:sz w:val="28"/>
        </w:rPr>
        <w:t>, that nothing had come to her attention that caused her to believe that the accompanying interim financial information was not prepared, in all material respects, in accordance with Thai Accounting Standard No. 34, “Interim Financial Reporting”</w:t>
      </w:r>
    </w:p>
    <w:p w:rsidR="00EB31AD" w:rsidRDefault="00EB31AD" w:rsidP="008040CE">
      <w:pPr>
        <w:spacing w:before="120"/>
        <w:ind w:left="0"/>
        <w:jc w:val="both"/>
        <w:rPr>
          <w:rFonts w:ascii="Angsana New" w:hAnsi="Angsana New"/>
          <w:spacing w:val="0"/>
          <w:sz w:val="28"/>
        </w:rPr>
      </w:pPr>
    </w:p>
    <w:p w:rsidR="00363F6C" w:rsidRDefault="00363F6C" w:rsidP="008040CE">
      <w:pPr>
        <w:spacing w:before="120"/>
        <w:ind w:left="0"/>
        <w:jc w:val="both"/>
        <w:rPr>
          <w:rFonts w:ascii="Angsana New" w:hAnsi="Angsana New"/>
          <w:spacing w:val="0"/>
          <w:sz w:val="28"/>
        </w:rPr>
      </w:pPr>
    </w:p>
    <w:p w:rsidR="00363F6C" w:rsidRDefault="00363F6C" w:rsidP="008040CE">
      <w:pPr>
        <w:spacing w:before="120"/>
        <w:ind w:left="0"/>
        <w:jc w:val="both"/>
        <w:rPr>
          <w:rFonts w:ascii="Angsana New" w:hAnsi="Angsana New"/>
          <w:spacing w:val="0"/>
          <w:sz w:val="28"/>
        </w:rPr>
      </w:pPr>
    </w:p>
    <w:p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Pr="00102E8C">
        <w:rPr>
          <w:rFonts w:ascii="Angsana New" w:hAnsi="Angsana New"/>
          <w:spacing w:val="0"/>
          <w:sz w:val="28"/>
        </w:rPr>
        <w:t>Atipong</w:t>
      </w:r>
      <w:proofErr w:type="spellEnd"/>
      <w:r w:rsidRPr="00102E8C">
        <w:rPr>
          <w:rFonts w:ascii="Angsana New" w:hAnsi="Angsana New"/>
          <w:spacing w:val="0"/>
          <w:sz w:val="28"/>
        </w:rPr>
        <w:t xml:space="preserve">   </w:t>
      </w:r>
      <w:proofErr w:type="spellStart"/>
      <w:r w:rsidRPr="00102E8C">
        <w:rPr>
          <w:rFonts w:ascii="Angsana New" w:hAnsi="Angsana New"/>
          <w:spacing w:val="0"/>
          <w:sz w:val="28"/>
        </w:rPr>
        <w:t>Atipongsakul</w:t>
      </w:r>
      <w:proofErr w:type="spellEnd"/>
      <w:r>
        <w:rPr>
          <w:rFonts w:ascii="Angsana New" w:hAnsi="Angsana New"/>
          <w:spacing w:val="0"/>
          <w:sz w:val="28"/>
        </w:rPr>
        <w:t>)</w:t>
      </w:r>
    </w:p>
    <w:p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May </w:t>
      </w:r>
      <w:r w:rsidR="00BB67ED">
        <w:rPr>
          <w:rFonts w:ascii="Angsana New" w:hAnsi="Angsana New"/>
          <w:spacing w:val="0"/>
          <w:sz w:val="28"/>
        </w:rPr>
        <w:t>13</w:t>
      </w:r>
      <w:r w:rsidR="00377A8C" w:rsidRPr="00377A8C">
        <w:rPr>
          <w:rFonts w:ascii="Angsana New" w:hAnsi="Angsana New"/>
          <w:spacing w:val="0"/>
          <w:sz w:val="28"/>
        </w:rPr>
        <w:t>, 2019</w:t>
      </w:r>
    </w:p>
    <w:sectPr w:rsidR="00EB31AD" w:rsidSect="00EB31AD">
      <w:headerReference w:type="default" r:id="rId7"/>
      <w:footerReference w:type="even" r:id="rId8"/>
      <w:headerReference w:type="first" r:id="rId9"/>
      <w:footerReference w:type="first" r:id="rId10"/>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31AD" w:rsidRDefault="00EB31AD" w:rsidP="00EB31AD">
      <w:pPr>
        <w:spacing w:line="240" w:lineRule="auto"/>
      </w:pPr>
      <w:r>
        <w:separator/>
      </w:r>
    </w:p>
  </w:endnote>
  <w:endnote w:type="continuationSeparator" w:id="1">
    <w:p w:rsidR="00EB31AD" w:rsidRDefault="00EB31AD" w:rsidP="00EB31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082" w:rsidRDefault="003320F6">
    <w:pPr>
      <w:pStyle w:val="Footer"/>
      <w:framePr w:wrap="around" w:vAnchor="text" w:hAnchor="margin" w:xAlign="center" w:y="1"/>
      <w:rPr>
        <w:rStyle w:val="PageNumber"/>
      </w:rPr>
    </w:pPr>
    <w:r>
      <w:rPr>
        <w:rStyle w:val="PageNumber"/>
      </w:rPr>
      <w:fldChar w:fldCharType="begin"/>
    </w:r>
    <w:r w:rsidR="009742D7">
      <w:rPr>
        <w:rStyle w:val="PageNumber"/>
      </w:rPr>
      <w:instrText xml:space="preserve">PAGE  </w:instrText>
    </w:r>
    <w:r>
      <w:rPr>
        <w:rStyle w:val="PageNumber"/>
      </w:rPr>
      <w:fldChar w:fldCharType="separate"/>
    </w:r>
    <w:r w:rsidR="009742D7">
      <w:rPr>
        <w:rStyle w:val="PageNumber"/>
      </w:rPr>
      <w:t>0</w:t>
    </w:r>
    <w:r>
      <w:rPr>
        <w:rStyle w:val="PageNumber"/>
      </w:rPr>
      <w:fldChar w:fldCharType="end"/>
    </w:r>
  </w:p>
  <w:p w:rsidR="005C7082" w:rsidRDefault="00B94DF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082" w:rsidRPr="00EB31AD" w:rsidRDefault="00B94DF3" w:rsidP="00EB31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31AD" w:rsidRDefault="00EB31AD" w:rsidP="00EB31AD">
      <w:pPr>
        <w:spacing w:line="240" w:lineRule="auto"/>
      </w:pPr>
      <w:r>
        <w:separator/>
      </w:r>
    </w:p>
  </w:footnote>
  <w:footnote w:type="continuationSeparator" w:id="1">
    <w:p w:rsidR="00EB31AD" w:rsidRDefault="00EB31AD" w:rsidP="00EB31A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082" w:rsidRDefault="00B94DF3" w:rsidP="005C70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082" w:rsidRDefault="00B94DF3" w:rsidP="005C7082">
    <w:pPr>
      <w:pStyle w:val="Header"/>
      <w:spacing w:after="100" w:afterAutospacing="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95"/>
  <w:characterSpacingControl w:val="doNotCompress"/>
  <w:hdrShapeDefaults>
    <o:shapedefaults v:ext="edit" spidmax="2050"/>
  </w:hdrShapeDefaults>
  <w:footnotePr>
    <w:footnote w:id="0"/>
    <w:footnote w:id="1"/>
  </w:footnotePr>
  <w:endnotePr>
    <w:endnote w:id="0"/>
    <w:endnote w:id="1"/>
  </w:endnotePr>
  <w:compat>
    <w:applyBreakingRules/>
  </w:compat>
  <w:docVars>
    <w:docVar w:name="__Grammarly_42____i" w:val="H4sIAAAAAAAEAKtWckksSQxILCpxzi/NK1GyMqwFAAEhoTITAAAA"/>
    <w:docVar w:name="__Grammarly_42___1" w:val="H4sIAAAAAAAEAKtWcslP9kxRslIyNDYyMDS3NDc2MjOzMLYwMDRS0lEKTi0uzszPAykwqgUAg2yJqywAAAA="/>
  </w:docVars>
  <w:rsids>
    <w:rsidRoot w:val="00EB31AD"/>
    <w:rsid w:val="000A1E7A"/>
    <w:rsid w:val="00102E8C"/>
    <w:rsid w:val="001746E8"/>
    <w:rsid w:val="00183674"/>
    <w:rsid w:val="001906A6"/>
    <w:rsid w:val="001D3B16"/>
    <w:rsid w:val="001D48E3"/>
    <w:rsid w:val="001F1A0E"/>
    <w:rsid w:val="00251ED6"/>
    <w:rsid w:val="002A0DA9"/>
    <w:rsid w:val="002A7CF8"/>
    <w:rsid w:val="002B20D9"/>
    <w:rsid w:val="00315AD0"/>
    <w:rsid w:val="00316BAF"/>
    <w:rsid w:val="003320F6"/>
    <w:rsid w:val="00363F6C"/>
    <w:rsid w:val="00377A8C"/>
    <w:rsid w:val="003A43DB"/>
    <w:rsid w:val="00445108"/>
    <w:rsid w:val="005454DB"/>
    <w:rsid w:val="0055331B"/>
    <w:rsid w:val="005D5378"/>
    <w:rsid w:val="005E3118"/>
    <w:rsid w:val="007D7AE2"/>
    <w:rsid w:val="00800B01"/>
    <w:rsid w:val="008040CE"/>
    <w:rsid w:val="00853CCB"/>
    <w:rsid w:val="00867525"/>
    <w:rsid w:val="008F36AA"/>
    <w:rsid w:val="009653A4"/>
    <w:rsid w:val="009742D7"/>
    <w:rsid w:val="009C5E7B"/>
    <w:rsid w:val="009D11E9"/>
    <w:rsid w:val="00B037A9"/>
    <w:rsid w:val="00B94DF3"/>
    <w:rsid w:val="00BB67ED"/>
    <w:rsid w:val="00BC2CB3"/>
    <w:rsid w:val="00C20D73"/>
    <w:rsid w:val="00C56A6A"/>
    <w:rsid w:val="00CB43A0"/>
    <w:rsid w:val="00CC6B5E"/>
    <w:rsid w:val="00D72677"/>
    <w:rsid w:val="00D87DD7"/>
    <w:rsid w:val="00DC6A61"/>
    <w:rsid w:val="00DF70DE"/>
    <w:rsid w:val="00EB31AD"/>
    <w:rsid w:val="00F17AFE"/>
    <w:rsid w:val="00F57A8B"/>
    <w:rsid w:val="00FA1AD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3A69-1E30-40E5-BA4F-FC4761C87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jitsinee_r</cp:lastModifiedBy>
  <cp:revision>2</cp:revision>
  <cp:lastPrinted>2019-05-10T11:12:00Z</cp:lastPrinted>
  <dcterms:created xsi:type="dcterms:W3CDTF">2019-05-13T10:57:00Z</dcterms:created>
  <dcterms:modified xsi:type="dcterms:W3CDTF">2019-05-13T10:57:00Z</dcterms:modified>
</cp:coreProperties>
</file>