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proofErr w:type="gramEnd"/>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rsidR="007B3E23" w:rsidRPr="00494AD6" w:rsidRDefault="007B3E23" w:rsidP="007B3E23">
      <w:pPr>
        <w:pStyle w:val="Title"/>
        <w:spacing w:line="240" w:lineRule="auto"/>
        <w:rPr>
          <w:rFonts w:eastAsia="Angsana New" w:cs="Times New Roman"/>
          <w:sz w:val="4"/>
          <w:szCs w:val="4"/>
        </w:rPr>
      </w:pPr>
    </w:p>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THE</w:t>
      </w:r>
      <w:proofErr w:type="gramEnd"/>
      <w:r w:rsidRPr="00494AD6">
        <w:rPr>
          <w:rFonts w:eastAsia="Angsana New" w:cs="Times New Roman"/>
        </w:rPr>
        <w:t xml:space="preserv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rsidR="00B04778" w:rsidRPr="00D00DC3" w:rsidRDefault="00B04778" w:rsidP="00D00DC3">
      <w:pPr>
        <w:autoSpaceDE w:val="0"/>
        <w:autoSpaceDN w:val="0"/>
        <w:adjustRightInd w:val="0"/>
        <w:jc w:val="thaiDistribute"/>
        <w:rPr>
          <w:rFonts w:cs="Times New Roman"/>
          <w:szCs w:val="24"/>
        </w:rPr>
      </w:pPr>
    </w:p>
    <w:p w:rsidR="00B04778" w:rsidRPr="00494AD6" w:rsidRDefault="00B04778" w:rsidP="00A51826">
      <w:pPr>
        <w:spacing w:before="120"/>
        <w:jc w:val="thaiDistribute"/>
        <w:outlineLvl w:val="0"/>
        <w:rPr>
          <w:rFonts w:cs="Times New Roman"/>
          <w:b/>
          <w:bCs/>
          <w:sz w:val="20"/>
          <w:szCs w:val="20"/>
        </w:rPr>
      </w:pPr>
      <w:proofErr w:type="gramStart"/>
      <w:r w:rsidRPr="00494AD6">
        <w:rPr>
          <w:rFonts w:cs="Times New Roman"/>
          <w:b/>
          <w:bCs/>
          <w:sz w:val="20"/>
          <w:szCs w:val="20"/>
        </w:rPr>
        <w:t>TO  THE</w:t>
      </w:r>
      <w:proofErr w:type="gramEnd"/>
      <w:r w:rsidRPr="00494AD6">
        <w:rPr>
          <w:rFonts w:cs="Times New Roman"/>
          <w:b/>
          <w:bCs/>
          <w:sz w:val="20"/>
          <w:szCs w:val="20"/>
        </w:rPr>
        <w:t xml:space="preserve">  BOARD  OF  DIRECTORS</w:t>
      </w:r>
    </w:p>
    <w:p w:rsidR="00257AA6" w:rsidRPr="00257AA6" w:rsidRDefault="00257AA6" w:rsidP="00257AA6">
      <w:pPr>
        <w:ind w:right="36"/>
        <w:jc w:val="thaiDistribute"/>
        <w:rPr>
          <w:rFonts w:eastAsia="SimSun" w:cs="Times New Roman"/>
          <w:b/>
          <w:bCs/>
          <w:caps/>
          <w:sz w:val="20"/>
          <w:szCs w:val="20"/>
          <w:cs/>
          <w:lang w:val="en-GB"/>
        </w:rPr>
      </w:pPr>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  </w:t>
      </w:r>
      <w:r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rsidR="002E7DCF" w:rsidRPr="00D00DC3" w:rsidRDefault="002E7DCF" w:rsidP="00D00DC3">
      <w:pPr>
        <w:autoSpaceDE w:val="0"/>
        <w:autoSpaceDN w:val="0"/>
        <w:adjustRightInd w:val="0"/>
        <w:jc w:val="thaiDistribute"/>
        <w:rPr>
          <w:rFonts w:cs="Times New Roman"/>
          <w:szCs w:val="24"/>
        </w:rPr>
      </w:pPr>
    </w:p>
    <w:p w:rsidR="00892551" w:rsidRPr="00465309" w:rsidRDefault="00892551" w:rsidP="00892551">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w:t>
      </w:r>
      <w:proofErr w:type="spellStart"/>
      <w:r w:rsidRPr="00465309">
        <w:rPr>
          <w:rFonts w:cs="Times New Roman"/>
          <w:spacing w:val="-2"/>
          <w:szCs w:val="24"/>
        </w:rPr>
        <w:t>Everland</w:t>
      </w:r>
      <w:proofErr w:type="spellEnd"/>
      <w:r w:rsidRPr="00465309">
        <w:rPr>
          <w:rFonts w:cs="Times New Roman"/>
          <w:spacing w:val="-2"/>
          <w:szCs w:val="24"/>
        </w:rPr>
        <w:t xml:space="preserve"> Public Company Limited </w:t>
      </w:r>
      <w:r w:rsidR="00F836BB" w:rsidRPr="00465309">
        <w:rPr>
          <w:rFonts w:cs="Times New Roman"/>
          <w:spacing w:val="-2"/>
          <w:szCs w:val="24"/>
        </w:rPr>
        <w:t xml:space="preserve">and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w:t>
      </w:r>
      <w:proofErr w:type="spellStart"/>
      <w:r w:rsidRPr="00465309">
        <w:rPr>
          <w:rFonts w:cs="Times New Roman"/>
          <w:spacing w:val="-2"/>
          <w:szCs w:val="24"/>
        </w:rPr>
        <w:t>Everland</w:t>
      </w:r>
      <w:proofErr w:type="spellEnd"/>
      <w:r w:rsidRPr="00465309">
        <w:rPr>
          <w:rFonts w:cs="Times New Roman"/>
          <w:spacing w:val="-2"/>
          <w:szCs w:val="24"/>
        </w:rPr>
        <w:t xml:space="preserve"> Public Company Limited as at </w:t>
      </w:r>
      <w:r w:rsidR="00CB130B">
        <w:rPr>
          <w:rFonts w:cs="Cordia New"/>
          <w:spacing w:val="-2"/>
          <w:szCs w:val="24"/>
        </w:rPr>
        <w:t>March 31</w:t>
      </w:r>
      <w:r w:rsidR="004B074A">
        <w:rPr>
          <w:rFonts w:cs="Times New Roman"/>
          <w:spacing w:val="-2"/>
          <w:szCs w:val="24"/>
        </w:rPr>
        <w:t>, 201</w:t>
      </w:r>
      <w:r w:rsidR="004B074A">
        <w:rPr>
          <w:spacing w:val="-2"/>
          <w:szCs w:val="30"/>
        </w:rPr>
        <w:t>9</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 changes in shareholders’ equity and cash flows </w:t>
      </w:r>
      <w:r w:rsidR="00E04734">
        <w:rPr>
          <w:rFonts w:cs="Times New Roman"/>
          <w:color w:val="000000"/>
          <w:spacing w:val="-2"/>
          <w:szCs w:val="24"/>
        </w:rPr>
        <w:t>for the</w:t>
      </w:r>
      <w:r w:rsidRPr="00465309">
        <w:rPr>
          <w:rFonts w:cs="Times New Roman"/>
          <w:color w:val="000000"/>
          <w:spacing w:val="-2"/>
          <w:szCs w:val="24"/>
        </w:rPr>
        <w:t xml:space="preserve"> </w:t>
      </w:r>
      <w:r w:rsidR="00CB130B" w:rsidRPr="00465309">
        <w:rPr>
          <w:rFonts w:cs="Times New Roman"/>
          <w:color w:val="000000"/>
          <w:spacing w:val="-2"/>
          <w:szCs w:val="24"/>
        </w:rPr>
        <w:t xml:space="preserve">three-month </w:t>
      </w:r>
      <w:r w:rsidRPr="00465309">
        <w:rPr>
          <w:rFonts w:cs="Times New Roman"/>
          <w:color w:val="000000"/>
          <w:spacing w:val="-2"/>
          <w:szCs w:val="24"/>
        </w:rPr>
        <w:t>period ended</w:t>
      </w:r>
      <w:r w:rsidR="001F59FC">
        <w:rPr>
          <w:rFonts w:cs="Times New Roman"/>
          <w:color w:val="000000"/>
          <w:spacing w:val="-2"/>
          <w:szCs w:val="24"/>
        </w:rPr>
        <w:t xml:space="preserve"> </w:t>
      </w:r>
      <w:r w:rsidR="00CB130B">
        <w:rPr>
          <w:rFonts w:cs="Cordia New"/>
          <w:spacing w:val="-2"/>
          <w:szCs w:val="24"/>
        </w:rPr>
        <w:t>March 31</w:t>
      </w:r>
      <w:r w:rsidR="001F59FC" w:rsidRPr="00465309">
        <w:rPr>
          <w:rFonts w:cs="Times New Roman"/>
          <w:spacing w:val="-2"/>
          <w:szCs w:val="24"/>
        </w:rPr>
        <w:t>, 201</w:t>
      </w:r>
      <w:r w:rsidR="004B074A">
        <w:rPr>
          <w:rFonts w:cs="Times New Roman"/>
          <w:spacing w:val="-2"/>
          <w:szCs w:val="24"/>
        </w:rPr>
        <w:t>9</w:t>
      </w:r>
      <w:r w:rsidRPr="00465309">
        <w:rPr>
          <w:rFonts w:cs="Times New Roman"/>
          <w:color w:val="000000"/>
          <w:spacing w:val="-2"/>
          <w:szCs w:val="24"/>
        </w:rPr>
        <w:t xml:space="preserve">, and the condensed notes to the </w:t>
      </w:r>
      <w:r w:rsidR="00465309" w:rsidRPr="00465309">
        <w:rPr>
          <w:rFonts w:cs="Times New Roman"/>
          <w:color w:val="000000"/>
          <w:spacing w:val="-2"/>
          <w:szCs w:val="24"/>
        </w:rPr>
        <w:t xml:space="preserve">interim </w:t>
      </w:r>
      <w:r w:rsidRPr="00465309">
        <w:rPr>
          <w:rFonts w:cs="Times New Roman"/>
          <w:color w:val="000000"/>
          <w:spacing w:val="-2"/>
          <w:szCs w:val="24"/>
        </w:rPr>
        <w:t xml:space="preserve">financial statements. The Company’s management is responsible for the preparation and presentation of this interim financial information in accordance with </w:t>
      </w:r>
      <w:r w:rsidR="001759C6">
        <w:rPr>
          <w:rFonts w:cs="Times New Roman"/>
          <w:color w:val="000000"/>
          <w:spacing w:val="-2"/>
          <w:szCs w:val="24"/>
        </w:rPr>
        <w:t>Thai Accounting Standard No. 34</w:t>
      </w:r>
      <w:r w:rsidRPr="00465309">
        <w:rPr>
          <w:rFonts w:cs="Times New Roman"/>
          <w:color w:val="000000"/>
          <w:spacing w:val="-2"/>
          <w:szCs w:val="24"/>
        </w:rPr>
        <w:t xml:space="preserve"> “Interim Financial Reporting”. Our responsibility is to express a conclusion on this interim financial information based on our review.</w:t>
      </w:r>
    </w:p>
    <w:p w:rsidR="003842FA" w:rsidRPr="00D00DC3" w:rsidRDefault="003842FA" w:rsidP="00746E5A">
      <w:pPr>
        <w:autoSpaceDE w:val="0"/>
        <w:autoSpaceDN w:val="0"/>
        <w:adjustRightInd w:val="0"/>
        <w:jc w:val="thaiDistribute"/>
        <w:rPr>
          <w:rFonts w:cs="Times New Roman"/>
          <w:szCs w:val="24"/>
        </w:rPr>
      </w:pPr>
    </w:p>
    <w:p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rsidR="002E2FEC" w:rsidRPr="00494AD6" w:rsidRDefault="002E2FEC" w:rsidP="00746E5A">
      <w:pPr>
        <w:autoSpaceDE w:val="0"/>
        <w:autoSpaceDN w:val="0"/>
        <w:adjustRightInd w:val="0"/>
        <w:jc w:val="thaiDistribute"/>
        <w:rPr>
          <w:rFonts w:cs="Times New Roman"/>
          <w:szCs w:val="24"/>
        </w:rPr>
      </w:pPr>
    </w:p>
    <w:p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465309" w:rsidRPr="00465309">
        <w:rPr>
          <w:rFonts w:cs="Times New Roman"/>
          <w:spacing w:val="-2"/>
          <w:szCs w:val="24"/>
        </w:rPr>
        <w:t xml:space="preserve">No. </w:t>
      </w:r>
      <w:r w:rsidR="00494AD6" w:rsidRPr="00465309">
        <w:rPr>
          <w:rFonts w:cs="Times New Roman"/>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w:t>
      </w:r>
      <w:bookmarkStart w:id="0" w:name="_GoBack"/>
      <w:bookmarkEnd w:id="0"/>
      <w:r w:rsidRPr="00465309">
        <w:rPr>
          <w:rFonts w:cs="Times New Roman"/>
          <w:szCs w:val="24"/>
        </w:rPr>
        <w:t xml:space="preserve">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D00DC3" w:rsidRDefault="00AB55A7" w:rsidP="00D00DC3">
      <w:pPr>
        <w:autoSpaceDE w:val="0"/>
        <w:autoSpaceDN w:val="0"/>
        <w:adjustRightInd w:val="0"/>
        <w:jc w:val="thaiDistribute"/>
        <w:rPr>
          <w:rFonts w:cs="Times New Roman"/>
          <w:szCs w:val="24"/>
        </w:rPr>
      </w:pPr>
    </w:p>
    <w:p w:rsidR="00746E5A" w:rsidRPr="00494AD6" w:rsidRDefault="00746E5A" w:rsidP="00746E5A">
      <w:pPr>
        <w:autoSpaceDE w:val="0"/>
        <w:autoSpaceDN w:val="0"/>
        <w:adjustRightInd w:val="0"/>
        <w:jc w:val="thaiDistribute"/>
        <w:rPr>
          <w:rFonts w:cs="Times New Roman"/>
          <w:b/>
          <w:bCs/>
          <w:szCs w:val="24"/>
        </w:rPr>
      </w:pPr>
      <w:r w:rsidRPr="00494AD6">
        <w:rPr>
          <w:rFonts w:cs="Times New Roman"/>
          <w:b/>
          <w:bCs/>
          <w:szCs w:val="24"/>
        </w:rPr>
        <w:t>Conclusion</w:t>
      </w:r>
    </w:p>
    <w:p w:rsidR="002E2FEC" w:rsidRPr="00494AD6" w:rsidRDefault="002E2FEC" w:rsidP="00746E5A">
      <w:pPr>
        <w:autoSpaceDE w:val="0"/>
        <w:autoSpaceDN w:val="0"/>
        <w:adjustRightInd w:val="0"/>
        <w:jc w:val="thaiDistribute"/>
        <w:rPr>
          <w:rFonts w:cs="Times New Roman"/>
          <w:szCs w:val="24"/>
        </w:rPr>
      </w:pPr>
    </w:p>
    <w:p w:rsidR="004B074A" w:rsidRDefault="00AA1BA6" w:rsidP="00AA1BA6">
      <w:pPr>
        <w:autoSpaceDE w:val="0"/>
        <w:autoSpaceDN w:val="0"/>
        <w:adjustRightInd w:val="0"/>
        <w:jc w:val="thaiDistribute"/>
        <w:rPr>
          <w:rFonts w:eastAsia="SimSun" w:cs="Times New Roman"/>
          <w:szCs w:val="24"/>
          <w:lang w:eastAsia="ja-JP"/>
        </w:rPr>
      </w:pPr>
      <w:r w:rsidRPr="00465309">
        <w:rPr>
          <w:rFonts w:cs="Times New Roman"/>
          <w:szCs w:val="24"/>
        </w:rPr>
        <w:t>Based on our review, nothing has come to our attention that causes us to believe that the aforementioned interim financial information is not prepared, in all material respects</w:t>
      </w:r>
      <w:r w:rsidRPr="00465309">
        <w:rPr>
          <w:rFonts w:eastAsia="SimSun" w:cs="Times New Roman"/>
          <w:szCs w:val="24"/>
          <w:lang w:eastAsia="ja-JP"/>
        </w:rPr>
        <w:t xml:space="preserve">, in accordance with Thai Accounting Standard No. </w:t>
      </w:r>
      <w:r w:rsidR="00494AD6" w:rsidRPr="00465309">
        <w:rPr>
          <w:rFonts w:eastAsia="SimSun" w:cs="Times New Roman"/>
          <w:szCs w:val="24"/>
          <w:lang w:eastAsia="ja-JP"/>
        </w:rPr>
        <w:t>34</w:t>
      </w:r>
      <w:r w:rsidRPr="00465309">
        <w:rPr>
          <w:rFonts w:eastAsia="SimSun" w:cs="Times New Roman"/>
          <w:szCs w:val="24"/>
          <w:lang w:eastAsia="ja-JP"/>
        </w:rPr>
        <w:t xml:space="preserve"> “Interim Financial Reporting”.</w:t>
      </w:r>
    </w:p>
    <w:p w:rsidR="00FC49C8" w:rsidRDefault="00FC49C8" w:rsidP="00AA1BA6">
      <w:pPr>
        <w:autoSpaceDE w:val="0"/>
        <w:autoSpaceDN w:val="0"/>
        <w:adjustRightInd w:val="0"/>
        <w:jc w:val="thaiDistribute"/>
        <w:rPr>
          <w:rFonts w:eastAsia="SimSun" w:cs="Times New Roman"/>
          <w:szCs w:val="24"/>
          <w:lang w:eastAsia="ja-JP"/>
        </w:rPr>
      </w:pPr>
    </w:p>
    <w:p w:rsidR="00FC49C8" w:rsidRDefault="00FC49C8" w:rsidP="00AA1BA6">
      <w:pPr>
        <w:autoSpaceDE w:val="0"/>
        <w:autoSpaceDN w:val="0"/>
        <w:adjustRightInd w:val="0"/>
        <w:jc w:val="thaiDistribute"/>
        <w:rPr>
          <w:rFonts w:eastAsia="SimSun" w:cs="Times New Roman"/>
          <w:szCs w:val="24"/>
          <w:lang w:eastAsia="ja-JP"/>
        </w:rPr>
        <w:sectPr w:rsidR="00FC49C8" w:rsidSect="003338D9">
          <w:footerReference w:type="even" r:id="rId8"/>
          <w:pgSz w:w="11909" w:h="16834" w:code="9"/>
          <w:pgMar w:top="3600" w:right="1224" w:bottom="720" w:left="1872" w:header="720" w:footer="720" w:gutter="0"/>
          <w:pgNumType w:start="2"/>
          <w:cols w:space="720"/>
        </w:sectPr>
      </w:pPr>
    </w:p>
    <w:p w:rsidR="004B074A" w:rsidRPr="00977087" w:rsidRDefault="00DC51B5" w:rsidP="00D00DC3">
      <w:pPr>
        <w:autoSpaceDE w:val="0"/>
        <w:autoSpaceDN w:val="0"/>
        <w:adjustRightInd w:val="0"/>
        <w:ind w:left="432"/>
        <w:jc w:val="thaiDistribute"/>
        <w:rPr>
          <w:rFonts w:cs="Times New Roman"/>
          <w:b/>
          <w:bCs/>
          <w:szCs w:val="24"/>
        </w:rPr>
      </w:pPr>
      <w:r w:rsidRPr="00977087">
        <w:rPr>
          <w:rFonts w:cs="Times New Roman"/>
          <w:b/>
          <w:bCs/>
          <w:szCs w:val="24"/>
        </w:rPr>
        <w:lastRenderedPageBreak/>
        <w:t>Emphasis of Matter</w:t>
      </w:r>
    </w:p>
    <w:p w:rsidR="00E07D55" w:rsidRPr="00D00DC3" w:rsidRDefault="00E07D55" w:rsidP="00D00DC3">
      <w:pPr>
        <w:autoSpaceDE w:val="0"/>
        <w:autoSpaceDN w:val="0"/>
        <w:adjustRightInd w:val="0"/>
        <w:jc w:val="thaiDistribute"/>
        <w:rPr>
          <w:rFonts w:cs="Times New Roman"/>
          <w:szCs w:val="24"/>
        </w:rPr>
      </w:pPr>
    </w:p>
    <w:p w:rsidR="004B074A" w:rsidRPr="00E07D55" w:rsidRDefault="00DC51B5" w:rsidP="00D00DC3">
      <w:pPr>
        <w:autoSpaceDE w:val="0"/>
        <w:autoSpaceDN w:val="0"/>
        <w:adjustRightInd w:val="0"/>
        <w:ind w:left="432"/>
        <w:jc w:val="thaiDistribute"/>
        <w:rPr>
          <w:rFonts w:cs="Times New Roman"/>
          <w:szCs w:val="24"/>
        </w:rPr>
      </w:pPr>
      <w:r w:rsidRPr="00977087">
        <w:rPr>
          <w:rFonts w:cs="Times New Roman"/>
          <w:szCs w:val="24"/>
        </w:rPr>
        <w:t xml:space="preserve">We </w:t>
      </w:r>
      <w:r w:rsidR="007036FE" w:rsidRPr="00977087">
        <w:rPr>
          <w:rFonts w:cs="Times New Roman"/>
          <w:szCs w:val="24"/>
        </w:rPr>
        <w:t xml:space="preserve">draw attention to Note 4 of the </w:t>
      </w:r>
      <w:r w:rsidR="0058127E">
        <w:rPr>
          <w:szCs w:val="30"/>
        </w:rPr>
        <w:t xml:space="preserve">interim </w:t>
      </w:r>
      <w:r w:rsidR="007036FE" w:rsidRPr="00977087">
        <w:rPr>
          <w:rFonts w:cs="Times New Roman"/>
          <w:szCs w:val="24"/>
        </w:rPr>
        <w:t>financial statements, which descr</w:t>
      </w:r>
      <w:r w:rsidR="00612A7D" w:rsidRPr="00977087">
        <w:rPr>
          <w:rFonts w:cs="Times New Roman"/>
          <w:szCs w:val="24"/>
        </w:rPr>
        <w:t>ibes the correction of error and</w:t>
      </w:r>
      <w:r w:rsidR="00282722">
        <w:rPr>
          <w:rFonts w:cs="Times New Roman"/>
          <w:szCs w:val="24"/>
        </w:rPr>
        <w:t xml:space="preserve"> change</w:t>
      </w:r>
      <w:r w:rsidR="004631DC">
        <w:rPr>
          <w:rFonts w:cs="Times New Roman"/>
          <w:szCs w:val="24"/>
        </w:rPr>
        <w:t>s</w:t>
      </w:r>
      <w:r w:rsidR="007036FE" w:rsidRPr="00977087">
        <w:rPr>
          <w:rFonts w:cs="Times New Roman"/>
          <w:szCs w:val="24"/>
        </w:rPr>
        <w:t xml:space="preserve"> in accounting policies </w:t>
      </w:r>
      <w:r w:rsidR="00282722">
        <w:rPr>
          <w:szCs w:val="30"/>
        </w:rPr>
        <w:t>from</w:t>
      </w:r>
      <w:r w:rsidR="00282722">
        <w:rPr>
          <w:rFonts w:cs="Times New Roman"/>
          <w:szCs w:val="24"/>
        </w:rPr>
        <w:t xml:space="preserve"> adopting of Thai Financial Reporting Standard No.</w:t>
      </w:r>
      <w:r w:rsidR="0058127E">
        <w:rPr>
          <w:rFonts w:cs="Times New Roman"/>
          <w:szCs w:val="24"/>
        </w:rPr>
        <w:t xml:space="preserve"> </w:t>
      </w:r>
      <w:r w:rsidR="00282722">
        <w:rPr>
          <w:rFonts w:cs="Times New Roman"/>
          <w:szCs w:val="24"/>
        </w:rPr>
        <w:t>15 “Revenue from Contracts with C</w:t>
      </w:r>
      <w:r w:rsidR="007036FE" w:rsidRPr="00977087">
        <w:rPr>
          <w:rFonts w:cs="Times New Roman"/>
          <w:szCs w:val="24"/>
        </w:rPr>
        <w:t>ustomers” which become</w:t>
      </w:r>
      <w:r w:rsidR="0058127E">
        <w:rPr>
          <w:rFonts w:cs="Times New Roman"/>
          <w:szCs w:val="24"/>
        </w:rPr>
        <w:t>s</w:t>
      </w:r>
      <w:r w:rsidR="007036FE" w:rsidRPr="00977087">
        <w:rPr>
          <w:rFonts w:cs="Times New Roman"/>
          <w:szCs w:val="24"/>
        </w:rPr>
        <w:t xml:space="preserve"> effective for fiscal years beginning on or after January 1, 2019. </w:t>
      </w:r>
      <w:r w:rsidR="00282722">
        <w:rPr>
          <w:rFonts w:cs="Times New Roman"/>
          <w:szCs w:val="24"/>
        </w:rPr>
        <w:t>The Company has retrospectively adjusted the</w:t>
      </w:r>
      <w:r w:rsidR="0058127E">
        <w:rPr>
          <w:rFonts w:cstheme="minorBidi" w:hint="cs"/>
          <w:szCs w:val="24"/>
          <w:cs/>
        </w:rPr>
        <w:t xml:space="preserve"> </w:t>
      </w:r>
      <w:r w:rsidR="0058127E">
        <w:rPr>
          <w:rFonts w:cstheme="minorBidi"/>
          <w:szCs w:val="24"/>
        </w:rPr>
        <w:t>consolidated and separate</w:t>
      </w:r>
      <w:r w:rsidR="00282722">
        <w:rPr>
          <w:rFonts w:cs="Times New Roman"/>
          <w:szCs w:val="24"/>
        </w:rPr>
        <w:t xml:space="preserve"> </w:t>
      </w:r>
      <w:r w:rsidR="0058127E">
        <w:rPr>
          <w:szCs w:val="30"/>
        </w:rPr>
        <w:t xml:space="preserve">statements of financial position as at December 31, 2018 and brought forward balances as at January 1, 2018, and the </w:t>
      </w:r>
      <w:r w:rsidR="0058127E" w:rsidRPr="00465309">
        <w:rPr>
          <w:rFonts w:cs="Times New Roman"/>
          <w:spacing w:val="-2"/>
          <w:szCs w:val="24"/>
        </w:rPr>
        <w:t xml:space="preserve">consolidated and </w:t>
      </w:r>
      <w:r w:rsidR="0058127E" w:rsidRPr="00465309">
        <w:rPr>
          <w:spacing w:val="-2"/>
          <w:szCs w:val="24"/>
        </w:rPr>
        <w:t>separate</w:t>
      </w:r>
      <w:r w:rsidR="0058127E" w:rsidRPr="00465309">
        <w:rPr>
          <w:rFonts w:cs="Times New Roman"/>
          <w:spacing w:val="-2"/>
          <w:szCs w:val="24"/>
        </w:rPr>
        <w:t xml:space="preserve"> statements of profit or loss and other comprehensive income</w:t>
      </w:r>
      <w:r w:rsidR="0058127E">
        <w:rPr>
          <w:rFonts w:cs="Times New Roman"/>
          <w:spacing w:val="-2"/>
          <w:szCs w:val="24"/>
        </w:rPr>
        <w:t xml:space="preserve"> for three-month period ended March 31, 2018 presented as comparative information</w:t>
      </w:r>
      <w:r w:rsidR="0058127E">
        <w:rPr>
          <w:szCs w:val="30"/>
        </w:rPr>
        <w:t xml:space="preserve"> </w:t>
      </w:r>
      <w:r w:rsidR="00282722">
        <w:rPr>
          <w:rFonts w:cs="Times New Roman"/>
          <w:szCs w:val="24"/>
        </w:rPr>
        <w:t xml:space="preserve">for </w:t>
      </w:r>
      <w:r w:rsidR="00282722" w:rsidRPr="00977087">
        <w:rPr>
          <w:rFonts w:cs="Times New Roman"/>
          <w:szCs w:val="24"/>
        </w:rPr>
        <w:t>the correction of error and</w:t>
      </w:r>
      <w:r w:rsidR="00282722">
        <w:rPr>
          <w:rFonts w:cs="Times New Roman"/>
          <w:szCs w:val="24"/>
        </w:rPr>
        <w:t xml:space="preserve"> change</w:t>
      </w:r>
      <w:r w:rsidR="004631DC">
        <w:rPr>
          <w:rFonts w:cs="Times New Roman"/>
          <w:szCs w:val="24"/>
        </w:rPr>
        <w:t>s</w:t>
      </w:r>
      <w:r w:rsidR="00282722" w:rsidRPr="00977087">
        <w:rPr>
          <w:rFonts w:cs="Times New Roman"/>
          <w:szCs w:val="24"/>
        </w:rPr>
        <w:t xml:space="preserve"> in accounting policies</w:t>
      </w:r>
      <w:r w:rsidR="00282722">
        <w:rPr>
          <w:rFonts w:cs="Times New Roman"/>
          <w:szCs w:val="24"/>
        </w:rPr>
        <w:t>. Our conclusion is not modified in respect of this matter.</w:t>
      </w:r>
    </w:p>
    <w:p w:rsidR="00AA1BA6" w:rsidRPr="00465309" w:rsidRDefault="00AA1BA6" w:rsidP="00D00DC3">
      <w:pPr>
        <w:autoSpaceDE w:val="0"/>
        <w:autoSpaceDN w:val="0"/>
        <w:adjustRightInd w:val="0"/>
        <w:ind w:left="432"/>
        <w:jc w:val="thaiDistribute"/>
        <w:rPr>
          <w:rFonts w:eastAsia="SimSun" w:cs="Cordia New"/>
          <w:szCs w:val="24"/>
          <w:lang w:eastAsia="ja-JP"/>
        </w:rPr>
      </w:pPr>
    </w:p>
    <w:p w:rsidR="00CF1059" w:rsidRDefault="00CF1059" w:rsidP="00D00DC3">
      <w:pPr>
        <w:ind w:left="432"/>
        <w:jc w:val="both"/>
        <w:rPr>
          <w:rFonts w:cs="Times New Roman"/>
          <w:szCs w:val="24"/>
        </w:rPr>
      </w:pPr>
    </w:p>
    <w:p w:rsidR="004A7E21" w:rsidRDefault="004A7E21" w:rsidP="00D00DC3">
      <w:pPr>
        <w:ind w:left="432"/>
        <w:jc w:val="both"/>
        <w:rPr>
          <w:rFonts w:cs="Times New Roman"/>
          <w:szCs w:val="24"/>
        </w:rPr>
      </w:pPr>
    </w:p>
    <w:p w:rsidR="004A7E21" w:rsidRDefault="004A7E21" w:rsidP="00D00DC3">
      <w:pPr>
        <w:ind w:left="432"/>
        <w:jc w:val="both"/>
        <w:rPr>
          <w:rFonts w:cs="Times New Roman"/>
          <w:szCs w:val="24"/>
        </w:rPr>
      </w:pPr>
    </w:p>
    <w:p w:rsidR="00744958" w:rsidRPr="00494AD6" w:rsidRDefault="00744958" w:rsidP="00D00DC3">
      <w:pPr>
        <w:ind w:left="432"/>
        <w:jc w:val="both"/>
        <w:rPr>
          <w:rFonts w:cs="Times New Roman"/>
          <w:szCs w:val="24"/>
        </w:rPr>
      </w:pPr>
    </w:p>
    <w:p w:rsidR="00CF1059" w:rsidRPr="00494AD6" w:rsidRDefault="00CF1059" w:rsidP="00D00DC3">
      <w:pPr>
        <w:tabs>
          <w:tab w:val="center" w:pos="6120"/>
        </w:tabs>
        <w:ind w:left="432"/>
        <w:jc w:val="both"/>
        <w:rPr>
          <w:rFonts w:eastAsia="Cordia New" w:cs="Times New Roman"/>
          <w:color w:val="000000"/>
          <w:szCs w:val="24"/>
        </w:rPr>
      </w:pPr>
      <w:r w:rsidRPr="00494AD6">
        <w:rPr>
          <w:rFonts w:cs="Times New Roman"/>
          <w:szCs w:val="24"/>
        </w:rPr>
        <w:tab/>
      </w:r>
      <w:proofErr w:type="gramStart"/>
      <w:r w:rsidR="00CB130B">
        <w:rPr>
          <w:rFonts w:cs="Times New Roman"/>
          <w:color w:val="000000"/>
          <w:szCs w:val="24"/>
        </w:rPr>
        <w:t xml:space="preserve">Nantawat </w:t>
      </w:r>
      <w:r w:rsidR="00171E23">
        <w:rPr>
          <w:rFonts w:cs="Times New Roman"/>
          <w:color w:val="000000"/>
          <w:szCs w:val="24"/>
        </w:rPr>
        <w:t xml:space="preserve"> </w:t>
      </w:r>
      <w:r w:rsidR="00CB130B">
        <w:rPr>
          <w:rFonts w:cs="Times New Roman"/>
          <w:color w:val="000000"/>
          <w:szCs w:val="24"/>
        </w:rPr>
        <w:t>Sumraunhant</w:t>
      </w:r>
      <w:proofErr w:type="gramEnd"/>
    </w:p>
    <w:p w:rsidR="00CF1059" w:rsidRPr="00494AD6" w:rsidRDefault="00CF1059" w:rsidP="00D00DC3">
      <w:pPr>
        <w:tabs>
          <w:tab w:val="center" w:pos="6120"/>
        </w:tabs>
        <w:ind w:left="432"/>
        <w:jc w:val="both"/>
        <w:rPr>
          <w:rFonts w:cs="Times New Roman"/>
          <w:szCs w:val="24"/>
        </w:rPr>
      </w:pPr>
      <w:r w:rsidRPr="00494AD6">
        <w:rPr>
          <w:rFonts w:cs="Times New Roman"/>
          <w:szCs w:val="24"/>
        </w:rPr>
        <w:tab/>
        <w:t>Certified Public Accountant (Thailand)</w:t>
      </w:r>
    </w:p>
    <w:p w:rsidR="00CF1059" w:rsidRPr="00494AD6" w:rsidRDefault="00CF1059" w:rsidP="00D00DC3">
      <w:pPr>
        <w:tabs>
          <w:tab w:val="center" w:pos="6120"/>
        </w:tabs>
        <w:ind w:left="432"/>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CB130B">
        <w:rPr>
          <w:rFonts w:cs="Times New Roman"/>
          <w:szCs w:val="24"/>
        </w:rPr>
        <w:t>7731</w:t>
      </w:r>
    </w:p>
    <w:p w:rsidR="00B04778" w:rsidRPr="00494AD6" w:rsidRDefault="00CB130B" w:rsidP="008F07FC">
      <w:pPr>
        <w:tabs>
          <w:tab w:val="center" w:pos="6120"/>
        </w:tabs>
        <w:autoSpaceDE w:val="0"/>
        <w:autoSpaceDN w:val="0"/>
        <w:adjustRightInd w:val="0"/>
        <w:ind w:left="450"/>
        <w:jc w:val="thaiDistribute"/>
        <w:rPr>
          <w:rFonts w:cs="Times New Roman"/>
          <w:sz w:val="20"/>
          <w:szCs w:val="20"/>
        </w:rPr>
      </w:pPr>
      <w:r>
        <w:rPr>
          <w:szCs w:val="30"/>
        </w:rPr>
        <w:t>May 14</w:t>
      </w:r>
      <w:r w:rsidR="00CF1059" w:rsidRPr="00494AD6">
        <w:rPr>
          <w:rFonts w:cs="Times New Roman"/>
          <w:szCs w:val="24"/>
        </w:rPr>
        <w:t xml:space="preserve">, </w:t>
      </w:r>
      <w:r w:rsidR="004B074A">
        <w:rPr>
          <w:rFonts w:cs="Times New Roman"/>
          <w:szCs w:val="24"/>
        </w:rPr>
        <w:t>2019</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A93136">
      <w:headerReference w:type="default" r:id="rId9"/>
      <w:pgSz w:w="11909" w:h="16834" w:code="9"/>
      <w:pgMar w:top="1440" w:right="1224" w:bottom="720"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962" w:rsidRDefault="00295962">
      <w:r>
        <w:separator/>
      </w:r>
    </w:p>
  </w:endnote>
  <w:endnote w:type="continuationSeparator" w:id="0">
    <w:p w:rsidR="00295962" w:rsidRDefault="0029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087" w:rsidRDefault="00977087" w:rsidP="001A14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962" w:rsidRDefault="00295962">
      <w:r>
        <w:separator/>
      </w:r>
    </w:p>
  </w:footnote>
  <w:footnote w:type="continuationSeparator" w:id="0">
    <w:p w:rsidR="00295962" w:rsidRDefault="0029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36" w:rsidRPr="00111BB4" w:rsidRDefault="00A93136" w:rsidP="00A93136">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w:t>
    </w:r>
    <w:proofErr w:type="spellStart"/>
    <w:r w:rsidRPr="00111BB4">
      <w:rPr>
        <w:rFonts w:ascii="Univers" w:eastAsia="Angsana New" w:hAnsi="Univers" w:cs="AngsanaUPC"/>
        <w:b/>
        <w:bCs/>
        <w:sz w:val="16"/>
        <w:szCs w:val="16"/>
      </w:rPr>
      <w:t>Touche</w:t>
    </w:r>
    <w:proofErr w:type="spellEnd"/>
    <w:r w:rsidRPr="00111BB4">
      <w:rPr>
        <w:rFonts w:ascii="Univers" w:eastAsia="Angsana New" w:hAnsi="Univers" w:cs="AngsanaUPC"/>
        <w:b/>
        <w:bCs/>
        <w:sz w:val="16"/>
        <w:szCs w:val="16"/>
      </w:rPr>
      <w:t xml:space="preserv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rsidR="00A93136" w:rsidRPr="00111BB4" w:rsidRDefault="00A93136" w:rsidP="00A93136">
    <w:pPr>
      <w:tabs>
        <w:tab w:val="center" w:pos="4153"/>
        <w:tab w:val="right" w:pos="8306"/>
      </w:tabs>
      <w:rPr>
        <w:rFonts w:cs="AngsanaUPC"/>
        <w:szCs w:val="24"/>
      </w:rPr>
    </w:pPr>
    <w:r w:rsidRPr="00111BB4">
      <w:rPr>
        <w:rFonts w:eastAsia="Angsana New" w:cs="DilleniaUPC"/>
        <w:b/>
        <w:bCs/>
        <w:szCs w:val="24"/>
        <w:cs/>
        <w:lang w:val="th-TH"/>
      </w:rPr>
      <w:t>ดีลอย</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 xml:space="preserve"> </w:t>
    </w:r>
    <w:proofErr w:type="spellStart"/>
    <w:r w:rsidRPr="00111BB4">
      <w:rPr>
        <w:rFonts w:eastAsia="Angsana New" w:cs="DilleniaUPC"/>
        <w:b/>
        <w:bCs/>
        <w:szCs w:val="24"/>
        <w:cs/>
        <w:lang w:val="th-TH"/>
      </w:rPr>
      <w:t>ทู้ช</w:t>
    </w:r>
    <w:proofErr w:type="spellEnd"/>
    <w:r w:rsidRPr="00111BB4">
      <w:rPr>
        <w:rFonts w:eastAsia="Angsana New" w:cs="DilleniaUPC"/>
        <w:b/>
        <w:bCs/>
        <w:szCs w:val="24"/>
        <w:cs/>
        <w:lang w:val="th-TH"/>
      </w:rPr>
      <w:t xml:space="preserve"> โธม</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สุ ไชยยศ</w:t>
    </w:r>
    <w:r w:rsidRPr="00111BB4">
      <w:rPr>
        <w:rFonts w:eastAsia="Angsana New" w:cs="DilleniaUPC" w:hint="cs"/>
        <w:b/>
        <w:bCs/>
        <w:szCs w:val="24"/>
        <w:cs/>
        <w:lang w:val="th-TH"/>
      </w:rPr>
      <w:t xml:space="preserve"> สอบบัญชี</w:t>
    </w:r>
  </w:p>
  <w:p w:rsidR="00FC49C8" w:rsidRDefault="00FC49C8" w:rsidP="00746587">
    <w:pPr>
      <w:pStyle w:val="Header"/>
      <w:jc w:val="center"/>
    </w:pPr>
    <w:r>
      <w:t>- 2</w:t>
    </w:r>
    <w:r w:rsidR="003338D9">
      <w:rPr>
        <w:rFonts w:hint="cs"/>
        <w:cs/>
      </w:rPr>
      <w:t xml:space="preserve"> </w:t>
    </w:r>
    <w:r>
      <w:t>-</w:t>
    </w:r>
  </w:p>
  <w:p w:rsidR="00D00DC3" w:rsidRDefault="00D00DC3" w:rsidP="00746587">
    <w:pPr>
      <w:pStyle w:val="Header"/>
      <w:jc w:val="center"/>
    </w:pPr>
  </w:p>
  <w:p w:rsidR="00D00DC3" w:rsidRDefault="00D00DC3" w:rsidP="007465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20653"/>
    <w:rsid w:val="00020C3D"/>
    <w:rsid w:val="00022471"/>
    <w:rsid w:val="00022DF6"/>
    <w:rsid w:val="000256BB"/>
    <w:rsid w:val="000264C1"/>
    <w:rsid w:val="000311C3"/>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7AA6"/>
    <w:rsid w:val="002609FD"/>
    <w:rsid w:val="00272467"/>
    <w:rsid w:val="00273218"/>
    <w:rsid w:val="002740B7"/>
    <w:rsid w:val="00281561"/>
    <w:rsid w:val="00282722"/>
    <w:rsid w:val="00287608"/>
    <w:rsid w:val="00295962"/>
    <w:rsid w:val="002961F4"/>
    <w:rsid w:val="00297A9C"/>
    <w:rsid w:val="002A0393"/>
    <w:rsid w:val="002A0AC0"/>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15B4B"/>
    <w:rsid w:val="00320617"/>
    <w:rsid w:val="00327A6B"/>
    <w:rsid w:val="003329DC"/>
    <w:rsid w:val="003338D9"/>
    <w:rsid w:val="0034599D"/>
    <w:rsid w:val="00356DD1"/>
    <w:rsid w:val="00362AA8"/>
    <w:rsid w:val="00364D97"/>
    <w:rsid w:val="00366547"/>
    <w:rsid w:val="00372496"/>
    <w:rsid w:val="00372618"/>
    <w:rsid w:val="00381B70"/>
    <w:rsid w:val="003842FA"/>
    <w:rsid w:val="003865C1"/>
    <w:rsid w:val="003876A8"/>
    <w:rsid w:val="00390079"/>
    <w:rsid w:val="003969E6"/>
    <w:rsid w:val="003B7C50"/>
    <w:rsid w:val="003C394F"/>
    <w:rsid w:val="003D04AC"/>
    <w:rsid w:val="003D29BD"/>
    <w:rsid w:val="003D404B"/>
    <w:rsid w:val="003E10C3"/>
    <w:rsid w:val="003E1A0A"/>
    <w:rsid w:val="003E4588"/>
    <w:rsid w:val="003E478F"/>
    <w:rsid w:val="003F4C63"/>
    <w:rsid w:val="0040150A"/>
    <w:rsid w:val="00401F85"/>
    <w:rsid w:val="00403B56"/>
    <w:rsid w:val="004141EE"/>
    <w:rsid w:val="00423B25"/>
    <w:rsid w:val="004333FA"/>
    <w:rsid w:val="00445455"/>
    <w:rsid w:val="00454631"/>
    <w:rsid w:val="004605A8"/>
    <w:rsid w:val="00462C5C"/>
    <w:rsid w:val="004631DC"/>
    <w:rsid w:val="00463CE2"/>
    <w:rsid w:val="00465309"/>
    <w:rsid w:val="0047421A"/>
    <w:rsid w:val="00480B72"/>
    <w:rsid w:val="00487143"/>
    <w:rsid w:val="004911F6"/>
    <w:rsid w:val="00494AD6"/>
    <w:rsid w:val="004A33CB"/>
    <w:rsid w:val="004A7E21"/>
    <w:rsid w:val="004B074A"/>
    <w:rsid w:val="004B1A1A"/>
    <w:rsid w:val="004B3605"/>
    <w:rsid w:val="004B5142"/>
    <w:rsid w:val="004B6BB3"/>
    <w:rsid w:val="004C7827"/>
    <w:rsid w:val="004D188E"/>
    <w:rsid w:val="004D6ECE"/>
    <w:rsid w:val="004E45C2"/>
    <w:rsid w:val="004F2087"/>
    <w:rsid w:val="004F5A82"/>
    <w:rsid w:val="00505004"/>
    <w:rsid w:val="00505BF1"/>
    <w:rsid w:val="00513CEC"/>
    <w:rsid w:val="005247CB"/>
    <w:rsid w:val="00527568"/>
    <w:rsid w:val="00536261"/>
    <w:rsid w:val="00542D2D"/>
    <w:rsid w:val="00570C11"/>
    <w:rsid w:val="005739FC"/>
    <w:rsid w:val="0058127E"/>
    <w:rsid w:val="00586936"/>
    <w:rsid w:val="0059113E"/>
    <w:rsid w:val="00591DFB"/>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DE3"/>
    <w:rsid w:val="006468D9"/>
    <w:rsid w:val="0065005D"/>
    <w:rsid w:val="00655976"/>
    <w:rsid w:val="00656681"/>
    <w:rsid w:val="00656ECD"/>
    <w:rsid w:val="006702EA"/>
    <w:rsid w:val="00672396"/>
    <w:rsid w:val="00697064"/>
    <w:rsid w:val="006A460B"/>
    <w:rsid w:val="006B0576"/>
    <w:rsid w:val="006B1E6B"/>
    <w:rsid w:val="006C6CAA"/>
    <w:rsid w:val="006D072C"/>
    <w:rsid w:val="006D6702"/>
    <w:rsid w:val="006E11F9"/>
    <w:rsid w:val="006E7531"/>
    <w:rsid w:val="006F3035"/>
    <w:rsid w:val="007036FE"/>
    <w:rsid w:val="00715CCC"/>
    <w:rsid w:val="00717F71"/>
    <w:rsid w:val="0072490F"/>
    <w:rsid w:val="007332B6"/>
    <w:rsid w:val="00735BB7"/>
    <w:rsid w:val="00742EC9"/>
    <w:rsid w:val="00744958"/>
    <w:rsid w:val="00746587"/>
    <w:rsid w:val="00746E5A"/>
    <w:rsid w:val="00757F06"/>
    <w:rsid w:val="00761A6E"/>
    <w:rsid w:val="0076333D"/>
    <w:rsid w:val="00764A76"/>
    <w:rsid w:val="00766603"/>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C79BC"/>
    <w:rsid w:val="007D2777"/>
    <w:rsid w:val="007D2FD8"/>
    <w:rsid w:val="007D781F"/>
    <w:rsid w:val="007E0139"/>
    <w:rsid w:val="007E1B9F"/>
    <w:rsid w:val="007E4C3F"/>
    <w:rsid w:val="007E5148"/>
    <w:rsid w:val="0080287B"/>
    <w:rsid w:val="0081314C"/>
    <w:rsid w:val="00820C46"/>
    <w:rsid w:val="00832D68"/>
    <w:rsid w:val="0083312C"/>
    <w:rsid w:val="00841D8C"/>
    <w:rsid w:val="008444D2"/>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1F25"/>
    <w:rsid w:val="0090378D"/>
    <w:rsid w:val="009072D3"/>
    <w:rsid w:val="00914AD7"/>
    <w:rsid w:val="009163A0"/>
    <w:rsid w:val="00924BA3"/>
    <w:rsid w:val="009313E5"/>
    <w:rsid w:val="009354C0"/>
    <w:rsid w:val="00943229"/>
    <w:rsid w:val="0095121F"/>
    <w:rsid w:val="0095736A"/>
    <w:rsid w:val="00957BF2"/>
    <w:rsid w:val="00961FF9"/>
    <w:rsid w:val="00967F04"/>
    <w:rsid w:val="00971D23"/>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60F60"/>
    <w:rsid w:val="00A61D69"/>
    <w:rsid w:val="00A75805"/>
    <w:rsid w:val="00A80CE1"/>
    <w:rsid w:val="00A83641"/>
    <w:rsid w:val="00A93136"/>
    <w:rsid w:val="00A932BD"/>
    <w:rsid w:val="00A934D9"/>
    <w:rsid w:val="00AA0A1A"/>
    <w:rsid w:val="00AA1BA6"/>
    <w:rsid w:val="00AA7BBE"/>
    <w:rsid w:val="00AB55A7"/>
    <w:rsid w:val="00AB7570"/>
    <w:rsid w:val="00AC5EFE"/>
    <w:rsid w:val="00AE175C"/>
    <w:rsid w:val="00AF05F7"/>
    <w:rsid w:val="00AF1A38"/>
    <w:rsid w:val="00AF3695"/>
    <w:rsid w:val="00AF62C6"/>
    <w:rsid w:val="00B04778"/>
    <w:rsid w:val="00B076BF"/>
    <w:rsid w:val="00B36BD8"/>
    <w:rsid w:val="00B3738A"/>
    <w:rsid w:val="00B406B6"/>
    <w:rsid w:val="00B52DF3"/>
    <w:rsid w:val="00B549E8"/>
    <w:rsid w:val="00B608AD"/>
    <w:rsid w:val="00B61779"/>
    <w:rsid w:val="00B62B81"/>
    <w:rsid w:val="00B75765"/>
    <w:rsid w:val="00B85296"/>
    <w:rsid w:val="00B878C2"/>
    <w:rsid w:val="00B90A12"/>
    <w:rsid w:val="00BA1627"/>
    <w:rsid w:val="00BB17AC"/>
    <w:rsid w:val="00BB4097"/>
    <w:rsid w:val="00BB6428"/>
    <w:rsid w:val="00BC29E6"/>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35DA"/>
    <w:rsid w:val="00C75995"/>
    <w:rsid w:val="00C855DF"/>
    <w:rsid w:val="00C921E3"/>
    <w:rsid w:val="00C93871"/>
    <w:rsid w:val="00CA006C"/>
    <w:rsid w:val="00CA0864"/>
    <w:rsid w:val="00CA5896"/>
    <w:rsid w:val="00CA5EBB"/>
    <w:rsid w:val="00CB09A0"/>
    <w:rsid w:val="00CB130B"/>
    <w:rsid w:val="00CB2F07"/>
    <w:rsid w:val="00CC2F25"/>
    <w:rsid w:val="00CE15AE"/>
    <w:rsid w:val="00CE784D"/>
    <w:rsid w:val="00CF1059"/>
    <w:rsid w:val="00CF1B3C"/>
    <w:rsid w:val="00D00DC3"/>
    <w:rsid w:val="00D06F26"/>
    <w:rsid w:val="00D11172"/>
    <w:rsid w:val="00D25B5D"/>
    <w:rsid w:val="00D27EC1"/>
    <w:rsid w:val="00D46FFF"/>
    <w:rsid w:val="00D54EBE"/>
    <w:rsid w:val="00D56526"/>
    <w:rsid w:val="00D56A78"/>
    <w:rsid w:val="00D61EC9"/>
    <w:rsid w:val="00D64085"/>
    <w:rsid w:val="00D71F7E"/>
    <w:rsid w:val="00D779B3"/>
    <w:rsid w:val="00D8062A"/>
    <w:rsid w:val="00DA3123"/>
    <w:rsid w:val="00DA6F60"/>
    <w:rsid w:val="00DA78D9"/>
    <w:rsid w:val="00DA7C5C"/>
    <w:rsid w:val="00DB07FE"/>
    <w:rsid w:val="00DB0965"/>
    <w:rsid w:val="00DB63B9"/>
    <w:rsid w:val="00DC4C11"/>
    <w:rsid w:val="00DC51B5"/>
    <w:rsid w:val="00DC6A79"/>
    <w:rsid w:val="00DD062B"/>
    <w:rsid w:val="00DD4F0C"/>
    <w:rsid w:val="00E04734"/>
    <w:rsid w:val="00E07D21"/>
    <w:rsid w:val="00E07D55"/>
    <w:rsid w:val="00E14393"/>
    <w:rsid w:val="00E20372"/>
    <w:rsid w:val="00E466CD"/>
    <w:rsid w:val="00E47795"/>
    <w:rsid w:val="00E610AC"/>
    <w:rsid w:val="00E63C00"/>
    <w:rsid w:val="00E674F6"/>
    <w:rsid w:val="00E7146A"/>
    <w:rsid w:val="00E7433D"/>
    <w:rsid w:val="00E84575"/>
    <w:rsid w:val="00E92363"/>
    <w:rsid w:val="00EA04DB"/>
    <w:rsid w:val="00EA1356"/>
    <w:rsid w:val="00EC0859"/>
    <w:rsid w:val="00EC4F9C"/>
    <w:rsid w:val="00EC6304"/>
    <w:rsid w:val="00ED5215"/>
    <w:rsid w:val="00EE0DAC"/>
    <w:rsid w:val="00EE5BDB"/>
    <w:rsid w:val="00EF4F2A"/>
    <w:rsid w:val="00F02A07"/>
    <w:rsid w:val="00F07850"/>
    <w:rsid w:val="00F112E9"/>
    <w:rsid w:val="00F125C5"/>
    <w:rsid w:val="00F132D5"/>
    <w:rsid w:val="00F14F9A"/>
    <w:rsid w:val="00F33B84"/>
    <w:rsid w:val="00F42A55"/>
    <w:rsid w:val="00F47D30"/>
    <w:rsid w:val="00F75470"/>
    <w:rsid w:val="00F76B9A"/>
    <w:rsid w:val="00F836BB"/>
    <w:rsid w:val="00F84481"/>
    <w:rsid w:val="00F910F7"/>
    <w:rsid w:val="00F9116C"/>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B42B6D"/>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D72C9-EA5B-46C8-991B-3CDEC9D4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6</cp:revision>
  <cp:lastPrinted>2019-05-14T03:51:00Z</cp:lastPrinted>
  <dcterms:created xsi:type="dcterms:W3CDTF">2019-05-13T15:20:00Z</dcterms:created>
  <dcterms:modified xsi:type="dcterms:W3CDTF">2019-05-14T03:51:00Z</dcterms:modified>
</cp:coreProperties>
</file>