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rFonts w:hint="cs"/>
          <w:b/>
          <w:bCs/>
          <w:sz w:val="28"/>
          <w:szCs w:val="28"/>
        </w:rPr>
      </w:pPr>
    </w:p>
    <w:p w:rsidR="00FE4DAA" w:rsidRDefault="00FE4DAA">
      <w:pPr>
        <w:spacing w:after="200"/>
        <w:rPr>
          <w:b/>
          <w:bCs/>
          <w:sz w:val="28"/>
          <w:szCs w:val="28"/>
        </w:rPr>
      </w:pPr>
      <w:bookmarkStart w:id="0" w:name="SubTitle"/>
    </w:p>
    <w:bookmarkEnd w:id="0"/>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rFonts w:hint="cs"/>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March 31, </w:t>
      </w:r>
      <w:r w:rsidR="00FC1F00">
        <w:t>2019</w:t>
      </w:r>
    </w:p>
    <w:p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rsidR="00282794" w:rsidRPr="00DF2184" w:rsidRDefault="00282794" w:rsidP="00282794">
      <w:pPr>
        <w:spacing w:after="200"/>
        <w:rPr>
          <w:b/>
          <w:bCs/>
          <w:sz w:val="24"/>
          <w:szCs w:val="24"/>
        </w:rPr>
      </w:pPr>
      <w:r w:rsidRPr="00DF2184">
        <w:rPr>
          <w:b/>
          <w:bCs/>
          <w:sz w:val="24"/>
          <w:szCs w:val="24"/>
        </w:rPr>
        <w:t>by the Certified Public Accountant</w:t>
      </w:r>
    </w:p>
    <w:p w:rsidR="00875CE6" w:rsidRDefault="00875CE6">
      <w:pPr>
        <w:spacing w:after="200"/>
        <w:jc w:val="center"/>
        <w:rPr>
          <w:b/>
          <w:bCs/>
          <w:sz w:val="28"/>
          <w:szCs w:val="28"/>
        </w:rPr>
      </w:pPr>
    </w:p>
    <w:p w:rsidR="00875CE6" w:rsidRDefault="00875CE6">
      <w:pPr>
        <w:spacing w:after="200"/>
        <w:jc w:val="center"/>
        <w:rPr>
          <w:rFonts w:hint="cs"/>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rFonts w:hint="cs"/>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rFonts w:hint="cs"/>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9D24D8">
          <w:footerReference w:type="default" r:id="rId7"/>
          <w:pgSz w:w="11909" w:h="16834" w:code="9"/>
          <w:pgMar w:top="144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5301D5" w:rsidRDefault="0053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Pr="002115FF"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2C5208" w:rsidRPr="00B94DA2" w:rsidRDefault="002C5208"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2"/>
          <w:szCs w:val="22"/>
        </w:rPr>
      </w:pP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hint="cs"/>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East Coast Furnitech</w:t>
      </w:r>
      <w:r w:rsidR="00282794" w:rsidRPr="002515D2">
        <w:rPr>
          <w:sz w:val="22"/>
          <w:szCs w:val="22"/>
        </w:rPr>
        <w:t xml:space="preserve"> Public Company Limited</w:t>
      </w:r>
      <w:r w:rsidR="00B74931">
        <w:rPr>
          <w:sz w:val="22"/>
          <w:szCs w:val="22"/>
        </w:rPr>
        <w:t xml:space="preserve"> and its subsidiaries</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7E56A9">
        <w:rPr>
          <w:sz w:val="22"/>
          <w:szCs w:val="22"/>
        </w:rPr>
        <w:t>March</w:t>
      </w:r>
      <w:r w:rsidR="008170AD">
        <w:rPr>
          <w:sz w:val="22"/>
          <w:szCs w:val="22"/>
        </w:rPr>
        <w:t xml:space="preserve"> 3</w:t>
      </w:r>
      <w:r w:rsidR="007E56A9">
        <w:rPr>
          <w:sz w:val="22"/>
          <w:szCs w:val="22"/>
        </w:rPr>
        <w:t>1</w:t>
      </w:r>
      <w:r w:rsidRPr="002515D2">
        <w:rPr>
          <w:sz w:val="22"/>
          <w:szCs w:val="22"/>
        </w:rPr>
        <w:t xml:space="preserve">, </w:t>
      </w:r>
      <w:r w:rsidR="00FC1F00">
        <w:rPr>
          <w:sz w:val="22"/>
          <w:szCs w:val="22"/>
        </w:rPr>
        <w:t>2019</w:t>
      </w:r>
      <w:r w:rsidRPr="002515D2">
        <w:rPr>
          <w:sz w:val="22"/>
          <w:szCs w:val="22"/>
        </w:rPr>
        <w:t xml:space="preserve">, and the related consolidated statement of comprehensive income,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7E56A9">
        <w:rPr>
          <w:sz w:val="22"/>
          <w:szCs w:val="22"/>
        </w:rPr>
        <w:t>three</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East Coast Furnitech</w:t>
      </w:r>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7E56A9">
        <w:rPr>
          <w:sz w:val="22"/>
          <w:szCs w:val="22"/>
        </w:rPr>
        <w:t>March</w:t>
      </w:r>
      <w:r w:rsidR="008B23D0">
        <w:rPr>
          <w:sz w:val="22"/>
          <w:szCs w:val="22"/>
        </w:rPr>
        <w:t xml:space="preserve"> 3</w:t>
      </w:r>
      <w:r w:rsidR="007E56A9">
        <w:rPr>
          <w:sz w:val="22"/>
          <w:szCs w:val="22"/>
        </w:rPr>
        <w:t>1</w:t>
      </w:r>
      <w:r w:rsidRPr="002515D2">
        <w:rPr>
          <w:sz w:val="22"/>
          <w:szCs w:val="22"/>
        </w:rPr>
        <w:t xml:space="preserve">, </w:t>
      </w:r>
      <w:r w:rsidR="00FC1F00">
        <w:rPr>
          <w:sz w:val="22"/>
          <w:szCs w:val="22"/>
        </w:rPr>
        <w:t>2019</w:t>
      </w:r>
      <w:r w:rsidRPr="002515D2">
        <w:rPr>
          <w:sz w:val="22"/>
          <w:szCs w:val="22"/>
        </w:rPr>
        <w:t>, and the related statement of comprehensive income,</w:t>
      </w:r>
      <w:r w:rsidR="008B23D0">
        <w:rPr>
          <w:sz w:val="22"/>
          <w:szCs w:val="22"/>
        </w:rPr>
        <w:t xml:space="preserve"> 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7E56A9">
        <w:rPr>
          <w:sz w:val="22"/>
          <w:szCs w:val="22"/>
        </w:rPr>
        <w:t>three</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rsidR="00B94DA2" w:rsidRPr="00CF15A5" w:rsidRDefault="00B94DA2" w:rsidP="00B94DA2">
      <w:pPr>
        <w:pStyle w:val="E"/>
        <w:spacing w:line="260" w:lineRule="atLeast"/>
        <w:ind w:right="29"/>
        <w:jc w:val="thaiDistribute"/>
        <w:rPr>
          <w:lang w:val="en-US"/>
        </w:rPr>
      </w:pPr>
      <w:r w:rsidRPr="008439A0">
        <w:rPr>
          <w:rFonts w:ascii="Times New Roman" w:hAnsi="Times New Roman"/>
          <w:b w:val="0"/>
          <w:bCs w:val="0"/>
          <w:lang w:val="en-US"/>
        </w:rPr>
        <w:t>May 1</w:t>
      </w:r>
      <w:r w:rsidR="000F6CCD">
        <w:rPr>
          <w:rFonts w:ascii="Times New Roman" w:hAnsi="Times New Roman"/>
          <w:b w:val="0"/>
          <w:bCs w:val="0"/>
          <w:lang w:val="en-US"/>
        </w:rPr>
        <w:t>4</w:t>
      </w:r>
      <w:r w:rsidRPr="008439A0">
        <w:rPr>
          <w:rFonts w:ascii="Times New Roman" w:hAnsi="Times New Roman"/>
          <w:b w:val="0"/>
          <w:bCs w:val="0"/>
          <w:lang w:val="en-US"/>
        </w:rPr>
        <w:t xml:space="preserve">, </w:t>
      </w:r>
      <w:r w:rsidR="00FC1F00">
        <w:rPr>
          <w:rFonts w:ascii="Times New Roman" w:hAnsi="Times New Roman"/>
          <w:b w:val="0"/>
          <w:bCs w:val="0"/>
          <w:lang w:val="en-US"/>
        </w:rPr>
        <w:t>2019</w:t>
      </w:r>
    </w:p>
    <w:sectPr w:rsidR="00B94DA2" w:rsidRPr="00CF15A5" w:rsidSect="00FE5A91">
      <w:footerReference w:type="first" r:id="rId8"/>
      <w:pgSz w:w="11909" w:h="16834" w:code="9"/>
      <w:pgMar w:top="1702"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593" w:rsidRDefault="00F52593">
      <w:r>
        <w:separator/>
      </w:r>
    </w:p>
  </w:endnote>
  <w:endnote w:type="continuationSeparator" w:id="0">
    <w:p w:rsidR="00F52593" w:rsidRDefault="00F525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Pr="00B05B57">
      <w:rPr>
        <w:rStyle w:val="PageNumber"/>
        <w:sz w:val="20"/>
        <w:szCs w:val="20"/>
      </w:rPr>
      <w:fldChar w:fldCharType="begin"/>
    </w:r>
    <w:r w:rsidRPr="00B05B57">
      <w:rPr>
        <w:rStyle w:val="PageNumber"/>
        <w:sz w:val="20"/>
        <w:szCs w:val="20"/>
      </w:rPr>
      <w:instrText xml:space="preserve"> PAGE </w:instrText>
    </w:r>
    <w:r w:rsidRPr="00B05B57">
      <w:rPr>
        <w:rStyle w:val="PageNumber"/>
        <w:sz w:val="20"/>
        <w:szCs w:val="20"/>
      </w:rPr>
      <w:fldChar w:fldCharType="separate"/>
    </w:r>
    <w:r w:rsidR="00D402CC">
      <w:rPr>
        <w:rStyle w:val="PageNumber"/>
        <w:noProof/>
        <w:sz w:val="20"/>
        <w:szCs w:val="20"/>
      </w:rPr>
      <w:t>2</w:t>
    </w:r>
    <w:r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593" w:rsidRDefault="00F52593">
      <w:r>
        <w:separator/>
      </w:r>
    </w:p>
  </w:footnote>
  <w:footnote w:type="continuationSeparator" w:id="0">
    <w:p w:rsidR="00F52593" w:rsidRDefault="00F525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start w:val="11"/>
      <w:numFmt w:val="decimal"/>
      <w:lvlText w:val="%1."/>
      <w:lvlJc w:val="left"/>
      <w:pPr>
        <w:tabs>
          <w:tab w:val="num" w:pos="900"/>
        </w:tabs>
        <w:ind w:left="900" w:hanging="54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start w:val="11"/>
      <w:numFmt w:val="decimal"/>
      <w:lvlText w:val="%1."/>
      <w:lvlJc w:val="left"/>
      <w:pPr>
        <w:tabs>
          <w:tab w:val="num" w:pos="900"/>
        </w:tabs>
        <w:ind w:left="900" w:hanging="54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307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38D7"/>
    <w:rsid w:val="00034B60"/>
    <w:rsid w:val="0003621C"/>
    <w:rsid w:val="00036984"/>
    <w:rsid w:val="00040424"/>
    <w:rsid w:val="0004510E"/>
    <w:rsid w:val="0004663E"/>
    <w:rsid w:val="000507BE"/>
    <w:rsid w:val="000535C0"/>
    <w:rsid w:val="00063CDB"/>
    <w:rsid w:val="00065026"/>
    <w:rsid w:val="0006556C"/>
    <w:rsid w:val="00075B34"/>
    <w:rsid w:val="00084C5C"/>
    <w:rsid w:val="0008792F"/>
    <w:rsid w:val="000B3780"/>
    <w:rsid w:val="000C09E7"/>
    <w:rsid w:val="000C0C6F"/>
    <w:rsid w:val="000D3224"/>
    <w:rsid w:val="000E0C86"/>
    <w:rsid w:val="000F3CCB"/>
    <w:rsid w:val="000F4839"/>
    <w:rsid w:val="000F6CCD"/>
    <w:rsid w:val="000F7325"/>
    <w:rsid w:val="0010504B"/>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3423F"/>
    <w:rsid w:val="00236E60"/>
    <w:rsid w:val="00255BBE"/>
    <w:rsid w:val="00263138"/>
    <w:rsid w:val="002642AF"/>
    <w:rsid w:val="0027085A"/>
    <w:rsid w:val="00274543"/>
    <w:rsid w:val="002754C4"/>
    <w:rsid w:val="00282794"/>
    <w:rsid w:val="00286371"/>
    <w:rsid w:val="002874A4"/>
    <w:rsid w:val="002941E0"/>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A0EA9"/>
    <w:rsid w:val="004A365B"/>
    <w:rsid w:val="004A67B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485F"/>
    <w:rsid w:val="005B2EFB"/>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F90"/>
    <w:rsid w:val="00616F56"/>
    <w:rsid w:val="00631AC4"/>
    <w:rsid w:val="00632B45"/>
    <w:rsid w:val="006618B3"/>
    <w:rsid w:val="00665260"/>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EF4"/>
    <w:rsid w:val="008144CA"/>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B4D68"/>
    <w:rsid w:val="009B5489"/>
    <w:rsid w:val="009C0E27"/>
    <w:rsid w:val="009C205C"/>
    <w:rsid w:val="009C3F2A"/>
    <w:rsid w:val="009D0BC6"/>
    <w:rsid w:val="009D24D8"/>
    <w:rsid w:val="009E5AAA"/>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F49F9"/>
    <w:rsid w:val="00AF700E"/>
    <w:rsid w:val="00B03D2A"/>
    <w:rsid w:val="00B05B57"/>
    <w:rsid w:val="00B21041"/>
    <w:rsid w:val="00B30C0F"/>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536"/>
        <w:tab w:val="right" w:pos="9072"/>
      </w:tabs>
    </w:pPr>
  </w:style>
  <w:style w:type="character" w:customStyle="1" w:styleId="AAAddress">
    <w:name w:val="AA Address"/>
    <w:basedOn w:val="DefaultParagraphFont"/>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basedOn w:val="DefaultParagraphFont"/>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7"/>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basedOn w:val="DefaultParagraphFon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0</TotalTime>
  <Pages>2</Pages>
  <Words>415</Words>
  <Characters>2367</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AKP</cp:lastModifiedBy>
  <cp:revision>2</cp:revision>
  <cp:lastPrinted>2017-05-13T08:22:00Z</cp:lastPrinted>
  <dcterms:created xsi:type="dcterms:W3CDTF">2019-05-08T00:44:00Z</dcterms:created>
  <dcterms:modified xsi:type="dcterms:W3CDTF">2019-05-08T00:44:00Z</dcterms:modified>
</cp:coreProperties>
</file>